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3B07" w14:textId="37D700FB" w:rsidR="00DC0003" w:rsidRPr="00607823" w:rsidRDefault="00DC69A4" w:rsidP="00607823">
      <w:pPr>
        <w:pStyle w:val="Nagwek1"/>
        <w:spacing w:line="276" w:lineRule="auto"/>
      </w:pPr>
      <w:r w:rsidRPr="00DC69A4">
        <w:t xml:space="preserve">Zarządzenie Nr 30/2024 Prezydenta Miasta Włocławek </w:t>
      </w:r>
      <w:r w:rsidR="00DC0003" w:rsidRPr="00DC69A4">
        <w:t xml:space="preserve">z dnia </w:t>
      </w:r>
      <w:r w:rsidR="000A6D26" w:rsidRPr="00DC69A4">
        <w:t>5 lutego 2024 r.</w:t>
      </w:r>
    </w:p>
    <w:p w14:paraId="65F83623" w14:textId="77777777" w:rsidR="00DC0003" w:rsidRPr="00DB0C69" w:rsidRDefault="00DC0003" w:rsidP="0060782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w sprawie zapewnienia bezpłatnego umieszczania urzędowych obwieszczeń wyborczych</w:t>
      </w:r>
      <w:r w:rsid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i plakatów wszystkich komitetów wyborczych oraz podania wykazu tych miejsc do publicznej wiadomości</w:t>
      </w:r>
    </w:p>
    <w:p w14:paraId="7E41B833" w14:textId="77777777" w:rsidR="00DC0003" w:rsidRPr="00DB0C69" w:rsidRDefault="00DC0003" w:rsidP="0060782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44746A" w14:textId="77777777" w:rsidR="00DC0003" w:rsidRPr="00DB0C69" w:rsidRDefault="00DC0003" w:rsidP="0060782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114 ustawy z dnia 5 stycznia 2011 r. – Kodeks wyborczy </w:t>
      </w:r>
      <w:r w:rsidR="00E05BC1" w:rsidRPr="00DB0C69">
        <w:rPr>
          <w:rFonts w:ascii="Arial" w:eastAsia="Times New Roman" w:hAnsi="Arial" w:cs="Arial"/>
          <w:sz w:val="24"/>
          <w:szCs w:val="24"/>
          <w:lang w:eastAsia="pl-PL"/>
        </w:rPr>
        <w:t>(Dz. U. z 2022 r. poz. 1277 i 2418 oraz z 2023 r. poz. 497)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, art. 30 ust. 1 ustawy z dnia 8 marca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1990 r.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o samorządzie gminnym (Dz.U. z 20</w:t>
      </w:r>
      <w:r w:rsidR="00E05BC1" w:rsidRPr="00DB0C69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E05BC1" w:rsidRPr="00DB0C69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="00B9190F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190F" w:rsidRPr="00DB0C69">
        <w:rPr>
          <w:rFonts w:ascii="Arial" w:eastAsia="Times New Roman" w:hAnsi="Arial" w:cs="Arial"/>
          <w:sz w:val="24"/>
          <w:szCs w:val="24"/>
          <w:lang w:eastAsia="pl-PL"/>
        </w:rPr>
        <w:t>572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postanowieniem Prezydenta Rzeczypospolitej Polskiej z dnia </w:t>
      </w:r>
      <w:r w:rsidR="00E05BC1" w:rsidRPr="00DB0C69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sierpnia 20</w:t>
      </w:r>
      <w:r w:rsidR="00E05BC1" w:rsidRPr="00DB0C69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r. w sprawie zarządzenia</w:t>
      </w:r>
      <w:r w:rsid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wyborów do Sejmu Rzeczypospolitej Polskiej i do Senatu Rzeczypospolitej Polskiej (Dz. U. z 20</w:t>
      </w:r>
      <w:r w:rsidR="00E05BC1" w:rsidRPr="00DB0C69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E05BC1" w:rsidRPr="00DB0C69">
        <w:rPr>
          <w:rFonts w:ascii="Arial" w:eastAsia="Times New Roman" w:hAnsi="Arial" w:cs="Arial"/>
          <w:sz w:val="24"/>
          <w:szCs w:val="24"/>
          <w:lang w:eastAsia="pl-PL"/>
        </w:rPr>
        <w:t>1564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6F32D1F5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ADA0D7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1EFFFCE6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95BE26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§ 1.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ab/>
        <w:t>Zapewnia się na terenie miasta Włocławek miejsca przeznaczone na bezpłatne umieszczanie urzędowych obwieszczeń wyborczych i plakatów wszystkich komitetów wyborczych.</w:t>
      </w:r>
    </w:p>
    <w:p w14:paraId="54AC934B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9B75C4" w14:textId="123E859E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§ 2</w:t>
      </w:r>
      <w:r w:rsidR="00DC69A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Wykaz wyznaczonych miejsc, o którym mowa w § 1 stanowi załącznik do niniejszego zarządzenia.</w:t>
      </w:r>
    </w:p>
    <w:p w14:paraId="1601D206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E2E05B" w14:textId="22136C90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E55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Ośrodka Sportu i Rekreacji we Włocławku.</w:t>
      </w:r>
    </w:p>
    <w:p w14:paraId="40C5FB65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A2098" w14:textId="60F13F3A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§ 4.</w:t>
      </w:r>
      <w:r w:rsidR="007E55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Dyrektorowi Biura Rady Miasta.</w:t>
      </w:r>
    </w:p>
    <w:p w14:paraId="64D124F5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83BE9E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§ 5.1. Zarządzenie wchodzi w życie z dniem podpisania.</w:t>
      </w:r>
    </w:p>
    <w:p w14:paraId="473497A7" w14:textId="77777777" w:rsidR="00DB0C69" w:rsidRDefault="00DB0C69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DB0C69">
        <w:rPr>
          <w:rFonts w:ascii="Arial" w:eastAsia="Times New Roman" w:hAnsi="Arial" w:cs="Arial"/>
          <w:sz w:val="24"/>
          <w:szCs w:val="24"/>
          <w:lang w:eastAsia="pl-PL"/>
        </w:rPr>
        <w:t>2. Zarządzenie podlega podaniu do publicznej wiadomości poprzez ogłoszenie na tablicy ogłoszeń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DB0C69">
        <w:rPr>
          <w:rFonts w:ascii="Arial" w:eastAsia="Times New Roman" w:hAnsi="Arial" w:cs="Arial"/>
          <w:sz w:val="24"/>
          <w:szCs w:val="24"/>
          <w:lang w:eastAsia="pl-PL"/>
        </w:rPr>
        <w:t>Urzędu Miasta Włocławek oraz w Biuletynie Informacji Publicznej Urzędu Miasta Włocławek.</w:t>
      </w:r>
    </w:p>
    <w:p w14:paraId="47AABCDB" w14:textId="77777777" w:rsidR="00DB0C69" w:rsidRDefault="00DB0C69" w:rsidP="00607823">
      <w:pPr>
        <w:spacing w:line="276" w:lineRule="auto"/>
        <w:rPr>
          <w:lang w:eastAsia="pl-PL"/>
        </w:rPr>
      </w:pPr>
      <w:r>
        <w:rPr>
          <w:lang w:eastAsia="pl-PL"/>
        </w:rPr>
        <w:br w:type="page"/>
      </w:r>
    </w:p>
    <w:p w14:paraId="7C1BF991" w14:textId="116FB100" w:rsidR="00DC0003" w:rsidRPr="007E5565" w:rsidRDefault="00DC0003" w:rsidP="00607823">
      <w:pPr>
        <w:pStyle w:val="Nagwek2"/>
        <w:spacing w:line="276" w:lineRule="auto"/>
      </w:pPr>
      <w:r w:rsidRPr="007E5565">
        <w:lastRenderedPageBreak/>
        <w:t>Załącznik</w:t>
      </w:r>
      <w:r w:rsidR="00DB0C69" w:rsidRPr="007E5565">
        <w:t xml:space="preserve"> </w:t>
      </w:r>
      <w:r w:rsidRPr="007E5565">
        <w:t xml:space="preserve">do Zarządzenia Nr </w:t>
      </w:r>
      <w:r w:rsidR="000A6D26" w:rsidRPr="007E5565">
        <w:t>30/2024</w:t>
      </w:r>
      <w:r w:rsidR="00DB0C69" w:rsidRPr="007E5565">
        <w:t xml:space="preserve"> </w:t>
      </w:r>
      <w:r w:rsidRPr="007E5565">
        <w:t>Prezydenta Miasta Włocławek</w:t>
      </w:r>
      <w:r w:rsidR="00DB0C69" w:rsidRPr="007E5565">
        <w:t xml:space="preserve"> </w:t>
      </w:r>
      <w:r w:rsidRPr="007E5565">
        <w:t xml:space="preserve">z dnia </w:t>
      </w:r>
      <w:r w:rsidR="000A6D26" w:rsidRPr="007E5565">
        <w:t>5 lutego 2024 r.</w:t>
      </w:r>
    </w:p>
    <w:p w14:paraId="584231FA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8418DC" w14:textId="77777777" w:rsidR="00DC0003" w:rsidRPr="00DB0C69" w:rsidRDefault="00DC0003" w:rsidP="0060782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DB0C69">
        <w:rPr>
          <w:rFonts w:ascii="Arial" w:hAnsi="Arial" w:cs="Arial"/>
          <w:sz w:val="24"/>
          <w:szCs w:val="24"/>
        </w:rPr>
        <w:t xml:space="preserve">Wykaz </w:t>
      </w:r>
      <w:r w:rsidR="00A33AA3" w:rsidRPr="00DB0C69">
        <w:rPr>
          <w:rFonts w:ascii="Arial" w:hAnsi="Arial" w:cs="Arial"/>
          <w:sz w:val="24"/>
          <w:szCs w:val="24"/>
        </w:rPr>
        <w:t>miejsc</w:t>
      </w:r>
      <w:r w:rsidRPr="00DB0C69">
        <w:rPr>
          <w:rFonts w:ascii="Arial" w:hAnsi="Arial" w:cs="Arial"/>
          <w:sz w:val="24"/>
          <w:szCs w:val="24"/>
        </w:rPr>
        <w:t xml:space="preserve"> na terenie miasta Włocławek przeznaczonych na bezpłatne umieszczenie urzędowych obwieszczeń wyborczych i plakatów komitetów wyborczych w wyborach do Sejmu Rzeczypospolitej Polskiej i do Senatu Rzeczypospolitej Polskiej</w:t>
      </w:r>
    </w:p>
    <w:p w14:paraId="2CBAB658" w14:textId="77777777" w:rsidR="006975DD" w:rsidRPr="00DB0C69" w:rsidRDefault="00671842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75DD" w:rsidRPr="00DB0C69">
        <w:rPr>
          <w:rFonts w:ascii="Arial" w:eastAsia="Times New Roman" w:hAnsi="Arial" w:cs="Arial"/>
          <w:sz w:val="24"/>
          <w:szCs w:val="24"/>
          <w:lang w:eastAsia="pl-PL"/>
        </w:rPr>
        <w:t>OSIEDLE ZAZAMCZE</w:t>
      </w:r>
    </w:p>
    <w:p w14:paraId="11F222B7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WIENIECKA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112A8AAB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UL. WIENIECKA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DB0C69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81680D6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UL. PROMIENNA (KOŚCIÓŁ)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DB0C69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02596CDC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PROMIENNA (PRZY PRZYSTANKU)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BB1E29A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TORUŃSKA (WCK)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24F0E02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BUDOWLANYCH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DD927F6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WYSOKA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EDEDBEA" w14:textId="77777777" w:rsidR="006975DD" w:rsidRPr="00DB0C69" w:rsidRDefault="006975DD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A767CA" w14:textId="77777777" w:rsidR="006975DD" w:rsidRPr="00DB0C69" w:rsidRDefault="006975DD" w:rsidP="0060782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OSIEDLE POŁUDNIE</w:t>
      </w:r>
    </w:p>
    <w:p w14:paraId="4F458AAC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DŁUGA – KAPITULNA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9E5BD9B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ROBOTNICZA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DA7A3F9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WIEJSKA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634A57EE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WIEJSKA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61C2273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KALISKA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0625936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KALISKA – DZIEWIŃSKA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080558BE" w14:textId="77777777" w:rsidR="006975DD" w:rsidRPr="00DB0C69" w:rsidRDefault="006975DD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2A28B2" w14:textId="77777777" w:rsidR="006975DD" w:rsidRPr="00DB0C69" w:rsidRDefault="006975DD" w:rsidP="0060782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OSIEDLE MICHELIN</w:t>
      </w:r>
    </w:p>
    <w:p w14:paraId="7C680CED" w14:textId="77777777" w:rsidR="006975DD" w:rsidRPr="00DB0C69" w:rsidRDefault="00A33AA3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43157705"/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</w:t>
      </w:r>
      <w:r w:rsidR="006975DD" w:rsidRPr="00DB0C69">
        <w:rPr>
          <w:rFonts w:ascii="Arial" w:eastAsia="Times New Roman" w:hAnsi="Arial" w:cs="Arial"/>
          <w:sz w:val="24"/>
          <w:szCs w:val="24"/>
          <w:lang w:eastAsia="pl-PL"/>
        </w:rPr>
        <w:t>II</w:t>
      </w:r>
      <w:bookmarkEnd w:id="0"/>
      <w:r w:rsidR="006975DD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– MIELĘCIŃSKA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EC4DF40" w14:textId="77777777" w:rsidR="006975DD" w:rsidRPr="00DB0C69" w:rsidRDefault="00A33AA3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II </w:t>
      </w:r>
      <w:r w:rsidR="006975DD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– SZKOLNA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1B57D88" w14:textId="77777777" w:rsidR="006975DD" w:rsidRPr="00DB0C69" w:rsidRDefault="00A33AA3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II </w:t>
      </w:r>
      <w:r w:rsidR="006975DD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– KOŚCIELNA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A9D97BB" w14:textId="77777777" w:rsidR="006975DD" w:rsidRPr="00DB0C69" w:rsidRDefault="006975DD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D2CC29" w14:textId="77777777" w:rsidR="006975DD" w:rsidRPr="00DB0C69" w:rsidRDefault="006975DD" w:rsidP="0060782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OSIEDLE ŚRÓDMIEŚCIE</w:t>
      </w:r>
    </w:p>
    <w:p w14:paraId="23EEF19A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CHOPINA – TRAUGUTTA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20B756F9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CHOPINA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34904083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UL. KOŚCIUSZKI</w:t>
      </w:r>
      <w:r w:rsidR="00DB0C69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D07A1F5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BRZESKA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48DCE89A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WOJSKA POLSKIEGO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F23AB0"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5DD4496A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3-GO MAJA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34114FCF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MŁYNARSKA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172F8C0C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ŚW. ANTONIEGO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61C65A7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PLAC ŁOKIETKA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5A748179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PLAC STASZICA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297D593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BUKOWA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55E94157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PIWNA 1A (PRZYSTAŃ WODNA)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07C97BF" w14:textId="77777777" w:rsidR="006975DD" w:rsidRPr="00DB0C69" w:rsidRDefault="006975DD" w:rsidP="0060782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D65EDD" w14:textId="77777777" w:rsidR="006975DD" w:rsidRPr="00DB0C69" w:rsidRDefault="006975DD" w:rsidP="0060782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OSIEDLE KAZIMIERZA WIELKIEGO</w:t>
      </w:r>
    </w:p>
    <w:p w14:paraId="19023475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OSTROWSKA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04A31CD6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POLNA (ŻYTNIA)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0095F74B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OSTROWSKA (KOŚCIÓŁ)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43C988B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POLNA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3B4CAFC" w14:textId="77777777" w:rsidR="006975DD" w:rsidRPr="00DB0C69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ZJAZDOWA (ZAWIŚLE) 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DB0C69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0C692692" w14:textId="3AFBC4F1" w:rsidR="00F844C5" w:rsidRPr="007E5565" w:rsidRDefault="006975DD" w:rsidP="00607823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UL. PŁOCKA </w:t>
      </w:r>
      <w:r w:rsidR="00DB0C6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A33AA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DC4F7EC" w14:textId="77777777" w:rsidR="007E5565" w:rsidRDefault="007E5565" w:rsidP="00607823">
      <w:pPr>
        <w:spacing w:line="276" w:lineRule="auto"/>
        <w:rPr>
          <w:rFonts w:ascii="Arial" w:eastAsia="Times New Roman" w:hAnsi="Arial" w:cs="Arial"/>
          <w:color w:val="1F3763" w:themeColor="accent1" w:themeShade="7F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38F95F5E" w14:textId="67BF379A" w:rsidR="00DC0003" w:rsidRPr="007E5565" w:rsidRDefault="00DC0003" w:rsidP="00607823">
      <w:pPr>
        <w:pStyle w:val="Nagwek1"/>
        <w:spacing w:line="276" w:lineRule="auto"/>
      </w:pPr>
      <w:r w:rsidRPr="007E5565">
        <w:lastRenderedPageBreak/>
        <w:t>UZASADNIENIE</w:t>
      </w:r>
    </w:p>
    <w:p w14:paraId="51CC790E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4CFB1C" w14:textId="77777777" w:rsidR="00DC0003" w:rsidRPr="00DB0C69" w:rsidRDefault="00DC0003" w:rsidP="0060782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0C69">
        <w:rPr>
          <w:rFonts w:ascii="Arial" w:eastAsia="Times New Roman" w:hAnsi="Arial" w:cs="Arial"/>
          <w:sz w:val="24"/>
          <w:szCs w:val="24"/>
          <w:lang w:eastAsia="pl-PL"/>
        </w:rPr>
        <w:t>Zapis art. 114 ustawy z dnia 5 stycznia 2011 roku – Kodeks wyborczy zobowiązuje Prezydenta Miasta Włocławek do niezwłocznego, po rozpoczęciu kampanii wyborczej zapewnienia</w:t>
      </w:r>
      <w:r w:rsid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na obszarze miasta odpowiedniej liczby miejsc przeznaczonych na bezpłatne umieszczenie urzędowych obwieszczeń wyborczych i plakatów wszystkich komitetów wyborczych oraz podania</w:t>
      </w:r>
      <w:r w:rsidR="00DB0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0C69">
        <w:rPr>
          <w:rFonts w:ascii="Arial" w:eastAsia="Times New Roman" w:hAnsi="Arial" w:cs="Arial"/>
          <w:sz w:val="24"/>
          <w:szCs w:val="24"/>
          <w:lang w:eastAsia="pl-PL"/>
        </w:rPr>
        <w:t>wykazu tych miejsc do publicznej wiadomości w sposób zwyczajowo przyjęty oraz w Biuletynie Informacji Publicznej.</w:t>
      </w:r>
    </w:p>
    <w:p w14:paraId="204A1FAA" w14:textId="77777777" w:rsidR="00DC0003" w:rsidRPr="00DB0C69" w:rsidRDefault="00DB0C69" w:rsidP="0060782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DB0C69">
        <w:rPr>
          <w:rFonts w:ascii="Arial" w:eastAsia="Times New Roman" w:hAnsi="Arial" w:cs="Arial"/>
          <w:sz w:val="24"/>
          <w:szCs w:val="24"/>
          <w:lang w:eastAsia="pl-PL"/>
        </w:rPr>
        <w:t>Wskazanie tablic i słupów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DB0C69">
        <w:rPr>
          <w:rFonts w:ascii="Arial" w:eastAsia="Times New Roman" w:hAnsi="Arial" w:cs="Arial"/>
          <w:sz w:val="24"/>
          <w:szCs w:val="24"/>
          <w:lang w:eastAsia="pl-PL"/>
        </w:rPr>
        <w:t>ogłoszeniowych na terenie miasta Włocławek związane jest z wyborami do Sejmu Rzeczypospolitej Polskiej i do Senatu Rzeczypospolitej Polskiej zarządzonymi na dzień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DB0C6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05BC1" w:rsidRPr="00DB0C6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C000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</w:t>
      </w:r>
      <w:r w:rsidR="00E05BC1" w:rsidRPr="00DB0C69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DC0003" w:rsidRPr="00DB0C69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sectPr w:rsidR="00DC0003" w:rsidRPr="00DB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9DC"/>
    <w:multiLevelType w:val="hybridMultilevel"/>
    <w:tmpl w:val="5F70CC88"/>
    <w:lvl w:ilvl="0" w:tplc="A6EC1B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E37"/>
    <w:multiLevelType w:val="hybridMultilevel"/>
    <w:tmpl w:val="950C7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4630">
    <w:abstractNumId w:val="1"/>
  </w:num>
  <w:num w:numId="2" w16cid:durableId="95035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03"/>
    <w:rsid w:val="00093A41"/>
    <w:rsid w:val="000A6D26"/>
    <w:rsid w:val="0046003D"/>
    <w:rsid w:val="00607823"/>
    <w:rsid w:val="00671842"/>
    <w:rsid w:val="006975DD"/>
    <w:rsid w:val="006B22EA"/>
    <w:rsid w:val="007E5565"/>
    <w:rsid w:val="00922673"/>
    <w:rsid w:val="00A33AA3"/>
    <w:rsid w:val="00B60490"/>
    <w:rsid w:val="00B9190F"/>
    <w:rsid w:val="00DB0C69"/>
    <w:rsid w:val="00DC0003"/>
    <w:rsid w:val="00DC69A4"/>
    <w:rsid w:val="00E05BC1"/>
    <w:rsid w:val="00EA64A0"/>
    <w:rsid w:val="00F23AB0"/>
    <w:rsid w:val="00F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60A7"/>
  <w15:chartTrackingRefBased/>
  <w15:docId w15:val="{AAEFD523-5CF3-42C6-A6FC-D5121AF3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00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C69A4"/>
    <w:pPr>
      <w:outlineLvl w:val="0"/>
    </w:pPr>
    <w:rPr>
      <w:rFonts w:ascii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5565"/>
    <w:pPr>
      <w:outlineLvl w:val="1"/>
    </w:pPr>
    <w:rPr>
      <w:rFonts w:ascii="Arial" w:hAnsi="Arial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9A4"/>
    <w:rPr>
      <w:rFonts w:ascii="Arial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E5565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C6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B0C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30/2024 PREZYDENTA MIASTA WŁOCŁAWEK z dnia 5 lutego 2024 r.</vt:lpstr>
    </vt:vector>
  </TitlesOfParts>
  <Company>Urząd Miasta Włocławek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30/2024 PREZYDENTA MIASTA WŁOCŁAWEK z dnia 5 lutego 2024 r.</dc:title>
  <dc:subject/>
  <dc:creator>Małgorzata Feliniak</dc:creator>
  <cp:keywords>Zarządzenie Prezydenta Miasta Włocławek</cp:keywords>
  <dc:description/>
  <cp:lastModifiedBy>Łukasz Stolarski</cp:lastModifiedBy>
  <cp:revision>7</cp:revision>
  <cp:lastPrinted>2023-08-17T07:43:00Z</cp:lastPrinted>
  <dcterms:created xsi:type="dcterms:W3CDTF">2023-08-17T08:52:00Z</dcterms:created>
  <dcterms:modified xsi:type="dcterms:W3CDTF">2024-02-05T11:47:00Z</dcterms:modified>
</cp:coreProperties>
</file>