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89D2" w14:textId="3E7E3502" w:rsidR="00C0624D" w:rsidRPr="00370838" w:rsidRDefault="00C0624D" w:rsidP="00370838">
      <w:pPr>
        <w:pStyle w:val="Nagwek1"/>
      </w:pPr>
      <w:r w:rsidRPr="00370838">
        <w:t xml:space="preserve">Zarządzenie nr </w:t>
      </w:r>
      <w:r w:rsidR="00EE730D" w:rsidRPr="00370838">
        <w:t>135/2024</w:t>
      </w:r>
      <w:r w:rsidR="00B87561" w:rsidRPr="00370838">
        <w:t xml:space="preserve"> </w:t>
      </w:r>
      <w:r w:rsidRPr="00370838">
        <w:t>Prezydenta Miasta Włocławek</w:t>
      </w:r>
      <w:r w:rsidR="00B87561" w:rsidRPr="00370838">
        <w:t xml:space="preserve"> </w:t>
      </w:r>
      <w:r w:rsidRPr="00370838">
        <w:t xml:space="preserve">z dnia </w:t>
      </w:r>
      <w:r w:rsidR="00EE730D" w:rsidRPr="00370838">
        <w:t>15 marca 2024 r.</w:t>
      </w:r>
    </w:p>
    <w:p w14:paraId="5E3D1E2B" w14:textId="77777777" w:rsidR="00C0624D" w:rsidRPr="00C0624D" w:rsidRDefault="00C0624D" w:rsidP="00C06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B5280" w14:textId="77777777" w:rsidR="00C0624D" w:rsidRPr="00C0624D" w:rsidRDefault="00C0624D" w:rsidP="00C062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624D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5258F481" w14:textId="77777777" w:rsidR="00C0624D" w:rsidRPr="00C0624D" w:rsidRDefault="00C0624D" w:rsidP="00C06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8EA4E" w14:textId="5BFB11D2" w:rsidR="00C0624D" w:rsidRPr="00C0624D" w:rsidRDefault="00C0624D" w:rsidP="00167584">
      <w:pPr>
        <w:spacing w:after="0"/>
        <w:rPr>
          <w:rFonts w:ascii="Arial" w:hAnsi="Arial" w:cs="Arial"/>
          <w:sz w:val="24"/>
          <w:szCs w:val="24"/>
        </w:rPr>
      </w:pPr>
      <w:r w:rsidRPr="00C0624D">
        <w:rPr>
          <w:rFonts w:ascii="Arial" w:hAnsi="Arial" w:cs="Arial"/>
          <w:sz w:val="24"/>
        </w:rPr>
        <w:t xml:space="preserve">Na podstawie </w:t>
      </w:r>
      <w:r w:rsidRPr="00C0624D">
        <w:rPr>
          <w:rFonts w:ascii="Arial" w:hAnsi="Arial" w:cs="Arial"/>
          <w:sz w:val="24"/>
          <w:szCs w:val="24"/>
        </w:rPr>
        <w:t>art. 30 ust. 1 ustawy z dnia 8 marca 1990r. o samorządzie gminnym (Dz. U. z 2023r., poz. 40, poz. 572, poz. 1463, poz. 1688)</w:t>
      </w:r>
      <w:r w:rsidRPr="00C0624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0624D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C0624D">
        <w:rPr>
          <w:rFonts w:ascii="Arial" w:hAnsi="Arial" w:cs="Arial"/>
          <w:color w:val="000000"/>
          <w:sz w:val="24"/>
          <w:szCs w:val="24"/>
        </w:rPr>
        <w:t xml:space="preserve"> (Dz. U. z 2022r. poz. 840, z 2023r. poz. 951, poz. 1688, z 2024r. poz. 1595)</w:t>
      </w:r>
      <w:r w:rsidR="00B87561">
        <w:rPr>
          <w:rFonts w:ascii="Arial" w:hAnsi="Arial" w:cs="Arial"/>
          <w:sz w:val="24"/>
          <w:szCs w:val="24"/>
        </w:rPr>
        <w:t xml:space="preserve"> </w:t>
      </w:r>
      <w:r w:rsidRPr="00C0624D">
        <w:rPr>
          <w:rFonts w:ascii="Arial" w:hAnsi="Arial" w:cs="Arial"/>
          <w:sz w:val="24"/>
          <w:szCs w:val="24"/>
        </w:rPr>
        <w:t xml:space="preserve">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C0624D">
        <w:rPr>
          <w:rFonts w:ascii="Arial" w:hAnsi="Arial" w:cs="Arial"/>
          <w:color w:val="000000"/>
          <w:sz w:val="24"/>
          <w:szCs w:val="24"/>
        </w:rPr>
        <w:t>niezgodnie z prawem (</w:t>
      </w:r>
      <w:r w:rsidRPr="00C0624D">
        <w:rPr>
          <w:rFonts w:ascii="Arial" w:hAnsi="Arial" w:cs="Arial"/>
          <w:bCs/>
          <w:color w:val="000000"/>
          <w:sz w:val="24"/>
          <w:szCs w:val="24"/>
        </w:rPr>
        <w:t>Dz.U. z 2019 r. poz. 1886)</w:t>
      </w:r>
      <w:r w:rsidR="00B87561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0318C54" w14:textId="77777777" w:rsidR="00C0624D" w:rsidRPr="00C0624D" w:rsidRDefault="00C0624D" w:rsidP="001675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27E12BC3" w14:textId="77777777" w:rsidR="00C0624D" w:rsidRPr="00C0624D" w:rsidRDefault="00C0624D" w:rsidP="0016758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0624D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0458A8FE" w14:textId="77777777" w:rsidR="00C0624D" w:rsidRPr="00C0624D" w:rsidRDefault="00C0624D" w:rsidP="0016758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5857C0E2" w14:textId="5F195BA3" w:rsidR="00C0624D" w:rsidRPr="00C0624D" w:rsidRDefault="00C0624D" w:rsidP="0016758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0624D">
        <w:rPr>
          <w:rFonts w:ascii="Arial" w:hAnsi="Arial" w:cs="Arial"/>
          <w:color w:val="000000"/>
          <w:sz w:val="24"/>
          <w:szCs w:val="24"/>
        </w:rPr>
        <w:t>§ 1. W załączniku do zarządzenia nr 10/2024 Prezydenta Miasta Włocławek z dnia 18 stycznia 2024 r. w sprawie Gminnej Ewidencji Zabytków Miasta Włocławek wprowadza się następujące zmiany:</w:t>
      </w:r>
    </w:p>
    <w:p w14:paraId="0A421656" w14:textId="77777777" w:rsidR="00370838" w:rsidRDefault="00C0624D" w:rsidP="0016758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370838">
        <w:rPr>
          <w:rFonts w:ascii="Arial" w:hAnsi="Arial" w:cs="Arial"/>
          <w:color w:val="000000"/>
          <w:sz w:val="24"/>
          <w:szCs w:val="24"/>
        </w:rPr>
        <w:t xml:space="preserve">skreśla się pozycję nr 349; </w:t>
      </w:r>
    </w:p>
    <w:p w14:paraId="528E4C7A" w14:textId="60F3F670" w:rsidR="00C0624D" w:rsidRPr="00370838" w:rsidRDefault="00C0624D" w:rsidP="0016758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370838">
        <w:rPr>
          <w:rFonts w:ascii="Arial" w:hAnsi="Arial" w:cs="Arial"/>
          <w:color w:val="000000"/>
          <w:sz w:val="24"/>
          <w:szCs w:val="24"/>
        </w:rPr>
        <w:t xml:space="preserve">skreśla się pozycję nr 535. </w:t>
      </w:r>
    </w:p>
    <w:p w14:paraId="3818C8F3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29E1E9F2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624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C06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5AD8B052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5F11799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624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C06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</w:t>
      </w:r>
      <w:r w:rsidRPr="00C0624D">
        <w:rPr>
          <w:rFonts w:ascii="Arial" w:hAnsi="Arial" w:cs="Arial"/>
          <w:sz w:val="24"/>
          <w:szCs w:val="24"/>
        </w:rPr>
        <w:t>właściwemu w zakresie nadzoru Zastępcy Prezydenta Miasta.</w:t>
      </w:r>
      <w:r w:rsidRPr="00C06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D23324E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A4DBF7D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624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C06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73B8007D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4F7B2B1" w14:textId="77777777" w:rsidR="00C0624D" w:rsidRPr="00C0624D" w:rsidRDefault="00C0624D" w:rsidP="0016758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624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C0624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7D884835" w14:textId="325F846D" w:rsidR="00C0624D" w:rsidRPr="00370838" w:rsidRDefault="00B87561" w:rsidP="00370838">
      <w:pPr>
        <w:pStyle w:val="Nagwek2"/>
      </w:pPr>
      <w:r>
        <w:br w:type="page"/>
      </w:r>
      <w:r w:rsidR="00C0624D" w:rsidRPr="00370838">
        <w:lastRenderedPageBreak/>
        <w:t>UZASADNIENIE</w:t>
      </w:r>
    </w:p>
    <w:p w14:paraId="704717E1" w14:textId="00F92A7B" w:rsidR="00C0624D" w:rsidRPr="00C0624D" w:rsidRDefault="00C0624D" w:rsidP="00C0624D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0624D">
        <w:rPr>
          <w:rFonts w:ascii="Arial" w:hAnsi="Arial" w:cs="Arial"/>
          <w:sz w:val="24"/>
        </w:rPr>
        <w:t xml:space="preserve">W związku z </w:t>
      </w:r>
      <w:r w:rsidRPr="00C0624D">
        <w:rPr>
          <w:rFonts w:ascii="Arial" w:hAnsi="Arial" w:cs="Arial"/>
          <w:sz w:val="24"/>
          <w:szCs w:val="24"/>
        </w:rPr>
        <w:t>art. 30 ust. 1 ustawy z dnia 8 marca 1990r. o samorządzie gminnym (Dz. U. z 2023r., poz. 40 z późn. zmianami)</w:t>
      </w:r>
      <w:r w:rsidRPr="00C0624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0624D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C0624D">
        <w:rPr>
          <w:rFonts w:ascii="Arial" w:hAnsi="Arial" w:cs="Arial"/>
          <w:color w:val="000000"/>
          <w:sz w:val="24"/>
          <w:szCs w:val="24"/>
        </w:rPr>
        <w:t xml:space="preserve"> (Dz. U. z 2022r. poz. 840 z późn. zmianami) przeprowadzono weryfikację stanu zasobów zabytków nieruchomych ujętych w dotychczas obowiązującej Gminnej Ewidencji Zabytków Miasta Włocławek. W związku z powyższym usunięto dwa obiekty, ze względu na stan zachowania oraz wyłączenie z wojewódzkiej ewidencji zabytków. </w:t>
      </w:r>
    </w:p>
    <w:p w14:paraId="726C120A" w14:textId="71DF4EA7" w:rsidR="00C0624D" w:rsidRPr="00C0624D" w:rsidRDefault="00C0624D" w:rsidP="00C0624D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0624D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890 zabytków. Dla każdego z 890 obiektów zabytkowych objętych ochroną konserwatorską jest prowadzona karta adresowa, opracowana zgodnie z </w:t>
      </w:r>
      <w:r w:rsidRPr="00C0624D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C0624D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C0624D">
        <w:rPr>
          <w:rFonts w:ascii="Arial" w:hAnsi="Arial" w:cs="Arial"/>
          <w:color w:val="000000"/>
          <w:sz w:val="24"/>
          <w:szCs w:val="24"/>
        </w:rPr>
        <w:t>niezgodnie z prawem (</w:t>
      </w:r>
      <w:r w:rsidRPr="00C0624D">
        <w:rPr>
          <w:rFonts w:ascii="Arial" w:hAnsi="Arial" w:cs="Arial"/>
          <w:bCs/>
          <w:color w:val="000000"/>
          <w:sz w:val="24"/>
          <w:szCs w:val="24"/>
        </w:rPr>
        <w:t>Dz.U. z 2019r., poz. 1886)..</w:t>
      </w:r>
    </w:p>
    <w:p w14:paraId="64E4081C" w14:textId="11D2CB10" w:rsidR="00E41B97" w:rsidRPr="00B87561" w:rsidRDefault="00C0624D" w:rsidP="00B87561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C0624D">
        <w:rPr>
          <w:rFonts w:ascii="Arial" w:hAnsi="Arial" w:cs="Arial"/>
          <w:bCs/>
          <w:color w:val="000000"/>
          <w:sz w:val="24"/>
          <w:szCs w:val="24"/>
        </w:rPr>
        <w:t>Nadmieniam, że wprowadzone zmiany do Gminnej Ewidencji Zabytków Miasta Włocławek zostały pozytywnie zaopiniowane przez Wojewódzki Urząd Ochrony Zabytków w Toruniu – Delegatura we Włocławku. Tym samym spełniony został warunek zawarty w art. 22 ust. 5 ustawy z dnia 23 lipca 2003r. o ochronie zabytków i opiece nad zabytkami.</w:t>
      </w:r>
    </w:p>
    <w:sectPr w:rsidR="00E41B97" w:rsidRPr="00B87561" w:rsidSect="000B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1B3F"/>
    <w:multiLevelType w:val="hybridMultilevel"/>
    <w:tmpl w:val="0A7CB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4D"/>
    <w:rsid w:val="000B3FEA"/>
    <w:rsid w:val="00167584"/>
    <w:rsid w:val="001E5167"/>
    <w:rsid w:val="00370838"/>
    <w:rsid w:val="00715062"/>
    <w:rsid w:val="009A6A52"/>
    <w:rsid w:val="00B73840"/>
    <w:rsid w:val="00B87561"/>
    <w:rsid w:val="00C0624D"/>
    <w:rsid w:val="00DC6593"/>
    <w:rsid w:val="00E41B97"/>
    <w:rsid w:val="00E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6BB0"/>
  <w15:chartTrackingRefBased/>
  <w15:docId w15:val="{CFAD4179-336C-447D-A45C-A05E9310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2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838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0838"/>
    <w:pPr>
      <w:spacing w:after="160" w:line="259" w:lineRule="auto"/>
      <w:outlineLvl w:val="1"/>
    </w:pPr>
    <w:rPr>
      <w:rFonts w:ascii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8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0838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70838"/>
    <w:rPr>
      <w:rFonts w:ascii="Arial" w:eastAsia="Calibri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135/2024 Prezydenta Miasta Włocławek z dn. 15 marca 2024 r.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135/2024 Prezydenta Miasta Włocławek z dn. 15 marca 2024 r.</dc:title>
  <dc:subject/>
  <dc:creator>Magdalena Kalinowska</dc:creator>
  <cp:keywords>Zarządzenie Prezydenta Miasta Włocławek</cp:keywords>
  <dc:description/>
  <cp:lastModifiedBy>Łukasz Stolarski</cp:lastModifiedBy>
  <cp:revision>5</cp:revision>
  <dcterms:created xsi:type="dcterms:W3CDTF">2024-03-15T09:14:00Z</dcterms:created>
  <dcterms:modified xsi:type="dcterms:W3CDTF">2024-03-15T09:42:00Z</dcterms:modified>
</cp:coreProperties>
</file>