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4C7B" w14:textId="65EF7F77" w:rsidR="00AA0E03" w:rsidRPr="00E27AE4" w:rsidRDefault="004363D2" w:rsidP="004363D2">
      <w:pPr>
        <w:pStyle w:val="Nagwek1"/>
      </w:pPr>
      <w:r w:rsidRPr="00E27AE4">
        <w:t xml:space="preserve">Zarządzenie Nr </w:t>
      </w:r>
      <w:r>
        <w:t xml:space="preserve">199/2024 </w:t>
      </w:r>
      <w:r w:rsidRPr="00E27AE4">
        <w:t>Prezydenta Miasta Włocławe</w:t>
      </w:r>
      <w:r>
        <w:t>k z</w:t>
      </w:r>
      <w:r w:rsidRPr="00E27AE4">
        <w:t xml:space="preserve"> </w:t>
      </w:r>
      <w:r>
        <w:t>d</w:t>
      </w:r>
      <w:r w:rsidRPr="00E27AE4">
        <w:t xml:space="preserve">nia </w:t>
      </w:r>
      <w:r w:rsidR="00A21E04">
        <w:t>23 kwietnia 2024 r.</w:t>
      </w:r>
    </w:p>
    <w:p w14:paraId="5CD2CF78" w14:textId="77777777" w:rsidR="00AA0E03" w:rsidRPr="00E27AE4" w:rsidRDefault="00AA0E03" w:rsidP="00E27AE4">
      <w:pPr>
        <w:rPr>
          <w:rFonts w:ascii="Arial" w:hAnsi="Arial" w:cs="Arial"/>
        </w:rPr>
      </w:pPr>
    </w:p>
    <w:p w14:paraId="1E6E0A32" w14:textId="77777777" w:rsidR="00AA0E03" w:rsidRPr="00E27AE4" w:rsidRDefault="00AA0E03" w:rsidP="00E27AE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27AE4">
        <w:rPr>
          <w:rFonts w:ascii="Arial" w:hAnsi="Arial" w:cs="Arial"/>
          <w:sz w:val="24"/>
          <w:szCs w:val="24"/>
        </w:rPr>
        <w:t>zmieniające w sprawie przyznania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7E89E8FE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</w:p>
    <w:p w14:paraId="0BBC4765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  <w:r w:rsidRPr="00E27AE4">
        <w:rPr>
          <w:rFonts w:ascii="Arial" w:hAnsi="Arial" w:cs="Arial"/>
        </w:rPr>
        <w:t>Na podstawie art. 30 ust. 1 oraz ust. 2 pkt 2 ustawy z dnia 8 marca 1990 r. o samorządzie gminnym (Dz. U. z 2023 r. poz. 40, poz. 572, poz. 1463,  poz. 1688) oraz § 25 i § 26 załącznika do uchwały nr VIII/57/2019 Rady Miasta Włocławek z dnia 9 kwietnia 2019 r. w sprawie ustanowienia Specjalnej Strefy Rewitalizacji na obszarze rewitalizacji Miasta Włocławek, zmienionej uchwałą nr XXXI/25/2021 Rady Miasta Włocławek z dnia 30 marca 2021 r. oraz zmienionej uchwałą nr LXXI/182/2023 Rady Miasta Włocławek z dnia  28 grudnia 2023 r. (Dz. Urz. Woj. Kuj.-Pom. z 2019 r. poz. 2389, z 2021 r. poz. 1903, z 2024 r. poz. 369)</w:t>
      </w:r>
    </w:p>
    <w:p w14:paraId="510BAF8D" w14:textId="77777777" w:rsidR="00AA0E03" w:rsidRPr="00E27AE4" w:rsidRDefault="00AA0E03" w:rsidP="00E27AE4">
      <w:pPr>
        <w:spacing w:line="276" w:lineRule="auto"/>
        <w:rPr>
          <w:rFonts w:ascii="Arial" w:hAnsi="Arial" w:cs="Arial"/>
          <w:b/>
        </w:rPr>
      </w:pPr>
    </w:p>
    <w:p w14:paraId="485AA776" w14:textId="77777777" w:rsidR="00AA0E03" w:rsidRPr="00E27AE4" w:rsidRDefault="00AA0E03" w:rsidP="00E27AE4">
      <w:pPr>
        <w:spacing w:line="276" w:lineRule="auto"/>
        <w:rPr>
          <w:rFonts w:ascii="Arial" w:hAnsi="Arial" w:cs="Arial"/>
          <w:b/>
        </w:rPr>
      </w:pPr>
      <w:r w:rsidRPr="00E27AE4">
        <w:rPr>
          <w:rFonts w:ascii="Arial" w:hAnsi="Arial" w:cs="Arial"/>
          <w:b/>
        </w:rPr>
        <w:t>zarządza się co następuje:</w:t>
      </w:r>
    </w:p>
    <w:p w14:paraId="58D741A4" w14:textId="77777777" w:rsidR="00AA0E03" w:rsidRPr="00E27AE4" w:rsidRDefault="00AA0E03" w:rsidP="00E27AE4">
      <w:pPr>
        <w:spacing w:line="276" w:lineRule="auto"/>
        <w:rPr>
          <w:rFonts w:ascii="Arial" w:hAnsi="Arial" w:cs="Arial"/>
          <w:b/>
        </w:rPr>
      </w:pPr>
    </w:p>
    <w:p w14:paraId="54FE205F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  <w:r w:rsidRPr="00E27AE4">
        <w:rPr>
          <w:rFonts w:ascii="Arial" w:eastAsia="Calibri" w:hAnsi="Arial" w:cs="Arial"/>
          <w:b/>
          <w:lang w:eastAsia="en-US"/>
        </w:rPr>
        <w:t>§ 1.</w:t>
      </w:r>
      <w:r w:rsidRPr="00E27AE4">
        <w:rPr>
          <w:rFonts w:ascii="Arial" w:hAnsi="Arial" w:cs="Arial"/>
        </w:rPr>
        <w:t xml:space="preserve"> W zarządzeniu nr 172/2024 Prezydenta Miasta Włocławek z dnia 12 kwietnia 2024 r. </w:t>
      </w:r>
      <w:r w:rsidR="00ED3555" w:rsidRPr="00E27AE4">
        <w:rPr>
          <w:rFonts w:ascii="Arial" w:hAnsi="Arial" w:cs="Arial"/>
        </w:rPr>
        <w:t xml:space="preserve">w </w:t>
      </w:r>
      <w:r w:rsidRPr="00E27AE4">
        <w:rPr>
          <w:rFonts w:ascii="Arial" w:hAnsi="Arial" w:cs="Arial"/>
        </w:rPr>
        <w:t>sprawie przyznania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 wprowadza się następujące zmiany:</w:t>
      </w:r>
    </w:p>
    <w:p w14:paraId="342CB6A7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  <w:r w:rsidRPr="00E27AE4">
        <w:rPr>
          <w:rFonts w:ascii="Arial" w:hAnsi="Arial" w:cs="Arial"/>
        </w:rPr>
        <w:t xml:space="preserve"> „załącznik otrzymuje brzmienie jak w załączniku  do niniejszego</w:t>
      </w:r>
      <w:r w:rsidR="00ED3555" w:rsidRPr="00E27AE4">
        <w:rPr>
          <w:rFonts w:ascii="Arial" w:hAnsi="Arial" w:cs="Arial"/>
        </w:rPr>
        <w:t xml:space="preserve"> zarządzenia”.</w:t>
      </w:r>
    </w:p>
    <w:p w14:paraId="3267EBDA" w14:textId="77777777" w:rsidR="00AA0E03" w:rsidRPr="00E27AE4" w:rsidRDefault="00AA0E03" w:rsidP="00E27AE4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E27AE4">
        <w:rPr>
          <w:rFonts w:ascii="Arial" w:eastAsia="Calibri" w:hAnsi="Arial" w:cs="Arial"/>
          <w:b/>
          <w:lang w:eastAsia="en-US"/>
        </w:rPr>
        <w:t>§ 2.</w:t>
      </w:r>
      <w:r w:rsidRPr="00E27AE4">
        <w:rPr>
          <w:rFonts w:ascii="Arial" w:eastAsia="Calibri" w:hAnsi="Arial" w:cs="Arial"/>
          <w:lang w:eastAsia="en-US"/>
        </w:rPr>
        <w:t xml:space="preserve"> </w:t>
      </w:r>
      <w:r w:rsidRPr="00E27AE4">
        <w:rPr>
          <w:rFonts w:ascii="Arial" w:hAnsi="Arial" w:cs="Arial"/>
        </w:rPr>
        <w:t>Wykonanie Zarządzenia powierza się Dyrektorowi Wydziału Gospodarowania Mieniem Komunalnym.</w:t>
      </w:r>
    </w:p>
    <w:p w14:paraId="57CFD319" w14:textId="77777777" w:rsidR="00AA0E03" w:rsidRPr="00E27AE4" w:rsidRDefault="00AA0E03" w:rsidP="00E27AE4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7AE4">
        <w:rPr>
          <w:rFonts w:ascii="Arial" w:hAnsi="Arial" w:cs="Arial"/>
          <w:b/>
          <w:sz w:val="24"/>
          <w:szCs w:val="24"/>
        </w:rPr>
        <w:t>§ 3.</w:t>
      </w:r>
      <w:r w:rsidRPr="00E27AE4">
        <w:rPr>
          <w:rFonts w:ascii="Arial" w:hAnsi="Arial" w:cs="Arial"/>
          <w:sz w:val="24"/>
          <w:szCs w:val="24"/>
        </w:rPr>
        <w:t> </w:t>
      </w:r>
      <w:r w:rsidRPr="00E27AE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5AE25C2B" w14:textId="77777777" w:rsidR="00AA0E03" w:rsidRPr="00E27AE4" w:rsidRDefault="00AA0E03" w:rsidP="00E27AE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27AE4">
        <w:rPr>
          <w:rFonts w:ascii="Arial" w:hAnsi="Arial" w:cs="Arial"/>
          <w:b/>
          <w:sz w:val="24"/>
          <w:szCs w:val="24"/>
        </w:rPr>
        <w:t>§ 4.</w:t>
      </w:r>
      <w:r w:rsidRPr="00E27AE4">
        <w:rPr>
          <w:rFonts w:ascii="Arial" w:hAnsi="Arial" w:cs="Arial"/>
          <w:sz w:val="24"/>
          <w:szCs w:val="24"/>
        </w:rPr>
        <w:t> Zarządzenie wchodzi w życie z dniem podpisania.</w:t>
      </w:r>
    </w:p>
    <w:p w14:paraId="38F6C1A7" w14:textId="77777777" w:rsidR="00AA0E03" w:rsidRPr="00E27AE4" w:rsidRDefault="00AA0E03" w:rsidP="00E27AE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27AE4">
        <w:rPr>
          <w:rFonts w:ascii="Arial" w:hAnsi="Arial" w:cs="Arial"/>
          <w:b/>
          <w:sz w:val="24"/>
          <w:szCs w:val="24"/>
        </w:rPr>
        <w:t>§ 5.</w:t>
      </w:r>
      <w:r w:rsidRPr="00E27AE4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6D6FE9F3" w14:textId="77777777" w:rsidR="00AA0E03" w:rsidRPr="00E27AE4" w:rsidRDefault="00AA0E03" w:rsidP="00E27AE4">
      <w:pPr>
        <w:spacing w:after="160" w:line="276" w:lineRule="auto"/>
        <w:rPr>
          <w:rFonts w:ascii="Arial" w:hAnsi="Arial" w:cs="Arial"/>
          <w:b/>
        </w:rPr>
      </w:pPr>
      <w:r w:rsidRPr="00E27AE4">
        <w:rPr>
          <w:rFonts w:ascii="Arial" w:hAnsi="Arial" w:cs="Arial"/>
          <w:b/>
        </w:rPr>
        <w:br w:type="page"/>
      </w:r>
    </w:p>
    <w:p w14:paraId="796EF7A6" w14:textId="77777777" w:rsidR="00AA0E03" w:rsidRPr="00E27AE4" w:rsidRDefault="00AA0E03" w:rsidP="00E27AE4">
      <w:pPr>
        <w:pStyle w:val="Nagwek2"/>
      </w:pPr>
      <w:r w:rsidRPr="00E27AE4">
        <w:lastRenderedPageBreak/>
        <w:t>Uzasadnienie</w:t>
      </w:r>
    </w:p>
    <w:p w14:paraId="311F9C8F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</w:p>
    <w:p w14:paraId="24C5DA2A" w14:textId="595E85CF" w:rsidR="00C8576E" w:rsidRPr="00E55DF0" w:rsidRDefault="00AA0E03" w:rsidP="00E55DF0">
      <w:pPr>
        <w:rPr>
          <w:rFonts w:ascii="Arial" w:hAnsi="Arial" w:cs="Arial"/>
          <w:b/>
        </w:rPr>
      </w:pPr>
      <w:r w:rsidRPr="00E55DF0">
        <w:rPr>
          <w:rFonts w:ascii="Arial" w:hAnsi="Arial" w:cs="Arial"/>
        </w:rPr>
        <w:t>W związku z zaistniałą omyłką pisarską związaną z błędnie wpisanym nazwiskiem jednego</w:t>
      </w:r>
      <w:r w:rsidR="00E55DF0">
        <w:rPr>
          <w:rFonts w:ascii="Arial" w:hAnsi="Arial" w:cs="Arial"/>
        </w:rPr>
        <w:t xml:space="preserve"> </w:t>
      </w:r>
      <w:r w:rsidRPr="00E55DF0">
        <w:rPr>
          <w:rFonts w:ascii="Arial" w:hAnsi="Arial" w:cs="Arial"/>
        </w:rPr>
        <w:t xml:space="preserve">z wnioskodawców </w:t>
      </w:r>
      <w:r w:rsidR="00ED3555" w:rsidRPr="00E55DF0">
        <w:rPr>
          <w:rFonts w:ascii="Arial" w:hAnsi="Arial" w:cs="Arial"/>
        </w:rPr>
        <w:t>składającego</w:t>
      </w:r>
      <w:r w:rsidR="00C8576E" w:rsidRPr="00E55DF0">
        <w:rPr>
          <w:rFonts w:ascii="Arial" w:hAnsi="Arial" w:cs="Arial"/>
        </w:rPr>
        <w:t xml:space="preserve"> wniosek o udzielenie dotacji na</w:t>
      </w:r>
      <w:r w:rsidR="00ED3555" w:rsidRPr="00E55DF0">
        <w:rPr>
          <w:rFonts w:ascii="Arial" w:hAnsi="Arial" w:cs="Arial"/>
        </w:rPr>
        <w:t xml:space="preserve"> roboty budowlane polegające na </w:t>
      </w:r>
      <w:r w:rsidR="00C8576E" w:rsidRPr="00E55DF0">
        <w:rPr>
          <w:rFonts w:ascii="Arial" w:hAnsi="Arial" w:cs="Arial"/>
        </w:rPr>
        <w:t xml:space="preserve">remoncie lub przebudowie oraz na prace konserwatorskie i restauratorskie w odniesieniu </w:t>
      </w:r>
      <w:r w:rsidR="00ED3555" w:rsidRPr="00E55DF0">
        <w:rPr>
          <w:rFonts w:ascii="Arial" w:hAnsi="Arial" w:cs="Arial"/>
        </w:rPr>
        <w:t>do </w:t>
      </w:r>
      <w:r w:rsidR="00C8576E" w:rsidRPr="00E55DF0">
        <w:rPr>
          <w:rFonts w:ascii="Arial" w:hAnsi="Arial" w:cs="Arial"/>
        </w:rPr>
        <w:t>nieruchomości niewpisanych do rejestru zabytków dla właścicieli lub użytkowników wieczystych nieruchomości położonych w obszarze Specjalnej Strefy Rewitalizacj</w:t>
      </w:r>
      <w:r w:rsidR="00ED3555" w:rsidRPr="00E55DF0">
        <w:rPr>
          <w:rFonts w:ascii="Arial" w:hAnsi="Arial" w:cs="Arial"/>
        </w:rPr>
        <w:t>i</w:t>
      </w:r>
      <w:r w:rsidRPr="00E55DF0">
        <w:rPr>
          <w:rFonts w:ascii="Arial" w:hAnsi="Arial" w:cs="Arial"/>
        </w:rPr>
        <w:t xml:space="preserve"> </w:t>
      </w:r>
      <w:r w:rsidR="00C8576E" w:rsidRPr="00E55DF0">
        <w:rPr>
          <w:rFonts w:ascii="Arial" w:hAnsi="Arial" w:cs="Arial"/>
        </w:rPr>
        <w:t>zachodzi konieczność zmiany zarządzenia.</w:t>
      </w:r>
    </w:p>
    <w:p w14:paraId="554F4A48" w14:textId="77777777" w:rsidR="00AA0E03" w:rsidRPr="00E27AE4" w:rsidRDefault="00C8576E" w:rsidP="00E27AE4">
      <w:pPr>
        <w:spacing w:line="276" w:lineRule="auto"/>
        <w:rPr>
          <w:rFonts w:ascii="Arial" w:hAnsi="Arial" w:cs="Arial"/>
        </w:rPr>
      </w:pPr>
      <w:r w:rsidRPr="00E27AE4">
        <w:rPr>
          <w:rFonts w:ascii="Arial" w:hAnsi="Arial" w:cs="Arial"/>
        </w:rPr>
        <w:tab/>
        <w:t>Wobec powyższego podjęcie zarządzenia jest zasadne</w:t>
      </w:r>
      <w:r w:rsidR="00AA0E03" w:rsidRPr="00E27AE4">
        <w:rPr>
          <w:rFonts w:ascii="Arial" w:hAnsi="Arial" w:cs="Arial"/>
        </w:rPr>
        <w:t xml:space="preserve">. </w:t>
      </w:r>
    </w:p>
    <w:p w14:paraId="21162A85" w14:textId="77777777" w:rsidR="004363D2" w:rsidRDefault="004363D2">
      <w:pPr>
        <w:spacing w:after="160" w:line="259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14:paraId="1452C32B" w14:textId="2FF9E6C0" w:rsidR="00AA0E03" w:rsidRPr="00E27AE4" w:rsidRDefault="00AA0E03" w:rsidP="00E27AE4">
      <w:pPr>
        <w:rPr>
          <w:rFonts w:ascii="Arial" w:hAnsi="Arial" w:cs="Arial"/>
          <w:lang w:eastAsia="en-US"/>
        </w:rPr>
      </w:pPr>
      <w:r w:rsidRPr="00E27AE4">
        <w:rPr>
          <w:rFonts w:ascii="Arial" w:hAnsi="Arial" w:cs="Arial"/>
          <w:lang w:eastAsia="en-US"/>
        </w:rPr>
        <w:lastRenderedPageBreak/>
        <w:t>KS</w:t>
      </w:r>
    </w:p>
    <w:p w14:paraId="4615FFC5" w14:textId="77777777" w:rsidR="00AA0E03" w:rsidRPr="00E27AE4" w:rsidRDefault="00AA0E03" w:rsidP="00E27AE4">
      <w:pPr>
        <w:rPr>
          <w:rFonts w:ascii="Arial" w:hAnsi="Arial" w:cs="Arial"/>
          <w:lang w:eastAsia="en-US"/>
        </w:rPr>
      </w:pPr>
      <w:r w:rsidRPr="00E27AE4">
        <w:rPr>
          <w:rFonts w:ascii="Arial" w:hAnsi="Arial" w:cs="Arial"/>
          <w:lang w:eastAsia="en-US"/>
        </w:rPr>
        <w:t>UID:</w:t>
      </w:r>
      <w:r w:rsidRPr="00E27AE4">
        <w:rPr>
          <w:rFonts w:ascii="Arial" w:hAnsi="Arial" w:cs="Arial"/>
        </w:rPr>
        <w:t xml:space="preserve"> </w:t>
      </w:r>
      <w:r w:rsidR="00400EEF" w:rsidRPr="00E27AE4">
        <w:rPr>
          <w:rFonts w:ascii="Arial" w:hAnsi="Arial" w:cs="Arial"/>
        </w:rPr>
        <w:t>1166908</w:t>
      </w:r>
    </w:p>
    <w:p w14:paraId="5501F66A" w14:textId="77777777" w:rsidR="00AA0E03" w:rsidRPr="00E27AE4" w:rsidRDefault="00AA0E03" w:rsidP="00E27AE4">
      <w:pPr>
        <w:spacing w:after="160"/>
        <w:rPr>
          <w:rFonts w:ascii="Arial" w:hAnsi="Arial" w:cs="Arial"/>
          <w:lang w:eastAsia="en-US"/>
        </w:rPr>
      </w:pPr>
    </w:p>
    <w:p w14:paraId="54C2BE41" w14:textId="4F638C0A" w:rsidR="00AA0E03" w:rsidRDefault="00AA0E03" w:rsidP="004363D2">
      <w:pPr>
        <w:pStyle w:val="Nagwek2"/>
        <w:spacing w:line="240" w:lineRule="auto"/>
      </w:pPr>
      <w:r w:rsidRPr="00E27AE4">
        <w:t xml:space="preserve">Załącznik do zarządzenia nr </w:t>
      </w:r>
      <w:r w:rsidR="00A21E04">
        <w:t>199/2024</w:t>
      </w:r>
      <w:r w:rsidR="004363D2">
        <w:t xml:space="preserve"> </w:t>
      </w:r>
      <w:r w:rsidRPr="00E27AE4">
        <w:t xml:space="preserve">Prezydenta Miasta Włocławek </w:t>
      </w:r>
      <w:r w:rsidR="004363D2">
        <w:t xml:space="preserve"> </w:t>
      </w:r>
      <w:r w:rsidRPr="00E27AE4">
        <w:t xml:space="preserve">z dnia </w:t>
      </w:r>
      <w:r w:rsidR="00A21E04">
        <w:t xml:space="preserve">23 kwietnia 2024 r. </w:t>
      </w:r>
    </w:p>
    <w:p w14:paraId="78F24BD7" w14:textId="77777777" w:rsidR="00A21E04" w:rsidRPr="00A21E04" w:rsidRDefault="00A21E04" w:rsidP="00A21E04"/>
    <w:p w14:paraId="4E09ABD7" w14:textId="77777777" w:rsidR="00AA0E03" w:rsidRPr="00E27AE4" w:rsidRDefault="00AA0E03" w:rsidP="00E27AE4">
      <w:pPr>
        <w:spacing w:line="276" w:lineRule="auto"/>
        <w:rPr>
          <w:rFonts w:ascii="Arial" w:hAnsi="Arial" w:cs="Arial"/>
          <w:b/>
        </w:rPr>
      </w:pPr>
      <w:r w:rsidRPr="00E27AE4">
        <w:rPr>
          <w:rFonts w:ascii="Arial" w:hAnsi="Arial" w:cs="Arial"/>
          <w:b/>
        </w:rPr>
        <w:t>Wykaz podmiotów, którym przyznano dotacje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641223FB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</w:p>
    <w:p w14:paraId="26FB3BF6" w14:textId="77777777" w:rsidR="00AA0E03" w:rsidRPr="00E27AE4" w:rsidRDefault="00AA0E03" w:rsidP="00E27AE4">
      <w:pPr>
        <w:spacing w:line="276" w:lineRule="auto"/>
        <w:rPr>
          <w:rFonts w:ascii="Arial" w:hAnsi="Arial" w:cs="Arial"/>
        </w:rPr>
      </w:pPr>
    </w:p>
    <w:tbl>
      <w:tblPr>
        <w:tblW w:w="9651" w:type="dxa"/>
        <w:tblInd w:w="-17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559"/>
        <w:gridCol w:w="2126"/>
        <w:gridCol w:w="3544"/>
        <w:gridCol w:w="1984"/>
      </w:tblGrid>
      <w:tr w:rsidR="00AA0E03" w:rsidRPr="00E27AE4" w14:paraId="0A80B737" w14:textId="77777777" w:rsidTr="00EB7816">
        <w:trPr>
          <w:trHeight w:val="4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815CD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90D3F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nr wniosku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176E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Podmiot otrzymujący dotację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5C662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rodzaj zadania/tytuł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854F9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wnioskowana kwota (zł)</w:t>
            </w:r>
          </w:p>
        </w:tc>
      </w:tr>
      <w:tr w:rsidR="00AA0E03" w:rsidRPr="00E27AE4" w14:paraId="075314A9" w14:textId="77777777" w:rsidTr="00EB7816">
        <w:trPr>
          <w:trHeight w:val="1293"/>
        </w:trPr>
        <w:tc>
          <w:tcPr>
            <w:tcW w:w="4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7017BE5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EFABB88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I – Wiślana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94B36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DC74BA8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Wspólnota Mieszkaniowa Wiślana 3</w:t>
            </w:r>
          </w:p>
          <w:p w14:paraId="01AE3B3C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Wiślana 3</w:t>
            </w:r>
          </w:p>
          <w:p w14:paraId="1423200D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914F7E" w14:textId="77777777" w:rsidR="00AA0E03" w:rsidRPr="00E27AE4" w:rsidRDefault="00AA0E03" w:rsidP="00E27AE4">
            <w:pPr>
              <w:ind w:left="-75" w:right="71" w:firstLine="425"/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Wymiana pokrycia dachowego, naprawa elementów więźby miejscowo zdegradowanej, remont izolacji termicznej połaci dachowej, wymiana rynien i rur spustowych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A36B2B" w14:textId="77777777" w:rsidR="00AA0E03" w:rsidRPr="00E27AE4" w:rsidRDefault="00AA0E03" w:rsidP="00E27AE4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206 126,80</w:t>
            </w:r>
          </w:p>
        </w:tc>
      </w:tr>
      <w:tr w:rsidR="00AA0E03" w:rsidRPr="00E27AE4" w14:paraId="1098D178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94C482D" w14:textId="77777777" w:rsidR="00AA0E03" w:rsidRPr="00E27AE4" w:rsidRDefault="00AA0E03" w:rsidP="00E27AE4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E79A357" w14:textId="77777777" w:rsidR="00AA0E03" w:rsidRPr="00E27AE4" w:rsidRDefault="00AA0E03" w:rsidP="00E27AE4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II – P</w:t>
            </w:r>
            <w:r w:rsidRPr="00E27AE4">
              <w:rPr>
                <w:rFonts w:ascii="Arial" w:hAnsi="Arial" w:cs="Arial"/>
                <w:kern w:val="2"/>
                <w14:ligatures w14:val="standardContextual"/>
              </w:rPr>
              <w:t>lac Kopernika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7C14E7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Wspólnota Mieszkaniowa Kopernik</w:t>
            </w:r>
          </w:p>
          <w:p w14:paraId="223AA2A8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Plac Kopernika 2</w:t>
            </w:r>
          </w:p>
          <w:p w14:paraId="3E7EDE79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29A0D3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Remont elewacji zachodniej, remont elewacji północnej, remont elewacji wschodniej: tynki, balkony, okna, drzwi oraz schody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0B8276" w14:textId="77777777" w:rsidR="00AA0E03" w:rsidRPr="00E27AE4" w:rsidRDefault="00AA0E03" w:rsidP="00E27AE4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94 883,54</w:t>
            </w:r>
          </w:p>
        </w:tc>
      </w:tr>
      <w:tr w:rsidR="00AA0E03" w:rsidRPr="00E27AE4" w14:paraId="7F74FDA8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1A8B1F3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FBF8A72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IV – Piekarskiej 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2F2916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6647D328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6C7C9F24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Rutecki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Apartments</w:t>
            </w:r>
            <w:proofErr w:type="spellEnd"/>
          </w:p>
          <w:p w14:paraId="03F2115B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Leszek Rutecki</w:t>
            </w:r>
          </w:p>
          <w:p w14:paraId="78908B79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Sarnia 8A</w:t>
            </w:r>
          </w:p>
          <w:p w14:paraId="5C43A2BB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C6D0DA" w14:textId="77777777" w:rsidR="00AA0E03" w:rsidRPr="00E27AE4" w:rsidRDefault="00AA0E03" w:rsidP="00E27AE4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Historia się opłaca - 50%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Remont klatki schodowej oficyny wschodniej, renowacja balustrady i schodów, malowanie ścian, stabilizacja konstrukcyjna stropów piwnicy, częściowa wymiana/ naprawa belek stropowych, tynkowanie stropów, stabilizacja konstrukcyjna stropów poddasza, odciążenie stropów, naprawa kominów z przerobieniem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 xml:space="preserve">na wentylacyjne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B470AC5" w14:textId="77777777" w:rsidR="00AA0E03" w:rsidRPr="00E27AE4" w:rsidRDefault="00AA0E03" w:rsidP="00E27AE4">
            <w:pPr>
              <w:rPr>
                <w:rFonts w:ascii="Arial" w:eastAsia="SimSun" w:hAnsi="Arial" w:cs="Arial"/>
                <w:b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/>
                <w:bCs/>
                <w:kern w:val="2"/>
                <w:lang w:eastAsia="zh-CN" w:bidi="hi-IN"/>
                <w14:ligatures w14:val="standardContextual"/>
              </w:rPr>
              <w:t>90 954,98</w:t>
            </w:r>
          </w:p>
        </w:tc>
      </w:tr>
      <w:tr w:rsidR="00AA0E03" w:rsidRPr="00E27AE4" w14:paraId="4B2E4D79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6340AEB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593C0FF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 xml:space="preserve">V – </w:t>
            </w:r>
            <w:r w:rsidRPr="00E27AE4">
              <w:rPr>
                <w:rFonts w:ascii="Arial" w:hAnsi="Arial" w:cs="Arial"/>
                <w:kern w:val="2"/>
                <w14:ligatures w14:val="standardContextual"/>
              </w:rPr>
              <w:t xml:space="preserve">3 Maja 10/12 </w:t>
            </w:r>
            <w:r w:rsidRPr="00E27AE4">
              <w:rPr>
                <w:rFonts w:ascii="Arial" w:hAnsi="Arial" w:cs="Arial"/>
                <w:kern w:val="2"/>
                <w14:ligatures w14:val="standardContextual"/>
              </w:rPr>
              <w:br/>
              <w:t>Cyganka 17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FD87F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8013C28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Aleksandra </w:t>
            </w:r>
            <w:proofErr w:type="spellStart"/>
            <w:r w:rsidR="00C8576E"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Kanderska</w:t>
            </w:r>
            <w:proofErr w:type="spellEnd"/>
          </w:p>
          <w:p w14:paraId="026D90F8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Halina Modrzejewska</w:t>
            </w:r>
          </w:p>
          <w:p w14:paraId="405F23A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 xml:space="preserve">Jan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Naraziński</w:t>
            </w:r>
            <w:proofErr w:type="spellEnd"/>
          </w:p>
          <w:p w14:paraId="1CE89CC9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Jerzy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Naraziński</w:t>
            </w:r>
            <w:proofErr w:type="spellEnd"/>
          </w:p>
          <w:p w14:paraId="22D39BF2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Kardynała Stefana Wyszyńskiego 3</w:t>
            </w:r>
          </w:p>
          <w:p w14:paraId="2B124CFC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62-635 Przedecz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20309E" w14:textId="77777777" w:rsidR="00AA0E03" w:rsidRPr="00E27AE4" w:rsidRDefault="00AA0E03" w:rsidP="00E27AE4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 xml:space="preserve">Historia się opłaca - 50%   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 xml:space="preserve">Wymiana stolarki okiennej i witryn sklepowych od ul. Cyganka 17, remont elewacji budynku w kamienicy od ul. 3 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Maja 10/12 do ul. Cyganki 17, odbicie tynków, położenie nowych oraz malowanie ścian, naprawa gzymsów, wymiana rury pionowej, czyszczenie i malowanie balkonów oraz krat witrynowych, odtworzenie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rekonstrukcja okien drewnianych, wymiana bramy od ulicy Cyganka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F60BC6" w14:textId="77777777" w:rsidR="00AA0E03" w:rsidRPr="00E27AE4" w:rsidRDefault="00AA0E03" w:rsidP="00E27AE4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lastRenderedPageBreak/>
              <w:t>267 429,13</w:t>
            </w:r>
          </w:p>
        </w:tc>
      </w:tr>
      <w:tr w:rsidR="00AA0E03" w:rsidRPr="00E27AE4" w14:paraId="5D3FDBC1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A5EEAAE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365DF93E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 – Cyganka 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F85C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02D1837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Zbigniew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Goździecki</w:t>
            </w:r>
            <w:proofErr w:type="spellEnd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</w:p>
          <w:p w14:paraId="2D06AA6F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ul. Duninowska 20 c </w:t>
            </w:r>
          </w:p>
          <w:p w14:paraId="73C51D7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095B50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Remont krok po kroku - 30 %.</w:t>
            </w:r>
          </w:p>
          <w:p w14:paraId="3E0105AC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Zdjęcie i utylizacja papy, wymiana odeskowania wraz z poprawą kozłów, montaż rynien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4369D5" w14:textId="77777777" w:rsidR="00AA0E03" w:rsidRPr="00E27AE4" w:rsidRDefault="00AA0E03" w:rsidP="00E27AE4">
            <w:pPr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44 010,00</w:t>
            </w:r>
          </w:p>
        </w:tc>
      </w:tr>
      <w:tr w:rsidR="00AA0E03" w:rsidRPr="00E27AE4" w14:paraId="330C4B81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5DE70F9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1A0F5F1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VII - Piekarska 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08178F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C7CB047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768359C6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Małgorzata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Pega-Ratkowski</w:t>
            </w:r>
            <w:proofErr w:type="spellEnd"/>
          </w:p>
          <w:p w14:paraId="2817F3CC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Piekarska 19</w:t>
            </w:r>
          </w:p>
          <w:p w14:paraId="39F09E1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EEC9E6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 </w:t>
            </w:r>
          </w:p>
          <w:p w14:paraId="09C47711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Należy wykonać kapitalny remont elewacji uwzględniający nową wyprawę wraz z użyciem technik zapobiegających dalszej jej destrukcji w czasie. Zaleca się skucie całego typu elewacji. Należy wykonać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hydrolizację</w:t>
            </w:r>
            <w:proofErr w:type="spellEnd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w postaci iniekcji w poziomie płaszczyzny terenu. W celu usunięcia i udaremnienie powstanie rys i pęknięć osadzić zbrojenie zszywające z wykorzystaniem prętów spiralnych. Sprawdzić zawieszenie spoiwa muru i wykonać powierzchniową wymianę kruszącej zaprawy wapiennej. Wykonać nowe tynki zewnętrzne zgodnie z technologią wraz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z otworzeniem gzymsów. Zaleca się wymianę obróbki blacharskiej oraz orynnowania. W celu osiągnięcia jednakowej estetyki proponuję się wymianę stolarki okiennej drzwiowej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dostosowanie do odpowiednich parametrów przenikalności cieplnej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11879FA" w14:textId="77777777" w:rsidR="00AA0E03" w:rsidRPr="00E27AE4" w:rsidRDefault="00AA0E03" w:rsidP="00E27AE4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83 479,20</w:t>
            </w:r>
          </w:p>
        </w:tc>
      </w:tr>
      <w:tr w:rsidR="00AA0E03" w:rsidRPr="00E27AE4" w14:paraId="1A9230AD" w14:textId="77777777" w:rsidTr="00EB7816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9B96BFA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9704709" w14:textId="77777777" w:rsidR="00AA0E03" w:rsidRPr="00E27AE4" w:rsidRDefault="00AA0E03" w:rsidP="00E27AE4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E27AE4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VIII - Brzeskiej 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20FCB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2404AB53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622D5B0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010B0201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E5892A4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46FE72D9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2A88C8EF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Dariusz </w:t>
            </w:r>
            <w:proofErr w:type="spellStart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Ślufiński</w:t>
            </w:r>
            <w:proofErr w:type="spellEnd"/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</w:p>
          <w:p w14:paraId="5C914FBD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Pikutkowo 56</w:t>
            </w:r>
          </w:p>
          <w:p w14:paraId="4DACFA79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87-880 Brześć Kujawski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11D49E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Historia się opłaca - 50%</w:t>
            </w:r>
          </w:p>
          <w:p w14:paraId="47167103" w14:textId="77777777" w:rsidR="00AA0E03" w:rsidRPr="00E27AE4" w:rsidRDefault="00AA0E03" w:rsidP="00E27AE4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Remont elewacji, wymiana stolarki drzwiowej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i okiennej, remont balkonów, remont pokrycia dachów, wykonanie tynków wewnętrznych ścian zewnętrznych, wykonanie tynków wewnętrznych ścian dzielących, wykonanie tynków wewnętrznych ścian klatki schodowej, remont okładzin schodów i wymiana balustrad, remont posadzek i stropów, wymiana instalacji elektrycznej: piwnice, klatka schodowa, brama wjazdowa, oświetlenie zewnętrzne od ulicy</w:t>
            </w:r>
            <w:r w:rsidRPr="00E27AE4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podwórza, instalacje niskoprądowe, instalacje sanitarne wodno-kanalizacyjne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FA6219" w14:textId="77777777" w:rsidR="00AA0E03" w:rsidRPr="00E27AE4" w:rsidRDefault="00AA0E03" w:rsidP="00E27AE4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E27AE4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lastRenderedPageBreak/>
              <w:t>713 000, 00</w:t>
            </w:r>
          </w:p>
        </w:tc>
      </w:tr>
    </w:tbl>
    <w:p w14:paraId="38633434" w14:textId="77777777" w:rsidR="001B3017" w:rsidRPr="00E27AE4" w:rsidRDefault="001B3017" w:rsidP="00E27AE4">
      <w:pPr>
        <w:rPr>
          <w:rFonts w:ascii="Arial" w:hAnsi="Arial" w:cs="Arial"/>
        </w:rPr>
      </w:pPr>
    </w:p>
    <w:sectPr w:rsidR="001B3017" w:rsidRPr="00E27AE4" w:rsidSect="000B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E6"/>
    <w:rsid w:val="0008448F"/>
    <w:rsid w:val="000B42DF"/>
    <w:rsid w:val="001B3017"/>
    <w:rsid w:val="002A501F"/>
    <w:rsid w:val="00400EEF"/>
    <w:rsid w:val="004301A8"/>
    <w:rsid w:val="004335A0"/>
    <w:rsid w:val="004363D2"/>
    <w:rsid w:val="00574EDF"/>
    <w:rsid w:val="008947FD"/>
    <w:rsid w:val="008F19E0"/>
    <w:rsid w:val="00A21E04"/>
    <w:rsid w:val="00AA0E03"/>
    <w:rsid w:val="00C8576E"/>
    <w:rsid w:val="00E27AE4"/>
    <w:rsid w:val="00E55DF0"/>
    <w:rsid w:val="00E603E6"/>
    <w:rsid w:val="00ED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CDD"/>
  <w15:chartTrackingRefBased/>
  <w15:docId w15:val="{129BB4ED-60FB-4F42-8910-0A44453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E03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0E03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A0E0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0E03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rsid w:val="00AA0E0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E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199/2024 Prezydenta Miasta Włocławek z dn. 23 kwietnia 2024 r.</vt:lpstr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199/2024 Prezydenta Miasta Włocławek z dn. 23 kwietnia 2024 r.</dc:title>
  <dc:subject/>
  <dc:creator>Karolina Szwed</dc:creator>
  <cp:keywords>Zarządzenie Prezydenta Miasta Włocławek</cp:keywords>
  <dc:description/>
  <cp:lastModifiedBy>Łukasz Stolarski</cp:lastModifiedBy>
  <cp:revision>4</cp:revision>
  <cp:lastPrinted>2024-04-18T10:36:00Z</cp:lastPrinted>
  <dcterms:created xsi:type="dcterms:W3CDTF">2024-04-23T06:08:00Z</dcterms:created>
  <dcterms:modified xsi:type="dcterms:W3CDTF">2024-04-23T06:54:00Z</dcterms:modified>
</cp:coreProperties>
</file>