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E3052" w14:textId="6FE47982" w:rsidR="005A4B5E" w:rsidRPr="00693BFE" w:rsidRDefault="005A4B5E" w:rsidP="00693BFE">
      <w:pPr>
        <w:pStyle w:val="Nagwek1"/>
      </w:pPr>
      <w:r w:rsidRPr="00693BFE">
        <w:t xml:space="preserve">Zarządzenie </w:t>
      </w:r>
      <w:r w:rsidR="00693BFE" w:rsidRPr="00693BFE">
        <w:t>N</w:t>
      </w:r>
      <w:r w:rsidRPr="00693BFE">
        <w:t xml:space="preserve">r </w:t>
      </w:r>
      <w:r w:rsidR="000E0CF4" w:rsidRPr="00693BFE">
        <w:t>267/2024</w:t>
      </w:r>
      <w:r w:rsidR="00A32891" w:rsidRPr="00693BFE">
        <w:t xml:space="preserve"> </w:t>
      </w:r>
      <w:r w:rsidRPr="00693BFE">
        <w:t>Prezydenta Miasta Włocławek</w:t>
      </w:r>
      <w:r w:rsidR="00A32891" w:rsidRPr="00693BFE">
        <w:t xml:space="preserve"> </w:t>
      </w:r>
      <w:r w:rsidRPr="00693BFE">
        <w:t>z dnia</w:t>
      </w:r>
      <w:r w:rsidR="000E0CF4" w:rsidRPr="00693BFE">
        <w:t xml:space="preserve"> 7 czerwca 2024 r.</w:t>
      </w:r>
    </w:p>
    <w:p w14:paraId="4D10A1B7" w14:textId="77777777" w:rsidR="005A4B5E" w:rsidRPr="000E0CF4" w:rsidRDefault="005A4B5E" w:rsidP="000E0CF4">
      <w:pPr>
        <w:rPr>
          <w:rFonts w:ascii="Arial" w:hAnsi="Arial" w:cs="Arial"/>
        </w:rPr>
      </w:pPr>
    </w:p>
    <w:p w14:paraId="1218C0DA" w14:textId="18337D48" w:rsidR="005A4B5E" w:rsidRPr="000E0CF4" w:rsidRDefault="005A4B5E" w:rsidP="000E0CF4">
      <w:pPr>
        <w:spacing w:line="312" w:lineRule="auto"/>
        <w:rPr>
          <w:rFonts w:ascii="Arial" w:hAnsi="Arial" w:cs="Arial"/>
        </w:rPr>
      </w:pPr>
      <w:r w:rsidRPr="000E0CF4">
        <w:rPr>
          <w:rFonts w:ascii="Arial" w:hAnsi="Arial" w:cs="Arial"/>
          <w:b/>
        </w:rPr>
        <w:t xml:space="preserve">w sprawie </w:t>
      </w:r>
      <w:r w:rsidR="004B355E" w:rsidRPr="000E0CF4">
        <w:rPr>
          <w:rFonts w:ascii="Arial" w:hAnsi="Arial" w:cs="Arial"/>
          <w:b/>
        </w:rPr>
        <w:t>ustalenia ogólnych założeń w zakresie wdrożenia ustawy z dnia 18 listopada 2020 r. o doręczeniach elektronicznych i powołania zespoł</w:t>
      </w:r>
      <w:r w:rsidR="00422B1C" w:rsidRPr="000E0CF4">
        <w:rPr>
          <w:rFonts w:ascii="Arial" w:hAnsi="Arial" w:cs="Arial"/>
          <w:b/>
        </w:rPr>
        <w:t xml:space="preserve">u do spraw wdrożenia </w:t>
      </w:r>
      <w:r w:rsidR="008C536D" w:rsidRPr="000E0CF4">
        <w:rPr>
          <w:rFonts w:ascii="Arial" w:hAnsi="Arial" w:cs="Arial"/>
          <w:b/>
        </w:rPr>
        <w:t xml:space="preserve">doręczeń </w:t>
      </w:r>
      <w:r w:rsidR="00E014AF" w:rsidRPr="000E0CF4">
        <w:rPr>
          <w:rFonts w:ascii="Arial" w:hAnsi="Arial" w:cs="Arial"/>
          <w:b/>
        </w:rPr>
        <w:t>elektronicznych</w:t>
      </w:r>
    </w:p>
    <w:p w14:paraId="7093CBDD" w14:textId="77777777" w:rsidR="005A4B5E" w:rsidRPr="000E0CF4" w:rsidRDefault="005A4B5E" w:rsidP="00A32891">
      <w:pPr>
        <w:spacing w:line="312" w:lineRule="auto"/>
        <w:rPr>
          <w:rFonts w:ascii="Arial" w:hAnsi="Arial" w:cs="Arial"/>
        </w:rPr>
      </w:pPr>
    </w:p>
    <w:p w14:paraId="7100C582" w14:textId="1F7B032C" w:rsidR="005A4B5E" w:rsidRPr="000E0CF4" w:rsidRDefault="005A4B5E" w:rsidP="000E0CF4">
      <w:pPr>
        <w:spacing w:line="288" w:lineRule="auto"/>
        <w:ind w:firstLine="567"/>
        <w:rPr>
          <w:rFonts w:ascii="Arial" w:hAnsi="Arial" w:cs="Arial"/>
          <w:bCs/>
        </w:rPr>
      </w:pPr>
      <w:r w:rsidRPr="000E0CF4">
        <w:rPr>
          <w:rFonts w:ascii="Arial" w:hAnsi="Arial" w:cs="Arial"/>
        </w:rPr>
        <w:t xml:space="preserve">Na podstawie art. </w:t>
      </w:r>
      <w:r w:rsidR="00231B98" w:rsidRPr="000E0CF4">
        <w:rPr>
          <w:rFonts w:ascii="Arial" w:hAnsi="Arial" w:cs="Arial"/>
        </w:rPr>
        <w:t>30</w:t>
      </w:r>
      <w:r w:rsidRPr="000E0CF4">
        <w:rPr>
          <w:rFonts w:ascii="Arial" w:hAnsi="Arial" w:cs="Arial"/>
        </w:rPr>
        <w:t xml:space="preserve"> ust. 1 i </w:t>
      </w:r>
      <w:r w:rsidR="00231B98" w:rsidRPr="000E0CF4">
        <w:rPr>
          <w:rFonts w:ascii="Arial" w:hAnsi="Arial" w:cs="Arial"/>
        </w:rPr>
        <w:t>art. 33 ust 1</w:t>
      </w:r>
      <w:r w:rsidR="00A412B2" w:rsidRPr="000E0CF4">
        <w:rPr>
          <w:rFonts w:ascii="Arial" w:hAnsi="Arial" w:cs="Arial"/>
        </w:rPr>
        <w:t>,</w:t>
      </w:r>
      <w:r w:rsidR="00231B98" w:rsidRPr="000E0CF4">
        <w:rPr>
          <w:rFonts w:ascii="Arial" w:hAnsi="Arial" w:cs="Arial"/>
        </w:rPr>
        <w:t xml:space="preserve"> 3 i 5</w:t>
      </w:r>
      <w:r w:rsidRPr="000E0CF4">
        <w:rPr>
          <w:rFonts w:ascii="Arial" w:hAnsi="Arial" w:cs="Arial"/>
        </w:rPr>
        <w:t xml:space="preserve"> ustawy z dnia 8 marca 1990 r. o samorządzie gminnym (Dz.U. z 2024 r. poz. 609</w:t>
      </w:r>
      <w:r w:rsidR="009D3067" w:rsidRPr="000E0CF4">
        <w:rPr>
          <w:rFonts w:ascii="Arial" w:hAnsi="Arial" w:cs="Arial"/>
        </w:rPr>
        <w:t xml:space="preserve"> i 721</w:t>
      </w:r>
      <w:r w:rsidRPr="000E0CF4">
        <w:rPr>
          <w:rFonts w:ascii="Arial" w:hAnsi="Arial" w:cs="Arial"/>
          <w:bCs/>
        </w:rPr>
        <w:t>)</w:t>
      </w:r>
      <w:r w:rsidR="009D3067" w:rsidRPr="000E0CF4">
        <w:rPr>
          <w:rFonts w:ascii="Arial" w:hAnsi="Arial" w:cs="Arial"/>
          <w:bCs/>
        </w:rPr>
        <w:t>, w związku z</w:t>
      </w:r>
      <w:r w:rsidRPr="000E0CF4">
        <w:rPr>
          <w:rFonts w:ascii="Arial" w:hAnsi="Arial" w:cs="Arial"/>
          <w:bCs/>
        </w:rPr>
        <w:t xml:space="preserve"> </w:t>
      </w:r>
      <w:r w:rsidR="004B355E" w:rsidRPr="000E0CF4">
        <w:rPr>
          <w:rFonts w:ascii="Arial" w:hAnsi="Arial" w:cs="Arial"/>
          <w:bCs/>
        </w:rPr>
        <w:t>ustaw</w:t>
      </w:r>
      <w:r w:rsidR="009D3067" w:rsidRPr="000E0CF4">
        <w:rPr>
          <w:rFonts w:ascii="Arial" w:hAnsi="Arial" w:cs="Arial"/>
          <w:bCs/>
        </w:rPr>
        <w:t>ą</w:t>
      </w:r>
      <w:r w:rsidR="00693BFE">
        <w:rPr>
          <w:rFonts w:ascii="Arial" w:hAnsi="Arial" w:cs="Arial"/>
          <w:bCs/>
        </w:rPr>
        <w:t xml:space="preserve"> </w:t>
      </w:r>
      <w:r w:rsidR="004B355E" w:rsidRPr="000E0CF4">
        <w:rPr>
          <w:rFonts w:ascii="Arial" w:hAnsi="Arial" w:cs="Arial"/>
          <w:bCs/>
        </w:rPr>
        <w:t>z dnia 18 listopada 2020 r. o doręczeniach elektronicznych (Dz. U. z 2023 r. poz. 285, 1860 i 2699)</w:t>
      </w:r>
      <w:r w:rsidR="009D3067" w:rsidRPr="000E0CF4">
        <w:rPr>
          <w:rFonts w:ascii="Arial" w:hAnsi="Arial" w:cs="Arial"/>
          <w:bCs/>
        </w:rPr>
        <w:t xml:space="preserve"> oraz Komunikatem Ministra Cyfryzacji z dnia 29 maja 2023 r. w sprawie określenia terminu wdrożenia rozwiązań technicznych niezbędnych do doręczania korespondencji z wykorzystaniem publicznej usługi rejestrowanego doręczenia elektronicznego lub publicznej usługi hybrydowej oraz udostępnienia w systemie teleinformatycznym punktu dostępu do usług rejestrowanego doręczenia elektronicznego w ruchu transgranicznym (Dz. U. poz. 1077, 2540 i 2764), </w:t>
      </w:r>
      <w:r w:rsidRPr="000E0CF4">
        <w:rPr>
          <w:rFonts w:ascii="Arial" w:hAnsi="Arial" w:cs="Arial"/>
          <w:bCs/>
        </w:rPr>
        <w:t>zarządza się, co następuje:</w:t>
      </w:r>
    </w:p>
    <w:p w14:paraId="45A5FF8B" w14:textId="2BDA63AB" w:rsidR="005A4B5E" w:rsidRPr="000E0CF4" w:rsidRDefault="005A4B5E" w:rsidP="000E0CF4">
      <w:pPr>
        <w:spacing w:before="200"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§ 1. </w:t>
      </w:r>
      <w:r w:rsidR="00D4252C" w:rsidRPr="000E0CF4">
        <w:rPr>
          <w:rFonts w:ascii="Arial" w:hAnsi="Arial" w:cs="Arial"/>
          <w:bCs/>
        </w:rPr>
        <w:t>Ustala się ogól</w:t>
      </w:r>
      <w:r w:rsidR="00A13861" w:rsidRPr="000E0CF4">
        <w:rPr>
          <w:rFonts w:ascii="Arial" w:hAnsi="Arial" w:cs="Arial"/>
          <w:bCs/>
        </w:rPr>
        <w:t>n</w:t>
      </w:r>
      <w:r w:rsidR="00D4252C" w:rsidRPr="000E0CF4">
        <w:rPr>
          <w:rFonts w:ascii="Arial" w:hAnsi="Arial" w:cs="Arial"/>
          <w:bCs/>
        </w:rPr>
        <w:t>e założenia w zakresie wdrożenia</w:t>
      </w:r>
      <w:r w:rsidR="00D4252C" w:rsidRPr="000E0CF4">
        <w:rPr>
          <w:rFonts w:ascii="Arial" w:hAnsi="Arial" w:cs="Arial"/>
        </w:rPr>
        <w:t xml:space="preserve"> </w:t>
      </w:r>
      <w:r w:rsidR="00F80BA8" w:rsidRPr="000E0CF4">
        <w:rPr>
          <w:rFonts w:ascii="Arial" w:hAnsi="Arial" w:cs="Arial"/>
        </w:rPr>
        <w:t xml:space="preserve">w Urzędzie Miasta Włocławek, zwanym dalej „Urzędem”, </w:t>
      </w:r>
      <w:r w:rsidR="00D4252C" w:rsidRPr="000E0CF4">
        <w:rPr>
          <w:rFonts w:ascii="Arial" w:hAnsi="Arial" w:cs="Arial"/>
          <w:bCs/>
        </w:rPr>
        <w:t>ustawy z dnia 18 listopada 2020 r. o doręczeniach elektronicznych:</w:t>
      </w:r>
    </w:p>
    <w:p w14:paraId="0DA27190" w14:textId="77777777" w:rsidR="00A13861" w:rsidRPr="000E0CF4" w:rsidRDefault="00D4252C" w:rsidP="000E0CF4">
      <w:pPr>
        <w:spacing w:line="288" w:lineRule="auto"/>
        <w:ind w:left="851" w:hanging="284"/>
        <w:contextualSpacing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1) </w:t>
      </w:r>
      <w:r w:rsidR="00B015BB" w:rsidRPr="000E0CF4">
        <w:rPr>
          <w:rFonts w:ascii="Arial" w:hAnsi="Arial" w:cs="Arial"/>
          <w:bCs/>
        </w:rPr>
        <w:t>najpóźniej od 1 października 2024 r.</w:t>
      </w:r>
      <w:r w:rsidR="00A13861" w:rsidRPr="000E0CF4">
        <w:rPr>
          <w:rFonts w:ascii="Arial" w:hAnsi="Arial" w:cs="Arial"/>
          <w:bCs/>
        </w:rPr>
        <w:t>:</w:t>
      </w:r>
    </w:p>
    <w:p w14:paraId="6857ED90" w14:textId="00028BC8" w:rsidR="00D4252C" w:rsidRPr="000E0CF4" w:rsidRDefault="00A13861" w:rsidP="000E0CF4">
      <w:pPr>
        <w:pStyle w:val="Akapitzlist"/>
        <w:numPr>
          <w:ilvl w:val="0"/>
          <w:numId w:val="4"/>
        </w:numPr>
        <w:spacing w:line="288" w:lineRule="auto"/>
        <w:ind w:left="1134" w:hanging="283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aktywuje się adres do doręczeń elektronicznych Urzędu wpisany do bazy adresów elektronicznych</w:t>
      </w:r>
      <w:r w:rsidR="00836AC6" w:rsidRPr="000E0CF4">
        <w:rPr>
          <w:rFonts w:ascii="Arial" w:hAnsi="Arial" w:cs="Arial"/>
          <w:bCs/>
        </w:rPr>
        <w:t>,</w:t>
      </w:r>
    </w:p>
    <w:p w14:paraId="404BEF7F" w14:textId="4A30CEFD" w:rsidR="00827D81" w:rsidRPr="000E0CF4" w:rsidRDefault="00C0417D" w:rsidP="000E0CF4">
      <w:pPr>
        <w:pStyle w:val="Akapitzlist"/>
        <w:numPr>
          <w:ilvl w:val="0"/>
          <w:numId w:val="4"/>
        </w:numPr>
        <w:spacing w:line="288" w:lineRule="auto"/>
        <w:ind w:left="1134" w:hanging="283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odbiera się korespondencję</w:t>
      </w:r>
      <w:r w:rsidR="00827D81" w:rsidRPr="000E0CF4">
        <w:rPr>
          <w:rFonts w:ascii="Arial" w:hAnsi="Arial" w:cs="Arial"/>
          <w:bCs/>
        </w:rPr>
        <w:t xml:space="preserve"> skierowaną na adres do doręczeń elektronicznych Urzędu, wpisany do bazy adresów elektronicznych, za pośrednictwem </w:t>
      </w:r>
      <w:r w:rsidR="00600294" w:rsidRPr="000E0CF4">
        <w:rPr>
          <w:rFonts w:ascii="Arial" w:hAnsi="Arial" w:cs="Arial"/>
          <w:bCs/>
        </w:rPr>
        <w:t xml:space="preserve">wykorzystywanego </w:t>
      </w:r>
      <w:r w:rsidR="00B92F2B" w:rsidRPr="000E0CF4">
        <w:rPr>
          <w:rFonts w:ascii="Arial" w:hAnsi="Arial" w:cs="Arial"/>
          <w:bCs/>
        </w:rPr>
        <w:br/>
      </w:r>
      <w:r w:rsidR="00600294" w:rsidRPr="000E0CF4">
        <w:rPr>
          <w:rFonts w:ascii="Arial" w:hAnsi="Arial" w:cs="Arial"/>
          <w:bCs/>
        </w:rPr>
        <w:t xml:space="preserve">w Urzędzie </w:t>
      </w:r>
      <w:r w:rsidR="00827D81" w:rsidRPr="000E0CF4">
        <w:rPr>
          <w:rFonts w:ascii="Arial" w:hAnsi="Arial" w:cs="Arial"/>
          <w:bCs/>
        </w:rPr>
        <w:t>systemu elektronicznego zarządzania dokumentacj</w:t>
      </w:r>
      <w:r w:rsidR="00600294" w:rsidRPr="000E0CF4">
        <w:rPr>
          <w:rFonts w:ascii="Arial" w:hAnsi="Arial" w:cs="Arial"/>
          <w:bCs/>
        </w:rPr>
        <w:t>ą</w:t>
      </w:r>
      <w:r w:rsidR="00836AC6" w:rsidRPr="000E0CF4">
        <w:rPr>
          <w:rFonts w:ascii="Arial" w:hAnsi="Arial" w:cs="Arial"/>
          <w:bCs/>
        </w:rPr>
        <w:t>,</w:t>
      </w:r>
    </w:p>
    <w:p w14:paraId="0C493FF5" w14:textId="0972476C" w:rsidR="005A4B5E" w:rsidRPr="000E0CF4" w:rsidRDefault="00A13861" w:rsidP="000E0CF4">
      <w:pPr>
        <w:pStyle w:val="Akapitzlist"/>
        <w:numPr>
          <w:ilvl w:val="0"/>
          <w:numId w:val="4"/>
        </w:numPr>
        <w:spacing w:line="288" w:lineRule="auto"/>
        <w:ind w:left="1135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doręcza się korespondencję wymagającą uzyskania potwierdzenia jej nadania lub odbioru</w:t>
      </w:r>
      <w:r w:rsidR="00C0417D" w:rsidRPr="000E0CF4">
        <w:rPr>
          <w:rFonts w:ascii="Arial" w:hAnsi="Arial" w:cs="Arial"/>
          <w:bCs/>
        </w:rPr>
        <w:t xml:space="preserve"> na adres do doręczeń elektronicznych adresata lub z wykorzystaniem publicznej usługi hybrydowej</w:t>
      </w:r>
      <w:r w:rsidR="00600294" w:rsidRPr="000E0CF4">
        <w:rPr>
          <w:rFonts w:ascii="Arial" w:hAnsi="Arial" w:cs="Arial"/>
          <w:bCs/>
        </w:rPr>
        <w:t xml:space="preserve"> z wyjątkiem przypadków, o których mowa w art. 3 i 6 ustawy z dnia 18 listopada 2020 r. o doręczeniach elektronicznych</w:t>
      </w:r>
      <w:r w:rsidR="0044392D" w:rsidRPr="000E0CF4">
        <w:rPr>
          <w:rFonts w:ascii="Arial" w:hAnsi="Arial" w:cs="Arial"/>
          <w:bCs/>
        </w:rPr>
        <w:t>;</w:t>
      </w:r>
    </w:p>
    <w:p w14:paraId="021FFC3B" w14:textId="37F70F3F" w:rsidR="0044392D" w:rsidRPr="000E0CF4" w:rsidRDefault="0044392D" w:rsidP="000E0CF4">
      <w:p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2) przed wysyłką korespondencji dokonuje się sprawdzenia, czy adresat posiada adres do doręczeń elektronicznych wpisany do bazy adresów elektronicznych.</w:t>
      </w:r>
    </w:p>
    <w:p w14:paraId="71273FEA" w14:textId="0CB8659B" w:rsidR="005A4B5E" w:rsidRPr="000E0CF4" w:rsidRDefault="005A4B5E" w:rsidP="000E0CF4">
      <w:pPr>
        <w:spacing w:before="200"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§ 2. </w:t>
      </w:r>
      <w:r w:rsidR="00D80DD6" w:rsidRPr="000E0CF4">
        <w:rPr>
          <w:rFonts w:ascii="Arial" w:hAnsi="Arial" w:cs="Arial"/>
          <w:bCs/>
        </w:rPr>
        <w:t>1. </w:t>
      </w:r>
      <w:r w:rsidR="00E616D5" w:rsidRPr="000E0CF4">
        <w:rPr>
          <w:rFonts w:ascii="Arial" w:hAnsi="Arial" w:cs="Arial"/>
          <w:bCs/>
        </w:rPr>
        <w:t xml:space="preserve">Powołuje się zespół do spraw wdrożenia w </w:t>
      </w:r>
      <w:r w:rsidR="006263AB" w:rsidRPr="000E0CF4">
        <w:rPr>
          <w:rFonts w:ascii="Arial" w:hAnsi="Arial" w:cs="Arial"/>
          <w:bCs/>
        </w:rPr>
        <w:t>Urzędzie</w:t>
      </w:r>
      <w:r w:rsidR="00E616D5" w:rsidRPr="000E0CF4">
        <w:rPr>
          <w:rFonts w:ascii="Arial" w:hAnsi="Arial" w:cs="Arial"/>
          <w:bCs/>
        </w:rPr>
        <w:t xml:space="preserve"> </w:t>
      </w:r>
      <w:r w:rsidR="008C536D" w:rsidRPr="000E0CF4">
        <w:rPr>
          <w:rFonts w:ascii="Arial" w:hAnsi="Arial" w:cs="Arial"/>
          <w:bCs/>
        </w:rPr>
        <w:t xml:space="preserve">doręczeń </w:t>
      </w:r>
      <w:r w:rsidR="00B17669" w:rsidRPr="000E0CF4">
        <w:rPr>
          <w:rFonts w:ascii="Arial" w:hAnsi="Arial" w:cs="Arial"/>
          <w:bCs/>
        </w:rPr>
        <w:t>elektronicznych</w:t>
      </w:r>
      <w:r w:rsidR="006263AB" w:rsidRPr="000E0CF4">
        <w:rPr>
          <w:rFonts w:ascii="Arial" w:hAnsi="Arial" w:cs="Arial"/>
          <w:bCs/>
        </w:rPr>
        <w:t>, zwany dalej „zespołem</w:t>
      </w:r>
      <w:r w:rsidR="00836AC6" w:rsidRPr="000E0CF4">
        <w:rPr>
          <w:rFonts w:ascii="Arial" w:hAnsi="Arial" w:cs="Arial"/>
          <w:bCs/>
        </w:rPr>
        <w:t>”</w:t>
      </w:r>
      <w:r w:rsidR="006263AB" w:rsidRPr="000E0CF4">
        <w:rPr>
          <w:rFonts w:ascii="Arial" w:hAnsi="Arial" w:cs="Arial"/>
          <w:bCs/>
        </w:rPr>
        <w:t>, w składzie:</w:t>
      </w:r>
    </w:p>
    <w:p w14:paraId="6666302F" w14:textId="2E9AACE8" w:rsidR="006263AB" w:rsidRPr="000E0CF4" w:rsidRDefault="006263AB" w:rsidP="000E0CF4">
      <w:pPr>
        <w:pStyle w:val="Akapitzlist"/>
        <w:numPr>
          <w:ilvl w:val="0"/>
          <w:numId w:val="1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 xml:space="preserve">Marcin Szarpak – </w:t>
      </w:r>
      <w:r w:rsidR="00232726" w:rsidRPr="000E0CF4">
        <w:rPr>
          <w:rFonts w:ascii="Arial" w:hAnsi="Arial" w:cs="Arial"/>
          <w:bCs/>
        </w:rPr>
        <w:t>p</w:t>
      </w:r>
      <w:r w:rsidRPr="000E0CF4">
        <w:rPr>
          <w:rFonts w:ascii="Arial" w:hAnsi="Arial" w:cs="Arial"/>
          <w:bCs/>
        </w:rPr>
        <w:t>rzewodniczący;</w:t>
      </w:r>
    </w:p>
    <w:p w14:paraId="39096668" w14:textId="0F92ED07" w:rsidR="006263AB" w:rsidRPr="000E0CF4" w:rsidRDefault="006263AB" w:rsidP="000E0CF4">
      <w:pPr>
        <w:pStyle w:val="Akapitzlist"/>
        <w:numPr>
          <w:ilvl w:val="0"/>
          <w:numId w:val="1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 xml:space="preserve">Piotr Lechowicz – </w:t>
      </w:r>
      <w:r w:rsidR="00232726" w:rsidRPr="000E0CF4">
        <w:rPr>
          <w:rFonts w:ascii="Arial" w:hAnsi="Arial" w:cs="Arial"/>
          <w:bCs/>
        </w:rPr>
        <w:t>z</w:t>
      </w:r>
      <w:r w:rsidRPr="000E0CF4">
        <w:rPr>
          <w:rFonts w:ascii="Arial" w:hAnsi="Arial" w:cs="Arial"/>
          <w:bCs/>
        </w:rPr>
        <w:t xml:space="preserve">astępca </w:t>
      </w:r>
      <w:r w:rsidR="00232726" w:rsidRPr="000E0CF4">
        <w:rPr>
          <w:rFonts w:ascii="Arial" w:hAnsi="Arial" w:cs="Arial"/>
          <w:bCs/>
        </w:rPr>
        <w:t>p</w:t>
      </w:r>
      <w:r w:rsidRPr="000E0CF4">
        <w:rPr>
          <w:rFonts w:ascii="Arial" w:hAnsi="Arial" w:cs="Arial"/>
          <w:bCs/>
        </w:rPr>
        <w:t>rzewodniczącego;</w:t>
      </w:r>
    </w:p>
    <w:p w14:paraId="0B63C85E" w14:textId="7016E0ED" w:rsidR="006263AB" w:rsidRPr="000E0CF4" w:rsidRDefault="006263AB" w:rsidP="000E0CF4">
      <w:pPr>
        <w:pStyle w:val="Akapitzlist"/>
        <w:numPr>
          <w:ilvl w:val="0"/>
          <w:numId w:val="1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Daniel Woźniak – członek;</w:t>
      </w:r>
    </w:p>
    <w:p w14:paraId="34E56CE0" w14:textId="2AFF67AF" w:rsidR="006263AB" w:rsidRPr="000E0CF4" w:rsidRDefault="006263AB" w:rsidP="000E0CF4">
      <w:pPr>
        <w:pStyle w:val="Akapitzlist"/>
        <w:numPr>
          <w:ilvl w:val="0"/>
          <w:numId w:val="1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Violetta Mularczyk – członek;</w:t>
      </w:r>
    </w:p>
    <w:p w14:paraId="6B35ADE8" w14:textId="4B5F1EA2" w:rsidR="006263AB" w:rsidRPr="000E0CF4" w:rsidRDefault="006263AB" w:rsidP="000E0CF4">
      <w:pPr>
        <w:pStyle w:val="Akapitzlist"/>
        <w:numPr>
          <w:ilvl w:val="0"/>
          <w:numId w:val="1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lastRenderedPageBreak/>
        <w:t>Marcin Idryan – członek</w:t>
      </w:r>
      <w:r w:rsidR="00D4252C" w:rsidRPr="000E0CF4">
        <w:rPr>
          <w:rFonts w:ascii="Arial" w:hAnsi="Arial" w:cs="Arial"/>
          <w:bCs/>
        </w:rPr>
        <w:t>.</w:t>
      </w:r>
    </w:p>
    <w:p w14:paraId="2DC13457" w14:textId="156617AA" w:rsidR="00D80DD6" w:rsidRPr="000E0CF4" w:rsidRDefault="00D80DD6" w:rsidP="000E0CF4">
      <w:pPr>
        <w:spacing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2.</w:t>
      </w:r>
      <w:r w:rsidR="00693BFE">
        <w:rPr>
          <w:rFonts w:ascii="Arial" w:hAnsi="Arial" w:cs="Arial"/>
          <w:bCs/>
        </w:rPr>
        <w:t xml:space="preserve"> </w:t>
      </w:r>
      <w:r w:rsidR="00232726" w:rsidRPr="000E0CF4">
        <w:rPr>
          <w:rFonts w:ascii="Arial" w:hAnsi="Arial" w:cs="Arial"/>
          <w:bCs/>
        </w:rPr>
        <w:t>P</w:t>
      </w:r>
      <w:r w:rsidRPr="000E0CF4">
        <w:rPr>
          <w:rFonts w:ascii="Arial" w:hAnsi="Arial" w:cs="Arial"/>
          <w:bCs/>
        </w:rPr>
        <w:t>rzewodniczący</w:t>
      </w:r>
      <w:r w:rsidR="00232726" w:rsidRPr="000E0CF4">
        <w:rPr>
          <w:rFonts w:ascii="Arial" w:hAnsi="Arial" w:cs="Arial"/>
          <w:bCs/>
        </w:rPr>
        <w:t xml:space="preserve"> kieruje pracami zespołu, </w:t>
      </w:r>
      <w:r w:rsidR="007E7A87" w:rsidRPr="000E0CF4">
        <w:rPr>
          <w:rFonts w:ascii="Arial" w:hAnsi="Arial" w:cs="Arial"/>
          <w:bCs/>
        </w:rPr>
        <w:t xml:space="preserve">w tym ustala terminy spotkań i ich tematykę, </w:t>
      </w:r>
      <w:r w:rsidR="00232726" w:rsidRPr="000E0CF4">
        <w:rPr>
          <w:rFonts w:ascii="Arial" w:hAnsi="Arial" w:cs="Arial"/>
          <w:bCs/>
        </w:rPr>
        <w:t>zapewnia prowadzenie odpowiedniej dokumentacji i przedstawia rezultaty pracy</w:t>
      </w:r>
      <w:r w:rsidR="00AB0490" w:rsidRPr="000E0CF4">
        <w:rPr>
          <w:rFonts w:ascii="Arial" w:hAnsi="Arial" w:cs="Arial"/>
          <w:bCs/>
        </w:rPr>
        <w:t xml:space="preserve"> zespołu</w:t>
      </w:r>
      <w:r w:rsidR="00232726" w:rsidRPr="000E0CF4">
        <w:rPr>
          <w:rFonts w:ascii="Arial" w:hAnsi="Arial" w:cs="Arial"/>
          <w:bCs/>
        </w:rPr>
        <w:t>.</w:t>
      </w:r>
      <w:r w:rsidRPr="000E0CF4">
        <w:rPr>
          <w:rFonts w:ascii="Arial" w:hAnsi="Arial" w:cs="Arial"/>
          <w:bCs/>
        </w:rPr>
        <w:t xml:space="preserve"> </w:t>
      </w:r>
      <w:r w:rsidR="00232726" w:rsidRPr="000E0CF4">
        <w:rPr>
          <w:rFonts w:ascii="Arial" w:hAnsi="Arial" w:cs="Arial"/>
          <w:bCs/>
        </w:rPr>
        <w:t>P</w:t>
      </w:r>
      <w:r w:rsidRPr="000E0CF4">
        <w:rPr>
          <w:rFonts w:ascii="Arial" w:hAnsi="Arial" w:cs="Arial"/>
          <w:bCs/>
        </w:rPr>
        <w:t xml:space="preserve">odczas jego nieobecności </w:t>
      </w:r>
      <w:r w:rsidR="00836AC6" w:rsidRPr="000E0CF4">
        <w:rPr>
          <w:rFonts w:ascii="Arial" w:hAnsi="Arial" w:cs="Arial"/>
          <w:bCs/>
        </w:rPr>
        <w:t xml:space="preserve">wyżej wymienione </w:t>
      </w:r>
      <w:r w:rsidR="00232726" w:rsidRPr="000E0CF4">
        <w:rPr>
          <w:rFonts w:ascii="Arial" w:hAnsi="Arial" w:cs="Arial"/>
          <w:bCs/>
        </w:rPr>
        <w:t xml:space="preserve">zadania </w:t>
      </w:r>
      <w:r w:rsidR="007E7A87" w:rsidRPr="000E0CF4">
        <w:rPr>
          <w:rFonts w:ascii="Arial" w:hAnsi="Arial" w:cs="Arial"/>
          <w:bCs/>
        </w:rPr>
        <w:t>realizuje</w:t>
      </w:r>
      <w:r w:rsidR="00232726" w:rsidRPr="000E0CF4">
        <w:rPr>
          <w:rFonts w:ascii="Arial" w:hAnsi="Arial" w:cs="Arial"/>
          <w:bCs/>
        </w:rPr>
        <w:t xml:space="preserve"> z</w:t>
      </w:r>
      <w:r w:rsidRPr="000E0CF4">
        <w:rPr>
          <w:rFonts w:ascii="Arial" w:hAnsi="Arial" w:cs="Arial"/>
          <w:bCs/>
        </w:rPr>
        <w:t>ast</w:t>
      </w:r>
      <w:r w:rsidR="00232726" w:rsidRPr="000E0CF4">
        <w:rPr>
          <w:rFonts w:ascii="Arial" w:hAnsi="Arial" w:cs="Arial"/>
          <w:bCs/>
        </w:rPr>
        <w:t>ępca przewodniczącego.</w:t>
      </w:r>
    </w:p>
    <w:p w14:paraId="486922CA" w14:textId="751644A4" w:rsidR="005F5774" w:rsidRPr="000E0CF4" w:rsidRDefault="005F5774" w:rsidP="000E0CF4">
      <w:pPr>
        <w:spacing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3. Obsługę organizacyjną zespołu wykonuje Wydział Organizacyjno-Prawny i Kadr.</w:t>
      </w:r>
    </w:p>
    <w:p w14:paraId="283B6B8D" w14:textId="0560377D" w:rsidR="008444C1" w:rsidRPr="000E0CF4" w:rsidRDefault="005F5774" w:rsidP="000E0CF4">
      <w:pPr>
        <w:spacing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4</w:t>
      </w:r>
      <w:r w:rsidR="008444C1" w:rsidRPr="000E0CF4">
        <w:rPr>
          <w:rFonts w:ascii="Arial" w:hAnsi="Arial" w:cs="Arial"/>
          <w:bCs/>
        </w:rPr>
        <w:t xml:space="preserve">. Zobowiązuje się kierujących komórkami organizacyjnymi do współdziałania z zespołem w zakresie wdrożenia </w:t>
      </w:r>
      <w:r w:rsidR="00B17669" w:rsidRPr="000E0CF4">
        <w:rPr>
          <w:rFonts w:ascii="Arial" w:hAnsi="Arial" w:cs="Arial"/>
          <w:bCs/>
        </w:rPr>
        <w:t xml:space="preserve">doręczeń elektronicznych </w:t>
      </w:r>
      <w:r w:rsidR="00AB0490" w:rsidRPr="000E0CF4">
        <w:rPr>
          <w:rFonts w:ascii="Arial" w:hAnsi="Arial" w:cs="Arial"/>
          <w:bCs/>
        </w:rPr>
        <w:t>w podległych im komórkach</w:t>
      </w:r>
      <w:r w:rsidR="008444C1" w:rsidRPr="000E0CF4">
        <w:rPr>
          <w:rFonts w:ascii="Arial" w:hAnsi="Arial" w:cs="Arial"/>
          <w:bCs/>
        </w:rPr>
        <w:t>.</w:t>
      </w:r>
    </w:p>
    <w:p w14:paraId="43E9A7CC" w14:textId="474BB143" w:rsidR="00232726" w:rsidRPr="000E0CF4" w:rsidRDefault="005F5774" w:rsidP="000E0CF4">
      <w:pPr>
        <w:spacing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5</w:t>
      </w:r>
      <w:r w:rsidR="00232726" w:rsidRPr="000E0CF4">
        <w:rPr>
          <w:rFonts w:ascii="Arial" w:hAnsi="Arial" w:cs="Arial"/>
          <w:bCs/>
        </w:rPr>
        <w:t>.</w:t>
      </w:r>
      <w:r w:rsidR="00D4252C" w:rsidRPr="000E0CF4">
        <w:rPr>
          <w:rFonts w:ascii="Arial" w:hAnsi="Arial" w:cs="Arial"/>
          <w:bCs/>
        </w:rPr>
        <w:t> </w:t>
      </w:r>
      <w:r w:rsidR="00232726" w:rsidRPr="000E0CF4">
        <w:rPr>
          <w:rFonts w:ascii="Arial" w:hAnsi="Arial" w:cs="Arial"/>
          <w:bCs/>
        </w:rPr>
        <w:t>W pracach zespołu</w:t>
      </w:r>
      <w:r w:rsidR="008C536D" w:rsidRPr="000E0CF4">
        <w:rPr>
          <w:rFonts w:ascii="Arial" w:hAnsi="Arial" w:cs="Arial"/>
          <w:bCs/>
        </w:rPr>
        <w:t xml:space="preserve">, w zależności od potrzeb, </w:t>
      </w:r>
      <w:r w:rsidR="00232726" w:rsidRPr="000E0CF4">
        <w:rPr>
          <w:rFonts w:ascii="Arial" w:hAnsi="Arial" w:cs="Arial"/>
          <w:bCs/>
        </w:rPr>
        <w:t>mogą brać udział inne osoby</w:t>
      </w:r>
      <w:r w:rsidR="008C536D" w:rsidRPr="000E0CF4">
        <w:rPr>
          <w:rFonts w:ascii="Arial" w:hAnsi="Arial" w:cs="Arial"/>
          <w:bCs/>
        </w:rPr>
        <w:t xml:space="preserve">, w tym </w:t>
      </w:r>
      <w:r w:rsidR="008444C1" w:rsidRPr="000E0CF4">
        <w:rPr>
          <w:rFonts w:ascii="Arial" w:hAnsi="Arial" w:cs="Arial"/>
          <w:bCs/>
        </w:rPr>
        <w:t>eksperci</w:t>
      </w:r>
      <w:r w:rsidR="00A32891">
        <w:rPr>
          <w:rFonts w:ascii="Arial" w:hAnsi="Arial" w:cs="Arial"/>
          <w:bCs/>
        </w:rPr>
        <w:t xml:space="preserve"> </w:t>
      </w:r>
      <w:r w:rsidR="008444C1" w:rsidRPr="000E0CF4">
        <w:rPr>
          <w:rFonts w:ascii="Arial" w:hAnsi="Arial" w:cs="Arial"/>
          <w:bCs/>
        </w:rPr>
        <w:t xml:space="preserve">i konsultanci zewnętrzni, a także </w:t>
      </w:r>
      <w:r w:rsidR="00836AC6" w:rsidRPr="000E0CF4">
        <w:rPr>
          <w:rFonts w:ascii="Arial" w:hAnsi="Arial" w:cs="Arial"/>
          <w:bCs/>
        </w:rPr>
        <w:t>niebędący członkami zespołu pracownicy Urzędu</w:t>
      </w:r>
      <w:r w:rsidR="008444C1" w:rsidRPr="000E0CF4">
        <w:rPr>
          <w:rFonts w:ascii="Arial" w:hAnsi="Arial" w:cs="Arial"/>
          <w:bCs/>
        </w:rPr>
        <w:t>.</w:t>
      </w:r>
    </w:p>
    <w:p w14:paraId="0C99718C" w14:textId="00F09A70" w:rsidR="00AB0490" w:rsidRPr="000E0CF4" w:rsidRDefault="006263AB" w:rsidP="000E0CF4">
      <w:pPr>
        <w:spacing w:before="200"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§ 3. </w:t>
      </w:r>
      <w:r w:rsidR="00C426AC" w:rsidRPr="000E0CF4">
        <w:rPr>
          <w:rFonts w:ascii="Arial" w:hAnsi="Arial" w:cs="Arial"/>
          <w:bCs/>
        </w:rPr>
        <w:t>1. </w:t>
      </w:r>
      <w:r w:rsidR="00AB0490" w:rsidRPr="000E0CF4">
        <w:rPr>
          <w:rFonts w:ascii="Arial" w:hAnsi="Arial" w:cs="Arial"/>
          <w:bCs/>
        </w:rPr>
        <w:t>Do zadań zespołu należy:</w:t>
      </w:r>
    </w:p>
    <w:p w14:paraId="78BD1517" w14:textId="29BA6A3A" w:rsidR="00FE5DED" w:rsidRPr="000E0CF4" w:rsidRDefault="0057579A" w:rsidP="000E0CF4">
      <w:pPr>
        <w:pStyle w:val="Akapitzlist"/>
        <w:numPr>
          <w:ilvl w:val="0"/>
          <w:numId w:val="2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 xml:space="preserve">wypracowanie koncepcji wdrożenia doręczeń elektronicznych w oparciu o </w:t>
      </w:r>
      <w:r w:rsidR="00FE5DED" w:rsidRPr="000E0CF4">
        <w:rPr>
          <w:rFonts w:ascii="Arial" w:hAnsi="Arial" w:cs="Arial"/>
          <w:bCs/>
        </w:rPr>
        <w:t>przeprowadz</w:t>
      </w:r>
      <w:r w:rsidRPr="000E0CF4">
        <w:rPr>
          <w:rFonts w:ascii="Arial" w:hAnsi="Arial" w:cs="Arial"/>
          <w:bCs/>
        </w:rPr>
        <w:t>oną</w:t>
      </w:r>
      <w:r w:rsidR="00FE5DED" w:rsidRPr="000E0CF4">
        <w:rPr>
          <w:rFonts w:ascii="Arial" w:hAnsi="Arial" w:cs="Arial"/>
          <w:bCs/>
        </w:rPr>
        <w:t xml:space="preserve"> analiz</w:t>
      </w:r>
      <w:r w:rsidRPr="000E0CF4">
        <w:rPr>
          <w:rFonts w:ascii="Arial" w:hAnsi="Arial" w:cs="Arial"/>
          <w:bCs/>
        </w:rPr>
        <w:t>ę</w:t>
      </w:r>
      <w:r w:rsidR="00FE5DED" w:rsidRPr="000E0CF4">
        <w:rPr>
          <w:rFonts w:ascii="Arial" w:hAnsi="Arial" w:cs="Arial"/>
          <w:bCs/>
        </w:rPr>
        <w:t xml:space="preserve"> uwarunkowań organizacyjno-prawnych i technicznych;</w:t>
      </w:r>
    </w:p>
    <w:p w14:paraId="3AF6480C" w14:textId="05A20742" w:rsidR="0057579A" w:rsidRPr="000E0CF4" w:rsidRDefault="00F43001" w:rsidP="000E0CF4">
      <w:pPr>
        <w:pStyle w:val="Akapitzlist"/>
        <w:numPr>
          <w:ilvl w:val="0"/>
          <w:numId w:val="2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ustalenie</w:t>
      </w:r>
      <w:r w:rsidR="00C34FDA" w:rsidRPr="000E0CF4">
        <w:rPr>
          <w:rFonts w:ascii="Arial" w:hAnsi="Arial" w:cs="Arial"/>
          <w:bCs/>
        </w:rPr>
        <w:t xml:space="preserve"> zakresu</w:t>
      </w:r>
      <w:r w:rsidRPr="000E0CF4">
        <w:rPr>
          <w:rFonts w:ascii="Arial" w:hAnsi="Arial" w:cs="Arial"/>
          <w:bCs/>
        </w:rPr>
        <w:t xml:space="preserve"> i</w:t>
      </w:r>
      <w:r w:rsidR="00C34FDA" w:rsidRPr="000E0CF4">
        <w:rPr>
          <w:rFonts w:ascii="Arial" w:hAnsi="Arial" w:cs="Arial"/>
          <w:bCs/>
        </w:rPr>
        <w:t xml:space="preserve"> </w:t>
      </w:r>
      <w:r w:rsidR="00E47CAD" w:rsidRPr="000E0CF4">
        <w:rPr>
          <w:rFonts w:ascii="Arial" w:hAnsi="Arial" w:cs="Arial"/>
          <w:bCs/>
        </w:rPr>
        <w:t xml:space="preserve">harmonogramu </w:t>
      </w:r>
      <w:r w:rsidRPr="000E0CF4">
        <w:rPr>
          <w:rFonts w:ascii="Arial" w:hAnsi="Arial" w:cs="Arial"/>
          <w:bCs/>
        </w:rPr>
        <w:t>działań niezbędnych do wdrożenia doręczeń elektronicznych</w:t>
      </w:r>
      <w:r w:rsidR="00B015BB" w:rsidRPr="000E0CF4">
        <w:rPr>
          <w:rFonts w:ascii="Arial" w:hAnsi="Arial" w:cs="Arial"/>
          <w:bCs/>
        </w:rPr>
        <w:t xml:space="preserve">, obejmujących w szczególności integrację </w:t>
      </w:r>
      <w:r w:rsidR="00C0417D" w:rsidRPr="000E0CF4">
        <w:rPr>
          <w:rFonts w:ascii="Arial" w:hAnsi="Arial" w:cs="Arial"/>
          <w:bCs/>
        </w:rPr>
        <w:t xml:space="preserve">informatycznych </w:t>
      </w:r>
      <w:r w:rsidR="00B015BB" w:rsidRPr="000E0CF4">
        <w:rPr>
          <w:rFonts w:ascii="Arial" w:hAnsi="Arial" w:cs="Arial"/>
          <w:bCs/>
        </w:rPr>
        <w:t>systemów dziedzinowych i kancelaryjnych Urzędu z</w:t>
      </w:r>
      <w:r w:rsidR="004B2EC3" w:rsidRPr="000E0CF4">
        <w:rPr>
          <w:rFonts w:ascii="Arial" w:hAnsi="Arial" w:cs="Arial"/>
          <w:bCs/>
        </w:rPr>
        <w:t xml:space="preserve"> usługą rejestrowanego doręczenia elektronicznego oraz przeszkolenie pracowników w zakresie obsługi </w:t>
      </w:r>
      <w:r w:rsidR="00D045A4" w:rsidRPr="000E0CF4">
        <w:rPr>
          <w:rFonts w:ascii="Arial" w:hAnsi="Arial" w:cs="Arial"/>
          <w:bCs/>
        </w:rPr>
        <w:t xml:space="preserve">nowego </w:t>
      </w:r>
      <w:r w:rsidR="004B2EC3" w:rsidRPr="000E0CF4">
        <w:rPr>
          <w:rFonts w:ascii="Arial" w:hAnsi="Arial" w:cs="Arial"/>
          <w:bCs/>
        </w:rPr>
        <w:t>oprogramowania,</w:t>
      </w:r>
      <w:r w:rsidR="00B015BB" w:rsidRPr="000E0CF4">
        <w:rPr>
          <w:rFonts w:ascii="Arial" w:hAnsi="Arial" w:cs="Arial"/>
          <w:bCs/>
        </w:rPr>
        <w:t xml:space="preserve"> </w:t>
      </w:r>
      <w:r w:rsidRPr="000E0CF4">
        <w:rPr>
          <w:rFonts w:ascii="Arial" w:hAnsi="Arial" w:cs="Arial"/>
          <w:bCs/>
        </w:rPr>
        <w:t xml:space="preserve">a także </w:t>
      </w:r>
      <w:r w:rsidR="00C63572" w:rsidRPr="000E0CF4">
        <w:rPr>
          <w:rFonts w:ascii="Arial" w:hAnsi="Arial" w:cs="Arial"/>
          <w:bCs/>
        </w:rPr>
        <w:t xml:space="preserve">wskazanie osób odpowiedzialnych za wykonanie poszczególnych działań oraz </w:t>
      </w:r>
      <w:r w:rsidRPr="000E0CF4">
        <w:rPr>
          <w:rFonts w:ascii="Arial" w:hAnsi="Arial" w:cs="Arial"/>
          <w:bCs/>
        </w:rPr>
        <w:t>określenie</w:t>
      </w:r>
      <w:r w:rsidR="003C6FD3" w:rsidRPr="000E0CF4">
        <w:rPr>
          <w:rFonts w:ascii="Arial" w:hAnsi="Arial" w:cs="Arial"/>
          <w:bCs/>
        </w:rPr>
        <w:t xml:space="preserve"> kosztów</w:t>
      </w:r>
      <w:r w:rsidR="004B2EC3" w:rsidRPr="000E0CF4">
        <w:rPr>
          <w:rFonts w:ascii="Arial" w:hAnsi="Arial" w:cs="Arial"/>
          <w:bCs/>
        </w:rPr>
        <w:t xml:space="preserve"> tych działań</w:t>
      </w:r>
      <w:r w:rsidR="003C6FD3" w:rsidRPr="000E0CF4">
        <w:rPr>
          <w:rFonts w:ascii="Arial" w:hAnsi="Arial" w:cs="Arial"/>
          <w:bCs/>
        </w:rPr>
        <w:t xml:space="preserve"> i </w:t>
      </w:r>
      <w:r w:rsidR="0057579A" w:rsidRPr="000E0CF4">
        <w:rPr>
          <w:rFonts w:ascii="Arial" w:hAnsi="Arial" w:cs="Arial"/>
          <w:bCs/>
        </w:rPr>
        <w:t>wypracowanie propozycji ich</w:t>
      </w:r>
      <w:r w:rsidR="004B2EC3" w:rsidRPr="000E0CF4">
        <w:rPr>
          <w:rFonts w:ascii="Arial" w:hAnsi="Arial" w:cs="Arial"/>
          <w:bCs/>
        </w:rPr>
        <w:t xml:space="preserve"> finansowania</w:t>
      </w:r>
      <w:r w:rsidR="0057579A" w:rsidRPr="000E0CF4">
        <w:rPr>
          <w:rFonts w:ascii="Arial" w:hAnsi="Arial" w:cs="Arial"/>
          <w:bCs/>
        </w:rPr>
        <w:t>;</w:t>
      </w:r>
    </w:p>
    <w:p w14:paraId="3BBB734C" w14:textId="481587EC" w:rsidR="006263AB" w:rsidRPr="000E0CF4" w:rsidRDefault="0057579A" w:rsidP="000E0CF4">
      <w:pPr>
        <w:pStyle w:val="Akapitzlist"/>
        <w:numPr>
          <w:ilvl w:val="0"/>
          <w:numId w:val="2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wdrożenie doręczeń elektronicznych</w:t>
      </w:r>
      <w:r w:rsidR="00D4252C" w:rsidRPr="000E0CF4">
        <w:rPr>
          <w:rFonts w:ascii="Arial" w:hAnsi="Arial" w:cs="Arial"/>
          <w:bCs/>
        </w:rPr>
        <w:t>.</w:t>
      </w:r>
    </w:p>
    <w:p w14:paraId="2D58AFA6" w14:textId="79975737" w:rsidR="00C426AC" w:rsidRPr="000E0CF4" w:rsidRDefault="00C426AC" w:rsidP="000E0CF4">
      <w:pPr>
        <w:spacing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2</w:t>
      </w:r>
      <w:r w:rsidR="0057579A" w:rsidRPr="000E0CF4">
        <w:rPr>
          <w:rFonts w:ascii="Arial" w:hAnsi="Arial" w:cs="Arial"/>
          <w:bCs/>
        </w:rPr>
        <w:t>. </w:t>
      </w:r>
      <w:r w:rsidRPr="000E0CF4">
        <w:rPr>
          <w:rFonts w:ascii="Arial" w:hAnsi="Arial" w:cs="Arial"/>
          <w:bCs/>
        </w:rPr>
        <w:t xml:space="preserve">Przewodniczący zespołu </w:t>
      </w:r>
      <w:r w:rsidR="00C90089" w:rsidRPr="000E0CF4">
        <w:rPr>
          <w:rFonts w:ascii="Arial" w:hAnsi="Arial" w:cs="Arial"/>
          <w:bCs/>
        </w:rPr>
        <w:t>przedkłada</w:t>
      </w:r>
      <w:r w:rsidRPr="000E0CF4">
        <w:rPr>
          <w:rFonts w:ascii="Arial" w:hAnsi="Arial" w:cs="Arial"/>
          <w:bCs/>
        </w:rPr>
        <w:t xml:space="preserve"> Sekretarzowi Miasta do uzgodnienia:</w:t>
      </w:r>
    </w:p>
    <w:p w14:paraId="77B7BAEC" w14:textId="5B515A87" w:rsidR="0057579A" w:rsidRPr="000E0CF4" w:rsidRDefault="00C426AC" w:rsidP="000E0CF4">
      <w:pPr>
        <w:pStyle w:val="Akapitzlist"/>
        <w:numPr>
          <w:ilvl w:val="0"/>
          <w:numId w:val="3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 xml:space="preserve">do </w:t>
      </w:r>
      <w:r w:rsidR="00F80BA8" w:rsidRPr="000E0CF4">
        <w:rPr>
          <w:rFonts w:ascii="Arial" w:hAnsi="Arial" w:cs="Arial"/>
          <w:bCs/>
        </w:rPr>
        <w:t>28</w:t>
      </w:r>
      <w:r w:rsidRPr="000E0CF4">
        <w:rPr>
          <w:rFonts w:ascii="Arial" w:hAnsi="Arial" w:cs="Arial"/>
          <w:bCs/>
        </w:rPr>
        <w:t xml:space="preserve"> czerwca 2024 r</w:t>
      </w:r>
      <w:r w:rsidR="00836AC6" w:rsidRPr="000E0CF4">
        <w:rPr>
          <w:rFonts w:ascii="Arial" w:hAnsi="Arial" w:cs="Arial"/>
          <w:bCs/>
        </w:rPr>
        <w:t>.</w:t>
      </w:r>
      <w:r w:rsidRPr="000E0CF4">
        <w:rPr>
          <w:rFonts w:ascii="Arial" w:hAnsi="Arial" w:cs="Arial"/>
          <w:bCs/>
        </w:rPr>
        <w:t xml:space="preserve"> – koncepcję, o której mowa w ust. 1 pkt 1;</w:t>
      </w:r>
    </w:p>
    <w:p w14:paraId="16AB1D2B" w14:textId="1F9D2E17" w:rsidR="00C426AC" w:rsidRPr="000E0CF4" w:rsidRDefault="00EB10CF" w:rsidP="000E0CF4">
      <w:pPr>
        <w:pStyle w:val="Akapitzlist"/>
        <w:numPr>
          <w:ilvl w:val="0"/>
          <w:numId w:val="3"/>
        </w:numPr>
        <w:spacing w:line="288" w:lineRule="auto"/>
        <w:ind w:left="851" w:hanging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 xml:space="preserve">w terminie </w:t>
      </w:r>
      <w:r w:rsidR="00137B83" w:rsidRPr="000E0CF4">
        <w:rPr>
          <w:rFonts w:ascii="Arial" w:hAnsi="Arial" w:cs="Arial"/>
          <w:bCs/>
        </w:rPr>
        <w:t>7</w:t>
      </w:r>
      <w:r w:rsidRPr="000E0CF4">
        <w:rPr>
          <w:rFonts w:ascii="Arial" w:hAnsi="Arial" w:cs="Arial"/>
          <w:bCs/>
        </w:rPr>
        <w:t xml:space="preserve"> dni od uzyskania akceptacji koncepcji – zakres i harmonogra</w:t>
      </w:r>
      <w:r w:rsidR="00693BFE">
        <w:rPr>
          <w:rFonts w:ascii="Arial" w:hAnsi="Arial" w:cs="Arial"/>
          <w:bCs/>
        </w:rPr>
        <w:t xml:space="preserve">m </w:t>
      </w:r>
      <w:r w:rsidRPr="000E0CF4">
        <w:rPr>
          <w:rFonts w:ascii="Arial" w:hAnsi="Arial" w:cs="Arial"/>
          <w:bCs/>
        </w:rPr>
        <w:t>działań, o którym mowa w ust. 1 pkt 2.</w:t>
      </w:r>
    </w:p>
    <w:p w14:paraId="363FFA09" w14:textId="4370B484" w:rsidR="00137B83" w:rsidRPr="000E0CF4" w:rsidRDefault="00137B83" w:rsidP="000E0CF4">
      <w:pPr>
        <w:spacing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3. Po uzyskaniu akceptacji zakresu i harmonogramu działań zespół</w:t>
      </w:r>
      <w:r w:rsidR="00F43001" w:rsidRPr="000E0CF4">
        <w:rPr>
          <w:rFonts w:ascii="Arial" w:hAnsi="Arial" w:cs="Arial"/>
          <w:bCs/>
        </w:rPr>
        <w:t xml:space="preserve"> przystępuje </w:t>
      </w:r>
      <w:r w:rsidR="00C63572" w:rsidRPr="000E0CF4">
        <w:rPr>
          <w:rFonts w:ascii="Arial" w:hAnsi="Arial" w:cs="Arial"/>
          <w:bCs/>
        </w:rPr>
        <w:t xml:space="preserve">niezwłocznie </w:t>
      </w:r>
      <w:r w:rsidR="00F43001" w:rsidRPr="000E0CF4">
        <w:rPr>
          <w:rFonts w:ascii="Arial" w:hAnsi="Arial" w:cs="Arial"/>
          <w:bCs/>
        </w:rPr>
        <w:t>do ich realizacji</w:t>
      </w:r>
      <w:r w:rsidR="00C63572" w:rsidRPr="000E0CF4">
        <w:rPr>
          <w:rFonts w:ascii="Arial" w:hAnsi="Arial" w:cs="Arial"/>
          <w:bCs/>
        </w:rPr>
        <w:t>.</w:t>
      </w:r>
      <w:r w:rsidR="00F43001" w:rsidRPr="000E0CF4">
        <w:rPr>
          <w:rFonts w:ascii="Arial" w:hAnsi="Arial" w:cs="Arial"/>
          <w:bCs/>
        </w:rPr>
        <w:t xml:space="preserve"> </w:t>
      </w:r>
      <w:r w:rsidR="00C63572" w:rsidRPr="000E0CF4">
        <w:rPr>
          <w:rFonts w:ascii="Arial" w:hAnsi="Arial" w:cs="Arial"/>
          <w:bCs/>
        </w:rPr>
        <w:t>Przewodniczący na bieżąco informuje Sekretarza Miasta o postępie prac wdrożeniowych, a po</w:t>
      </w:r>
      <w:r w:rsidR="00F43001" w:rsidRPr="000E0CF4">
        <w:rPr>
          <w:rFonts w:ascii="Arial" w:hAnsi="Arial" w:cs="Arial"/>
          <w:bCs/>
        </w:rPr>
        <w:t xml:space="preserve"> zakończeniu procesu </w:t>
      </w:r>
      <w:r w:rsidR="00C63572" w:rsidRPr="000E0CF4">
        <w:rPr>
          <w:rFonts w:ascii="Arial" w:hAnsi="Arial" w:cs="Arial"/>
          <w:bCs/>
        </w:rPr>
        <w:t>wdrażania</w:t>
      </w:r>
      <w:r w:rsidR="00F43001" w:rsidRPr="000E0CF4">
        <w:rPr>
          <w:rFonts w:ascii="Arial" w:hAnsi="Arial" w:cs="Arial"/>
          <w:bCs/>
        </w:rPr>
        <w:t xml:space="preserve"> doręczeń elektronicznych</w:t>
      </w:r>
      <w:r w:rsidR="00C90089" w:rsidRPr="000E0CF4">
        <w:rPr>
          <w:rFonts w:ascii="Arial" w:hAnsi="Arial" w:cs="Arial"/>
          <w:bCs/>
        </w:rPr>
        <w:t>, najpóźniej do 31 października 2024 r.</w:t>
      </w:r>
      <w:r w:rsidRPr="000E0CF4">
        <w:rPr>
          <w:rFonts w:ascii="Arial" w:hAnsi="Arial" w:cs="Arial"/>
          <w:bCs/>
        </w:rPr>
        <w:t xml:space="preserve"> </w:t>
      </w:r>
      <w:r w:rsidR="00C90089" w:rsidRPr="000E0CF4">
        <w:rPr>
          <w:rFonts w:ascii="Arial" w:hAnsi="Arial" w:cs="Arial"/>
          <w:bCs/>
        </w:rPr>
        <w:t>przedkłada Sekretarzowi Miasta raport końcowy z działalności zespołu.</w:t>
      </w:r>
    </w:p>
    <w:p w14:paraId="4BFCA09F" w14:textId="16058963" w:rsidR="0057579A" w:rsidRPr="000E0CF4" w:rsidRDefault="00EB10CF" w:rsidP="000E0CF4">
      <w:pPr>
        <w:spacing w:before="200"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§ </w:t>
      </w:r>
      <w:r w:rsidR="00D4252C" w:rsidRPr="000E0CF4">
        <w:rPr>
          <w:rFonts w:ascii="Arial" w:hAnsi="Arial" w:cs="Arial"/>
          <w:bCs/>
        </w:rPr>
        <w:t>4</w:t>
      </w:r>
      <w:r w:rsidRPr="000E0CF4">
        <w:rPr>
          <w:rFonts w:ascii="Arial" w:hAnsi="Arial" w:cs="Arial"/>
          <w:bCs/>
        </w:rPr>
        <w:t>. Nadzór nad wykonaniem zarządzenia powierza się Sekretarzowi Miasta.</w:t>
      </w:r>
    </w:p>
    <w:p w14:paraId="09CBF0C4" w14:textId="798AA3A5" w:rsidR="005A4B5E" w:rsidRPr="000E0CF4" w:rsidRDefault="005A4B5E" w:rsidP="000E0CF4">
      <w:pPr>
        <w:spacing w:before="200" w:line="288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§</w:t>
      </w:r>
      <w:r w:rsidR="006263AB" w:rsidRPr="000E0CF4">
        <w:rPr>
          <w:rFonts w:ascii="Arial" w:hAnsi="Arial" w:cs="Arial"/>
          <w:bCs/>
        </w:rPr>
        <w:t> </w:t>
      </w:r>
      <w:r w:rsidR="0057579A" w:rsidRPr="000E0CF4">
        <w:rPr>
          <w:rFonts w:ascii="Arial" w:hAnsi="Arial" w:cs="Arial"/>
          <w:bCs/>
        </w:rPr>
        <w:t>5</w:t>
      </w:r>
      <w:r w:rsidRPr="000E0CF4">
        <w:rPr>
          <w:rFonts w:ascii="Arial" w:hAnsi="Arial" w:cs="Arial"/>
          <w:bCs/>
        </w:rPr>
        <w:t>. 1. Zarządzenie wchodzi w życie z dniem podpisania.</w:t>
      </w:r>
    </w:p>
    <w:p w14:paraId="6FE0534F" w14:textId="77777777" w:rsidR="005A4B5E" w:rsidRPr="000E0CF4" w:rsidRDefault="005A4B5E" w:rsidP="000E0CF4">
      <w:pPr>
        <w:spacing w:line="288" w:lineRule="auto"/>
        <w:ind w:firstLine="284"/>
        <w:contextualSpacing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t>2. Zarządzenie podlega podaniu do publicznej wiadomości poprzez ogłoszenie w Biuletynie Informacji Publicznej Urzędu Miasta Włocławek.</w:t>
      </w:r>
    </w:p>
    <w:p w14:paraId="0BE9022D" w14:textId="77777777" w:rsidR="005A4B5E" w:rsidRPr="000E0CF4" w:rsidRDefault="005A4B5E" w:rsidP="000E0CF4">
      <w:pPr>
        <w:spacing w:line="312" w:lineRule="auto"/>
        <w:ind w:firstLine="284"/>
        <w:rPr>
          <w:rFonts w:ascii="Arial" w:hAnsi="Arial" w:cs="Arial"/>
          <w:bCs/>
        </w:rPr>
      </w:pPr>
      <w:r w:rsidRPr="000E0CF4">
        <w:rPr>
          <w:rFonts w:ascii="Arial" w:hAnsi="Arial" w:cs="Arial"/>
          <w:bCs/>
        </w:rPr>
        <w:br w:type="page"/>
      </w:r>
    </w:p>
    <w:p w14:paraId="05053139" w14:textId="77777777" w:rsidR="005A4B5E" w:rsidRPr="00693BFE" w:rsidRDefault="005A4B5E" w:rsidP="00693BFE">
      <w:pPr>
        <w:pStyle w:val="Nagwek2"/>
      </w:pPr>
      <w:r w:rsidRPr="00693BFE">
        <w:lastRenderedPageBreak/>
        <w:t>UZASADNIENIE</w:t>
      </w:r>
    </w:p>
    <w:p w14:paraId="227EF1BF" w14:textId="78914E49" w:rsidR="00DB6421" w:rsidRPr="00693BFE" w:rsidRDefault="00E4336D" w:rsidP="00693BFE">
      <w:pPr>
        <w:spacing w:line="288" w:lineRule="auto"/>
        <w:ind w:firstLine="426"/>
        <w:rPr>
          <w:rFonts w:ascii="Arial" w:hAnsi="Arial" w:cs="Arial"/>
          <w:color w:val="FF0000"/>
        </w:rPr>
      </w:pPr>
      <w:r w:rsidRPr="000E0CF4">
        <w:rPr>
          <w:rFonts w:ascii="Arial" w:hAnsi="Arial" w:cs="Arial"/>
        </w:rPr>
        <w:t xml:space="preserve">Ustawa </w:t>
      </w:r>
      <w:r w:rsidR="00AD3A92" w:rsidRPr="000E0CF4">
        <w:rPr>
          <w:rFonts w:ascii="Arial" w:hAnsi="Arial" w:cs="Arial"/>
        </w:rPr>
        <w:t xml:space="preserve">z 18 listopada 2020 r. </w:t>
      </w:r>
      <w:r w:rsidRPr="000E0CF4">
        <w:rPr>
          <w:rFonts w:ascii="Arial" w:hAnsi="Arial" w:cs="Arial"/>
        </w:rPr>
        <w:t>o doręczeniach elektronicznych nakłada na podmioty publiczne</w:t>
      </w:r>
      <w:r w:rsidR="00AD3A92" w:rsidRPr="000E0CF4">
        <w:rPr>
          <w:rFonts w:ascii="Arial" w:hAnsi="Arial" w:cs="Arial"/>
        </w:rPr>
        <w:t xml:space="preserve"> obowiązek</w:t>
      </w:r>
      <w:r w:rsidR="00693BFE">
        <w:rPr>
          <w:rFonts w:ascii="Arial" w:hAnsi="Arial" w:cs="Arial"/>
        </w:rPr>
        <w:t xml:space="preserve"> </w:t>
      </w:r>
      <w:r w:rsidR="00AD3A92" w:rsidRPr="000E0CF4">
        <w:rPr>
          <w:rFonts w:ascii="Arial" w:hAnsi="Arial" w:cs="Arial"/>
        </w:rPr>
        <w:t xml:space="preserve">doręczania korespondencji wymagającej uzyskania potwierdzenia jej nadania lub odbioru z wykorzystaniem usługi rejestrowanego doręczenia elektronicznego lub publicznej usługi hybrydowej. </w:t>
      </w:r>
      <w:r w:rsidR="00DB6421" w:rsidRPr="000E0CF4">
        <w:rPr>
          <w:rFonts w:ascii="Arial" w:hAnsi="Arial" w:cs="Arial"/>
        </w:rPr>
        <w:t>Zgodnie z komunikatem ministra Cyfryzacji z dnia 29 maja 2023 r.</w:t>
      </w:r>
      <w:r w:rsidR="00DB6421" w:rsidRPr="000E0CF4">
        <w:rPr>
          <w:rFonts w:ascii="Arial" w:hAnsi="Arial" w:cs="Arial"/>
          <w:color w:val="FF0000"/>
        </w:rPr>
        <w:t xml:space="preserve"> </w:t>
      </w:r>
      <w:r w:rsidR="00DB6421" w:rsidRPr="000E0CF4">
        <w:rPr>
          <w:rFonts w:ascii="Arial" w:hAnsi="Arial" w:cs="Arial"/>
        </w:rPr>
        <w:t>w sprawie określenia terminu wdrożenia rozwiązań technicznych niezbędnych do doręczania korespondencji z wykorzystaniem publicznej usługi rejestrowanego doręczenia elektronicznego lub publicznej usługi hybrydowej oraz udostępnienia w systemie teleinformatycznym punktu dostępu do usług rejestrowanego doręczenia elektronicznego w ruchu transgranicznym (Dz.U. z 2023 r. poz. 1077, 2540 i 2764) jednostki samorządu terytorialnego są obowiązane stosować przepisy ustawy w zakresie doręczania korespondencji z wykorzystaniem publicznej usługi rejestrowanego doręczenia elektronicznego od dnia 1 października 2024 r.</w:t>
      </w:r>
      <w:r w:rsidR="00AD3A92" w:rsidRPr="000E0CF4">
        <w:rPr>
          <w:rFonts w:ascii="Arial" w:hAnsi="Arial" w:cs="Arial"/>
        </w:rPr>
        <w:t xml:space="preserve"> Wdrożenie w Urzędzie Miasta Włocławek przepisów ww. ustawy wymaga </w:t>
      </w:r>
      <w:r w:rsidR="00755FC2" w:rsidRPr="000E0CF4">
        <w:rPr>
          <w:rFonts w:ascii="Arial" w:hAnsi="Arial" w:cs="Arial"/>
        </w:rPr>
        <w:t>wykonania</w:t>
      </w:r>
      <w:r w:rsidR="00AD3A92" w:rsidRPr="000E0CF4">
        <w:rPr>
          <w:rFonts w:ascii="Arial" w:hAnsi="Arial" w:cs="Arial"/>
        </w:rPr>
        <w:t xml:space="preserve"> szeregu </w:t>
      </w:r>
      <w:r w:rsidR="00755FC2" w:rsidRPr="000E0CF4">
        <w:rPr>
          <w:rFonts w:ascii="Arial" w:hAnsi="Arial" w:cs="Arial"/>
        </w:rPr>
        <w:t xml:space="preserve">prac przygotowawczych </w:t>
      </w:r>
      <w:r w:rsidR="00AD3A92" w:rsidRPr="000E0CF4">
        <w:rPr>
          <w:rFonts w:ascii="Arial" w:hAnsi="Arial" w:cs="Arial"/>
        </w:rPr>
        <w:t xml:space="preserve">w oparciu </w:t>
      </w:r>
      <w:r w:rsidR="004C5FAB" w:rsidRPr="000E0CF4">
        <w:rPr>
          <w:rFonts w:ascii="Arial" w:hAnsi="Arial" w:cs="Arial"/>
        </w:rPr>
        <w:t xml:space="preserve">o wieloaspektową analizę uwarunkowań organizacyjno-prawnych i technicznych. </w:t>
      </w:r>
      <w:r w:rsidR="00755FC2" w:rsidRPr="000E0CF4">
        <w:rPr>
          <w:rFonts w:ascii="Arial" w:hAnsi="Arial" w:cs="Arial"/>
        </w:rPr>
        <w:t>P</w:t>
      </w:r>
      <w:r w:rsidR="004C5FAB" w:rsidRPr="000E0CF4">
        <w:rPr>
          <w:rFonts w:ascii="Arial" w:hAnsi="Arial" w:cs="Arial"/>
        </w:rPr>
        <w:t>owołani</w:t>
      </w:r>
      <w:r w:rsidR="00755FC2" w:rsidRPr="000E0CF4">
        <w:rPr>
          <w:rFonts w:ascii="Arial" w:hAnsi="Arial" w:cs="Arial"/>
        </w:rPr>
        <w:t>e</w:t>
      </w:r>
      <w:r w:rsidR="004C5FAB" w:rsidRPr="000E0CF4">
        <w:rPr>
          <w:rFonts w:ascii="Arial" w:hAnsi="Arial" w:cs="Arial"/>
        </w:rPr>
        <w:t xml:space="preserve"> interdyscyplinarnego zespołu do spraw wdrożenia doręczeń elektronicznych </w:t>
      </w:r>
      <w:r w:rsidR="0067286A" w:rsidRPr="000E0CF4">
        <w:rPr>
          <w:rFonts w:ascii="Arial" w:hAnsi="Arial" w:cs="Arial"/>
        </w:rPr>
        <w:t xml:space="preserve">ma na celu zapewnienie </w:t>
      </w:r>
      <w:r w:rsidR="004C5FAB" w:rsidRPr="000E0CF4">
        <w:rPr>
          <w:rFonts w:ascii="Arial" w:hAnsi="Arial" w:cs="Arial"/>
        </w:rPr>
        <w:t>profesjonaln</w:t>
      </w:r>
      <w:r w:rsidR="0067286A" w:rsidRPr="000E0CF4">
        <w:rPr>
          <w:rFonts w:ascii="Arial" w:hAnsi="Arial" w:cs="Arial"/>
        </w:rPr>
        <w:t>ego</w:t>
      </w:r>
      <w:r w:rsidR="004C5FAB" w:rsidRPr="000E0CF4">
        <w:rPr>
          <w:rFonts w:ascii="Arial" w:hAnsi="Arial" w:cs="Arial"/>
        </w:rPr>
        <w:t xml:space="preserve"> i sprawn</w:t>
      </w:r>
      <w:r w:rsidR="0067286A" w:rsidRPr="000E0CF4">
        <w:rPr>
          <w:rFonts w:ascii="Arial" w:hAnsi="Arial" w:cs="Arial"/>
        </w:rPr>
        <w:t>ego</w:t>
      </w:r>
      <w:r w:rsidR="00755FC2" w:rsidRPr="000E0CF4">
        <w:rPr>
          <w:rFonts w:ascii="Arial" w:hAnsi="Arial" w:cs="Arial"/>
        </w:rPr>
        <w:t xml:space="preserve"> przebieg</w:t>
      </w:r>
      <w:r w:rsidR="0067286A" w:rsidRPr="000E0CF4">
        <w:rPr>
          <w:rFonts w:ascii="Arial" w:hAnsi="Arial" w:cs="Arial"/>
        </w:rPr>
        <w:t>u</w:t>
      </w:r>
      <w:r w:rsidR="00755FC2" w:rsidRPr="000E0CF4">
        <w:rPr>
          <w:rFonts w:ascii="Arial" w:hAnsi="Arial" w:cs="Arial"/>
        </w:rPr>
        <w:t xml:space="preserve"> całego procesu wdrożeniowego.</w:t>
      </w:r>
    </w:p>
    <w:sectPr w:rsidR="00DB6421" w:rsidRPr="00693BFE" w:rsidSect="0067286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B6AF7"/>
    <w:multiLevelType w:val="hybridMultilevel"/>
    <w:tmpl w:val="84A04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2DC5"/>
    <w:multiLevelType w:val="hybridMultilevel"/>
    <w:tmpl w:val="2E246F8E"/>
    <w:lvl w:ilvl="0" w:tplc="34DAF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4028F2"/>
    <w:multiLevelType w:val="hybridMultilevel"/>
    <w:tmpl w:val="1518AC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A9D2BED"/>
    <w:multiLevelType w:val="hybridMultilevel"/>
    <w:tmpl w:val="9E443646"/>
    <w:lvl w:ilvl="0" w:tplc="91A4AC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15461340">
    <w:abstractNumId w:val="3"/>
  </w:num>
  <w:num w:numId="2" w16cid:durableId="556011569">
    <w:abstractNumId w:val="1"/>
  </w:num>
  <w:num w:numId="3" w16cid:durableId="950165596">
    <w:abstractNumId w:val="2"/>
  </w:num>
  <w:num w:numId="4" w16cid:durableId="126302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B5E"/>
    <w:rsid w:val="00005858"/>
    <w:rsid w:val="000B7CF8"/>
    <w:rsid w:val="000E0CF4"/>
    <w:rsid w:val="00137B83"/>
    <w:rsid w:val="00146320"/>
    <w:rsid w:val="001B7CDF"/>
    <w:rsid w:val="00231B98"/>
    <w:rsid w:val="00232726"/>
    <w:rsid w:val="003629F8"/>
    <w:rsid w:val="003B2558"/>
    <w:rsid w:val="003C0A7C"/>
    <w:rsid w:val="003C6FD3"/>
    <w:rsid w:val="00422B1C"/>
    <w:rsid w:val="00432AE5"/>
    <w:rsid w:val="0044392D"/>
    <w:rsid w:val="004B2EC3"/>
    <w:rsid w:val="004B355E"/>
    <w:rsid w:val="004C5FAB"/>
    <w:rsid w:val="0057579A"/>
    <w:rsid w:val="005A4B5E"/>
    <w:rsid w:val="005F5774"/>
    <w:rsid w:val="00600294"/>
    <w:rsid w:val="006263AB"/>
    <w:rsid w:val="0067286A"/>
    <w:rsid w:val="00693BFE"/>
    <w:rsid w:val="006D2806"/>
    <w:rsid w:val="00741801"/>
    <w:rsid w:val="00755FC2"/>
    <w:rsid w:val="007E2B00"/>
    <w:rsid w:val="007E7A87"/>
    <w:rsid w:val="00827D81"/>
    <w:rsid w:val="00836AC6"/>
    <w:rsid w:val="008444C1"/>
    <w:rsid w:val="00853FFB"/>
    <w:rsid w:val="008C536D"/>
    <w:rsid w:val="008D4F4F"/>
    <w:rsid w:val="009A46FD"/>
    <w:rsid w:val="009D3067"/>
    <w:rsid w:val="009E5AC1"/>
    <w:rsid w:val="00A13861"/>
    <w:rsid w:val="00A32891"/>
    <w:rsid w:val="00A412B2"/>
    <w:rsid w:val="00AB0490"/>
    <w:rsid w:val="00AD3A92"/>
    <w:rsid w:val="00B015BB"/>
    <w:rsid w:val="00B17669"/>
    <w:rsid w:val="00B27412"/>
    <w:rsid w:val="00B92F2B"/>
    <w:rsid w:val="00BC55F6"/>
    <w:rsid w:val="00C0417D"/>
    <w:rsid w:val="00C34FDA"/>
    <w:rsid w:val="00C426AC"/>
    <w:rsid w:val="00C63572"/>
    <w:rsid w:val="00C8285E"/>
    <w:rsid w:val="00C90089"/>
    <w:rsid w:val="00C94830"/>
    <w:rsid w:val="00CC0BD1"/>
    <w:rsid w:val="00D045A4"/>
    <w:rsid w:val="00D4252C"/>
    <w:rsid w:val="00D80DD6"/>
    <w:rsid w:val="00DB0647"/>
    <w:rsid w:val="00DB6421"/>
    <w:rsid w:val="00E014AF"/>
    <w:rsid w:val="00E01D01"/>
    <w:rsid w:val="00E4336D"/>
    <w:rsid w:val="00E47CAD"/>
    <w:rsid w:val="00E616D5"/>
    <w:rsid w:val="00E871FB"/>
    <w:rsid w:val="00EB10CF"/>
    <w:rsid w:val="00F43001"/>
    <w:rsid w:val="00F80BA8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2BF1"/>
  <w15:chartTrackingRefBased/>
  <w15:docId w15:val="{BEF30188-984C-452A-A9E1-3F6F5F4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B5E"/>
    <w:pPr>
      <w:spacing w:after="0" w:line="240" w:lineRule="auto"/>
    </w:pPr>
    <w:rPr>
      <w:rFonts w:ascii="Arial Narrow" w:eastAsia="Times New Roman" w:hAnsi="Arial Narrow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BFE"/>
    <w:pPr>
      <w:spacing w:after="160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3BFE"/>
    <w:pPr>
      <w:spacing w:after="360" w:line="312" w:lineRule="auto"/>
      <w:ind w:firstLine="284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63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93BFE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93BFE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267/2024 PMW z dn. 7.06.2024 r.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267/2024 PMW z dn. 7.06.2024 r.</dc:title>
  <dc:subject/>
  <dc:creator>Urszula Rudnicka-Grzelak</dc:creator>
  <cp:keywords>Zarządzenie PMW</cp:keywords>
  <dc:description/>
  <cp:lastModifiedBy>Łukasz Stolarski</cp:lastModifiedBy>
  <cp:revision>13</cp:revision>
  <cp:lastPrinted>2024-05-29T11:26:00Z</cp:lastPrinted>
  <dcterms:created xsi:type="dcterms:W3CDTF">2024-05-29T11:20:00Z</dcterms:created>
  <dcterms:modified xsi:type="dcterms:W3CDTF">2024-06-10T08:09:00Z</dcterms:modified>
</cp:coreProperties>
</file>