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7A431" w14:textId="314561F8" w:rsidR="00E0322A" w:rsidRPr="000345A8" w:rsidRDefault="000345A8" w:rsidP="00BF0F5B">
      <w:pPr>
        <w:pStyle w:val="Nagwek1"/>
        <w:ind w:left="0"/>
      </w:pPr>
      <w:r>
        <w:t>Zarządzenie Nr</w:t>
      </w:r>
      <w:r w:rsidR="002E76E8">
        <w:t xml:space="preserve"> 294/2024 </w:t>
      </w:r>
      <w:r w:rsidRPr="00E0322A">
        <w:t>Prezydenta Miasta Włocławek</w:t>
      </w:r>
      <w:r>
        <w:t xml:space="preserve"> </w:t>
      </w:r>
      <w:r w:rsidR="00E0322A">
        <w:rPr>
          <w:bCs/>
        </w:rPr>
        <w:t xml:space="preserve">z dnia </w:t>
      </w:r>
      <w:r w:rsidR="002E76E8">
        <w:rPr>
          <w:bCs/>
        </w:rPr>
        <w:t>24 czerwca 2024 r.</w:t>
      </w:r>
    </w:p>
    <w:p w14:paraId="425361E8" w14:textId="77777777" w:rsidR="007F6C77" w:rsidRPr="000C76F2" w:rsidRDefault="007F6C77" w:rsidP="00BF0F5B">
      <w:pPr>
        <w:spacing w:line="276" w:lineRule="auto"/>
        <w:rPr>
          <w:rFonts w:ascii="Arial" w:hAnsi="Arial" w:cs="Arial"/>
          <w:b/>
          <w:sz w:val="24"/>
          <w:szCs w:val="24"/>
        </w:rPr>
      </w:pPr>
      <w:r w:rsidRPr="000C76F2">
        <w:rPr>
          <w:rFonts w:ascii="Arial" w:hAnsi="Arial" w:cs="Arial"/>
          <w:sz w:val="24"/>
          <w:szCs w:val="24"/>
        </w:rPr>
        <w:t>w sprawie Włocławskiego Budżetu Obywatelskiego na rok 2025.</w:t>
      </w:r>
    </w:p>
    <w:p w14:paraId="13DFD49B" w14:textId="77777777" w:rsidR="007F6C77" w:rsidRPr="007F6C77" w:rsidRDefault="007F6C77" w:rsidP="00BF0F5B">
      <w:pPr>
        <w:spacing w:after="0" w:line="276" w:lineRule="auto"/>
        <w:ind w:left="567" w:right="567"/>
        <w:rPr>
          <w:rFonts w:ascii="Arial" w:hAnsi="Arial" w:cs="Arial"/>
          <w:bCs/>
          <w:sz w:val="24"/>
          <w:szCs w:val="24"/>
        </w:rPr>
      </w:pPr>
    </w:p>
    <w:p w14:paraId="0CEBF130" w14:textId="77777777" w:rsidR="007F6C77" w:rsidRPr="007F6C77" w:rsidRDefault="007F6C77" w:rsidP="00BF0F5B">
      <w:pPr>
        <w:spacing w:after="0" w:line="276" w:lineRule="auto"/>
        <w:ind w:right="567"/>
        <w:rPr>
          <w:rFonts w:ascii="Arial" w:hAnsi="Arial" w:cs="Arial"/>
          <w:bCs/>
          <w:sz w:val="24"/>
          <w:szCs w:val="24"/>
        </w:rPr>
      </w:pPr>
      <w:r w:rsidRPr="007F6C77">
        <w:rPr>
          <w:rFonts w:ascii="Arial" w:hAnsi="Arial" w:cs="Arial"/>
          <w:bCs/>
          <w:sz w:val="24"/>
          <w:szCs w:val="24"/>
        </w:rPr>
        <w:t xml:space="preserve">Na podstawie </w:t>
      </w:r>
      <w:r w:rsidRPr="007F6C77">
        <w:rPr>
          <w:rFonts w:ascii="Arial" w:hAnsi="Arial" w:cs="Arial"/>
          <w:bCs/>
          <w:sz w:val="24"/>
          <w:szCs w:val="24"/>
          <w:shd w:val="clear" w:color="auto" w:fill="FFFFFF"/>
        </w:rPr>
        <w:t xml:space="preserve">art. 30 ust. 2 pkt 2 Ustawy </w:t>
      </w:r>
      <w:r w:rsidRPr="007F6C77">
        <w:rPr>
          <w:rFonts w:ascii="Arial" w:hAnsi="Arial" w:cs="Arial"/>
          <w:bCs/>
          <w:sz w:val="24"/>
          <w:szCs w:val="24"/>
        </w:rPr>
        <w:t>z dnia 8 marca 1990 r. o samorządzie gminnym (t.j. Dz. U. z 202</w:t>
      </w:r>
      <w:r w:rsidR="0094470D">
        <w:rPr>
          <w:rFonts w:ascii="Arial" w:hAnsi="Arial" w:cs="Arial"/>
          <w:bCs/>
          <w:sz w:val="24"/>
          <w:szCs w:val="24"/>
        </w:rPr>
        <w:t>4</w:t>
      </w:r>
      <w:r w:rsidRPr="007F6C77">
        <w:rPr>
          <w:rFonts w:ascii="Arial" w:hAnsi="Arial" w:cs="Arial"/>
          <w:bCs/>
          <w:sz w:val="24"/>
          <w:szCs w:val="24"/>
        </w:rPr>
        <w:t xml:space="preserve"> r. poz. </w:t>
      </w:r>
      <w:r w:rsidR="0094470D">
        <w:rPr>
          <w:rFonts w:ascii="Arial" w:hAnsi="Arial" w:cs="Arial"/>
          <w:bCs/>
          <w:sz w:val="24"/>
          <w:szCs w:val="24"/>
        </w:rPr>
        <w:t>609</w:t>
      </w:r>
      <w:r w:rsidR="006C2915">
        <w:rPr>
          <w:rFonts w:ascii="Arial" w:hAnsi="Arial" w:cs="Arial"/>
          <w:bCs/>
          <w:sz w:val="24"/>
          <w:szCs w:val="24"/>
        </w:rPr>
        <w:t xml:space="preserve"> i poz. 721</w:t>
      </w:r>
      <w:r w:rsidRPr="007F6C77">
        <w:rPr>
          <w:rFonts w:ascii="Arial" w:hAnsi="Arial" w:cs="Arial"/>
          <w:bCs/>
          <w:sz w:val="24"/>
          <w:szCs w:val="24"/>
        </w:rPr>
        <w:t xml:space="preserve">), Uchwały </w:t>
      </w:r>
      <w:r w:rsidRPr="007F6C77">
        <w:rPr>
          <w:rFonts w:ascii="Arial" w:hAnsi="Arial" w:cs="Arial"/>
          <w:bCs/>
          <w:spacing w:val="3"/>
          <w:sz w:val="24"/>
          <w:szCs w:val="24"/>
          <w:shd w:val="clear" w:color="auto" w:fill="FFFFFF"/>
        </w:rPr>
        <w:t>nr XXIV/100/2020 Rady Miasta Włocławek z dnia 7 lipca 2020 r. w sprawie zasad Włocławskiego Budżetu Obywatelskiego</w:t>
      </w:r>
      <w:r w:rsidRPr="007F6C77">
        <w:rPr>
          <w:rFonts w:ascii="Arial" w:hAnsi="Arial" w:cs="Arial"/>
          <w:bCs/>
          <w:sz w:val="24"/>
          <w:szCs w:val="24"/>
        </w:rPr>
        <w:t xml:space="preserve"> (Dz. Urz. Woj. Kuj.-Pom. z 2020 r. poz. 3615), Uchwały </w:t>
      </w:r>
      <w:r w:rsidRPr="007F6C77">
        <w:rPr>
          <w:rFonts w:ascii="Arial" w:hAnsi="Arial" w:cs="Arial"/>
          <w:bCs/>
          <w:spacing w:val="3"/>
          <w:sz w:val="24"/>
          <w:szCs w:val="24"/>
          <w:shd w:val="clear" w:color="auto" w:fill="FFFFFF"/>
        </w:rPr>
        <w:t>nr XXX/6/2021 Rady Miasta Włocławek z dnia 2 marca 2021 r. zmieniającej Uchwałę w sprawie zasad Włocławskiego Budżetu Obywatelskiego (</w:t>
      </w:r>
      <w:r w:rsidRPr="007F6C77">
        <w:rPr>
          <w:rFonts w:ascii="Arial" w:hAnsi="Arial" w:cs="Arial"/>
          <w:bCs/>
          <w:sz w:val="24"/>
          <w:szCs w:val="24"/>
        </w:rPr>
        <w:t xml:space="preserve">Dz. Urz. Woj. Kuj.-Pom. z 2021 r. poz. 1156) oraz Uchwały nr LX/22/2023 Rady Miasta Włocławek z dnia 28 lutego 2023 r. zmieniającej Uchwałę w sprawie zasad Włocławskiego Budżetu Obywatelskiego (Dz. Urz. Woj. Kuj.-Pom. z 2023 r. poz. 1731) </w:t>
      </w:r>
    </w:p>
    <w:p w14:paraId="52907EBA" w14:textId="77777777" w:rsidR="007F6C77" w:rsidRPr="007F6C77" w:rsidRDefault="007F6C77" w:rsidP="00BF0F5B">
      <w:pPr>
        <w:spacing w:after="0" w:line="276" w:lineRule="auto"/>
        <w:ind w:left="567" w:right="567"/>
        <w:rPr>
          <w:rFonts w:ascii="Arial" w:hAnsi="Arial" w:cs="Arial"/>
          <w:bCs/>
          <w:sz w:val="24"/>
          <w:szCs w:val="24"/>
        </w:rPr>
      </w:pPr>
    </w:p>
    <w:p w14:paraId="0C5A7992" w14:textId="77777777" w:rsidR="007F6C77" w:rsidRPr="0028387E" w:rsidRDefault="007F6C77" w:rsidP="00BF0F5B">
      <w:pPr>
        <w:spacing w:after="0" w:line="276" w:lineRule="auto"/>
        <w:ind w:right="567"/>
        <w:rPr>
          <w:rFonts w:ascii="Arial" w:hAnsi="Arial" w:cs="Arial"/>
          <w:b/>
          <w:sz w:val="24"/>
          <w:szCs w:val="24"/>
        </w:rPr>
      </w:pPr>
      <w:r w:rsidRPr="0028387E">
        <w:rPr>
          <w:rFonts w:ascii="Arial" w:hAnsi="Arial" w:cs="Arial"/>
          <w:b/>
          <w:sz w:val="24"/>
          <w:szCs w:val="24"/>
        </w:rPr>
        <w:t>zarządza się, co następuje:</w:t>
      </w:r>
    </w:p>
    <w:p w14:paraId="05F67AE8" w14:textId="77777777" w:rsidR="007F6C77" w:rsidRPr="007F6C77" w:rsidRDefault="007F6C77" w:rsidP="00BF0F5B">
      <w:pPr>
        <w:spacing w:after="0" w:line="276" w:lineRule="auto"/>
        <w:ind w:left="567" w:right="567"/>
        <w:rPr>
          <w:rFonts w:ascii="Arial" w:hAnsi="Arial" w:cs="Arial"/>
          <w:bCs/>
          <w:sz w:val="24"/>
          <w:szCs w:val="24"/>
        </w:rPr>
      </w:pPr>
    </w:p>
    <w:p w14:paraId="5BD5D7D8" w14:textId="77777777" w:rsidR="007F6C77" w:rsidRPr="007F6C77" w:rsidRDefault="007F6C77" w:rsidP="00BF0F5B">
      <w:pPr>
        <w:spacing w:after="0" w:line="276" w:lineRule="auto"/>
        <w:ind w:right="567"/>
        <w:rPr>
          <w:rFonts w:ascii="Arial" w:hAnsi="Arial" w:cs="Arial"/>
          <w:bCs/>
          <w:sz w:val="24"/>
          <w:szCs w:val="24"/>
        </w:rPr>
      </w:pPr>
      <w:r w:rsidRPr="0028387E">
        <w:rPr>
          <w:rFonts w:ascii="Arial" w:hAnsi="Arial" w:cs="Arial"/>
          <w:b/>
          <w:sz w:val="24"/>
          <w:szCs w:val="24"/>
        </w:rPr>
        <w:t>§ 1.</w:t>
      </w:r>
      <w:r w:rsidRPr="007F6C77">
        <w:rPr>
          <w:rFonts w:ascii="Arial" w:hAnsi="Arial" w:cs="Arial"/>
          <w:bCs/>
          <w:sz w:val="24"/>
          <w:szCs w:val="24"/>
        </w:rPr>
        <w:t xml:space="preserve"> 1. Środki przeznaczone do zagospodarowania w ramach Włocławskiego Budżetu Obywatelskiego na rok 2025 (zwany dalej WBO25) planuje się w projekcie budżetu Gminy Miasto Włocławek na rok 2025.</w:t>
      </w:r>
    </w:p>
    <w:p w14:paraId="35C650D6" w14:textId="77777777" w:rsidR="007F6C77" w:rsidRPr="007F6C77" w:rsidRDefault="007F6C77" w:rsidP="00BF0F5B">
      <w:pPr>
        <w:spacing w:after="0" w:line="276" w:lineRule="auto"/>
        <w:ind w:right="567"/>
        <w:rPr>
          <w:rFonts w:ascii="Arial" w:hAnsi="Arial" w:cs="Arial"/>
          <w:bCs/>
          <w:sz w:val="24"/>
          <w:szCs w:val="24"/>
        </w:rPr>
      </w:pPr>
      <w:r w:rsidRPr="007F6C77">
        <w:rPr>
          <w:rFonts w:ascii="Arial" w:hAnsi="Arial" w:cs="Arial"/>
          <w:bCs/>
          <w:sz w:val="24"/>
          <w:szCs w:val="24"/>
        </w:rPr>
        <w:t xml:space="preserve">2. Ustala się łączną kwotę, jaka zostanie przeznaczona na realizację projektów wyłonionych w procedurze WBO25 w wysokości </w:t>
      </w:r>
      <w:r w:rsidR="00BC1B22">
        <w:rPr>
          <w:rFonts w:ascii="Arial" w:hAnsi="Arial" w:cs="Arial"/>
          <w:bCs/>
          <w:sz w:val="24"/>
          <w:szCs w:val="24"/>
        </w:rPr>
        <w:t>4 7</w:t>
      </w:r>
      <w:r w:rsidR="00EF7853">
        <w:rPr>
          <w:rFonts w:ascii="Arial" w:hAnsi="Arial" w:cs="Arial"/>
          <w:bCs/>
          <w:sz w:val="24"/>
          <w:szCs w:val="24"/>
        </w:rPr>
        <w:t>65</w:t>
      </w:r>
      <w:r w:rsidR="00BC1B22">
        <w:rPr>
          <w:rFonts w:ascii="Arial" w:hAnsi="Arial" w:cs="Arial"/>
          <w:bCs/>
          <w:sz w:val="24"/>
          <w:szCs w:val="24"/>
        </w:rPr>
        <w:t xml:space="preserve"> 000,00 </w:t>
      </w:r>
      <w:r w:rsidRPr="00BC1B22">
        <w:rPr>
          <w:rFonts w:ascii="Arial" w:hAnsi="Arial" w:cs="Arial"/>
          <w:bCs/>
          <w:sz w:val="24"/>
          <w:szCs w:val="24"/>
        </w:rPr>
        <w:t>złotych</w:t>
      </w:r>
      <w:r w:rsidRPr="007F6C77">
        <w:rPr>
          <w:rFonts w:ascii="Arial" w:hAnsi="Arial" w:cs="Arial"/>
          <w:bCs/>
          <w:sz w:val="24"/>
          <w:szCs w:val="24"/>
        </w:rPr>
        <w:t xml:space="preserve"> (słownie: </w:t>
      </w:r>
      <w:r w:rsidR="00BC1B22">
        <w:rPr>
          <w:rFonts w:ascii="Arial" w:hAnsi="Arial" w:cs="Arial"/>
          <w:bCs/>
          <w:sz w:val="24"/>
          <w:szCs w:val="24"/>
        </w:rPr>
        <w:t xml:space="preserve">cztery miliony </w:t>
      </w:r>
      <w:r w:rsidR="00160FB3">
        <w:rPr>
          <w:rFonts w:ascii="Arial" w:hAnsi="Arial" w:cs="Arial"/>
          <w:bCs/>
          <w:sz w:val="24"/>
          <w:szCs w:val="24"/>
        </w:rPr>
        <w:t xml:space="preserve">siedemset </w:t>
      </w:r>
      <w:r w:rsidR="00EF7853">
        <w:rPr>
          <w:rFonts w:ascii="Arial" w:hAnsi="Arial" w:cs="Arial"/>
          <w:bCs/>
          <w:sz w:val="24"/>
          <w:szCs w:val="24"/>
        </w:rPr>
        <w:t>sześćdziesiąt pięć</w:t>
      </w:r>
      <w:r w:rsidR="00160FB3">
        <w:rPr>
          <w:rFonts w:ascii="Arial" w:hAnsi="Arial" w:cs="Arial"/>
          <w:bCs/>
          <w:sz w:val="24"/>
          <w:szCs w:val="24"/>
        </w:rPr>
        <w:t xml:space="preserve"> tysięcy</w:t>
      </w:r>
      <w:r w:rsidRPr="00160FB3">
        <w:rPr>
          <w:rFonts w:ascii="Arial" w:hAnsi="Arial" w:cs="Arial"/>
          <w:bCs/>
          <w:sz w:val="24"/>
          <w:szCs w:val="24"/>
        </w:rPr>
        <w:t xml:space="preserve"> złotych</w:t>
      </w:r>
      <w:r w:rsidRPr="007F6C77">
        <w:rPr>
          <w:rFonts w:ascii="Arial" w:hAnsi="Arial" w:cs="Arial"/>
          <w:bCs/>
          <w:sz w:val="24"/>
          <w:szCs w:val="24"/>
        </w:rPr>
        <w:t>), z następującym podziałem na poszczególne kategorie projektów:</w:t>
      </w:r>
    </w:p>
    <w:p w14:paraId="1417F3A4" w14:textId="77777777" w:rsidR="007F6C77" w:rsidRPr="005162F5" w:rsidRDefault="007F6C77" w:rsidP="00BF0F5B">
      <w:pPr>
        <w:pStyle w:val="Akapitzlist"/>
        <w:numPr>
          <w:ilvl w:val="0"/>
          <w:numId w:val="1"/>
        </w:numPr>
        <w:spacing w:after="0" w:line="276" w:lineRule="auto"/>
        <w:ind w:left="851" w:right="567" w:hanging="284"/>
        <w:rPr>
          <w:rFonts w:ascii="Arial" w:hAnsi="Arial" w:cs="Arial"/>
          <w:b/>
          <w:sz w:val="24"/>
          <w:szCs w:val="24"/>
        </w:rPr>
      </w:pPr>
      <w:r w:rsidRPr="007F6C77">
        <w:rPr>
          <w:rFonts w:ascii="Arial" w:hAnsi="Arial" w:cs="Arial"/>
          <w:bCs/>
          <w:sz w:val="24"/>
          <w:szCs w:val="24"/>
        </w:rPr>
        <w:t xml:space="preserve">zielona – </w:t>
      </w:r>
      <w:r w:rsidR="00276E7D">
        <w:rPr>
          <w:rFonts w:ascii="Arial" w:hAnsi="Arial" w:cs="Arial"/>
          <w:bCs/>
          <w:sz w:val="24"/>
          <w:szCs w:val="24"/>
        </w:rPr>
        <w:t>7</w:t>
      </w:r>
      <w:r w:rsidR="00EF7853">
        <w:rPr>
          <w:rFonts w:ascii="Arial" w:hAnsi="Arial" w:cs="Arial"/>
          <w:bCs/>
          <w:sz w:val="24"/>
          <w:szCs w:val="24"/>
        </w:rPr>
        <w:t>65</w:t>
      </w:r>
      <w:r w:rsidR="00276E7D">
        <w:rPr>
          <w:rFonts w:ascii="Arial" w:hAnsi="Arial" w:cs="Arial"/>
          <w:bCs/>
          <w:sz w:val="24"/>
          <w:szCs w:val="24"/>
        </w:rPr>
        <w:t xml:space="preserve"> 000,00 </w:t>
      </w:r>
      <w:r w:rsidRPr="00276E7D">
        <w:rPr>
          <w:rFonts w:ascii="Arial" w:hAnsi="Arial" w:cs="Arial"/>
          <w:bCs/>
          <w:sz w:val="24"/>
          <w:szCs w:val="24"/>
        </w:rPr>
        <w:t xml:space="preserve">złotych (słownie: </w:t>
      </w:r>
      <w:r w:rsidR="00276E7D">
        <w:rPr>
          <w:rFonts w:ascii="Arial" w:hAnsi="Arial" w:cs="Arial"/>
          <w:bCs/>
          <w:sz w:val="24"/>
          <w:szCs w:val="24"/>
        </w:rPr>
        <w:t xml:space="preserve">siedemset </w:t>
      </w:r>
      <w:r w:rsidR="00EF7853">
        <w:rPr>
          <w:rFonts w:ascii="Arial" w:hAnsi="Arial" w:cs="Arial"/>
          <w:bCs/>
          <w:sz w:val="24"/>
          <w:szCs w:val="24"/>
        </w:rPr>
        <w:t>sześćdziesiąt pięć</w:t>
      </w:r>
      <w:r w:rsidR="00276E7D">
        <w:rPr>
          <w:rFonts w:ascii="Arial" w:hAnsi="Arial" w:cs="Arial"/>
          <w:bCs/>
          <w:sz w:val="24"/>
          <w:szCs w:val="24"/>
        </w:rPr>
        <w:t xml:space="preserve"> tysięcy</w:t>
      </w:r>
      <w:r w:rsidRPr="00276E7D">
        <w:rPr>
          <w:rFonts w:ascii="Arial" w:hAnsi="Arial" w:cs="Arial"/>
          <w:bCs/>
          <w:sz w:val="24"/>
          <w:szCs w:val="24"/>
        </w:rPr>
        <w:t xml:space="preserve"> złotych);</w:t>
      </w:r>
    </w:p>
    <w:p w14:paraId="75EAA282" w14:textId="77777777" w:rsidR="007F6C77" w:rsidRPr="007F6C77" w:rsidRDefault="007F6C77" w:rsidP="00BF0F5B">
      <w:pPr>
        <w:pStyle w:val="Akapitzlist"/>
        <w:numPr>
          <w:ilvl w:val="0"/>
          <w:numId w:val="1"/>
        </w:numPr>
        <w:spacing w:after="0" w:line="276" w:lineRule="auto"/>
        <w:ind w:left="851" w:right="567" w:hanging="284"/>
        <w:rPr>
          <w:rFonts w:ascii="Arial" w:hAnsi="Arial" w:cs="Arial"/>
          <w:bCs/>
          <w:sz w:val="24"/>
          <w:szCs w:val="24"/>
        </w:rPr>
      </w:pPr>
      <w:r w:rsidRPr="007F6C77">
        <w:rPr>
          <w:rFonts w:ascii="Arial" w:hAnsi="Arial" w:cs="Arial"/>
          <w:bCs/>
          <w:sz w:val="24"/>
          <w:szCs w:val="24"/>
        </w:rPr>
        <w:t xml:space="preserve">instytucjonalna – </w:t>
      </w:r>
      <w:r w:rsidR="00276E7D" w:rsidRPr="00276E7D">
        <w:rPr>
          <w:rFonts w:ascii="Arial" w:hAnsi="Arial" w:cs="Arial"/>
          <w:bCs/>
          <w:sz w:val="24"/>
          <w:szCs w:val="24"/>
        </w:rPr>
        <w:t>1</w:t>
      </w:r>
      <w:r w:rsidR="00276E7D">
        <w:rPr>
          <w:rFonts w:ascii="Arial" w:hAnsi="Arial" w:cs="Arial"/>
          <w:bCs/>
          <w:sz w:val="24"/>
          <w:szCs w:val="24"/>
        </w:rPr>
        <w:t> 000 000,00</w:t>
      </w:r>
      <w:r w:rsidRPr="00276E7D">
        <w:rPr>
          <w:rFonts w:ascii="Arial" w:hAnsi="Arial" w:cs="Arial"/>
          <w:bCs/>
          <w:sz w:val="24"/>
          <w:szCs w:val="24"/>
        </w:rPr>
        <w:t xml:space="preserve"> złotych (słownie: </w:t>
      </w:r>
      <w:r w:rsidR="00276E7D">
        <w:rPr>
          <w:rFonts w:ascii="Arial" w:hAnsi="Arial" w:cs="Arial"/>
          <w:bCs/>
          <w:sz w:val="24"/>
          <w:szCs w:val="24"/>
        </w:rPr>
        <w:t>jeden milion</w:t>
      </w:r>
      <w:r w:rsidRPr="00276E7D">
        <w:rPr>
          <w:rFonts w:ascii="Arial" w:hAnsi="Arial" w:cs="Arial"/>
          <w:bCs/>
          <w:sz w:val="24"/>
          <w:szCs w:val="24"/>
        </w:rPr>
        <w:t xml:space="preserve"> złotych);</w:t>
      </w:r>
    </w:p>
    <w:p w14:paraId="45693D74" w14:textId="77777777" w:rsidR="007F6C77" w:rsidRPr="007F6C77" w:rsidRDefault="007F6C77" w:rsidP="00BF0F5B">
      <w:pPr>
        <w:pStyle w:val="Akapitzlist"/>
        <w:numPr>
          <w:ilvl w:val="0"/>
          <w:numId w:val="1"/>
        </w:numPr>
        <w:spacing w:after="0" w:line="276" w:lineRule="auto"/>
        <w:ind w:left="851" w:right="567" w:hanging="284"/>
        <w:rPr>
          <w:rFonts w:ascii="Arial" w:hAnsi="Arial" w:cs="Arial"/>
          <w:bCs/>
          <w:sz w:val="24"/>
          <w:szCs w:val="24"/>
        </w:rPr>
      </w:pPr>
      <w:r w:rsidRPr="007F6C77">
        <w:rPr>
          <w:rFonts w:ascii="Arial" w:hAnsi="Arial" w:cs="Arial"/>
          <w:bCs/>
          <w:sz w:val="24"/>
          <w:szCs w:val="24"/>
        </w:rPr>
        <w:t xml:space="preserve">ogólnomiejska – </w:t>
      </w:r>
      <w:r w:rsidR="00276E7D">
        <w:rPr>
          <w:rFonts w:ascii="Arial" w:hAnsi="Arial" w:cs="Arial"/>
          <w:bCs/>
          <w:sz w:val="24"/>
          <w:szCs w:val="24"/>
        </w:rPr>
        <w:t>3 000 000,00</w:t>
      </w:r>
      <w:r w:rsidRPr="00276E7D">
        <w:rPr>
          <w:rFonts w:ascii="Arial" w:hAnsi="Arial" w:cs="Arial"/>
          <w:bCs/>
          <w:sz w:val="24"/>
          <w:szCs w:val="24"/>
        </w:rPr>
        <w:t xml:space="preserve"> złotych (słownie: </w:t>
      </w:r>
      <w:r w:rsidR="00276E7D">
        <w:rPr>
          <w:rFonts w:ascii="Arial" w:hAnsi="Arial" w:cs="Arial"/>
          <w:bCs/>
          <w:sz w:val="24"/>
          <w:szCs w:val="24"/>
        </w:rPr>
        <w:t>trzy miliony</w:t>
      </w:r>
      <w:r w:rsidRPr="00276E7D">
        <w:rPr>
          <w:rFonts w:ascii="Arial" w:hAnsi="Arial" w:cs="Arial"/>
          <w:bCs/>
          <w:sz w:val="24"/>
          <w:szCs w:val="24"/>
        </w:rPr>
        <w:t xml:space="preserve"> złotych).</w:t>
      </w:r>
    </w:p>
    <w:p w14:paraId="71675817" w14:textId="77777777" w:rsidR="005A1C37" w:rsidRDefault="007F6C77" w:rsidP="00BF0F5B">
      <w:pPr>
        <w:pStyle w:val="NormalnyWeb"/>
        <w:spacing w:before="0" w:beforeAutospacing="0" w:after="0" w:afterAutospacing="0" w:line="276" w:lineRule="auto"/>
        <w:ind w:right="567"/>
        <w:textAlignment w:val="baseline"/>
        <w:rPr>
          <w:rFonts w:ascii="Arial" w:hAnsi="Arial" w:cs="Arial"/>
          <w:bCs/>
        </w:rPr>
      </w:pPr>
      <w:r w:rsidRPr="007F6C77">
        <w:rPr>
          <w:rFonts w:ascii="Arial" w:hAnsi="Arial" w:cs="Arial"/>
          <w:bCs/>
        </w:rPr>
        <w:t xml:space="preserve">3. Ustala się maksymalną wartość dla pojedynczego projektu zadania przypisanego do kategorii </w:t>
      </w:r>
      <w:proofErr w:type="spellStart"/>
      <w:r w:rsidRPr="007F6C77">
        <w:rPr>
          <w:rFonts w:ascii="Arial" w:hAnsi="Arial" w:cs="Arial"/>
          <w:bCs/>
        </w:rPr>
        <w:t>ogólnomiejskiej</w:t>
      </w:r>
      <w:proofErr w:type="spellEnd"/>
      <w:r w:rsidRPr="007F6C77">
        <w:rPr>
          <w:rFonts w:ascii="Arial" w:hAnsi="Arial" w:cs="Arial"/>
          <w:bCs/>
        </w:rPr>
        <w:t xml:space="preserve"> na 1 500 000 złotych (słownie: jeden milion pięćset tysięcy złotych).</w:t>
      </w:r>
    </w:p>
    <w:p w14:paraId="24AB591A" w14:textId="77777777" w:rsidR="007F6C77" w:rsidRDefault="007F6C77" w:rsidP="00BF0F5B">
      <w:pPr>
        <w:pStyle w:val="NormalnyWeb"/>
        <w:spacing w:before="0" w:beforeAutospacing="0" w:after="0" w:afterAutospacing="0" w:line="276" w:lineRule="auto"/>
        <w:ind w:left="851" w:right="567" w:hanging="284"/>
        <w:textAlignment w:val="baseline"/>
        <w:rPr>
          <w:rFonts w:ascii="Arial" w:hAnsi="Arial" w:cs="Arial"/>
          <w:bCs/>
        </w:rPr>
      </w:pPr>
    </w:p>
    <w:p w14:paraId="5C85FFE7" w14:textId="77777777" w:rsidR="007F6C77" w:rsidRDefault="007F6C77" w:rsidP="00BF0F5B">
      <w:pPr>
        <w:pStyle w:val="NormalnyWeb"/>
        <w:spacing w:before="0" w:beforeAutospacing="0" w:after="0" w:afterAutospacing="0" w:line="276" w:lineRule="auto"/>
        <w:ind w:right="567"/>
        <w:textAlignment w:val="baseline"/>
        <w:rPr>
          <w:rFonts w:ascii="Arial" w:hAnsi="Arial" w:cs="Arial"/>
          <w:bCs/>
        </w:rPr>
      </w:pPr>
      <w:r w:rsidRPr="0028387E">
        <w:rPr>
          <w:rFonts w:ascii="Arial" w:hAnsi="Arial" w:cs="Arial"/>
          <w:b/>
        </w:rPr>
        <w:t>§ 2</w:t>
      </w:r>
      <w:r w:rsidRPr="007F6C77">
        <w:rPr>
          <w:rFonts w:ascii="Arial" w:hAnsi="Arial" w:cs="Arial"/>
          <w:bCs/>
        </w:rPr>
        <w:t>.</w:t>
      </w:r>
      <w:r>
        <w:rPr>
          <w:rFonts w:ascii="Arial" w:hAnsi="Arial" w:cs="Arial"/>
          <w:bCs/>
        </w:rPr>
        <w:t xml:space="preserve"> </w:t>
      </w:r>
      <w:r w:rsidR="004A3908">
        <w:rPr>
          <w:rFonts w:ascii="Arial" w:hAnsi="Arial" w:cs="Arial"/>
          <w:bCs/>
        </w:rPr>
        <w:t xml:space="preserve">1. </w:t>
      </w:r>
      <w:r>
        <w:rPr>
          <w:rFonts w:ascii="Arial" w:hAnsi="Arial" w:cs="Arial"/>
          <w:bCs/>
        </w:rPr>
        <w:t xml:space="preserve">Wymagania dot. projektów zgłaszanych do </w:t>
      </w:r>
      <w:r w:rsidR="003910FE" w:rsidRPr="007F6C77">
        <w:rPr>
          <w:rFonts w:ascii="Arial" w:hAnsi="Arial" w:cs="Arial"/>
          <w:bCs/>
        </w:rPr>
        <w:t>WBO25</w:t>
      </w:r>
      <w:r>
        <w:rPr>
          <w:rFonts w:ascii="Arial" w:hAnsi="Arial" w:cs="Arial"/>
          <w:bCs/>
        </w:rPr>
        <w:t xml:space="preserve"> określone zostały w </w:t>
      </w:r>
      <w:r w:rsidRPr="007F6C77">
        <w:rPr>
          <w:rFonts w:ascii="Arial" w:hAnsi="Arial" w:cs="Arial"/>
          <w:bCs/>
        </w:rPr>
        <w:t>Uchwa</w:t>
      </w:r>
      <w:r>
        <w:rPr>
          <w:rFonts w:ascii="Arial" w:hAnsi="Arial" w:cs="Arial"/>
          <w:bCs/>
        </w:rPr>
        <w:t>le</w:t>
      </w:r>
      <w:r w:rsidRPr="007F6C77">
        <w:rPr>
          <w:rFonts w:ascii="Arial" w:hAnsi="Arial" w:cs="Arial"/>
          <w:bCs/>
        </w:rPr>
        <w:t xml:space="preserve"> </w:t>
      </w:r>
      <w:r w:rsidRPr="007F6C77">
        <w:rPr>
          <w:rFonts w:ascii="Arial" w:hAnsi="Arial" w:cs="Arial"/>
          <w:bCs/>
          <w:spacing w:val="3"/>
          <w:shd w:val="clear" w:color="auto" w:fill="FFFFFF"/>
        </w:rPr>
        <w:t>nr XXIV/100/2020 Rady Miasta Włocławek z dnia 7 lipca 2020 r. w sprawie zasad Włocławskiego Budżetu Obywatelskiego</w:t>
      </w:r>
      <w:r w:rsidRPr="007F6C77">
        <w:rPr>
          <w:rFonts w:ascii="Arial" w:hAnsi="Arial" w:cs="Arial"/>
          <w:bCs/>
        </w:rPr>
        <w:t xml:space="preserve"> (Dz. Urz. Woj. Kuj.-Pom. z 2020 r. poz. 3615), </w:t>
      </w:r>
      <w:r>
        <w:rPr>
          <w:rFonts w:ascii="Arial" w:hAnsi="Arial" w:cs="Arial"/>
          <w:bCs/>
        </w:rPr>
        <w:t xml:space="preserve">zmienionej </w:t>
      </w:r>
      <w:r w:rsidRPr="007F6C77">
        <w:rPr>
          <w:rFonts w:ascii="Arial" w:hAnsi="Arial" w:cs="Arial"/>
          <w:bCs/>
        </w:rPr>
        <w:t>Uchwał</w:t>
      </w:r>
      <w:r>
        <w:rPr>
          <w:rFonts w:ascii="Arial" w:hAnsi="Arial" w:cs="Arial"/>
          <w:bCs/>
        </w:rPr>
        <w:t>ą</w:t>
      </w:r>
      <w:r w:rsidRPr="007F6C77">
        <w:rPr>
          <w:rFonts w:ascii="Arial" w:hAnsi="Arial" w:cs="Arial"/>
          <w:bCs/>
        </w:rPr>
        <w:t xml:space="preserve"> </w:t>
      </w:r>
      <w:r w:rsidRPr="007F6C77">
        <w:rPr>
          <w:rFonts w:ascii="Arial" w:hAnsi="Arial" w:cs="Arial"/>
          <w:bCs/>
          <w:spacing w:val="3"/>
          <w:shd w:val="clear" w:color="auto" w:fill="FFFFFF"/>
        </w:rPr>
        <w:t>nr XXX/6/2021 Rady Miasta Włocławek z dnia 2 marca 2021 r. zmieniającej Uchwałę w sprawie zasad Włocławskiego Budżetu Obywatelskiego (</w:t>
      </w:r>
      <w:r w:rsidRPr="007F6C77">
        <w:rPr>
          <w:rFonts w:ascii="Arial" w:hAnsi="Arial" w:cs="Arial"/>
          <w:bCs/>
        </w:rPr>
        <w:t>Dz. Urz. Woj. Kuj.-Pom. z 2021 r. poz. 1156) oraz Uchwał</w:t>
      </w:r>
      <w:r>
        <w:rPr>
          <w:rFonts w:ascii="Arial" w:hAnsi="Arial" w:cs="Arial"/>
          <w:bCs/>
        </w:rPr>
        <w:t>ą</w:t>
      </w:r>
      <w:r w:rsidRPr="007F6C77">
        <w:rPr>
          <w:rFonts w:ascii="Arial" w:hAnsi="Arial" w:cs="Arial"/>
          <w:bCs/>
        </w:rPr>
        <w:t xml:space="preserve"> nr LX/22/2023 Rady Miasta Włocławek z dnia 28 lutego 2023 r. zmieniającej Uchwałę w sprawie zasad Włocławskiego Budżetu Obywatelskiego (Dz. Urz. Woj. Kuj.-Pom. z 2023 r. poz. 1731)</w:t>
      </w:r>
      <w:r>
        <w:rPr>
          <w:rFonts w:ascii="Arial" w:hAnsi="Arial" w:cs="Arial"/>
          <w:bCs/>
        </w:rPr>
        <w:t>.</w:t>
      </w:r>
    </w:p>
    <w:p w14:paraId="1BB7295F" w14:textId="77777777" w:rsidR="004A3908" w:rsidRPr="004A3908" w:rsidRDefault="004A3908" w:rsidP="00BF0F5B">
      <w:pPr>
        <w:pStyle w:val="NormalnyWeb"/>
        <w:spacing w:before="0" w:beforeAutospacing="0" w:after="0" w:afterAutospacing="0" w:line="276" w:lineRule="auto"/>
        <w:ind w:right="567"/>
        <w:textAlignment w:val="baseline"/>
        <w:rPr>
          <w:rFonts w:ascii="Arial" w:hAnsi="Arial" w:cs="Arial"/>
          <w:bCs/>
        </w:rPr>
      </w:pPr>
      <w:r w:rsidRPr="004A3908">
        <w:rPr>
          <w:rFonts w:ascii="Arial" w:hAnsi="Arial" w:cs="Arial"/>
          <w:bCs/>
        </w:rPr>
        <w:t xml:space="preserve">2. </w:t>
      </w:r>
      <w:r>
        <w:rPr>
          <w:rFonts w:ascii="Arial" w:hAnsi="Arial" w:cs="Arial"/>
          <w:bCs/>
        </w:rPr>
        <w:t>Powołuje się Z</w:t>
      </w:r>
      <w:r w:rsidRPr="004A3908">
        <w:rPr>
          <w:rFonts w:ascii="Arial" w:hAnsi="Arial" w:cs="Arial"/>
          <w:bCs/>
        </w:rPr>
        <w:t>espoł</w:t>
      </w:r>
      <w:r>
        <w:rPr>
          <w:rFonts w:ascii="Arial" w:hAnsi="Arial" w:cs="Arial"/>
          <w:bCs/>
        </w:rPr>
        <w:t>y</w:t>
      </w:r>
      <w:r w:rsidRPr="004A3908">
        <w:rPr>
          <w:rFonts w:ascii="Arial" w:hAnsi="Arial" w:cs="Arial"/>
          <w:bCs/>
        </w:rPr>
        <w:t xml:space="preserve"> do spraw przeprowadzenia procedury </w:t>
      </w:r>
      <w:r w:rsidR="003910FE" w:rsidRPr="007F6C77">
        <w:rPr>
          <w:rFonts w:ascii="Arial" w:hAnsi="Arial" w:cs="Arial"/>
          <w:bCs/>
        </w:rPr>
        <w:t>WBO25</w:t>
      </w:r>
      <w:r>
        <w:rPr>
          <w:rFonts w:ascii="Arial" w:hAnsi="Arial" w:cs="Arial"/>
          <w:bCs/>
        </w:rPr>
        <w:t xml:space="preserve"> odpowiedzialne za weryfikację formalną i merytoryczną projektów.</w:t>
      </w:r>
    </w:p>
    <w:p w14:paraId="5CBADCEE"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bdr w:val="none" w:sz="0" w:space="0" w:color="auto" w:frame="1"/>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3</w:t>
      </w:r>
      <w:r w:rsidRPr="00984333">
        <w:rPr>
          <w:rFonts w:ascii="Arial" w:hAnsi="Arial" w:cs="Arial"/>
          <w:bCs/>
        </w:rPr>
        <w:t xml:space="preserve">. 1. Projekty zgłaszają mieszkańcy Włocławka w terminie </w:t>
      </w:r>
      <w:r w:rsidRPr="0025053E">
        <w:rPr>
          <w:rFonts w:ascii="Arial" w:hAnsi="Arial" w:cs="Arial"/>
          <w:bCs/>
        </w:rPr>
        <w:t xml:space="preserve">od </w:t>
      </w:r>
      <w:r w:rsidR="0025053E">
        <w:rPr>
          <w:rFonts w:ascii="Arial" w:hAnsi="Arial" w:cs="Arial"/>
          <w:bCs/>
        </w:rPr>
        <w:t xml:space="preserve">16 września </w:t>
      </w:r>
      <w:r w:rsidRPr="0025053E">
        <w:rPr>
          <w:rFonts w:ascii="Arial" w:hAnsi="Arial" w:cs="Arial"/>
          <w:bCs/>
        </w:rPr>
        <w:t xml:space="preserve">do </w:t>
      </w:r>
      <w:r w:rsidR="0025053E">
        <w:rPr>
          <w:rFonts w:ascii="Arial" w:hAnsi="Arial" w:cs="Arial"/>
          <w:bCs/>
        </w:rPr>
        <w:t>30 września</w:t>
      </w:r>
      <w:r w:rsidRPr="00984333">
        <w:rPr>
          <w:rFonts w:ascii="Arial" w:hAnsi="Arial" w:cs="Arial"/>
          <w:bCs/>
        </w:rPr>
        <w:t xml:space="preserve"> 2024 roku.</w:t>
      </w:r>
    </w:p>
    <w:p w14:paraId="07BA71E1" w14:textId="77777777" w:rsidR="0028387E" w:rsidRPr="00984333" w:rsidRDefault="0028387E" w:rsidP="00BF0F5B">
      <w:pPr>
        <w:pStyle w:val="NormalnyWeb"/>
        <w:spacing w:before="0" w:beforeAutospacing="0" w:after="0" w:afterAutospacing="0" w:line="276" w:lineRule="auto"/>
        <w:ind w:right="567"/>
        <w:textAlignment w:val="baseline"/>
        <w:rPr>
          <w:rStyle w:val="Pogrubienie"/>
          <w:rFonts w:ascii="Arial" w:hAnsi="Arial" w:cs="Arial"/>
          <w:b w:val="0"/>
          <w:bdr w:val="none" w:sz="0" w:space="0" w:color="auto" w:frame="1"/>
        </w:rPr>
      </w:pPr>
      <w:r w:rsidRPr="00984333">
        <w:rPr>
          <w:rFonts w:ascii="Arial" w:hAnsi="Arial" w:cs="Arial"/>
          <w:bCs/>
        </w:rPr>
        <w:lastRenderedPageBreak/>
        <w:t>2. Projekty zgłasza się w formie elektronicznej poprzez system do zgłaszania projektów dostępny na stronie internetowej </w:t>
      </w:r>
      <w:hyperlink r:id="rId5" w:tgtFrame="_blank" w:tooltip="Link prowadzi do strony internetowej Budżetu Obywatelskiego" w:history="1">
        <w:r w:rsidR="00FA0250" w:rsidRPr="00FA0250">
          <w:rPr>
            <w:rStyle w:val="Hipercze"/>
            <w:rFonts w:ascii="Arial" w:hAnsi="Arial" w:cs="Arial"/>
            <w:bCs/>
          </w:rPr>
          <w:t>bo.wloclawek.eu</w:t>
        </w:r>
      </w:hyperlink>
      <w:r w:rsidR="00FA0250">
        <w:rPr>
          <w:rFonts w:ascii="Arial" w:hAnsi="Arial" w:cs="Arial"/>
          <w:bCs/>
        </w:rPr>
        <w:t>.</w:t>
      </w:r>
    </w:p>
    <w:p w14:paraId="16AF68EE"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t xml:space="preserve">3. </w:t>
      </w:r>
      <w:r w:rsidRPr="00984333">
        <w:rPr>
          <w:rFonts w:ascii="Arial" w:hAnsi="Arial" w:cs="Arial"/>
          <w:bCs/>
        </w:rPr>
        <w:t>Do formularza zgłoszenia projektu załącza się listę osób popierających projekt, opublikowaną w załączniku do niniejszego Zarządzenia.</w:t>
      </w:r>
    </w:p>
    <w:p w14:paraId="62594208"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Fonts w:ascii="Arial" w:hAnsi="Arial" w:cs="Arial"/>
          <w:bCs/>
        </w:rPr>
        <w:t>4. Tworzy się punkty, w których mieszkańcy mogą zgłosić projekt korzystając z bezpłatnego dostępu do komputera z łączem internetowym.</w:t>
      </w:r>
    </w:p>
    <w:p w14:paraId="1547295D"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Fonts w:ascii="Arial" w:hAnsi="Arial" w:cs="Arial"/>
          <w:bCs/>
        </w:rPr>
        <w:t>5. Punkty, o których mowa w ust. 4 tworzy się w budynku Urzędu Miasta przy Zielonym Rynku 11/13 we Włocławku</w:t>
      </w:r>
      <w:r w:rsidRPr="00551BC6">
        <w:rPr>
          <w:rFonts w:ascii="Arial" w:hAnsi="Arial" w:cs="Arial"/>
          <w:bCs/>
        </w:rPr>
        <w:t>,</w:t>
      </w:r>
      <w:r w:rsidRPr="00984333">
        <w:rPr>
          <w:rFonts w:ascii="Arial" w:hAnsi="Arial" w:cs="Arial"/>
          <w:bCs/>
          <w:color w:val="FF0000"/>
        </w:rPr>
        <w:t xml:space="preserve"> </w:t>
      </w:r>
      <w:r w:rsidRPr="00984333">
        <w:rPr>
          <w:rFonts w:ascii="Arial" w:hAnsi="Arial" w:cs="Arial"/>
          <w:bCs/>
        </w:rPr>
        <w:t>w Miejskiej Bibliotece Publicznej im. Zdzisława Arentowicza przy ul. Warszawskiej 11/13 we Włocławku oraz w następujących filiach Miejskiej Biblioteki Publicznej im. Zdzisława Arentowicza we Włocławku:</w:t>
      </w:r>
    </w:p>
    <w:p w14:paraId="660AA34F"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1 przy ul. Grodzkiej 2f;</w:t>
      </w:r>
    </w:p>
    <w:p w14:paraId="4127F553"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34FB5302"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28AC561C"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7670369A"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49EBA842"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70A2BE9F"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2E77C104"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4334759E" w14:textId="77777777" w:rsidR="0028387E" w:rsidRPr="00984333" w:rsidRDefault="0028387E" w:rsidP="00BF0F5B">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4E910CF5"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2DAAF5B0"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4</w:t>
      </w:r>
      <w:r w:rsidRPr="00984333">
        <w:rPr>
          <w:rFonts w:ascii="Arial" w:hAnsi="Arial" w:cs="Arial"/>
          <w:bCs/>
        </w:rPr>
        <w:t xml:space="preserve">. 1. Weryfikacja zgłoszonych projektów będzie prowadzona </w:t>
      </w:r>
      <w:r w:rsidRPr="0025053E">
        <w:rPr>
          <w:rFonts w:ascii="Arial" w:hAnsi="Arial" w:cs="Arial"/>
          <w:bCs/>
        </w:rPr>
        <w:t xml:space="preserve">do </w:t>
      </w:r>
      <w:r w:rsidR="0025053E">
        <w:rPr>
          <w:rFonts w:ascii="Arial" w:hAnsi="Arial" w:cs="Arial"/>
          <w:bCs/>
        </w:rPr>
        <w:t>3</w:t>
      </w:r>
      <w:r w:rsidR="006614DE">
        <w:rPr>
          <w:rFonts w:ascii="Arial" w:hAnsi="Arial" w:cs="Arial"/>
          <w:bCs/>
        </w:rPr>
        <w:t>0</w:t>
      </w:r>
      <w:r w:rsidR="0025053E">
        <w:rPr>
          <w:rFonts w:ascii="Arial" w:hAnsi="Arial" w:cs="Arial"/>
          <w:bCs/>
        </w:rPr>
        <w:t xml:space="preserve"> października</w:t>
      </w:r>
      <w:r w:rsidRPr="0025053E">
        <w:rPr>
          <w:rFonts w:ascii="Arial" w:hAnsi="Arial" w:cs="Arial"/>
          <w:bCs/>
        </w:rPr>
        <w:t xml:space="preserve"> 2024</w:t>
      </w:r>
      <w:r w:rsidRPr="00984333">
        <w:rPr>
          <w:rFonts w:ascii="Arial" w:hAnsi="Arial" w:cs="Arial"/>
          <w:bCs/>
        </w:rPr>
        <w:t xml:space="preserve"> roku.</w:t>
      </w:r>
    </w:p>
    <w:p w14:paraId="12A01CE2"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Fonts w:ascii="Arial" w:hAnsi="Arial" w:cs="Arial"/>
          <w:bCs/>
        </w:rPr>
        <w:t xml:space="preserve">2. Wyniki weryfikacji wraz z uzasadnieniami negatywnych ocen zostaną opublikowane w Biuletynie Informacji Publicznej, na stronie internetowej </w:t>
      </w:r>
      <w:hyperlink r:id="rId6" w:tooltip="Link prowadzi do Adres strony internetowej strony internetowej Urzędu Miasta Włocławek" w:history="1">
        <w:r w:rsidRPr="00984333">
          <w:rPr>
            <w:rStyle w:val="Hipercze"/>
            <w:rFonts w:ascii="Arial" w:hAnsi="Arial" w:cs="Arial"/>
            <w:bCs/>
          </w:rPr>
          <w:t>wloclawek.eu</w:t>
        </w:r>
      </w:hyperlink>
      <w:r w:rsidRPr="00984333">
        <w:rPr>
          <w:rFonts w:ascii="Arial" w:hAnsi="Arial" w:cs="Arial"/>
          <w:bCs/>
        </w:rPr>
        <w:t xml:space="preserve">, na stronie internetowej </w:t>
      </w:r>
      <w:hyperlink r:id="rId7" w:tooltip="Link prowadzi do strony internetowej Budżetu Obywatelskiego" w:history="1">
        <w:r w:rsidRPr="00984333">
          <w:rPr>
            <w:rStyle w:val="Hipercze"/>
            <w:rFonts w:ascii="Arial" w:hAnsi="Arial" w:cs="Arial"/>
            <w:bCs/>
          </w:rPr>
          <w:t>bo.wloclawek.eu</w:t>
        </w:r>
      </w:hyperlink>
      <w:r w:rsidRPr="00984333">
        <w:rPr>
          <w:rFonts w:ascii="Arial" w:hAnsi="Arial" w:cs="Arial"/>
          <w:bCs/>
        </w:rPr>
        <w:t xml:space="preserve"> oraz na tablicy ogłoszeń w Urzędzie Miasta Włocławek.</w:t>
      </w:r>
    </w:p>
    <w:p w14:paraId="2380C991"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1EC193BF"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5</w:t>
      </w:r>
      <w:r w:rsidRPr="00984333">
        <w:rPr>
          <w:rFonts w:ascii="Arial" w:hAnsi="Arial" w:cs="Arial"/>
          <w:bCs/>
        </w:rPr>
        <w:t xml:space="preserve">. Ogłoszenie wstępnej listy projektów nastąpi </w:t>
      </w:r>
      <w:r w:rsidR="006614DE">
        <w:rPr>
          <w:rFonts w:ascii="Arial" w:hAnsi="Arial" w:cs="Arial"/>
          <w:bCs/>
        </w:rPr>
        <w:t>31</w:t>
      </w:r>
      <w:r w:rsidR="0025053E">
        <w:rPr>
          <w:rFonts w:ascii="Arial" w:hAnsi="Arial" w:cs="Arial"/>
          <w:bCs/>
        </w:rPr>
        <w:t xml:space="preserve"> </w:t>
      </w:r>
      <w:r w:rsidR="006614DE">
        <w:rPr>
          <w:rFonts w:ascii="Arial" w:hAnsi="Arial" w:cs="Arial"/>
          <w:bCs/>
        </w:rPr>
        <w:t>października</w:t>
      </w:r>
      <w:r w:rsidRPr="0025053E">
        <w:rPr>
          <w:rFonts w:ascii="Arial" w:hAnsi="Arial" w:cs="Arial"/>
          <w:bCs/>
        </w:rPr>
        <w:t xml:space="preserve"> 2024 roku</w:t>
      </w:r>
      <w:r w:rsidR="0025053E">
        <w:rPr>
          <w:rFonts w:ascii="Arial" w:hAnsi="Arial" w:cs="Arial"/>
          <w:bCs/>
        </w:rPr>
        <w:t>.</w:t>
      </w:r>
    </w:p>
    <w:p w14:paraId="034DD896"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5C7AAFEF" w14:textId="7777777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6</w:t>
      </w:r>
      <w:r w:rsidRPr="00984333">
        <w:rPr>
          <w:rStyle w:val="Pogrubienie"/>
          <w:rFonts w:ascii="Arial" w:hAnsi="Arial" w:cs="Arial"/>
          <w:bdr w:val="none" w:sz="0" w:space="0" w:color="auto" w:frame="1"/>
        </w:rPr>
        <w:t>.</w:t>
      </w:r>
      <w:r w:rsidRPr="00984333">
        <w:rPr>
          <w:rFonts w:ascii="Arial" w:hAnsi="Arial" w:cs="Arial"/>
          <w:bCs/>
        </w:rPr>
        <w:t xml:space="preserve"> Procedura odwoławcza od wyników weryfikacji wraz z rozpoznaniem </w:t>
      </w:r>
      <w:proofErr w:type="spellStart"/>
      <w:r w:rsidRPr="00984333">
        <w:rPr>
          <w:rFonts w:ascii="Arial" w:hAnsi="Arial" w:cs="Arial"/>
          <w:bCs/>
        </w:rPr>
        <w:t>odwołań</w:t>
      </w:r>
      <w:proofErr w:type="spellEnd"/>
      <w:r w:rsidRPr="00984333">
        <w:rPr>
          <w:rFonts w:ascii="Arial" w:hAnsi="Arial" w:cs="Arial"/>
          <w:bCs/>
        </w:rPr>
        <w:t xml:space="preserve"> trwa do </w:t>
      </w:r>
      <w:r w:rsidR="0025053E">
        <w:rPr>
          <w:rFonts w:ascii="Arial" w:hAnsi="Arial" w:cs="Arial"/>
          <w:bCs/>
        </w:rPr>
        <w:t>1</w:t>
      </w:r>
      <w:r w:rsidR="006614DE">
        <w:rPr>
          <w:rFonts w:ascii="Arial" w:hAnsi="Arial" w:cs="Arial"/>
          <w:bCs/>
        </w:rPr>
        <w:t>2</w:t>
      </w:r>
      <w:r w:rsidR="0025053E">
        <w:rPr>
          <w:rFonts w:ascii="Arial" w:hAnsi="Arial" w:cs="Arial"/>
          <w:bCs/>
        </w:rPr>
        <w:t xml:space="preserve"> listopada</w:t>
      </w:r>
      <w:r w:rsidRPr="0025053E">
        <w:rPr>
          <w:rFonts w:ascii="Arial" w:hAnsi="Arial" w:cs="Arial"/>
          <w:bCs/>
        </w:rPr>
        <w:t xml:space="preserve"> 2024 roku</w:t>
      </w:r>
      <w:r w:rsidRPr="00984333">
        <w:rPr>
          <w:rFonts w:ascii="Arial" w:hAnsi="Arial" w:cs="Arial"/>
          <w:bCs/>
        </w:rPr>
        <w:t>.</w:t>
      </w:r>
    </w:p>
    <w:p w14:paraId="69BC3B91"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75460F0D" w14:textId="77777777" w:rsidR="0028387E"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7</w:t>
      </w:r>
      <w:r w:rsidRPr="00984333">
        <w:rPr>
          <w:rStyle w:val="Pogrubienie"/>
          <w:rFonts w:ascii="Arial" w:hAnsi="Arial" w:cs="Arial"/>
          <w:bdr w:val="none" w:sz="0" w:space="0" w:color="auto" w:frame="1"/>
        </w:rPr>
        <w:t xml:space="preserve">. </w:t>
      </w:r>
      <w:r w:rsidRPr="00984333">
        <w:rPr>
          <w:rFonts w:ascii="Arial" w:hAnsi="Arial" w:cs="Arial"/>
          <w:bCs/>
        </w:rPr>
        <w:t xml:space="preserve">Wykaz projektów ostatecznie poddanych pod głosowanie zostanie opublikowany </w:t>
      </w:r>
      <w:r w:rsidR="0025053E">
        <w:rPr>
          <w:rFonts w:ascii="Arial" w:hAnsi="Arial" w:cs="Arial"/>
          <w:bCs/>
        </w:rPr>
        <w:t>1</w:t>
      </w:r>
      <w:r w:rsidR="002878E3">
        <w:rPr>
          <w:rFonts w:ascii="Arial" w:hAnsi="Arial" w:cs="Arial"/>
          <w:bCs/>
        </w:rPr>
        <w:t>2</w:t>
      </w:r>
      <w:r w:rsidR="0025053E">
        <w:rPr>
          <w:rFonts w:ascii="Arial" w:hAnsi="Arial" w:cs="Arial"/>
          <w:bCs/>
        </w:rPr>
        <w:t xml:space="preserve"> listopada </w:t>
      </w:r>
      <w:r w:rsidRPr="0025053E">
        <w:rPr>
          <w:rFonts w:ascii="Arial" w:hAnsi="Arial" w:cs="Arial"/>
          <w:bCs/>
        </w:rPr>
        <w:t>2024 roku</w:t>
      </w:r>
      <w:r w:rsidRPr="00984333">
        <w:rPr>
          <w:rFonts w:ascii="Arial" w:hAnsi="Arial" w:cs="Arial"/>
          <w:bCs/>
        </w:rPr>
        <w:t xml:space="preserve"> w Biuletynie Informacji Publicznej, na stronie internetowej </w:t>
      </w:r>
      <w:hyperlink r:id="rId8"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9"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 oraz na tablicy ogłoszeń w Urzędzie Miasta Włocławek.</w:t>
      </w:r>
    </w:p>
    <w:p w14:paraId="1BF0855E" w14:textId="77777777" w:rsidR="006755A7" w:rsidRDefault="006755A7" w:rsidP="00BF0F5B">
      <w:pPr>
        <w:spacing w:line="276" w:lineRule="auto"/>
        <w:rPr>
          <w:rFonts w:ascii="Arial" w:eastAsia="Times New Roman" w:hAnsi="Arial" w:cs="Arial"/>
          <w:bCs/>
          <w:sz w:val="24"/>
          <w:szCs w:val="24"/>
          <w:lang w:eastAsia="pl-PL"/>
        </w:rPr>
      </w:pPr>
      <w:r>
        <w:rPr>
          <w:rFonts w:ascii="Arial" w:hAnsi="Arial" w:cs="Arial"/>
          <w:bCs/>
        </w:rPr>
        <w:br w:type="page"/>
      </w:r>
    </w:p>
    <w:p w14:paraId="4EFE65CD" w14:textId="1E9A2E57" w:rsidR="0028387E" w:rsidRPr="00984333" w:rsidRDefault="0028387E" w:rsidP="00BF0F5B">
      <w:pPr>
        <w:pStyle w:val="NormalnyWeb"/>
        <w:spacing w:before="0" w:beforeAutospacing="0" w:after="0" w:afterAutospacing="0" w:line="276" w:lineRule="auto"/>
        <w:ind w:right="567"/>
        <w:textAlignment w:val="baseline"/>
        <w:rPr>
          <w:rFonts w:ascii="Arial" w:hAnsi="Arial" w:cs="Arial"/>
          <w:bCs/>
        </w:rPr>
      </w:pPr>
      <w:r w:rsidRPr="00984333">
        <w:rPr>
          <w:rStyle w:val="Pogrubienie"/>
          <w:rFonts w:ascii="Arial" w:hAnsi="Arial" w:cs="Arial"/>
          <w:bdr w:val="none" w:sz="0" w:space="0" w:color="auto" w:frame="1"/>
        </w:rPr>
        <w:lastRenderedPageBreak/>
        <w:t xml:space="preserve">§ </w:t>
      </w:r>
      <w:r>
        <w:rPr>
          <w:rStyle w:val="Pogrubienie"/>
          <w:rFonts w:ascii="Arial" w:hAnsi="Arial" w:cs="Arial"/>
          <w:bdr w:val="none" w:sz="0" w:space="0" w:color="auto" w:frame="1"/>
        </w:rPr>
        <w:t>8</w:t>
      </w:r>
      <w:r w:rsidRPr="00984333">
        <w:rPr>
          <w:rFonts w:ascii="Arial" w:hAnsi="Arial" w:cs="Arial"/>
          <w:bCs/>
        </w:rPr>
        <w:t xml:space="preserve">. 1. Głosowanie odbędzie się w terminie </w:t>
      </w:r>
      <w:r w:rsidRPr="002878E3">
        <w:rPr>
          <w:rFonts w:ascii="Arial" w:hAnsi="Arial" w:cs="Arial"/>
          <w:bCs/>
        </w:rPr>
        <w:t xml:space="preserve">od </w:t>
      </w:r>
      <w:r w:rsidR="002878E3">
        <w:rPr>
          <w:rFonts w:ascii="Arial" w:hAnsi="Arial" w:cs="Arial"/>
          <w:bCs/>
        </w:rPr>
        <w:t>13 listopada</w:t>
      </w:r>
      <w:r w:rsidRPr="002878E3">
        <w:rPr>
          <w:rFonts w:ascii="Arial" w:hAnsi="Arial" w:cs="Arial"/>
          <w:bCs/>
        </w:rPr>
        <w:t xml:space="preserve"> do</w:t>
      </w:r>
      <w:r w:rsidR="002878E3">
        <w:rPr>
          <w:rFonts w:ascii="Arial" w:hAnsi="Arial" w:cs="Arial"/>
          <w:bCs/>
        </w:rPr>
        <w:t xml:space="preserve"> 27</w:t>
      </w:r>
      <w:r w:rsidR="007928FF">
        <w:rPr>
          <w:rFonts w:ascii="Arial" w:hAnsi="Arial" w:cs="Arial"/>
          <w:bCs/>
        </w:rPr>
        <w:t xml:space="preserve"> </w:t>
      </w:r>
      <w:r w:rsidR="002878E3">
        <w:rPr>
          <w:rFonts w:ascii="Arial" w:hAnsi="Arial" w:cs="Arial"/>
          <w:bCs/>
        </w:rPr>
        <w:t xml:space="preserve">listopada </w:t>
      </w:r>
      <w:r w:rsidRPr="00984333">
        <w:rPr>
          <w:rFonts w:ascii="Arial" w:hAnsi="Arial" w:cs="Arial"/>
          <w:bCs/>
        </w:rPr>
        <w:t>2024 roku.</w:t>
      </w:r>
    </w:p>
    <w:p w14:paraId="109437ED"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 xml:space="preserve">2. Głosowanie odbywa się poprzez system do głosowania dostępny na stronie internetowej </w:t>
      </w:r>
      <w:hyperlink r:id="rId10"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w:t>
      </w:r>
    </w:p>
    <w:p w14:paraId="21323965"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3. Tworzy się punkty, w których mieszkańcy mogą zagłosować korzystając z bezpłatnego dostępu do komputera z łączem internetowym.</w:t>
      </w:r>
    </w:p>
    <w:p w14:paraId="1ED0974F"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4. Punkty, o których mowa w ust. 3 tworzy się w budynku Urzędu Miasta przy Zielonym Rynku 11/13 we Włocławku, w Miejskiej Bibliotece Publicznej im. Zdzisława Arentowicza przy ul. Warszawskiej 11/13 we Włocławku oraz w następujących filiach Miejskiej Biblioteki Publicznej im. Zdzisława Arentowicza we Włocławku:</w:t>
      </w:r>
    </w:p>
    <w:p w14:paraId="43496D58"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1 przy ul. Grodzkiej 2f;</w:t>
      </w:r>
    </w:p>
    <w:p w14:paraId="72F492EC"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2BB54C4A"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653C83BA"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5D967666"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7048FC3F"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3B01EAE2"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539CAC74"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3C90BB80" w14:textId="77777777" w:rsidR="0028387E" w:rsidRPr="00984333" w:rsidRDefault="0028387E" w:rsidP="00BF0F5B">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177603C8"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257BC0D0"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9</w:t>
      </w:r>
      <w:r w:rsidRPr="00984333">
        <w:rPr>
          <w:rFonts w:ascii="Arial" w:hAnsi="Arial" w:cs="Arial"/>
          <w:bCs/>
        </w:rPr>
        <w:t xml:space="preserve">. Ogłoszenie wyników głosowania odbędzie się do </w:t>
      </w:r>
      <w:r w:rsidR="007928FF">
        <w:rPr>
          <w:rFonts w:ascii="Arial" w:hAnsi="Arial" w:cs="Arial"/>
          <w:bCs/>
        </w:rPr>
        <w:t>6 grudnia</w:t>
      </w:r>
      <w:r w:rsidRPr="00984333">
        <w:rPr>
          <w:rFonts w:ascii="Arial" w:hAnsi="Arial" w:cs="Arial"/>
          <w:bCs/>
        </w:rPr>
        <w:t xml:space="preserve"> 2024 roku.</w:t>
      </w:r>
    </w:p>
    <w:p w14:paraId="17A0A509"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08E809F6" w14:textId="77777777" w:rsidR="0028387E" w:rsidRPr="00B4395A"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Pr>
          <w:rStyle w:val="Pogrubienie"/>
          <w:rFonts w:ascii="Arial" w:hAnsi="Arial" w:cs="Arial"/>
          <w:bdr w:val="none" w:sz="0" w:space="0" w:color="auto" w:frame="1"/>
        </w:rPr>
        <w:t>0</w:t>
      </w:r>
      <w:r w:rsidRPr="00984333">
        <w:rPr>
          <w:rStyle w:val="Pogrubienie"/>
          <w:rFonts w:ascii="Arial" w:hAnsi="Arial" w:cs="Arial"/>
          <w:bdr w:val="none" w:sz="0" w:space="0" w:color="auto" w:frame="1"/>
        </w:rPr>
        <w:t>.</w:t>
      </w:r>
      <w:r w:rsidRPr="00984333">
        <w:rPr>
          <w:rFonts w:ascii="Arial" w:hAnsi="Arial" w:cs="Arial"/>
          <w:bCs/>
        </w:rPr>
        <w:t xml:space="preserve"> </w:t>
      </w:r>
      <w:r w:rsidRPr="00B4395A">
        <w:rPr>
          <w:rFonts w:ascii="Arial" w:hAnsi="Arial" w:cs="Arial"/>
          <w:bCs/>
        </w:rPr>
        <w:t xml:space="preserve">1. Proces realizacji </w:t>
      </w:r>
      <w:r w:rsidR="003910FE" w:rsidRPr="007F6C77">
        <w:rPr>
          <w:rFonts w:ascii="Arial" w:hAnsi="Arial" w:cs="Arial"/>
          <w:bCs/>
        </w:rPr>
        <w:t>WBO25</w:t>
      </w:r>
      <w:r w:rsidRPr="00B4395A">
        <w:rPr>
          <w:rFonts w:ascii="Arial" w:hAnsi="Arial" w:cs="Arial"/>
          <w:bCs/>
        </w:rPr>
        <w:t xml:space="preserve"> podlega monitoringowi i ewaluacji.</w:t>
      </w:r>
    </w:p>
    <w:p w14:paraId="48D2E4FA" w14:textId="77777777" w:rsidR="0028387E" w:rsidRPr="00B4395A" w:rsidRDefault="0028387E" w:rsidP="00BF0F5B">
      <w:pPr>
        <w:pStyle w:val="NormalnyWeb"/>
        <w:spacing w:before="0" w:beforeAutospacing="0" w:after="0" w:afterAutospacing="0" w:line="276" w:lineRule="auto"/>
        <w:ind w:left="851" w:right="567" w:hanging="284"/>
        <w:textAlignment w:val="baseline"/>
        <w:rPr>
          <w:rFonts w:ascii="Arial" w:hAnsi="Arial" w:cs="Arial"/>
          <w:b/>
        </w:rPr>
      </w:pPr>
      <w:r w:rsidRPr="00B4395A">
        <w:rPr>
          <w:rFonts w:ascii="Arial" w:hAnsi="Arial" w:cs="Arial"/>
          <w:bCs/>
        </w:rPr>
        <w:t xml:space="preserve">2. Ewaluacja i monitoring realizowane są przez </w:t>
      </w:r>
      <w:r w:rsidRPr="00530A1A">
        <w:rPr>
          <w:rFonts w:ascii="Arial" w:hAnsi="Arial" w:cs="Arial"/>
          <w:bCs/>
        </w:rPr>
        <w:t>Koordynatora zespołu</w:t>
      </w:r>
      <w:r w:rsidR="00530A1A">
        <w:rPr>
          <w:rFonts w:ascii="Arial" w:hAnsi="Arial" w:cs="Arial"/>
          <w:bCs/>
        </w:rPr>
        <w:t xml:space="preserve"> do spraw </w:t>
      </w:r>
      <w:r w:rsidR="00530A1A" w:rsidRPr="00B4395A">
        <w:rPr>
          <w:rFonts w:ascii="Arial" w:hAnsi="Arial" w:cs="Arial"/>
          <w:bCs/>
        </w:rPr>
        <w:t>Włocławskiego Budżetu Obywatelskiego</w:t>
      </w:r>
      <w:r w:rsidR="002943ED">
        <w:rPr>
          <w:rFonts w:ascii="Arial" w:hAnsi="Arial" w:cs="Arial"/>
          <w:bCs/>
        </w:rPr>
        <w:t xml:space="preserve"> na rok 2025</w:t>
      </w:r>
      <w:r w:rsidRPr="00530A1A">
        <w:rPr>
          <w:rFonts w:ascii="Arial" w:hAnsi="Arial" w:cs="Arial"/>
          <w:bCs/>
        </w:rPr>
        <w:t>.</w:t>
      </w:r>
    </w:p>
    <w:p w14:paraId="5DA73704" w14:textId="77777777" w:rsidR="0028387E" w:rsidRPr="00B4395A"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3. Referat Dialogu Społecznego przygotowuje i opracowuje możliwe rozwiązania w celu prawidłowej realizacji i doskonalenia przebiegu Włocławskiego Budżetu Obywatelskiego.</w:t>
      </w:r>
    </w:p>
    <w:p w14:paraId="72F67961" w14:textId="77777777" w:rsidR="0028387E" w:rsidRPr="00B4395A"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4. Przeprowadza się Ankietę ewaluacyjną Włocławskiego Budżetu Obywatelskiego</w:t>
      </w:r>
      <w:r w:rsidR="00B4395A">
        <w:rPr>
          <w:rFonts w:ascii="Arial" w:hAnsi="Arial" w:cs="Arial"/>
          <w:bCs/>
        </w:rPr>
        <w:t xml:space="preserve"> w postaci otwartego formularza elektronicznego</w:t>
      </w:r>
      <w:r w:rsidR="009E2421">
        <w:rPr>
          <w:rFonts w:ascii="Arial" w:hAnsi="Arial" w:cs="Arial"/>
          <w:bCs/>
        </w:rPr>
        <w:t xml:space="preserve">, </w:t>
      </w:r>
      <w:r w:rsidR="009E2421" w:rsidRPr="00984333">
        <w:rPr>
          <w:rFonts w:ascii="Arial" w:hAnsi="Arial" w:cs="Arial"/>
          <w:bCs/>
        </w:rPr>
        <w:t>dostępn</w:t>
      </w:r>
      <w:r w:rsidR="009E2421">
        <w:rPr>
          <w:rFonts w:ascii="Arial" w:hAnsi="Arial" w:cs="Arial"/>
          <w:bCs/>
        </w:rPr>
        <w:t>ego</w:t>
      </w:r>
      <w:r w:rsidR="009E2421" w:rsidRPr="00984333">
        <w:rPr>
          <w:rFonts w:ascii="Arial" w:hAnsi="Arial" w:cs="Arial"/>
          <w:bCs/>
        </w:rPr>
        <w:t xml:space="preserve"> na stronie internetowej </w:t>
      </w:r>
      <w:hyperlink r:id="rId11" w:tgtFrame="_blank" w:tooltip="Link prowadzi do strony internetowej Budżetu Obywatelskiego" w:history="1">
        <w:r w:rsidR="009E2421" w:rsidRPr="00984333">
          <w:rPr>
            <w:rStyle w:val="Hipercze"/>
            <w:rFonts w:ascii="Arial" w:hAnsi="Arial" w:cs="Arial"/>
            <w:bCs/>
            <w:bdr w:val="none" w:sz="0" w:space="0" w:color="auto" w:frame="1"/>
          </w:rPr>
          <w:t>bo.wloclawek.eu</w:t>
        </w:r>
      </w:hyperlink>
      <w:r w:rsidR="009E2421" w:rsidRPr="00984333">
        <w:rPr>
          <w:rFonts w:ascii="Arial" w:hAnsi="Arial" w:cs="Arial"/>
          <w:bCs/>
        </w:rPr>
        <w:t>.</w:t>
      </w:r>
    </w:p>
    <w:p w14:paraId="749B71C6" w14:textId="77777777" w:rsidR="0028387E"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5. Organizuje się spotkani</w:t>
      </w:r>
      <w:r w:rsidR="006843A7">
        <w:rPr>
          <w:rFonts w:ascii="Arial" w:hAnsi="Arial" w:cs="Arial"/>
          <w:bCs/>
        </w:rPr>
        <w:t>a</w:t>
      </w:r>
      <w:r w:rsidRPr="00B4395A">
        <w:rPr>
          <w:rFonts w:ascii="Arial" w:hAnsi="Arial" w:cs="Arial"/>
          <w:bCs/>
        </w:rPr>
        <w:t xml:space="preserve"> ewaluacyjne Włocławskiego Budżetu Obywatelskiego z udziałem mieszkańców, którzy głosowali w ramach </w:t>
      </w:r>
      <w:r w:rsidR="001C210F">
        <w:rPr>
          <w:rFonts w:ascii="Arial" w:hAnsi="Arial" w:cs="Arial"/>
          <w:bCs/>
        </w:rPr>
        <w:t>Włocławskiego Budżetu Obywatelskiego</w:t>
      </w:r>
      <w:r w:rsidRPr="00B4395A">
        <w:rPr>
          <w:rFonts w:ascii="Arial" w:hAnsi="Arial" w:cs="Arial"/>
          <w:bCs/>
        </w:rPr>
        <w:t xml:space="preserve"> oraz osób zgłaszających projekty.</w:t>
      </w:r>
    </w:p>
    <w:p w14:paraId="0A68BCBB" w14:textId="77777777" w:rsidR="00C060DB" w:rsidRPr="00B4395A" w:rsidRDefault="00C060DB" w:rsidP="00BF0F5B">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 xml:space="preserve">6. </w:t>
      </w:r>
      <w:r w:rsidRPr="00B4395A">
        <w:rPr>
          <w:rFonts w:ascii="Arial" w:hAnsi="Arial" w:cs="Arial"/>
          <w:bCs/>
        </w:rPr>
        <w:t>Wyniki ewaluacji i monitoringu</w:t>
      </w:r>
      <w:r w:rsidRPr="00984333">
        <w:rPr>
          <w:rFonts w:ascii="Arial" w:hAnsi="Arial" w:cs="Arial"/>
          <w:bCs/>
        </w:rPr>
        <w:t xml:space="preserve"> </w:t>
      </w:r>
      <w:r>
        <w:rPr>
          <w:rFonts w:ascii="Arial" w:hAnsi="Arial" w:cs="Arial"/>
          <w:bCs/>
        </w:rPr>
        <w:t xml:space="preserve">zostaną opublikowane </w:t>
      </w:r>
      <w:r w:rsidRPr="00984333">
        <w:rPr>
          <w:rFonts w:ascii="Arial" w:hAnsi="Arial" w:cs="Arial"/>
          <w:bCs/>
        </w:rPr>
        <w:t xml:space="preserve">w Biuletynie Informacji Publicznej, na stronie internetowej </w:t>
      </w:r>
      <w:hyperlink r:id="rId12"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13" w:tgtFrame="_blank" w:tooltip="Link prowadzi do strony internetowej Budżetu Obywatelskiego" w:history="1">
        <w:r w:rsidRPr="00984333">
          <w:rPr>
            <w:rStyle w:val="Hipercze"/>
            <w:rFonts w:ascii="Arial" w:hAnsi="Arial" w:cs="Arial"/>
            <w:bCs/>
            <w:bdr w:val="none" w:sz="0" w:space="0" w:color="auto" w:frame="1"/>
          </w:rPr>
          <w:t>bo.wloclawek.eu</w:t>
        </w:r>
      </w:hyperlink>
    </w:p>
    <w:p w14:paraId="6F1D18E3" w14:textId="77777777" w:rsidR="0028387E" w:rsidRPr="00B4395A" w:rsidRDefault="00C060DB" w:rsidP="00BF0F5B">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7</w:t>
      </w:r>
      <w:r w:rsidR="0028387E" w:rsidRPr="00B4395A">
        <w:rPr>
          <w:rFonts w:ascii="Arial" w:hAnsi="Arial" w:cs="Arial"/>
          <w:bCs/>
        </w:rPr>
        <w:t xml:space="preserve">. Wyniki ewaluacji i monitoringu przekazuje się Zespołowi do spraw </w:t>
      </w:r>
      <w:r w:rsidR="00275AEF" w:rsidRPr="004A3908">
        <w:rPr>
          <w:rFonts w:ascii="Arial" w:hAnsi="Arial" w:cs="Arial"/>
          <w:bCs/>
        </w:rPr>
        <w:t xml:space="preserve">przeprowadzenia procedury </w:t>
      </w:r>
      <w:r w:rsidR="00275AEF" w:rsidRPr="007F6C77">
        <w:rPr>
          <w:rFonts w:ascii="Arial" w:hAnsi="Arial" w:cs="Arial"/>
          <w:bCs/>
        </w:rPr>
        <w:t>WBO25</w:t>
      </w:r>
      <w:r w:rsidR="0028387E" w:rsidRPr="00B4395A">
        <w:rPr>
          <w:rFonts w:ascii="Arial" w:hAnsi="Arial" w:cs="Arial"/>
          <w:bCs/>
        </w:rPr>
        <w:t>.</w:t>
      </w:r>
    </w:p>
    <w:p w14:paraId="690A931C" w14:textId="77777777" w:rsidR="007230AF" w:rsidRPr="00984333" w:rsidRDefault="007230AF" w:rsidP="00BF0F5B">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p>
    <w:p w14:paraId="2B5D56AF" w14:textId="77777777" w:rsidR="006755A7" w:rsidRDefault="006755A7" w:rsidP="00BF0F5B">
      <w:pPr>
        <w:spacing w:line="276" w:lineRule="auto"/>
        <w:rPr>
          <w:rStyle w:val="Pogrubienie"/>
          <w:rFonts w:ascii="Arial" w:eastAsia="Times New Roman" w:hAnsi="Arial" w:cs="Arial"/>
          <w:sz w:val="24"/>
          <w:szCs w:val="24"/>
          <w:bdr w:val="none" w:sz="0" w:space="0" w:color="auto" w:frame="1"/>
          <w:lang w:eastAsia="pl-PL"/>
        </w:rPr>
      </w:pPr>
      <w:r>
        <w:rPr>
          <w:rStyle w:val="Pogrubienie"/>
          <w:rFonts w:ascii="Arial" w:hAnsi="Arial" w:cs="Arial"/>
          <w:bdr w:val="none" w:sz="0" w:space="0" w:color="auto" w:frame="1"/>
        </w:rPr>
        <w:br w:type="page"/>
      </w:r>
    </w:p>
    <w:p w14:paraId="55BA8824" w14:textId="75391EBE"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lastRenderedPageBreak/>
        <w:t>§ 1</w:t>
      </w:r>
      <w:r w:rsidR="00AD56E9">
        <w:rPr>
          <w:rStyle w:val="Pogrubienie"/>
          <w:rFonts w:ascii="Arial" w:hAnsi="Arial" w:cs="Arial"/>
          <w:bdr w:val="none" w:sz="0" w:space="0" w:color="auto" w:frame="1"/>
        </w:rPr>
        <w:t>1</w:t>
      </w:r>
      <w:r w:rsidRPr="00984333">
        <w:rPr>
          <w:rFonts w:ascii="Arial" w:hAnsi="Arial" w:cs="Arial"/>
          <w:bCs/>
        </w:rPr>
        <w:t>. Wykonanie zarządzenia powierza się Dyrektorowi Wydziału Kultury, Promocji i Komunikacji Społecznej.</w:t>
      </w:r>
    </w:p>
    <w:p w14:paraId="7005A74A"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p>
    <w:p w14:paraId="23EFB666"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sidR="00AD56E9">
        <w:rPr>
          <w:rStyle w:val="Pogrubienie"/>
          <w:rFonts w:ascii="Arial" w:hAnsi="Arial" w:cs="Arial"/>
          <w:bdr w:val="none" w:sz="0" w:space="0" w:color="auto" w:frame="1"/>
        </w:rPr>
        <w:t>2</w:t>
      </w:r>
      <w:r w:rsidRPr="00984333">
        <w:rPr>
          <w:rFonts w:ascii="Arial" w:hAnsi="Arial" w:cs="Arial"/>
          <w:bCs/>
        </w:rPr>
        <w:t>. 1. Zarządzenie wchodzi w życie z dniem podpisania.</w:t>
      </w:r>
    </w:p>
    <w:p w14:paraId="3E352BEA" w14:textId="77777777" w:rsidR="0028387E" w:rsidRPr="00984333" w:rsidRDefault="0028387E" w:rsidP="00BF0F5B">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2. Zarządzenie podlega podaniu do publicznej wiadomości poprzez ogłoszenie w Biuletynie Informacji Publicznej Urzędu Miasta Włocławek.</w:t>
      </w:r>
    </w:p>
    <w:p w14:paraId="645FDBBF" w14:textId="77777777" w:rsidR="006755A7" w:rsidRDefault="006755A7" w:rsidP="00BF0F5B">
      <w:pPr>
        <w:spacing w:line="276" w:lineRule="auto"/>
        <w:rPr>
          <w:rFonts w:ascii="Arial" w:eastAsiaTheme="majorEastAsia" w:hAnsi="Arial" w:cs="Arial"/>
          <w:b/>
          <w:sz w:val="26"/>
          <w:szCs w:val="26"/>
        </w:rPr>
      </w:pPr>
      <w:r>
        <w:rPr>
          <w:rFonts w:ascii="Arial" w:hAnsi="Arial" w:cs="Arial"/>
          <w:b/>
        </w:rPr>
        <w:br w:type="page"/>
      </w:r>
    </w:p>
    <w:p w14:paraId="25559259" w14:textId="36D35490" w:rsidR="00516231" w:rsidRPr="00BC1B22" w:rsidRDefault="00516231" w:rsidP="00BF0F5B">
      <w:pPr>
        <w:pStyle w:val="Nagwek2"/>
        <w:spacing w:line="276" w:lineRule="auto"/>
        <w:rPr>
          <w:rFonts w:ascii="Arial" w:hAnsi="Arial" w:cs="Arial"/>
          <w:b/>
          <w:color w:val="auto"/>
        </w:rPr>
      </w:pPr>
      <w:r w:rsidRPr="00BC1B22">
        <w:rPr>
          <w:rFonts w:ascii="Arial" w:hAnsi="Arial" w:cs="Arial"/>
          <w:b/>
          <w:color w:val="auto"/>
        </w:rPr>
        <w:lastRenderedPageBreak/>
        <w:t>Uzasadnienie</w:t>
      </w:r>
    </w:p>
    <w:p w14:paraId="5EDC1F6C" w14:textId="77777777" w:rsidR="00516231" w:rsidRPr="00984333" w:rsidRDefault="00516231" w:rsidP="00BF0F5B">
      <w:pPr>
        <w:pStyle w:val="NormalnyWeb"/>
        <w:shd w:val="clear" w:color="auto" w:fill="FFFFFF"/>
        <w:spacing w:before="0" w:beforeAutospacing="0" w:after="0" w:afterAutospacing="0" w:line="276" w:lineRule="auto"/>
        <w:ind w:left="851" w:right="567" w:hanging="284"/>
        <w:textAlignment w:val="baseline"/>
        <w:rPr>
          <w:rFonts w:ascii="Arial" w:hAnsi="Arial" w:cs="Arial"/>
          <w:bCs/>
        </w:rPr>
      </w:pPr>
    </w:p>
    <w:p w14:paraId="3DAE49D3" w14:textId="77777777" w:rsidR="00516231" w:rsidRPr="00984333" w:rsidRDefault="00516231" w:rsidP="00BF0F5B">
      <w:pPr>
        <w:spacing w:line="276" w:lineRule="auto"/>
        <w:ind w:right="567"/>
        <w:rPr>
          <w:rFonts w:ascii="Arial" w:hAnsi="Arial" w:cs="Arial"/>
          <w:bCs/>
          <w:sz w:val="24"/>
          <w:szCs w:val="24"/>
        </w:rPr>
      </w:pPr>
      <w:r w:rsidRPr="00984333">
        <w:rPr>
          <w:rFonts w:ascii="Arial" w:hAnsi="Arial" w:cs="Arial"/>
          <w:bCs/>
          <w:sz w:val="24"/>
          <w:szCs w:val="24"/>
        </w:rPr>
        <w:t>Mając na celu zwiększenie możliwości partycypacji mieszkańców Włocławka w decydowaniu o charakterze przeprowadzanych inwestycji oraz kierunku rozwoju Gminy Miasto Włocławek, ustawowo wymagane jest przeprowadzenie konsultacji społecznych dotyczących części planowanych wydatków z budżetu miasta, które określa się jako Włocławski Budżet Obywatelski na rok 2025.</w:t>
      </w:r>
    </w:p>
    <w:p w14:paraId="62530A74" w14:textId="77777777" w:rsidR="00516231" w:rsidRPr="00984333" w:rsidRDefault="00516231" w:rsidP="00BF0F5B">
      <w:pPr>
        <w:spacing w:line="276" w:lineRule="auto"/>
        <w:ind w:right="567"/>
        <w:rPr>
          <w:rFonts w:ascii="Arial" w:hAnsi="Arial" w:cs="Arial"/>
          <w:bCs/>
          <w:sz w:val="24"/>
          <w:szCs w:val="24"/>
        </w:rPr>
      </w:pPr>
      <w:r w:rsidRPr="00984333">
        <w:rPr>
          <w:rFonts w:ascii="Arial" w:hAnsi="Arial" w:cs="Arial"/>
          <w:bCs/>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26C4E613" w14:textId="77777777" w:rsidR="00516231" w:rsidRPr="00984333" w:rsidRDefault="00516231" w:rsidP="00BF0F5B">
      <w:pPr>
        <w:spacing w:line="276" w:lineRule="auto"/>
        <w:ind w:right="567"/>
        <w:rPr>
          <w:rFonts w:ascii="Arial" w:hAnsi="Arial" w:cs="Arial"/>
          <w:bCs/>
          <w:sz w:val="24"/>
          <w:szCs w:val="24"/>
        </w:rPr>
      </w:pPr>
      <w:r w:rsidRPr="00984333">
        <w:rPr>
          <w:rFonts w:ascii="Arial" w:hAnsi="Arial" w:cs="Arial"/>
          <w:bCs/>
          <w:sz w:val="24"/>
          <w:szCs w:val="24"/>
        </w:rPr>
        <w:t>W ramach posiadanych środków, mieszkańcy Włocławka będą mogli kształtować politykę rozwoju miasta.</w:t>
      </w:r>
    </w:p>
    <w:p w14:paraId="6ABB29E3" w14:textId="77777777" w:rsidR="00516231" w:rsidRPr="00984333" w:rsidRDefault="00516231" w:rsidP="00BF0F5B">
      <w:pPr>
        <w:spacing w:line="276" w:lineRule="auto"/>
        <w:rPr>
          <w:rFonts w:ascii="Arial" w:hAnsi="Arial" w:cs="Arial"/>
          <w:bCs/>
          <w:sz w:val="24"/>
          <w:szCs w:val="24"/>
        </w:rPr>
      </w:pPr>
      <w:r w:rsidRPr="00984333">
        <w:rPr>
          <w:rFonts w:ascii="Arial" w:hAnsi="Arial" w:cs="Arial"/>
          <w:bCs/>
          <w:sz w:val="24"/>
          <w:szCs w:val="24"/>
        </w:rPr>
        <w:br w:type="page"/>
      </w:r>
    </w:p>
    <w:p w14:paraId="0D186179" w14:textId="0D27C92B" w:rsidR="00516231" w:rsidRPr="00984333" w:rsidRDefault="00516231" w:rsidP="00BF0F5B">
      <w:pPr>
        <w:pStyle w:val="Nagwek1"/>
        <w:ind w:left="0"/>
        <w:rPr>
          <w:b w:val="0"/>
          <w:bCs/>
        </w:rPr>
      </w:pPr>
      <w:r w:rsidRPr="00984333">
        <w:rPr>
          <w:b w:val="0"/>
          <w:bCs/>
        </w:rPr>
        <w:lastRenderedPageBreak/>
        <w:t xml:space="preserve">Załącznik do Zarządzenia </w:t>
      </w:r>
      <w:r w:rsidR="00D55BE5">
        <w:rPr>
          <w:b w:val="0"/>
          <w:bCs/>
        </w:rPr>
        <w:t>N</w:t>
      </w:r>
      <w:r w:rsidRPr="00984333">
        <w:rPr>
          <w:b w:val="0"/>
          <w:bCs/>
        </w:rPr>
        <w:t>r</w:t>
      </w:r>
      <w:r w:rsidR="00D55BE5">
        <w:rPr>
          <w:b w:val="0"/>
          <w:bCs/>
        </w:rPr>
        <w:t xml:space="preserve"> </w:t>
      </w:r>
      <w:r w:rsidR="002E76E8">
        <w:rPr>
          <w:b w:val="0"/>
          <w:bCs/>
        </w:rPr>
        <w:t xml:space="preserve">294/2024 </w:t>
      </w:r>
      <w:r w:rsidRPr="00984333">
        <w:rPr>
          <w:b w:val="0"/>
          <w:bCs/>
        </w:rPr>
        <w:t>Prezydenta Miasta Włocławek</w:t>
      </w:r>
      <w:r w:rsidR="006755A7">
        <w:rPr>
          <w:b w:val="0"/>
          <w:bCs/>
        </w:rPr>
        <w:t xml:space="preserve"> </w:t>
      </w:r>
      <w:r w:rsidRPr="00984333">
        <w:rPr>
          <w:b w:val="0"/>
          <w:bCs/>
        </w:rPr>
        <w:t xml:space="preserve">z dnia </w:t>
      </w:r>
      <w:r w:rsidR="002E76E8">
        <w:rPr>
          <w:b w:val="0"/>
          <w:bCs/>
        </w:rPr>
        <w:t>24 czerwca 2024 r.</w:t>
      </w:r>
    </w:p>
    <w:p w14:paraId="7B600445" w14:textId="77777777" w:rsidR="00516231" w:rsidRDefault="00516231" w:rsidP="00BF0F5B">
      <w:pPr>
        <w:tabs>
          <w:tab w:val="left" w:pos="0"/>
        </w:tabs>
        <w:spacing w:after="0" w:line="276" w:lineRule="auto"/>
        <w:rPr>
          <w:rFonts w:ascii="Arial" w:hAnsi="Arial" w:cs="Arial"/>
          <w:bCs/>
          <w:sz w:val="24"/>
          <w:szCs w:val="24"/>
        </w:rPr>
      </w:pPr>
    </w:p>
    <w:p w14:paraId="2D90B671" w14:textId="77777777" w:rsidR="001A4BCF" w:rsidRPr="00984333" w:rsidRDefault="001A4BCF" w:rsidP="00BF0F5B">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4"/>
        <w:tblDescription w:val="Lista osób popierających projekt zgłoszony do Włocławskiego Budżetu Obywatelskiego na rok 2024"/>
      </w:tblPr>
      <w:tblGrid>
        <w:gridCol w:w="9736"/>
      </w:tblGrid>
      <w:tr w:rsidR="00516231" w:rsidRPr="00984333" w14:paraId="439CF951" w14:textId="77777777" w:rsidTr="00940429">
        <w:trPr>
          <w:trHeight w:val="703"/>
        </w:trPr>
        <w:tc>
          <w:tcPr>
            <w:tcW w:w="10196" w:type="dxa"/>
            <w:shd w:val="clear" w:color="auto" w:fill="auto"/>
            <w:vAlign w:val="center"/>
          </w:tcPr>
          <w:p w14:paraId="23B3CBC5"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Lista osób popierających projekt zgłoszony do Włocławskiego Budżetu Obywatelskiego na rok 2025</w:t>
            </w:r>
          </w:p>
        </w:tc>
      </w:tr>
      <w:tr w:rsidR="00516231" w:rsidRPr="00984333" w14:paraId="7ADB49B0" w14:textId="77777777" w:rsidTr="00940429">
        <w:trPr>
          <w:trHeight w:val="2386"/>
        </w:trPr>
        <w:tc>
          <w:tcPr>
            <w:tcW w:w="10196" w:type="dxa"/>
            <w:vAlign w:val="center"/>
          </w:tcPr>
          <w:p w14:paraId="78156D77"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Niniejszą listę poparcia należy dołączyć do każdego zgłaszanego projektu.</w:t>
            </w:r>
          </w:p>
          <w:p w14:paraId="691574A6" w14:textId="77777777" w:rsidR="00516231" w:rsidRPr="00984333" w:rsidRDefault="00516231" w:rsidP="00BF0F5B">
            <w:pPr>
              <w:tabs>
                <w:tab w:val="left" w:pos="0"/>
              </w:tabs>
              <w:spacing w:line="276" w:lineRule="auto"/>
              <w:rPr>
                <w:rFonts w:ascii="Arial" w:hAnsi="Arial" w:cs="Arial"/>
                <w:bCs/>
                <w:sz w:val="24"/>
                <w:szCs w:val="24"/>
              </w:rPr>
            </w:pPr>
          </w:p>
          <w:p w14:paraId="7728FF69"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49A6F087" w14:textId="77777777" w:rsidR="00516231" w:rsidRPr="00984333" w:rsidRDefault="00516231" w:rsidP="00BF0F5B">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w:tblDescription w:val="Nazwa projektu"/>
      </w:tblPr>
      <w:tblGrid>
        <w:gridCol w:w="9736"/>
      </w:tblGrid>
      <w:tr w:rsidR="00516231" w:rsidRPr="00984333" w14:paraId="04B7C965" w14:textId="77777777" w:rsidTr="00940429">
        <w:trPr>
          <w:trHeight w:val="393"/>
        </w:trPr>
        <w:tc>
          <w:tcPr>
            <w:tcW w:w="10196" w:type="dxa"/>
            <w:shd w:val="clear" w:color="auto" w:fill="auto"/>
            <w:vAlign w:val="center"/>
          </w:tcPr>
          <w:p w14:paraId="2466542B"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Nazwa projektu</w:t>
            </w:r>
          </w:p>
        </w:tc>
      </w:tr>
      <w:tr w:rsidR="00516231" w:rsidRPr="00984333" w14:paraId="71130D60" w14:textId="77777777" w:rsidTr="00940429">
        <w:trPr>
          <w:trHeight w:val="645"/>
        </w:trPr>
        <w:tc>
          <w:tcPr>
            <w:tcW w:w="10196" w:type="dxa"/>
            <w:vAlign w:val="center"/>
          </w:tcPr>
          <w:p w14:paraId="19B5DE04" w14:textId="77777777" w:rsidR="00516231" w:rsidRPr="00984333" w:rsidRDefault="00516231" w:rsidP="00BF0F5B">
            <w:pPr>
              <w:tabs>
                <w:tab w:val="left" w:pos="0"/>
              </w:tabs>
              <w:spacing w:line="276" w:lineRule="auto"/>
              <w:rPr>
                <w:rFonts w:ascii="Arial" w:hAnsi="Arial" w:cs="Arial"/>
                <w:bCs/>
                <w:sz w:val="24"/>
                <w:szCs w:val="24"/>
              </w:rPr>
            </w:pPr>
          </w:p>
        </w:tc>
      </w:tr>
    </w:tbl>
    <w:p w14:paraId="02F5187C" w14:textId="77777777" w:rsidR="00516231" w:rsidRPr="00984333" w:rsidRDefault="00516231" w:rsidP="00BF0F5B">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w:tblDescription w:val="Imię i nazwisko zgłaszającego projekt"/>
      </w:tblPr>
      <w:tblGrid>
        <w:gridCol w:w="9736"/>
      </w:tblGrid>
      <w:tr w:rsidR="00516231" w:rsidRPr="00984333" w14:paraId="47BD61B3" w14:textId="77777777" w:rsidTr="00940429">
        <w:trPr>
          <w:trHeight w:val="393"/>
        </w:trPr>
        <w:tc>
          <w:tcPr>
            <w:tcW w:w="10196" w:type="dxa"/>
            <w:shd w:val="clear" w:color="auto" w:fill="auto"/>
            <w:vAlign w:val="center"/>
          </w:tcPr>
          <w:p w14:paraId="0FB90339"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Imię i nazwisko zgłaszającego projekt</w:t>
            </w:r>
          </w:p>
        </w:tc>
      </w:tr>
      <w:tr w:rsidR="00516231" w:rsidRPr="00984333" w14:paraId="5DD2ADD0" w14:textId="77777777" w:rsidTr="00940429">
        <w:trPr>
          <w:trHeight w:val="638"/>
        </w:trPr>
        <w:tc>
          <w:tcPr>
            <w:tcW w:w="10196" w:type="dxa"/>
            <w:vAlign w:val="center"/>
          </w:tcPr>
          <w:p w14:paraId="4759DF27" w14:textId="77777777" w:rsidR="00516231" w:rsidRPr="00984333" w:rsidRDefault="00516231" w:rsidP="00BF0F5B">
            <w:pPr>
              <w:tabs>
                <w:tab w:val="left" w:pos="0"/>
              </w:tabs>
              <w:spacing w:line="276" w:lineRule="auto"/>
              <w:rPr>
                <w:rFonts w:ascii="Arial" w:hAnsi="Arial" w:cs="Arial"/>
                <w:bCs/>
                <w:sz w:val="24"/>
                <w:szCs w:val="24"/>
              </w:rPr>
            </w:pPr>
          </w:p>
        </w:tc>
      </w:tr>
    </w:tbl>
    <w:p w14:paraId="7662EBD0" w14:textId="77777777" w:rsidR="00516231" w:rsidRPr="00984333" w:rsidRDefault="00516231" w:rsidP="00BF0F5B">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89"/>
        <w:gridCol w:w="3375"/>
        <w:gridCol w:w="1701"/>
        <w:gridCol w:w="2552"/>
        <w:gridCol w:w="1979"/>
      </w:tblGrid>
      <w:tr w:rsidR="00516231" w:rsidRPr="00984333" w14:paraId="54BC413F" w14:textId="77777777" w:rsidTr="00940429">
        <w:trPr>
          <w:trHeight w:val="393"/>
        </w:trPr>
        <w:tc>
          <w:tcPr>
            <w:tcW w:w="10196" w:type="dxa"/>
            <w:gridSpan w:val="5"/>
            <w:shd w:val="clear" w:color="auto" w:fill="auto"/>
            <w:vAlign w:val="center"/>
          </w:tcPr>
          <w:p w14:paraId="4BFD6FF1"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Lista poparcia zgłaszanego projektu (przynajmniej 3 osoby, oprócz Zgłaszającego)</w:t>
            </w:r>
          </w:p>
        </w:tc>
      </w:tr>
      <w:tr w:rsidR="00516231" w:rsidRPr="00984333" w14:paraId="098A6100" w14:textId="77777777" w:rsidTr="00940429">
        <w:trPr>
          <w:trHeight w:val="828"/>
        </w:trPr>
        <w:tc>
          <w:tcPr>
            <w:tcW w:w="589" w:type="dxa"/>
            <w:shd w:val="clear" w:color="auto" w:fill="auto"/>
            <w:vAlign w:val="center"/>
          </w:tcPr>
          <w:p w14:paraId="551FFFC7"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L.p.</w:t>
            </w:r>
          </w:p>
        </w:tc>
        <w:tc>
          <w:tcPr>
            <w:tcW w:w="3375" w:type="dxa"/>
            <w:shd w:val="clear" w:color="auto" w:fill="auto"/>
            <w:vAlign w:val="center"/>
          </w:tcPr>
          <w:p w14:paraId="47A452BA"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Imię i nazwisko</w:t>
            </w:r>
          </w:p>
        </w:tc>
        <w:tc>
          <w:tcPr>
            <w:tcW w:w="4253" w:type="dxa"/>
            <w:gridSpan w:val="2"/>
            <w:shd w:val="clear" w:color="auto" w:fill="auto"/>
            <w:vAlign w:val="center"/>
          </w:tcPr>
          <w:p w14:paraId="060696D2"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Adres zamieszkania</w:t>
            </w:r>
          </w:p>
        </w:tc>
        <w:tc>
          <w:tcPr>
            <w:tcW w:w="1979" w:type="dxa"/>
            <w:shd w:val="clear" w:color="auto" w:fill="auto"/>
            <w:vAlign w:val="center"/>
          </w:tcPr>
          <w:p w14:paraId="45D4A352"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Podpis osoby popierającej</w:t>
            </w:r>
          </w:p>
        </w:tc>
      </w:tr>
      <w:tr w:rsidR="00516231" w:rsidRPr="00984333" w14:paraId="43817F19" w14:textId="77777777" w:rsidTr="00940429">
        <w:trPr>
          <w:trHeight w:val="645"/>
        </w:trPr>
        <w:tc>
          <w:tcPr>
            <w:tcW w:w="589" w:type="dxa"/>
            <w:vAlign w:val="center"/>
          </w:tcPr>
          <w:p w14:paraId="1CB7F92B"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1.</w:t>
            </w:r>
          </w:p>
        </w:tc>
        <w:tc>
          <w:tcPr>
            <w:tcW w:w="3375" w:type="dxa"/>
            <w:vAlign w:val="center"/>
          </w:tcPr>
          <w:p w14:paraId="58DEBAFD" w14:textId="77777777" w:rsidR="00516231" w:rsidRPr="00984333" w:rsidRDefault="00516231" w:rsidP="00BF0F5B">
            <w:pPr>
              <w:tabs>
                <w:tab w:val="left" w:pos="0"/>
              </w:tabs>
              <w:spacing w:line="276" w:lineRule="auto"/>
              <w:rPr>
                <w:rFonts w:ascii="Arial" w:hAnsi="Arial" w:cs="Arial"/>
                <w:bCs/>
                <w:sz w:val="24"/>
                <w:szCs w:val="24"/>
              </w:rPr>
            </w:pPr>
          </w:p>
        </w:tc>
        <w:tc>
          <w:tcPr>
            <w:tcW w:w="1701" w:type="dxa"/>
            <w:vAlign w:val="center"/>
          </w:tcPr>
          <w:p w14:paraId="73B869FA"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04C69582" w14:textId="77777777" w:rsidR="00516231" w:rsidRPr="00984333" w:rsidRDefault="00516231" w:rsidP="00BF0F5B">
            <w:pPr>
              <w:tabs>
                <w:tab w:val="left" w:pos="0"/>
              </w:tabs>
              <w:spacing w:line="276" w:lineRule="auto"/>
              <w:rPr>
                <w:rFonts w:ascii="Arial" w:hAnsi="Arial" w:cs="Arial"/>
                <w:bCs/>
                <w:sz w:val="24"/>
                <w:szCs w:val="24"/>
              </w:rPr>
            </w:pPr>
          </w:p>
        </w:tc>
        <w:tc>
          <w:tcPr>
            <w:tcW w:w="1979" w:type="dxa"/>
            <w:vAlign w:val="center"/>
          </w:tcPr>
          <w:p w14:paraId="51624F1A" w14:textId="77777777" w:rsidR="00516231" w:rsidRPr="00984333" w:rsidRDefault="00516231" w:rsidP="00BF0F5B">
            <w:pPr>
              <w:tabs>
                <w:tab w:val="left" w:pos="0"/>
              </w:tabs>
              <w:spacing w:line="276" w:lineRule="auto"/>
              <w:rPr>
                <w:rFonts w:ascii="Arial" w:hAnsi="Arial" w:cs="Arial"/>
                <w:bCs/>
                <w:sz w:val="24"/>
                <w:szCs w:val="24"/>
              </w:rPr>
            </w:pPr>
          </w:p>
        </w:tc>
      </w:tr>
      <w:tr w:rsidR="00516231" w:rsidRPr="00984333" w14:paraId="331BDBCA" w14:textId="77777777" w:rsidTr="00940429">
        <w:trPr>
          <w:trHeight w:val="711"/>
        </w:trPr>
        <w:tc>
          <w:tcPr>
            <w:tcW w:w="589" w:type="dxa"/>
            <w:vAlign w:val="center"/>
          </w:tcPr>
          <w:p w14:paraId="59F5B613"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2.</w:t>
            </w:r>
          </w:p>
        </w:tc>
        <w:tc>
          <w:tcPr>
            <w:tcW w:w="3375" w:type="dxa"/>
            <w:vAlign w:val="center"/>
          </w:tcPr>
          <w:p w14:paraId="4256E87E" w14:textId="77777777" w:rsidR="00516231" w:rsidRPr="00984333" w:rsidRDefault="00516231" w:rsidP="00BF0F5B">
            <w:pPr>
              <w:tabs>
                <w:tab w:val="left" w:pos="0"/>
              </w:tabs>
              <w:spacing w:line="276" w:lineRule="auto"/>
              <w:rPr>
                <w:rFonts w:ascii="Arial" w:hAnsi="Arial" w:cs="Arial"/>
                <w:bCs/>
                <w:sz w:val="24"/>
                <w:szCs w:val="24"/>
              </w:rPr>
            </w:pPr>
          </w:p>
        </w:tc>
        <w:tc>
          <w:tcPr>
            <w:tcW w:w="1701" w:type="dxa"/>
            <w:vAlign w:val="center"/>
          </w:tcPr>
          <w:p w14:paraId="1B2211B4"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050DD766" w14:textId="77777777" w:rsidR="00516231" w:rsidRPr="00984333" w:rsidRDefault="00516231" w:rsidP="00BF0F5B">
            <w:pPr>
              <w:tabs>
                <w:tab w:val="left" w:pos="0"/>
              </w:tabs>
              <w:spacing w:line="276" w:lineRule="auto"/>
              <w:rPr>
                <w:rFonts w:ascii="Arial" w:hAnsi="Arial" w:cs="Arial"/>
                <w:bCs/>
                <w:sz w:val="24"/>
                <w:szCs w:val="24"/>
              </w:rPr>
            </w:pPr>
          </w:p>
        </w:tc>
        <w:tc>
          <w:tcPr>
            <w:tcW w:w="1979" w:type="dxa"/>
            <w:vAlign w:val="center"/>
          </w:tcPr>
          <w:p w14:paraId="7F0D0F96" w14:textId="77777777" w:rsidR="00516231" w:rsidRPr="00984333" w:rsidRDefault="00516231" w:rsidP="00BF0F5B">
            <w:pPr>
              <w:tabs>
                <w:tab w:val="left" w:pos="0"/>
              </w:tabs>
              <w:spacing w:line="276" w:lineRule="auto"/>
              <w:rPr>
                <w:rFonts w:ascii="Arial" w:hAnsi="Arial" w:cs="Arial"/>
                <w:bCs/>
                <w:sz w:val="24"/>
                <w:szCs w:val="24"/>
              </w:rPr>
            </w:pPr>
          </w:p>
        </w:tc>
      </w:tr>
      <w:tr w:rsidR="00516231" w:rsidRPr="00984333" w14:paraId="360EE39B" w14:textId="77777777" w:rsidTr="00940429">
        <w:trPr>
          <w:trHeight w:val="693"/>
        </w:trPr>
        <w:tc>
          <w:tcPr>
            <w:tcW w:w="589" w:type="dxa"/>
            <w:vAlign w:val="center"/>
          </w:tcPr>
          <w:p w14:paraId="4ECB963F"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3.</w:t>
            </w:r>
          </w:p>
        </w:tc>
        <w:tc>
          <w:tcPr>
            <w:tcW w:w="3375" w:type="dxa"/>
            <w:vAlign w:val="center"/>
          </w:tcPr>
          <w:p w14:paraId="734FBBC3" w14:textId="77777777" w:rsidR="00516231" w:rsidRPr="00984333" w:rsidRDefault="00516231" w:rsidP="00BF0F5B">
            <w:pPr>
              <w:tabs>
                <w:tab w:val="left" w:pos="0"/>
              </w:tabs>
              <w:spacing w:line="276" w:lineRule="auto"/>
              <w:rPr>
                <w:rFonts w:ascii="Arial" w:hAnsi="Arial" w:cs="Arial"/>
                <w:bCs/>
                <w:sz w:val="24"/>
                <w:szCs w:val="24"/>
              </w:rPr>
            </w:pPr>
          </w:p>
        </w:tc>
        <w:tc>
          <w:tcPr>
            <w:tcW w:w="1701" w:type="dxa"/>
            <w:vAlign w:val="center"/>
          </w:tcPr>
          <w:p w14:paraId="54E30F9D" w14:textId="77777777" w:rsidR="00516231" w:rsidRPr="00984333" w:rsidRDefault="00516231" w:rsidP="00BF0F5B">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25DAE9E8" w14:textId="77777777" w:rsidR="00516231" w:rsidRPr="00984333" w:rsidRDefault="00516231" w:rsidP="00BF0F5B">
            <w:pPr>
              <w:tabs>
                <w:tab w:val="left" w:pos="0"/>
              </w:tabs>
              <w:spacing w:line="276" w:lineRule="auto"/>
              <w:rPr>
                <w:rFonts w:ascii="Arial" w:hAnsi="Arial" w:cs="Arial"/>
                <w:bCs/>
                <w:sz w:val="24"/>
                <w:szCs w:val="24"/>
              </w:rPr>
            </w:pPr>
          </w:p>
        </w:tc>
        <w:tc>
          <w:tcPr>
            <w:tcW w:w="1979" w:type="dxa"/>
            <w:vAlign w:val="center"/>
          </w:tcPr>
          <w:p w14:paraId="5A4C2406" w14:textId="77777777" w:rsidR="00516231" w:rsidRPr="00984333" w:rsidRDefault="00516231" w:rsidP="00BF0F5B">
            <w:pPr>
              <w:tabs>
                <w:tab w:val="left" w:pos="0"/>
              </w:tabs>
              <w:spacing w:line="276" w:lineRule="auto"/>
              <w:rPr>
                <w:rFonts w:ascii="Arial" w:hAnsi="Arial" w:cs="Arial"/>
                <w:bCs/>
                <w:sz w:val="24"/>
                <w:szCs w:val="24"/>
              </w:rPr>
            </w:pPr>
          </w:p>
        </w:tc>
      </w:tr>
    </w:tbl>
    <w:p w14:paraId="743E7A96" w14:textId="77777777" w:rsidR="00516231" w:rsidRPr="00984333" w:rsidRDefault="00516231" w:rsidP="00BF0F5B">
      <w:pPr>
        <w:tabs>
          <w:tab w:val="left" w:pos="0"/>
        </w:tabs>
        <w:spacing w:after="0" w:line="276" w:lineRule="auto"/>
        <w:rPr>
          <w:rFonts w:ascii="Arial" w:hAnsi="Arial" w:cs="Arial"/>
          <w:bCs/>
          <w:sz w:val="24"/>
          <w:szCs w:val="24"/>
        </w:rPr>
      </w:pPr>
    </w:p>
    <w:p w14:paraId="1BF1BF0F" w14:textId="77777777" w:rsidR="00516231" w:rsidRPr="00984333" w:rsidRDefault="00516231" w:rsidP="00BF0F5B">
      <w:pPr>
        <w:tabs>
          <w:tab w:val="left" w:pos="0"/>
        </w:tabs>
        <w:spacing w:after="0" w:line="276" w:lineRule="auto"/>
        <w:rPr>
          <w:rFonts w:ascii="Arial" w:hAnsi="Arial" w:cs="Arial"/>
          <w:bCs/>
          <w:sz w:val="24"/>
          <w:szCs w:val="24"/>
        </w:rPr>
      </w:pPr>
      <w:r w:rsidRPr="00984333">
        <w:rPr>
          <w:rFonts w:ascii="Arial" w:hAnsi="Arial" w:cs="Arial"/>
          <w:bCs/>
          <w:sz w:val="24"/>
          <w:szCs w:val="24"/>
        </w:rPr>
        <w:t>Administratorem podanych danych osobowych jest Prezydent Miasta Włocławek (od momentu formalnego przekazania listy do Administratora).</w:t>
      </w:r>
    </w:p>
    <w:p w14:paraId="243B71F3" w14:textId="77777777" w:rsidR="00516231" w:rsidRPr="00984333" w:rsidRDefault="00516231" w:rsidP="00BF0F5B">
      <w:pPr>
        <w:tabs>
          <w:tab w:val="left" w:pos="0"/>
        </w:tabs>
        <w:spacing w:after="0" w:line="276" w:lineRule="auto"/>
        <w:rPr>
          <w:rFonts w:ascii="Arial" w:hAnsi="Arial" w:cs="Arial"/>
          <w:bCs/>
          <w:sz w:val="24"/>
          <w:szCs w:val="24"/>
        </w:rPr>
      </w:pPr>
    </w:p>
    <w:p w14:paraId="178F4668" w14:textId="77777777" w:rsidR="00516231" w:rsidRPr="00984333" w:rsidRDefault="00516231" w:rsidP="00BF0F5B">
      <w:pPr>
        <w:tabs>
          <w:tab w:val="left" w:pos="0"/>
        </w:tabs>
        <w:spacing w:after="0" w:line="276" w:lineRule="auto"/>
        <w:rPr>
          <w:rFonts w:ascii="Arial" w:hAnsi="Arial" w:cs="Arial"/>
          <w:bCs/>
          <w:sz w:val="24"/>
          <w:szCs w:val="24"/>
        </w:rPr>
      </w:pPr>
      <w:r w:rsidRPr="00984333">
        <w:rPr>
          <w:rFonts w:ascii="Arial" w:hAnsi="Arial" w:cs="Arial"/>
          <w:bCs/>
          <w:sz w:val="24"/>
          <w:szCs w:val="24"/>
        </w:rPr>
        <w:t xml:space="preserve">Administrator danych osobowych wpisanych przez Panią/Pana na niniejszej liście informuje, że podane dane będą przetwarzane w celu wypełnienia obowiązku prawnego, którym jest przeprowadzenie konsultacji społecznych w sprawie Włocławskiego Budżetu </w:t>
      </w:r>
      <w:r w:rsidRPr="00984333">
        <w:rPr>
          <w:rFonts w:ascii="Arial" w:hAnsi="Arial" w:cs="Arial"/>
          <w:bCs/>
          <w:sz w:val="24"/>
          <w:szCs w:val="24"/>
        </w:rPr>
        <w:lastRenderedPageBreak/>
        <w:t xml:space="preserve">Obywatelskiego na 2025 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4" w:tooltip="Adres strony internetowej strony internetowej Urzędu Miasta Włocławek" w:history="1">
        <w:r w:rsidRPr="00984333">
          <w:rPr>
            <w:rStyle w:val="Hipercze"/>
            <w:rFonts w:ascii="Arial" w:hAnsi="Arial" w:cs="Arial"/>
            <w:bCs/>
            <w:sz w:val="24"/>
            <w:szCs w:val="24"/>
          </w:rPr>
          <w:t>wloclawek.eu</w:t>
        </w:r>
      </w:hyperlink>
      <w:r w:rsidRPr="00984333">
        <w:rPr>
          <w:rFonts w:ascii="Arial" w:hAnsi="Arial" w:cs="Arial"/>
          <w:bCs/>
          <w:sz w:val="24"/>
          <w:szCs w:val="24"/>
        </w:rPr>
        <w:t xml:space="preserve"> oraz </w:t>
      </w:r>
      <w:hyperlink r:id="rId15" w:history="1">
        <w:r w:rsidRPr="00984333">
          <w:rPr>
            <w:rStyle w:val="Hipercze"/>
            <w:rFonts w:ascii="Arial" w:hAnsi="Arial" w:cs="Arial"/>
            <w:bCs/>
            <w:sz w:val="24"/>
            <w:szCs w:val="24"/>
          </w:rPr>
          <w:t>bo.wloclawek.eu</w:t>
        </w:r>
      </w:hyperlink>
      <w:r w:rsidRPr="00984333">
        <w:rPr>
          <w:rFonts w:ascii="Arial" w:hAnsi="Arial" w:cs="Arial"/>
          <w:bCs/>
          <w:sz w:val="24"/>
          <w:szCs w:val="24"/>
        </w:rPr>
        <w:t>, natomiast w wersji papierowej została umieszczona do wglądu w pokoju nr 102 w budynku Urzędu Miasta Włocławek przy Zielonym Rynku 11/13 (Referat Dialogu Społecznego w Wydziale Kultury, Promocji i Komunikacji Społecznej).</w:t>
      </w:r>
    </w:p>
    <w:p w14:paraId="6E8CB010" w14:textId="77777777" w:rsidR="00516231" w:rsidRPr="00984333" w:rsidRDefault="00516231" w:rsidP="00BF0F5B">
      <w:pPr>
        <w:tabs>
          <w:tab w:val="left" w:pos="0"/>
        </w:tabs>
        <w:spacing w:after="0" w:line="276" w:lineRule="auto"/>
        <w:rPr>
          <w:rFonts w:ascii="Arial" w:hAnsi="Arial" w:cs="Arial"/>
          <w:bCs/>
          <w:sz w:val="24"/>
          <w:szCs w:val="24"/>
        </w:rPr>
      </w:pPr>
    </w:p>
    <w:p w14:paraId="264B3D11" w14:textId="77777777" w:rsidR="00516231" w:rsidRPr="00984333" w:rsidRDefault="00516231" w:rsidP="00BF0F5B">
      <w:pPr>
        <w:spacing w:line="276" w:lineRule="auto"/>
        <w:rPr>
          <w:rFonts w:ascii="Arial" w:eastAsia="Calibri" w:hAnsi="Arial" w:cs="Arial"/>
          <w:bCs/>
          <w:color w:val="000000"/>
          <w:sz w:val="24"/>
          <w:szCs w:val="24"/>
          <w:lang w:eastAsia="pl-PL"/>
        </w:rPr>
      </w:pPr>
      <w:r w:rsidRPr="00984333">
        <w:rPr>
          <w:rFonts w:ascii="Arial" w:hAnsi="Arial" w:cs="Arial"/>
          <w:bCs/>
          <w:color w:val="000000"/>
          <w:sz w:val="24"/>
          <w:szCs w:val="24"/>
        </w:rPr>
        <w:br w:type="page"/>
      </w:r>
    </w:p>
    <w:p w14:paraId="2F727457" w14:textId="77777777" w:rsidR="00516231" w:rsidRPr="00984333" w:rsidRDefault="00516231" w:rsidP="00BF0F5B">
      <w:pPr>
        <w:pStyle w:val="Nagwek1"/>
        <w:rPr>
          <w:b w:val="0"/>
          <w:bCs/>
        </w:rPr>
      </w:pPr>
      <w:r w:rsidRPr="00984333">
        <w:rPr>
          <w:b w:val="0"/>
          <w:bCs/>
        </w:rPr>
        <w:lastRenderedPageBreak/>
        <w:t>Szczegółowe informacje dotyczące przetwarzania danych osobowych</w:t>
      </w:r>
    </w:p>
    <w:p w14:paraId="54E60C2A" w14:textId="77777777" w:rsidR="00516231" w:rsidRPr="00984333" w:rsidRDefault="00516231" w:rsidP="00BF0F5B">
      <w:pPr>
        <w:pStyle w:val="Pa3"/>
        <w:spacing w:line="276" w:lineRule="auto"/>
        <w:rPr>
          <w:rFonts w:ascii="Arial" w:hAnsi="Arial" w:cs="Arial"/>
          <w:bCs/>
          <w:color w:val="000000"/>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516231" w:rsidRPr="00984333" w14:paraId="7F3A2D99" w14:textId="77777777" w:rsidTr="00940429">
        <w:trPr>
          <w:trHeight w:val="505"/>
        </w:trPr>
        <w:tc>
          <w:tcPr>
            <w:tcW w:w="2977" w:type="dxa"/>
          </w:tcPr>
          <w:p w14:paraId="186D89F1" w14:textId="77777777" w:rsidR="00516231" w:rsidRPr="00984333" w:rsidRDefault="00516231" w:rsidP="00BF0F5B">
            <w:pPr>
              <w:spacing w:line="276" w:lineRule="auto"/>
              <w:rPr>
                <w:rFonts w:ascii="Arial" w:hAnsi="Arial" w:cs="Arial"/>
                <w:bCs/>
                <w:color w:val="000000"/>
                <w:sz w:val="24"/>
                <w:szCs w:val="24"/>
              </w:rPr>
            </w:pPr>
            <w:r w:rsidRPr="00984333">
              <w:rPr>
                <w:rFonts w:ascii="Arial" w:eastAsia="Times New Roman" w:hAnsi="Arial" w:cs="Arial"/>
                <w:bCs/>
                <w:sz w:val="24"/>
                <w:szCs w:val="24"/>
                <w:lang w:eastAsia="pl-PL"/>
              </w:rPr>
              <w:t>Tożsamość Administratora</w:t>
            </w:r>
          </w:p>
        </w:tc>
        <w:tc>
          <w:tcPr>
            <w:tcW w:w="7229" w:type="dxa"/>
          </w:tcPr>
          <w:p w14:paraId="3D519E7E"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sz w:val="24"/>
                <w:szCs w:val="24"/>
              </w:rPr>
              <w:t>Gmina Miasto Włocławek, reprezentowana przez Prezydenta Miasta Włocławek.</w:t>
            </w:r>
          </w:p>
        </w:tc>
      </w:tr>
      <w:tr w:rsidR="00516231" w:rsidRPr="00984333" w14:paraId="415B3AAE" w14:textId="77777777" w:rsidTr="00940429">
        <w:trPr>
          <w:trHeight w:val="979"/>
        </w:trPr>
        <w:tc>
          <w:tcPr>
            <w:tcW w:w="2977" w:type="dxa"/>
          </w:tcPr>
          <w:p w14:paraId="75F44103" w14:textId="77777777" w:rsidR="00516231" w:rsidRPr="00984333" w:rsidRDefault="00516231" w:rsidP="00BF0F5B">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Dane kontaktowe</w:t>
            </w:r>
          </w:p>
          <w:p w14:paraId="366F08CD" w14:textId="77777777" w:rsidR="00516231" w:rsidRPr="00984333" w:rsidRDefault="00516231" w:rsidP="00BF0F5B">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Administratora</w:t>
            </w:r>
          </w:p>
          <w:p w14:paraId="5CB16BED" w14:textId="77777777" w:rsidR="00516231" w:rsidRPr="00984333" w:rsidRDefault="00516231" w:rsidP="00BF0F5B">
            <w:pPr>
              <w:spacing w:line="276" w:lineRule="auto"/>
              <w:rPr>
                <w:rFonts w:ascii="Arial" w:hAnsi="Arial" w:cs="Arial"/>
                <w:bCs/>
                <w:sz w:val="24"/>
                <w:szCs w:val="24"/>
              </w:rPr>
            </w:pPr>
          </w:p>
        </w:tc>
        <w:tc>
          <w:tcPr>
            <w:tcW w:w="7229" w:type="dxa"/>
          </w:tcPr>
          <w:p w14:paraId="1D863991" w14:textId="77777777" w:rsidR="00516231" w:rsidRPr="00984333" w:rsidRDefault="00516231" w:rsidP="00BF0F5B">
            <w:pPr>
              <w:spacing w:line="276" w:lineRule="auto"/>
              <w:rPr>
                <w:rFonts w:ascii="Arial" w:hAnsi="Arial" w:cs="Arial"/>
                <w:bCs/>
                <w:sz w:val="24"/>
                <w:szCs w:val="24"/>
              </w:rPr>
            </w:pPr>
            <w:r w:rsidRPr="00984333">
              <w:rPr>
                <w:rFonts w:ascii="Arial" w:eastAsia="Times New Roman" w:hAnsi="Arial" w:cs="Arial"/>
                <w:bCs/>
                <w:sz w:val="24"/>
                <w:szCs w:val="24"/>
                <w:lang w:eastAsia="pl-PL"/>
              </w:rPr>
              <w:t xml:space="preserve">Z administratorem – Prezydentem Miasta Włocławek może Pani/Pan skontaktować się pod adresem email: </w:t>
            </w:r>
            <w:hyperlink r:id="rId16" w:tooltip="Adres poczty e-mail Urzędu Miasta Włocławek" w:history="1">
              <w:r w:rsidRPr="00984333">
                <w:rPr>
                  <w:rStyle w:val="Hipercze"/>
                  <w:rFonts w:ascii="Arial" w:hAnsi="Arial" w:cs="Arial"/>
                  <w:bCs/>
                  <w:sz w:val="24"/>
                  <w:szCs w:val="24"/>
                </w:rPr>
                <w:t>poczta@um.wloclawek.pl</w:t>
              </w:r>
            </w:hyperlink>
            <w:r w:rsidRPr="00984333">
              <w:rPr>
                <w:rFonts w:ascii="Arial" w:hAnsi="Arial" w:cs="Arial"/>
                <w:bCs/>
                <w:sz w:val="24"/>
                <w:szCs w:val="24"/>
              </w:rPr>
              <w:t xml:space="preserve">, </w:t>
            </w:r>
            <w:r w:rsidRPr="00984333">
              <w:rPr>
                <w:rFonts w:ascii="Arial" w:eastAsia="Times New Roman" w:hAnsi="Arial" w:cs="Arial"/>
                <w:bCs/>
                <w:sz w:val="24"/>
                <w:szCs w:val="24"/>
                <w:lang w:eastAsia="pl-PL"/>
              </w:rPr>
              <w:t xml:space="preserve">nr telefonu: (54) 414 40 00, lub pisemnie na adres siedziby </w:t>
            </w:r>
            <w:r w:rsidRPr="00984333">
              <w:rPr>
                <w:rFonts w:ascii="Arial" w:hAnsi="Arial" w:cs="Arial"/>
                <w:bCs/>
                <w:sz w:val="24"/>
                <w:szCs w:val="24"/>
              </w:rPr>
              <w:t>Zielony Rynek 11/13, 87-800 Włocławek.</w:t>
            </w:r>
          </w:p>
        </w:tc>
      </w:tr>
      <w:tr w:rsidR="00516231" w:rsidRPr="00984333" w14:paraId="292AC308" w14:textId="77777777" w:rsidTr="00940429">
        <w:trPr>
          <w:trHeight w:val="993"/>
        </w:trPr>
        <w:tc>
          <w:tcPr>
            <w:tcW w:w="2977" w:type="dxa"/>
          </w:tcPr>
          <w:p w14:paraId="63E6F83B"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Inspektor Ochrony Danych</w:t>
            </w:r>
          </w:p>
        </w:tc>
        <w:tc>
          <w:tcPr>
            <w:tcW w:w="7229" w:type="dxa"/>
          </w:tcPr>
          <w:p w14:paraId="2ECDD32A"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sz w:val="24"/>
                <w:szCs w:val="24"/>
              </w:rPr>
              <w:t xml:space="preserve">Z inspektorem </w:t>
            </w:r>
            <w:r w:rsidRPr="00984333">
              <w:rPr>
                <w:rFonts w:ascii="Arial" w:eastAsia="Times New Roman" w:hAnsi="Arial" w:cs="Arial"/>
                <w:bCs/>
                <w:sz w:val="24"/>
                <w:szCs w:val="24"/>
                <w:lang w:eastAsia="pl-PL"/>
              </w:rPr>
              <w:t xml:space="preserve">może Pani/Pan skontaktować się </w:t>
            </w:r>
            <w:r w:rsidRPr="00984333">
              <w:rPr>
                <w:rFonts w:ascii="Arial" w:hAnsi="Arial" w:cs="Arial"/>
                <w:bCs/>
                <w:sz w:val="24"/>
                <w:szCs w:val="24"/>
              </w:rPr>
              <w:t xml:space="preserve">pod adresem email </w:t>
            </w:r>
            <w:hyperlink r:id="rId17" w:tooltip="Adres poczty e-mail Inspektora Ochrony Danych Urzędu Miasta Włocławek" w:history="1">
              <w:r w:rsidRPr="00984333">
                <w:rPr>
                  <w:rStyle w:val="Hipercze"/>
                  <w:rFonts w:ascii="Arial" w:hAnsi="Arial" w:cs="Arial"/>
                  <w:bCs/>
                  <w:sz w:val="24"/>
                  <w:szCs w:val="24"/>
                </w:rPr>
                <w:t>iod@um.wloclawek.pl</w:t>
              </w:r>
            </w:hyperlink>
            <w:r w:rsidRPr="00984333">
              <w:rPr>
                <w:rFonts w:ascii="Arial" w:hAnsi="Arial" w:cs="Arial"/>
                <w:bCs/>
                <w:sz w:val="24"/>
                <w:szCs w:val="24"/>
              </w:rPr>
              <w:t xml:space="preserve"> nr telefonu: (54) 414 42 69 lub pisemnie na adres administratora danych.</w:t>
            </w:r>
          </w:p>
        </w:tc>
      </w:tr>
      <w:tr w:rsidR="00516231" w:rsidRPr="00984333" w14:paraId="68FFD78D" w14:textId="77777777" w:rsidTr="00940429">
        <w:trPr>
          <w:trHeight w:val="710"/>
        </w:trPr>
        <w:tc>
          <w:tcPr>
            <w:tcW w:w="2977" w:type="dxa"/>
          </w:tcPr>
          <w:p w14:paraId="6888DC66"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Cele przetwarzania danych osobowych</w:t>
            </w:r>
          </w:p>
        </w:tc>
        <w:tc>
          <w:tcPr>
            <w:tcW w:w="7229" w:type="dxa"/>
          </w:tcPr>
          <w:p w14:paraId="657C34BB"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są przetwarzane w celu przeprowadzenia konsultacji społecznych Włocławskiego Budżetu Obywatelskiego na rok 2024.</w:t>
            </w:r>
          </w:p>
        </w:tc>
      </w:tr>
      <w:tr w:rsidR="00516231" w:rsidRPr="00984333" w14:paraId="3F0373FF" w14:textId="77777777" w:rsidTr="00940429">
        <w:trPr>
          <w:trHeight w:val="1825"/>
        </w:trPr>
        <w:tc>
          <w:tcPr>
            <w:tcW w:w="2977" w:type="dxa"/>
          </w:tcPr>
          <w:p w14:paraId="39FD3276"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Okres przechowywania danych osobowych</w:t>
            </w:r>
          </w:p>
        </w:tc>
        <w:tc>
          <w:tcPr>
            <w:tcW w:w="7229" w:type="dxa"/>
          </w:tcPr>
          <w:p w14:paraId="4185A478"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516231" w:rsidRPr="00984333" w14:paraId="27222F5D" w14:textId="77777777" w:rsidTr="00940429">
        <w:trPr>
          <w:trHeight w:val="2688"/>
        </w:trPr>
        <w:tc>
          <w:tcPr>
            <w:tcW w:w="2977" w:type="dxa"/>
          </w:tcPr>
          <w:p w14:paraId="0285E6C4" w14:textId="77777777" w:rsidR="00516231" w:rsidRPr="00984333" w:rsidRDefault="00516231" w:rsidP="00BF0F5B">
            <w:pPr>
              <w:spacing w:line="276" w:lineRule="auto"/>
              <w:rPr>
                <w:rFonts w:ascii="Arial" w:hAnsi="Arial" w:cs="Arial"/>
                <w:bCs/>
                <w:sz w:val="24"/>
                <w:szCs w:val="24"/>
              </w:rPr>
            </w:pPr>
            <w:r w:rsidRPr="00984333">
              <w:rPr>
                <w:rFonts w:ascii="Arial" w:eastAsia="Times New Roman" w:hAnsi="Arial" w:cs="Arial"/>
                <w:bCs/>
                <w:sz w:val="24"/>
                <w:szCs w:val="24"/>
                <w:lang w:eastAsia="pl-PL"/>
              </w:rPr>
              <w:t>Podstawa prawna</w:t>
            </w:r>
          </w:p>
        </w:tc>
        <w:tc>
          <w:tcPr>
            <w:tcW w:w="7229" w:type="dxa"/>
          </w:tcPr>
          <w:p w14:paraId="65F29A9C" w14:textId="77777777" w:rsidR="00516231" w:rsidRPr="00984333" w:rsidRDefault="00516231" w:rsidP="00BF0F5B">
            <w:pPr>
              <w:spacing w:line="276" w:lineRule="auto"/>
              <w:rPr>
                <w:rFonts w:ascii="Arial" w:hAnsi="Arial" w:cs="Arial"/>
                <w:bCs/>
                <w:sz w:val="24"/>
                <w:szCs w:val="24"/>
              </w:rPr>
            </w:pPr>
            <w:r w:rsidRPr="00984333">
              <w:rPr>
                <w:rFonts w:ascii="Arial" w:hAnsi="Arial" w:cs="Arial"/>
                <w:bCs/>
                <w:sz w:val="24"/>
                <w:szCs w:val="24"/>
              </w:rPr>
              <w:t xml:space="preserve">Dane przetwarzane są w celu wypełnienia obowiązku prawnego wynikającego z </w:t>
            </w:r>
            <w:r w:rsidRPr="00984333">
              <w:rPr>
                <w:rFonts w:ascii="Arial" w:hAnsi="Arial" w:cs="Arial"/>
                <w:bCs/>
                <w:color w:val="000000"/>
                <w:sz w:val="24"/>
                <w:szCs w:val="24"/>
                <w:u w:color="000000"/>
              </w:rPr>
              <w:t xml:space="preserve">ustawy z dnia 8 marca 1990 roku o samorządzie gminnym, Uchwały nr XXIV/100/2020 Rady Miasta Włocławek z dnia 7 lipca 2020 r. w sprawie zasad Włocławskiego Budżetu Obywatelskiego (Dz. Urz. Woj. Kuj.-Pom. z 2020 r. poz. 3615), Uchwały nr XXX/6/2021 Rady Miasta Włocławek z dnia 2 marca 2021 r. zmieniającej uchwałę w sprawie zasad Włocławskiego Budżetu Obywatelskiego (Dz. Urz. Woj. Kuj.-Pom. z 2021 r. poz. 1156) oraz </w:t>
            </w:r>
            <w:r w:rsidRPr="00984333">
              <w:rPr>
                <w:rFonts w:ascii="Arial" w:hAnsi="Arial" w:cs="Arial"/>
                <w:bCs/>
                <w:sz w:val="24"/>
                <w:szCs w:val="24"/>
              </w:rPr>
              <w:t>Uchwały nr LX/22/2023 Rady Miasta Włocławek z dnia 28 lutego 2023 r. zmieniającej uchwałę w sprawie zasad Włocławskiego Budżetu Obywatelskiego (Dz. Urz. Woj. Kuj.-Pom. z 2023 r. poz. 1731).</w:t>
            </w:r>
          </w:p>
        </w:tc>
      </w:tr>
      <w:tr w:rsidR="00516231" w:rsidRPr="00984333" w14:paraId="5C5C564C" w14:textId="77777777" w:rsidTr="00940429">
        <w:trPr>
          <w:trHeight w:val="1280"/>
        </w:trPr>
        <w:tc>
          <w:tcPr>
            <w:tcW w:w="2977" w:type="dxa"/>
          </w:tcPr>
          <w:p w14:paraId="657FC159" w14:textId="77777777" w:rsidR="00516231" w:rsidRPr="00984333" w:rsidRDefault="00516231" w:rsidP="00BF0F5B">
            <w:pPr>
              <w:spacing w:line="276" w:lineRule="auto"/>
              <w:rPr>
                <w:rFonts w:ascii="Arial" w:hAnsi="Arial" w:cs="Arial"/>
                <w:bCs/>
                <w:color w:val="000000"/>
                <w:sz w:val="24"/>
                <w:szCs w:val="24"/>
              </w:rPr>
            </w:pPr>
            <w:r w:rsidRPr="00984333">
              <w:rPr>
                <w:rFonts w:ascii="Arial" w:hAnsi="Arial" w:cs="Arial"/>
                <w:bCs/>
                <w:color w:val="000000"/>
                <w:sz w:val="24"/>
                <w:szCs w:val="24"/>
                <w:u w:color="000000"/>
              </w:rPr>
              <w:t>Odbiorcy danych osobowych</w:t>
            </w:r>
          </w:p>
        </w:tc>
        <w:tc>
          <w:tcPr>
            <w:tcW w:w="7229" w:type="dxa"/>
          </w:tcPr>
          <w:p w14:paraId="712966DE" w14:textId="77777777" w:rsidR="00516231" w:rsidRPr="00984333" w:rsidRDefault="00516231" w:rsidP="00BF0F5B">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mogą zostać udostępnione podmiotom uprawnionym na podstawie przepisów prawa. Odbiorcami danych będą też podmioty współpracujące z Gminą Miasta Włocławek na podstawie zawartych umów powierzenia danych.</w:t>
            </w:r>
          </w:p>
        </w:tc>
      </w:tr>
      <w:tr w:rsidR="00516231" w:rsidRPr="00984333" w14:paraId="5D8B098B" w14:textId="77777777" w:rsidTr="00940429">
        <w:trPr>
          <w:trHeight w:val="2688"/>
        </w:trPr>
        <w:tc>
          <w:tcPr>
            <w:tcW w:w="2977" w:type="dxa"/>
          </w:tcPr>
          <w:p w14:paraId="5D6780FE" w14:textId="77777777" w:rsidR="00516231" w:rsidRPr="00984333" w:rsidRDefault="00516231" w:rsidP="00BF0F5B">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lastRenderedPageBreak/>
              <w:t>Prawa podmiotów danych</w:t>
            </w:r>
          </w:p>
        </w:tc>
        <w:tc>
          <w:tcPr>
            <w:tcW w:w="7229" w:type="dxa"/>
          </w:tcPr>
          <w:p w14:paraId="66CC72E1" w14:textId="77777777" w:rsidR="00516231" w:rsidRPr="00984333" w:rsidRDefault="00516231" w:rsidP="00BF0F5B">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t>Osoby, których dane są przetwarzane, mają prawo do:</w:t>
            </w:r>
          </w:p>
          <w:p w14:paraId="4C5FFD13" w14:textId="77777777" w:rsidR="00516231" w:rsidRPr="00984333" w:rsidRDefault="00516231" w:rsidP="00BF0F5B">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color w:val="000000"/>
                <w:sz w:val="24"/>
                <w:szCs w:val="24"/>
              </w:rPr>
              <w:t>dostępu do swoich danych osobowych, ich sprostowania, usunięcia, ograniczenia przetwarzania, wniesienia sprzeciwu wobec ich przetwarzania, a także p</w:t>
            </w:r>
            <w:r w:rsidRPr="00984333">
              <w:rPr>
                <w:rFonts w:ascii="Arial" w:hAnsi="Arial" w:cs="Arial"/>
                <w:bCs/>
                <w:sz w:val="24"/>
                <w:szCs w:val="24"/>
              </w:rPr>
              <w:t>rzenoszenia danych (w granicach określonych w Rozdziale III ogólnego rozporządzenia o ochronie danych osobowych z dnia 27 kwietnia 2016 r.);</w:t>
            </w:r>
          </w:p>
          <w:p w14:paraId="197CABDB" w14:textId="77777777" w:rsidR="00516231" w:rsidRPr="00984333" w:rsidRDefault="00516231" w:rsidP="00BF0F5B">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t>cofnięcia wcześniej wyrażonej zgodny, na przetwarzanie w dowolnym momencie bez wpływu na zgodność z prawem przetwarzania dokonanego przed jej wycofaniem;</w:t>
            </w:r>
          </w:p>
          <w:p w14:paraId="5ED99DE3" w14:textId="77777777" w:rsidR="00516231" w:rsidRPr="00984333" w:rsidRDefault="00516231" w:rsidP="00BF0F5B">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t>wniesienia skargi do organu nadzorczego, którym jest Prezes Urzędu Ochrony Danych Osobowych.</w:t>
            </w:r>
          </w:p>
        </w:tc>
      </w:tr>
      <w:tr w:rsidR="00516231" w:rsidRPr="00984333" w14:paraId="5F1DDCC9" w14:textId="77777777" w:rsidTr="00940429">
        <w:trPr>
          <w:trHeight w:val="1125"/>
        </w:trPr>
        <w:tc>
          <w:tcPr>
            <w:tcW w:w="2977" w:type="dxa"/>
          </w:tcPr>
          <w:p w14:paraId="39FA11E8" w14:textId="77777777" w:rsidR="00516231" w:rsidRPr="00984333" w:rsidRDefault="00516231" w:rsidP="00BF0F5B">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Informacja dodatkowa</w:t>
            </w:r>
          </w:p>
        </w:tc>
        <w:tc>
          <w:tcPr>
            <w:tcW w:w="7229" w:type="dxa"/>
          </w:tcPr>
          <w:p w14:paraId="498DC726" w14:textId="77777777" w:rsidR="00516231" w:rsidRPr="00984333" w:rsidRDefault="00516231" w:rsidP="00BF0F5B">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osobowe nie będą podlegały zautomatyzowanemu podejmowaniu decyzji oraz profilowaniu. Podanie danych osobowych jest obowiązkowe, nie podanie danych uniemożliwi uczestnictwo w konsultacjach społecznych budżetu obywatelskiego.</w:t>
            </w:r>
          </w:p>
        </w:tc>
      </w:tr>
    </w:tbl>
    <w:p w14:paraId="17ABFF03" w14:textId="77777777" w:rsidR="00516231" w:rsidRPr="007F6C77" w:rsidRDefault="00516231" w:rsidP="00BF0F5B">
      <w:pPr>
        <w:pStyle w:val="NormalnyWeb"/>
        <w:spacing w:before="0" w:beforeAutospacing="0" w:after="0" w:afterAutospacing="0" w:line="276" w:lineRule="auto"/>
        <w:ind w:left="567" w:right="567" w:firstLine="426"/>
        <w:textAlignment w:val="baseline"/>
        <w:rPr>
          <w:rFonts w:ascii="Arial" w:hAnsi="Arial" w:cs="Arial"/>
          <w:bCs/>
        </w:rPr>
      </w:pPr>
    </w:p>
    <w:sectPr w:rsidR="00516231" w:rsidRPr="007F6C77" w:rsidSect="007F6C7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54BC"/>
    <w:multiLevelType w:val="hybridMultilevel"/>
    <w:tmpl w:val="BB2C0CA4"/>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EE4055"/>
    <w:multiLevelType w:val="hybridMultilevel"/>
    <w:tmpl w:val="46FCA866"/>
    <w:lvl w:ilvl="0" w:tplc="DE70F930">
      <w:start w:val="1"/>
      <w:numFmt w:val="decimal"/>
      <w:lvlText w:val="%1)"/>
      <w:lvlJc w:val="left"/>
      <w:pPr>
        <w:ind w:left="1713" w:hanging="360"/>
      </w:pPr>
      <w:rPr>
        <w:b w:val="0"/>
        <w:bCs/>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4F791E50"/>
    <w:multiLevelType w:val="hybridMultilevel"/>
    <w:tmpl w:val="839C70EA"/>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60B954DF"/>
    <w:multiLevelType w:val="hybridMultilevel"/>
    <w:tmpl w:val="6DD281B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62E40822"/>
    <w:multiLevelType w:val="hybridMultilevel"/>
    <w:tmpl w:val="650AA55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766923630">
    <w:abstractNumId w:val="2"/>
  </w:num>
  <w:num w:numId="2" w16cid:durableId="234173342">
    <w:abstractNumId w:val="4"/>
  </w:num>
  <w:num w:numId="3" w16cid:durableId="271127999">
    <w:abstractNumId w:val="5"/>
  </w:num>
  <w:num w:numId="4" w16cid:durableId="48307437">
    <w:abstractNumId w:val="1"/>
  </w:num>
  <w:num w:numId="5" w16cid:durableId="93865473">
    <w:abstractNumId w:val="0"/>
  </w:num>
  <w:num w:numId="6" w16cid:durableId="17538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5D"/>
    <w:rsid w:val="000345A8"/>
    <w:rsid w:val="000C76F2"/>
    <w:rsid w:val="00160FB3"/>
    <w:rsid w:val="001674F7"/>
    <w:rsid w:val="001742DD"/>
    <w:rsid w:val="001A4BCF"/>
    <w:rsid w:val="001C210F"/>
    <w:rsid w:val="0021779D"/>
    <w:rsid w:val="0025053E"/>
    <w:rsid w:val="00275AEF"/>
    <w:rsid w:val="00276E7D"/>
    <w:rsid w:val="0028387E"/>
    <w:rsid w:val="002878E3"/>
    <w:rsid w:val="002943ED"/>
    <w:rsid w:val="002E76E8"/>
    <w:rsid w:val="003910FE"/>
    <w:rsid w:val="003C3674"/>
    <w:rsid w:val="003E1D6E"/>
    <w:rsid w:val="004A3908"/>
    <w:rsid w:val="004C6BCE"/>
    <w:rsid w:val="00514E8F"/>
    <w:rsid w:val="00516231"/>
    <w:rsid w:val="005162F5"/>
    <w:rsid w:val="00530A1A"/>
    <w:rsid w:val="00551BC6"/>
    <w:rsid w:val="0059140F"/>
    <w:rsid w:val="005A1C37"/>
    <w:rsid w:val="00610F2A"/>
    <w:rsid w:val="006614DE"/>
    <w:rsid w:val="006755A7"/>
    <w:rsid w:val="006843A7"/>
    <w:rsid w:val="006B1DF1"/>
    <w:rsid w:val="006C2915"/>
    <w:rsid w:val="007230AF"/>
    <w:rsid w:val="007928FF"/>
    <w:rsid w:val="007B35AF"/>
    <w:rsid w:val="007F6C77"/>
    <w:rsid w:val="008A52DE"/>
    <w:rsid w:val="0094470D"/>
    <w:rsid w:val="009E2421"/>
    <w:rsid w:val="009F5897"/>
    <w:rsid w:val="00AD56E9"/>
    <w:rsid w:val="00B428DF"/>
    <w:rsid w:val="00B4395A"/>
    <w:rsid w:val="00BC1B22"/>
    <w:rsid w:val="00BC591F"/>
    <w:rsid w:val="00BF0F5B"/>
    <w:rsid w:val="00C060DB"/>
    <w:rsid w:val="00C47151"/>
    <w:rsid w:val="00CC4408"/>
    <w:rsid w:val="00D55BE5"/>
    <w:rsid w:val="00DC1C5F"/>
    <w:rsid w:val="00E0322A"/>
    <w:rsid w:val="00E223A8"/>
    <w:rsid w:val="00E31D50"/>
    <w:rsid w:val="00EF7853"/>
    <w:rsid w:val="00FA0250"/>
    <w:rsid w:val="00FA1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EAAB"/>
  <w15:chartTrackingRefBased/>
  <w15:docId w15:val="{E34FAD15-9E77-47BD-AE03-3E5EBAB2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C77"/>
    <w:rPr>
      <w:kern w:val="0"/>
      <w14:ligatures w14:val="none"/>
    </w:rPr>
  </w:style>
  <w:style w:type="paragraph" w:styleId="Nagwek1">
    <w:name w:val="heading 1"/>
    <w:basedOn w:val="Normalny"/>
    <w:next w:val="Normalny"/>
    <w:link w:val="Nagwek1Znak"/>
    <w:uiPriority w:val="9"/>
    <w:qFormat/>
    <w:rsid w:val="007F6C77"/>
    <w:pPr>
      <w:spacing w:after="0" w:line="276" w:lineRule="auto"/>
      <w:ind w:left="567" w:right="567"/>
      <w:outlineLvl w:val="0"/>
    </w:pPr>
    <w:rPr>
      <w:rFonts w:ascii="Arial" w:hAnsi="Arial" w:cs="Arial"/>
      <w:b/>
      <w:sz w:val="24"/>
      <w:szCs w:val="24"/>
    </w:rPr>
  </w:style>
  <w:style w:type="paragraph" w:styleId="Nagwek2">
    <w:name w:val="heading 2"/>
    <w:basedOn w:val="Normalny"/>
    <w:next w:val="Normalny"/>
    <w:link w:val="Nagwek2Znak"/>
    <w:uiPriority w:val="9"/>
    <w:semiHidden/>
    <w:unhideWhenUsed/>
    <w:qFormat/>
    <w:rsid w:val="00516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6C77"/>
    <w:rPr>
      <w:rFonts w:ascii="Arial" w:hAnsi="Arial" w:cs="Arial"/>
      <w:b/>
      <w:kern w:val="0"/>
      <w:sz w:val="24"/>
      <w:szCs w:val="24"/>
      <w14:ligatures w14:val="none"/>
    </w:rPr>
  </w:style>
  <w:style w:type="paragraph" w:styleId="Akapitzlist">
    <w:name w:val="List Paragraph"/>
    <w:basedOn w:val="Normalny"/>
    <w:uiPriority w:val="34"/>
    <w:qFormat/>
    <w:rsid w:val="007F6C77"/>
    <w:pPr>
      <w:ind w:left="720"/>
      <w:contextualSpacing/>
    </w:pPr>
  </w:style>
  <w:style w:type="paragraph" w:styleId="NormalnyWeb">
    <w:name w:val="Normal (Web)"/>
    <w:basedOn w:val="Normalny"/>
    <w:uiPriority w:val="99"/>
    <w:unhideWhenUsed/>
    <w:rsid w:val="007F6C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8387E"/>
    <w:rPr>
      <w:color w:val="0563C1" w:themeColor="hyperlink"/>
      <w:u w:val="single"/>
    </w:rPr>
  </w:style>
  <w:style w:type="character" w:styleId="Pogrubienie">
    <w:name w:val="Strong"/>
    <w:basedOn w:val="Domylnaczcionkaakapitu"/>
    <w:uiPriority w:val="22"/>
    <w:qFormat/>
    <w:rsid w:val="0028387E"/>
    <w:rPr>
      <w:b/>
      <w:bCs/>
    </w:rPr>
  </w:style>
  <w:style w:type="character" w:customStyle="1" w:styleId="Nagwek2Znak">
    <w:name w:val="Nagłówek 2 Znak"/>
    <w:basedOn w:val="Domylnaczcionkaakapitu"/>
    <w:link w:val="Nagwek2"/>
    <w:uiPriority w:val="9"/>
    <w:semiHidden/>
    <w:rsid w:val="00516231"/>
    <w:rPr>
      <w:rFonts w:asciiTheme="majorHAnsi" w:eastAsiaTheme="majorEastAsia" w:hAnsiTheme="majorHAnsi" w:cstheme="majorBidi"/>
      <w:color w:val="2F5496" w:themeColor="accent1" w:themeShade="BF"/>
      <w:kern w:val="0"/>
      <w:sz w:val="26"/>
      <w:szCs w:val="26"/>
      <w14:ligatures w14:val="none"/>
    </w:rPr>
  </w:style>
  <w:style w:type="table" w:styleId="Tabela-Siatka">
    <w:name w:val="Table Grid"/>
    <w:basedOn w:val="Standardowy"/>
    <w:uiPriority w:val="39"/>
    <w:rsid w:val="00516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516231"/>
    <w:pPr>
      <w:autoSpaceDE w:val="0"/>
      <w:autoSpaceDN w:val="0"/>
      <w:adjustRightInd w:val="0"/>
      <w:spacing w:after="0" w:line="201" w:lineRule="atLeast"/>
    </w:pPr>
    <w:rPr>
      <w:rFonts w:ascii="Myriad Pro Light" w:eastAsia="Calibri" w:hAnsi="Myriad Pro Light" w:cs="Times New Roman"/>
      <w:sz w:val="24"/>
      <w:szCs w:val="24"/>
      <w:lang w:eastAsia="pl-PL"/>
    </w:rPr>
  </w:style>
  <w:style w:type="character" w:styleId="Nierozpoznanawzmianka">
    <w:name w:val="Unresolved Mention"/>
    <w:basedOn w:val="Domylnaczcionkaakapitu"/>
    <w:uiPriority w:val="99"/>
    <w:semiHidden/>
    <w:unhideWhenUsed/>
    <w:rsid w:val="00F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loclawek.eu/" TargetMode="External"/><Relationship Id="rId13" Type="http://schemas.openxmlformats.org/officeDocument/2006/relationships/hyperlink" Target="https://bo.wloclawek.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wloclawek.eu/" TargetMode="External"/><Relationship Id="rId12" Type="http://schemas.openxmlformats.org/officeDocument/2006/relationships/hyperlink" Target="http://wloclawek.eu/" TargetMode="External"/><Relationship Id="rId17" Type="http://schemas.openxmlformats.org/officeDocument/2006/relationships/hyperlink" Target="mailto:iod@um.wloclawek.pl" TargetMode="External"/><Relationship Id="rId2" Type="http://schemas.openxmlformats.org/officeDocument/2006/relationships/styles" Target="styles.xml"/><Relationship Id="rId16" Type="http://schemas.openxmlformats.org/officeDocument/2006/relationships/hyperlink" Target="mailto:poczta@um.wloclawek.pl" TargetMode="External"/><Relationship Id="rId1" Type="http://schemas.openxmlformats.org/officeDocument/2006/relationships/numbering" Target="numbering.xml"/><Relationship Id="rId6" Type="http://schemas.openxmlformats.org/officeDocument/2006/relationships/hyperlink" Target="http://wloclawek.eu/" TargetMode="External"/><Relationship Id="rId11" Type="http://schemas.openxmlformats.org/officeDocument/2006/relationships/hyperlink" Target="https://bo.wloclawek.eu/" TargetMode="External"/><Relationship Id="rId5" Type="http://schemas.openxmlformats.org/officeDocument/2006/relationships/hyperlink" Target="https://bo.wloclawek.eu/" TargetMode="External"/><Relationship Id="rId15" Type="http://schemas.openxmlformats.org/officeDocument/2006/relationships/hyperlink" Target="http://www.bo.wloclawek.eu" TargetMode="External"/><Relationship Id="rId10" Type="http://schemas.openxmlformats.org/officeDocument/2006/relationships/hyperlink" Target="https://bo.wloclawe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wloclawek.eu/" TargetMode="External"/><Relationship Id="rId14" Type="http://schemas.openxmlformats.org/officeDocument/2006/relationships/hyperlink" Target="https://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2052</Words>
  <Characters>12318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294/2024 Prezydenta Miasta Włocławek z dn. 24 czerwca 2024 r.</dc:title>
  <dc:subject/>
  <dc:creator>Jakub Sosiński</dc:creator>
  <cp:keywords>Zarządzenie Prezydenta Miasta Włocławek</cp:keywords>
  <dc:description/>
  <cp:lastModifiedBy>Karolina Budziszewska</cp:lastModifiedBy>
  <cp:revision>41</cp:revision>
  <cp:lastPrinted>2024-06-24T09:44:00Z</cp:lastPrinted>
  <dcterms:created xsi:type="dcterms:W3CDTF">2024-05-28T09:27:00Z</dcterms:created>
  <dcterms:modified xsi:type="dcterms:W3CDTF">2024-06-24T11:30:00Z</dcterms:modified>
</cp:coreProperties>
</file>