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AB552" w14:textId="77777777" w:rsidR="002226CB" w:rsidRPr="0077752D" w:rsidRDefault="00000000" w:rsidP="0077752D">
      <w:pPr>
        <w:pStyle w:val="Nagwek1"/>
      </w:pPr>
      <w:r w:rsidRPr="0077752D">
        <w:t>Zarządzenie Nr 381/2024 Prezydenta Miasta Włocławek z dnia 20 września 2024 r.</w:t>
      </w:r>
    </w:p>
    <w:p w14:paraId="069AC576" w14:textId="77777777" w:rsidR="002226CB" w:rsidRDefault="002226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95FBF5" w14:textId="77777777" w:rsidR="002226CB" w:rsidRDefault="000000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sprawie określenia standardów dotyczących przystanków komunikacyjnych będących własnością lub zarządzanych przez Gminę Miasto Włocławek, udostępnianych Operatorom i Przewoźnikom.</w:t>
      </w:r>
    </w:p>
    <w:p w14:paraId="66EFD9C4" w14:textId="77777777" w:rsidR="002226CB" w:rsidRDefault="002226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822679" w14:textId="77777777" w:rsidR="002226CB" w:rsidRDefault="0000000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 art. 7 ust. 1 pkt 4 ustawy z dnia 8 marca 1990 r. o samorządzie gminnym (Dz. U z 2024 poz. 609 </w:t>
      </w:r>
      <w:proofErr w:type="spellStart"/>
      <w:r>
        <w:rPr>
          <w:rFonts w:ascii="Arial" w:hAnsi="Arial" w:cs="Arial"/>
          <w:sz w:val="24"/>
          <w:szCs w:val="24"/>
        </w:rPr>
        <w:t>tj</w:t>
      </w:r>
      <w:proofErr w:type="spellEnd"/>
      <w:r>
        <w:rPr>
          <w:rFonts w:ascii="Arial" w:hAnsi="Arial" w:cs="Arial"/>
          <w:sz w:val="24"/>
          <w:szCs w:val="24"/>
        </w:rPr>
        <w:t>) art. 15 ust. 1 pkt. 3 lit a ustawy z dnia 16 grudnia 2010 r o publicznym transporcie zbiorowym (Dz. U z 2023 r poz. 2778 t.j)</w:t>
      </w:r>
    </w:p>
    <w:p w14:paraId="0E0AA383" w14:textId="77777777" w:rsidR="002226CB" w:rsidRDefault="002226C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92F8ADE" w14:textId="77777777" w:rsidR="002226CB" w:rsidRDefault="00000000">
      <w:pPr>
        <w:spacing w:after="0" w:line="240" w:lineRule="auto"/>
        <w:ind w:firstLine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 się co następuje :</w:t>
      </w:r>
    </w:p>
    <w:p w14:paraId="3FEF3BEB" w14:textId="77777777" w:rsidR="002226CB" w:rsidRDefault="002226CB">
      <w:pPr>
        <w:spacing w:after="0" w:line="240" w:lineRule="auto"/>
        <w:ind w:firstLine="3"/>
        <w:rPr>
          <w:rFonts w:ascii="Arial" w:hAnsi="Arial" w:cs="Arial"/>
          <w:sz w:val="24"/>
          <w:szCs w:val="24"/>
        </w:rPr>
      </w:pPr>
    </w:p>
    <w:p w14:paraId="57DA74F8" w14:textId="77777777" w:rsidR="002226CB" w:rsidRDefault="000000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§1. Określa się standardy przystanków komunikacyjnych będących własnością </w:t>
      </w:r>
      <w:r>
        <w:rPr>
          <w:rFonts w:ascii="Arial" w:hAnsi="Arial" w:cs="Arial"/>
          <w:sz w:val="24"/>
          <w:szCs w:val="24"/>
        </w:rPr>
        <w:br/>
        <w:t>lub zarządzanych przez Gminę Miasto Włocławek, udostępnianych Operatorom i Przewoźnikom,  zawarte w Załączniku nr 1 do niniejszego zarządzenia.</w:t>
      </w:r>
    </w:p>
    <w:p w14:paraId="19CF3B1B" w14:textId="77777777" w:rsidR="0077752D" w:rsidRDefault="007775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C63CAF" w14:textId="2F4233F0" w:rsidR="002226CB" w:rsidRDefault="000000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2. Wykonanie Zarządzenia powierza się Dyrektorowi Wydziału Dróg, Transportu Zbiorowego i Energii.</w:t>
      </w:r>
    </w:p>
    <w:p w14:paraId="37AB2B93" w14:textId="77777777" w:rsidR="0077752D" w:rsidRDefault="0077752D">
      <w:pPr>
        <w:tabs>
          <w:tab w:val="left" w:pos="426"/>
        </w:tabs>
        <w:suppressAutoHyphens w:val="0"/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</w:p>
    <w:p w14:paraId="3A1309AC" w14:textId="3E1B4823" w:rsidR="002226CB" w:rsidRDefault="00000000">
      <w:pPr>
        <w:tabs>
          <w:tab w:val="left" w:pos="426"/>
        </w:tabs>
        <w:suppressAutoHyphens w:val="0"/>
        <w:spacing w:after="0" w:line="240" w:lineRule="auto"/>
        <w:textAlignment w:val="auto"/>
      </w:pPr>
      <w:r>
        <w:rPr>
          <w:rFonts w:ascii="Arial" w:hAnsi="Arial" w:cs="Arial"/>
          <w:sz w:val="24"/>
          <w:szCs w:val="24"/>
        </w:rPr>
        <w:t xml:space="preserve">§ 3.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Nadzór nad wykonaniem zarządzenia powierza się właściwemu w zakresie </w:t>
      </w:r>
    </w:p>
    <w:p w14:paraId="0766EE52" w14:textId="77777777" w:rsidR="002226CB" w:rsidRDefault="00000000">
      <w:pPr>
        <w:tabs>
          <w:tab w:val="left" w:pos="426"/>
        </w:tabs>
        <w:suppressAutoHyphens w:val="0"/>
        <w:spacing w:after="0" w:line="240" w:lineRule="auto"/>
        <w:textAlignment w:val="auto"/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>nadzoru Zastępcy Prezydenta Miasta Włocławek.</w:t>
      </w:r>
    </w:p>
    <w:p w14:paraId="4CE140FB" w14:textId="77777777" w:rsidR="0077752D" w:rsidRDefault="007775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D1634F" w14:textId="70452689" w:rsidR="002226CB" w:rsidRDefault="000000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4. Traci moc Zarządzenie Nr 40/2014  Prezydenta Miasta Włocławek z dnia 12</w:t>
      </w:r>
      <w:r w:rsidR="007775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lutego 2014 r w sprawie określenia standardów dotyczących przystanków</w:t>
      </w:r>
      <w:r w:rsidR="007775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komunikacyjnych będących własnością lub zarządzanych przez Gminę Miasto Włocławek, udostępnianych dla Operatora i Przewoźników. </w:t>
      </w:r>
    </w:p>
    <w:p w14:paraId="62F1954F" w14:textId="77777777" w:rsidR="0077752D" w:rsidRDefault="0077752D">
      <w:pPr>
        <w:pStyle w:val="NormalnyWeb"/>
        <w:spacing w:before="0" w:after="0"/>
        <w:rPr>
          <w:rStyle w:val="Pogrubienie"/>
          <w:rFonts w:ascii="Arial" w:hAnsi="Arial" w:cs="Arial"/>
          <w:b w:val="0"/>
          <w:bCs w:val="0"/>
        </w:rPr>
      </w:pPr>
    </w:p>
    <w:p w14:paraId="05DB84ED" w14:textId="7886B599" w:rsidR="002226CB" w:rsidRDefault="00000000">
      <w:pPr>
        <w:pStyle w:val="NormalnyWeb"/>
        <w:spacing w:before="0" w:after="0"/>
      </w:pPr>
      <w:r>
        <w:rPr>
          <w:rStyle w:val="Pogrubienie"/>
          <w:rFonts w:ascii="Arial" w:hAnsi="Arial" w:cs="Arial"/>
          <w:b w:val="0"/>
          <w:bCs w:val="0"/>
        </w:rPr>
        <w:t xml:space="preserve">§ 5.1. </w:t>
      </w:r>
      <w:r>
        <w:rPr>
          <w:rFonts w:ascii="Arial" w:hAnsi="Arial" w:cs="Arial"/>
        </w:rPr>
        <w:t>Zarządzenie wchodzi w życie z dniem podpisania.</w:t>
      </w:r>
    </w:p>
    <w:p w14:paraId="5187268D" w14:textId="77777777" w:rsidR="002226CB" w:rsidRDefault="00000000">
      <w:pPr>
        <w:pStyle w:val="Normalny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48DEE0BD" w14:textId="77777777" w:rsidR="002226CB" w:rsidRDefault="002226CB">
      <w:pPr>
        <w:pStyle w:val="NormalnyWeb"/>
        <w:spacing w:before="0" w:after="0"/>
        <w:rPr>
          <w:rFonts w:ascii="Arial" w:hAnsi="Arial" w:cs="Arial"/>
        </w:rPr>
      </w:pPr>
    </w:p>
    <w:p w14:paraId="2960939E" w14:textId="77777777" w:rsidR="002226CB" w:rsidRDefault="002226CB">
      <w:pPr>
        <w:pStyle w:val="NormalnyWeb"/>
        <w:spacing w:before="0" w:after="0"/>
        <w:rPr>
          <w:rFonts w:ascii="Arial" w:hAnsi="Arial" w:cs="Arial"/>
        </w:rPr>
      </w:pPr>
    </w:p>
    <w:p w14:paraId="790BEFE2" w14:textId="77777777" w:rsidR="002226CB" w:rsidRDefault="002226CB">
      <w:pPr>
        <w:pStyle w:val="NormalnyWeb"/>
        <w:spacing w:before="0" w:after="0"/>
        <w:rPr>
          <w:rFonts w:ascii="Arial" w:hAnsi="Arial" w:cs="Arial"/>
        </w:rPr>
      </w:pPr>
    </w:p>
    <w:p w14:paraId="59FEA8FC" w14:textId="77777777" w:rsidR="002226CB" w:rsidRDefault="002226CB">
      <w:pPr>
        <w:pStyle w:val="NormalnyWeb"/>
        <w:spacing w:before="0" w:after="0"/>
        <w:rPr>
          <w:rFonts w:ascii="Arial" w:hAnsi="Arial" w:cs="Arial"/>
        </w:rPr>
      </w:pPr>
    </w:p>
    <w:p w14:paraId="19A5BD5E" w14:textId="77777777" w:rsidR="002226CB" w:rsidRDefault="002226CB">
      <w:pPr>
        <w:pStyle w:val="NormalnyWeb"/>
        <w:spacing w:before="0" w:after="0"/>
        <w:rPr>
          <w:rFonts w:ascii="Arial" w:hAnsi="Arial" w:cs="Arial"/>
        </w:rPr>
      </w:pPr>
    </w:p>
    <w:p w14:paraId="065E6F42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6FDEDB9D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539C0F6B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25085F9A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4D4867B8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6DBFD056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72A872EB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434D8EFE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1173763A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158B3B48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196DF314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2A130967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375C84AB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735A5C33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6C9006B0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6C5D7902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0C592C8A" w14:textId="77777777" w:rsidR="0077752D" w:rsidRDefault="0077752D">
      <w:pPr>
        <w:suppressAutoHyphens w:val="0"/>
        <w:spacing w:after="0" w:line="240" w:lineRule="auto"/>
        <w:rPr>
          <w:rFonts w:ascii="Arial" w:hAnsi="Arial" w:cs="Arial"/>
        </w:rPr>
      </w:pPr>
    </w:p>
    <w:p w14:paraId="0752987C" w14:textId="6C798110" w:rsidR="002226CB" w:rsidRPr="0077752D" w:rsidRDefault="00000000" w:rsidP="0077752D">
      <w:pPr>
        <w:pStyle w:val="Nagwek2"/>
      </w:pPr>
      <w:r w:rsidRPr="0077752D">
        <w:lastRenderedPageBreak/>
        <w:t xml:space="preserve">UZASADNIENIE </w:t>
      </w:r>
    </w:p>
    <w:p w14:paraId="06B0792F" w14:textId="77777777" w:rsidR="002226CB" w:rsidRDefault="002226CB">
      <w:pPr>
        <w:suppressAutoHyphens w:val="0"/>
        <w:spacing w:after="0" w:line="240" w:lineRule="auto"/>
        <w:rPr>
          <w:rFonts w:ascii="Arial" w:hAnsi="Arial" w:cs="Arial"/>
        </w:rPr>
      </w:pPr>
    </w:p>
    <w:p w14:paraId="3B25B307" w14:textId="77777777" w:rsidR="002226CB" w:rsidRDefault="00000000">
      <w:pPr>
        <w:suppressAutoHyphens w:val="0"/>
        <w:spacing w:after="0" w:line="240" w:lineRule="auto"/>
        <w:ind w:firstLine="708"/>
      </w:pPr>
      <w:r>
        <w:rPr>
          <w:rFonts w:ascii="Arial" w:hAnsi="Arial" w:cs="Arial"/>
        </w:rPr>
        <w:t xml:space="preserve">Do zadań Organizatora publicznego transportu zbiorowego należy </w:t>
      </w:r>
      <w:proofErr w:type="spellStart"/>
      <w:r>
        <w:rPr>
          <w:rFonts w:ascii="Arial" w:hAnsi="Arial" w:cs="Arial"/>
        </w:rPr>
        <w:t>m.inn</w:t>
      </w:r>
      <w:proofErr w:type="spellEnd"/>
      <w:r>
        <w:rPr>
          <w:rFonts w:ascii="Arial" w:hAnsi="Arial" w:cs="Arial"/>
        </w:rPr>
        <w:t xml:space="preserve"> zapewnienie odpowiednich warunków funkcjonowania publicznego transportu zbiorowego w zakresie : standardów dotyczących przystanków komunikacyjnych i dworców.</w:t>
      </w:r>
    </w:p>
    <w:p w14:paraId="5713BC3A" w14:textId="4D6B17BD" w:rsidR="002226CB" w:rsidRPr="0077752D" w:rsidRDefault="00000000" w:rsidP="0077752D">
      <w:pPr>
        <w:spacing w:after="0" w:line="240" w:lineRule="auto"/>
        <w:ind w:firstLine="708"/>
      </w:pPr>
      <w:r>
        <w:rPr>
          <w:rFonts w:ascii="Arial" w:hAnsi="Arial" w:cs="Arial"/>
        </w:rPr>
        <w:t xml:space="preserve">Mając na względzie powyższe opracowane zostały </w:t>
      </w:r>
      <w:r>
        <w:rPr>
          <w:rFonts w:ascii="Arial" w:hAnsi="Arial" w:cs="Arial"/>
          <w:sz w:val="24"/>
          <w:szCs w:val="24"/>
        </w:rPr>
        <w:t xml:space="preserve">podstawowe wytyczne dla projektowanej infrastruktury  publicznego transportu zbiorowego stanowiące załącznik do niniejszego zarządzenia, </w:t>
      </w:r>
      <w:r>
        <w:rPr>
          <w:rFonts w:ascii="Arial" w:hAnsi="Arial" w:cs="Arial"/>
          <w:sz w:val="24"/>
          <w:szCs w:val="24"/>
        </w:rPr>
        <w:br/>
        <w:t>w których określono jednolity i spójny standard przystanku komunikacji miejskiej we Włocławku.</w:t>
      </w:r>
    </w:p>
    <w:sectPr w:rsidR="002226CB" w:rsidRPr="0077752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50565" w14:textId="77777777" w:rsidR="006638E0" w:rsidRDefault="006638E0">
      <w:pPr>
        <w:spacing w:after="0" w:line="240" w:lineRule="auto"/>
      </w:pPr>
      <w:r>
        <w:separator/>
      </w:r>
    </w:p>
  </w:endnote>
  <w:endnote w:type="continuationSeparator" w:id="0">
    <w:p w14:paraId="6F69BAC4" w14:textId="77777777" w:rsidR="006638E0" w:rsidRDefault="0066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95CD1" w14:textId="77777777" w:rsidR="006638E0" w:rsidRDefault="006638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DBD2CE" w14:textId="77777777" w:rsidR="006638E0" w:rsidRDefault="00663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26CB"/>
    <w:rsid w:val="0011448A"/>
    <w:rsid w:val="002226CB"/>
    <w:rsid w:val="006638E0"/>
    <w:rsid w:val="0077752D"/>
    <w:rsid w:val="00C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6ABF"/>
  <w15:docId w15:val="{20346AD3-ECB9-4AF9-9651-EE9633C7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7752D"/>
    <w:pPr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752D"/>
    <w:pPr>
      <w:suppressAutoHyphens w:val="0"/>
      <w:spacing w:after="0" w:line="240" w:lineRule="auto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7752D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7752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381/2024 Prezydenta Miasta Włocławek z dn. 20 wrzesnia 2024 r.</dc:title>
  <dc:subject/>
  <dc:creator>Renata Frydrychowska</dc:creator>
  <cp:keywords>Zarządzenie Prezydenta Miasta Włocławek</cp:keywords>
  <dc:description/>
  <cp:lastModifiedBy>Łukasz Stolarski</cp:lastModifiedBy>
  <cp:revision>2</cp:revision>
  <cp:lastPrinted>2024-09-13T09:10:00Z</cp:lastPrinted>
  <dcterms:created xsi:type="dcterms:W3CDTF">2024-09-20T07:19:00Z</dcterms:created>
  <dcterms:modified xsi:type="dcterms:W3CDTF">2024-09-20T07:19:00Z</dcterms:modified>
</cp:coreProperties>
</file>