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FB71C" w14:textId="1CFA0C32" w:rsidR="007D7B0C" w:rsidRPr="00CA5E9F" w:rsidRDefault="007D7B0C" w:rsidP="00CA5E9F">
      <w:pPr>
        <w:pStyle w:val="Nagwek1"/>
      </w:pPr>
      <w:r w:rsidRPr="00CA5E9F">
        <w:t xml:space="preserve">Zarządzenie </w:t>
      </w:r>
      <w:r w:rsidR="006C2659" w:rsidRPr="00CA5E9F">
        <w:t>N</w:t>
      </w:r>
      <w:r w:rsidRPr="00CA5E9F">
        <w:t xml:space="preserve">r </w:t>
      </w:r>
      <w:r w:rsidR="009D3387" w:rsidRPr="00CA5E9F">
        <w:t>476/2024</w:t>
      </w:r>
      <w:r w:rsidR="006C2659" w:rsidRPr="00CA5E9F">
        <w:t xml:space="preserve"> </w:t>
      </w:r>
      <w:r w:rsidRPr="00CA5E9F">
        <w:t>Prezydenta Miasta Włocławek</w:t>
      </w:r>
      <w:r w:rsidR="006C2659" w:rsidRPr="00CA5E9F">
        <w:t xml:space="preserve"> </w:t>
      </w:r>
      <w:r w:rsidRPr="00CA5E9F">
        <w:t xml:space="preserve">z dnia </w:t>
      </w:r>
      <w:r w:rsidR="009D3387" w:rsidRPr="00CA5E9F">
        <w:t>16 grudnia 2024 r.</w:t>
      </w:r>
    </w:p>
    <w:p w14:paraId="410491D6" w14:textId="77777777" w:rsidR="006C2659" w:rsidRDefault="006C2659" w:rsidP="00DA2BA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AE0A402" w14:textId="3FB294D5" w:rsidR="007D7B0C" w:rsidRPr="00DA2BA1" w:rsidRDefault="007D7B0C" w:rsidP="00DA2BA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Zasady i tryb postępowania w zakresie zlecania zadań publicznych organizacjom pozarządowym oraz podmiotom wymienionym w art. 3 ust 3 ustawy z dnia 24 kwietnia 2003 r. o działalności pożytku publicznego i o wolontariacie</w:t>
      </w:r>
    </w:p>
    <w:p w14:paraId="2700BDDD" w14:textId="678C53F9" w:rsidR="007D7B0C" w:rsidRPr="00DA2BA1" w:rsidRDefault="007D7B0C" w:rsidP="00CA5E9F">
      <w:pPr>
        <w:spacing w:line="240" w:lineRule="auto"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Na podstawie art.30 ust.1 ustawy z dnia 8 marca 1990 r. o samorządzie gminnym (Dz. U.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z 2024 r. poz. 1465</w:t>
      </w:r>
      <w:r w:rsidR="00DA58F7" w:rsidRPr="00DA2BA1">
        <w:rPr>
          <w:rFonts w:ascii="Arial" w:hAnsi="Arial" w:cs="Arial"/>
          <w:sz w:val="24"/>
          <w:szCs w:val="24"/>
        </w:rPr>
        <w:t>, 1572</w:t>
      </w:r>
      <w:r w:rsidRPr="00DA2BA1">
        <w:rPr>
          <w:rFonts w:ascii="Arial" w:hAnsi="Arial" w:cs="Arial"/>
          <w:sz w:val="24"/>
          <w:szCs w:val="24"/>
        </w:rPr>
        <w:t>)</w:t>
      </w:r>
      <w:r w:rsidR="00B56CD1" w:rsidRPr="00DA2BA1">
        <w:rPr>
          <w:rFonts w:ascii="Arial" w:hAnsi="Arial" w:cs="Arial"/>
          <w:sz w:val="24"/>
          <w:szCs w:val="24"/>
        </w:rPr>
        <w:t>,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w związku z art.</w:t>
      </w:r>
      <w:r w:rsidR="00B56CD1" w:rsidRPr="00DA2BA1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11 i 12 oraz art. 19a ustawy z dnia 24 kwietnia 2003 r. o działalności pożytku publicznego i o wolontariacie (Dz. U. z 2024 r. poz. 1491)</w:t>
      </w:r>
    </w:p>
    <w:p w14:paraId="628098A8" w14:textId="77777777" w:rsidR="007D7B0C" w:rsidRPr="00DA2BA1" w:rsidRDefault="007D7B0C" w:rsidP="00CA5E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zarządza się, co następuje:</w:t>
      </w:r>
    </w:p>
    <w:p w14:paraId="7A6D48E8" w14:textId="77777777" w:rsidR="007D7B0C" w:rsidRPr="00DA2BA1" w:rsidRDefault="007D7B0C" w:rsidP="00CA5E9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1</w:t>
      </w:r>
    </w:p>
    <w:p w14:paraId="4D92F15A" w14:textId="77777777" w:rsidR="007D7B0C" w:rsidRPr="00DA2BA1" w:rsidRDefault="007D7B0C" w:rsidP="00CA5E9F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 xml:space="preserve">Ustala się zasady i tryb postępowania w zakresie zlecania zadań publicznych organizacjom pozarządowym oraz podmiotom wymienionym w art. 3 ust 3 ustawy z dnia 24 kwietnia 2003 r. </w:t>
      </w:r>
      <w:r w:rsidRPr="00DA2BA1">
        <w:rPr>
          <w:rFonts w:ascii="Arial" w:hAnsi="Arial" w:cs="Arial"/>
          <w:sz w:val="24"/>
          <w:szCs w:val="24"/>
        </w:rPr>
        <w:br/>
        <w:t>o działalności pożytku publicznego i o wolontariacie.</w:t>
      </w:r>
    </w:p>
    <w:p w14:paraId="1941FA51" w14:textId="77777777" w:rsidR="007D7B0C" w:rsidRPr="00DA2BA1" w:rsidRDefault="007D7B0C" w:rsidP="00CA5E9F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Wzór „Karty podsumowującej pracę Komisji Konkursowej” stanowi załącznik nr 1 do niniejszego zarządzenia.</w:t>
      </w:r>
    </w:p>
    <w:p w14:paraId="132CA921" w14:textId="77777777" w:rsidR="007D7B0C" w:rsidRPr="00DA2BA1" w:rsidRDefault="007D7B0C" w:rsidP="00CA5E9F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 xml:space="preserve">Wzór „Formularza uwag” do oferty złożonej z pominięciem otwartego konkursu ofert stanowi załącznik nr 2 do niniejszego zarządzenia. </w:t>
      </w:r>
    </w:p>
    <w:p w14:paraId="33611734" w14:textId="77777777" w:rsidR="007D7B0C" w:rsidRPr="00DA2BA1" w:rsidRDefault="007D7B0C" w:rsidP="00CA5E9F">
      <w:pPr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 xml:space="preserve">Wzór „Oceny celowości realizacji zadania” do oferty złożonej z pominięciem otwartego konkursu ofert stanowi załącznik nr </w:t>
      </w:r>
      <w:r w:rsidR="00DA58F7" w:rsidRPr="00DA2BA1">
        <w:rPr>
          <w:rFonts w:ascii="Arial" w:hAnsi="Arial" w:cs="Arial"/>
          <w:sz w:val="24"/>
          <w:szCs w:val="24"/>
        </w:rPr>
        <w:t xml:space="preserve">3 </w:t>
      </w:r>
      <w:r w:rsidRPr="00DA2BA1">
        <w:rPr>
          <w:rFonts w:ascii="Arial" w:hAnsi="Arial" w:cs="Arial"/>
          <w:sz w:val="24"/>
          <w:szCs w:val="24"/>
        </w:rPr>
        <w:t>do niniejszego zarządzenia.</w:t>
      </w:r>
    </w:p>
    <w:p w14:paraId="2EC3F2EB" w14:textId="77777777" w:rsidR="007D7B0C" w:rsidRPr="00DA2BA1" w:rsidRDefault="007D7B0C" w:rsidP="00CA5E9F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2</w:t>
      </w:r>
    </w:p>
    <w:p w14:paraId="2E4AF0B9" w14:textId="77777777" w:rsidR="007D7B0C" w:rsidRPr="00DA2BA1" w:rsidRDefault="007D7B0C" w:rsidP="00CA5E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Ilekroć w zarządzeniu jest mowa o:</w:t>
      </w:r>
    </w:p>
    <w:p w14:paraId="0C01AA66" w14:textId="43605281" w:rsidR="007D7B0C" w:rsidRPr="00DA2BA1" w:rsidRDefault="007D7B0C" w:rsidP="00CA5E9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 xml:space="preserve">ofercie – rozumie się przez to propozycję realizacji zadań gminy, w rozumieniu przepisów ustawy </w:t>
      </w:r>
      <w:r w:rsidRPr="00DA2BA1">
        <w:rPr>
          <w:rFonts w:ascii="Arial" w:hAnsi="Arial" w:cs="Arial"/>
          <w:sz w:val="24"/>
          <w:szCs w:val="24"/>
        </w:rPr>
        <w:br/>
        <w:t>z dnia 24 kwietnia 2003 r. o działalności pożytku publicznego i o wolontariacie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oraz zarządzenia Prezydenta Miasta Włocławek w sprawie ogłoszenia otwartego konkursu ofert lub z pominięciem otwartego konkursu ofert z zachowaniem trybu określonego w art. 19a ww. ustawy;</w:t>
      </w:r>
    </w:p>
    <w:p w14:paraId="36F2BF95" w14:textId="77777777" w:rsidR="007D7B0C" w:rsidRPr="00DA2BA1" w:rsidRDefault="007D7B0C" w:rsidP="00CA5E9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 xml:space="preserve">oferencie – oznacza organizację pozarządową oraz podmiot wymieniony w art. 3 ust. 3 ustawy </w:t>
      </w:r>
      <w:r w:rsidRPr="00DA2BA1">
        <w:rPr>
          <w:rFonts w:ascii="Arial" w:hAnsi="Arial" w:cs="Arial"/>
          <w:sz w:val="24"/>
          <w:szCs w:val="24"/>
        </w:rPr>
        <w:br/>
        <w:t xml:space="preserve">z dnia 24 kwietnia 2003 r. o działalności pożytku publicznego i o wolontariacie, składający ofertę </w:t>
      </w:r>
      <w:r w:rsidRPr="00DA2BA1">
        <w:rPr>
          <w:rFonts w:ascii="Arial" w:hAnsi="Arial" w:cs="Arial"/>
          <w:sz w:val="24"/>
          <w:szCs w:val="24"/>
        </w:rPr>
        <w:br/>
        <w:t xml:space="preserve">w ramach otwartego konkursu ofert na wykonywanie zadań publicznych, ogłoszonego zarządzeniem Prezydenta Miasta Włocławek lub z pominięciem otwartego konkursu ofert z zachowaniem trybu określonego w art. 19a ww. ustawy; </w:t>
      </w:r>
    </w:p>
    <w:p w14:paraId="19AC7745" w14:textId="77777777" w:rsidR="007D7B0C" w:rsidRPr="00DA2BA1" w:rsidRDefault="007D7B0C" w:rsidP="00CA5E9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 xml:space="preserve">konkursie – oznacza otwarty konkurs ofert na wykonywanie zadań publicznych ogłoszony zarządzeniem Prezydenta Miasta Włocławek w sprawie ogłoszenia otwartego konkursu ofert; </w:t>
      </w:r>
    </w:p>
    <w:p w14:paraId="08685821" w14:textId="77777777" w:rsidR="007D7B0C" w:rsidRPr="00DA2BA1" w:rsidRDefault="007D7B0C" w:rsidP="00CA5E9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 xml:space="preserve">komisji konkursowej – oznacza komisję powołaną na mocy zarządzenia Prezydenta Miasta Włocławek w sprawie powołania komisji konkursowej do rozpatrzenia ofert złożonych przez organizacje pozarządowe prowadzące </w:t>
      </w:r>
      <w:r w:rsidRPr="00DA2BA1">
        <w:rPr>
          <w:rFonts w:ascii="Arial" w:hAnsi="Arial" w:cs="Arial"/>
          <w:sz w:val="24"/>
          <w:szCs w:val="24"/>
        </w:rPr>
        <w:lastRenderedPageBreak/>
        <w:t xml:space="preserve">działalność pożytku publicznego, zgodnie z art. 15 ust. 2a-2f ustawy z dnia 24 kwietnia 2003 r. o działalności pożytku publicznego i o wolontariacie; </w:t>
      </w:r>
    </w:p>
    <w:p w14:paraId="26099719" w14:textId="77777777" w:rsidR="007D7B0C" w:rsidRPr="00DA2BA1" w:rsidRDefault="007D7B0C" w:rsidP="00CA5E9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 xml:space="preserve">generator – oznacza elektroniczna platformę on-line do zlecania zadań organizacjom pozarządowym system obiegu dokumentów </w:t>
      </w:r>
      <w:hyperlink w:history="1">
        <w:r w:rsidRPr="00DA2BA1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  <w:r w:rsidRPr="00DA2BA1">
        <w:rPr>
          <w:rFonts w:ascii="Arial" w:hAnsi="Arial" w:cs="Arial"/>
          <w:sz w:val="24"/>
          <w:szCs w:val="24"/>
        </w:rPr>
        <w:t xml:space="preserve">. </w:t>
      </w:r>
    </w:p>
    <w:p w14:paraId="58F65AE5" w14:textId="77777777" w:rsidR="007D7B0C" w:rsidRPr="00DA2BA1" w:rsidRDefault="007D7B0C" w:rsidP="00CA5E9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komórce organizacyjnej – oznac</w:t>
      </w:r>
      <w:r w:rsidR="00DA58F7" w:rsidRPr="00DA2BA1">
        <w:rPr>
          <w:rFonts w:ascii="Arial" w:hAnsi="Arial" w:cs="Arial"/>
          <w:sz w:val="24"/>
          <w:szCs w:val="24"/>
        </w:rPr>
        <w:t xml:space="preserve">za odpowiedni Wydział, Referat </w:t>
      </w:r>
      <w:r w:rsidRPr="00DA2BA1">
        <w:rPr>
          <w:rFonts w:ascii="Arial" w:hAnsi="Arial" w:cs="Arial"/>
          <w:sz w:val="24"/>
          <w:szCs w:val="24"/>
        </w:rPr>
        <w:t xml:space="preserve">Urzędu Miasta Włocławek, </w:t>
      </w:r>
      <w:r w:rsidRPr="00DA2BA1">
        <w:rPr>
          <w:rFonts w:ascii="Arial" w:hAnsi="Arial" w:cs="Arial"/>
          <w:sz w:val="24"/>
          <w:szCs w:val="24"/>
        </w:rPr>
        <w:br/>
        <w:t>w którym składane są oferty;</w:t>
      </w:r>
    </w:p>
    <w:p w14:paraId="7E09E199" w14:textId="77777777" w:rsidR="007D7B0C" w:rsidRPr="00DA2BA1" w:rsidRDefault="007D7B0C" w:rsidP="00CA5E9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kierującym komórką organizacyjną – oznacza Dyrektora, Kierownika komórki organizacyjnej właściwego merytoryczn</w:t>
      </w:r>
      <w:r w:rsidR="00DA58F7" w:rsidRPr="00DA2BA1">
        <w:rPr>
          <w:rFonts w:ascii="Arial" w:hAnsi="Arial" w:cs="Arial"/>
          <w:sz w:val="24"/>
          <w:szCs w:val="24"/>
        </w:rPr>
        <w:t xml:space="preserve">ie Wydziału, Referatu </w:t>
      </w:r>
      <w:r w:rsidRPr="00DA2BA1">
        <w:rPr>
          <w:rFonts w:ascii="Arial" w:hAnsi="Arial" w:cs="Arial"/>
          <w:sz w:val="24"/>
          <w:szCs w:val="24"/>
        </w:rPr>
        <w:t>UM, do której kompetencji należy przedmiot składanej oferty;</w:t>
      </w:r>
    </w:p>
    <w:p w14:paraId="5C20A5B0" w14:textId="6D2A6AD2" w:rsidR="007D7B0C" w:rsidRPr="00DA2BA1" w:rsidRDefault="007D7B0C" w:rsidP="00CA5E9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pracowniku merytorycznym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– oznacza pracownika komórki organizacyjnej wyznaczonego przez kierującego komórką organizacyjną do dokonywania wszelkich czynności związanych z obsługą konkursu;</w:t>
      </w:r>
    </w:p>
    <w:p w14:paraId="6B813B8F" w14:textId="77777777" w:rsidR="007D7B0C" w:rsidRPr="00DA2BA1" w:rsidRDefault="007D7B0C" w:rsidP="00CA5E9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podmiocie dotowanym – oznacza organizację pozarządową oraz podmiot wymieniony w art. 3 ust. 3 ustawy z dnia 24 kwietnia 2003 r. o działalności pożytku publicznego i o wolontariacie, które otrzymały dotacje z budżetu Gminy Miasto Włocławek w wyniku procedur, o których mowa w niniejszym Zarządzeniu;</w:t>
      </w:r>
    </w:p>
    <w:p w14:paraId="57D6C8FF" w14:textId="77777777" w:rsidR="007D7B0C" w:rsidRPr="00DA2BA1" w:rsidRDefault="007D7B0C" w:rsidP="00CA5E9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zadaniach gminy – rozumie się przez to zadania własne gminy, zadania własne powiatu i zadania z zakresu administracji rządowej realizowane przez gminę i powiat;</w:t>
      </w:r>
    </w:p>
    <w:p w14:paraId="65E9B5C7" w14:textId="77777777" w:rsidR="007D7B0C" w:rsidRPr="00DA2BA1" w:rsidRDefault="007D7B0C" w:rsidP="00CA5E9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karta oferty – formularz składający się z dwóch części: kryteria oceny formalne i kryteria merytoryczne, dla każdego konkursu karty oceny tworzy się oddzielnie. Karty oceny drukowane są z generatora witkac.pl</w:t>
      </w:r>
    </w:p>
    <w:p w14:paraId="51EF76A6" w14:textId="77777777" w:rsidR="007D7B0C" w:rsidRPr="00DA2BA1" w:rsidRDefault="007D7B0C" w:rsidP="00CA5E9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eastAsia="en-US"/>
        </w:rPr>
      </w:pPr>
      <w:r w:rsidRPr="00DA2BA1">
        <w:rPr>
          <w:rFonts w:ascii="Arial" w:hAnsi="Arial" w:cs="Arial"/>
          <w:sz w:val="24"/>
          <w:szCs w:val="24"/>
        </w:rPr>
        <w:t>tryb uproszczony – oferty złożone z pominięciem otwartego konkursu ofert zgodnie z art. 19a ustawy o działalności pożytku publicznego i o wolontariacie.</w:t>
      </w:r>
    </w:p>
    <w:p w14:paraId="6AA79299" w14:textId="77777777" w:rsidR="007D7B0C" w:rsidRPr="00DA2BA1" w:rsidRDefault="007D7B0C" w:rsidP="00CA5E9F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Rozdział I</w:t>
      </w:r>
    </w:p>
    <w:p w14:paraId="39AFDEAF" w14:textId="77777777" w:rsidR="007D7B0C" w:rsidRPr="00DA2BA1" w:rsidRDefault="007D7B0C" w:rsidP="00CA5E9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Zasady i tryb postępowania przy rozpatrywaniu ofert dotyczących realizacji zadania publicznego w otwartych konkursach ofert.</w:t>
      </w:r>
    </w:p>
    <w:p w14:paraId="2AFEB704" w14:textId="77777777" w:rsidR="007D7B0C" w:rsidRPr="00DA2BA1" w:rsidRDefault="007D7B0C" w:rsidP="00CA5E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3</w:t>
      </w:r>
    </w:p>
    <w:p w14:paraId="08BFED52" w14:textId="77777777" w:rsidR="007D7B0C" w:rsidRPr="00DA2BA1" w:rsidRDefault="007D7B0C" w:rsidP="00CA5E9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Przyjęcie i weryfikacja ofert</w:t>
      </w:r>
    </w:p>
    <w:p w14:paraId="46002699" w14:textId="77777777" w:rsidR="007D7B0C" w:rsidRPr="00DA2BA1" w:rsidRDefault="007D7B0C" w:rsidP="00CA5E9F">
      <w:pPr>
        <w:numPr>
          <w:ilvl w:val="6"/>
          <w:numId w:val="2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Ofertę należy przesłać za pomocą generatora ofert w terminie wskazanym w ogłoszeniu konkursowym oraz wydrukować z generatora opatrzyć podpisami osób upoważnionych i dostarczyć (przez platformę ePUAP, pocztą, kurierem lub osobiście) do komórki organizacyjnej w ciągu 5 dni roboczych od dnia złożenia oferty za pomocą generatora (liczy się data wpływu do Urzędu Miasta Włocławek).</w:t>
      </w:r>
    </w:p>
    <w:p w14:paraId="0ED5A42F" w14:textId="77777777" w:rsidR="007D7B0C" w:rsidRPr="00DA2BA1" w:rsidRDefault="007D7B0C" w:rsidP="00CA5E9F">
      <w:pPr>
        <w:numPr>
          <w:ilvl w:val="6"/>
          <w:numId w:val="2"/>
        </w:numPr>
        <w:tabs>
          <w:tab w:val="left" w:pos="284"/>
        </w:tabs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 xml:space="preserve">Za datę złożenia oferty przyjmuje się dzień złożenia oferty w generatorze. </w:t>
      </w:r>
    </w:p>
    <w:p w14:paraId="3508686E" w14:textId="77777777" w:rsidR="007D7B0C" w:rsidRPr="00DA2BA1" w:rsidRDefault="007D7B0C" w:rsidP="00CA5E9F">
      <w:pPr>
        <w:numPr>
          <w:ilvl w:val="6"/>
          <w:numId w:val="2"/>
        </w:numPr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Do oferty składanej w generatorze ofert, należy dołączyć w formie skanów wszystkie wymagane załączniki, o których mowa w ogłoszeniach o otwartych konkursach ofert.</w:t>
      </w:r>
    </w:p>
    <w:p w14:paraId="1E9B1722" w14:textId="2D64EB07" w:rsidR="007D7B0C" w:rsidRPr="00DA2BA1" w:rsidRDefault="007D7B0C" w:rsidP="00CA5E9F">
      <w:pPr>
        <w:numPr>
          <w:ilvl w:val="6"/>
          <w:numId w:val="2"/>
        </w:numPr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W przypadku stwierdzenia braku załączników pracownik merytoryczny powiadamia oferenta za pośrednictwem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poczty elektronicznej lub telefonicznie o niepełnych ofertach i możliwości uzupełnienia braków w wyznaczonym terminie. Brakujące załączniki dołącza się w formie skanów w generatorze witkac.pl.</w:t>
      </w:r>
    </w:p>
    <w:p w14:paraId="3ED33EA8" w14:textId="77777777" w:rsidR="007D7B0C" w:rsidRPr="00DA2BA1" w:rsidRDefault="007D7B0C" w:rsidP="00CA5E9F">
      <w:pPr>
        <w:numPr>
          <w:ilvl w:val="6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color w:val="FF0000"/>
          <w:sz w:val="24"/>
          <w:szCs w:val="24"/>
        </w:rPr>
      </w:pPr>
      <w:r w:rsidRPr="00DA2BA1">
        <w:rPr>
          <w:rFonts w:ascii="Arial" w:hAnsi="Arial" w:cs="Arial"/>
          <w:color w:val="000000"/>
          <w:sz w:val="24"/>
          <w:szCs w:val="24"/>
        </w:rPr>
        <w:t xml:space="preserve">Zleceniodawca może zwrócić się do Oferenta o dostarczenie wymaganych w otwartych konkursach ofert załączników w wersji papierowej. </w:t>
      </w:r>
      <w:r w:rsidRPr="00DA2BA1">
        <w:rPr>
          <w:rFonts w:ascii="Arial" w:eastAsia="SimSun" w:hAnsi="Arial" w:cs="Arial"/>
          <w:color w:val="000000"/>
          <w:kern w:val="2"/>
          <w:sz w:val="24"/>
          <w:szCs w:val="24"/>
          <w:lang w:bidi="hi-IN"/>
        </w:rPr>
        <w:t xml:space="preserve">Wszystkie strony załączników składanych w formie kserokopii muszą być potwierdzone za zgodność z oryginałem przez osoby do takiego potwierdzania uprawnione. Ponadto, każda strona musi być opatrzona datą potwierdzenia za zgodność z </w:t>
      </w:r>
      <w:r w:rsidRPr="00DA2BA1">
        <w:rPr>
          <w:rFonts w:ascii="Arial" w:eastAsia="SimSun" w:hAnsi="Arial" w:cs="Arial"/>
          <w:color w:val="000000"/>
          <w:kern w:val="2"/>
          <w:sz w:val="24"/>
          <w:szCs w:val="24"/>
          <w:lang w:bidi="hi-IN"/>
        </w:rPr>
        <w:lastRenderedPageBreak/>
        <w:t xml:space="preserve">oryginałem. Zleceniobiorca zobowiązany jest do dostarczenia wymaganych załączników w terminie 7 dni od dnia poinformowania drogą telefoniczną bądź </w:t>
      </w:r>
      <w:r w:rsidRPr="00DA2BA1">
        <w:rPr>
          <w:rFonts w:ascii="Arial" w:eastAsia="SimSun" w:hAnsi="Arial" w:cs="Arial"/>
          <w:kern w:val="2"/>
          <w:sz w:val="24"/>
          <w:szCs w:val="24"/>
          <w:lang w:bidi="hi-IN"/>
        </w:rPr>
        <w:t>pocztą elektroniczną.</w:t>
      </w:r>
    </w:p>
    <w:p w14:paraId="49177B90" w14:textId="77777777" w:rsidR="007D7B0C" w:rsidRPr="00DA2BA1" w:rsidRDefault="007D7B0C" w:rsidP="00CA5E9F">
      <w:pPr>
        <w:numPr>
          <w:ilvl w:val="6"/>
          <w:numId w:val="2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Oferty nie będą rozpatrywane i zostaną odrzucone, jeżeli:</w:t>
      </w:r>
    </w:p>
    <w:p w14:paraId="24EC168F" w14:textId="45B5704E" w:rsidR="007D7B0C" w:rsidRPr="00DA2BA1" w:rsidRDefault="007D7B0C" w:rsidP="00CA5E9F">
      <w:pPr>
        <w:pStyle w:val="Akapitzlist"/>
        <w:numPr>
          <w:ilvl w:val="0"/>
          <w:numId w:val="6"/>
        </w:numPr>
        <w:tabs>
          <w:tab w:val="left" w:pos="284"/>
        </w:tabs>
        <w:suppressAutoHyphens w:val="0"/>
        <w:autoSpaceDE w:val="0"/>
        <w:rPr>
          <w:rFonts w:ascii="Arial" w:hAnsi="Arial" w:cs="Arial"/>
          <w:bCs/>
          <w:lang w:eastAsia="en-US"/>
        </w:rPr>
      </w:pPr>
      <w:r w:rsidRPr="00DA2BA1">
        <w:rPr>
          <w:rFonts w:ascii="Arial" w:hAnsi="Arial" w:cs="Arial"/>
        </w:rPr>
        <w:t xml:space="preserve">zostaną złożone w </w:t>
      </w:r>
      <w:r w:rsidR="00DA58F7" w:rsidRPr="00DA2BA1">
        <w:rPr>
          <w:rFonts w:ascii="Arial" w:hAnsi="Arial" w:cs="Arial"/>
          <w:bCs/>
          <w:lang w:eastAsia="en-US"/>
        </w:rPr>
        <w:t>generatorze, a niedostarczone</w:t>
      </w:r>
      <w:r w:rsidR="00CA5E9F">
        <w:rPr>
          <w:rFonts w:ascii="Arial" w:hAnsi="Arial" w:cs="Arial"/>
          <w:bCs/>
          <w:lang w:eastAsia="en-US"/>
        </w:rPr>
        <w:t xml:space="preserve"> </w:t>
      </w:r>
      <w:r w:rsidRPr="00DA2BA1">
        <w:rPr>
          <w:rFonts w:ascii="Arial" w:hAnsi="Arial" w:cs="Arial"/>
          <w:bCs/>
          <w:lang w:eastAsia="en-US"/>
        </w:rPr>
        <w:t xml:space="preserve">w wersji papierowej </w:t>
      </w:r>
      <w:r w:rsidR="00DA58F7" w:rsidRPr="00DA2BA1">
        <w:rPr>
          <w:rFonts w:ascii="Arial" w:hAnsi="Arial" w:cs="Arial"/>
          <w:bCs/>
          <w:lang w:eastAsia="en-US"/>
        </w:rPr>
        <w:t>z podpisami osób upoważniony</w:t>
      </w:r>
      <w:r w:rsidR="00CC195C" w:rsidRPr="00DA2BA1">
        <w:rPr>
          <w:rFonts w:ascii="Arial" w:hAnsi="Arial" w:cs="Arial"/>
          <w:bCs/>
          <w:lang w:eastAsia="en-US"/>
        </w:rPr>
        <w:t>ch lub</w:t>
      </w:r>
      <w:r w:rsidR="00CA5E9F">
        <w:rPr>
          <w:rFonts w:ascii="Arial" w:hAnsi="Arial" w:cs="Arial"/>
          <w:bCs/>
          <w:lang w:eastAsia="en-US"/>
        </w:rPr>
        <w:t xml:space="preserve"> </w:t>
      </w:r>
      <w:r w:rsidR="00CC195C" w:rsidRPr="00DA2BA1">
        <w:rPr>
          <w:rFonts w:ascii="Arial" w:hAnsi="Arial" w:cs="Arial"/>
          <w:bCs/>
          <w:lang w:eastAsia="en-US"/>
        </w:rPr>
        <w:t>w wersji elektronicznej</w:t>
      </w:r>
      <w:r w:rsidRPr="00DA2BA1">
        <w:rPr>
          <w:rFonts w:ascii="Arial" w:hAnsi="Arial" w:cs="Arial"/>
          <w:bCs/>
          <w:lang w:eastAsia="en-US"/>
        </w:rPr>
        <w:t xml:space="preserve"> z właściwymi podpisami elektronicznymi (profil zaufany lub kwalifikowany podpis elektroniczny) w terminie 5 dni od złożenia oferty w </w:t>
      </w:r>
      <w:r w:rsidR="005103BD" w:rsidRPr="00DA2BA1">
        <w:rPr>
          <w:rFonts w:ascii="Arial" w:hAnsi="Arial" w:cs="Arial"/>
          <w:bCs/>
          <w:lang w:eastAsia="en-US"/>
        </w:rPr>
        <w:t>generatorze wniosków „</w:t>
      </w:r>
      <w:proofErr w:type="spellStart"/>
      <w:r w:rsidR="005103BD" w:rsidRPr="00DA2BA1">
        <w:rPr>
          <w:rFonts w:ascii="Arial" w:hAnsi="Arial" w:cs="Arial"/>
          <w:bCs/>
          <w:lang w:eastAsia="en-US"/>
        </w:rPr>
        <w:t>Witkac</w:t>
      </w:r>
      <w:proofErr w:type="spellEnd"/>
      <w:r w:rsidR="005103BD" w:rsidRPr="00DA2BA1">
        <w:rPr>
          <w:rFonts w:ascii="Arial" w:hAnsi="Arial" w:cs="Arial"/>
          <w:bCs/>
          <w:lang w:eastAsia="en-US"/>
        </w:rPr>
        <w:t>”;</w:t>
      </w:r>
    </w:p>
    <w:p w14:paraId="102A3E39" w14:textId="77777777" w:rsidR="007D7B0C" w:rsidRPr="00DA2BA1" w:rsidRDefault="007D7B0C" w:rsidP="00CA5E9F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ofertę złoży podmiot nieuprawniony;</w:t>
      </w:r>
    </w:p>
    <w:p w14:paraId="3FA1D51E" w14:textId="544337F7" w:rsidR="007D7B0C" w:rsidRPr="00DA2BA1" w:rsidRDefault="007D7B0C" w:rsidP="00CA5E9F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złożona oferta w wersji papierowej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 xml:space="preserve">lub </w:t>
      </w:r>
      <w:r w:rsidR="00AB2BDB" w:rsidRPr="00DA2BA1">
        <w:rPr>
          <w:rFonts w:ascii="Arial" w:hAnsi="Arial" w:cs="Arial"/>
          <w:sz w:val="24"/>
          <w:szCs w:val="24"/>
        </w:rPr>
        <w:t>elektronicznej</w:t>
      </w:r>
      <w:r w:rsidRPr="00DA2BA1">
        <w:rPr>
          <w:rFonts w:ascii="Arial" w:hAnsi="Arial" w:cs="Arial"/>
          <w:sz w:val="24"/>
          <w:szCs w:val="24"/>
        </w:rPr>
        <w:t xml:space="preserve"> nie została podpisana przez osoby upoważnione do składania oświadczeń woli w imieniu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organizacji,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zgodnie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z uprawni</w:t>
      </w:r>
      <w:r w:rsidR="00CC195C" w:rsidRPr="00DA2BA1">
        <w:rPr>
          <w:rFonts w:ascii="Arial" w:hAnsi="Arial" w:cs="Arial"/>
          <w:sz w:val="24"/>
          <w:szCs w:val="24"/>
        </w:rPr>
        <w:t>eniem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="00CC195C" w:rsidRPr="00DA2BA1">
        <w:rPr>
          <w:rFonts w:ascii="Arial" w:hAnsi="Arial" w:cs="Arial"/>
          <w:sz w:val="24"/>
          <w:szCs w:val="24"/>
        </w:rPr>
        <w:t>wskazanym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="00CC195C" w:rsidRPr="00DA2BA1">
        <w:rPr>
          <w:rFonts w:ascii="Arial" w:hAnsi="Arial" w:cs="Arial"/>
          <w:sz w:val="24"/>
          <w:szCs w:val="24"/>
        </w:rPr>
        <w:t>w Krajowym</w:t>
      </w:r>
      <w:r w:rsidRPr="00DA2BA1">
        <w:rPr>
          <w:rFonts w:ascii="Arial" w:hAnsi="Arial" w:cs="Arial"/>
          <w:sz w:val="24"/>
          <w:szCs w:val="24"/>
        </w:rPr>
        <w:t xml:space="preserve"> Rejestrze Sądowym/właściwej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ewidencji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lub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innym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dokumencie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(upoważnienie, pełnomocnictwo).</w:t>
      </w:r>
      <w:r w:rsidR="00DA58F7" w:rsidRPr="00DA2BA1">
        <w:rPr>
          <w:rFonts w:ascii="Arial" w:hAnsi="Arial" w:cs="Arial"/>
          <w:sz w:val="24"/>
          <w:szCs w:val="24"/>
        </w:rPr>
        <w:t xml:space="preserve"> Jeżeli osoby uprawnione nie dysponują pieczątkami imiennymi </w:t>
      </w:r>
      <w:r w:rsidR="00AB2BDB" w:rsidRPr="00DA2BA1">
        <w:rPr>
          <w:rFonts w:ascii="Arial" w:hAnsi="Arial" w:cs="Arial"/>
          <w:sz w:val="24"/>
          <w:szCs w:val="24"/>
        </w:rPr>
        <w:t>(wersja papierowa) oferty powinna być podpisana pełnym imieniem i nazwiskiem ze wskazaniem funkcji;</w:t>
      </w:r>
    </w:p>
    <w:p w14:paraId="3E79B385" w14:textId="77777777" w:rsidR="007D7B0C" w:rsidRPr="00DA2BA1" w:rsidRDefault="007D7B0C" w:rsidP="00CA5E9F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 xml:space="preserve">nie zostały uzupełnione </w:t>
      </w:r>
      <w:r w:rsidR="00AB2BDB" w:rsidRPr="00DA2BA1">
        <w:rPr>
          <w:rFonts w:ascii="Arial" w:hAnsi="Arial" w:cs="Arial"/>
          <w:sz w:val="24"/>
          <w:szCs w:val="24"/>
        </w:rPr>
        <w:t xml:space="preserve">załączniki </w:t>
      </w:r>
      <w:r w:rsidRPr="00DA2BA1">
        <w:rPr>
          <w:rFonts w:ascii="Arial" w:hAnsi="Arial" w:cs="Arial"/>
          <w:sz w:val="24"/>
          <w:szCs w:val="24"/>
        </w:rPr>
        <w:t>w terminie wskazanym w ust. 4</w:t>
      </w:r>
      <w:r w:rsidR="009E1010" w:rsidRPr="00DA2BA1">
        <w:rPr>
          <w:rFonts w:ascii="Arial" w:hAnsi="Arial" w:cs="Arial"/>
          <w:sz w:val="24"/>
          <w:szCs w:val="24"/>
        </w:rPr>
        <w:t xml:space="preserve"> i 5.</w:t>
      </w:r>
    </w:p>
    <w:p w14:paraId="5DE8C411" w14:textId="06B74365" w:rsidR="007D7B0C" w:rsidRPr="00DA2BA1" w:rsidRDefault="007D7B0C" w:rsidP="00CA5E9F">
      <w:pPr>
        <w:pStyle w:val="Akapitzlist"/>
        <w:numPr>
          <w:ilvl w:val="6"/>
          <w:numId w:val="2"/>
        </w:numPr>
        <w:rPr>
          <w:rFonts w:ascii="Arial" w:hAnsi="Arial" w:cs="Arial"/>
        </w:rPr>
      </w:pPr>
      <w:r w:rsidRPr="00DA2BA1">
        <w:rPr>
          <w:rFonts w:ascii="Arial" w:hAnsi="Arial" w:cs="Arial"/>
          <w:color w:val="000000"/>
        </w:rPr>
        <w:t>Oferty złożone nie podlegają modyfikacjom</w:t>
      </w:r>
      <w:r w:rsidR="00CA5E9F">
        <w:rPr>
          <w:rFonts w:ascii="Arial" w:hAnsi="Arial" w:cs="Arial"/>
          <w:color w:val="000000"/>
        </w:rPr>
        <w:t xml:space="preserve"> </w:t>
      </w:r>
      <w:r w:rsidRPr="00DA2BA1">
        <w:rPr>
          <w:rFonts w:ascii="Arial" w:hAnsi="Arial" w:cs="Arial"/>
          <w:color w:val="000000"/>
        </w:rPr>
        <w:t>po terminie składania ofert wskazanym w ogłoszeniach</w:t>
      </w:r>
      <w:r w:rsidR="00DA2BA1">
        <w:rPr>
          <w:rFonts w:ascii="Arial" w:hAnsi="Arial" w:cs="Arial"/>
          <w:color w:val="000000"/>
        </w:rPr>
        <w:t xml:space="preserve"> </w:t>
      </w:r>
      <w:r w:rsidRPr="00DA2BA1">
        <w:rPr>
          <w:rFonts w:ascii="Arial" w:hAnsi="Arial" w:cs="Arial"/>
          <w:color w:val="000000"/>
        </w:rPr>
        <w:t>o konkursach aż do rozstrzygnięcia konkursu.</w:t>
      </w:r>
    </w:p>
    <w:p w14:paraId="45B69658" w14:textId="77777777" w:rsidR="007D7B0C" w:rsidRPr="00DA2BA1" w:rsidRDefault="007D7B0C" w:rsidP="00CA5E9F">
      <w:pPr>
        <w:pStyle w:val="Akapitzlist"/>
        <w:numPr>
          <w:ilvl w:val="6"/>
          <w:numId w:val="2"/>
        </w:numPr>
        <w:rPr>
          <w:rFonts w:ascii="Arial" w:hAnsi="Arial" w:cs="Arial"/>
        </w:rPr>
      </w:pPr>
      <w:r w:rsidRPr="00DA2BA1">
        <w:rPr>
          <w:rFonts w:ascii="Arial" w:hAnsi="Arial" w:cs="Arial"/>
          <w:color w:val="000000"/>
        </w:rPr>
        <w:t>Pracownik merytoryczny komórki organizacyjnej dokonuje oceny formalnej oferty poprzez weryfikację wszystkich wymaganych załączników.</w:t>
      </w:r>
    </w:p>
    <w:p w14:paraId="08B28377" w14:textId="77777777" w:rsidR="007D7B0C" w:rsidRPr="00DA2BA1" w:rsidRDefault="007D7B0C" w:rsidP="00CA5E9F">
      <w:pPr>
        <w:pStyle w:val="Akapitzlist"/>
        <w:numPr>
          <w:ilvl w:val="6"/>
          <w:numId w:val="2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>Pracownik merytoryczny, wspomagając pracę Komisji, sprawdza wstępnie złożoną ofertę pod względem zgodności treści z obowiązującym ogłoszeniem konkursowym.</w:t>
      </w:r>
    </w:p>
    <w:p w14:paraId="436A295F" w14:textId="77777777" w:rsidR="007D7B0C" w:rsidRPr="00DA2BA1" w:rsidRDefault="007D7B0C" w:rsidP="00CA5E9F">
      <w:pPr>
        <w:pStyle w:val="Akapitzlist"/>
        <w:numPr>
          <w:ilvl w:val="6"/>
          <w:numId w:val="2"/>
        </w:numPr>
        <w:spacing w:after="240"/>
        <w:rPr>
          <w:rFonts w:ascii="Arial" w:hAnsi="Arial" w:cs="Arial"/>
        </w:rPr>
      </w:pPr>
      <w:r w:rsidRPr="00DA2BA1">
        <w:rPr>
          <w:rFonts w:ascii="Arial" w:hAnsi="Arial" w:cs="Arial"/>
          <w:color w:val="000000"/>
          <w:lang w:eastAsia="pl-PL"/>
        </w:rPr>
        <w:t>Szczegółowe informacje na temat składania ofert w ramach otwartych konkursów ofert będą zawarte w poszczególnych ogłoszeniach konkursowych.</w:t>
      </w:r>
    </w:p>
    <w:p w14:paraId="5AC203BE" w14:textId="77777777" w:rsidR="007D7B0C" w:rsidRPr="00DA2BA1" w:rsidRDefault="007D7B0C" w:rsidP="00CA5E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4</w:t>
      </w:r>
    </w:p>
    <w:p w14:paraId="60166EE2" w14:textId="77777777" w:rsidR="007D7B0C" w:rsidRPr="00DA2BA1" w:rsidRDefault="007D7B0C" w:rsidP="00CA5E9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Tryb rozpatrzenia ofert i zawarcia umowy</w:t>
      </w:r>
    </w:p>
    <w:p w14:paraId="57A8AC4B" w14:textId="77777777" w:rsidR="007D7B0C" w:rsidRPr="00DA2BA1" w:rsidRDefault="007D7B0C" w:rsidP="00CA5E9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DA2BA1">
        <w:rPr>
          <w:rFonts w:ascii="Arial" w:hAnsi="Arial" w:cs="Arial"/>
          <w:color w:val="000000"/>
          <w:sz w:val="24"/>
          <w:szCs w:val="24"/>
        </w:rPr>
        <w:t>Posiedzenia Komisji mogą odbywać się w trybie zdalnym lub stacjonarnym.</w:t>
      </w:r>
    </w:p>
    <w:p w14:paraId="7CE68B10" w14:textId="77777777" w:rsidR="007D7B0C" w:rsidRPr="00DA2BA1" w:rsidRDefault="007D7B0C" w:rsidP="00CA5E9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DA2BA1">
        <w:rPr>
          <w:rFonts w:ascii="Arial" w:hAnsi="Arial" w:cs="Arial"/>
          <w:color w:val="000000"/>
          <w:sz w:val="24"/>
          <w:szCs w:val="24"/>
        </w:rPr>
        <w:t>Ustalenie trybu posiedzenia leży w gestii przewodniczącego Komisji.</w:t>
      </w:r>
    </w:p>
    <w:p w14:paraId="3371F281" w14:textId="252C1DD9" w:rsidR="007D7B0C" w:rsidRPr="00DA2BA1" w:rsidRDefault="007D7B0C" w:rsidP="00CA5E9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Każdy z członków Komisji Konkursowej składa oświadczenie o braku lub istnieniu powiązań z oferentami w konkursie. W przypadku złożenia oświadczenia o istnieniu powiązań z oferentem składającym ofertę w konkursie członek komisji nie bierze udziału w ocenie oferty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i dalszym postępowaniu konkurs</w:t>
      </w:r>
      <w:r w:rsidRPr="00DA2BA1">
        <w:rPr>
          <w:rFonts w:ascii="Arial" w:hAnsi="Arial" w:cs="Arial"/>
          <w:color w:val="000000"/>
          <w:sz w:val="24"/>
          <w:szCs w:val="24"/>
        </w:rPr>
        <w:t>owym dotyczącym danej oferty.</w:t>
      </w:r>
    </w:p>
    <w:p w14:paraId="357104EC" w14:textId="77777777" w:rsidR="007D7B0C" w:rsidRPr="00DA2BA1" w:rsidRDefault="007D7B0C" w:rsidP="00CA5E9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color w:val="000000"/>
          <w:sz w:val="24"/>
          <w:szCs w:val="24"/>
        </w:rPr>
        <w:t>Komisja konkursowa dokonuje oceny ofert, biorąc pod uwa</w:t>
      </w:r>
      <w:r w:rsidRPr="00DA2BA1">
        <w:rPr>
          <w:rFonts w:ascii="Arial" w:hAnsi="Arial" w:cs="Arial"/>
          <w:sz w:val="24"/>
          <w:szCs w:val="24"/>
        </w:rPr>
        <w:t>gę wstępną ocenę formalną i merytoryczną dokonaną przez pracownika merytorycznego.</w:t>
      </w:r>
    </w:p>
    <w:p w14:paraId="4BD6A534" w14:textId="77777777" w:rsidR="007D7B0C" w:rsidRPr="00DA2BA1" w:rsidRDefault="007D7B0C" w:rsidP="00CA5E9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DA2BA1">
        <w:rPr>
          <w:rFonts w:ascii="Arial" w:hAnsi="Arial" w:cs="Arial"/>
          <w:sz w:val="24"/>
          <w:szCs w:val="24"/>
        </w:rPr>
        <w:t xml:space="preserve">Komisja konkursowa odrzuca, z przyczyn formalnych, oferty niespełniające wymogów, o których mowa w § </w:t>
      </w:r>
      <w:r w:rsidRPr="00DA2BA1">
        <w:rPr>
          <w:rFonts w:ascii="Arial" w:hAnsi="Arial" w:cs="Arial"/>
          <w:color w:val="000000"/>
          <w:sz w:val="24"/>
          <w:szCs w:val="24"/>
        </w:rPr>
        <w:t>3 ust. 6</w:t>
      </w:r>
      <w:r w:rsidR="00CC195C" w:rsidRPr="00DA2BA1">
        <w:rPr>
          <w:rFonts w:ascii="Arial" w:hAnsi="Arial" w:cs="Arial"/>
          <w:color w:val="000000"/>
          <w:sz w:val="24"/>
          <w:szCs w:val="24"/>
        </w:rPr>
        <w:t>.</w:t>
      </w:r>
      <w:r w:rsidRPr="00DA2BA1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</w:p>
    <w:p w14:paraId="048CA312" w14:textId="1679F302" w:rsidR="007D7B0C" w:rsidRPr="00DA2BA1" w:rsidRDefault="007D7B0C" w:rsidP="00CA5E9F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>Komisja konkursowa odrzuca, z przyczyn merytorycznych, oferty które nie uzyskały minimalnej łącznej liczby punktów za spełnienie poszczególnych kryteriów merytorycznych określonych w</w:t>
      </w:r>
      <w:r w:rsidR="00CA5E9F">
        <w:rPr>
          <w:rFonts w:ascii="Arial" w:hAnsi="Arial" w:cs="Arial"/>
        </w:rPr>
        <w:t xml:space="preserve"> </w:t>
      </w:r>
      <w:r w:rsidRPr="00DA2BA1">
        <w:rPr>
          <w:rFonts w:ascii="Arial" w:hAnsi="Arial" w:cs="Arial"/>
        </w:rPr>
        <w:t>ogłoszeniu danego otwartego konkursu ofert.</w:t>
      </w:r>
    </w:p>
    <w:p w14:paraId="2258A196" w14:textId="77777777" w:rsidR="007D7B0C" w:rsidRPr="00DA2BA1" w:rsidRDefault="007D7B0C" w:rsidP="00CA5E9F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 xml:space="preserve">Komisja konkursowa może również odrzucić oferty zaopiniowane pozytywnie, czyli te, które uzyskają minimum w ocenie punktowej. Rekomendacje do dofinansowania uzyskają </w:t>
      </w:r>
      <w:r w:rsidR="00CE1418" w:rsidRPr="00DA2BA1">
        <w:rPr>
          <w:rFonts w:ascii="Arial" w:hAnsi="Arial" w:cs="Arial"/>
        </w:rPr>
        <w:t xml:space="preserve">wówczas </w:t>
      </w:r>
      <w:r w:rsidRPr="00DA2BA1">
        <w:rPr>
          <w:rFonts w:ascii="Arial" w:hAnsi="Arial" w:cs="Arial"/>
        </w:rPr>
        <w:t xml:space="preserve">oferty, które według kolejności zdobędą najwyższą liczbę punktów, co oznacza, że nie wszystkie oferty zaopiniowane </w:t>
      </w:r>
      <w:r w:rsidRPr="00DA2BA1">
        <w:rPr>
          <w:rFonts w:ascii="Arial" w:hAnsi="Arial" w:cs="Arial"/>
        </w:rPr>
        <w:lastRenderedPageBreak/>
        <w:t xml:space="preserve">pozytywnie będą mogły uzyskać dofinansowanie z budżetu Gminy Miasto Włocławek. </w:t>
      </w:r>
    </w:p>
    <w:p w14:paraId="3D3BCC3D" w14:textId="77777777" w:rsidR="007D7B0C" w:rsidRPr="00DA2BA1" w:rsidRDefault="007D7B0C" w:rsidP="00CA5E9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 xml:space="preserve">Komisja konkursowa opiniuje złożone oferty na </w:t>
      </w:r>
      <w:r w:rsidRPr="00DA2BA1">
        <w:rPr>
          <w:rFonts w:ascii="Arial" w:hAnsi="Arial" w:cs="Arial"/>
          <w:i/>
          <w:sz w:val="24"/>
          <w:szCs w:val="24"/>
        </w:rPr>
        <w:t>Kartach oferty</w:t>
      </w:r>
      <w:r w:rsidRPr="00DA2BA1">
        <w:rPr>
          <w:rFonts w:ascii="Arial" w:hAnsi="Arial" w:cs="Arial"/>
          <w:sz w:val="24"/>
          <w:szCs w:val="24"/>
        </w:rPr>
        <w:t xml:space="preserve"> wydrukowanych z generatora witkac.pl.</w:t>
      </w:r>
    </w:p>
    <w:p w14:paraId="3A170458" w14:textId="77777777" w:rsidR="007D7B0C" w:rsidRPr="00DA2BA1" w:rsidRDefault="007D7B0C" w:rsidP="00CA5E9F">
      <w:pPr>
        <w:pStyle w:val="Akapitzlist"/>
        <w:numPr>
          <w:ilvl w:val="0"/>
          <w:numId w:val="3"/>
        </w:numPr>
        <w:tabs>
          <w:tab w:val="left" w:pos="567"/>
        </w:tabs>
        <w:rPr>
          <w:rFonts w:ascii="Arial" w:hAnsi="Arial" w:cs="Arial"/>
        </w:rPr>
      </w:pPr>
      <w:r w:rsidRPr="00DA2BA1">
        <w:rPr>
          <w:rFonts w:ascii="Arial" w:hAnsi="Arial" w:cs="Arial"/>
        </w:rPr>
        <w:t>Wyniki pracy Komisji odnotowywane są na „Karcie podsumowującej pracę Komisji Konkursowej”, stanowiącej załącznik nr 1 do zarządzenia, którą podpisują wszyscy członkowie Komisji.</w:t>
      </w:r>
    </w:p>
    <w:p w14:paraId="200E890D" w14:textId="77777777" w:rsidR="007D7B0C" w:rsidRPr="00DA2BA1" w:rsidRDefault="007D7B0C" w:rsidP="00CA5E9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Komisja Konkursowa po zaopiniowaniu ofert, rekomenduje Prezydentowi Miasta Włocławek wybór ofert wraz z proponowaną kwotą dotacji.</w:t>
      </w:r>
    </w:p>
    <w:p w14:paraId="68AC6C78" w14:textId="77777777" w:rsidR="007D7B0C" w:rsidRPr="00DA2BA1" w:rsidRDefault="007D7B0C" w:rsidP="00CA5E9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Rozstrzygnięcia konkursu dokonuje Prezydent Miasta Włocławek w formie zarządzenia.</w:t>
      </w:r>
    </w:p>
    <w:p w14:paraId="39CA3300" w14:textId="77777777" w:rsidR="007D7B0C" w:rsidRPr="00DA2BA1" w:rsidRDefault="007D7B0C" w:rsidP="00CA5E9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 xml:space="preserve">Informacje o rozstrzygnięciu konkursu dostępne są na stronie internetowej Urzędu Miasta Włocławek, pod adresem www.wloclawek.eu, w zakładce „Organizacje pozarządowe”, w Biuletynie Informacji Publicznej Urzędu Miasta Włocławek, w generatorze ofert oraz na tablicy ogłoszeń. </w:t>
      </w:r>
    </w:p>
    <w:p w14:paraId="1D13670F" w14:textId="77777777" w:rsidR="007D7B0C" w:rsidRPr="00DA2BA1" w:rsidRDefault="007D7B0C" w:rsidP="00CA5E9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Złożenie oferty nie jest równoznaczne z przyznaniem dotacji oraz nie gwarantuje przyznania dofinansowania w wysokości wnioskowanej przez oferenta.</w:t>
      </w:r>
    </w:p>
    <w:p w14:paraId="0C657F0C" w14:textId="2E8C2929" w:rsidR="007D7B0C" w:rsidRPr="00DA2BA1" w:rsidRDefault="007D7B0C" w:rsidP="00CA5E9F">
      <w:pPr>
        <w:numPr>
          <w:ilvl w:val="0"/>
          <w:numId w:val="3"/>
        </w:numPr>
        <w:suppressAutoHyphens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eastAsia="Times New Roman" w:hAnsi="Arial" w:cs="Arial"/>
          <w:sz w:val="24"/>
          <w:szCs w:val="24"/>
        </w:rPr>
        <w:t>Wysokość przyznanej dotacji może być niższa niż wnioskowana w ofercie. W takim przypadku Wydział/Referat odsyła oferentowi ofertę do poprawy w</w:t>
      </w:r>
      <w:r w:rsidR="00CA5E9F">
        <w:rPr>
          <w:rFonts w:ascii="Arial" w:eastAsia="Times New Roman" w:hAnsi="Arial" w:cs="Arial"/>
          <w:sz w:val="24"/>
          <w:szCs w:val="24"/>
        </w:rPr>
        <w:t xml:space="preserve"> </w:t>
      </w:r>
      <w:r w:rsidRPr="00DA2BA1">
        <w:rPr>
          <w:rFonts w:ascii="Arial" w:eastAsia="Times New Roman" w:hAnsi="Arial" w:cs="Arial"/>
          <w:sz w:val="24"/>
          <w:szCs w:val="24"/>
        </w:rPr>
        <w:t>generatorze wniosków „</w:t>
      </w:r>
      <w:proofErr w:type="spellStart"/>
      <w:r w:rsidRPr="00DA2BA1">
        <w:rPr>
          <w:rFonts w:ascii="Arial" w:eastAsia="Times New Roman" w:hAnsi="Arial" w:cs="Arial"/>
          <w:sz w:val="24"/>
          <w:szCs w:val="24"/>
        </w:rPr>
        <w:t>Witkac</w:t>
      </w:r>
      <w:proofErr w:type="spellEnd"/>
      <w:r w:rsidRPr="00DA2BA1">
        <w:rPr>
          <w:rFonts w:ascii="Arial" w:eastAsia="Times New Roman" w:hAnsi="Arial" w:cs="Arial"/>
          <w:sz w:val="24"/>
          <w:szCs w:val="24"/>
        </w:rPr>
        <w:t>”. Oferent poprawia ofertę, tzn. wprowadza zmiany w kosztorysie, uwzględniające przyznaną kwotę dotacji i odsyła za pomocą generatora wniosków „</w:t>
      </w:r>
      <w:proofErr w:type="spellStart"/>
      <w:r w:rsidRPr="00DA2BA1">
        <w:rPr>
          <w:rFonts w:ascii="Arial" w:eastAsia="Times New Roman" w:hAnsi="Arial" w:cs="Arial"/>
          <w:sz w:val="24"/>
          <w:szCs w:val="24"/>
        </w:rPr>
        <w:t>Witkac</w:t>
      </w:r>
      <w:proofErr w:type="spellEnd"/>
      <w:r w:rsidRPr="00DA2BA1">
        <w:rPr>
          <w:rFonts w:ascii="Arial" w:eastAsia="Times New Roman" w:hAnsi="Arial" w:cs="Arial"/>
          <w:sz w:val="24"/>
          <w:szCs w:val="24"/>
        </w:rPr>
        <w:t>” w terminie 14 dni od dnia odesłania oferty do poprawy. Następnie wydrukowaną z</w:t>
      </w:r>
      <w:r w:rsidR="00CA5E9F">
        <w:rPr>
          <w:rFonts w:ascii="Arial" w:eastAsia="Times New Roman" w:hAnsi="Arial" w:cs="Arial"/>
          <w:sz w:val="24"/>
          <w:szCs w:val="24"/>
        </w:rPr>
        <w:t xml:space="preserve"> </w:t>
      </w:r>
      <w:r w:rsidRPr="00DA2BA1">
        <w:rPr>
          <w:rFonts w:ascii="Arial" w:eastAsia="Times New Roman" w:hAnsi="Arial" w:cs="Arial"/>
          <w:sz w:val="24"/>
          <w:szCs w:val="24"/>
        </w:rPr>
        <w:t>generatora, poprawioną i podpisaną ofertę dostarcza</w:t>
      </w:r>
      <w:r w:rsidR="00CA5E9F">
        <w:rPr>
          <w:rFonts w:ascii="Arial" w:eastAsia="Times New Roman" w:hAnsi="Arial" w:cs="Arial"/>
          <w:sz w:val="24"/>
          <w:szCs w:val="24"/>
        </w:rPr>
        <w:t xml:space="preserve"> </w:t>
      </w:r>
      <w:r w:rsidRPr="00DA2BA1">
        <w:rPr>
          <w:rFonts w:ascii="Arial" w:eastAsia="Times New Roman" w:hAnsi="Arial" w:cs="Arial"/>
          <w:sz w:val="24"/>
          <w:szCs w:val="24"/>
        </w:rPr>
        <w:t>(za pośrednictwem platformy ePUAP, pocztą, kurierem lub osobi</w:t>
      </w:r>
      <w:r w:rsidR="005103BD" w:rsidRPr="00DA2BA1">
        <w:rPr>
          <w:rFonts w:ascii="Arial" w:eastAsia="Times New Roman" w:hAnsi="Arial" w:cs="Arial"/>
          <w:sz w:val="24"/>
          <w:szCs w:val="24"/>
        </w:rPr>
        <w:t>ście) do odpowiedniego Wydziału</w:t>
      </w:r>
      <w:r w:rsidRPr="00DA2BA1">
        <w:rPr>
          <w:rFonts w:ascii="Arial" w:eastAsia="Times New Roman" w:hAnsi="Arial" w:cs="Arial"/>
          <w:sz w:val="24"/>
          <w:szCs w:val="24"/>
        </w:rPr>
        <w:t>/Referatu w ciągu 5 dni roboczych od dnia złożenia poprawionej oferty w</w:t>
      </w:r>
      <w:r w:rsidR="00CA5E9F">
        <w:rPr>
          <w:rFonts w:ascii="Arial" w:eastAsia="Times New Roman" w:hAnsi="Arial" w:cs="Arial"/>
          <w:sz w:val="24"/>
          <w:szCs w:val="24"/>
        </w:rPr>
        <w:t xml:space="preserve"> </w:t>
      </w:r>
      <w:r w:rsidRPr="00DA2BA1">
        <w:rPr>
          <w:rFonts w:ascii="Arial" w:eastAsia="Times New Roman" w:hAnsi="Arial" w:cs="Arial"/>
          <w:sz w:val="24"/>
          <w:szCs w:val="24"/>
        </w:rPr>
        <w:t>generatorze witkac.pl. Niezłożenie poprawionej oferty</w:t>
      </w:r>
      <w:r w:rsidR="00CA5E9F">
        <w:rPr>
          <w:rFonts w:ascii="Arial" w:eastAsia="Times New Roman" w:hAnsi="Arial" w:cs="Arial"/>
          <w:sz w:val="24"/>
          <w:szCs w:val="24"/>
        </w:rPr>
        <w:t xml:space="preserve"> </w:t>
      </w:r>
      <w:r w:rsidRPr="00DA2BA1">
        <w:rPr>
          <w:rFonts w:ascii="Arial" w:eastAsia="Times New Roman" w:hAnsi="Arial" w:cs="Arial"/>
          <w:sz w:val="24"/>
          <w:szCs w:val="24"/>
        </w:rPr>
        <w:t>w generatorze ofert lub złożenie w generatorze a</w:t>
      </w:r>
      <w:r w:rsidR="00CA5E9F">
        <w:rPr>
          <w:rFonts w:ascii="Arial" w:eastAsia="Times New Roman" w:hAnsi="Arial" w:cs="Arial"/>
          <w:sz w:val="24"/>
          <w:szCs w:val="24"/>
        </w:rPr>
        <w:t xml:space="preserve"> </w:t>
      </w:r>
      <w:r w:rsidRPr="00DA2BA1">
        <w:rPr>
          <w:rFonts w:ascii="Arial" w:eastAsia="Times New Roman" w:hAnsi="Arial" w:cs="Arial"/>
          <w:sz w:val="24"/>
          <w:szCs w:val="24"/>
        </w:rPr>
        <w:t>niezłożenie w wersji papierowej</w:t>
      </w:r>
      <w:r w:rsidR="009E1010" w:rsidRPr="00DA2BA1">
        <w:rPr>
          <w:rFonts w:ascii="Arial" w:eastAsia="Times New Roman" w:hAnsi="Arial" w:cs="Arial"/>
          <w:sz w:val="24"/>
          <w:szCs w:val="24"/>
        </w:rPr>
        <w:t>/elektronicznej</w:t>
      </w:r>
      <w:r w:rsidRPr="00DA2BA1">
        <w:rPr>
          <w:rFonts w:ascii="Arial" w:eastAsia="Times New Roman" w:hAnsi="Arial" w:cs="Arial"/>
          <w:sz w:val="24"/>
          <w:szCs w:val="24"/>
        </w:rPr>
        <w:t xml:space="preserve"> uznane będzie za </w:t>
      </w:r>
      <w:r w:rsidR="00CC195C" w:rsidRPr="00DA2BA1">
        <w:rPr>
          <w:rFonts w:ascii="Arial" w:eastAsia="Times New Roman" w:hAnsi="Arial" w:cs="Arial"/>
          <w:sz w:val="24"/>
          <w:szCs w:val="24"/>
        </w:rPr>
        <w:t>rezygnację</w:t>
      </w:r>
      <w:r w:rsidRPr="00DA2BA1">
        <w:rPr>
          <w:rFonts w:ascii="Arial" w:eastAsia="Times New Roman" w:hAnsi="Arial" w:cs="Arial"/>
          <w:sz w:val="24"/>
          <w:szCs w:val="24"/>
        </w:rPr>
        <w:t xml:space="preserve"> z zawarcia umowy.</w:t>
      </w:r>
    </w:p>
    <w:p w14:paraId="2CC7A59C" w14:textId="5EB00501" w:rsidR="007D7B0C" w:rsidRPr="00DA2BA1" w:rsidRDefault="007D7B0C" w:rsidP="00CA5E9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Prezydent Miasta Włocławek ma prawo do zmiany kwoty zaplanowanej na realizację zadań w</w:t>
      </w:r>
      <w:r w:rsidR="00CE1418" w:rsidRPr="00DA2BA1">
        <w:rPr>
          <w:rFonts w:ascii="Arial" w:hAnsi="Arial" w:cs="Arial"/>
          <w:sz w:val="24"/>
          <w:szCs w:val="24"/>
        </w:rPr>
        <w:t> </w:t>
      </w:r>
      <w:r w:rsidRPr="00DA2BA1">
        <w:rPr>
          <w:rFonts w:ascii="Arial" w:hAnsi="Arial" w:cs="Arial"/>
          <w:sz w:val="24"/>
          <w:szCs w:val="24"/>
        </w:rPr>
        <w:t>przypadku zmiany budżetu Gminy Miasto Włocławek w danym roku, a także odstąpienia od rozstrzygnięcia w całości lub części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otwartego konkursu bez podania przyczyn.</w:t>
      </w:r>
    </w:p>
    <w:p w14:paraId="022918A2" w14:textId="77777777" w:rsidR="007D7B0C" w:rsidRPr="00DA2BA1" w:rsidRDefault="007D7B0C" w:rsidP="00CA5E9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Prezydent Miasta Włocławek może odmówić podmiotowi wyłonionemu w konkursie, przyznania dotacji i po</w:t>
      </w:r>
      <w:r w:rsidR="00CC195C" w:rsidRPr="00DA2BA1">
        <w:rPr>
          <w:rFonts w:ascii="Arial" w:hAnsi="Arial" w:cs="Arial"/>
          <w:sz w:val="24"/>
          <w:szCs w:val="24"/>
        </w:rPr>
        <w:t>dpisania umowy w przypadku, gdy</w:t>
      </w:r>
      <w:r w:rsidRPr="00DA2BA1">
        <w:rPr>
          <w:rFonts w:ascii="Arial" w:hAnsi="Arial" w:cs="Arial"/>
          <w:sz w:val="24"/>
          <w:szCs w:val="24"/>
        </w:rPr>
        <w:t xml:space="preserve"> rzeczywisty zakres realizowanego zadania znacząco odbiega od opisanego w ofercie, podmiot lub jego reprezentanci utracą zdolność do czynności prawnych, zostaną ujawnione nieznane wcześniej okoliczności podważające wiarygodność merytoryczną lub finansową oferenta.</w:t>
      </w:r>
    </w:p>
    <w:p w14:paraId="7DA2B2D9" w14:textId="77777777" w:rsidR="007D7B0C" w:rsidRPr="00DA2BA1" w:rsidRDefault="007D7B0C" w:rsidP="00CA5E9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color w:val="000000"/>
          <w:sz w:val="24"/>
          <w:szCs w:val="24"/>
        </w:rPr>
        <w:t xml:space="preserve">Po ogłoszeniu wyników otwartego konkursu ofert, zawierana jest umowa o wsparcie albo powierzenie realizacji zadania publicznego z wyłonionymi organizacjami pozarządowymi lub podmiotami wymienionymi w art. 3 ust. 3 </w:t>
      </w:r>
      <w:r w:rsidRPr="00DA2BA1">
        <w:rPr>
          <w:rFonts w:ascii="Arial" w:hAnsi="Arial" w:cs="Arial"/>
          <w:sz w:val="24"/>
          <w:szCs w:val="24"/>
        </w:rPr>
        <w:t>ustawy z dnia 24 kwietnia 2003 r. o działalności pożytku publicznego i o wolontariacie.</w:t>
      </w:r>
    </w:p>
    <w:p w14:paraId="65B43148" w14:textId="6578B521" w:rsidR="007D7B0C" w:rsidRPr="00DA2BA1" w:rsidRDefault="007D7B0C" w:rsidP="00CA5E9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Informacje dotyczące przesunięć pomiędzy poszczególnymi pozycjami w kosztorysie zawarte są w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 xml:space="preserve">ogłoszeniach o otwartych konkursach ofert. </w:t>
      </w:r>
    </w:p>
    <w:p w14:paraId="4CD39110" w14:textId="77777777" w:rsidR="007D7B0C" w:rsidRPr="00DA2BA1" w:rsidRDefault="007D7B0C" w:rsidP="00CA5E9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 xml:space="preserve">Zmiany dokonywane po zawarciu umowy wymagają zawarcia aneksu w formie pisemnej. </w:t>
      </w:r>
    </w:p>
    <w:p w14:paraId="6B7100F4" w14:textId="77777777" w:rsidR="007D7B0C" w:rsidRPr="00DA2BA1" w:rsidRDefault="007D7B0C" w:rsidP="00CA5E9F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Rozdział II</w:t>
      </w:r>
    </w:p>
    <w:p w14:paraId="693E914A" w14:textId="77777777" w:rsidR="007D7B0C" w:rsidRPr="00DA2BA1" w:rsidRDefault="007D7B0C" w:rsidP="00CA5E9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lastRenderedPageBreak/>
        <w:t>Zasady i tryb postępowania przy rozpatrywaniu ofert dotyczących realizacji zadania publicznego z pominięciem otwartego konkursu ofert</w:t>
      </w:r>
    </w:p>
    <w:p w14:paraId="2058BF71" w14:textId="77777777" w:rsidR="007D7B0C" w:rsidRPr="00DA2BA1" w:rsidRDefault="007D7B0C" w:rsidP="00CA5E9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5</w:t>
      </w:r>
    </w:p>
    <w:p w14:paraId="07B519B0" w14:textId="77777777" w:rsidR="007D7B0C" w:rsidRPr="00DA2BA1" w:rsidRDefault="007D7B0C" w:rsidP="00CA5E9F">
      <w:pPr>
        <w:numPr>
          <w:ilvl w:val="3"/>
          <w:numId w:val="5"/>
        </w:numPr>
        <w:tabs>
          <w:tab w:val="clear" w:pos="0"/>
        </w:tabs>
        <w:spacing w:after="0" w:line="24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DA2BA1">
        <w:rPr>
          <w:rFonts w:ascii="Arial" w:hAnsi="Arial" w:cs="Arial"/>
          <w:color w:val="000000"/>
          <w:sz w:val="24"/>
          <w:szCs w:val="24"/>
        </w:rPr>
        <w:t>Oferty złożone w trybie uproszczonym będą rozpatrywane przez właściwe komórki organizacyjne.</w:t>
      </w:r>
    </w:p>
    <w:p w14:paraId="49A71AED" w14:textId="77777777" w:rsidR="007D7B0C" w:rsidRPr="00DA2BA1" w:rsidRDefault="007D7B0C" w:rsidP="00CA5E9F">
      <w:pPr>
        <w:numPr>
          <w:ilvl w:val="3"/>
          <w:numId w:val="5"/>
        </w:numPr>
        <w:tabs>
          <w:tab w:val="clear" w:pos="0"/>
        </w:tabs>
        <w:spacing w:after="0" w:line="24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DA2BA1">
        <w:rPr>
          <w:rFonts w:ascii="Arial" w:hAnsi="Arial" w:cs="Arial"/>
          <w:color w:val="000000"/>
          <w:sz w:val="24"/>
          <w:szCs w:val="24"/>
        </w:rPr>
        <w:t xml:space="preserve">Zadania publiczne, które mogą być dofinansowane/finansowane w trybie uproszczonym zostały określone w programie współpracy Gminy Miasto Włocławek z organizacjami pozarządowymi. </w:t>
      </w:r>
    </w:p>
    <w:p w14:paraId="2AC0D376" w14:textId="77777777" w:rsidR="007D7B0C" w:rsidRPr="00DA2BA1" w:rsidRDefault="007D7B0C" w:rsidP="00CA5E9F">
      <w:pPr>
        <w:numPr>
          <w:ilvl w:val="3"/>
          <w:numId w:val="5"/>
        </w:numPr>
        <w:tabs>
          <w:tab w:val="clear" w:pos="0"/>
        </w:tabs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Zadania, o których mowa w ust. 2 powinny być wykonane dla jak największej liczby mieszkańców Miasta Włocławek.</w:t>
      </w:r>
    </w:p>
    <w:p w14:paraId="427D15C8" w14:textId="77777777" w:rsidR="007D7B0C" w:rsidRPr="00DA2BA1" w:rsidRDefault="007D7B0C" w:rsidP="00CA5E9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6</w:t>
      </w:r>
    </w:p>
    <w:p w14:paraId="53B9712C" w14:textId="77777777" w:rsidR="007D7B0C" w:rsidRPr="00DA2BA1" w:rsidRDefault="007D7B0C" w:rsidP="00CA5E9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Ofertę należy przesłać za pomocą generatora ofert co najmniej 30 dni przed planowanym terminem rozpoczęcia realizacji zadania publicznego oraz wydrukować z generatora opatrzyć podpisami osób upoważnionych i dostarczyć (za pośrednictwem platformy ePUAP, pocztą, kurierem lub osobiście) do komórki organizacyjnej w ciągu 5 dni roboczych od dnia złożenia oferty za pomocą generatora (liczy się data wpływu do Urzędu Miasta Włocławek).</w:t>
      </w:r>
    </w:p>
    <w:p w14:paraId="0C3784D2" w14:textId="77777777" w:rsidR="007D7B0C" w:rsidRPr="00DA2BA1" w:rsidRDefault="007D7B0C" w:rsidP="00CA5E9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7</w:t>
      </w:r>
    </w:p>
    <w:p w14:paraId="48EF2BFA" w14:textId="77777777" w:rsidR="007D7B0C" w:rsidRPr="00DA2BA1" w:rsidRDefault="007D7B0C" w:rsidP="00CA5E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Za datę złożenia ofe</w:t>
      </w:r>
      <w:r w:rsidR="000461C0" w:rsidRPr="00DA2BA1">
        <w:rPr>
          <w:rFonts w:ascii="Arial" w:hAnsi="Arial" w:cs="Arial"/>
          <w:sz w:val="24"/>
          <w:szCs w:val="24"/>
        </w:rPr>
        <w:t>rty przyjmuje się dzień złożenia</w:t>
      </w:r>
      <w:r w:rsidRPr="00DA2BA1">
        <w:rPr>
          <w:rFonts w:ascii="Arial" w:hAnsi="Arial" w:cs="Arial"/>
          <w:sz w:val="24"/>
          <w:szCs w:val="24"/>
        </w:rPr>
        <w:t xml:space="preserve"> oferty w generatorze witkac.pl.</w:t>
      </w:r>
    </w:p>
    <w:p w14:paraId="1A76FECC" w14:textId="77777777" w:rsidR="007D7B0C" w:rsidRPr="00DA2BA1" w:rsidRDefault="007D7B0C" w:rsidP="00CA5E9F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8</w:t>
      </w:r>
    </w:p>
    <w:p w14:paraId="62199DF1" w14:textId="77777777" w:rsidR="007D7B0C" w:rsidRPr="00DA2BA1" w:rsidRDefault="007D7B0C" w:rsidP="00CA5E9F">
      <w:pPr>
        <w:pStyle w:val="Akapitzlist"/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DA2BA1">
        <w:rPr>
          <w:rFonts w:ascii="Arial" w:hAnsi="Arial" w:cs="Arial"/>
        </w:rPr>
        <w:t>Do oferty składanej w generatorze ofert, należy w formie skanów dołączyć:</w:t>
      </w:r>
    </w:p>
    <w:p w14:paraId="0BCD0B7C" w14:textId="77777777" w:rsidR="007D7B0C" w:rsidRPr="00DA2BA1" w:rsidRDefault="007D7B0C" w:rsidP="00CA5E9F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>aktualny (zgodny ze stanem faktycznym) odpis potwierdzający wpis do właściwej ewidencji lub rejestru dotyczący statusu prawnego podmiotu i prowadzonej pr</w:t>
      </w:r>
      <w:r w:rsidR="005103BD" w:rsidRPr="00DA2BA1">
        <w:rPr>
          <w:rFonts w:ascii="Arial" w:hAnsi="Arial" w:cs="Arial"/>
        </w:rPr>
        <w:t xml:space="preserve">zez niego działalności, wydruk </w:t>
      </w:r>
      <w:r w:rsidRPr="00DA2BA1">
        <w:rPr>
          <w:rFonts w:ascii="Arial" w:hAnsi="Arial" w:cs="Arial"/>
        </w:rPr>
        <w:t xml:space="preserve">z </w:t>
      </w:r>
      <w:proofErr w:type="spellStart"/>
      <w:r w:rsidRPr="00DA2BA1">
        <w:rPr>
          <w:rFonts w:ascii="Arial" w:hAnsi="Arial" w:cs="Arial"/>
        </w:rPr>
        <w:t>internetu</w:t>
      </w:r>
      <w:proofErr w:type="spellEnd"/>
      <w:r w:rsidRPr="00DA2BA1">
        <w:rPr>
          <w:rFonts w:ascii="Arial" w:hAnsi="Arial" w:cs="Arial"/>
        </w:rPr>
        <w:t xml:space="preserve"> aktualnego odpisu KRS nie musi być opatrzony żadnymi pieczę</w:t>
      </w:r>
      <w:r w:rsidR="005103BD" w:rsidRPr="00DA2BA1">
        <w:rPr>
          <w:rFonts w:ascii="Arial" w:hAnsi="Arial" w:cs="Arial"/>
        </w:rPr>
        <w:t xml:space="preserve">ciami oraz podpisami; </w:t>
      </w:r>
      <w:r w:rsidRPr="00DA2BA1">
        <w:rPr>
          <w:rFonts w:ascii="Arial" w:hAnsi="Arial" w:cs="Arial"/>
        </w:rPr>
        <w:t>w przypadku oferentów wpisanych do ewidencji prowadzonej przez Prezydenta Miasta Włocławek, dopuszcza się złożenie oświadczenia oferenta zawierające: nazwę rejestru (np. ewidencja Prezydenta Miasta Włocławek), numer pozycji pod jaką podmiot został wpisany, imienny wykaz osób uprawnionych do reprezentowania oferenta i zaciągania zobowiązań (skład zarządu), sposób reprezentowania organizacji zgodny z zapisem statutowym;</w:t>
      </w:r>
    </w:p>
    <w:p w14:paraId="543E3ADC" w14:textId="77777777" w:rsidR="007D7B0C" w:rsidRPr="00DA2BA1" w:rsidRDefault="007D7B0C" w:rsidP="00CA5E9F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>aktualny statut lub inny dokument zawierający zakres działalności podmiotu oraz wskazujący organy uprawione do reprezentacji;</w:t>
      </w:r>
    </w:p>
    <w:p w14:paraId="7264E734" w14:textId="77777777" w:rsidR="007D7B0C" w:rsidRPr="00DA2BA1" w:rsidRDefault="007D7B0C" w:rsidP="00CA5E9F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>pełnomocnictwa i upoważnienia do składania oświadczeń woli i zawierania umów;</w:t>
      </w:r>
    </w:p>
    <w:p w14:paraId="2406BB91" w14:textId="77777777" w:rsidR="007D7B0C" w:rsidRPr="00DA2BA1" w:rsidRDefault="007D7B0C" w:rsidP="00CA5E9F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>aktualny dokument potwierdzający posiadanie rachunku bankowego (kopia umowy rachunku bankowego lub zaświadczenie z banku o posiadaniu konta bankowego lub aktualny komputerowy wyciąg z rachunku bankowego);</w:t>
      </w:r>
    </w:p>
    <w:p w14:paraId="31565EF3" w14:textId="77777777" w:rsidR="007D7B0C" w:rsidRPr="00DA2BA1" w:rsidRDefault="007D7B0C" w:rsidP="00CA5E9F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>umowę partnerską lub oświadczenie partnera w przypadku projektów z udziałem partnera.</w:t>
      </w:r>
    </w:p>
    <w:p w14:paraId="59856FBC" w14:textId="694371A7" w:rsidR="007D7B0C" w:rsidRPr="00DA2BA1" w:rsidRDefault="007D7B0C" w:rsidP="00CA5E9F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>W przypadku stwierdzenia braku załączników pracownik merytoryczny powiadamia oferenta za pośrednictwem poczty elektronicznej lub telefonicznie o niepełnych ofertach i możliwości</w:t>
      </w:r>
      <w:r w:rsidR="00CA5E9F">
        <w:rPr>
          <w:rFonts w:ascii="Arial" w:hAnsi="Arial" w:cs="Arial"/>
        </w:rPr>
        <w:t xml:space="preserve"> </w:t>
      </w:r>
      <w:r w:rsidRPr="00DA2BA1">
        <w:rPr>
          <w:rFonts w:ascii="Arial" w:hAnsi="Arial" w:cs="Arial"/>
        </w:rPr>
        <w:t>uzupełnienia braków w wyznaczonym terminie. Brakujące załączniki dołącza się w formie skanów w generatorze witkac.pl.</w:t>
      </w:r>
    </w:p>
    <w:p w14:paraId="6F1C68DE" w14:textId="77777777" w:rsidR="007D7B0C" w:rsidRPr="00DA2BA1" w:rsidRDefault="007D7B0C" w:rsidP="00CA5E9F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DA2BA1">
        <w:rPr>
          <w:rFonts w:ascii="Arial" w:hAnsi="Arial" w:cs="Arial"/>
          <w:color w:val="000000"/>
        </w:rPr>
        <w:lastRenderedPageBreak/>
        <w:t xml:space="preserve">Zleceniodawca może zwrócić się do Oferenta o dostarczenie wymaganych załączników w wersji papierowej. </w:t>
      </w:r>
      <w:r w:rsidRPr="00DA2BA1">
        <w:rPr>
          <w:rFonts w:ascii="Arial" w:eastAsia="SimSun" w:hAnsi="Arial" w:cs="Arial"/>
          <w:color w:val="000000"/>
          <w:kern w:val="1"/>
          <w:lang w:bidi="hi-IN"/>
        </w:rPr>
        <w:t xml:space="preserve">Wszystkie strony załączników składanych w formie kserokopii muszą być potwierdzone za zgodność z oryginałem przez osoby do takiego potwierdzania uprawnione. Ponadto, każda strona musi być opatrzona datą potwierdzenia za zgodność z oryginałem. Zleceniobiorca zobowiązany jest w terminie 7 dni od dnia poinformowania drogą telefoniczną bądź </w:t>
      </w:r>
      <w:r w:rsidRPr="00DA2BA1">
        <w:rPr>
          <w:rFonts w:ascii="Arial" w:eastAsia="SimSun" w:hAnsi="Arial" w:cs="Arial"/>
          <w:kern w:val="1"/>
          <w:lang w:bidi="hi-IN"/>
        </w:rPr>
        <w:t>elektroniczną</w:t>
      </w:r>
      <w:r w:rsidRPr="00DA2BA1">
        <w:rPr>
          <w:rFonts w:ascii="Arial" w:eastAsia="SimSun" w:hAnsi="Arial" w:cs="Arial"/>
          <w:color w:val="000000"/>
          <w:kern w:val="1"/>
          <w:lang w:bidi="hi-IN"/>
        </w:rPr>
        <w:t xml:space="preserve"> do dostarczenia wymaganych załączników.</w:t>
      </w:r>
    </w:p>
    <w:p w14:paraId="2FF00A3B" w14:textId="77777777" w:rsidR="007D7B0C" w:rsidRPr="00DA2BA1" w:rsidRDefault="007D7B0C" w:rsidP="00CA5E9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9</w:t>
      </w:r>
    </w:p>
    <w:p w14:paraId="26C53D65" w14:textId="77777777" w:rsidR="003B4478" w:rsidRPr="00DA2BA1" w:rsidRDefault="003B4478" w:rsidP="00CA5E9F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>Oferty oceniane są pod względem formalnym przez pracownika merytorycznego komórki organizacyjnej Urzędu Miasta, właściwej w zakresie proponowanego zadania publicznego.</w:t>
      </w:r>
    </w:p>
    <w:p w14:paraId="77D11BDD" w14:textId="77777777" w:rsidR="007D7B0C" w:rsidRPr="00DA2BA1" w:rsidRDefault="00562128" w:rsidP="00CA5E9F">
      <w:pPr>
        <w:pStyle w:val="Akapitzlist"/>
        <w:numPr>
          <w:ilvl w:val="0"/>
          <w:numId w:val="13"/>
        </w:numPr>
        <w:rPr>
          <w:rFonts w:ascii="Arial" w:hAnsi="Arial" w:cs="Arial"/>
          <w:b/>
        </w:rPr>
      </w:pPr>
      <w:r w:rsidRPr="00DA2BA1">
        <w:rPr>
          <w:rFonts w:ascii="Arial" w:hAnsi="Arial" w:cs="Arial"/>
        </w:rPr>
        <w:t>Oferty nie będą rozpatrywane i zostaną odrzucone</w:t>
      </w:r>
      <w:r w:rsidR="003B4478" w:rsidRPr="00DA2BA1">
        <w:rPr>
          <w:rFonts w:ascii="Arial" w:hAnsi="Arial" w:cs="Arial"/>
        </w:rPr>
        <w:t xml:space="preserve"> z przyczyn formalnych</w:t>
      </w:r>
      <w:r w:rsidRPr="00DA2BA1">
        <w:rPr>
          <w:rFonts w:ascii="Arial" w:hAnsi="Arial" w:cs="Arial"/>
        </w:rPr>
        <w:t>, jeżeli</w:t>
      </w:r>
      <w:r w:rsidR="007D7B0C" w:rsidRPr="00DA2BA1">
        <w:rPr>
          <w:rFonts w:ascii="Arial" w:hAnsi="Arial" w:cs="Arial"/>
        </w:rPr>
        <w:t>:</w:t>
      </w:r>
    </w:p>
    <w:p w14:paraId="2C26D4C3" w14:textId="1BB8FC67" w:rsidR="007D7B0C" w:rsidRPr="00DA2BA1" w:rsidRDefault="009E1010" w:rsidP="00CA5E9F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>z</w:t>
      </w:r>
      <w:r w:rsidR="008251D1" w:rsidRPr="00DA2BA1">
        <w:rPr>
          <w:rFonts w:ascii="Arial" w:hAnsi="Arial" w:cs="Arial"/>
        </w:rPr>
        <w:t xml:space="preserve">ostaną złożone w </w:t>
      </w:r>
      <w:r w:rsidR="008251D1" w:rsidRPr="00DA2BA1">
        <w:rPr>
          <w:rFonts w:ascii="Arial" w:hAnsi="Arial" w:cs="Arial"/>
          <w:bCs/>
          <w:lang w:eastAsia="en-US"/>
        </w:rPr>
        <w:t>generatorze, a niedostarczone</w:t>
      </w:r>
      <w:r w:rsidR="00CA5E9F">
        <w:rPr>
          <w:rFonts w:ascii="Arial" w:hAnsi="Arial" w:cs="Arial"/>
          <w:bCs/>
          <w:lang w:eastAsia="en-US"/>
        </w:rPr>
        <w:t xml:space="preserve"> </w:t>
      </w:r>
      <w:r w:rsidR="008251D1" w:rsidRPr="00DA2BA1">
        <w:rPr>
          <w:rFonts w:ascii="Arial" w:hAnsi="Arial" w:cs="Arial"/>
          <w:bCs/>
          <w:lang w:eastAsia="en-US"/>
        </w:rPr>
        <w:t>w wersji papierowej z podpisami osób upoważnionych lub</w:t>
      </w:r>
      <w:r w:rsidR="00CA5E9F">
        <w:rPr>
          <w:rFonts w:ascii="Arial" w:hAnsi="Arial" w:cs="Arial"/>
          <w:bCs/>
          <w:lang w:eastAsia="en-US"/>
        </w:rPr>
        <w:t xml:space="preserve"> </w:t>
      </w:r>
      <w:r w:rsidR="008251D1" w:rsidRPr="00DA2BA1">
        <w:rPr>
          <w:rFonts w:ascii="Arial" w:hAnsi="Arial" w:cs="Arial"/>
          <w:bCs/>
          <w:lang w:eastAsia="en-US"/>
        </w:rPr>
        <w:t>w wersji elektronicznej</w:t>
      </w:r>
      <w:r w:rsidR="00CA5E9F">
        <w:rPr>
          <w:rFonts w:ascii="Arial" w:hAnsi="Arial" w:cs="Arial"/>
          <w:bCs/>
          <w:lang w:eastAsia="en-US"/>
        </w:rPr>
        <w:t xml:space="preserve"> </w:t>
      </w:r>
      <w:r w:rsidR="008251D1" w:rsidRPr="00DA2BA1">
        <w:rPr>
          <w:rFonts w:ascii="Arial" w:hAnsi="Arial" w:cs="Arial"/>
          <w:bCs/>
          <w:lang w:eastAsia="en-US"/>
        </w:rPr>
        <w:t>z właściwymi podpisami elektronicznymi (profil zaufany lub kwalifikowany podpis elektroniczny) w terminie 5 dni od złożenia oferty w</w:t>
      </w:r>
      <w:r w:rsidR="00CA5E9F">
        <w:rPr>
          <w:rFonts w:ascii="Arial" w:hAnsi="Arial" w:cs="Arial"/>
          <w:bCs/>
          <w:lang w:eastAsia="en-US"/>
        </w:rPr>
        <w:t xml:space="preserve"> </w:t>
      </w:r>
      <w:r w:rsidR="008251D1" w:rsidRPr="00DA2BA1">
        <w:rPr>
          <w:rFonts w:ascii="Arial" w:hAnsi="Arial" w:cs="Arial"/>
          <w:bCs/>
          <w:lang w:eastAsia="en-US"/>
        </w:rPr>
        <w:t>generatorze wniosków „</w:t>
      </w:r>
      <w:proofErr w:type="spellStart"/>
      <w:r w:rsidR="008251D1" w:rsidRPr="00DA2BA1">
        <w:rPr>
          <w:rFonts w:ascii="Arial" w:hAnsi="Arial" w:cs="Arial"/>
          <w:bCs/>
          <w:lang w:eastAsia="en-US"/>
        </w:rPr>
        <w:t>Witkac</w:t>
      </w:r>
      <w:proofErr w:type="spellEnd"/>
      <w:r w:rsidR="008251D1" w:rsidRPr="00DA2BA1">
        <w:rPr>
          <w:rFonts w:ascii="Arial" w:hAnsi="Arial" w:cs="Arial"/>
          <w:bCs/>
          <w:lang w:eastAsia="en-US"/>
        </w:rPr>
        <w:t>”</w:t>
      </w:r>
      <w:r w:rsidR="005103BD" w:rsidRPr="00DA2BA1">
        <w:rPr>
          <w:rFonts w:ascii="Arial" w:hAnsi="Arial" w:cs="Arial"/>
          <w:bCs/>
          <w:lang w:eastAsia="en-US"/>
        </w:rPr>
        <w:t>;</w:t>
      </w:r>
    </w:p>
    <w:p w14:paraId="68BD10D5" w14:textId="77777777" w:rsidR="007D7B0C" w:rsidRPr="00DA2BA1" w:rsidRDefault="003B4478" w:rsidP="00CA5E9F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>nie zostały złożone na co najmniej 30 dni przed planowanym terminem rozpoczęcia realizacji zadania</w:t>
      </w:r>
      <w:r w:rsidR="007D7B0C" w:rsidRPr="00DA2BA1">
        <w:rPr>
          <w:rFonts w:ascii="Arial" w:hAnsi="Arial" w:cs="Arial"/>
        </w:rPr>
        <w:t>;</w:t>
      </w:r>
    </w:p>
    <w:p w14:paraId="383BACF9" w14:textId="7E63BA57" w:rsidR="007D7B0C" w:rsidRPr="00DA2BA1" w:rsidRDefault="008251D1" w:rsidP="00CA5E9F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>zostały złożone</w:t>
      </w:r>
      <w:r w:rsidR="00CA5E9F">
        <w:rPr>
          <w:rFonts w:ascii="Arial" w:hAnsi="Arial" w:cs="Arial"/>
        </w:rPr>
        <w:t xml:space="preserve"> </w:t>
      </w:r>
      <w:r w:rsidR="007D7B0C" w:rsidRPr="00DA2BA1">
        <w:rPr>
          <w:rFonts w:ascii="Arial" w:hAnsi="Arial" w:cs="Arial"/>
        </w:rPr>
        <w:t>przez podmiot nieuprawniony;</w:t>
      </w:r>
    </w:p>
    <w:p w14:paraId="64678E04" w14:textId="7C774F9B" w:rsidR="008251D1" w:rsidRPr="00DA2BA1" w:rsidRDefault="008251D1" w:rsidP="00CA5E9F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złożona oferta w wersji papierowej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lub elektronicznej nie została podpisana przez osoby upoważnione do składania oświadczeń woli w imieniu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organizacji,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zgodnie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z</w:t>
      </w:r>
      <w:r w:rsidR="005103BD" w:rsidRPr="00DA2BA1">
        <w:rPr>
          <w:rFonts w:ascii="Arial" w:hAnsi="Arial" w:cs="Arial"/>
          <w:sz w:val="24"/>
          <w:szCs w:val="24"/>
        </w:rPr>
        <w:t> </w:t>
      </w:r>
      <w:r w:rsidRPr="00DA2BA1">
        <w:rPr>
          <w:rFonts w:ascii="Arial" w:hAnsi="Arial" w:cs="Arial"/>
          <w:sz w:val="24"/>
          <w:szCs w:val="24"/>
        </w:rPr>
        <w:t>uprawnieniem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wskazanym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w Krajowym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Rejestrze Sądowym/właściwej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ewidencji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lub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innym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dokumencie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(upoważnienie, pełnomocnictwo). Jeżeli osoby uprawnione nie dysponują pieczątkami imiennymi (wersja papierowa) oferty powinna być podpisana pełnym imieniem i nazwiskiem ze wskazaniem funkcji;</w:t>
      </w:r>
    </w:p>
    <w:p w14:paraId="73C02D2E" w14:textId="77777777" w:rsidR="003B4478" w:rsidRPr="00DA2BA1" w:rsidRDefault="003B4478" w:rsidP="00CA5E9F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proponowane zadanie nie mieści się w działalności statutowej oferenta;</w:t>
      </w:r>
    </w:p>
    <w:p w14:paraId="2E9235F9" w14:textId="77777777" w:rsidR="008251D1" w:rsidRPr="00DA2BA1" w:rsidRDefault="008251D1" w:rsidP="00CA5E9F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nie zostały uzupełnione załączniki w terminie wskazanym w § 8 ust. 2</w:t>
      </w:r>
    </w:p>
    <w:p w14:paraId="3A2D5977" w14:textId="77777777" w:rsidR="007D7B0C" w:rsidRPr="00DA2BA1" w:rsidRDefault="00D67927" w:rsidP="00CA5E9F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 xml:space="preserve">zaproponowane </w:t>
      </w:r>
      <w:r w:rsidR="007D7B0C" w:rsidRPr="00DA2BA1">
        <w:rPr>
          <w:rFonts w:ascii="Arial" w:hAnsi="Arial" w:cs="Arial"/>
        </w:rPr>
        <w:t xml:space="preserve">zadanie publiczne realizowane </w:t>
      </w:r>
      <w:r w:rsidRPr="00DA2BA1">
        <w:rPr>
          <w:rFonts w:ascii="Arial" w:hAnsi="Arial" w:cs="Arial"/>
        </w:rPr>
        <w:t xml:space="preserve">będzie </w:t>
      </w:r>
      <w:r w:rsidR="007D7B0C" w:rsidRPr="00DA2BA1">
        <w:rPr>
          <w:rFonts w:ascii="Arial" w:hAnsi="Arial" w:cs="Arial"/>
        </w:rPr>
        <w:t>w okresie dłuższym niż 90 dni;</w:t>
      </w:r>
    </w:p>
    <w:p w14:paraId="78CDF30F" w14:textId="1EA59B97" w:rsidR="007D7B0C" w:rsidRPr="00DA2BA1" w:rsidRDefault="00D67927" w:rsidP="00CA5E9F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>oferent wnioskuje o</w:t>
      </w:r>
      <w:r w:rsidR="00CA5E9F">
        <w:rPr>
          <w:rFonts w:ascii="Arial" w:hAnsi="Arial" w:cs="Arial"/>
        </w:rPr>
        <w:t xml:space="preserve"> </w:t>
      </w:r>
      <w:r w:rsidR="007D7B0C" w:rsidRPr="00DA2BA1">
        <w:rPr>
          <w:rFonts w:ascii="Arial" w:hAnsi="Arial" w:cs="Arial"/>
        </w:rPr>
        <w:t>kwot</w:t>
      </w:r>
      <w:r w:rsidRPr="00DA2BA1">
        <w:rPr>
          <w:rFonts w:ascii="Arial" w:hAnsi="Arial" w:cs="Arial"/>
        </w:rPr>
        <w:t>ę</w:t>
      </w:r>
      <w:r w:rsidR="00CA5E9F">
        <w:rPr>
          <w:rFonts w:ascii="Arial" w:hAnsi="Arial" w:cs="Arial"/>
        </w:rPr>
        <w:t xml:space="preserve"> </w:t>
      </w:r>
      <w:r w:rsidR="003B4478" w:rsidRPr="00DA2BA1">
        <w:rPr>
          <w:rFonts w:ascii="Arial" w:hAnsi="Arial" w:cs="Arial"/>
        </w:rPr>
        <w:t>dotacji</w:t>
      </w:r>
      <w:r w:rsidR="00CA5E9F">
        <w:rPr>
          <w:rFonts w:ascii="Arial" w:hAnsi="Arial" w:cs="Arial"/>
        </w:rPr>
        <w:t xml:space="preserve"> </w:t>
      </w:r>
      <w:r w:rsidR="007D7B0C" w:rsidRPr="00DA2BA1">
        <w:rPr>
          <w:rFonts w:ascii="Arial" w:hAnsi="Arial" w:cs="Arial"/>
        </w:rPr>
        <w:t>przekraczając</w:t>
      </w:r>
      <w:r w:rsidRPr="00DA2BA1">
        <w:rPr>
          <w:rFonts w:ascii="Arial" w:hAnsi="Arial" w:cs="Arial"/>
        </w:rPr>
        <w:t>ą</w:t>
      </w:r>
      <w:r w:rsidR="00CA5E9F">
        <w:rPr>
          <w:rFonts w:ascii="Arial" w:hAnsi="Arial" w:cs="Arial"/>
        </w:rPr>
        <w:t xml:space="preserve"> </w:t>
      </w:r>
      <w:r w:rsidR="007D7B0C" w:rsidRPr="00DA2BA1">
        <w:rPr>
          <w:rFonts w:ascii="Arial" w:hAnsi="Arial" w:cs="Arial"/>
        </w:rPr>
        <w:t>10 000,00 zł (słownie: dziesięć tysięcy złotych 00/100);</w:t>
      </w:r>
    </w:p>
    <w:p w14:paraId="0FF27592" w14:textId="16F6F700" w:rsidR="007D7B0C" w:rsidRPr="00DA2BA1" w:rsidRDefault="007D7B0C" w:rsidP="00CA5E9F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 xml:space="preserve"> </w:t>
      </w:r>
      <w:r w:rsidR="00B0551E" w:rsidRPr="00DA2BA1">
        <w:rPr>
          <w:rFonts w:ascii="Arial" w:hAnsi="Arial" w:cs="Arial"/>
        </w:rPr>
        <w:t xml:space="preserve">łączna kwota </w:t>
      </w:r>
      <w:r w:rsidR="003B4478" w:rsidRPr="00DA2BA1">
        <w:rPr>
          <w:rFonts w:ascii="Arial" w:hAnsi="Arial" w:cs="Arial"/>
        </w:rPr>
        <w:t>dotacji</w:t>
      </w:r>
      <w:r w:rsidR="00B0551E" w:rsidRPr="00DA2BA1">
        <w:rPr>
          <w:rFonts w:ascii="Arial" w:hAnsi="Arial" w:cs="Arial"/>
        </w:rPr>
        <w:t xml:space="preserve"> przekazanych oferentowi w trybie pozakonkursowym w</w:t>
      </w:r>
      <w:r w:rsidR="00CA5E9F">
        <w:rPr>
          <w:rFonts w:ascii="Arial" w:hAnsi="Arial" w:cs="Arial"/>
        </w:rPr>
        <w:t xml:space="preserve"> </w:t>
      </w:r>
      <w:r w:rsidRPr="00DA2BA1">
        <w:rPr>
          <w:rFonts w:ascii="Arial" w:hAnsi="Arial" w:cs="Arial"/>
        </w:rPr>
        <w:t xml:space="preserve">danym roku kalendarzowym </w:t>
      </w:r>
      <w:r w:rsidR="00B0551E" w:rsidRPr="00DA2BA1">
        <w:rPr>
          <w:rFonts w:ascii="Arial" w:hAnsi="Arial" w:cs="Arial"/>
        </w:rPr>
        <w:t>przekroczy 20 000,00 zł</w:t>
      </w:r>
      <w:r w:rsidR="00CA5E9F">
        <w:rPr>
          <w:rFonts w:ascii="Arial" w:hAnsi="Arial" w:cs="Arial"/>
        </w:rPr>
        <w:t xml:space="preserve"> </w:t>
      </w:r>
      <w:r w:rsidRPr="00DA2BA1">
        <w:rPr>
          <w:rFonts w:ascii="Arial" w:hAnsi="Arial" w:cs="Arial"/>
        </w:rPr>
        <w:t>(słownie: dwadzieś</w:t>
      </w:r>
      <w:r w:rsidR="00B0551E" w:rsidRPr="00DA2BA1">
        <w:rPr>
          <w:rFonts w:ascii="Arial" w:hAnsi="Arial" w:cs="Arial"/>
        </w:rPr>
        <w:t>cia tysięcy złotych</w:t>
      </w:r>
      <w:r w:rsidR="00CA5E9F">
        <w:rPr>
          <w:rFonts w:ascii="Arial" w:hAnsi="Arial" w:cs="Arial"/>
        </w:rPr>
        <w:t xml:space="preserve"> </w:t>
      </w:r>
      <w:r w:rsidR="00B0551E" w:rsidRPr="00DA2BA1">
        <w:rPr>
          <w:rFonts w:ascii="Arial" w:hAnsi="Arial" w:cs="Arial"/>
        </w:rPr>
        <w:t>00/100).</w:t>
      </w:r>
    </w:p>
    <w:p w14:paraId="639523E6" w14:textId="77777777" w:rsidR="007D7B0C" w:rsidRPr="00DA2BA1" w:rsidRDefault="007D7B0C" w:rsidP="00CA5E9F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DA2BA1">
        <w:rPr>
          <w:rFonts w:ascii="Arial" w:hAnsi="Arial" w:cs="Arial"/>
          <w:color w:val="000000"/>
        </w:rPr>
        <w:t xml:space="preserve">Karta oceny formalnej drukowana jest z systemu witkac.pl i podpisywana przez pracownika merytorycznego. </w:t>
      </w:r>
    </w:p>
    <w:p w14:paraId="6B8F21CB" w14:textId="11BE61D1" w:rsidR="007D7B0C" w:rsidRPr="00DA2BA1" w:rsidRDefault="007D7B0C" w:rsidP="00CA5E9F">
      <w:pPr>
        <w:pStyle w:val="Akapitzlist"/>
        <w:numPr>
          <w:ilvl w:val="0"/>
          <w:numId w:val="13"/>
        </w:numPr>
        <w:spacing w:after="240"/>
        <w:rPr>
          <w:rFonts w:ascii="Arial" w:hAnsi="Arial" w:cs="Arial"/>
        </w:rPr>
      </w:pPr>
      <w:r w:rsidRPr="00DA2BA1">
        <w:rPr>
          <w:rFonts w:ascii="Arial" w:hAnsi="Arial" w:cs="Arial"/>
        </w:rPr>
        <w:t xml:space="preserve">Każda oferta niespełniająca </w:t>
      </w:r>
      <w:r w:rsidR="00D67927" w:rsidRPr="00DA2BA1">
        <w:rPr>
          <w:rFonts w:ascii="Arial" w:hAnsi="Arial" w:cs="Arial"/>
        </w:rPr>
        <w:t>warunków</w:t>
      </w:r>
      <w:r w:rsidRPr="00DA2BA1">
        <w:rPr>
          <w:rFonts w:ascii="Arial" w:hAnsi="Arial" w:cs="Arial"/>
        </w:rPr>
        <w:t xml:space="preserve">, o których mowa w § </w:t>
      </w:r>
      <w:r w:rsidR="003B4478" w:rsidRPr="00DA2BA1">
        <w:rPr>
          <w:rFonts w:ascii="Arial" w:hAnsi="Arial" w:cs="Arial"/>
        </w:rPr>
        <w:t>9</w:t>
      </w:r>
      <w:r w:rsidRPr="00DA2BA1">
        <w:rPr>
          <w:rFonts w:ascii="Arial" w:hAnsi="Arial" w:cs="Arial"/>
        </w:rPr>
        <w:t xml:space="preserve"> ust.</w:t>
      </w:r>
      <w:r w:rsidR="003B4478" w:rsidRPr="00DA2BA1">
        <w:rPr>
          <w:rFonts w:ascii="Arial" w:hAnsi="Arial" w:cs="Arial"/>
        </w:rPr>
        <w:t>2</w:t>
      </w:r>
      <w:r w:rsidRPr="00DA2BA1">
        <w:rPr>
          <w:rFonts w:ascii="Arial" w:hAnsi="Arial" w:cs="Arial"/>
        </w:rPr>
        <w:t xml:space="preserve"> zostaje odrzucona o czym</w:t>
      </w:r>
      <w:r w:rsidR="00CA5E9F">
        <w:rPr>
          <w:rFonts w:ascii="Arial" w:hAnsi="Arial" w:cs="Arial"/>
        </w:rPr>
        <w:t xml:space="preserve"> </w:t>
      </w:r>
      <w:r w:rsidRPr="00DA2BA1">
        <w:rPr>
          <w:rFonts w:ascii="Arial" w:hAnsi="Arial" w:cs="Arial"/>
        </w:rPr>
        <w:t>właściwa komórka powiadamia pisemnie oferenta.</w:t>
      </w:r>
    </w:p>
    <w:p w14:paraId="6D105085" w14:textId="77777777" w:rsidR="007D7B0C" w:rsidRPr="00DA2BA1" w:rsidRDefault="007D7B0C" w:rsidP="00CA5E9F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10</w:t>
      </w:r>
    </w:p>
    <w:p w14:paraId="25EDEE30" w14:textId="77777777" w:rsidR="007D7B0C" w:rsidRPr="00DA2BA1" w:rsidRDefault="007D7B0C" w:rsidP="00CA5E9F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 xml:space="preserve">Oferta spełniająca wymogi formalne w ciągu 7 dni roboczych od </w:t>
      </w:r>
      <w:r w:rsidRPr="00DA2BA1">
        <w:rPr>
          <w:rFonts w:ascii="Arial" w:hAnsi="Arial" w:cs="Arial"/>
          <w:color w:val="000000"/>
          <w:sz w:val="24"/>
          <w:szCs w:val="24"/>
        </w:rPr>
        <w:t>dnia złożenia w generatorze publikowana jest przez właściwą komórkę organizacyjną</w:t>
      </w:r>
      <w:r w:rsidRPr="00DA2BA1">
        <w:rPr>
          <w:rFonts w:ascii="Arial" w:hAnsi="Arial" w:cs="Arial"/>
          <w:sz w:val="24"/>
          <w:szCs w:val="24"/>
        </w:rPr>
        <w:t xml:space="preserve">, na okres 7 dni, poprzez ogłoszenie w Biuletynie Informacji Publicznej Urzędu Miasta Włocławek, na tablicy ogłoszeń oraz na stronie internetowej </w:t>
      </w:r>
      <w:hyperlink w:history="1">
        <w:r w:rsidRPr="00DA2BA1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Pr="00DA2BA1">
        <w:rPr>
          <w:rFonts w:ascii="Arial" w:hAnsi="Arial" w:cs="Arial"/>
          <w:sz w:val="24"/>
          <w:szCs w:val="24"/>
        </w:rPr>
        <w:t xml:space="preserve"> Urzędu Miasta Włocławek celem zgłaszania do niej uwag.</w:t>
      </w:r>
    </w:p>
    <w:p w14:paraId="33D76242" w14:textId="77777777" w:rsidR="007D7B0C" w:rsidRPr="00DA2BA1" w:rsidRDefault="007D7B0C" w:rsidP="00CA5E9F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11</w:t>
      </w:r>
    </w:p>
    <w:p w14:paraId="68E14801" w14:textId="2120BD38" w:rsidR="007D7B0C" w:rsidRPr="00DA2BA1" w:rsidRDefault="007D7B0C" w:rsidP="00CA5E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lastRenderedPageBreak/>
        <w:t>Uwagi do oferty, o której mowa w § 5</w:t>
      </w:r>
      <w:r w:rsidRPr="00DA2BA1">
        <w:rPr>
          <w:rFonts w:ascii="Arial" w:hAnsi="Arial" w:cs="Arial"/>
          <w:b/>
          <w:sz w:val="24"/>
          <w:szCs w:val="24"/>
        </w:rPr>
        <w:t>,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może składać każdy w formie elektronicznej lub formie pisemnej (osobiste dostarczenie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do komórki organizacyjnej) na formularzu uwag stanowiącym załącznik nr 2 do niniejszego zarządzenia, w terminie 7 dni od dnia zamieszczenia oferty w sposób o którym mowa w § 10.</w:t>
      </w:r>
    </w:p>
    <w:p w14:paraId="259439E3" w14:textId="77777777" w:rsidR="007D7B0C" w:rsidRPr="00DA2BA1" w:rsidRDefault="007D7B0C" w:rsidP="00CA5E9F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1</w:t>
      </w:r>
      <w:r w:rsidR="00D67927" w:rsidRPr="00DA2BA1">
        <w:rPr>
          <w:rFonts w:ascii="Arial" w:hAnsi="Arial" w:cs="Arial"/>
          <w:b/>
          <w:sz w:val="24"/>
          <w:szCs w:val="24"/>
        </w:rPr>
        <w:t>2</w:t>
      </w:r>
    </w:p>
    <w:p w14:paraId="427D860B" w14:textId="77777777" w:rsidR="007D7B0C" w:rsidRPr="00DA2BA1" w:rsidRDefault="007D7B0C" w:rsidP="00CA5E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Kierujący komórką merytoryczną, po dokonaniu oceny merytorycznej oferty przedkłada Prezydentowi opinię na temat celowości zlecenia realizacji zadania.</w:t>
      </w:r>
    </w:p>
    <w:p w14:paraId="648C1FE6" w14:textId="77777777" w:rsidR="007D7B0C" w:rsidRPr="00DA2BA1" w:rsidRDefault="007D7B0C" w:rsidP="00CA5E9F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1</w:t>
      </w:r>
      <w:r w:rsidR="00D67927" w:rsidRPr="00DA2BA1">
        <w:rPr>
          <w:rFonts w:ascii="Arial" w:hAnsi="Arial" w:cs="Arial"/>
          <w:b/>
          <w:sz w:val="24"/>
          <w:szCs w:val="24"/>
        </w:rPr>
        <w:t>3</w:t>
      </w:r>
    </w:p>
    <w:p w14:paraId="6EB09477" w14:textId="77777777" w:rsidR="007D7B0C" w:rsidRPr="00DA2BA1" w:rsidRDefault="007D7B0C" w:rsidP="00CA5E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Ocena celowości realizacji zadania publicznego dokonywana jest w ciągu 7 dni roboczych licząc od dnia następnego po dniu upływu terminu do składania uwag, o których mowa w § 10 na druku stanowiącym załącznik nr 3.</w:t>
      </w:r>
    </w:p>
    <w:p w14:paraId="073C983D" w14:textId="77777777" w:rsidR="007D7B0C" w:rsidRPr="00DA2BA1" w:rsidRDefault="007D7B0C" w:rsidP="00CA5E9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1</w:t>
      </w:r>
      <w:r w:rsidR="00D67927" w:rsidRPr="00DA2BA1">
        <w:rPr>
          <w:rFonts w:ascii="Arial" w:hAnsi="Arial" w:cs="Arial"/>
          <w:b/>
          <w:sz w:val="24"/>
          <w:szCs w:val="24"/>
        </w:rPr>
        <w:t>4</w:t>
      </w:r>
    </w:p>
    <w:p w14:paraId="3AA90B24" w14:textId="77777777" w:rsidR="007D7B0C" w:rsidRPr="00DA2BA1" w:rsidRDefault="007D7B0C" w:rsidP="00CA5E9F">
      <w:pPr>
        <w:pStyle w:val="Akapitzlist"/>
        <w:numPr>
          <w:ilvl w:val="3"/>
          <w:numId w:val="10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 xml:space="preserve">O celowości realizacji zadania publicznego decyduje Prezydent Miasta Włocławek. </w:t>
      </w:r>
    </w:p>
    <w:p w14:paraId="021D39A6" w14:textId="77777777" w:rsidR="007D7B0C" w:rsidRPr="00DA2BA1" w:rsidRDefault="007D7B0C" w:rsidP="00CA5E9F">
      <w:pPr>
        <w:pStyle w:val="Akapitzlist"/>
        <w:numPr>
          <w:ilvl w:val="3"/>
          <w:numId w:val="10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>Uznanie celowości realizacji zadania skutkuje zawarciem umowy.</w:t>
      </w:r>
    </w:p>
    <w:p w14:paraId="3639596A" w14:textId="77777777" w:rsidR="007D7B0C" w:rsidRPr="00DA2BA1" w:rsidRDefault="007D7B0C" w:rsidP="00CA5E9F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1</w:t>
      </w:r>
      <w:r w:rsidR="00D67927" w:rsidRPr="00DA2BA1">
        <w:rPr>
          <w:rFonts w:ascii="Arial" w:hAnsi="Arial" w:cs="Arial"/>
          <w:b/>
          <w:sz w:val="24"/>
          <w:szCs w:val="24"/>
        </w:rPr>
        <w:t>5</w:t>
      </w:r>
    </w:p>
    <w:p w14:paraId="5128159F" w14:textId="77777777" w:rsidR="007D7B0C" w:rsidRPr="00DA2BA1" w:rsidRDefault="007D7B0C" w:rsidP="00CA5E9F">
      <w:pPr>
        <w:pStyle w:val="Akapitzlist"/>
        <w:numPr>
          <w:ilvl w:val="6"/>
          <w:numId w:val="14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 xml:space="preserve">W przypadku stwierdzenia braku celowości realizacji zadania publicznego, komórka merytoryczna informuje oferenta w formie pisemnej o odrzuceniu oferty. </w:t>
      </w:r>
    </w:p>
    <w:p w14:paraId="09D244A4" w14:textId="77777777" w:rsidR="007D7B0C" w:rsidRPr="00DA2BA1" w:rsidRDefault="007D7B0C" w:rsidP="00CA5E9F">
      <w:pPr>
        <w:pStyle w:val="Akapitzlist"/>
        <w:numPr>
          <w:ilvl w:val="6"/>
          <w:numId w:val="14"/>
        </w:numPr>
        <w:spacing w:after="240"/>
        <w:rPr>
          <w:rFonts w:ascii="Arial" w:hAnsi="Arial" w:cs="Arial"/>
        </w:rPr>
      </w:pPr>
      <w:r w:rsidRPr="00DA2BA1">
        <w:rPr>
          <w:rFonts w:ascii="Arial" w:hAnsi="Arial" w:cs="Arial"/>
        </w:rPr>
        <w:t>Od negatywnej decyzji Prezydenta Miasta Włocławek w sprawie nieuznania celowości realizacji zadania publicznego nie stosuje się trybu odwoławczego.</w:t>
      </w:r>
    </w:p>
    <w:p w14:paraId="629FECD1" w14:textId="77777777" w:rsidR="007D7B0C" w:rsidRPr="00DA2BA1" w:rsidRDefault="007D7B0C" w:rsidP="00CA5E9F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Rozdział III</w:t>
      </w:r>
    </w:p>
    <w:p w14:paraId="2C4CF255" w14:textId="77777777" w:rsidR="007D7B0C" w:rsidRPr="00DA2BA1" w:rsidRDefault="007D7B0C" w:rsidP="00CA5E9F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Przypisy Końcowe</w:t>
      </w:r>
    </w:p>
    <w:p w14:paraId="1EF969A4" w14:textId="77777777" w:rsidR="007D7B0C" w:rsidRPr="00DA2BA1" w:rsidRDefault="007D7B0C" w:rsidP="00CA5E9F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1</w:t>
      </w:r>
      <w:r w:rsidR="00F273E8" w:rsidRPr="00DA2BA1">
        <w:rPr>
          <w:rFonts w:ascii="Arial" w:hAnsi="Arial" w:cs="Arial"/>
          <w:b/>
          <w:sz w:val="24"/>
          <w:szCs w:val="24"/>
        </w:rPr>
        <w:t>6</w:t>
      </w:r>
    </w:p>
    <w:p w14:paraId="61568C59" w14:textId="77777777" w:rsidR="007D7B0C" w:rsidRPr="00DA2BA1" w:rsidRDefault="007D7B0C" w:rsidP="00CA5E9F">
      <w:pPr>
        <w:pStyle w:val="Akapitzlist"/>
        <w:numPr>
          <w:ilvl w:val="6"/>
          <w:numId w:val="10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>W kwestiach nieuregulowanych niniejszym zarządzeniem zastosowanie mają w szczególności przepisy ustawy z dnia 14 czerwca 1960 r. – Kodeks Postępowania Administracyjnego (Dz. U. z </w:t>
      </w:r>
      <w:r w:rsidRPr="00DA2BA1">
        <w:rPr>
          <w:rFonts w:ascii="Arial" w:hAnsi="Arial" w:cs="Arial"/>
          <w:bCs/>
        </w:rPr>
        <w:t>2024 r., poz.572) oraz Ustawy z dnia 23 kwietnia 2003 r. o działalności pożytku publicznego i o wolontariacie (</w:t>
      </w:r>
      <w:r w:rsidRPr="00DA2BA1">
        <w:rPr>
          <w:rFonts w:ascii="Arial" w:hAnsi="Arial" w:cs="Arial"/>
        </w:rPr>
        <w:t>Dz. U. z 2024 r., poz. 1491).</w:t>
      </w:r>
    </w:p>
    <w:p w14:paraId="50530F05" w14:textId="45D03AB3" w:rsidR="007D7B0C" w:rsidRPr="00DA2BA1" w:rsidRDefault="007D7B0C" w:rsidP="00CA5E9F">
      <w:pPr>
        <w:pStyle w:val="Akapitzlist"/>
        <w:numPr>
          <w:ilvl w:val="6"/>
          <w:numId w:val="10"/>
        </w:numPr>
        <w:rPr>
          <w:rFonts w:ascii="Arial" w:hAnsi="Arial" w:cs="Arial"/>
        </w:rPr>
      </w:pPr>
      <w:r w:rsidRPr="00DA2BA1">
        <w:rPr>
          <w:rFonts w:ascii="Arial" w:hAnsi="Arial" w:cs="Arial"/>
        </w:rPr>
        <w:t>Szczegółowe informacje dotyczące zasad finansowania, kontroli i sprawozdawczości z realizacji zadań publicznych zawarte są w poszczególnych ogłoszeniach o otwartych konkursach ofert oraz w</w:t>
      </w:r>
      <w:r w:rsidR="00CA5E9F">
        <w:rPr>
          <w:rFonts w:ascii="Arial" w:hAnsi="Arial" w:cs="Arial"/>
        </w:rPr>
        <w:t xml:space="preserve"> </w:t>
      </w:r>
      <w:r w:rsidRPr="00DA2BA1">
        <w:rPr>
          <w:rFonts w:ascii="Arial" w:hAnsi="Arial" w:cs="Arial"/>
        </w:rPr>
        <w:t>umowach.</w:t>
      </w:r>
    </w:p>
    <w:p w14:paraId="1D7400BF" w14:textId="77777777" w:rsidR="007D7B0C" w:rsidRPr="00DA2BA1" w:rsidRDefault="007D7B0C" w:rsidP="00CA5E9F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1</w:t>
      </w:r>
      <w:r w:rsidR="00F273E8" w:rsidRPr="00DA2BA1">
        <w:rPr>
          <w:rFonts w:ascii="Arial" w:hAnsi="Arial" w:cs="Arial"/>
          <w:b/>
          <w:sz w:val="24"/>
          <w:szCs w:val="24"/>
        </w:rPr>
        <w:t>7</w:t>
      </w:r>
    </w:p>
    <w:p w14:paraId="064D4F45" w14:textId="2F3B1544" w:rsidR="00F273E8" w:rsidRPr="00DA2BA1" w:rsidRDefault="007D7B0C" w:rsidP="00CA5E9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Traci moc Zarządzenie nr 47/2022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>Prezydenta Miasta Włocławek z dnia 24 lutego 2022 r. w sprawie zasad i trybu postępowania w zakresie zlecania zadań publicznych organizacjom pozarządowym oraz podmiotom wymienionym w art. 3 ust 3 ustawy z dnia 24 kwietnia 2003 r. o działalności pożytku publicznego i o wolontariacie</w:t>
      </w:r>
      <w:r w:rsidR="00F273E8" w:rsidRPr="00DA2BA1">
        <w:rPr>
          <w:rFonts w:ascii="Arial" w:hAnsi="Arial" w:cs="Arial"/>
          <w:sz w:val="24"/>
          <w:szCs w:val="24"/>
        </w:rPr>
        <w:t>.</w:t>
      </w:r>
    </w:p>
    <w:p w14:paraId="5EE6C02A" w14:textId="77777777" w:rsidR="00F273E8" w:rsidRPr="00DA2BA1" w:rsidRDefault="00F273E8" w:rsidP="00CA5E9F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br w:type="page"/>
      </w:r>
    </w:p>
    <w:p w14:paraId="5566EAA4" w14:textId="77777777" w:rsidR="007D7B0C" w:rsidRPr="00DA2BA1" w:rsidRDefault="007D7B0C" w:rsidP="00CA5E9F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844782E" w14:textId="77777777" w:rsidR="007D7B0C" w:rsidRPr="00DA2BA1" w:rsidRDefault="007D7B0C" w:rsidP="00CA5E9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1</w:t>
      </w:r>
      <w:r w:rsidR="00F273E8" w:rsidRPr="00DA2BA1">
        <w:rPr>
          <w:rFonts w:ascii="Arial" w:hAnsi="Arial" w:cs="Arial"/>
          <w:b/>
          <w:sz w:val="24"/>
          <w:szCs w:val="24"/>
        </w:rPr>
        <w:t>8</w:t>
      </w:r>
    </w:p>
    <w:p w14:paraId="25C37E6A" w14:textId="3C11CE7B" w:rsidR="007D7B0C" w:rsidRPr="00DA2BA1" w:rsidRDefault="007D7B0C" w:rsidP="00CA5E9F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Wykonanie zarządzenia po</w:t>
      </w:r>
      <w:r w:rsidR="00EC593D" w:rsidRPr="00DA2BA1">
        <w:rPr>
          <w:rFonts w:ascii="Arial" w:hAnsi="Arial" w:cs="Arial"/>
          <w:sz w:val="24"/>
          <w:szCs w:val="24"/>
        </w:rPr>
        <w:t>wierza się Dyrektorom Wydziałów i</w:t>
      </w:r>
      <w:r w:rsidR="00CA5E9F">
        <w:rPr>
          <w:rFonts w:ascii="Arial" w:hAnsi="Arial" w:cs="Arial"/>
          <w:sz w:val="24"/>
          <w:szCs w:val="24"/>
        </w:rPr>
        <w:t xml:space="preserve"> </w:t>
      </w:r>
      <w:r w:rsidRPr="00DA2BA1">
        <w:rPr>
          <w:rFonts w:ascii="Arial" w:hAnsi="Arial" w:cs="Arial"/>
          <w:sz w:val="24"/>
          <w:szCs w:val="24"/>
        </w:rPr>
        <w:t xml:space="preserve">Kierownikom Referatów Urzędu Miasta Włocławek. </w:t>
      </w:r>
    </w:p>
    <w:p w14:paraId="57D56C18" w14:textId="77777777" w:rsidR="007D7B0C" w:rsidRPr="00DA2BA1" w:rsidRDefault="007D7B0C" w:rsidP="00CA5E9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 xml:space="preserve">§ </w:t>
      </w:r>
      <w:r w:rsidR="00F273E8" w:rsidRPr="00DA2BA1">
        <w:rPr>
          <w:rFonts w:ascii="Arial" w:hAnsi="Arial" w:cs="Arial"/>
          <w:b/>
          <w:sz w:val="24"/>
          <w:szCs w:val="24"/>
        </w:rPr>
        <w:t>19</w:t>
      </w:r>
    </w:p>
    <w:p w14:paraId="31A0A86A" w14:textId="77777777" w:rsidR="007D7B0C" w:rsidRPr="00DA2BA1" w:rsidRDefault="007D7B0C" w:rsidP="00CA5E9F">
      <w:pPr>
        <w:tabs>
          <w:tab w:val="left" w:pos="345"/>
        </w:tabs>
        <w:spacing w:after="0" w:line="240" w:lineRule="auto"/>
        <w:rPr>
          <w:rFonts w:ascii="Arial" w:eastAsia="SimSun" w:hAnsi="Arial" w:cs="Arial"/>
          <w:kern w:val="1"/>
          <w:sz w:val="24"/>
          <w:szCs w:val="24"/>
          <w:lang w:bidi="hi-IN"/>
        </w:rPr>
      </w:pPr>
      <w:r w:rsidRPr="00DA2BA1">
        <w:rPr>
          <w:rFonts w:ascii="Arial" w:eastAsia="SimSun" w:hAnsi="Arial" w:cs="Arial"/>
          <w:kern w:val="1"/>
          <w:sz w:val="24"/>
          <w:szCs w:val="24"/>
          <w:lang w:bidi="hi-IN"/>
        </w:rPr>
        <w:t>Nadzór nad wykonaniem zarządzenia powierza się właściw</w:t>
      </w:r>
      <w:r w:rsidR="00D67927" w:rsidRPr="00DA2BA1">
        <w:rPr>
          <w:rFonts w:ascii="Arial" w:eastAsia="SimSun" w:hAnsi="Arial" w:cs="Arial"/>
          <w:kern w:val="1"/>
          <w:sz w:val="24"/>
          <w:szCs w:val="24"/>
          <w:lang w:bidi="hi-IN"/>
        </w:rPr>
        <w:t>ym</w:t>
      </w:r>
      <w:r w:rsidRPr="00DA2BA1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w zakresie nadzoru Zastępc</w:t>
      </w:r>
      <w:r w:rsidR="00D67927" w:rsidRPr="00DA2BA1">
        <w:rPr>
          <w:rFonts w:ascii="Arial" w:eastAsia="SimSun" w:hAnsi="Arial" w:cs="Arial"/>
          <w:kern w:val="1"/>
          <w:sz w:val="24"/>
          <w:szCs w:val="24"/>
          <w:lang w:bidi="hi-IN"/>
        </w:rPr>
        <w:t>om</w:t>
      </w:r>
      <w:r w:rsidRPr="00DA2BA1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Prezydenta Miasta Włocławek .</w:t>
      </w:r>
    </w:p>
    <w:p w14:paraId="7B69C039" w14:textId="77777777" w:rsidR="007D7B0C" w:rsidRPr="00DA2BA1" w:rsidRDefault="007D7B0C" w:rsidP="00CA5E9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§ 2</w:t>
      </w:r>
      <w:r w:rsidR="00F273E8" w:rsidRPr="00DA2BA1">
        <w:rPr>
          <w:rFonts w:ascii="Arial" w:hAnsi="Arial" w:cs="Arial"/>
          <w:b/>
          <w:sz w:val="24"/>
          <w:szCs w:val="24"/>
        </w:rPr>
        <w:t>0</w:t>
      </w:r>
    </w:p>
    <w:p w14:paraId="2300431E" w14:textId="77777777" w:rsidR="007D7B0C" w:rsidRPr="00DA2BA1" w:rsidRDefault="007D7B0C" w:rsidP="00CA5E9F">
      <w:pPr>
        <w:pStyle w:val="Akapitzlist"/>
        <w:numPr>
          <w:ilvl w:val="6"/>
          <w:numId w:val="5"/>
        </w:numPr>
        <w:suppressAutoHyphens w:val="0"/>
        <w:autoSpaceDE w:val="0"/>
        <w:ind w:left="426"/>
        <w:rPr>
          <w:rFonts w:ascii="Arial" w:hAnsi="Arial" w:cs="Arial"/>
          <w:bCs/>
          <w:lang w:eastAsia="en-US"/>
        </w:rPr>
      </w:pPr>
      <w:r w:rsidRPr="00DA2BA1">
        <w:rPr>
          <w:rFonts w:ascii="Arial" w:hAnsi="Arial" w:cs="Arial"/>
          <w:bCs/>
          <w:lang w:eastAsia="en-US"/>
        </w:rPr>
        <w:t>Zarządzenie wchodzi w życie z dniem podpisania.</w:t>
      </w:r>
    </w:p>
    <w:p w14:paraId="5C1BABD7" w14:textId="77777777" w:rsidR="007D7B0C" w:rsidRPr="00DA2BA1" w:rsidRDefault="007D7B0C" w:rsidP="00CA5E9F">
      <w:pPr>
        <w:pStyle w:val="Akapitzlist"/>
        <w:numPr>
          <w:ilvl w:val="6"/>
          <w:numId w:val="5"/>
        </w:numPr>
        <w:suppressAutoHyphens w:val="0"/>
        <w:autoSpaceDE w:val="0"/>
        <w:ind w:left="426"/>
        <w:rPr>
          <w:rFonts w:ascii="Arial" w:hAnsi="Arial" w:cs="Arial"/>
          <w:bCs/>
          <w:lang w:eastAsia="en-US"/>
        </w:rPr>
      </w:pPr>
      <w:r w:rsidRPr="00DA2BA1">
        <w:rPr>
          <w:rFonts w:ascii="Arial" w:hAnsi="Arial" w:cs="Arial"/>
          <w:bCs/>
          <w:lang w:eastAsia="en-US"/>
        </w:rPr>
        <w:t>Zarządzenie podlega publikacji w Biuletynie Informacji Publicznej Urzędu Miasta Włocławek.</w:t>
      </w:r>
    </w:p>
    <w:p w14:paraId="2C9C3E0F" w14:textId="77777777" w:rsidR="007D7B0C" w:rsidRPr="00DA2BA1" w:rsidRDefault="007D7B0C" w:rsidP="00DA2BA1">
      <w:pPr>
        <w:suppressAutoHyphens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DA2BA1">
        <w:rPr>
          <w:rFonts w:ascii="Arial" w:hAnsi="Arial" w:cs="Arial"/>
          <w:bCs/>
          <w:sz w:val="24"/>
          <w:szCs w:val="24"/>
          <w:lang w:eastAsia="en-US"/>
        </w:rPr>
        <w:br w:type="page"/>
      </w:r>
    </w:p>
    <w:p w14:paraId="01058EF5" w14:textId="77777777" w:rsidR="007D7B0C" w:rsidRPr="00CA5E9F" w:rsidRDefault="007D7B0C" w:rsidP="00CA5E9F">
      <w:pPr>
        <w:pStyle w:val="Nagwek2"/>
      </w:pPr>
      <w:r w:rsidRPr="00CA5E9F">
        <w:lastRenderedPageBreak/>
        <w:t>UZASADNIENIE</w:t>
      </w:r>
    </w:p>
    <w:p w14:paraId="4D4A07BF" w14:textId="77777777" w:rsidR="007D7B0C" w:rsidRPr="00DA2BA1" w:rsidRDefault="007D7B0C" w:rsidP="00DA2BA1">
      <w:pPr>
        <w:spacing w:line="240" w:lineRule="auto"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Zarządzenie Prezydenta Miasta Włocławek w sprawie zasad i trybu postępowania w zakresie zlecania zadań publicznych organizacjom pozarządowym oraz podmiotom wymienionym w art. 3 ust 3 ustawy z dnia 24 kwietnia 2003 r. o działalności pożytku publicznego i o wolontariacie, ma na celu uszczegółowienie i określenie przejrzystych zasad weryfikacji w otwartych konkursach ofert oraz ofert składanych w trybie pozakonkursowym (art. 19 a ww. ustawy).</w:t>
      </w:r>
    </w:p>
    <w:p w14:paraId="45DFB071" w14:textId="77777777" w:rsidR="00CA5E9F" w:rsidRDefault="00CA5E9F">
      <w:pPr>
        <w:suppressAutoHyphens w:val="0"/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140285E3" w14:textId="6170F7CF" w:rsidR="007D7B0C" w:rsidRPr="00CA5E9F" w:rsidRDefault="007D7B0C" w:rsidP="00CA5E9F">
      <w:pPr>
        <w:pStyle w:val="Nagwek1"/>
      </w:pPr>
      <w:r w:rsidRPr="00DA2BA1">
        <w:lastRenderedPageBreak/>
        <w:t>Załącznik nr 1 do Zarządzenia Nr</w:t>
      </w:r>
      <w:r w:rsidR="009D3387">
        <w:t>476/2024</w:t>
      </w:r>
      <w:r w:rsidR="00CA5E9F">
        <w:t xml:space="preserve"> </w:t>
      </w:r>
      <w:r w:rsidRPr="00DA2BA1">
        <w:t>Prezydenta Miasta Włocławek</w:t>
      </w:r>
      <w:r w:rsidR="00CA5E9F">
        <w:t xml:space="preserve"> </w:t>
      </w:r>
      <w:r w:rsidRPr="00DA2BA1">
        <w:rPr>
          <w:rFonts w:eastAsia="Arial Narrow"/>
          <w:bCs/>
        </w:rPr>
        <w:t>z dnia</w:t>
      </w:r>
      <w:r w:rsidR="009D3387">
        <w:rPr>
          <w:rFonts w:eastAsia="Arial Narrow"/>
          <w:bCs/>
        </w:rPr>
        <w:t xml:space="preserve"> 16 grudnia 2024 r.</w:t>
      </w:r>
    </w:p>
    <w:p w14:paraId="3FD7142E" w14:textId="77777777" w:rsidR="007D7B0C" w:rsidRPr="00DA2BA1" w:rsidRDefault="007D7B0C" w:rsidP="00DA2BA1">
      <w:pPr>
        <w:ind w:firstLine="5387"/>
        <w:rPr>
          <w:rFonts w:ascii="Arial" w:eastAsia="Arial Narrow" w:hAnsi="Arial" w:cs="Arial"/>
          <w:bCs/>
          <w:sz w:val="24"/>
          <w:szCs w:val="24"/>
        </w:rPr>
      </w:pPr>
    </w:p>
    <w:p w14:paraId="392E03D3" w14:textId="77777777" w:rsidR="007D7B0C" w:rsidRPr="00DA2BA1" w:rsidRDefault="007D7B0C" w:rsidP="00DA2BA1">
      <w:pPr>
        <w:spacing w:after="0"/>
        <w:rPr>
          <w:rFonts w:ascii="Arial" w:hAnsi="Arial" w:cs="Arial"/>
          <w:bCs/>
          <w:sz w:val="24"/>
          <w:szCs w:val="24"/>
        </w:rPr>
      </w:pPr>
      <w:r w:rsidRPr="00DA2BA1">
        <w:rPr>
          <w:rFonts w:ascii="Arial" w:eastAsia="Arial Narrow" w:hAnsi="Arial" w:cs="Arial"/>
          <w:bCs/>
          <w:sz w:val="24"/>
          <w:szCs w:val="24"/>
        </w:rPr>
        <w:t>………………………</w:t>
      </w:r>
      <w:r w:rsidRPr="00DA2BA1">
        <w:rPr>
          <w:rFonts w:ascii="Arial" w:hAnsi="Arial" w:cs="Arial"/>
          <w:bCs/>
          <w:sz w:val="24"/>
          <w:szCs w:val="24"/>
        </w:rPr>
        <w:t>..............……………</w:t>
      </w:r>
    </w:p>
    <w:p w14:paraId="35558AB2" w14:textId="77777777" w:rsidR="007D7B0C" w:rsidRPr="00DA2BA1" w:rsidRDefault="007D7B0C" w:rsidP="00DA2BA1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 w:rsidRPr="00DA2BA1">
        <w:rPr>
          <w:rFonts w:ascii="Arial" w:hAnsi="Arial" w:cs="Arial"/>
          <w:bCs/>
          <w:sz w:val="24"/>
          <w:szCs w:val="24"/>
        </w:rPr>
        <w:t>(pieczątka podstawowej jednostki organizacyjnej)</w:t>
      </w:r>
    </w:p>
    <w:p w14:paraId="2DB6AEB9" w14:textId="77777777" w:rsidR="007D7B0C" w:rsidRPr="00DA2BA1" w:rsidRDefault="007D7B0C" w:rsidP="00DA2BA1">
      <w:pPr>
        <w:rPr>
          <w:rFonts w:ascii="Arial" w:hAnsi="Arial" w:cs="Arial"/>
          <w:bCs/>
          <w:sz w:val="24"/>
          <w:szCs w:val="24"/>
        </w:rPr>
      </w:pPr>
    </w:p>
    <w:p w14:paraId="5459C3CD" w14:textId="77777777" w:rsidR="007D7B0C" w:rsidRPr="00DA2BA1" w:rsidRDefault="007D7B0C" w:rsidP="00DA2BA1">
      <w:pPr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b/>
          <w:bCs/>
          <w:sz w:val="24"/>
          <w:szCs w:val="24"/>
        </w:rPr>
        <w:t>Karta podsumowująca pracę komisji konkursowej nr ...............................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8714"/>
        <w:gridCol w:w="24"/>
      </w:tblGrid>
      <w:tr w:rsidR="007D7B0C" w:rsidRPr="00DA2BA1" w14:paraId="6E744EF2" w14:textId="77777777" w:rsidTr="00862A6D">
        <w:trPr>
          <w:gridAfter w:val="1"/>
          <w:wAfter w:w="24" w:type="dxa"/>
          <w:trHeight w:val="330"/>
        </w:trPr>
        <w:tc>
          <w:tcPr>
            <w:tcW w:w="8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B96C16" w14:textId="77777777" w:rsidR="007D7B0C" w:rsidRPr="00DA2BA1" w:rsidRDefault="007D7B0C" w:rsidP="00DA2BA1">
            <w:pPr>
              <w:pStyle w:val="Nagwek3"/>
              <w:widowControl w:val="0"/>
              <w:tabs>
                <w:tab w:val="clear" w:pos="2836"/>
                <w:tab w:val="num" w:pos="0"/>
              </w:tabs>
              <w:spacing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sz w:val="24"/>
                <w:szCs w:val="24"/>
              </w:rPr>
              <w:t>Wyniki głosowania komisji</w:t>
            </w:r>
          </w:p>
        </w:tc>
      </w:tr>
      <w:tr w:rsidR="007D7B0C" w:rsidRPr="00DA2BA1" w14:paraId="150A61D1" w14:textId="77777777" w:rsidTr="00862A6D">
        <w:trPr>
          <w:gridAfter w:val="1"/>
          <w:wAfter w:w="24" w:type="dxa"/>
          <w:cantSplit/>
          <w:trHeight w:val="395"/>
        </w:trPr>
        <w:tc>
          <w:tcPr>
            <w:tcW w:w="8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059AA3" w14:textId="77777777" w:rsidR="007D7B0C" w:rsidRPr="00DA2BA1" w:rsidRDefault="007D7B0C" w:rsidP="00DA2BA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sz w:val="24"/>
                <w:szCs w:val="24"/>
              </w:rPr>
              <w:t>Za przyjęciem oferty głosowało …… osób/a.</w:t>
            </w:r>
          </w:p>
        </w:tc>
      </w:tr>
      <w:tr w:rsidR="007D7B0C" w:rsidRPr="00DA2BA1" w14:paraId="14109343" w14:textId="77777777" w:rsidTr="00862A6D">
        <w:trPr>
          <w:gridAfter w:val="1"/>
          <w:wAfter w:w="24" w:type="dxa"/>
          <w:cantSplit/>
          <w:trHeight w:val="352"/>
        </w:trPr>
        <w:tc>
          <w:tcPr>
            <w:tcW w:w="8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57597B" w14:textId="77777777" w:rsidR="007D7B0C" w:rsidRPr="00DA2BA1" w:rsidRDefault="007D7B0C" w:rsidP="00DA2BA1">
            <w:pPr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sz w:val="24"/>
                <w:szCs w:val="24"/>
              </w:rPr>
              <w:t>Za odrzuceniem oferty głosowało …… osób/a.</w:t>
            </w:r>
          </w:p>
        </w:tc>
      </w:tr>
      <w:tr w:rsidR="007D7B0C" w:rsidRPr="00DA2BA1" w14:paraId="7C777E10" w14:textId="77777777" w:rsidTr="00862A6D">
        <w:trPr>
          <w:gridAfter w:val="1"/>
          <w:wAfter w:w="24" w:type="dxa"/>
          <w:cantSplit/>
          <w:trHeight w:val="352"/>
        </w:trPr>
        <w:tc>
          <w:tcPr>
            <w:tcW w:w="8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EE2111" w14:textId="77777777" w:rsidR="007D7B0C" w:rsidRPr="00DA2BA1" w:rsidRDefault="007D7B0C" w:rsidP="00DA2BA1">
            <w:pPr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bCs/>
                <w:sz w:val="24"/>
                <w:szCs w:val="24"/>
              </w:rPr>
              <w:t xml:space="preserve">Od głosu wstrzymało się </w:t>
            </w:r>
            <w:r w:rsidRPr="00DA2BA1">
              <w:rPr>
                <w:rFonts w:ascii="Arial" w:hAnsi="Arial" w:cs="Arial"/>
                <w:sz w:val="24"/>
                <w:szCs w:val="24"/>
              </w:rPr>
              <w:t>…… osób/a.</w:t>
            </w:r>
          </w:p>
        </w:tc>
      </w:tr>
      <w:tr w:rsidR="007D7B0C" w:rsidRPr="00DA2BA1" w14:paraId="28F2919F" w14:textId="77777777" w:rsidTr="00862A6D">
        <w:tblPrEx>
          <w:tblCellMar>
            <w:left w:w="113" w:type="dxa"/>
            <w:right w:w="108" w:type="dxa"/>
          </w:tblCellMar>
        </w:tblPrEx>
        <w:trPr>
          <w:gridBefore w:val="1"/>
          <w:wBefore w:w="6" w:type="dxa"/>
          <w:cantSplit/>
          <w:trHeight w:val="329"/>
        </w:trPr>
        <w:tc>
          <w:tcPr>
            <w:tcW w:w="8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0F2C1371" w14:textId="77777777" w:rsidR="007D7B0C" w:rsidRPr="00DA2BA1" w:rsidRDefault="007D7B0C" w:rsidP="00DA2BA1">
            <w:pPr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7D7B0C" w:rsidRPr="00DA2BA1" w14:paraId="5038DF10" w14:textId="77777777" w:rsidTr="00862A6D">
        <w:tblPrEx>
          <w:tblCellMar>
            <w:left w:w="113" w:type="dxa"/>
            <w:right w:w="108" w:type="dxa"/>
          </w:tblCellMar>
        </w:tblPrEx>
        <w:trPr>
          <w:gridBefore w:val="1"/>
          <w:wBefore w:w="6" w:type="dxa"/>
          <w:trHeight w:val="484"/>
        </w:trPr>
        <w:tc>
          <w:tcPr>
            <w:tcW w:w="8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C943BF" w14:textId="77777777" w:rsidR="007D7B0C" w:rsidRPr="00DA2BA1" w:rsidRDefault="007D7B0C" w:rsidP="00DA2BA1">
            <w:pPr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sz w:val="24"/>
                <w:szCs w:val="24"/>
              </w:rPr>
              <w:t>Liczba punktów przyznanych ofercie w ocenie merytorycznej wg ustalonych kryteriów ..........</w:t>
            </w:r>
          </w:p>
        </w:tc>
      </w:tr>
      <w:tr w:rsidR="007D7B0C" w:rsidRPr="00DA2BA1" w14:paraId="0BE9A2A3" w14:textId="77777777" w:rsidTr="00862A6D">
        <w:tblPrEx>
          <w:tblCellMar>
            <w:left w:w="113" w:type="dxa"/>
            <w:right w:w="108" w:type="dxa"/>
          </w:tblCellMar>
        </w:tblPrEx>
        <w:trPr>
          <w:gridBefore w:val="1"/>
          <w:wBefore w:w="6" w:type="dxa"/>
          <w:trHeight w:val="484"/>
        </w:trPr>
        <w:tc>
          <w:tcPr>
            <w:tcW w:w="8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D23936" w14:textId="77777777" w:rsidR="007D7B0C" w:rsidRPr="00DA2BA1" w:rsidRDefault="007D7B0C" w:rsidP="00DA2BA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DA2BA1">
              <w:rPr>
                <w:rStyle w:val="Odwoanieprzypisudolnego2"/>
                <w:rFonts w:ascii="Arial" w:hAnsi="Arial" w:cs="Arial"/>
                <w:sz w:val="24"/>
                <w:szCs w:val="24"/>
              </w:rPr>
              <w:t xml:space="preserve"> </w:t>
            </w:r>
            <w:r w:rsidRPr="00DA2BA1">
              <w:rPr>
                <w:rStyle w:val="Odwoanieprzypisudolnego2"/>
                <w:rFonts w:ascii="Arial" w:hAnsi="Arial" w:cs="Arial"/>
                <w:sz w:val="24"/>
                <w:szCs w:val="24"/>
              </w:rPr>
              <w:t></w:t>
            </w:r>
          </w:p>
        </w:tc>
      </w:tr>
      <w:tr w:rsidR="007D7B0C" w:rsidRPr="00DA2BA1" w14:paraId="0B235F67" w14:textId="77777777" w:rsidTr="00862A6D">
        <w:tblPrEx>
          <w:tblCellMar>
            <w:left w:w="113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8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110EC6" w14:textId="77777777" w:rsidR="007D7B0C" w:rsidRPr="00DA2BA1" w:rsidRDefault="007D7B0C" w:rsidP="00DA2BA1">
            <w:pPr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32708750" w14:textId="77777777" w:rsidR="007D7B0C" w:rsidRPr="00DA2BA1" w:rsidRDefault="007D7B0C" w:rsidP="00DA2BA1">
            <w:pPr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2203E98C" w14:textId="77777777" w:rsidR="007D7B0C" w:rsidRPr="00DA2BA1" w:rsidRDefault="007D7B0C" w:rsidP="00DA2BA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7B0C" w:rsidRPr="00DA2BA1" w14:paraId="5E8A11CB" w14:textId="77777777" w:rsidTr="00862A6D">
        <w:tblPrEx>
          <w:tblCellMar>
            <w:left w:w="113" w:type="dxa"/>
            <w:right w:w="108" w:type="dxa"/>
          </w:tblCellMar>
        </w:tblPrEx>
        <w:trPr>
          <w:gridBefore w:val="1"/>
          <w:wBefore w:w="6" w:type="dxa"/>
          <w:trHeight w:val="447"/>
        </w:trPr>
        <w:tc>
          <w:tcPr>
            <w:tcW w:w="8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0FA717" w14:textId="77777777" w:rsidR="007D7B0C" w:rsidRPr="00DA2BA1" w:rsidRDefault="007D7B0C" w:rsidP="00DA2BA1">
            <w:pPr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sz w:val="24"/>
                <w:szCs w:val="24"/>
              </w:rPr>
              <w:t>Komisja proponuje kwotę dofinansowania zadania w wysokości ………złotych.</w:t>
            </w:r>
          </w:p>
        </w:tc>
      </w:tr>
    </w:tbl>
    <w:p w14:paraId="71D97CEC" w14:textId="77777777" w:rsidR="007D7B0C" w:rsidRPr="00DA2BA1" w:rsidRDefault="007D7B0C" w:rsidP="00DA2BA1">
      <w:pPr>
        <w:rPr>
          <w:rFonts w:ascii="Arial" w:hAnsi="Arial" w:cs="Arial"/>
          <w:b/>
          <w:sz w:val="24"/>
          <w:szCs w:val="24"/>
        </w:rPr>
      </w:pPr>
    </w:p>
    <w:p w14:paraId="3F9A6451" w14:textId="77777777" w:rsidR="007D7B0C" w:rsidRPr="00DA2BA1" w:rsidRDefault="007D7B0C" w:rsidP="00DA2BA1">
      <w:pPr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i/>
          <w:iCs/>
          <w:sz w:val="24"/>
          <w:szCs w:val="24"/>
        </w:rPr>
        <w:t>Podpisy obecnych członków komisji</w:t>
      </w:r>
    </w:p>
    <w:p w14:paraId="21075790" w14:textId="77777777" w:rsidR="007D7B0C" w:rsidRPr="00DA2BA1" w:rsidRDefault="007D7B0C" w:rsidP="00DA2BA1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DA2BA1">
        <w:rPr>
          <w:rFonts w:ascii="Arial" w:eastAsia="Arial Narrow" w:hAnsi="Arial" w:cs="Arial"/>
          <w:bCs/>
        </w:rPr>
        <w:t>………………………………….</w:t>
      </w:r>
    </w:p>
    <w:p w14:paraId="31B6E483" w14:textId="77777777" w:rsidR="007D7B0C" w:rsidRPr="00DA2BA1" w:rsidRDefault="007D7B0C" w:rsidP="00DA2BA1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DA2BA1">
        <w:rPr>
          <w:rFonts w:ascii="Arial" w:eastAsia="Arial Narrow" w:hAnsi="Arial" w:cs="Arial"/>
          <w:bCs/>
        </w:rPr>
        <w:t>...............................................</w:t>
      </w:r>
    </w:p>
    <w:p w14:paraId="50694E14" w14:textId="77777777" w:rsidR="007D7B0C" w:rsidRPr="00DA2BA1" w:rsidRDefault="007D7B0C" w:rsidP="00DA2BA1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DA2BA1">
        <w:rPr>
          <w:rFonts w:ascii="Arial" w:eastAsia="Arial Narrow" w:hAnsi="Arial" w:cs="Arial"/>
          <w:bCs/>
        </w:rPr>
        <w:t>...............................................</w:t>
      </w:r>
    </w:p>
    <w:p w14:paraId="72E542F5" w14:textId="77777777" w:rsidR="007D7B0C" w:rsidRPr="00DA2BA1" w:rsidRDefault="007D7B0C" w:rsidP="00DA2BA1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DA2BA1">
        <w:rPr>
          <w:rFonts w:ascii="Arial" w:eastAsia="Arial Narrow" w:hAnsi="Arial" w:cs="Arial"/>
          <w:bCs/>
        </w:rPr>
        <w:t>...............................................</w:t>
      </w:r>
    </w:p>
    <w:p w14:paraId="6046AE35" w14:textId="77777777" w:rsidR="007D7B0C" w:rsidRPr="00DA2BA1" w:rsidRDefault="007D7B0C" w:rsidP="00DA2BA1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DA2BA1">
        <w:rPr>
          <w:rFonts w:ascii="Arial" w:eastAsia="Arial Narrow" w:hAnsi="Arial" w:cs="Arial"/>
          <w:bCs/>
        </w:rPr>
        <w:t>...............................................</w:t>
      </w:r>
    </w:p>
    <w:p w14:paraId="1296152D" w14:textId="77777777" w:rsidR="007D7B0C" w:rsidRPr="00DA2BA1" w:rsidRDefault="007D7B0C" w:rsidP="00DA2BA1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DA2BA1">
        <w:rPr>
          <w:rFonts w:ascii="Arial" w:eastAsia="Arial Narrow" w:hAnsi="Arial" w:cs="Arial"/>
          <w:bCs/>
        </w:rPr>
        <w:t>...............................................</w:t>
      </w:r>
    </w:p>
    <w:p w14:paraId="5EA1F769" w14:textId="16F6A232" w:rsidR="007D7B0C" w:rsidRDefault="007D7B0C" w:rsidP="00CA5E9F">
      <w:pPr>
        <w:pStyle w:val="Nagwek1"/>
      </w:pPr>
      <w:r w:rsidRPr="00DA2BA1">
        <w:br w:type="page"/>
      </w:r>
      <w:r w:rsidRPr="00DA2BA1">
        <w:lastRenderedPageBreak/>
        <w:t xml:space="preserve">Załącznik nr 2 do Zarządzenia nr </w:t>
      </w:r>
      <w:r w:rsidR="009D3387">
        <w:t>476/2024</w:t>
      </w:r>
      <w:r w:rsidR="00CA5E9F">
        <w:t xml:space="preserve"> </w:t>
      </w:r>
      <w:r w:rsidRPr="00DA2BA1">
        <w:t>Prezydenta Miasta Włocławek</w:t>
      </w:r>
      <w:r w:rsidR="00CA5E9F">
        <w:t xml:space="preserve"> </w:t>
      </w:r>
      <w:r w:rsidRPr="00DA2BA1">
        <w:t>z dnia</w:t>
      </w:r>
      <w:r w:rsidR="009D3387">
        <w:t xml:space="preserve"> 16 grudnia 2024 r.</w:t>
      </w:r>
    </w:p>
    <w:p w14:paraId="6C3FA167" w14:textId="77777777" w:rsidR="00CA5E9F" w:rsidRPr="00CA5E9F" w:rsidRDefault="00CA5E9F" w:rsidP="00CA5E9F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7D7B0C" w:rsidRPr="00DA2BA1" w14:paraId="79E64655" w14:textId="77777777" w:rsidTr="00862A6D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D5230" w14:textId="77777777" w:rsidR="007D7B0C" w:rsidRPr="00DA2BA1" w:rsidRDefault="007D7B0C" w:rsidP="00DA2BA1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66A326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A2BA1">
              <w:rPr>
                <w:rFonts w:ascii="Arial" w:hAnsi="Arial" w:cs="Arial"/>
                <w:b/>
                <w:sz w:val="24"/>
                <w:szCs w:val="24"/>
              </w:rPr>
              <w:t>Formularz uwag do oferty złożonej przez..........................................................................................</w:t>
            </w:r>
          </w:p>
          <w:p w14:paraId="688DCCFB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A2BA1">
              <w:rPr>
                <w:rFonts w:ascii="Arial" w:hAnsi="Arial" w:cs="Arial"/>
                <w:b/>
                <w:sz w:val="24"/>
                <w:szCs w:val="24"/>
              </w:rPr>
              <w:t>w trybie art. 19a ustawy z dnia 24 kwietnia o działalności pożytku publicznego i o wolontariacie dot. realizacji zadania publicznego pod nazwą:…………………………………………………………</w:t>
            </w:r>
          </w:p>
          <w:p w14:paraId="22FDB3C5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7B0C" w:rsidRPr="00DA2BA1" w14:paraId="692DE7CF" w14:textId="77777777" w:rsidTr="00862A6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52CCF" w14:textId="77777777" w:rsidR="007D7B0C" w:rsidRPr="00DA2BA1" w:rsidRDefault="007D7B0C" w:rsidP="00DA2BA1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34B37A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sz w:val="24"/>
                <w:szCs w:val="24"/>
              </w:rPr>
              <w:t>Data wypełnienia formularza</w:t>
            </w:r>
          </w:p>
          <w:p w14:paraId="7BD62496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8374" w14:textId="77777777" w:rsidR="007D7B0C" w:rsidRPr="00DA2BA1" w:rsidRDefault="007D7B0C" w:rsidP="00DA2BA1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7B0C" w:rsidRPr="00DA2BA1" w14:paraId="7A2A6970" w14:textId="77777777" w:rsidTr="00862A6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2D4E8" w14:textId="77777777" w:rsidR="007D7B0C" w:rsidRPr="00DA2BA1" w:rsidRDefault="007D7B0C" w:rsidP="00DA2BA1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4E808D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EA68ADE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sz w:val="24"/>
                <w:szCs w:val="24"/>
              </w:rPr>
              <w:t>Dane osoby zgłaszającej uwagi:</w:t>
            </w:r>
          </w:p>
          <w:p w14:paraId="062A6B33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sz w:val="24"/>
                <w:szCs w:val="24"/>
              </w:rPr>
              <w:t>- imię, nazwisko</w:t>
            </w:r>
          </w:p>
          <w:p w14:paraId="245F4371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sz w:val="24"/>
                <w:szCs w:val="24"/>
              </w:rPr>
              <w:t>- adres korespondencyjny</w:t>
            </w:r>
          </w:p>
          <w:p w14:paraId="75AB1D90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sz w:val="24"/>
                <w:szCs w:val="24"/>
              </w:rPr>
              <w:t>- tel. kontaktowy</w:t>
            </w:r>
          </w:p>
          <w:p w14:paraId="409A2382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451185A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024A3" w14:textId="77777777" w:rsidR="007D7B0C" w:rsidRPr="00DA2BA1" w:rsidRDefault="007D7B0C" w:rsidP="00DA2BA1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7B0C" w:rsidRPr="00DA2BA1" w14:paraId="56451739" w14:textId="77777777" w:rsidTr="00862A6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E0ED" w14:textId="77777777" w:rsidR="007D7B0C" w:rsidRPr="00DA2BA1" w:rsidRDefault="007D7B0C" w:rsidP="00DA2BA1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90CC05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sz w:val="24"/>
                <w:szCs w:val="24"/>
              </w:rPr>
              <w:t>Uwagi wraz z uzasadnieniem</w:t>
            </w:r>
          </w:p>
          <w:p w14:paraId="7DEFD98B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9A1E7" w14:textId="77777777" w:rsidR="007D7B0C" w:rsidRPr="00DA2BA1" w:rsidRDefault="007D7B0C" w:rsidP="00DA2BA1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7B0C" w:rsidRPr="00DA2BA1" w14:paraId="1B2E14F1" w14:textId="77777777" w:rsidTr="00862A6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8CCBC" w14:textId="77777777" w:rsidR="007D7B0C" w:rsidRPr="00DA2BA1" w:rsidRDefault="007D7B0C" w:rsidP="00DA2BA1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F318C6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sz w:val="24"/>
                <w:szCs w:val="24"/>
              </w:rPr>
              <w:t>Podpis</w:t>
            </w:r>
          </w:p>
          <w:p w14:paraId="140A1A8E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97D05" w14:textId="77777777" w:rsidR="007D7B0C" w:rsidRPr="00DA2BA1" w:rsidRDefault="007D7B0C" w:rsidP="00DA2BA1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E61926" w14:textId="77777777" w:rsidR="007D7B0C" w:rsidRPr="00DA2BA1" w:rsidRDefault="007D7B0C" w:rsidP="00DA2BA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2BA1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E4357E4" w14:textId="5404ADB3" w:rsidR="007D7B0C" w:rsidRPr="00CA5E9F" w:rsidRDefault="007D7B0C" w:rsidP="00CA5E9F">
      <w:pPr>
        <w:pStyle w:val="Nagwek1"/>
      </w:pPr>
      <w:r w:rsidRPr="00DA2BA1">
        <w:lastRenderedPageBreak/>
        <w:t>Załącznik nr 3 do Zarządzenia Nr</w:t>
      </w:r>
      <w:r w:rsidR="009D3387">
        <w:t xml:space="preserve"> 476/2024</w:t>
      </w:r>
      <w:r w:rsidR="00CA5E9F">
        <w:t xml:space="preserve"> </w:t>
      </w:r>
      <w:r w:rsidRPr="00DA2BA1">
        <w:t>Prezydenta Miasta Włocławek</w:t>
      </w:r>
      <w:r w:rsidR="00CA5E9F">
        <w:t xml:space="preserve"> </w:t>
      </w:r>
      <w:r w:rsidRPr="00DA2BA1">
        <w:rPr>
          <w:rFonts w:eastAsia="Arial Narrow"/>
          <w:bCs/>
        </w:rPr>
        <w:t>z dnia</w:t>
      </w:r>
      <w:r w:rsidR="009D3387">
        <w:rPr>
          <w:rFonts w:eastAsia="Arial Narrow"/>
          <w:bCs/>
        </w:rPr>
        <w:t xml:space="preserve"> 16 grudnia 2024 r.</w:t>
      </w:r>
    </w:p>
    <w:p w14:paraId="5C16D537" w14:textId="77777777" w:rsidR="00CA5E9F" w:rsidRDefault="00CA5E9F" w:rsidP="00DA2BA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88F8FB5" w14:textId="5288905B" w:rsidR="007D7B0C" w:rsidRPr="00DA2BA1" w:rsidRDefault="007D7B0C" w:rsidP="00DA2BA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b/>
          <w:sz w:val="24"/>
          <w:szCs w:val="24"/>
        </w:rPr>
        <w:t>OCENA CELOWOŚCI REALIZACJI ZADANIA</w:t>
      </w:r>
    </w:p>
    <w:p w14:paraId="4688F057" w14:textId="77777777" w:rsidR="007D7B0C" w:rsidRPr="00DA2BA1" w:rsidRDefault="007D7B0C" w:rsidP="00DA2BA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222"/>
      </w:tblGrid>
      <w:tr w:rsidR="007D7B0C" w:rsidRPr="00DA2BA1" w14:paraId="552B36C0" w14:textId="77777777" w:rsidTr="00862A6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90E6D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b/>
                <w:sz w:val="24"/>
                <w:szCs w:val="24"/>
              </w:rPr>
              <w:t>REKOMENDACJA WYDZIAŁU MERYTORYCZNIE ROZPATRUJACEGO OFERTĘ</w:t>
            </w:r>
          </w:p>
        </w:tc>
      </w:tr>
      <w:tr w:rsidR="007D7B0C" w:rsidRPr="00DA2BA1" w14:paraId="37B8AF3E" w14:textId="77777777" w:rsidTr="00862A6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44B4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sz w:val="24"/>
                <w:szCs w:val="24"/>
              </w:rPr>
              <w:t>Wydział………proponuje uznać celowość realizacji zadania publicznego/ nie uznać celowości realizacji zdania publicznego</w:t>
            </w:r>
            <w:r w:rsidRPr="00DA2BA1">
              <w:rPr>
                <w:rStyle w:val="Znakiprzypiswdolnych"/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4327AF1F" w14:textId="77777777" w:rsidR="007D7B0C" w:rsidRPr="00DA2BA1" w:rsidRDefault="007D7B0C" w:rsidP="00DA2BA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4760AAE" w14:textId="77777777" w:rsidR="007D7B0C" w:rsidRPr="00DA2BA1" w:rsidRDefault="007D7B0C" w:rsidP="00DA2BA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Uzasadnienie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222"/>
      </w:tblGrid>
      <w:tr w:rsidR="007D7B0C" w:rsidRPr="00DA2BA1" w14:paraId="4011021D" w14:textId="77777777" w:rsidTr="00862A6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ADEC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78AE208" w14:textId="77777777" w:rsidR="007D7B0C" w:rsidRPr="00DA2BA1" w:rsidRDefault="007D7B0C" w:rsidP="00DA2BA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60E4265" w14:textId="77777777" w:rsidR="007D7B0C" w:rsidRPr="00DA2BA1" w:rsidRDefault="007D7B0C" w:rsidP="00DA2BA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 xml:space="preserve">Wydział……………………….. proponuje kwotę dofinansowania/finansowania realizacji zadania </w:t>
      </w:r>
      <w:r w:rsidRPr="00DA2BA1">
        <w:rPr>
          <w:rFonts w:ascii="Arial" w:hAnsi="Arial" w:cs="Arial"/>
          <w:sz w:val="24"/>
          <w:szCs w:val="24"/>
        </w:rPr>
        <w:br/>
        <w:t>w wysokości .............................. zł (słownie:..............................)</w:t>
      </w:r>
    </w:p>
    <w:p w14:paraId="7C15EF55" w14:textId="77777777" w:rsidR="007D7B0C" w:rsidRPr="00DA2BA1" w:rsidRDefault="007D7B0C" w:rsidP="00DA2BA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08B9D7E" w14:textId="77777777" w:rsidR="007D7B0C" w:rsidRPr="00DA2BA1" w:rsidRDefault="007D7B0C" w:rsidP="00DA2BA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222"/>
      </w:tblGrid>
      <w:tr w:rsidR="007D7B0C" w:rsidRPr="00DA2BA1" w14:paraId="40B4F89B" w14:textId="77777777" w:rsidTr="00862A6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5D04D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2BA1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7D7B0C" w:rsidRPr="00DA2BA1" w14:paraId="4C60C2FF" w14:textId="77777777" w:rsidTr="00862A6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3BF4" w14:textId="77777777" w:rsidR="007D7B0C" w:rsidRPr="00DA2BA1" w:rsidRDefault="007D7B0C" w:rsidP="00DA2BA1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B30430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FB48BB6" w14:textId="77777777" w:rsidR="007D7B0C" w:rsidRPr="00DA2BA1" w:rsidRDefault="007D7B0C" w:rsidP="00DA2BA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259079" w14:textId="77777777" w:rsidR="007D7B0C" w:rsidRPr="00DA2BA1" w:rsidRDefault="007D7B0C" w:rsidP="00DA2BA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14:paraId="372431A6" w14:textId="77777777" w:rsidR="007D7B0C" w:rsidRPr="00DA2BA1" w:rsidRDefault="007D7B0C" w:rsidP="00DA2BA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(podpis i pieczątka kierującego właściwą komórką organizacyjną)</w:t>
      </w:r>
      <w:r w:rsidR="00DA2BA1" w:rsidRPr="00DA2BA1">
        <w:rPr>
          <w:rFonts w:ascii="Arial" w:hAnsi="Arial" w:cs="Arial"/>
          <w:sz w:val="24"/>
          <w:szCs w:val="24"/>
        </w:rPr>
        <w:t xml:space="preserve"> </w:t>
      </w:r>
    </w:p>
    <w:p w14:paraId="02916FEC" w14:textId="77777777" w:rsidR="007D7B0C" w:rsidRPr="00DA2BA1" w:rsidRDefault="007D7B0C" w:rsidP="00DA2BA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 xml:space="preserve">Uznaję celowość i zlecam niezwłocznie przygotowanie umowy na realizację zadania publicznego </w:t>
      </w:r>
      <w:r w:rsidRPr="00DA2BA1">
        <w:rPr>
          <w:rStyle w:val="Znakiprzypiswdolnych"/>
          <w:rFonts w:ascii="Arial" w:hAnsi="Arial" w:cs="Arial"/>
          <w:sz w:val="24"/>
          <w:szCs w:val="24"/>
        </w:rPr>
        <w:footnoteReference w:customMarkFollows="1" w:id="1"/>
        <w:t>1.</w:t>
      </w:r>
    </w:p>
    <w:p w14:paraId="207F5035" w14:textId="77777777" w:rsidR="007D7B0C" w:rsidRPr="00DA2BA1" w:rsidRDefault="007D7B0C" w:rsidP="00DA2BA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 xml:space="preserve">Nie uznaję celowości </w:t>
      </w:r>
      <w:r w:rsidRPr="00DA2BA1">
        <w:rPr>
          <w:rStyle w:val="Znakiprzypiswdolnych"/>
          <w:rFonts w:ascii="Arial" w:hAnsi="Arial" w:cs="Arial"/>
          <w:sz w:val="24"/>
          <w:szCs w:val="24"/>
        </w:rPr>
        <w:footnoteReference w:customMarkFollows="1" w:id="2"/>
        <w:t>1</w:t>
      </w:r>
      <w:r w:rsidRPr="00DA2BA1">
        <w:rPr>
          <w:rFonts w:ascii="Arial" w:hAnsi="Arial" w:cs="Arial"/>
          <w:sz w:val="24"/>
          <w:szCs w:val="24"/>
        </w:rPr>
        <w:t>.</w:t>
      </w:r>
      <w:r w:rsidR="00DA2BA1" w:rsidRPr="00DA2BA1">
        <w:rPr>
          <w:rFonts w:ascii="Arial" w:hAnsi="Arial" w:cs="Arial"/>
          <w:sz w:val="24"/>
          <w:szCs w:val="24"/>
        </w:rPr>
        <w:t xml:space="preserve"> </w:t>
      </w:r>
    </w:p>
    <w:p w14:paraId="4F34BFD2" w14:textId="77777777" w:rsidR="007D7B0C" w:rsidRPr="00DA2BA1" w:rsidRDefault="007D7B0C" w:rsidP="00DA2BA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...........................................</w:t>
      </w:r>
    </w:p>
    <w:p w14:paraId="35AFBF78" w14:textId="77777777" w:rsidR="007D7B0C" w:rsidRPr="00DA2BA1" w:rsidRDefault="007D7B0C" w:rsidP="00DA2BA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A2BA1">
        <w:rPr>
          <w:rFonts w:ascii="Arial" w:hAnsi="Arial" w:cs="Arial"/>
          <w:sz w:val="24"/>
          <w:szCs w:val="24"/>
        </w:rPr>
        <w:t>(podpis i pieczątka Prezydenta Miasta)</w:t>
      </w:r>
    </w:p>
    <w:p w14:paraId="325132D0" w14:textId="77777777" w:rsidR="007D7B0C" w:rsidRPr="00DA2BA1" w:rsidRDefault="007D7B0C" w:rsidP="00DA2BA1">
      <w:pPr>
        <w:spacing w:after="0" w:line="240" w:lineRule="auto"/>
        <w:ind w:left="6379"/>
        <w:contextualSpacing/>
        <w:rPr>
          <w:rFonts w:ascii="Arial" w:hAnsi="Arial" w:cs="Arial"/>
          <w:sz w:val="24"/>
          <w:szCs w:val="24"/>
        </w:rPr>
      </w:pPr>
    </w:p>
    <w:p w14:paraId="701735B1" w14:textId="77777777" w:rsidR="007D7B0C" w:rsidRPr="00DA2BA1" w:rsidRDefault="007D7B0C" w:rsidP="00DA2BA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7D7B0C" w:rsidRPr="00DA2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D15FA" w14:textId="77777777" w:rsidR="00B6097E" w:rsidRDefault="00B6097E" w:rsidP="007D7B0C">
      <w:pPr>
        <w:spacing w:after="0" w:line="240" w:lineRule="auto"/>
      </w:pPr>
      <w:r>
        <w:separator/>
      </w:r>
    </w:p>
  </w:endnote>
  <w:endnote w:type="continuationSeparator" w:id="0">
    <w:p w14:paraId="72A390F5" w14:textId="77777777" w:rsidR="00B6097E" w:rsidRDefault="00B6097E" w:rsidP="007D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FF705" w14:textId="77777777" w:rsidR="00B6097E" w:rsidRDefault="00B6097E" w:rsidP="007D7B0C">
      <w:pPr>
        <w:spacing w:after="0" w:line="240" w:lineRule="auto"/>
      </w:pPr>
      <w:r>
        <w:separator/>
      </w:r>
    </w:p>
  </w:footnote>
  <w:footnote w:type="continuationSeparator" w:id="0">
    <w:p w14:paraId="3C44E21D" w14:textId="77777777" w:rsidR="00B6097E" w:rsidRDefault="00B6097E" w:rsidP="007D7B0C">
      <w:pPr>
        <w:spacing w:after="0" w:line="240" w:lineRule="auto"/>
      </w:pPr>
      <w:r>
        <w:continuationSeparator/>
      </w:r>
    </w:p>
  </w:footnote>
  <w:footnote w:id="1">
    <w:p w14:paraId="386C29D7" w14:textId="77777777" w:rsidR="007D7B0C" w:rsidRDefault="007D7B0C" w:rsidP="007D7B0C">
      <w:pPr>
        <w:pStyle w:val="Tekstprzypisudolnego"/>
      </w:pPr>
      <w:r>
        <w:rPr>
          <w:rStyle w:val="Znakiprzypiswdolnych"/>
          <w:rFonts w:ascii="Arial Narrow" w:hAnsi="Arial Narrow"/>
        </w:rPr>
        <w:t>1</w:t>
      </w:r>
      <w:r>
        <w:t xml:space="preserve"> </w:t>
      </w:r>
      <w:r>
        <w:rPr>
          <w:rFonts w:ascii="Arial Narrow" w:hAnsi="Arial Narrow" w:cs="Arial Narrow"/>
          <w:sz w:val="18"/>
        </w:rPr>
        <w:t>Niewłaściwe skreślić</w:t>
      </w:r>
    </w:p>
  </w:footnote>
  <w:footnote w:id="2">
    <w:p w14:paraId="288DEC4E" w14:textId="77777777" w:rsidR="007D7B0C" w:rsidRDefault="007D7B0C" w:rsidP="007D7B0C"/>
    <w:p w14:paraId="67AF45F3" w14:textId="77777777" w:rsidR="007D7B0C" w:rsidRDefault="007D7B0C" w:rsidP="007D7B0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36"/>
        </w:tabs>
        <w:ind w:left="326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36"/>
        </w:tabs>
        <w:ind w:left="3412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2836"/>
        </w:tabs>
        <w:ind w:left="355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700"/>
        </w:tabs>
        <w:ind w:left="370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844"/>
        </w:tabs>
        <w:ind w:left="384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988"/>
        </w:tabs>
        <w:ind w:left="398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32"/>
        </w:tabs>
        <w:ind w:left="413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276"/>
        </w:tabs>
        <w:ind w:left="427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420"/>
        </w:tabs>
        <w:ind w:left="4420" w:hanging="1584"/>
      </w:pPr>
    </w:lvl>
  </w:abstractNum>
  <w:abstractNum w:abstractNumId="1" w15:restartNumberingAfterBreak="0">
    <w:nsid w:val="00000009"/>
    <w:multiLevelType w:val="multilevel"/>
    <w:tmpl w:val="64EC33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36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C"/>
    <w:multiLevelType w:val="multi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13"/>
    <w:multiLevelType w:val="multilevel"/>
    <w:tmpl w:val="00000013"/>
    <w:name w:val="WW8Num28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4462" w:hanging="1440"/>
      </w:pPr>
    </w:lvl>
  </w:abstractNum>
  <w:abstractNum w:abstractNumId="4" w15:restartNumberingAfterBreak="0">
    <w:nsid w:val="09FB0B73"/>
    <w:multiLevelType w:val="hybridMultilevel"/>
    <w:tmpl w:val="F3B40160"/>
    <w:lvl w:ilvl="0" w:tplc="2814FDF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401D4"/>
    <w:multiLevelType w:val="hybridMultilevel"/>
    <w:tmpl w:val="073A8CF8"/>
    <w:lvl w:ilvl="0" w:tplc="1E563B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3A4D"/>
    <w:multiLevelType w:val="hybridMultilevel"/>
    <w:tmpl w:val="EAE27906"/>
    <w:lvl w:ilvl="0" w:tplc="E09E9A9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50B1A39"/>
    <w:multiLevelType w:val="hybridMultilevel"/>
    <w:tmpl w:val="86D8B252"/>
    <w:lvl w:ilvl="0" w:tplc="E09E9A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1764C"/>
    <w:multiLevelType w:val="multilevel"/>
    <w:tmpl w:val="BD38C20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 Narrow" w:hAnsi="Arial Narrow" w:cs="Arial Narrow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396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E024D6B"/>
    <w:multiLevelType w:val="multilevel"/>
    <w:tmpl w:val="2794CB6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ascii="Arial Narrow" w:hAnsi="Arial Narrow" w:cs="Arial Narrow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6DA64ADA"/>
    <w:multiLevelType w:val="hybridMultilevel"/>
    <w:tmpl w:val="E66EAC7C"/>
    <w:lvl w:ilvl="0" w:tplc="931C4584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25C5D"/>
    <w:multiLevelType w:val="hybridMultilevel"/>
    <w:tmpl w:val="32A2B69A"/>
    <w:lvl w:ilvl="0" w:tplc="E09E9A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FEB5879"/>
    <w:multiLevelType w:val="multilevel"/>
    <w:tmpl w:val="64EC33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36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 w15:restartNumberingAfterBreak="0">
    <w:nsid w:val="7B327BA5"/>
    <w:multiLevelType w:val="hybridMultilevel"/>
    <w:tmpl w:val="827A0A7E"/>
    <w:lvl w:ilvl="0" w:tplc="67BAA688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  <w:lvl w:ilvl="1" w:tplc="AAC498C2">
      <w:start w:val="2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56449">
    <w:abstractNumId w:val="0"/>
  </w:num>
  <w:num w:numId="2" w16cid:durableId="2024242712">
    <w:abstractNumId w:val="1"/>
  </w:num>
  <w:num w:numId="3" w16cid:durableId="574515314">
    <w:abstractNumId w:val="2"/>
  </w:num>
  <w:num w:numId="4" w16cid:durableId="1790660243">
    <w:abstractNumId w:val="3"/>
  </w:num>
  <w:num w:numId="5" w16cid:durableId="1235168804">
    <w:abstractNumId w:val="9"/>
  </w:num>
  <w:num w:numId="6" w16cid:durableId="1593974062">
    <w:abstractNumId w:val="8"/>
  </w:num>
  <w:num w:numId="7" w16cid:durableId="1038624585">
    <w:abstractNumId w:val="12"/>
  </w:num>
  <w:num w:numId="8" w16cid:durableId="1072777423">
    <w:abstractNumId w:val="7"/>
  </w:num>
  <w:num w:numId="9" w16cid:durableId="1214999371">
    <w:abstractNumId w:val="6"/>
  </w:num>
  <w:num w:numId="10" w16cid:durableId="267347314">
    <w:abstractNumId w:val="10"/>
  </w:num>
  <w:num w:numId="11" w16cid:durableId="816799944">
    <w:abstractNumId w:val="11"/>
  </w:num>
  <w:num w:numId="12" w16cid:durableId="233705953">
    <w:abstractNumId w:val="5"/>
  </w:num>
  <w:num w:numId="13" w16cid:durableId="735663370">
    <w:abstractNumId w:val="4"/>
  </w:num>
  <w:num w:numId="14" w16cid:durableId="1979532133">
    <w:abstractNumId w:val="13"/>
  </w:num>
  <w:num w:numId="15" w16cid:durableId="16049168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5F8"/>
    <w:rsid w:val="000461C0"/>
    <w:rsid w:val="00207135"/>
    <w:rsid w:val="003B4478"/>
    <w:rsid w:val="003D1226"/>
    <w:rsid w:val="005103BD"/>
    <w:rsid w:val="00562128"/>
    <w:rsid w:val="005E01CD"/>
    <w:rsid w:val="006C2659"/>
    <w:rsid w:val="007D7B0C"/>
    <w:rsid w:val="008251D1"/>
    <w:rsid w:val="00834B1B"/>
    <w:rsid w:val="008669C5"/>
    <w:rsid w:val="008F3FE7"/>
    <w:rsid w:val="009909DF"/>
    <w:rsid w:val="009D3387"/>
    <w:rsid w:val="009E1010"/>
    <w:rsid w:val="00AB2BDB"/>
    <w:rsid w:val="00B0551E"/>
    <w:rsid w:val="00B56CD1"/>
    <w:rsid w:val="00B6097E"/>
    <w:rsid w:val="00B6353E"/>
    <w:rsid w:val="00B662F0"/>
    <w:rsid w:val="00BB2379"/>
    <w:rsid w:val="00BB5384"/>
    <w:rsid w:val="00CA5E9F"/>
    <w:rsid w:val="00CC195C"/>
    <w:rsid w:val="00CE1418"/>
    <w:rsid w:val="00D265F8"/>
    <w:rsid w:val="00D67927"/>
    <w:rsid w:val="00DA2BA1"/>
    <w:rsid w:val="00DA58F7"/>
    <w:rsid w:val="00E97F0A"/>
    <w:rsid w:val="00EC593D"/>
    <w:rsid w:val="00F2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D1DF"/>
  <w15:chartTrackingRefBased/>
  <w15:docId w15:val="{0A19FA64-178D-474D-B735-B94699AC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B0C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CA5E9F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Tekstpodstawowy"/>
    <w:link w:val="Nagwek2Znak"/>
    <w:qFormat/>
    <w:rsid w:val="00CA5E9F"/>
    <w:pPr>
      <w:spacing w:line="240" w:lineRule="auto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Tekstpodstawowy"/>
    <w:link w:val="Nagwek3Znak"/>
    <w:qFormat/>
    <w:rsid w:val="007D7B0C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5E9F"/>
    <w:rPr>
      <w:rFonts w:ascii="Arial" w:eastAsia="Calibri" w:hAnsi="Arial" w:cs="Arial"/>
      <w:b/>
      <w:kern w:val="0"/>
      <w:sz w:val="24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CA5E9F"/>
    <w:rPr>
      <w:rFonts w:ascii="Arial" w:eastAsia="Calibri" w:hAnsi="Arial" w:cs="Arial"/>
      <w:b/>
      <w:kern w:val="0"/>
      <w:sz w:val="24"/>
      <w:szCs w:val="24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7D7B0C"/>
    <w:rPr>
      <w:rFonts w:ascii="Liberation Sans" w:eastAsia="Microsoft YaHei" w:hAnsi="Liberation Sans" w:cs="Mangal"/>
      <w:b/>
      <w:bCs/>
      <w:kern w:val="0"/>
      <w:sz w:val="28"/>
      <w:szCs w:val="28"/>
      <w:lang w:eastAsia="zh-CN"/>
      <w14:ligatures w14:val="none"/>
    </w:rPr>
  </w:style>
  <w:style w:type="character" w:styleId="Hipercze">
    <w:name w:val="Hyperlink"/>
    <w:rsid w:val="007D7B0C"/>
    <w:rPr>
      <w:color w:val="0000FF"/>
      <w:u w:val="single"/>
    </w:rPr>
  </w:style>
  <w:style w:type="character" w:customStyle="1" w:styleId="Znakiprzypiswdolnych">
    <w:name w:val="Znaki przypisów dolnych"/>
    <w:rsid w:val="007D7B0C"/>
    <w:rPr>
      <w:vertAlign w:val="superscript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7D7B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7D7B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D7B0C"/>
    <w:rPr>
      <w:rFonts w:ascii="Calibri" w:eastAsia="Calibri" w:hAnsi="Calibri" w:cs="Calibri"/>
      <w:kern w:val="0"/>
      <w:sz w:val="20"/>
      <w:szCs w:val="20"/>
      <w:lang w:eastAsia="zh-CN"/>
      <w14:ligatures w14:val="none"/>
    </w:rPr>
  </w:style>
  <w:style w:type="character" w:customStyle="1" w:styleId="Odwoanieprzypisudolnego2">
    <w:name w:val="Odwołanie przypisu dolnego2"/>
    <w:rsid w:val="007D7B0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7B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7B0C"/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qFormat/>
    <w:locked/>
    <w:rsid w:val="007D7B0C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9DF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3139</Words>
  <Characters>18839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476/2024 PMW  z dn. 16.12.2024 r.</vt:lpstr>
    </vt:vector>
  </TitlesOfParts>
  <Company/>
  <LinksUpToDate>false</LinksUpToDate>
  <CharactersWithSpaces>21935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476/2024 PMW  z dn. 16.12.2024 r.</dc:title>
  <dc:subject/>
  <dc:creator>Agnieszka Antosik</dc:creator>
  <cp:keywords>Zarządzenie PMW </cp:keywords>
  <dc:description/>
  <cp:lastModifiedBy>Łukasz Stolarski</cp:lastModifiedBy>
  <cp:revision>4</cp:revision>
  <cp:lastPrinted>2024-12-11T08:13:00Z</cp:lastPrinted>
  <dcterms:created xsi:type="dcterms:W3CDTF">2024-12-13T12:39:00Z</dcterms:created>
  <dcterms:modified xsi:type="dcterms:W3CDTF">2024-12-16T08:39:00Z</dcterms:modified>
</cp:coreProperties>
</file>