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77590" w14:textId="388BA726" w:rsidR="003B618A" w:rsidRPr="00DD147F" w:rsidRDefault="003B618A" w:rsidP="00DD147F">
      <w:pPr>
        <w:spacing w:line="259" w:lineRule="auto"/>
        <w:rPr>
          <w:rFonts w:ascii="Arial" w:hAnsi="Arial" w:cs="Arial"/>
          <w:kern w:val="0"/>
          <w14:ligatures w14:val="none"/>
        </w:rPr>
      </w:pPr>
      <w:r w:rsidRPr="00DD147F">
        <w:rPr>
          <w:rFonts w:ascii="Arial" w:hAnsi="Arial" w:cs="Arial"/>
          <w:kern w:val="0"/>
          <w14:ligatures w14:val="none"/>
        </w:rPr>
        <w:t>Włocławek,   10  lutego 2025r</w:t>
      </w:r>
    </w:p>
    <w:p w14:paraId="28160CD3" w14:textId="77777777" w:rsidR="003B618A" w:rsidRPr="00DD147F" w:rsidRDefault="003B618A" w:rsidP="00DD147F">
      <w:pPr>
        <w:spacing w:line="259" w:lineRule="auto"/>
        <w:rPr>
          <w:rFonts w:ascii="Arial" w:hAnsi="Arial" w:cs="Arial"/>
          <w:kern w:val="0"/>
          <w14:ligatures w14:val="none"/>
        </w:rPr>
      </w:pPr>
      <w:r w:rsidRPr="00DD147F">
        <w:rPr>
          <w:rFonts w:ascii="Arial" w:hAnsi="Arial" w:cs="Arial"/>
          <w:kern w:val="0"/>
          <w14:ligatures w14:val="none"/>
        </w:rPr>
        <w:t>S.6220.15.2024</w:t>
      </w:r>
    </w:p>
    <w:p w14:paraId="46A4CA11" w14:textId="6B2FFE01" w:rsidR="003B618A" w:rsidRPr="00DD147F" w:rsidRDefault="003B618A" w:rsidP="00DD147F">
      <w:pPr>
        <w:spacing w:line="259" w:lineRule="auto"/>
        <w:rPr>
          <w:rFonts w:ascii="Arial" w:hAnsi="Arial" w:cs="Arial"/>
          <w:b/>
          <w:bCs/>
          <w:kern w:val="0"/>
          <w14:ligatures w14:val="none"/>
        </w:rPr>
      </w:pPr>
      <w:bookmarkStart w:id="0" w:name="_Hlk120263406"/>
      <w:r w:rsidRPr="00DD147F">
        <w:rPr>
          <w:rFonts w:ascii="Arial" w:hAnsi="Arial" w:cs="Arial"/>
          <w:b/>
          <w:bCs/>
          <w:kern w:val="0"/>
          <w14:ligatures w14:val="none"/>
        </w:rPr>
        <w:t>Decyzja o środowiskowych uwarunkowaniach  dla planowanego przedsięwzięcia</w:t>
      </w:r>
    </w:p>
    <w:bookmarkEnd w:id="0"/>
    <w:p w14:paraId="3AE8D9B3" w14:textId="77777777" w:rsidR="003B618A" w:rsidRPr="00DD147F" w:rsidRDefault="003B618A" w:rsidP="00DD147F">
      <w:pPr>
        <w:spacing w:line="259" w:lineRule="auto"/>
        <w:rPr>
          <w:rFonts w:ascii="Arial" w:hAnsi="Arial" w:cs="Arial"/>
          <w:kern w:val="0"/>
          <w14:ligatures w14:val="none"/>
        </w:rPr>
      </w:pPr>
      <w:r w:rsidRPr="00DD147F">
        <w:rPr>
          <w:rFonts w:ascii="Arial" w:hAnsi="Arial" w:cs="Arial"/>
          <w:kern w:val="0"/>
          <w14:ligatures w14:val="none"/>
        </w:rPr>
        <w:t>Na podstawie:</w:t>
      </w:r>
    </w:p>
    <w:p w14:paraId="6CA529BB" w14:textId="5A75081C" w:rsidR="00F375D9" w:rsidRPr="00DD147F" w:rsidRDefault="003B618A" w:rsidP="00DD147F">
      <w:pPr>
        <w:spacing w:after="0" w:line="276" w:lineRule="auto"/>
        <w:contextualSpacing/>
        <w:rPr>
          <w:rFonts w:ascii="Arial" w:hAnsi="Arial" w:cs="Arial"/>
          <w:kern w:val="0"/>
          <w14:ligatures w14:val="none"/>
        </w:rPr>
      </w:pPr>
      <w:r w:rsidRPr="00DD147F">
        <w:rPr>
          <w:rFonts w:ascii="Arial" w:hAnsi="Arial" w:cs="Arial"/>
          <w:kern w:val="0"/>
          <w14:ligatures w14:val="none"/>
        </w:rPr>
        <w:t xml:space="preserve">Art. 104 ustawy z dnia 14 czerwca 1960 r Kodeks postępowania administracyjnego ( Dz.U. z 2024r, poz. 572.),art. 71 ust. 1 i ust. 2 pkt 2 art. 72 ust.1 , art. 73 ust.1, art. 75 ust. 1 pkt 4, art.84 </w:t>
      </w:r>
      <w:bookmarkStart w:id="1" w:name="_Hlk183692427"/>
      <w:bookmarkStart w:id="2" w:name="_Hlk115944279"/>
      <w:r w:rsidRPr="00DD147F">
        <w:rPr>
          <w:rFonts w:ascii="Arial" w:hAnsi="Arial" w:cs="Arial"/>
          <w:kern w:val="0"/>
          <w14:ligatures w14:val="none"/>
        </w:rPr>
        <w:t xml:space="preserve">ustawy z dnia 3 października 2008r o udostępnianiu informacji o środowisku i jego ochronie, udziale społeczeństwa w ochronie środowiska oraz o ocenach oddziaływania na środowisko ( </w:t>
      </w:r>
      <w:bookmarkStart w:id="3" w:name="_Hlk140564769"/>
      <w:r w:rsidRPr="00DD147F">
        <w:rPr>
          <w:rFonts w:ascii="Arial" w:hAnsi="Arial" w:cs="Arial"/>
          <w:kern w:val="0"/>
          <w:lang w:eastAsia="pl-PL"/>
          <w14:ligatures w14:val="none"/>
        </w:rPr>
        <w:t xml:space="preserve">Dz.U z 2023.1587  </w:t>
      </w:r>
      <w:proofErr w:type="spellStart"/>
      <w:r w:rsidRPr="00DD147F">
        <w:rPr>
          <w:rFonts w:ascii="Arial" w:hAnsi="Arial" w:cs="Arial"/>
          <w:kern w:val="0"/>
          <w:lang w:eastAsia="pl-PL"/>
          <w14:ligatures w14:val="none"/>
        </w:rPr>
        <w:t>t.j</w:t>
      </w:r>
      <w:bookmarkEnd w:id="3"/>
      <w:proofErr w:type="spellEnd"/>
      <w:r w:rsidRPr="00DD147F">
        <w:rPr>
          <w:rFonts w:ascii="Arial" w:hAnsi="Arial" w:cs="Arial"/>
          <w:kern w:val="0"/>
          <w:lang w:eastAsia="pl-PL"/>
          <w14:ligatures w14:val="none"/>
        </w:rPr>
        <w:t>.),</w:t>
      </w:r>
      <w:bookmarkEnd w:id="1"/>
      <w:r w:rsidR="00F375D9" w:rsidRPr="00DD147F">
        <w:rPr>
          <w:rFonts w:ascii="Arial" w:eastAsia="Arial-BoldMT" w:hAnsi="Arial" w:cs="Arial"/>
          <w:kern w:val="0"/>
          <w:lang w:eastAsia="ar-SA"/>
          <w14:ligatures w14:val="none"/>
        </w:rPr>
        <w:t>§ 3 ust. 1</w:t>
      </w:r>
      <w:bookmarkStart w:id="4" w:name="_Hlk115949053"/>
      <w:r w:rsidR="006B6E7B" w:rsidRPr="00DD147F">
        <w:rPr>
          <w:rFonts w:ascii="Arial" w:eastAsia="Arial-BoldMT" w:hAnsi="Arial" w:cs="Arial"/>
          <w:kern w:val="0"/>
          <w:lang w:eastAsia="ar-SA"/>
          <w14:ligatures w14:val="none"/>
        </w:rPr>
        <w:t xml:space="preserve"> </w:t>
      </w:r>
      <w:r w:rsidR="006B6E7B" w:rsidRPr="00DD147F">
        <w:rPr>
          <w:rFonts w:ascii="Arial" w:hAnsi="Arial" w:cs="Arial"/>
          <w:kern w:val="0"/>
          <w14:ligatures w14:val="none"/>
        </w:rPr>
        <w:t>rozporządzenia Rady Ministrów z dnia 9 listopada 2010r w sprawie przedsięwzięć mogących znacząco oddziaływać na środowisko (</w:t>
      </w:r>
      <w:bookmarkEnd w:id="4"/>
      <w:r w:rsidR="006B6E7B" w:rsidRPr="00DD147F">
        <w:rPr>
          <w:rFonts w:ascii="Arial" w:hAnsi="Arial" w:cs="Arial"/>
          <w:kern w:val="0"/>
          <w14:ligatures w14:val="none"/>
        </w:rPr>
        <w:t xml:space="preserve">Dz.U. z 2019,r, poz. 1839) </w:t>
      </w:r>
    </w:p>
    <w:p w14:paraId="173EE179" w14:textId="615B3483" w:rsidR="00F375D9" w:rsidRPr="00DD147F" w:rsidRDefault="00DD147F" w:rsidP="00DD147F">
      <w:pPr>
        <w:tabs>
          <w:tab w:val="left" w:pos="680"/>
        </w:tabs>
        <w:suppressAutoHyphens/>
        <w:spacing w:after="0" w:line="276" w:lineRule="auto"/>
        <w:rPr>
          <w:rFonts w:ascii="Arial" w:eastAsia="Arial-BoldMT" w:hAnsi="Arial" w:cs="Arial"/>
          <w:kern w:val="0"/>
          <w:lang w:eastAsia="ar-SA"/>
          <w14:ligatures w14:val="none"/>
        </w:rPr>
      </w:pPr>
      <w:r>
        <w:rPr>
          <w:rFonts w:ascii="Arial" w:eastAsia="Arial-BoldMT" w:hAnsi="Arial" w:cs="Arial"/>
          <w:kern w:val="0"/>
          <w:lang w:eastAsia="ar-SA"/>
          <w14:ligatures w14:val="none"/>
        </w:rPr>
        <w:t xml:space="preserve">- </w:t>
      </w:r>
      <w:r w:rsidR="00F375D9" w:rsidRPr="00DD147F">
        <w:rPr>
          <w:rFonts w:ascii="Arial" w:eastAsia="Arial-BoldMT" w:hAnsi="Arial" w:cs="Arial"/>
          <w:kern w:val="0"/>
          <w:lang w:eastAsia="ar-SA"/>
          <w14:ligatures w14:val="none"/>
        </w:rPr>
        <w:t>pkt 54 lit. b), tj.: „zabudowa przemysłowa lub magazynowa, wraz z towarzyszącą jej infrastrukturą, o powierzchni zabudowy nie mniejszej niż 1 ha na obszarach innych niż wymienione w lit. a”,</w:t>
      </w:r>
    </w:p>
    <w:p w14:paraId="625CA038" w14:textId="5D8FE993" w:rsidR="00F375D9" w:rsidRPr="00DD147F" w:rsidRDefault="00DD147F" w:rsidP="00DD147F">
      <w:pPr>
        <w:tabs>
          <w:tab w:val="left" w:pos="680"/>
        </w:tabs>
        <w:suppressAutoHyphens/>
        <w:spacing w:after="0" w:line="276" w:lineRule="auto"/>
        <w:rPr>
          <w:rFonts w:ascii="Arial" w:eastAsia="Arial-BoldMT" w:hAnsi="Arial" w:cs="Arial"/>
          <w:kern w:val="0"/>
          <w:lang w:eastAsia="ar-SA"/>
          <w14:ligatures w14:val="none"/>
        </w:rPr>
      </w:pPr>
      <w:r>
        <w:rPr>
          <w:rFonts w:ascii="Arial" w:eastAsia="Arial-BoldMT" w:hAnsi="Arial" w:cs="Arial"/>
          <w:kern w:val="0"/>
          <w:lang w:eastAsia="ar-SA"/>
          <w14:ligatures w14:val="none"/>
        </w:rPr>
        <w:t xml:space="preserve">- </w:t>
      </w:r>
      <w:r w:rsidR="00F375D9" w:rsidRPr="00DD147F">
        <w:rPr>
          <w:rFonts w:ascii="Arial" w:eastAsia="Arial-BoldMT" w:hAnsi="Arial" w:cs="Arial"/>
          <w:kern w:val="0"/>
          <w:lang w:eastAsia="ar-SA"/>
          <w14:ligatures w14:val="none"/>
        </w:rPr>
        <w:t>pkt 83 lit. b), tj.: „punkty do zbierania, w tym przeładunku odpadów wymagających uzyskania zezwolenia na zbieranie odpadów z wyłączeniem odpadów obojętnych oraz punktów selektywnego zbierania odpadów komunalnych”.</w:t>
      </w:r>
    </w:p>
    <w:bookmarkEnd w:id="2"/>
    <w:p w14:paraId="5F9FC10B" w14:textId="77777777" w:rsidR="003B618A" w:rsidRPr="00DD147F" w:rsidRDefault="003B618A" w:rsidP="00DD147F">
      <w:pPr>
        <w:shd w:val="clear" w:color="auto" w:fill="FFFFFF"/>
        <w:spacing w:after="0" w:line="276" w:lineRule="auto"/>
        <w:textAlignment w:val="center"/>
        <w:rPr>
          <w:rFonts w:ascii="Arial" w:hAnsi="Arial" w:cs="Arial"/>
          <w:kern w:val="0"/>
          <w14:ligatures w14:val="none"/>
        </w:rPr>
      </w:pPr>
      <w:r w:rsidRPr="00DD147F">
        <w:rPr>
          <w:rFonts w:ascii="Arial" w:hAnsi="Arial" w:cs="Arial"/>
          <w:kern w:val="0"/>
          <w14:ligatures w14:val="none"/>
        </w:rPr>
        <w:t>w związku z wnioskiem Przedsiębiorstwa Gospodarki Komunalnej Saniko Sp. z o.o.</w:t>
      </w:r>
      <w:r w:rsidRPr="00DD147F">
        <w:rPr>
          <w:rFonts w:ascii="Arial" w:hAnsi="Arial" w:cs="Arial"/>
          <w:bCs/>
          <w:kern w:val="0"/>
          <w14:ligatures w14:val="none"/>
        </w:rPr>
        <w:t xml:space="preserve">, ul. Komunalna 4, </w:t>
      </w:r>
      <w:r w:rsidRPr="00DD147F">
        <w:rPr>
          <w:rFonts w:ascii="Arial" w:hAnsi="Arial" w:cs="Arial"/>
          <w:kern w:val="0"/>
          <w14:ligatures w14:val="none"/>
        </w:rPr>
        <w:t xml:space="preserve">87-800 Włocławek </w:t>
      </w:r>
      <w:bookmarkStart w:id="5" w:name="_Hlk120191041"/>
      <w:r w:rsidRPr="00DD147F">
        <w:rPr>
          <w:rFonts w:ascii="Arial" w:hAnsi="Arial" w:cs="Arial"/>
          <w:kern w:val="0"/>
          <w14:ligatures w14:val="none"/>
        </w:rPr>
        <w:t>z dnia 01 lipca 2024r, złożonym w tym samym dniu 02.07.2024 do tut. Organu za pośrednictwem pełnomocnika Przedsiębiorstwa- Pana Michała Olszewskiego o wydanie decyzji o środowiskowych uwarunkowaniach dla przedsięwzięcia pn</w:t>
      </w:r>
      <w:bookmarkStart w:id="6" w:name="_Hlk188957924"/>
      <w:r w:rsidRPr="00DD147F">
        <w:rPr>
          <w:rFonts w:ascii="Arial" w:hAnsi="Arial" w:cs="Arial"/>
          <w:kern w:val="0"/>
          <w14:ligatures w14:val="none"/>
        </w:rPr>
        <w:t xml:space="preserve">. </w:t>
      </w:r>
      <w:bookmarkStart w:id="7" w:name="_Hlk183689381"/>
      <w:r w:rsidRPr="00DD147F">
        <w:rPr>
          <w:rFonts w:ascii="Arial" w:eastAsia="Times New Roman" w:hAnsi="Arial" w:cs="Arial"/>
          <w:b/>
          <w:kern w:val="0"/>
          <w:lang w:eastAsia="pl-PL"/>
          <w14:ligatures w14:val="none"/>
        </w:rPr>
        <w:t>„ Budowa budynku i wiaty do tymczasowego magazynowania odpadów, budynku portierni z zapleczem biurowo-techniczno-socjalnym, zjazdu z drogi powiatowej oraz infrastruktury technicznej i zagospodarowania terenu- we Włocławku przy ul. Wiklinowej, działka Nr 4/37”</w:t>
      </w:r>
    </w:p>
    <w:bookmarkEnd w:id="5"/>
    <w:bookmarkEnd w:id="6"/>
    <w:bookmarkEnd w:id="7"/>
    <w:p w14:paraId="0EBDBEB5" w14:textId="77777777" w:rsidR="003B618A" w:rsidRPr="00DD147F" w:rsidRDefault="003B618A" w:rsidP="00DD147F">
      <w:pPr>
        <w:shd w:val="clear" w:color="auto" w:fill="FFFFFF"/>
        <w:spacing w:after="0" w:line="240" w:lineRule="auto"/>
        <w:textAlignment w:val="center"/>
        <w:rPr>
          <w:rFonts w:ascii="Arial" w:hAnsi="Arial" w:cs="Arial"/>
          <w:kern w:val="0"/>
          <w14:ligatures w14:val="none"/>
        </w:rPr>
      </w:pPr>
    </w:p>
    <w:p w14:paraId="2049D4F6" w14:textId="77777777" w:rsidR="003B618A" w:rsidRPr="00DD147F" w:rsidRDefault="003B618A" w:rsidP="00DD147F">
      <w:pPr>
        <w:spacing w:line="259" w:lineRule="auto"/>
        <w:contextualSpacing/>
        <w:rPr>
          <w:rFonts w:ascii="Arial" w:hAnsi="Arial" w:cs="Arial"/>
          <w:kern w:val="0"/>
          <w14:ligatures w14:val="none"/>
        </w:rPr>
      </w:pPr>
      <w:r w:rsidRPr="00DD147F">
        <w:rPr>
          <w:rFonts w:ascii="Arial" w:hAnsi="Arial" w:cs="Arial"/>
          <w:b/>
          <w:bCs/>
          <w:kern w:val="0"/>
          <w14:ligatures w14:val="none"/>
        </w:rPr>
        <w:t>Stwierdzam brak potrzeby przeprowadzenia oceny oddziaływania na środowisko przedsięwzięcia polegającego na</w:t>
      </w:r>
      <w:r w:rsidRPr="00DD147F">
        <w:rPr>
          <w:rFonts w:ascii="Arial" w:hAnsi="Arial" w:cs="Arial"/>
          <w:kern w:val="0"/>
          <w14:ligatures w14:val="none"/>
        </w:rPr>
        <w:t xml:space="preserve">:. </w:t>
      </w:r>
      <w:r w:rsidRPr="00DD147F">
        <w:rPr>
          <w:rFonts w:ascii="Arial" w:eastAsia="Times New Roman" w:hAnsi="Arial" w:cs="Arial"/>
          <w:b/>
          <w:kern w:val="0"/>
          <w:lang w:eastAsia="pl-PL"/>
          <w14:ligatures w14:val="none"/>
        </w:rPr>
        <w:t>„ Budowa budynku i wiaty do tymczasowego magazynowania odpadów, budynku portierni z zapleczem biurowo-techniczno-socjalnym, zjazdu z drogi powiatowej oraz infrastruktury technicznej i zagospodarowania terenu- we Włocławku przy ul. Wiklinowej, działka Nr 4/37”</w:t>
      </w:r>
    </w:p>
    <w:p w14:paraId="4B7BA57A" w14:textId="77777777" w:rsidR="003B618A" w:rsidRPr="00DD147F" w:rsidRDefault="003B618A" w:rsidP="00DD147F">
      <w:pPr>
        <w:spacing w:line="259" w:lineRule="auto"/>
        <w:ind w:left="1080"/>
        <w:contextualSpacing/>
        <w:rPr>
          <w:rFonts w:ascii="Arial" w:hAnsi="Arial" w:cs="Arial"/>
          <w:kern w:val="0"/>
          <w14:ligatures w14:val="none"/>
        </w:rPr>
      </w:pPr>
    </w:p>
    <w:p w14:paraId="6188176E" w14:textId="77777777" w:rsidR="003B618A" w:rsidRPr="00DD147F" w:rsidRDefault="003B618A" w:rsidP="00DD147F">
      <w:pPr>
        <w:spacing w:line="259" w:lineRule="auto"/>
        <w:rPr>
          <w:rFonts w:ascii="Arial" w:hAnsi="Arial" w:cs="Arial"/>
          <w:b/>
          <w:bCs/>
          <w:kern w:val="0"/>
          <w14:ligatures w14:val="none"/>
        </w:rPr>
      </w:pPr>
      <w:r w:rsidRPr="00DD147F">
        <w:rPr>
          <w:rFonts w:ascii="Arial" w:hAnsi="Arial" w:cs="Arial"/>
          <w:b/>
          <w:bCs/>
          <w:kern w:val="0"/>
          <w14:ligatures w14:val="none"/>
        </w:rPr>
        <w:t>Charakterystyka przedsięwzięcia, będąca załącznikiem, stanowi integralną cześć niniejszej decyzji oraz określa zakres i sposób realizacji przedsięwzięcia.</w:t>
      </w:r>
    </w:p>
    <w:p w14:paraId="3CF7B632" w14:textId="77777777" w:rsidR="003B618A" w:rsidRPr="00DD147F" w:rsidRDefault="003B618A" w:rsidP="00DD147F">
      <w:pPr>
        <w:spacing w:line="259" w:lineRule="auto"/>
        <w:contextualSpacing/>
        <w:rPr>
          <w:rFonts w:ascii="Arial" w:hAnsi="Arial" w:cs="Arial"/>
          <w:b/>
          <w:bCs/>
          <w:kern w:val="0"/>
          <w14:ligatures w14:val="none"/>
        </w:rPr>
      </w:pPr>
      <w:bookmarkStart w:id="8" w:name="_Hlk115943962"/>
      <w:r w:rsidRPr="00DD147F">
        <w:rPr>
          <w:rFonts w:ascii="Arial" w:hAnsi="Arial" w:cs="Arial"/>
          <w:b/>
          <w:bCs/>
          <w:kern w:val="0"/>
          <w14:ligatures w14:val="none"/>
        </w:rPr>
        <w:t>Określam:</w:t>
      </w:r>
    </w:p>
    <w:p w14:paraId="061570D6" w14:textId="77777777" w:rsidR="003B618A" w:rsidRPr="00DD147F" w:rsidRDefault="003B618A" w:rsidP="00DD147F">
      <w:pPr>
        <w:spacing w:line="259" w:lineRule="auto"/>
        <w:rPr>
          <w:rFonts w:ascii="Arial" w:hAnsi="Arial" w:cs="Arial"/>
          <w:b/>
          <w:bCs/>
          <w:kern w:val="0"/>
          <w14:ligatures w14:val="none"/>
        </w:rPr>
      </w:pPr>
      <w:r w:rsidRPr="00DD147F">
        <w:rPr>
          <w:rFonts w:ascii="Arial" w:hAnsi="Arial" w:cs="Arial"/>
          <w:b/>
          <w:bCs/>
          <w:kern w:val="0"/>
          <w14:ligatures w14:val="none"/>
        </w:rPr>
        <w:t xml:space="preserve">1/ </w:t>
      </w:r>
      <w:bookmarkStart w:id="9" w:name="_Hlk182297131"/>
      <w:r w:rsidRPr="00DD147F">
        <w:rPr>
          <w:rFonts w:ascii="Arial" w:hAnsi="Arial" w:cs="Arial"/>
          <w:b/>
          <w:bCs/>
          <w:kern w:val="0"/>
          <w14:ligatures w14:val="none"/>
        </w:rPr>
        <w:t xml:space="preserve">Istotne warunki korzystania ze środowiska w fazie realizacji i eksploatacji lub użytkowania przedsięwzięcia oraz obowiązek unikania, zapobiegania i ograniczenia oddziaływania przedsięwzięcia na środowisko nałożone przez </w:t>
      </w:r>
      <w:bookmarkStart w:id="10" w:name="_Hlk187225101"/>
      <w:r w:rsidRPr="00DD147F">
        <w:rPr>
          <w:rFonts w:ascii="Arial" w:hAnsi="Arial" w:cs="Arial"/>
          <w:b/>
          <w:bCs/>
          <w:kern w:val="0"/>
          <w14:ligatures w14:val="none"/>
        </w:rPr>
        <w:t xml:space="preserve">Dyrektora </w:t>
      </w:r>
      <w:bookmarkEnd w:id="8"/>
      <w:r w:rsidRPr="00DD147F">
        <w:rPr>
          <w:rFonts w:ascii="Arial" w:hAnsi="Arial" w:cs="Arial"/>
          <w:b/>
          <w:bCs/>
          <w:kern w:val="0"/>
          <w14:ligatures w14:val="none"/>
        </w:rPr>
        <w:t xml:space="preserve"> Zarządu Zlewni w Toruniu, Państwowego Gospodarstwa Wodnego  Wody Polskie w piśmie z dnia 24 lipca 2024r, znak: GR.ZZŚ.4901.239.2024.WL oraz w piśmie z dnia 16 grudnia 2024r, znak: GR.ZZŚ.4901.239.2024.WL</w:t>
      </w:r>
      <w:bookmarkEnd w:id="10"/>
    </w:p>
    <w:bookmarkEnd w:id="9"/>
    <w:p w14:paraId="7F967EF4" w14:textId="77777777" w:rsidR="003B618A" w:rsidRPr="00DD147F" w:rsidRDefault="003B618A" w:rsidP="00DD147F">
      <w:pPr>
        <w:spacing w:line="259" w:lineRule="auto"/>
        <w:contextualSpacing/>
        <w:rPr>
          <w:rFonts w:ascii="Arial" w:hAnsi="Arial" w:cs="Arial"/>
          <w:kern w:val="0"/>
          <w14:ligatures w14:val="none"/>
        </w:rPr>
      </w:pPr>
      <w:r w:rsidRPr="00DD147F">
        <w:rPr>
          <w:rFonts w:ascii="Arial" w:hAnsi="Arial" w:cs="Arial"/>
          <w:kern w:val="0"/>
          <w14:ligatures w14:val="none"/>
        </w:rPr>
        <w:lastRenderedPageBreak/>
        <w:t>Należy używać wyłącznie sprawnego sprzętu i monitorować ewentualne wycieki substancji ropopochodnych, które mogą powstać w wyniku konserwacji lub awarii sprzętu.</w:t>
      </w:r>
    </w:p>
    <w:p w14:paraId="4B916634" w14:textId="77777777" w:rsidR="003B618A" w:rsidRPr="00DD147F" w:rsidRDefault="003B618A" w:rsidP="00DD147F">
      <w:pPr>
        <w:spacing w:line="259" w:lineRule="auto"/>
        <w:contextualSpacing/>
        <w:rPr>
          <w:rFonts w:ascii="Arial" w:hAnsi="Arial" w:cs="Arial"/>
          <w:kern w:val="0"/>
          <w14:ligatures w14:val="none"/>
        </w:rPr>
      </w:pPr>
      <w:r w:rsidRPr="00DD147F">
        <w:rPr>
          <w:rFonts w:ascii="Arial" w:hAnsi="Arial" w:cs="Arial"/>
          <w:kern w:val="0"/>
          <w14:ligatures w14:val="none"/>
        </w:rPr>
        <w:t>Place postojowe środków transportu i maszyn budowlanych lokalizować na szczelnej , utwardzonej nawierzchni.</w:t>
      </w:r>
    </w:p>
    <w:p w14:paraId="240AB3A1" w14:textId="77777777" w:rsidR="003B618A" w:rsidRPr="00DD147F" w:rsidRDefault="003B618A" w:rsidP="00DD147F">
      <w:pPr>
        <w:spacing w:line="259" w:lineRule="auto"/>
        <w:contextualSpacing/>
        <w:rPr>
          <w:rFonts w:ascii="Arial" w:hAnsi="Arial" w:cs="Arial"/>
          <w:kern w:val="0"/>
          <w14:ligatures w14:val="none"/>
        </w:rPr>
      </w:pPr>
      <w:r w:rsidRPr="00DD147F">
        <w:rPr>
          <w:rFonts w:ascii="Arial" w:hAnsi="Arial" w:cs="Arial"/>
          <w:kern w:val="0"/>
          <w14:ligatures w14:val="none"/>
        </w:rPr>
        <w:t>Zabiegi związane z konserwacją i naprawami maszyn i urządzeń należy wykonywać w miejscach do tego odpowiednio przystosowanych, o podłożu zabezpieczonym przed przedostaniem się do gruntu i wód podziemnych zanieczyszczeń.</w:t>
      </w:r>
    </w:p>
    <w:p w14:paraId="499A000E" w14:textId="77777777" w:rsidR="003B618A" w:rsidRPr="00DD147F" w:rsidRDefault="003B618A" w:rsidP="00DD147F">
      <w:pPr>
        <w:spacing w:line="259" w:lineRule="auto"/>
        <w:contextualSpacing/>
        <w:rPr>
          <w:rFonts w:ascii="Arial" w:hAnsi="Arial" w:cs="Arial"/>
          <w:kern w:val="0"/>
          <w14:ligatures w14:val="none"/>
        </w:rPr>
      </w:pPr>
      <w:r w:rsidRPr="00DD147F">
        <w:rPr>
          <w:rFonts w:ascii="Arial" w:hAnsi="Arial" w:cs="Arial"/>
          <w:kern w:val="0"/>
          <w14:ligatures w14:val="none"/>
        </w:rPr>
        <w:t>W celu neutralizacji ewentualnych wycieków substancji ropopochodnych  należy na bieżąco usuwać je z wykorzystaniem sorbentów, których odpowiednia ilość powinna być stale zagwarantowana na terenie budowy.</w:t>
      </w:r>
    </w:p>
    <w:p w14:paraId="3400E763" w14:textId="77777777" w:rsidR="003B618A" w:rsidRPr="00DD147F" w:rsidRDefault="003B618A" w:rsidP="00DD147F">
      <w:pPr>
        <w:spacing w:line="259" w:lineRule="auto"/>
        <w:contextualSpacing/>
        <w:rPr>
          <w:rFonts w:ascii="Arial" w:hAnsi="Arial" w:cs="Arial"/>
          <w:kern w:val="0"/>
          <w14:ligatures w14:val="none"/>
        </w:rPr>
      </w:pPr>
      <w:r w:rsidRPr="00DD147F">
        <w:rPr>
          <w:rFonts w:ascii="Arial" w:hAnsi="Arial" w:cs="Arial"/>
          <w:kern w:val="0"/>
          <w14:ligatures w14:val="none"/>
        </w:rPr>
        <w:t>Należy zapewnić odpowiednią ilość pojemników do selektywnego magazynowania odpadów w specjalnie wydzielonych do tego celu miejscach.</w:t>
      </w:r>
    </w:p>
    <w:p w14:paraId="21B993B0" w14:textId="77777777" w:rsidR="003B618A" w:rsidRPr="00DD147F" w:rsidRDefault="003B618A" w:rsidP="00DD147F">
      <w:pPr>
        <w:spacing w:line="259" w:lineRule="auto"/>
        <w:contextualSpacing/>
        <w:rPr>
          <w:rFonts w:ascii="Arial" w:hAnsi="Arial" w:cs="Arial"/>
          <w:kern w:val="0"/>
          <w14:ligatures w14:val="none"/>
        </w:rPr>
      </w:pPr>
      <w:r w:rsidRPr="00DD147F">
        <w:rPr>
          <w:rFonts w:ascii="Arial" w:hAnsi="Arial" w:cs="Arial"/>
          <w:kern w:val="0"/>
          <w14:ligatures w14:val="none"/>
        </w:rPr>
        <w:t xml:space="preserve">Ścieki bytowe w fazie realizacji inwestycji należy gromadzić w szczelnych zbiornikach, które będą opróżniane przez uprawnione podmioty. </w:t>
      </w:r>
    </w:p>
    <w:p w14:paraId="67638ECB" w14:textId="77777777" w:rsidR="003B618A" w:rsidRPr="00DD147F" w:rsidRDefault="003B618A" w:rsidP="00DD147F">
      <w:pPr>
        <w:spacing w:after="0" w:line="276" w:lineRule="auto"/>
        <w:rPr>
          <w:rFonts w:ascii="Arial" w:hAnsi="Arial" w:cs="Arial"/>
          <w:b/>
          <w:bCs/>
          <w:kern w:val="0"/>
          <w14:ligatures w14:val="none"/>
        </w:rPr>
      </w:pPr>
      <w:r w:rsidRPr="00DD147F">
        <w:rPr>
          <w:rFonts w:ascii="Arial" w:hAnsi="Arial" w:cs="Arial"/>
          <w:b/>
          <w:bCs/>
          <w:kern w:val="0"/>
          <w14:ligatures w14:val="none"/>
        </w:rPr>
        <w:t xml:space="preserve">2/ Istotne </w:t>
      </w:r>
      <w:r w:rsidRPr="00DD147F">
        <w:rPr>
          <w:rFonts w:ascii="Arial" w:eastAsia="Andale Sans UI" w:hAnsi="Arial" w:cs="Arial"/>
          <w:b/>
          <w:bCs/>
          <w:lang w:eastAsia="pl-PL"/>
          <w14:ligatures w14:val="none"/>
        </w:rPr>
        <w:t>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r w:rsidRPr="00DD147F">
        <w:rPr>
          <w:rFonts w:ascii="Arial" w:hAnsi="Arial" w:cs="Arial"/>
          <w:b/>
          <w:bCs/>
          <w:kern w:val="0"/>
          <w14:ligatures w14:val="none"/>
        </w:rPr>
        <w:t xml:space="preserve"> nałożone przez </w:t>
      </w:r>
      <w:bookmarkStart w:id="11" w:name="_Hlk187225262"/>
      <w:r w:rsidRPr="00DD147F">
        <w:rPr>
          <w:rFonts w:ascii="Arial" w:hAnsi="Arial" w:cs="Arial"/>
          <w:b/>
          <w:bCs/>
          <w:kern w:val="0"/>
          <w14:ligatures w14:val="none"/>
        </w:rPr>
        <w:t>Regionalnego Dyrektora Ochrony Środowiska w Bydgoszczy postanowieniem z dnia 30 grudnia 2024r, znak: WOO.4220.608.2024.AG1.5</w:t>
      </w:r>
    </w:p>
    <w:bookmarkEnd w:id="11"/>
    <w:p w14:paraId="7169E300" w14:textId="77777777" w:rsidR="003B618A" w:rsidRPr="00DD147F" w:rsidRDefault="003B618A" w:rsidP="00DD147F">
      <w:pPr>
        <w:spacing w:after="0" w:line="276" w:lineRule="auto"/>
        <w:contextualSpacing/>
        <w:rPr>
          <w:rFonts w:ascii="Arial" w:eastAsia="Calibri" w:hAnsi="Arial" w:cs="Arial"/>
          <w:kern w:val="0"/>
          <w14:ligatures w14:val="none"/>
        </w:rPr>
      </w:pPr>
      <w:r w:rsidRPr="00DD147F">
        <w:rPr>
          <w:rFonts w:ascii="Arial" w:eastAsia="Calibri" w:hAnsi="Arial" w:cs="Arial"/>
          <w:kern w:val="0"/>
          <w14:ligatures w14:val="none"/>
        </w:rPr>
        <w:t>W ramach przedmiotowego przedsięwzięcia nie przetwarzać odpadów.</w:t>
      </w:r>
    </w:p>
    <w:p w14:paraId="06366E5D" w14:textId="77777777" w:rsidR="003B618A" w:rsidRPr="00DD147F" w:rsidRDefault="003B618A" w:rsidP="00DD147F">
      <w:pPr>
        <w:spacing w:after="0" w:line="276" w:lineRule="auto"/>
        <w:contextualSpacing/>
        <w:rPr>
          <w:rFonts w:ascii="Arial" w:eastAsia="Calibri" w:hAnsi="Arial" w:cs="Arial"/>
          <w:kern w:val="0"/>
          <w14:ligatures w14:val="none"/>
        </w:rPr>
      </w:pPr>
      <w:r w:rsidRPr="00DD147F">
        <w:rPr>
          <w:rFonts w:ascii="Arial" w:eastAsia="Calibri" w:hAnsi="Arial" w:cs="Arial"/>
          <w:kern w:val="0"/>
          <w14:ligatures w14:val="none"/>
        </w:rPr>
        <w:t>Nie zbierać odpadów niebezpiecznych.</w:t>
      </w:r>
    </w:p>
    <w:p w14:paraId="7134A6E5" w14:textId="77777777" w:rsidR="003B618A" w:rsidRPr="00DD147F" w:rsidRDefault="003B618A" w:rsidP="00DD147F">
      <w:pPr>
        <w:spacing w:after="0" w:line="276" w:lineRule="auto"/>
        <w:contextualSpacing/>
        <w:rPr>
          <w:rFonts w:ascii="Arial" w:eastAsia="Calibri" w:hAnsi="Arial" w:cs="Arial"/>
          <w:kern w:val="0"/>
          <w14:ligatures w14:val="none"/>
        </w:rPr>
      </w:pPr>
      <w:r w:rsidRPr="00DD147F">
        <w:rPr>
          <w:rFonts w:ascii="Arial" w:eastAsia="Calibri" w:hAnsi="Arial" w:cs="Arial"/>
          <w:kern w:val="0"/>
          <w14:ligatures w14:val="none"/>
        </w:rPr>
        <w:t>Na terenie zakładu nie prowadzić cięcia i formatowania odpadów.</w:t>
      </w:r>
    </w:p>
    <w:p w14:paraId="0BF3997A" w14:textId="77777777" w:rsidR="003B618A" w:rsidRPr="00DD147F" w:rsidRDefault="003B618A" w:rsidP="00DD147F">
      <w:pPr>
        <w:spacing w:after="0" w:line="276" w:lineRule="auto"/>
        <w:contextualSpacing/>
        <w:rPr>
          <w:rFonts w:ascii="Arial" w:eastAsia="Calibri" w:hAnsi="Arial" w:cs="Arial"/>
          <w:kern w:val="0"/>
          <w14:ligatures w14:val="none"/>
        </w:rPr>
      </w:pPr>
      <w:r w:rsidRPr="00DD147F">
        <w:rPr>
          <w:rFonts w:ascii="Arial" w:eastAsia="Calibri" w:hAnsi="Arial" w:cs="Arial"/>
          <w:kern w:val="0"/>
          <w14:ligatures w14:val="none"/>
        </w:rPr>
        <w:t>Odpady palne magazynować w kontenerach, pod wiatą.</w:t>
      </w:r>
    </w:p>
    <w:p w14:paraId="1B53A195" w14:textId="77777777" w:rsidR="003B618A" w:rsidRPr="00DD147F" w:rsidRDefault="003B618A" w:rsidP="00DD147F">
      <w:pPr>
        <w:spacing w:after="0" w:line="276" w:lineRule="auto"/>
        <w:rPr>
          <w:rFonts w:ascii="Arial" w:eastAsia="Calibri" w:hAnsi="Arial" w:cs="Arial"/>
          <w:kern w:val="0"/>
          <w14:ligatures w14:val="none"/>
        </w:rPr>
      </w:pPr>
      <w:r w:rsidRPr="00DD147F">
        <w:rPr>
          <w:rFonts w:ascii="Arial" w:eastAsia="Calibri" w:hAnsi="Arial" w:cs="Arial"/>
          <w:kern w:val="0"/>
          <w14:ligatures w14:val="none"/>
        </w:rPr>
        <w:t>W celu minimalizacji i ograniczenia oddziaływań związanych z emisją hałasu, wibracji i zanieczyszczeń do powietrza, uciążliwe prace budowlane (przede wszystkim prace hałaśliwe oraz związane z wykorzystywaniem ciężkiego sprzętu/transportu), prowadzić wyłącznie w porze dziennej, tj. w godz. 6.00-22.00.</w:t>
      </w:r>
    </w:p>
    <w:p w14:paraId="726A96CF" w14:textId="77777777" w:rsidR="003B618A" w:rsidRPr="00DD147F" w:rsidRDefault="003B618A" w:rsidP="00DD147F">
      <w:pPr>
        <w:spacing w:after="0" w:line="276" w:lineRule="auto"/>
        <w:rPr>
          <w:rFonts w:ascii="Arial" w:eastAsia="Calibri" w:hAnsi="Arial" w:cs="Arial"/>
          <w:kern w:val="0"/>
          <w14:ligatures w14:val="none"/>
        </w:rPr>
      </w:pPr>
      <w:r w:rsidRPr="00DD147F">
        <w:rPr>
          <w:rFonts w:ascii="Arial" w:eastAsia="Calibri" w:hAnsi="Arial" w:cs="Arial"/>
          <w:kern w:val="0"/>
          <w14:ligatures w14:val="none"/>
        </w:rPr>
        <w:t>Funkcjonowanie zakładu, w tym ruch pojazdów ciężarowych ograniczyć wyłącznie do pory dziennej, tj. w godzinach od 6.00 do 22.00.</w:t>
      </w:r>
    </w:p>
    <w:p w14:paraId="7E28808D" w14:textId="77777777" w:rsidR="003B618A" w:rsidRPr="00DD147F" w:rsidRDefault="003B618A" w:rsidP="00DD147F">
      <w:pPr>
        <w:spacing w:after="0" w:line="276" w:lineRule="auto"/>
        <w:rPr>
          <w:rFonts w:ascii="Arial" w:eastAsia="Calibri" w:hAnsi="Arial" w:cs="Arial"/>
          <w:kern w:val="0"/>
          <w14:ligatures w14:val="none"/>
        </w:rPr>
      </w:pPr>
      <w:r w:rsidRPr="00DD147F">
        <w:rPr>
          <w:rFonts w:ascii="Arial" w:eastAsia="Calibri" w:hAnsi="Arial" w:cs="Arial"/>
          <w:kern w:val="0"/>
          <w14:ligatures w14:val="none"/>
        </w:rPr>
        <w:t>Odpady sypkie mogące powodować pylenie przechowywać w odpowiednich boksach pod zadaszeniem ograniczającym emisje pyłów. W przypadku mocnych podmuchów i porywistych wiatrów, odpady te przykrywać plandeką.</w:t>
      </w:r>
    </w:p>
    <w:p w14:paraId="72D89D14" w14:textId="77777777" w:rsidR="003B618A" w:rsidRPr="00DD147F" w:rsidRDefault="003B618A" w:rsidP="00DD147F">
      <w:pPr>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W celu zabezpieczenia gruntu oraz wód podziemnych i powierzchniowych </w:t>
      </w:r>
      <w:r w:rsidRPr="00DD147F">
        <w:rPr>
          <w:rFonts w:ascii="Arial" w:eastAsia="Calibri" w:hAnsi="Arial" w:cs="Arial"/>
          <w:kern w:val="0"/>
          <w14:ligatures w14:val="none"/>
        </w:rPr>
        <w:br/>
        <w:t>przed zanieczyszczeniem substancjami ropopochodnymi, podczas realizacji inwestycji, używać wyłącznie sprawnego sprzętu i monitorować ewentualne wycieki substancji ropopochodnych, które mogą powstać w wyniku awarii oraz zapewnić dostępność sorbentów. W przypadku wycieku substancji niebezpiecznych, zanieczyszczony grunt lub zużyty sorbent zebrać i przekazać uprawnionym odbiorcom odpadów.</w:t>
      </w:r>
    </w:p>
    <w:p w14:paraId="7B0EEBD8" w14:textId="77777777" w:rsidR="003B618A" w:rsidRPr="00DD147F" w:rsidRDefault="003B618A" w:rsidP="00DD147F">
      <w:pPr>
        <w:spacing w:after="0" w:line="276" w:lineRule="auto"/>
        <w:rPr>
          <w:rFonts w:ascii="Arial" w:eastAsia="Calibri" w:hAnsi="Arial" w:cs="Arial"/>
          <w:kern w:val="0"/>
          <w14:ligatures w14:val="none"/>
        </w:rPr>
      </w:pPr>
      <w:r w:rsidRPr="00DD147F">
        <w:rPr>
          <w:rFonts w:ascii="Arial" w:eastAsia="Calibri" w:hAnsi="Arial" w:cs="Arial"/>
          <w:kern w:val="0"/>
          <w14:ligatures w14:val="none"/>
        </w:rPr>
        <w:t>Zaplecze budowy oraz miejsca składowania materiałów budowlanych lub postoju pojazdów i maszyn zorganizować na terenie utwardzonym lub posiadającym szczelną powierzchnię.</w:t>
      </w:r>
    </w:p>
    <w:p w14:paraId="067AA6BF" w14:textId="77777777" w:rsidR="003B618A" w:rsidRPr="00DD147F" w:rsidRDefault="003B618A" w:rsidP="00DD147F">
      <w:pPr>
        <w:spacing w:after="0" w:line="276" w:lineRule="auto"/>
        <w:rPr>
          <w:rFonts w:ascii="Arial" w:eastAsia="Calibri" w:hAnsi="Arial" w:cs="Arial"/>
          <w:kern w:val="0"/>
          <w14:ligatures w14:val="none"/>
        </w:rPr>
      </w:pPr>
      <w:r w:rsidRPr="00DD147F">
        <w:rPr>
          <w:rFonts w:ascii="Arial" w:eastAsia="Calibri" w:hAnsi="Arial" w:cs="Arial"/>
          <w:kern w:val="0"/>
          <w14:ligatures w14:val="none"/>
        </w:rPr>
        <w:lastRenderedPageBreak/>
        <w:t xml:space="preserve">Mycie maszyn i sprzętu prowadzić w wiacie ze stanowiskiem mycia maszyn </w:t>
      </w:r>
      <w:r w:rsidRPr="00DD147F">
        <w:rPr>
          <w:rFonts w:ascii="Arial" w:eastAsia="Calibri" w:hAnsi="Arial" w:cs="Arial"/>
          <w:kern w:val="0"/>
          <w14:ligatures w14:val="none"/>
        </w:rPr>
        <w:br/>
        <w:t>i sprzętu, wyposażonej w utwardzone podłoże.</w:t>
      </w:r>
    </w:p>
    <w:p w14:paraId="2A5BA8CE" w14:textId="77777777" w:rsidR="003B618A" w:rsidRPr="00DD147F" w:rsidRDefault="003B618A" w:rsidP="00DD147F">
      <w:pPr>
        <w:spacing w:after="0" w:line="276" w:lineRule="auto"/>
        <w:rPr>
          <w:rFonts w:ascii="Arial" w:eastAsia="Calibri" w:hAnsi="Arial" w:cs="Arial"/>
          <w:kern w:val="0"/>
          <w14:ligatures w14:val="none"/>
        </w:rPr>
      </w:pPr>
      <w:r w:rsidRPr="00DD147F">
        <w:rPr>
          <w:rFonts w:ascii="Arial" w:eastAsia="Calibri" w:hAnsi="Arial" w:cs="Arial"/>
          <w:kern w:val="0"/>
          <w14:ligatures w14:val="none"/>
        </w:rPr>
        <w:t>Tereny wokół dystrybutora paliw wykonać jako nieprzepuszczalne (szczelna płyta) z odwodnieniem oraz zadaszeniem.</w:t>
      </w:r>
    </w:p>
    <w:p w14:paraId="1967C240" w14:textId="025D3C9D" w:rsidR="003B618A" w:rsidRPr="00DD147F" w:rsidRDefault="003B618A" w:rsidP="00DD147F">
      <w:pPr>
        <w:spacing w:after="0" w:line="276" w:lineRule="auto"/>
        <w:rPr>
          <w:rFonts w:ascii="Arial" w:eastAsia="Calibri" w:hAnsi="Arial" w:cs="Arial"/>
          <w:kern w:val="0"/>
          <w14:ligatures w14:val="none"/>
        </w:rPr>
      </w:pPr>
      <w:r w:rsidRPr="00DD147F">
        <w:rPr>
          <w:rFonts w:ascii="Arial" w:eastAsia="Calibri" w:hAnsi="Arial" w:cs="Arial"/>
          <w:kern w:val="0"/>
          <w14:ligatures w14:val="none"/>
        </w:rPr>
        <w:t>Prace budowlane rozpocząć poza okresem lęgowym ptaków oraz kluczowym okresem rozrodu gatunków dziko występujących zwierząt, przypadającym w terminie od 1 marca do 31 sierpnia lub w dowolnym terminie po potwierdzeniu maksymalnie na 2 dni przed zajęciem</w:t>
      </w:r>
      <w:r w:rsidR="00724309" w:rsidRPr="00DD147F">
        <w:rPr>
          <w:rFonts w:ascii="Arial" w:eastAsia="Calibri" w:hAnsi="Arial" w:cs="Arial"/>
          <w:kern w:val="0"/>
          <w14:ligatures w14:val="none"/>
        </w:rPr>
        <w:t xml:space="preserve"> </w:t>
      </w:r>
      <w:r w:rsidRPr="00DD147F">
        <w:rPr>
          <w:rFonts w:ascii="Arial" w:eastAsia="Calibri" w:hAnsi="Arial" w:cs="Arial"/>
          <w:kern w:val="0"/>
          <w14:ligatures w14:val="none"/>
        </w:rPr>
        <w:t>terenu przez specjalistę przyrodnika braku aktywnych lęgów ptaków oraz rozrodu zwierząt na terenie inwestycji.</w:t>
      </w:r>
    </w:p>
    <w:p w14:paraId="3C93DBCE" w14:textId="77777777" w:rsidR="003B618A" w:rsidRPr="00DD147F" w:rsidRDefault="003B618A" w:rsidP="00DD147F">
      <w:pPr>
        <w:spacing w:after="0" w:line="276" w:lineRule="auto"/>
        <w:rPr>
          <w:rFonts w:ascii="Arial" w:eastAsia="Calibri" w:hAnsi="Arial" w:cs="Arial"/>
          <w:kern w:val="0"/>
          <w14:ligatures w14:val="none"/>
        </w:rPr>
      </w:pPr>
      <w:r w:rsidRPr="00DD147F">
        <w:rPr>
          <w:rFonts w:ascii="Arial" w:eastAsia="Calibri" w:hAnsi="Arial" w:cs="Arial"/>
          <w:kern w:val="0"/>
          <w14:ligatures w14:val="none"/>
        </w:rPr>
        <w:t>Każdorazowo przed podjęciem prac w obrębie wykopów dokonać kontroli obecności zwierząt w ich obrębie. W przypadku obecności fauny, zwierzę lub zwierzęta odłowić, a następnie przenieść poza obszar robót, do siedliska zapewniającego możliwość dalszej wędrówki.</w:t>
      </w:r>
    </w:p>
    <w:p w14:paraId="0F643D6A" w14:textId="77777777" w:rsidR="003B618A" w:rsidRPr="00DD147F" w:rsidRDefault="003B618A" w:rsidP="00DD147F">
      <w:pPr>
        <w:spacing w:after="0" w:line="276" w:lineRule="auto"/>
        <w:rPr>
          <w:rFonts w:ascii="Arial" w:hAnsi="Arial" w:cs="Arial"/>
          <w:b/>
          <w:bCs/>
          <w:kern w:val="0"/>
          <w14:ligatures w14:val="none"/>
        </w:rPr>
      </w:pPr>
    </w:p>
    <w:p w14:paraId="1394BB3D" w14:textId="77777777" w:rsidR="003B618A" w:rsidRPr="00DD147F" w:rsidRDefault="003B618A" w:rsidP="00DD147F">
      <w:pPr>
        <w:spacing w:line="259" w:lineRule="auto"/>
        <w:rPr>
          <w:rFonts w:ascii="Arial" w:hAnsi="Arial" w:cs="Arial"/>
          <w:b/>
          <w:bCs/>
          <w:kern w:val="0"/>
          <w14:ligatures w14:val="none"/>
        </w:rPr>
      </w:pPr>
      <w:r w:rsidRPr="00DD147F">
        <w:rPr>
          <w:rFonts w:ascii="Arial" w:eastAsia="Andale Sans UI" w:hAnsi="Arial" w:cs="Arial"/>
          <w:b/>
          <w:bCs/>
          <w:kern w:val="0"/>
          <w:lang w:eastAsia="pl-PL"/>
          <w14:ligatures w14:val="none"/>
        </w:rPr>
        <w:t>3/</w:t>
      </w:r>
      <w:r w:rsidRPr="00DD147F">
        <w:rPr>
          <w:rFonts w:ascii="Arial" w:eastAsia="Andale Sans UI" w:hAnsi="Arial" w:cs="Arial"/>
          <w:kern w:val="0"/>
          <w:lang w:eastAsia="pl-PL"/>
          <w14:ligatures w14:val="none"/>
        </w:rPr>
        <w:t xml:space="preserve"> </w:t>
      </w:r>
      <w:r w:rsidRPr="00DD147F">
        <w:rPr>
          <w:rFonts w:ascii="Arial" w:hAnsi="Arial" w:cs="Arial"/>
          <w:b/>
          <w:bCs/>
          <w:kern w:val="0"/>
          <w14:ligatures w14:val="none"/>
        </w:rPr>
        <w:t xml:space="preserve">Istotne warunki korzystania ze środowiska w fazie realizacji i eksploatacji lub użytkowania przedsięwzięcia oraz obowiązek unikania, zapobiegania i ograniczenia oddziaływania przedsięwzięcia na środowisko nałożone przez </w:t>
      </w:r>
      <w:bookmarkStart w:id="12" w:name="_Hlk187225404"/>
      <w:r w:rsidRPr="00DD147F">
        <w:rPr>
          <w:rFonts w:ascii="Arial" w:hAnsi="Arial" w:cs="Arial"/>
          <w:b/>
          <w:bCs/>
          <w:kern w:val="0"/>
          <w14:ligatures w14:val="none"/>
        </w:rPr>
        <w:t>Państwowego Powiatowego Inspektora Sanitarnego we Włocławku w piśmie z dnia 26 sierpnia 2024r, znak: NNZ-42-05-105/24</w:t>
      </w:r>
      <w:bookmarkEnd w:id="12"/>
    </w:p>
    <w:p w14:paraId="4BDFE1AF" w14:textId="77777777" w:rsidR="003B618A" w:rsidRPr="00DD147F" w:rsidRDefault="003B618A" w:rsidP="00DD147F">
      <w:pPr>
        <w:spacing w:line="259" w:lineRule="auto"/>
        <w:rPr>
          <w:rFonts w:ascii="Arial" w:hAnsi="Arial" w:cs="Arial"/>
          <w:kern w:val="0"/>
          <w14:ligatures w14:val="none"/>
        </w:rPr>
      </w:pPr>
      <w:bookmarkStart w:id="13" w:name="_Hlk183769209"/>
      <w:r w:rsidRPr="00DD147F">
        <w:rPr>
          <w:rFonts w:ascii="Arial" w:hAnsi="Arial" w:cs="Arial"/>
          <w:kern w:val="0"/>
          <w14:ligatures w14:val="none"/>
        </w:rPr>
        <w:t>1/ w fazie realizacji przedsięwzięcia używać wyłącznie sprawnego technicznie sprzętu i maszyn poddawanych kontroli szczelności: układów zawierających płyny eksploatacyjne, ich wymianę oraz tankowanie  w miejscach do tego wyznaczonych, a plac budowy wyposażyć w środki neutralizujące i absorbujące  substancje niebezpieczne. Wykonywanie wykopów ziemnych musi odbywać się ze szczególną ostrożnością, aby uniemożliwić penetrację zanieczyszczonych wód  opadowych do warstwy wodonośnej , zaś użyte materiały wodonośne oraz  wykonanie robót budowlanych muszą uniemożliwić przedostawanie się zanieczyszczeń do gruntu,  wód podziemnych i powierzchniowych.</w:t>
      </w:r>
    </w:p>
    <w:p w14:paraId="66E1DE33" w14:textId="77777777" w:rsidR="003B618A" w:rsidRPr="00DD147F" w:rsidRDefault="003B618A" w:rsidP="00DD147F">
      <w:pPr>
        <w:spacing w:line="259" w:lineRule="auto"/>
        <w:rPr>
          <w:rFonts w:ascii="Arial" w:hAnsi="Arial" w:cs="Arial"/>
          <w:kern w:val="0"/>
          <w14:ligatures w14:val="none"/>
        </w:rPr>
      </w:pPr>
      <w:r w:rsidRPr="00DD147F">
        <w:rPr>
          <w:rFonts w:ascii="Arial" w:hAnsi="Arial" w:cs="Arial"/>
          <w:kern w:val="0"/>
          <w14:ligatures w14:val="none"/>
        </w:rPr>
        <w:t xml:space="preserve">2/ W miejscach budowy  zorganizować zaplecze socjalne, a ścieki socjalno-bytowe powstające z zaplecza  budowy odprowadzać do szczelnych bezodpływowych zbiorników lub zapewnić przenośne kabiny sanitarne typu TOI </w:t>
      </w:r>
      <w:proofErr w:type="spellStart"/>
      <w:r w:rsidRPr="00DD147F">
        <w:rPr>
          <w:rFonts w:ascii="Arial" w:hAnsi="Arial" w:cs="Arial"/>
          <w:kern w:val="0"/>
          <w14:ligatures w14:val="none"/>
        </w:rPr>
        <w:t>TOI</w:t>
      </w:r>
      <w:proofErr w:type="spellEnd"/>
      <w:r w:rsidRPr="00DD147F">
        <w:rPr>
          <w:rFonts w:ascii="Arial" w:hAnsi="Arial" w:cs="Arial"/>
          <w:kern w:val="0"/>
          <w14:ligatures w14:val="none"/>
        </w:rPr>
        <w:t>, a zgromadzone ścieki bytowe przekazywać uprawnionym podmiotom.</w:t>
      </w:r>
    </w:p>
    <w:p w14:paraId="02162C63" w14:textId="77777777" w:rsidR="003B618A" w:rsidRPr="00DD147F" w:rsidRDefault="003B618A" w:rsidP="00DD147F">
      <w:pPr>
        <w:spacing w:line="259" w:lineRule="auto"/>
        <w:rPr>
          <w:rFonts w:ascii="Arial" w:hAnsi="Arial" w:cs="Arial"/>
          <w:kern w:val="0"/>
          <w14:ligatures w14:val="none"/>
        </w:rPr>
      </w:pPr>
      <w:r w:rsidRPr="00DD147F">
        <w:rPr>
          <w:rFonts w:ascii="Arial" w:hAnsi="Arial" w:cs="Arial"/>
          <w:kern w:val="0"/>
          <w14:ligatures w14:val="none"/>
        </w:rPr>
        <w:t>3/ Prace budowlane prowadzić w porze dziennej , z zachowaniem zasad BHP i ppoż.</w:t>
      </w:r>
    </w:p>
    <w:bookmarkEnd w:id="13"/>
    <w:p w14:paraId="27B18DFC" w14:textId="77777777" w:rsidR="003B618A" w:rsidRPr="00DD147F" w:rsidRDefault="003B618A" w:rsidP="00DD147F">
      <w:pPr>
        <w:suppressAutoHyphens/>
        <w:spacing w:after="0" w:line="276" w:lineRule="auto"/>
        <w:contextualSpacing/>
        <w:rPr>
          <w:rFonts w:ascii="Arial" w:eastAsia="Andale Sans UI" w:hAnsi="Arial" w:cs="Arial"/>
          <w:kern w:val="0"/>
          <w:lang w:eastAsia="pl-PL"/>
          <w14:ligatures w14:val="none"/>
        </w:rPr>
      </w:pPr>
    </w:p>
    <w:p w14:paraId="61A0C2FB" w14:textId="77777777" w:rsidR="003B618A" w:rsidRPr="00DD147F" w:rsidRDefault="003B618A" w:rsidP="00DD147F">
      <w:pPr>
        <w:spacing w:after="0" w:line="276" w:lineRule="auto"/>
        <w:rPr>
          <w:rFonts w:ascii="Arial" w:hAnsi="Arial" w:cs="Arial"/>
          <w:b/>
          <w:bCs/>
          <w:kern w:val="0"/>
          <w14:ligatures w14:val="none"/>
        </w:rPr>
      </w:pPr>
      <w:r w:rsidRPr="00DD147F">
        <w:rPr>
          <w:rFonts w:ascii="Arial" w:hAnsi="Arial" w:cs="Arial"/>
          <w:b/>
          <w:bCs/>
          <w:kern w:val="0"/>
          <w14:ligatures w14:val="none"/>
        </w:rPr>
        <w:t xml:space="preserve">4/ Wymagania dotyczące ochrony środowiska konieczne do uwzględnienia w dokumentacji wymaganej do wydania decyzji, o których mowa w art. 72 ust. 1 </w:t>
      </w:r>
      <w:proofErr w:type="spellStart"/>
      <w:r w:rsidRPr="00DD147F">
        <w:rPr>
          <w:rFonts w:ascii="Arial" w:hAnsi="Arial" w:cs="Arial"/>
          <w:b/>
          <w:bCs/>
          <w:kern w:val="0"/>
          <w14:ligatures w14:val="none"/>
        </w:rPr>
        <w:t>uouioś</w:t>
      </w:r>
      <w:proofErr w:type="spellEnd"/>
      <w:r w:rsidRPr="00DD147F">
        <w:rPr>
          <w:rFonts w:ascii="Arial" w:hAnsi="Arial" w:cs="Arial"/>
          <w:b/>
          <w:bCs/>
          <w:kern w:val="0"/>
          <w14:ligatures w14:val="none"/>
        </w:rPr>
        <w:t xml:space="preserve">, w szczególności w projekcie zagospodarowania działki lub terenu lub projekcie architektoniczno-budowlanym, w przypadku decyzji, o których mowa w art. 72 ust. 1 pkt 1, 10, 14, 18, 23, 26 i 27 </w:t>
      </w:r>
      <w:proofErr w:type="spellStart"/>
      <w:r w:rsidRPr="00DD147F">
        <w:rPr>
          <w:rFonts w:ascii="Arial" w:hAnsi="Arial" w:cs="Arial"/>
          <w:b/>
          <w:bCs/>
          <w:kern w:val="0"/>
          <w14:ligatures w14:val="none"/>
        </w:rPr>
        <w:t>uouioś</w:t>
      </w:r>
      <w:proofErr w:type="spellEnd"/>
      <w:r w:rsidRPr="00DD147F">
        <w:rPr>
          <w:rFonts w:ascii="Arial" w:hAnsi="Arial" w:cs="Arial"/>
          <w:b/>
          <w:bCs/>
          <w:kern w:val="0"/>
          <w14:ligatures w14:val="none"/>
        </w:rPr>
        <w:t>:</w:t>
      </w:r>
    </w:p>
    <w:p w14:paraId="6F64FE22" w14:textId="77777777" w:rsidR="003B618A" w:rsidRPr="00DD147F" w:rsidRDefault="003B618A" w:rsidP="00DD147F">
      <w:pPr>
        <w:spacing w:after="0" w:line="276" w:lineRule="auto"/>
        <w:rPr>
          <w:rFonts w:ascii="Arial" w:hAnsi="Arial" w:cs="Arial"/>
          <w:b/>
          <w:bCs/>
          <w:kern w:val="0"/>
          <w14:ligatures w14:val="none"/>
        </w:rPr>
      </w:pPr>
    </w:p>
    <w:p w14:paraId="10764E39" w14:textId="77777777" w:rsidR="003B618A" w:rsidRPr="00DD147F" w:rsidRDefault="003B618A" w:rsidP="00DD147F">
      <w:pPr>
        <w:spacing w:after="0" w:line="276" w:lineRule="auto"/>
        <w:rPr>
          <w:rFonts w:ascii="Arial" w:eastAsia="Calibri" w:hAnsi="Arial" w:cs="Arial"/>
          <w:kern w:val="0"/>
          <w14:ligatures w14:val="none"/>
        </w:rPr>
      </w:pPr>
      <w:r w:rsidRPr="00DD147F">
        <w:rPr>
          <w:rFonts w:ascii="Arial" w:eastAsia="Calibri" w:hAnsi="Arial" w:cs="Arial"/>
          <w:kern w:val="0"/>
          <w14:ligatures w14:val="none"/>
        </w:rPr>
        <w:t>Dopuszcza się wprowadzenie następujących punktowych źródeł hałasu oraz maksymalne ich parametry emisji hałasu do środowiska:</w:t>
      </w:r>
    </w:p>
    <w:p w14:paraId="25A39B87" w14:textId="77777777" w:rsidR="003B618A" w:rsidRPr="00DD147F" w:rsidRDefault="003B618A" w:rsidP="00DD147F">
      <w:pPr>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agregat prądotwórczy o maksymalnym poziomie mocy akustycznej 89,9 </w:t>
      </w:r>
      <w:proofErr w:type="spellStart"/>
      <w:r w:rsidRPr="00DD147F">
        <w:rPr>
          <w:rFonts w:ascii="Arial" w:eastAsia="Calibri" w:hAnsi="Arial" w:cs="Arial"/>
          <w:kern w:val="0"/>
          <w14:ligatures w14:val="none"/>
        </w:rPr>
        <w:t>dB</w:t>
      </w:r>
      <w:proofErr w:type="spellEnd"/>
      <w:r w:rsidRPr="00DD147F">
        <w:rPr>
          <w:rFonts w:ascii="Arial" w:eastAsia="Calibri" w:hAnsi="Arial" w:cs="Arial"/>
          <w:kern w:val="0"/>
          <w14:ligatures w14:val="none"/>
        </w:rPr>
        <w:t>,</w:t>
      </w:r>
    </w:p>
    <w:p w14:paraId="10925413" w14:textId="77777777" w:rsidR="003B618A" w:rsidRPr="00DD147F" w:rsidRDefault="003B618A" w:rsidP="00DD147F">
      <w:pPr>
        <w:spacing w:after="0" w:line="276" w:lineRule="auto"/>
        <w:rPr>
          <w:rFonts w:ascii="Arial" w:eastAsia="Calibri" w:hAnsi="Arial" w:cs="Arial"/>
          <w:kern w:val="0"/>
          <w14:ligatures w14:val="none"/>
        </w:rPr>
      </w:pPr>
      <w:r w:rsidRPr="00DD147F">
        <w:rPr>
          <w:rFonts w:ascii="Arial" w:eastAsia="Calibri" w:hAnsi="Arial" w:cs="Arial"/>
          <w:kern w:val="0"/>
          <w14:ligatures w14:val="none"/>
        </w:rPr>
        <w:lastRenderedPageBreak/>
        <w:t xml:space="preserve">klimatyzator o maksymalnym poziomie mocy akustycznej 65,0 </w:t>
      </w:r>
      <w:proofErr w:type="spellStart"/>
      <w:r w:rsidRPr="00DD147F">
        <w:rPr>
          <w:rFonts w:ascii="Arial" w:eastAsia="Calibri" w:hAnsi="Arial" w:cs="Arial"/>
          <w:kern w:val="0"/>
          <w14:ligatures w14:val="none"/>
        </w:rPr>
        <w:t>dB</w:t>
      </w:r>
      <w:proofErr w:type="spellEnd"/>
      <w:r w:rsidRPr="00DD147F">
        <w:rPr>
          <w:rFonts w:ascii="Arial" w:eastAsia="Calibri" w:hAnsi="Arial" w:cs="Arial"/>
          <w:kern w:val="0"/>
          <w14:ligatures w14:val="none"/>
        </w:rPr>
        <w:t>,</w:t>
      </w:r>
    </w:p>
    <w:p w14:paraId="58B0220F" w14:textId="77777777" w:rsidR="003B618A" w:rsidRPr="00DD147F" w:rsidRDefault="003B618A" w:rsidP="00DD147F">
      <w:pPr>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wentylatory do 5 sztuk, każdy o maksymalnym poziomie mocy akustycznej 60,0 </w:t>
      </w:r>
      <w:proofErr w:type="spellStart"/>
      <w:r w:rsidRPr="00DD147F">
        <w:rPr>
          <w:rFonts w:ascii="Arial" w:eastAsia="Calibri" w:hAnsi="Arial" w:cs="Arial"/>
          <w:kern w:val="0"/>
          <w14:ligatures w14:val="none"/>
        </w:rPr>
        <w:t>dB</w:t>
      </w:r>
      <w:proofErr w:type="spellEnd"/>
      <w:r w:rsidRPr="00DD147F">
        <w:rPr>
          <w:rFonts w:ascii="Arial" w:eastAsia="Calibri" w:hAnsi="Arial" w:cs="Arial"/>
          <w:kern w:val="0"/>
          <w14:ligatures w14:val="none"/>
        </w:rPr>
        <w:t>,</w:t>
      </w:r>
    </w:p>
    <w:p w14:paraId="78178C63" w14:textId="77777777" w:rsidR="003B618A" w:rsidRPr="00DD147F" w:rsidRDefault="003B618A" w:rsidP="00DD147F">
      <w:pPr>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myjka ciśnieniowa o maksymalnym poziomie mocy akustycznej 75,0 </w:t>
      </w:r>
      <w:proofErr w:type="spellStart"/>
      <w:r w:rsidRPr="00DD147F">
        <w:rPr>
          <w:rFonts w:ascii="Arial" w:eastAsia="Calibri" w:hAnsi="Arial" w:cs="Arial"/>
          <w:kern w:val="0"/>
          <w14:ligatures w14:val="none"/>
        </w:rPr>
        <w:t>dB</w:t>
      </w:r>
      <w:proofErr w:type="spellEnd"/>
      <w:r w:rsidRPr="00DD147F">
        <w:rPr>
          <w:rFonts w:ascii="Arial" w:eastAsia="Calibri" w:hAnsi="Arial" w:cs="Arial"/>
          <w:kern w:val="0"/>
          <w14:ligatures w14:val="none"/>
        </w:rPr>
        <w:t>.</w:t>
      </w:r>
    </w:p>
    <w:p w14:paraId="3A71A43B" w14:textId="77777777" w:rsidR="003B618A" w:rsidRPr="00DD147F" w:rsidRDefault="003B618A" w:rsidP="00DD147F">
      <w:pPr>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Wprowadzić pas zieleni izolacyjnej w północnej części działki, od strony najbliższej zabudowy mieszkaniowej, z wykorzystaniem rodzimych, w tym zimozielonych, gatunków drzew i krzewów. Do </w:t>
      </w:r>
      <w:proofErr w:type="spellStart"/>
      <w:r w:rsidRPr="00DD147F">
        <w:rPr>
          <w:rFonts w:ascii="Arial" w:eastAsia="Calibri" w:hAnsi="Arial" w:cs="Arial"/>
          <w:kern w:val="0"/>
          <w14:ligatures w14:val="none"/>
        </w:rPr>
        <w:t>nasadzeń</w:t>
      </w:r>
      <w:proofErr w:type="spellEnd"/>
      <w:r w:rsidRPr="00DD147F">
        <w:rPr>
          <w:rFonts w:ascii="Arial" w:eastAsia="Calibri" w:hAnsi="Arial" w:cs="Arial"/>
          <w:kern w:val="0"/>
          <w14:ligatures w14:val="none"/>
        </w:rPr>
        <w:t xml:space="preserve"> wykorzystać sadzonki drzew o dobrze rozwiniętym systemie korzeniowym i wysokości minimum 200 cm oraz krzewów o dobrze rozwiniętym systemie korzeniowym i poprawnie rozkrzewionej części nadziemnej. Lokalizacja zieleni zgodnie z uzupełnieniem Karty informacyjnej przedsięwzięcia z dnia 27 listopada 2024r</w:t>
      </w:r>
    </w:p>
    <w:p w14:paraId="34B6456C" w14:textId="77777777" w:rsidR="003B618A" w:rsidRPr="00DD147F" w:rsidRDefault="003B618A" w:rsidP="00DD147F">
      <w:pPr>
        <w:spacing w:after="0" w:line="276" w:lineRule="auto"/>
        <w:rPr>
          <w:rFonts w:ascii="Arial" w:hAnsi="Arial" w:cs="Arial"/>
        </w:rPr>
      </w:pPr>
      <w:r w:rsidRPr="00DD147F">
        <w:rPr>
          <w:rFonts w:ascii="Arial" w:hAnsi="Arial" w:cs="Arial"/>
        </w:rPr>
        <w:t>Ścieki bytowe odprowadzać na etapie eksploatacji inwestycji do miejskiej sieci kanalizacji sanitarnej.</w:t>
      </w:r>
    </w:p>
    <w:p w14:paraId="4F921FD8" w14:textId="1271F776" w:rsidR="003B618A" w:rsidRPr="00DD147F" w:rsidRDefault="003B618A" w:rsidP="00DD147F">
      <w:pPr>
        <w:spacing w:after="0" w:line="276" w:lineRule="auto"/>
        <w:rPr>
          <w:rFonts w:ascii="Arial" w:hAnsi="Arial" w:cs="Arial"/>
        </w:rPr>
      </w:pPr>
      <w:r w:rsidRPr="00DD147F">
        <w:rPr>
          <w:rFonts w:ascii="Arial" w:hAnsi="Arial" w:cs="Arial"/>
        </w:rPr>
        <w:t xml:space="preserve">Ścieki przemysłowe z mycia z mycia maszyn i sprzętu, odprowadzać do miejskiej sieci kanalizacji sanitarnej, po uprzednim ich podczyszczeniu w separatorze </w:t>
      </w:r>
      <w:proofErr w:type="spellStart"/>
      <w:r w:rsidRPr="00DD147F">
        <w:rPr>
          <w:rFonts w:ascii="Arial" w:hAnsi="Arial" w:cs="Arial"/>
        </w:rPr>
        <w:t>koalescencyjnym</w:t>
      </w:r>
      <w:proofErr w:type="spellEnd"/>
      <w:r w:rsidRPr="00DD147F">
        <w:rPr>
          <w:rFonts w:ascii="Arial" w:hAnsi="Arial" w:cs="Arial"/>
        </w:rPr>
        <w:t xml:space="preserve"> z </w:t>
      </w:r>
      <w:proofErr w:type="spellStart"/>
      <w:r w:rsidRPr="00DD147F">
        <w:rPr>
          <w:rFonts w:ascii="Arial" w:hAnsi="Arial" w:cs="Arial"/>
        </w:rPr>
        <w:t>bypasem</w:t>
      </w:r>
      <w:proofErr w:type="spellEnd"/>
      <w:r w:rsidRPr="00DD147F">
        <w:rPr>
          <w:rFonts w:ascii="Arial" w:hAnsi="Arial" w:cs="Arial"/>
        </w:rPr>
        <w:t xml:space="preserve"> i osadnikiem.</w:t>
      </w:r>
    </w:p>
    <w:p w14:paraId="33DC729E" w14:textId="77777777" w:rsidR="003B618A" w:rsidRPr="00DD147F" w:rsidRDefault="003B618A" w:rsidP="00DD147F">
      <w:pPr>
        <w:spacing w:after="0" w:line="276" w:lineRule="auto"/>
        <w:rPr>
          <w:rFonts w:ascii="Arial" w:hAnsi="Arial" w:cs="Arial"/>
        </w:rPr>
      </w:pPr>
      <w:r w:rsidRPr="00DD147F">
        <w:rPr>
          <w:rFonts w:ascii="Arial" w:hAnsi="Arial" w:cs="Arial"/>
        </w:rPr>
        <w:t>Wody opadowe i roztopowe z powierzchni utwardzonych oraz szczelnych (parkingi, drogi) projektowanej zabudowy odprowadzać, po uprzednim ich podczyszczeniu w separatorze, do zbiornika retencyjnego, a następnie do sieci kanalizacji deszczowej.</w:t>
      </w:r>
    </w:p>
    <w:p w14:paraId="2B25E660" w14:textId="77777777" w:rsidR="003B618A" w:rsidRPr="00DD147F" w:rsidRDefault="003B618A" w:rsidP="00DD147F">
      <w:pPr>
        <w:spacing w:after="0" w:line="276" w:lineRule="auto"/>
        <w:rPr>
          <w:rFonts w:ascii="Arial" w:hAnsi="Arial" w:cs="Arial"/>
          <w:b/>
          <w:bCs/>
          <w:kern w:val="0"/>
          <w14:ligatures w14:val="none"/>
        </w:rPr>
      </w:pPr>
    </w:p>
    <w:p w14:paraId="6803B595" w14:textId="77777777" w:rsidR="003B618A" w:rsidRPr="00DD147F" w:rsidRDefault="003B618A" w:rsidP="00DD147F">
      <w:pPr>
        <w:spacing w:line="259" w:lineRule="auto"/>
        <w:rPr>
          <w:rFonts w:ascii="Arial" w:hAnsi="Arial" w:cs="Arial"/>
          <w:b/>
          <w:bCs/>
          <w:kern w:val="0"/>
          <w14:ligatures w14:val="none"/>
        </w:rPr>
      </w:pPr>
      <w:r w:rsidRPr="00DD147F">
        <w:rPr>
          <w:rFonts w:ascii="Arial" w:hAnsi="Arial" w:cs="Arial"/>
          <w:b/>
          <w:bCs/>
          <w:kern w:val="0"/>
          <w14:ligatures w14:val="none"/>
        </w:rPr>
        <w:t>Uzasadnienie</w:t>
      </w:r>
    </w:p>
    <w:p w14:paraId="715A049F" w14:textId="77777777" w:rsidR="003B618A" w:rsidRPr="00DD147F" w:rsidRDefault="003B618A" w:rsidP="00DD147F">
      <w:pPr>
        <w:spacing w:after="0" w:line="276" w:lineRule="auto"/>
        <w:rPr>
          <w:rFonts w:ascii="Arial" w:eastAsia="Times New Roman" w:hAnsi="Arial" w:cs="Arial"/>
          <w:b/>
          <w:kern w:val="0"/>
          <w:lang w:eastAsia="pl-PL"/>
          <w14:ligatures w14:val="none"/>
        </w:rPr>
      </w:pPr>
      <w:r w:rsidRPr="00DD147F">
        <w:rPr>
          <w:rFonts w:ascii="Arial" w:eastAsia="Times New Roman" w:hAnsi="Arial" w:cs="Arial"/>
          <w:kern w:val="0"/>
          <w:lang w:eastAsia="pl-PL"/>
          <w14:ligatures w14:val="none"/>
        </w:rPr>
        <w:t xml:space="preserve">W dniu  2 lipca 2024r do organu za pośrednictwem Pana Michała Olszewskiego- pełnomocnika Pani Sylwii Wojciechowskiej - Prezesa Zarządu </w:t>
      </w:r>
      <w:r w:rsidRPr="00DD147F">
        <w:rPr>
          <w:rFonts w:ascii="Arial" w:hAnsi="Arial" w:cs="Arial"/>
          <w:kern w:val="0"/>
          <w14:ligatures w14:val="none"/>
        </w:rPr>
        <w:t xml:space="preserve">Przedsiębiorstwa Gospodarki Komunalnej Saniko Sp. z o.o. we Włocławku </w:t>
      </w:r>
      <w:r w:rsidRPr="00DD147F">
        <w:rPr>
          <w:rFonts w:ascii="Arial" w:eastAsia="Times New Roman" w:hAnsi="Arial" w:cs="Arial"/>
          <w:kern w:val="0"/>
          <w:lang w:eastAsia="pl-PL"/>
          <w14:ligatures w14:val="none"/>
        </w:rPr>
        <w:t xml:space="preserve"> przy ul. Komunalnej 4 wpłynął wniosek </w:t>
      </w:r>
      <w:r w:rsidRPr="00DD147F">
        <w:rPr>
          <w:rFonts w:ascii="Arial" w:hAnsi="Arial" w:cs="Arial"/>
          <w:kern w:val="0"/>
          <w14:ligatures w14:val="none"/>
        </w:rPr>
        <w:t xml:space="preserve">Prezesa Zarządu </w:t>
      </w:r>
      <w:r w:rsidRPr="00DD147F">
        <w:rPr>
          <w:rFonts w:ascii="Arial" w:eastAsia="Times New Roman" w:hAnsi="Arial" w:cs="Arial"/>
          <w:kern w:val="0"/>
          <w:lang w:eastAsia="pl-PL"/>
          <w14:ligatures w14:val="none"/>
        </w:rPr>
        <w:t xml:space="preserve">z dnia  1 lipca 2024r o wydanie decyzji o środowiskowych uwarunkowaniach dla </w:t>
      </w:r>
      <w:bookmarkStart w:id="14" w:name="_Hlk116638951"/>
      <w:r w:rsidRPr="00DD147F">
        <w:rPr>
          <w:rFonts w:ascii="Arial" w:eastAsia="Times New Roman" w:hAnsi="Arial" w:cs="Arial"/>
          <w:kern w:val="0"/>
          <w:lang w:eastAsia="pl-PL"/>
          <w14:ligatures w14:val="none"/>
        </w:rPr>
        <w:t xml:space="preserve">planowanego przedsięwzięcia </w:t>
      </w:r>
      <w:proofErr w:type="spellStart"/>
      <w:r w:rsidRPr="00DD147F">
        <w:rPr>
          <w:rFonts w:ascii="Arial" w:eastAsia="Times New Roman" w:hAnsi="Arial" w:cs="Arial"/>
          <w:kern w:val="0"/>
          <w:lang w:eastAsia="pl-PL"/>
          <w14:ligatures w14:val="none"/>
        </w:rPr>
        <w:t>pn</w:t>
      </w:r>
      <w:proofErr w:type="spellEnd"/>
      <w:r w:rsidRPr="00DD147F">
        <w:rPr>
          <w:rFonts w:ascii="Arial" w:eastAsia="Times New Roman" w:hAnsi="Arial" w:cs="Arial"/>
          <w:kern w:val="0"/>
          <w:lang w:eastAsia="pl-PL"/>
          <w14:ligatures w14:val="none"/>
        </w:rPr>
        <w:t xml:space="preserve">: </w:t>
      </w:r>
      <w:bookmarkStart w:id="15" w:name="_Hlk116025394"/>
      <w:r w:rsidRPr="00DD147F">
        <w:rPr>
          <w:rFonts w:ascii="Arial" w:eastAsia="Times New Roman" w:hAnsi="Arial" w:cs="Arial"/>
          <w:b/>
          <w:kern w:val="0"/>
          <w:lang w:eastAsia="pl-PL"/>
          <w14:ligatures w14:val="none"/>
        </w:rPr>
        <w:t>„ Budowa budynku i wiaty do tymczasowego magazynowania odpadów, budynku portierni z zapleczem biurowo-techniczno-socjalnym, zjazdu z drogi powiatowej oraz infrastruktury technicznej i zagospodarowania terenu- we Włocławku przy ul. Wiklinowej, działka Nr 4/37”.</w:t>
      </w:r>
    </w:p>
    <w:bookmarkEnd w:id="14"/>
    <w:bookmarkEnd w:id="15"/>
    <w:p w14:paraId="25702C64" w14:textId="77777777" w:rsidR="003B618A" w:rsidRPr="00DD147F" w:rsidRDefault="003B618A" w:rsidP="00DD147F">
      <w:pPr>
        <w:spacing w:after="0" w:line="276" w:lineRule="auto"/>
        <w:rPr>
          <w:rFonts w:ascii="Arial" w:hAnsi="Arial" w:cs="Arial"/>
          <w:kern w:val="0"/>
          <w14:ligatures w14:val="none"/>
        </w:rPr>
      </w:pPr>
      <w:r w:rsidRPr="00DD147F">
        <w:rPr>
          <w:rFonts w:ascii="Arial" w:hAnsi="Arial" w:cs="Arial"/>
          <w:kern w:val="0"/>
          <w14:ligatures w14:val="none"/>
        </w:rPr>
        <w:t>Zgodnie z art. 74 ust. 1 i ust. 2 ustawy z dnia 3 października 2008r o udostępnianiu informacji o środowisku i jego ochronie, udziale społeczeństwa w ochronie środowiska oraz o ocenach oddziaływania na środowisko (</w:t>
      </w:r>
      <w:r w:rsidRPr="00DD147F">
        <w:rPr>
          <w:rFonts w:ascii="Arial" w:hAnsi="Arial" w:cs="Arial"/>
          <w:lang w:eastAsia="pl-PL"/>
        </w:rPr>
        <w:t xml:space="preserve">Dz.U.2023.1094  </w:t>
      </w:r>
      <w:proofErr w:type="spellStart"/>
      <w:r w:rsidRPr="00DD147F">
        <w:rPr>
          <w:rFonts w:ascii="Arial" w:hAnsi="Arial" w:cs="Arial"/>
          <w:lang w:eastAsia="pl-PL"/>
        </w:rPr>
        <w:t>t.j</w:t>
      </w:r>
      <w:proofErr w:type="spellEnd"/>
      <w:r w:rsidRPr="00DD147F">
        <w:rPr>
          <w:rFonts w:ascii="Arial" w:hAnsi="Arial" w:cs="Arial"/>
          <w:kern w:val="0"/>
          <w14:ligatures w14:val="none"/>
        </w:rPr>
        <w:t xml:space="preserve"> ) do wniosku dołączono:</w:t>
      </w:r>
    </w:p>
    <w:p w14:paraId="5B63D011" w14:textId="41198E82" w:rsidR="003B618A" w:rsidRPr="00DD147F" w:rsidRDefault="003B618A" w:rsidP="00DD147F">
      <w:pPr>
        <w:spacing w:after="0" w:line="276" w:lineRule="auto"/>
        <w:rPr>
          <w:rFonts w:ascii="Arial" w:hAnsi="Arial" w:cs="Arial"/>
          <w:kern w:val="0"/>
          <w14:ligatures w14:val="none"/>
        </w:rPr>
      </w:pPr>
      <w:r w:rsidRPr="00DD147F">
        <w:rPr>
          <w:rFonts w:ascii="Arial" w:hAnsi="Arial" w:cs="Arial"/>
          <w:kern w:val="0"/>
          <w14:ligatures w14:val="none"/>
        </w:rPr>
        <w:t>kartę informacyjną przedsięwzięcia wraz z jej zapisem w formie elektronicznej na informatycznym nośniku danych</w:t>
      </w:r>
    </w:p>
    <w:p w14:paraId="1F3210EB" w14:textId="2DC8EE91" w:rsidR="003B618A" w:rsidRPr="00DD147F" w:rsidRDefault="003B618A" w:rsidP="00DD147F">
      <w:pPr>
        <w:spacing w:after="0" w:line="276" w:lineRule="auto"/>
        <w:rPr>
          <w:rFonts w:ascii="Arial" w:hAnsi="Arial" w:cs="Arial"/>
          <w:kern w:val="0"/>
          <w14:ligatures w14:val="none"/>
        </w:rPr>
      </w:pPr>
      <w:r w:rsidRPr="00DD147F">
        <w:rPr>
          <w:rFonts w:ascii="Arial" w:hAnsi="Arial" w:cs="Arial"/>
          <w:kern w:val="0"/>
          <w14:ligatures w14:val="none"/>
        </w:rPr>
        <w:t xml:space="preserve">mapę w skali zapewniającej czytelność przedstawionych danych z zaznaczonym  przewidywanym terenem, na którym będzie realizowane przedsięwzięcie oraz z zaznaczonym przewidywanym obszarem, na który będzie oddziaływać przedsięwzięcie wraz z zapisem mapy w formie elektronicznej </w:t>
      </w:r>
    </w:p>
    <w:p w14:paraId="5EBFBAB2" w14:textId="736F2F26" w:rsidR="003B618A" w:rsidRPr="00DD147F" w:rsidRDefault="003B618A" w:rsidP="00DD147F">
      <w:pPr>
        <w:spacing w:after="0" w:line="276" w:lineRule="auto"/>
        <w:rPr>
          <w:rFonts w:ascii="Arial" w:hAnsi="Arial" w:cs="Arial"/>
          <w:kern w:val="0"/>
          <w14:ligatures w14:val="none"/>
        </w:rPr>
      </w:pPr>
      <w:r w:rsidRPr="00DD147F">
        <w:rPr>
          <w:rFonts w:ascii="Arial" w:hAnsi="Arial" w:cs="Arial"/>
          <w:kern w:val="0"/>
          <w14:ligatures w14:val="none"/>
        </w:rPr>
        <w:t>poświadczoną przez właściwy organ  kopię mapy ewidencyjnej obejmującej przewidywany  teren, na którym będzie realizowane przedsięwzięcie</w:t>
      </w:r>
    </w:p>
    <w:p w14:paraId="7C6A28C2" w14:textId="017641B7" w:rsidR="003B618A" w:rsidRPr="00DD147F" w:rsidRDefault="003B618A" w:rsidP="00DD147F">
      <w:pPr>
        <w:spacing w:line="259" w:lineRule="auto"/>
        <w:rPr>
          <w:rFonts w:ascii="Arial" w:hAnsi="Arial" w:cs="Arial"/>
          <w:kern w:val="0"/>
          <w14:ligatures w14:val="none"/>
        </w:rPr>
      </w:pPr>
      <w:r w:rsidRPr="00DD147F">
        <w:rPr>
          <w:rFonts w:ascii="Arial" w:hAnsi="Arial" w:cs="Arial"/>
          <w:kern w:val="0"/>
          <w14:ligatures w14:val="none"/>
        </w:rPr>
        <w:t xml:space="preserve">mapę w skali zapewniającej czytelność przedstawionych danych z zaznaczonym przewidywanym terenem, na którym będzie realizowane przedsięwzięcie oraz z </w:t>
      </w:r>
      <w:r w:rsidRPr="00DD147F">
        <w:rPr>
          <w:rFonts w:ascii="Arial" w:hAnsi="Arial" w:cs="Arial"/>
          <w:kern w:val="0"/>
          <w14:ligatures w14:val="none"/>
        </w:rPr>
        <w:lastRenderedPageBreak/>
        <w:t>zaznaczonym przewidywanym obszarem, na który będzie oddziaływać przedsięwzięcie wraz z zapisem mapy w formie elektronicznej</w:t>
      </w:r>
    </w:p>
    <w:p w14:paraId="0FAAA27A" w14:textId="49FA488F" w:rsidR="003B618A" w:rsidRPr="00DD147F" w:rsidRDefault="003B618A" w:rsidP="00DD147F">
      <w:pPr>
        <w:spacing w:line="259" w:lineRule="auto"/>
        <w:rPr>
          <w:rFonts w:ascii="Arial" w:hAnsi="Arial" w:cs="Arial"/>
          <w:kern w:val="0"/>
          <w14:ligatures w14:val="none"/>
        </w:rPr>
      </w:pPr>
      <w:r w:rsidRPr="00DD147F">
        <w:rPr>
          <w:rFonts w:ascii="Arial" w:hAnsi="Arial" w:cs="Arial"/>
          <w:kern w:val="0"/>
          <w14:ligatures w14:val="none"/>
        </w:rPr>
        <w:t>wypisy z rejestru gruntów obejmujące przewidywany teren, na którym będzie realizowane przedsięwzięcie oraz obejmujący obszar, na który będzie oddziaływać przedsięwzięcie.</w:t>
      </w:r>
    </w:p>
    <w:p w14:paraId="2027C983" w14:textId="77777777" w:rsidR="003B618A" w:rsidRPr="00DD147F" w:rsidRDefault="003B618A" w:rsidP="00DD147F">
      <w:pPr>
        <w:spacing w:line="259" w:lineRule="auto"/>
        <w:rPr>
          <w:rFonts w:ascii="Arial" w:hAnsi="Arial" w:cs="Arial"/>
          <w:kern w:val="0"/>
          <w14:ligatures w14:val="none"/>
        </w:rPr>
      </w:pPr>
      <w:r w:rsidRPr="00DD147F">
        <w:rPr>
          <w:rFonts w:ascii="Arial" w:eastAsia="Times New Roman" w:hAnsi="Arial" w:cs="Arial"/>
          <w:kern w:val="0"/>
          <w:lang w:eastAsia="pl-PL"/>
          <w14:ligatures w14:val="none"/>
        </w:rPr>
        <w:t xml:space="preserve">Zgodnie z art.80 ust.2  </w:t>
      </w:r>
      <w:r w:rsidRPr="00DD147F">
        <w:rPr>
          <w:rFonts w:ascii="Arial" w:hAnsi="Arial" w:cs="Arial"/>
          <w:kern w:val="0"/>
          <w14:ligatures w14:val="none"/>
        </w:rPr>
        <w:t>ustawy z dnia 3 października 2008r o udostępnianiu informacji o środowisku i jego ochronie, udziale społeczeństwa w ochronie środowiska oraz o ocenach oddziaływania na środowisko (.</w:t>
      </w:r>
      <w:r w:rsidRPr="00DD147F">
        <w:rPr>
          <w:rFonts w:ascii="Arial" w:hAnsi="Arial" w:cs="Arial"/>
          <w:lang w:eastAsia="pl-PL"/>
        </w:rPr>
        <w:t xml:space="preserve">Dz.U.2023.1094 </w:t>
      </w:r>
      <w:proofErr w:type="spellStart"/>
      <w:r w:rsidRPr="00DD147F">
        <w:rPr>
          <w:rFonts w:ascii="Arial" w:hAnsi="Arial" w:cs="Arial"/>
          <w:lang w:eastAsia="pl-PL"/>
        </w:rPr>
        <w:t>t.j</w:t>
      </w:r>
      <w:proofErr w:type="spellEnd"/>
      <w:r w:rsidRPr="00DD147F">
        <w:rPr>
          <w:rFonts w:ascii="Arial" w:hAnsi="Arial" w:cs="Arial"/>
          <w:kern w:val="0"/>
          <w14:ligatures w14:val="none"/>
        </w:rPr>
        <w:t>)  właściwy organ wydaje decyzję o środowiskowych uwarunkowaniach po stwierdzeniu zgodności lokalizacji przedsięwzięcia z miejscowym planem zagospodarowania przestrzennego, jeżeli plan ten został uchwalony.</w:t>
      </w:r>
    </w:p>
    <w:p w14:paraId="316A59FE" w14:textId="77777777" w:rsidR="003B618A" w:rsidRPr="00DD147F" w:rsidRDefault="003B618A" w:rsidP="00DD147F">
      <w:pPr>
        <w:spacing w:after="0" w:line="276" w:lineRule="auto"/>
        <w:rPr>
          <w:rFonts w:ascii="Arial" w:hAnsi="Arial" w:cs="Arial"/>
        </w:rPr>
      </w:pPr>
      <w:r w:rsidRPr="00DD147F">
        <w:rPr>
          <w:rFonts w:ascii="Arial" w:eastAsia="Times New Roman" w:hAnsi="Arial" w:cs="Arial"/>
          <w:kern w:val="0"/>
          <w:lang w:eastAsia="pl-PL"/>
          <w14:ligatures w14:val="none"/>
        </w:rPr>
        <w:t xml:space="preserve">Pismem z dnia 8 lipca 2024r, znak: S.6220.15.2024 Wydział Środowiska wystąpił do </w:t>
      </w:r>
      <w:r w:rsidRPr="00DD147F">
        <w:rPr>
          <w:rFonts w:ascii="Arial" w:hAnsi="Arial" w:cs="Arial"/>
        </w:rPr>
        <w:t>Wydziału Urbanistyki i Architektury tut. Organu z</w:t>
      </w:r>
      <w:r w:rsidRPr="00DD147F">
        <w:rPr>
          <w:rFonts w:ascii="Arial" w:eastAsia="Times New Roman" w:hAnsi="Arial" w:cs="Arial"/>
          <w:kern w:val="0"/>
          <w:lang w:eastAsia="pl-PL"/>
          <w14:ligatures w14:val="none"/>
        </w:rPr>
        <w:t xml:space="preserve"> o opinię w zakresie zgodności  przedmiotowego przedsięwzięcia  z zapisami aktualnie obowiązującego miejscowego planu zagospodarowania przestrzennego </w:t>
      </w:r>
      <w:r w:rsidRPr="00DD147F">
        <w:rPr>
          <w:rFonts w:ascii="Arial" w:hAnsi="Arial" w:cs="Arial"/>
        </w:rPr>
        <w:t xml:space="preserve">dla terenu planowanego pod lokalizację przedsięwzięcia oraz o wypis i </w:t>
      </w:r>
      <w:proofErr w:type="spellStart"/>
      <w:r w:rsidRPr="00DD147F">
        <w:rPr>
          <w:rFonts w:ascii="Arial" w:hAnsi="Arial" w:cs="Arial"/>
        </w:rPr>
        <w:t>wyrys</w:t>
      </w:r>
      <w:proofErr w:type="spellEnd"/>
      <w:r w:rsidRPr="00DD147F">
        <w:rPr>
          <w:rFonts w:ascii="Arial" w:hAnsi="Arial" w:cs="Arial"/>
        </w:rPr>
        <w:t xml:space="preserve"> z tego planu dla działki przeznaczonej pod realizację przedsięwzięcia. Zgodnie z pismem </w:t>
      </w:r>
      <w:bookmarkStart w:id="16" w:name="_Hlk182553927"/>
      <w:r w:rsidRPr="00DD147F">
        <w:rPr>
          <w:rFonts w:ascii="Arial" w:hAnsi="Arial" w:cs="Arial"/>
        </w:rPr>
        <w:t>Wydziału Urbanistyki i Architektury tut. Organu z</w:t>
      </w:r>
      <w:bookmarkEnd w:id="16"/>
      <w:r w:rsidRPr="00DD147F">
        <w:rPr>
          <w:rFonts w:ascii="Arial" w:hAnsi="Arial" w:cs="Arial"/>
        </w:rPr>
        <w:t xml:space="preserve"> dnia 12 lipca 2024r, znak: UA.ZP.6724.256.</w:t>
      </w:r>
      <w:bookmarkStart w:id="17" w:name="_Hlk189548695"/>
      <w:r w:rsidRPr="00DD147F">
        <w:rPr>
          <w:rFonts w:ascii="Arial" w:hAnsi="Arial" w:cs="Arial"/>
        </w:rPr>
        <w:t xml:space="preserve">2024 planowane przedsięwzięcie będzie zgodne w zakresie funkcji z ustalonym przeznaczeniem terenu.  Zgodnie zapisami przyjętego uchwałą Nr XXVII/20/09 Rady Miasta Włocławek z dnia 6 kwietnia 2009 r w sprawie miejscowego planu zagospodarowania przestrzennego miasta Włocławek dla obszaru w rejonie obrębu Kawka, położonego pomiędzy granicą terenów leśnych, granicą miasta, terenami zieleni wzdłuż rzeki Wisły, działką nr47, ulicą Krzywa Góra ( </w:t>
      </w:r>
      <w:proofErr w:type="spellStart"/>
      <w:r w:rsidRPr="00DD147F">
        <w:rPr>
          <w:rFonts w:ascii="Arial" w:hAnsi="Arial" w:cs="Arial"/>
        </w:rPr>
        <w:t>Dz.Urz</w:t>
      </w:r>
      <w:proofErr w:type="spellEnd"/>
      <w:r w:rsidRPr="00DD147F">
        <w:rPr>
          <w:rFonts w:ascii="Arial" w:hAnsi="Arial" w:cs="Arial"/>
        </w:rPr>
        <w:t xml:space="preserve">. Woj. Kujawsko-Pomorskiego Nr 58 z 2 czerwca 2009r, poz. 1191), działka nr 47 Obręb Kawka zlokalizowana we Włocławku przy </w:t>
      </w:r>
      <w:proofErr w:type="spellStart"/>
      <w:r w:rsidRPr="00DD147F">
        <w:rPr>
          <w:rFonts w:ascii="Arial" w:hAnsi="Arial" w:cs="Arial"/>
        </w:rPr>
        <w:t>ul.Wiklinowej</w:t>
      </w:r>
      <w:proofErr w:type="spellEnd"/>
      <w:r w:rsidRPr="00DD147F">
        <w:rPr>
          <w:rFonts w:ascii="Arial" w:hAnsi="Arial" w:cs="Arial"/>
        </w:rPr>
        <w:t>/ Koszykowej  znajduje się na terenie oznaczonym symbolem 2P o przeznaczeniu terenu:</w:t>
      </w:r>
    </w:p>
    <w:p w14:paraId="580B2FFA" w14:textId="77777777" w:rsidR="003B618A" w:rsidRPr="00DD147F" w:rsidRDefault="003B618A" w:rsidP="00DD147F">
      <w:pPr>
        <w:spacing w:after="0" w:line="276" w:lineRule="auto"/>
        <w:rPr>
          <w:rFonts w:ascii="Arial" w:hAnsi="Arial" w:cs="Arial"/>
        </w:rPr>
      </w:pPr>
      <w:r w:rsidRPr="00DD147F">
        <w:rPr>
          <w:rFonts w:ascii="Arial" w:hAnsi="Arial" w:cs="Arial"/>
        </w:rPr>
        <w:t>1/ podstawowym: tereny przemysłowe</w:t>
      </w:r>
    </w:p>
    <w:p w14:paraId="403C6755" w14:textId="77777777" w:rsidR="003B618A" w:rsidRPr="00DD147F" w:rsidRDefault="003B618A" w:rsidP="00DD147F">
      <w:pPr>
        <w:spacing w:after="0" w:line="276" w:lineRule="auto"/>
        <w:rPr>
          <w:rFonts w:ascii="Arial" w:hAnsi="Arial" w:cs="Arial"/>
        </w:rPr>
      </w:pPr>
      <w:r w:rsidRPr="00DD147F">
        <w:rPr>
          <w:rFonts w:ascii="Arial" w:hAnsi="Arial" w:cs="Arial"/>
        </w:rPr>
        <w:t>2/ dopuszczalnym: a/ zabudowa magazynowa i składy, b/ usługi.</w:t>
      </w:r>
    </w:p>
    <w:p w14:paraId="6854F5BA" w14:textId="77777777" w:rsidR="003B618A" w:rsidRPr="00DD147F" w:rsidRDefault="003B618A" w:rsidP="00DD147F">
      <w:pPr>
        <w:spacing w:line="259" w:lineRule="auto"/>
        <w:rPr>
          <w:rFonts w:ascii="Arial" w:eastAsia="Times New Roman" w:hAnsi="Arial" w:cs="Arial"/>
          <w:kern w:val="0"/>
          <w:lang w:eastAsia="pl-PL"/>
          <w14:ligatures w14:val="none"/>
        </w:rPr>
      </w:pPr>
      <w:bookmarkStart w:id="18" w:name="_Hlk189548491"/>
      <w:bookmarkEnd w:id="17"/>
      <w:r w:rsidRPr="00DD147F">
        <w:rPr>
          <w:rFonts w:ascii="Arial" w:eastAsia="Times New Roman" w:hAnsi="Arial" w:cs="Arial"/>
          <w:kern w:val="0"/>
          <w:lang w:eastAsia="pl-PL"/>
          <w14:ligatures w14:val="none"/>
        </w:rPr>
        <w:t xml:space="preserve">Inwestor zakwalifikował przedsięwzięcie zgodnie z § 3 ust.2 pkt 2 pkt 54  rozporządzenia </w:t>
      </w:r>
      <w:r w:rsidRPr="00DD147F">
        <w:rPr>
          <w:rFonts w:ascii="Arial" w:hAnsi="Arial" w:cs="Arial"/>
          <w:kern w:val="0"/>
          <w14:ligatures w14:val="none"/>
        </w:rPr>
        <w:t xml:space="preserve">Rady Ministrów z dnia 10 września 2019r w sprawie przedsięwzięć mogących znacząco oddziaływać na środowisko ( </w:t>
      </w:r>
      <w:bookmarkStart w:id="19" w:name="_Hlk116560083"/>
      <w:r w:rsidRPr="00DD147F">
        <w:rPr>
          <w:rFonts w:ascii="Arial" w:hAnsi="Arial" w:cs="Arial"/>
          <w:kern w:val="0"/>
          <w14:ligatures w14:val="none"/>
        </w:rPr>
        <w:t>Dz.U. z 2019,r, poz. 1839</w:t>
      </w:r>
      <w:bookmarkEnd w:id="19"/>
      <w:r w:rsidRPr="00DD147F">
        <w:rPr>
          <w:rFonts w:ascii="Arial" w:hAnsi="Arial" w:cs="Arial"/>
          <w:kern w:val="0"/>
          <w14:ligatures w14:val="none"/>
        </w:rPr>
        <w:t xml:space="preserve">), jako przedsięwzięcie mogące potencjalnie znacząco oddziaływać na środowisko. </w:t>
      </w:r>
    </w:p>
    <w:bookmarkEnd w:id="18"/>
    <w:p w14:paraId="1E63D636" w14:textId="77777777" w:rsidR="003B618A" w:rsidRPr="00DD147F" w:rsidRDefault="003B618A" w:rsidP="00DD147F">
      <w:pPr>
        <w:spacing w:line="259" w:lineRule="auto"/>
        <w:rPr>
          <w:rFonts w:ascii="Arial" w:eastAsia="Times New Roman" w:hAnsi="Arial" w:cs="Arial"/>
          <w:kern w:val="0"/>
          <w:lang w:eastAsia="pl-PL"/>
          <w14:ligatures w14:val="none"/>
        </w:rPr>
      </w:pPr>
      <w:r w:rsidRPr="00DD147F">
        <w:rPr>
          <w:rFonts w:ascii="Arial" w:hAnsi="Arial" w:cs="Arial"/>
          <w:kern w:val="0"/>
          <w14:ligatures w14:val="none"/>
        </w:rPr>
        <w:t xml:space="preserve">Zgodnie z art. 61 § 4 kpa Prezydent Miasta Włocławek obwieszczeniem z dnia 5 lipca 2024r, znak S.6220.15.2024 powiadomił strony o wszczęciu postępowania w przedmiotowej sprawie., informując jednocześnie o możliwości zapoznania się z dokumentami i złożenia ewentualnych uwag i wniosków. </w:t>
      </w:r>
    </w:p>
    <w:p w14:paraId="771D8FD5" w14:textId="77777777" w:rsidR="003B618A" w:rsidRPr="00DD147F" w:rsidRDefault="003B618A" w:rsidP="00DD147F">
      <w:pPr>
        <w:spacing w:line="259" w:lineRule="auto"/>
        <w:rPr>
          <w:rFonts w:ascii="Arial" w:hAnsi="Arial" w:cs="Arial"/>
          <w:kern w:val="0"/>
          <w14:ligatures w14:val="none"/>
        </w:rPr>
      </w:pPr>
      <w:r w:rsidRPr="00DD147F">
        <w:rPr>
          <w:rFonts w:ascii="Arial" w:eastAsia="Times New Roman" w:hAnsi="Arial" w:cs="Arial"/>
          <w:kern w:val="0"/>
          <w:lang w:eastAsia="pl-PL"/>
          <w14:ligatures w14:val="none"/>
        </w:rPr>
        <w:t>W związku z tym, że liczba stron postępowania administracyjnego o wydanie decyzji o środowiskowych uwarunkowaniach przekracza 10 stron, stosownie do art. 74 ust.3 pkt 1 ustawy</w:t>
      </w:r>
      <w:r w:rsidRPr="00DD147F">
        <w:rPr>
          <w:rFonts w:ascii="Arial" w:hAnsi="Arial" w:cs="Arial"/>
          <w:kern w:val="0"/>
          <w14:ligatures w14:val="none"/>
        </w:rPr>
        <w:t xml:space="preserve"> z dnia 3 października 2008r </w:t>
      </w:r>
      <w:bookmarkStart w:id="20" w:name="_Hlk115958823"/>
      <w:r w:rsidRPr="00DD147F">
        <w:rPr>
          <w:rFonts w:ascii="Arial" w:hAnsi="Arial" w:cs="Arial"/>
          <w:kern w:val="0"/>
          <w14:ligatures w14:val="none"/>
        </w:rPr>
        <w:t xml:space="preserve">o udostępnianiu informacji o środowisku i jego ochronie, udziale społeczeństwa w ochronie środowiska oraz o ocenach oddziaływania na środowisko </w:t>
      </w:r>
      <w:bookmarkEnd w:id="20"/>
      <w:r w:rsidRPr="00DD147F">
        <w:rPr>
          <w:rFonts w:ascii="Arial" w:hAnsi="Arial" w:cs="Arial"/>
          <w:kern w:val="0"/>
          <w14:ligatures w14:val="none"/>
        </w:rPr>
        <w:t>(</w:t>
      </w:r>
      <w:r w:rsidRPr="00DD147F">
        <w:rPr>
          <w:rFonts w:ascii="Arial" w:hAnsi="Arial" w:cs="Arial"/>
          <w:lang w:eastAsia="pl-PL"/>
        </w:rPr>
        <w:t xml:space="preserve">Dz.U.2023.1094  </w:t>
      </w:r>
      <w:proofErr w:type="spellStart"/>
      <w:r w:rsidRPr="00DD147F">
        <w:rPr>
          <w:rFonts w:ascii="Arial" w:hAnsi="Arial" w:cs="Arial"/>
          <w:lang w:eastAsia="pl-PL"/>
        </w:rPr>
        <w:t>t.j</w:t>
      </w:r>
      <w:proofErr w:type="spellEnd"/>
      <w:r w:rsidRPr="00DD147F">
        <w:rPr>
          <w:rFonts w:ascii="Arial" w:hAnsi="Arial" w:cs="Arial"/>
          <w:kern w:val="0"/>
          <w14:ligatures w14:val="none"/>
        </w:rPr>
        <w:t xml:space="preserve">.), zastosowano art. 49 Kpa, zgodnie z którym, jeżeli przepis szczególny  tak stanowi, zawiadamianie stron o </w:t>
      </w:r>
      <w:r w:rsidRPr="00DD147F">
        <w:rPr>
          <w:rFonts w:ascii="Arial" w:hAnsi="Arial" w:cs="Arial"/>
          <w:kern w:val="0"/>
          <w14:ligatures w14:val="none"/>
        </w:rPr>
        <w:lastRenderedPageBreak/>
        <w:t>decyzjach i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 związku z powyższym, strony w niniejszym postepowaniu są skutecznie zawiadomione o decyzjach i innych czynnościach organu w formie publicznego obwieszczenia na stronie internetowej Urzędu Miasta Włocławek w Biuletynie Informacji Publicznej: na tablicy ogłoszeń Urzędu  przy Zielonym Rynku 11/13 i przy ul.3 Maja 22. Strony nie złożyły uwag ani wniosków.</w:t>
      </w:r>
    </w:p>
    <w:p w14:paraId="4423E3C0" w14:textId="77777777" w:rsidR="003B618A" w:rsidRPr="00DD147F" w:rsidRDefault="003B618A" w:rsidP="00DD147F">
      <w:pPr>
        <w:spacing w:line="259" w:lineRule="auto"/>
        <w:rPr>
          <w:rFonts w:ascii="Arial" w:hAnsi="Arial" w:cs="Arial"/>
          <w:kern w:val="0"/>
          <w14:ligatures w14:val="none"/>
        </w:rPr>
      </w:pPr>
      <w:r w:rsidRPr="00DD147F">
        <w:rPr>
          <w:rFonts w:ascii="Arial" w:hAnsi="Arial" w:cs="Arial"/>
          <w:kern w:val="0"/>
          <w14:ligatures w14:val="none"/>
        </w:rPr>
        <w:t xml:space="preserve">Pismem z dnia 11 lipca 2024r, znak: S.6220.15.2024 Prezydent Miasta Włocławek zwrócił się o wydanie opinii  co do konieczności  przeprowadzenia oceny oddziaływania na środowisko i określenie ewentualnego zakresu raportu o oddziaływaniu przedsięwzięcia na środowisko do Regionalnego Dyrektora Ochrony Środowiska  w Bydgoszczy, do </w:t>
      </w:r>
      <w:bookmarkStart w:id="21" w:name="_Hlk135997024"/>
      <w:r w:rsidRPr="00DD147F">
        <w:rPr>
          <w:rFonts w:ascii="Arial" w:hAnsi="Arial" w:cs="Arial"/>
          <w:kern w:val="0"/>
          <w14:ligatures w14:val="none"/>
        </w:rPr>
        <w:t>Państwowego Powiatowego Inspektora Sanitarnego we Włocławku,</w:t>
      </w:r>
      <w:bookmarkEnd w:id="21"/>
      <w:r w:rsidRPr="00DD147F">
        <w:rPr>
          <w:rFonts w:ascii="Arial" w:hAnsi="Arial" w:cs="Arial"/>
          <w:kern w:val="0"/>
          <w14:ligatures w14:val="none"/>
        </w:rPr>
        <w:t xml:space="preserve"> do Dyrektora Zarządu Zlewni we Włocławku Państwowego Gospodarstwa Wodnego Wody Polskie.</w:t>
      </w:r>
    </w:p>
    <w:p w14:paraId="2FE522E1" w14:textId="77777777" w:rsidR="003B618A" w:rsidRPr="00DD147F" w:rsidRDefault="003B618A" w:rsidP="00DD147F">
      <w:pPr>
        <w:spacing w:line="259" w:lineRule="auto"/>
        <w:rPr>
          <w:rFonts w:ascii="Arial" w:hAnsi="Arial" w:cs="Arial"/>
          <w:kern w:val="0"/>
          <w14:ligatures w14:val="none"/>
        </w:rPr>
      </w:pPr>
      <w:r w:rsidRPr="00DD147F">
        <w:rPr>
          <w:rFonts w:ascii="Arial" w:hAnsi="Arial" w:cs="Arial"/>
          <w:kern w:val="0"/>
          <w14:ligatures w14:val="none"/>
        </w:rPr>
        <w:t>Również w tym dniu organ powiadomił strony postępowania obwieszczeniem o wystąpieniu do wymienionych organów.</w:t>
      </w:r>
    </w:p>
    <w:p w14:paraId="0477DB52" w14:textId="77777777" w:rsidR="003B618A" w:rsidRPr="00DD147F" w:rsidRDefault="003B618A" w:rsidP="00DD147F">
      <w:pPr>
        <w:spacing w:line="259" w:lineRule="auto"/>
        <w:rPr>
          <w:rFonts w:ascii="Arial" w:hAnsi="Arial" w:cs="Arial"/>
          <w:kern w:val="0"/>
          <w14:ligatures w14:val="none"/>
        </w:rPr>
      </w:pPr>
      <w:r w:rsidRPr="00DD147F">
        <w:rPr>
          <w:rFonts w:ascii="Arial" w:hAnsi="Arial" w:cs="Arial"/>
          <w:kern w:val="0"/>
          <w14:ligatures w14:val="none"/>
        </w:rPr>
        <w:t>W dniu 26 lipca 2024r do organu wpłynęła opinia z dnia 24 lipca 2024r Dyrektora Zarządu Zlewni w Toruniu znak: GR.ZZŚ. 4901.239.2024.WŁ , zgodnie z którą nie stwierdza się potrzeby przeprowadzenia oceny oddziaływania na środowisko i wskazuje się jednocześnie uwzględnienie w decyzji o środowiskowych uwarunkowaniach następujących warunków i wymagań:</w:t>
      </w:r>
    </w:p>
    <w:p w14:paraId="05259A81" w14:textId="77777777" w:rsidR="003B618A" w:rsidRPr="00DD147F" w:rsidRDefault="003B618A" w:rsidP="00DD147F">
      <w:pPr>
        <w:spacing w:line="259" w:lineRule="auto"/>
        <w:contextualSpacing/>
        <w:rPr>
          <w:rFonts w:ascii="Arial" w:hAnsi="Arial" w:cs="Arial"/>
          <w:kern w:val="0"/>
          <w14:ligatures w14:val="none"/>
        </w:rPr>
      </w:pPr>
      <w:r w:rsidRPr="00DD147F">
        <w:rPr>
          <w:rFonts w:ascii="Arial" w:hAnsi="Arial" w:cs="Arial"/>
          <w:kern w:val="0"/>
          <w14:ligatures w14:val="none"/>
        </w:rPr>
        <w:t>Należy używać wyłącznie sprawnego sprzętu i monitorować ewentualne wycieki substancji ropopochodnych, które mogą powstać w wyniku konserwacji lub awarii sprzętu.</w:t>
      </w:r>
    </w:p>
    <w:p w14:paraId="0EA505CE" w14:textId="77777777" w:rsidR="003B618A" w:rsidRPr="00DD147F" w:rsidRDefault="003B618A" w:rsidP="00DD147F">
      <w:pPr>
        <w:spacing w:line="259" w:lineRule="auto"/>
        <w:contextualSpacing/>
        <w:rPr>
          <w:rFonts w:ascii="Arial" w:hAnsi="Arial" w:cs="Arial"/>
          <w:kern w:val="0"/>
          <w14:ligatures w14:val="none"/>
        </w:rPr>
      </w:pPr>
      <w:r w:rsidRPr="00DD147F">
        <w:rPr>
          <w:rFonts w:ascii="Arial" w:hAnsi="Arial" w:cs="Arial"/>
          <w:kern w:val="0"/>
          <w14:ligatures w14:val="none"/>
        </w:rPr>
        <w:t>Place postojowe środków transportu i maszyn budowlanych lokalizować na szczelnej , utwardzonej nawierzchni.</w:t>
      </w:r>
    </w:p>
    <w:p w14:paraId="6BDC797D" w14:textId="77777777" w:rsidR="003B618A" w:rsidRPr="00DD147F" w:rsidRDefault="003B618A" w:rsidP="00DD147F">
      <w:pPr>
        <w:spacing w:line="259" w:lineRule="auto"/>
        <w:contextualSpacing/>
        <w:rPr>
          <w:rFonts w:ascii="Arial" w:hAnsi="Arial" w:cs="Arial"/>
          <w:kern w:val="0"/>
          <w14:ligatures w14:val="none"/>
        </w:rPr>
      </w:pPr>
      <w:r w:rsidRPr="00DD147F">
        <w:rPr>
          <w:rFonts w:ascii="Arial" w:hAnsi="Arial" w:cs="Arial"/>
          <w:kern w:val="0"/>
          <w14:ligatures w14:val="none"/>
        </w:rPr>
        <w:t>Zabiegi związane z konserwacją i naprawami maszyn i urządzeń należy wykonywać w miejscach do tego odpowiednio przystosowanych, o podłożu zabezpieczonym przed przedostaniem się do gruntu i wód podziemnych zanieczyszczeń.</w:t>
      </w:r>
    </w:p>
    <w:p w14:paraId="042D9F75" w14:textId="77777777" w:rsidR="003B618A" w:rsidRPr="00DD147F" w:rsidRDefault="003B618A" w:rsidP="00DD147F">
      <w:pPr>
        <w:spacing w:line="259" w:lineRule="auto"/>
        <w:contextualSpacing/>
        <w:rPr>
          <w:rFonts w:ascii="Arial" w:hAnsi="Arial" w:cs="Arial"/>
          <w:kern w:val="0"/>
          <w14:ligatures w14:val="none"/>
        </w:rPr>
      </w:pPr>
      <w:r w:rsidRPr="00DD147F">
        <w:rPr>
          <w:rFonts w:ascii="Arial" w:hAnsi="Arial" w:cs="Arial"/>
          <w:kern w:val="0"/>
          <w14:ligatures w14:val="none"/>
        </w:rPr>
        <w:t>W celu neutralizacji ewentualnych wycieków substancji ropopochodnych  należy na bieżąco usuwać je z wykorzystaniem sorbentów, których odpowiednia ilość powinna być stale zagwarantowana na terenie budowy.</w:t>
      </w:r>
    </w:p>
    <w:p w14:paraId="654B0678" w14:textId="77777777" w:rsidR="003B618A" w:rsidRPr="00DD147F" w:rsidRDefault="003B618A" w:rsidP="00DD147F">
      <w:pPr>
        <w:spacing w:line="259" w:lineRule="auto"/>
        <w:contextualSpacing/>
        <w:rPr>
          <w:rFonts w:ascii="Arial" w:hAnsi="Arial" w:cs="Arial"/>
          <w:kern w:val="0"/>
          <w14:ligatures w14:val="none"/>
        </w:rPr>
      </w:pPr>
      <w:r w:rsidRPr="00DD147F">
        <w:rPr>
          <w:rFonts w:ascii="Arial" w:hAnsi="Arial" w:cs="Arial"/>
          <w:kern w:val="0"/>
          <w14:ligatures w14:val="none"/>
        </w:rPr>
        <w:t>Należy zapewnić odpowiednią ilość pojemników do selektywnego magazynowania odpadów w specjalnie wydzielonych do tego celu miejscach.</w:t>
      </w:r>
    </w:p>
    <w:p w14:paraId="0A4427ED" w14:textId="77777777" w:rsidR="003B618A" w:rsidRPr="00DD147F" w:rsidRDefault="003B618A" w:rsidP="00DD147F">
      <w:pPr>
        <w:spacing w:line="259" w:lineRule="auto"/>
        <w:contextualSpacing/>
        <w:rPr>
          <w:rFonts w:ascii="Arial" w:hAnsi="Arial" w:cs="Arial"/>
          <w:kern w:val="0"/>
          <w14:ligatures w14:val="none"/>
        </w:rPr>
      </w:pPr>
      <w:r w:rsidRPr="00DD147F">
        <w:rPr>
          <w:rFonts w:ascii="Arial" w:hAnsi="Arial" w:cs="Arial"/>
          <w:kern w:val="0"/>
          <w14:ligatures w14:val="none"/>
        </w:rPr>
        <w:t>Ścieki bytowe w fazie realizacji inwestycji należy gromadzić w szczelnych zbiornikach, które będą opróżniane przez uprawnione podmioty</w:t>
      </w:r>
    </w:p>
    <w:p w14:paraId="73BC6C03" w14:textId="77777777" w:rsidR="003B618A" w:rsidRPr="00DD147F" w:rsidRDefault="003B618A" w:rsidP="00DD147F">
      <w:pPr>
        <w:spacing w:line="259" w:lineRule="auto"/>
        <w:rPr>
          <w:rFonts w:ascii="Arial" w:hAnsi="Arial" w:cs="Arial"/>
          <w:kern w:val="0"/>
          <w14:ligatures w14:val="none"/>
        </w:rPr>
      </w:pPr>
      <w:r w:rsidRPr="00DD147F">
        <w:rPr>
          <w:rFonts w:ascii="Arial" w:hAnsi="Arial" w:cs="Arial"/>
          <w:kern w:val="0"/>
          <w14:ligatures w14:val="none"/>
        </w:rPr>
        <w:t>O powyższej opinii Strony postępowania zostały powiadomione obwieszczeniem z dnia 31 lipca 2024r, znak: S. 6220.15.2024.</w:t>
      </w:r>
    </w:p>
    <w:p w14:paraId="1E88A2C8" w14:textId="77777777" w:rsidR="003B618A" w:rsidRPr="00DD147F" w:rsidRDefault="003B618A" w:rsidP="00DD147F">
      <w:pPr>
        <w:spacing w:after="0" w:line="276" w:lineRule="auto"/>
        <w:rPr>
          <w:rFonts w:ascii="Arial" w:hAnsi="Arial" w:cs="Arial"/>
          <w:kern w:val="0"/>
          <w14:ligatures w14:val="none"/>
        </w:rPr>
      </w:pPr>
      <w:r w:rsidRPr="00DD147F">
        <w:rPr>
          <w:rFonts w:ascii="Arial" w:hAnsi="Arial" w:cs="Arial"/>
          <w:kern w:val="0"/>
          <w14:ligatures w14:val="none"/>
        </w:rPr>
        <w:t xml:space="preserve">W dniu 1 sierpnia 2024r do organu wpłynęło pismo z dnia 30 lipca 2024r, znak: NNZ-42-05-47-105/24 Państwowego Powiatowego Inspektora Sanitarnego we Włocławku, zgodnie z którym organ ten prosił o uzupełnienie informacji zawartych w karcie informacyjnej przedsięwzięcia jak niżej: </w:t>
      </w:r>
    </w:p>
    <w:p w14:paraId="7AD99783" w14:textId="77777777" w:rsidR="003B618A" w:rsidRPr="00DD147F" w:rsidRDefault="003B618A" w:rsidP="00DD147F">
      <w:pPr>
        <w:spacing w:after="0" w:line="276" w:lineRule="auto"/>
        <w:rPr>
          <w:rFonts w:ascii="Arial" w:hAnsi="Arial" w:cs="Arial"/>
          <w:kern w:val="0"/>
          <w14:ligatures w14:val="none"/>
        </w:rPr>
      </w:pPr>
      <w:r w:rsidRPr="00DD147F">
        <w:rPr>
          <w:rFonts w:ascii="Arial" w:hAnsi="Arial" w:cs="Arial"/>
          <w:kern w:val="0"/>
          <w14:ligatures w14:val="none"/>
        </w:rPr>
        <w:lastRenderedPageBreak/>
        <w:t>1/ rozszerzenie informacji dotyczących technologii eksploatacji przedsięwzięcia</w:t>
      </w:r>
    </w:p>
    <w:p w14:paraId="08967A06" w14:textId="77777777" w:rsidR="003B618A" w:rsidRPr="00DD147F" w:rsidRDefault="003B618A" w:rsidP="00DD147F">
      <w:pPr>
        <w:spacing w:after="0" w:line="276" w:lineRule="auto"/>
        <w:rPr>
          <w:rFonts w:ascii="Arial" w:hAnsi="Arial" w:cs="Arial"/>
          <w:kern w:val="0"/>
          <w14:ligatures w14:val="none"/>
        </w:rPr>
      </w:pPr>
      <w:r w:rsidRPr="00DD147F">
        <w:rPr>
          <w:rFonts w:ascii="Arial" w:hAnsi="Arial" w:cs="Arial"/>
          <w:kern w:val="0"/>
          <w14:ligatures w14:val="none"/>
        </w:rPr>
        <w:t>2/ podanie wymiaru planowanego zatrudnienia do obsługi nowego obiektu</w:t>
      </w:r>
    </w:p>
    <w:p w14:paraId="0FD3EE5B" w14:textId="77777777" w:rsidR="003B618A" w:rsidRPr="00DD147F" w:rsidRDefault="003B618A" w:rsidP="00DD147F">
      <w:pPr>
        <w:spacing w:after="0" w:line="276" w:lineRule="auto"/>
        <w:rPr>
          <w:rFonts w:ascii="Arial" w:hAnsi="Arial" w:cs="Arial"/>
          <w:kern w:val="0"/>
          <w14:ligatures w14:val="none"/>
        </w:rPr>
      </w:pPr>
      <w:r w:rsidRPr="00DD147F">
        <w:rPr>
          <w:rFonts w:ascii="Arial" w:hAnsi="Arial" w:cs="Arial"/>
          <w:kern w:val="0"/>
          <w14:ligatures w14:val="none"/>
        </w:rPr>
        <w:t>3/ zweryfikowanie zapisu w punkcie 7.2.3.3. na stronie 44 karty informacyjnej przedsięwzięcia dotyczącego ilości powstających ścieków  bytowych określonych na podstawie  dotychczasowego zapotrzebowania na wodę i funkcjonowania centrum dystrybucyjnego</w:t>
      </w:r>
    </w:p>
    <w:p w14:paraId="506BD90C" w14:textId="77777777" w:rsidR="003B618A" w:rsidRPr="00DD147F" w:rsidRDefault="003B618A" w:rsidP="00DD147F">
      <w:pPr>
        <w:spacing w:after="0" w:line="276" w:lineRule="auto"/>
        <w:rPr>
          <w:rFonts w:ascii="Arial" w:hAnsi="Arial" w:cs="Arial"/>
          <w:kern w:val="0"/>
          <w14:ligatures w14:val="none"/>
        </w:rPr>
      </w:pPr>
      <w:r w:rsidRPr="00DD147F">
        <w:rPr>
          <w:rFonts w:ascii="Arial" w:hAnsi="Arial" w:cs="Arial"/>
          <w:kern w:val="0"/>
          <w14:ligatures w14:val="none"/>
        </w:rPr>
        <w:t>4/ zweryfikowania zapisu w punkcie 7.2.1.1 na stronie 36 i 37 dotyczącego emisji zanieczyszczeń  do powietrza związanej z eksploatacją stacji paliw</w:t>
      </w:r>
    </w:p>
    <w:p w14:paraId="54727FD8" w14:textId="77777777" w:rsidR="003B618A" w:rsidRPr="00DD147F" w:rsidRDefault="003B618A" w:rsidP="00DD147F">
      <w:pPr>
        <w:spacing w:after="0" w:line="276" w:lineRule="auto"/>
        <w:rPr>
          <w:rFonts w:ascii="Arial" w:hAnsi="Arial" w:cs="Arial"/>
          <w:kern w:val="0"/>
          <w14:ligatures w14:val="none"/>
        </w:rPr>
      </w:pPr>
      <w:r w:rsidRPr="00DD147F">
        <w:rPr>
          <w:rFonts w:ascii="Arial" w:hAnsi="Arial" w:cs="Arial"/>
          <w:kern w:val="0"/>
          <w14:ligatures w14:val="none"/>
        </w:rPr>
        <w:t>5/ zweryfikowania poprawności informacji zawartych w karcie informacyjnej przedsięwzięcia.</w:t>
      </w:r>
    </w:p>
    <w:p w14:paraId="479F5D2E" w14:textId="77777777" w:rsidR="003B618A" w:rsidRPr="00DD147F" w:rsidRDefault="003B618A" w:rsidP="00DD147F">
      <w:pPr>
        <w:shd w:val="clear" w:color="auto" w:fill="FFFFFF"/>
        <w:spacing w:after="0" w:line="276" w:lineRule="auto"/>
        <w:textAlignment w:val="center"/>
        <w:rPr>
          <w:rFonts w:ascii="Arial" w:hAnsi="Arial" w:cs="Arial"/>
          <w:kern w:val="0"/>
          <w:lang w:eastAsia="pl-PL"/>
          <w14:ligatures w14:val="none"/>
        </w:rPr>
      </w:pPr>
      <w:r w:rsidRPr="00DD147F">
        <w:rPr>
          <w:rFonts w:ascii="Arial" w:hAnsi="Arial" w:cs="Arial"/>
          <w:kern w:val="0"/>
          <w14:ligatures w14:val="none"/>
        </w:rPr>
        <w:t>Dnia 31 lipca 2024r  Regionalny Dyrektor Ochrony Środowiska w Bydgoszczy pismem znak: WOO.4220.494..2024.J.O. wyraził opinię w formie</w:t>
      </w:r>
      <w:bookmarkStart w:id="22" w:name="_Hlk183693230"/>
      <w:r w:rsidRPr="00DD147F">
        <w:rPr>
          <w:rFonts w:ascii="Arial" w:hAnsi="Arial" w:cs="Arial"/>
          <w:kern w:val="0"/>
          <w14:ligatures w14:val="none"/>
        </w:rPr>
        <w:t xml:space="preserve"> postanowienia</w:t>
      </w:r>
      <w:bookmarkEnd w:id="22"/>
      <w:r w:rsidRPr="00DD147F">
        <w:rPr>
          <w:rFonts w:ascii="Arial" w:hAnsi="Arial" w:cs="Arial"/>
          <w:kern w:val="0"/>
          <w14:ligatures w14:val="none"/>
        </w:rPr>
        <w:t xml:space="preserve">, że:  dla planowanego przedsięwzięcia </w:t>
      </w:r>
      <w:proofErr w:type="spellStart"/>
      <w:r w:rsidRPr="00DD147F">
        <w:rPr>
          <w:rFonts w:ascii="Arial" w:hAnsi="Arial" w:cs="Arial"/>
          <w:kern w:val="0"/>
          <w14:ligatures w14:val="none"/>
        </w:rPr>
        <w:t>pn</w:t>
      </w:r>
      <w:proofErr w:type="spellEnd"/>
      <w:r w:rsidRPr="00DD147F">
        <w:rPr>
          <w:rFonts w:ascii="Arial" w:hAnsi="Arial" w:cs="Arial"/>
          <w:kern w:val="0"/>
          <w14:ligatures w14:val="none"/>
        </w:rPr>
        <w:t>:”.</w:t>
      </w:r>
      <w:r w:rsidRPr="00DD147F">
        <w:rPr>
          <w:rFonts w:ascii="Arial" w:eastAsia="Times New Roman" w:hAnsi="Arial" w:cs="Arial"/>
          <w:kern w:val="0"/>
          <w:lang w:eastAsia="pl-PL"/>
          <w14:ligatures w14:val="none"/>
        </w:rPr>
        <w:t xml:space="preserve"> „ Budowa budynku i wiaty do tymczasowego magazynowania odpadów, budynku portierni z zapleczem biurowo-techniczno-socjalnym, zjazdu z drogi powiatowej oraz infrastruktury technicznej i zagospodarowania terenu- we Włocławku przy ul. Wiklinowej, działka Nr 4/37 Obręb Kawka” istnieje konieczność przeprowadzenia oceny oddziaływania na środowisko, wskazując jednocześnie, że zakres raportu o oddziaływaniu na środowisko powinien obejmować zagadnienia, o których mowa w art. 66 </w:t>
      </w:r>
      <w:r w:rsidRPr="00DD147F">
        <w:rPr>
          <w:rFonts w:ascii="Arial" w:hAnsi="Arial" w:cs="Arial"/>
          <w:kern w:val="0"/>
          <w:lang w:eastAsia="pl-PL"/>
          <w14:ligatures w14:val="none"/>
        </w:rPr>
        <w:t>oraz  w art. 68 ust. 2 pkt 2b</w:t>
      </w:r>
      <w:r w:rsidRPr="00DD147F">
        <w:rPr>
          <w:rFonts w:ascii="Arial" w:eastAsia="Times New Roman" w:hAnsi="Arial" w:cs="Arial"/>
          <w:kern w:val="0"/>
          <w:lang w:eastAsia="pl-PL"/>
          <w14:ligatures w14:val="none"/>
        </w:rPr>
        <w:t xml:space="preserve"> ustawy </w:t>
      </w:r>
      <w:r w:rsidRPr="00DD147F">
        <w:rPr>
          <w:rFonts w:ascii="Arial" w:hAnsi="Arial" w:cs="Arial"/>
          <w:kern w:val="0"/>
          <w14:ligatures w14:val="none"/>
        </w:rPr>
        <w:t xml:space="preserve"> z dnia 3 października 2008r o udostępnianiu informacji o środowisku i jego ochronie, udziale społeczeństwa w ochronie środowiska oraz o ocenach oddziaływania na środowisko ( </w:t>
      </w:r>
      <w:r w:rsidRPr="00DD147F">
        <w:rPr>
          <w:rFonts w:ascii="Arial" w:hAnsi="Arial" w:cs="Arial"/>
          <w:kern w:val="0"/>
          <w:lang w:eastAsia="pl-PL"/>
          <w14:ligatures w14:val="none"/>
        </w:rPr>
        <w:t xml:space="preserve">Dz.U z 2023.1587  </w:t>
      </w:r>
      <w:proofErr w:type="spellStart"/>
      <w:r w:rsidRPr="00DD147F">
        <w:rPr>
          <w:rFonts w:ascii="Arial" w:hAnsi="Arial" w:cs="Arial"/>
          <w:kern w:val="0"/>
          <w:lang w:eastAsia="pl-PL"/>
          <w14:ligatures w14:val="none"/>
        </w:rPr>
        <w:t>t.j</w:t>
      </w:r>
      <w:proofErr w:type="spellEnd"/>
      <w:r w:rsidRPr="00DD147F">
        <w:rPr>
          <w:rFonts w:ascii="Arial" w:hAnsi="Arial" w:cs="Arial"/>
          <w:kern w:val="0"/>
          <w:lang w:eastAsia="pl-PL"/>
          <w14:ligatures w14:val="none"/>
        </w:rPr>
        <w:t>.).</w:t>
      </w:r>
    </w:p>
    <w:p w14:paraId="47C69423" w14:textId="77777777" w:rsidR="003B618A" w:rsidRPr="00DD147F" w:rsidRDefault="003B618A" w:rsidP="00DD147F">
      <w:pPr>
        <w:shd w:val="clear" w:color="auto" w:fill="FFFFFF"/>
        <w:spacing w:after="0" w:line="276" w:lineRule="auto"/>
        <w:textAlignment w:val="center"/>
        <w:rPr>
          <w:rFonts w:ascii="Arial" w:hAnsi="Arial" w:cs="Arial"/>
          <w:kern w:val="0"/>
          <w14:ligatures w14:val="none"/>
        </w:rPr>
      </w:pPr>
      <w:r w:rsidRPr="00DD147F">
        <w:rPr>
          <w:rFonts w:ascii="Arial" w:hAnsi="Arial" w:cs="Arial"/>
          <w:kern w:val="0"/>
          <w:lang w:eastAsia="pl-PL"/>
          <w14:ligatures w14:val="none"/>
        </w:rPr>
        <w:t xml:space="preserve">O przedmiotowym </w:t>
      </w:r>
      <w:r w:rsidRPr="00DD147F">
        <w:rPr>
          <w:rFonts w:ascii="Arial" w:hAnsi="Arial" w:cs="Arial"/>
          <w:kern w:val="0"/>
          <w14:ligatures w14:val="none"/>
        </w:rPr>
        <w:t>postanowieniu organ zawiadomił strony postępowania obwieszczeniem z dnia 6 sierpnia 2024r, znak S. 6220.15.2024.</w:t>
      </w:r>
    </w:p>
    <w:p w14:paraId="282DE82B" w14:textId="77777777" w:rsidR="003B618A" w:rsidRPr="00DD147F" w:rsidRDefault="003B618A" w:rsidP="00DD147F">
      <w:pPr>
        <w:shd w:val="clear" w:color="auto" w:fill="FFFFFF"/>
        <w:spacing w:after="0" w:line="276" w:lineRule="auto"/>
        <w:textAlignment w:val="center"/>
        <w:rPr>
          <w:rFonts w:ascii="Arial" w:hAnsi="Arial" w:cs="Arial"/>
          <w:kern w:val="0"/>
          <w14:ligatures w14:val="none"/>
        </w:rPr>
      </w:pPr>
      <w:r w:rsidRPr="00DD147F">
        <w:rPr>
          <w:rFonts w:ascii="Arial" w:hAnsi="Arial" w:cs="Arial"/>
          <w:kern w:val="0"/>
          <w14:ligatures w14:val="none"/>
        </w:rPr>
        <w:t>Obwieszczeniem z dnia 12 sierpnia 2024r organ zawiadomił strony postępowania o przedłużeniu terminu rozpatrzenia sprawy wydania decyzji środowiskowej do dnia 16 września 2024r, uzasadniając to koniecznością uzyskania opinii przez organy współdziałające przy wydawaniu przedmiotowej decyzji.</w:t>
      </w:r>
    </w:p>
    <w:p w14:paraId="04309137" w14:textId="77777777" w:rsidR="003B618A" w:rsidRPr="00DD147F" w:rsidRDefault="003B618A" w:rsidP="00DD147F">
      <w:pPr>
        <w:shd w:val="clear" w:color="auto" w:fill="FFFFFF"/>
        <w:spacing w:after="0" w:line="276" w:lineRule="auto"/>
        <w:textAlignment w:val="center"/>
        <w:rPr>
          <w:rFonts w:ascii="Arial" w:hAnsi="Arial" w:cs="Arial"/>
          <w:kern w:val="0"/>
          <w14:ligatures w14:val="none"/>
        </w:rPr>
      </w:pPr>
      <w:r w:rsidRPr="00DD147F">
        <w:rPr>
          <w:rFonts w:ascii="Arial" w:hAnsi="Arial" w:cs="Arial"/>
          <w:kern w:val="0"/>
          <w14:ligatures w14:val="none"/>
        </w:rPr>
        <w:t xml:space="preserve">W dniu 14 sierpnia 2024r do organu wpłynęła pismem z dnia 14 sierpnia odpowiedź pełnomocnika inwestora na wezwanie </w:t>
      </w:r>
      <w:bookmarkStart w:id="23" w:name="_Hlk183768681"/>
      <w:r w:rsidRPr="00DD147F">
        <w:rPr>
          <w:rFonts w:ascii="Arial" w:hAnsi="Arial" w:cs="Arial"/>
          <w:kern w:val="0"/>
          <w14:ligatures w14:val="none"/>
        </w:rPr>
        <w:t xml:space="preserve">Państwowego Powiatowego Inspektora Sanitarnego we Włocławku </w:t>
      </w:r>
      <w:bookmarkEnd w:id="23"/>
      <w:r w:rsidRPr="00DD147F">
        <w:rPr>
          <w:rFonts w:ascii="Arial" w:hAnsi="Arial" w:cs="Arial"/>
          <w:kern w:val="0"/>
          <w14:ligatures w14:val="none"/>
        </w:rPr>
        <w:t xml:space="preserve">z dnia 30 lipca 2024r, znak: NNZ-42-05-105/24. W tym samym dniu pismo to zostało przesłane do organów: Państwowego Powiatowego Inspektora Sanitarnego we Włocławku, </w:t>
      </w:r>
      <w:bookmarkStart w:id="24" w:name="_Hlk183769653"/>
      <w:r w:rsidRPr="00DD147F">
        <w:rPr>
          <w:rFonts w:ascii="Arial" w:hAnsi="Arial" w:cs="Arial"/>
          <w:kern w:val="0"/>
          <w14:ligatures w14:val="none"/>
        </w:rPr>
        <w:t>Państwowego Gospodarstwa Wodnego Wody Polskie Zarząd Zlewni w Toruniu.</w:t>
      </w:r>
    </w:p>
    <w:bookmarkEnd w:id="24"/>
    <w:p w14:paraId="563FAB6B" w14:textId="77777777" w:rsidR="003B618A" w:rsidRPr="00DD147F" w:rsidRDefault="003B618A" w:rsidP="00DD147F">
      <w:pPr>
        <w:shd w:val="clear" w:color="auto" w:fill="FFFFFF"/>
        <w:spacing w:after="0" w:line="276" w:lineRule="auto"/>
        <w:textAlignment w:val="center"/>
        <w:rPr>
          <w:rFonts w:ascii="Arial" w:hAnsi="Arial" w:cs="Arial"/>
          <w:kern w:val="0"/>
          <w14:ligatures w14:val="none"/>
        </w:rPr>
      </w:pPr>
      <w:r w:rsidRPr="00DD147F">
        <w:rPr>
          <w:rFonts w:ascii="Arial" w:hAnsi="Arial" w:cs="Arial"/>
          <w:kern w:val="0"/>
          <w14:ligatures w14:val="none"/>
        </w:rPr>
        <w:t xml:space="preserve">W dniu 26 sierpnia 2024r do organu wpłynęła opinia </w:t>
      </w:r>
      <w:bookmarkStart w:id="25" w:name="_Hlk183773736"/>
      <w:r w:rsidRPr="00DD147F">
        <w:rPr>
          <w:rFonts w:ascii="Arial" w:hAnsi="Arial" w:cs="Arial"/>
          <w:kern w:val="0"/>
          <w14:ligatures w14:val="none"/>
        </w:rPr>
        <w:t>Państwowego Powiatowego Inspektora Sanitarnego we Włocławku z dnia 30 lipca 2024r, znak: NNZ-42-05-105/24,</w:t>
      </w:r>
      <w:bookmarkEnd w:id="25"/>
      <w:r w:rsidRPr="00DD147F">
        <w:rPr>
          <w:rFonts w:ascii="Arial" w:hAnsi="Arial" w:cs="Arial"/>
          <w:kern w:val="0"/>
          <w14:ligatures w14:val="none"/>
        </w:rPr>
        <w:t xml:space="preserve"> zgodnie z którą dla powyższego przedsięwzięcia nie ma potrzeby przeprowadzenia oceny oddziaływania na środowisko. Jednocześnie Państwowy Powiatowy Inspektor Sanitarny we Włocławku zgłosił następujące uwagi:</w:t>
      </w:r>
    </w:p>
    <w:p w14:paraId="63A009CD" w14:textId="77777777" w:rsidR="003B618A" w:rsidRPr="00DD147F" w:rsidRDefault="003B618A" w:rsidP="00DD147F">
      <w:pPr>
        <w:spacing w:line="259" w:lineRule="auto"/>
        <w:rPr>
          <w:rFonts w:ascii="Arial" w:hAnsi="Arial" w:cs="Arial"/>
          <w:kern w:val="0"/>
          <w14:ligatures w14:val="none"/>
        </w:rPr>
      </w:pPr>
      <w:r w:rsidRPr="00DD147F">
        <w:rPr>
          <w:rFonts w:ascii="Arial" w:hAnsi="Arial" w:cs="Arial"/>
          <w:kern w:val="0"/>
          <w14:ligatures w14:val="none"/>
        </w:rPr>
        <w:t xml:space="preserve">1/ w fazie realizacji przedsięwzięcia używać wyłącznie sprawnego technicznie sprzętu i maszyn poddawanych kontroli szczelności: układów zawierających płyny eksploatacyjne, ich wymianę oraz tankowanie  w miejscach do tego wyznaczonych, a plac budowy wyposażyć w środki neutralizujące i absorbujące  substancje niebezpieczne. Wykonywanie wykopów ziemnych musi odbywać się ze szczególną </w:t>
      </w:r>
      <w:r w:rsidRPr="00DD147F">
        <w:rPr>
          <w:rFonts w:ascii="Arial" w:hAnsi="Arial" w:cs="Arial"/>
          <w:kern w:val="0"/>
          <w14:ligatures w14:val="none"/>
        </w:rPr>
        <w:lastRenderedPageBreak/>
        <w:t>ostrożnością, aby uniemożliwić penetrację zanieczyszczonych wód  opadowych do warstwy wodonośnej , zaś użyte materiały wodonośne oraz  wykonanie robót budowlanych muszą uniemożliwić przedostawanie się zanieczyszczeń do gruntu,  wód podziemnych i powierzchniowych.</w:t>
      </w:r>
    </w:p>
    <w:p w14:paraId="0DA4E6D3" w14:textId="77777777" w:rsidR="003B618A" w:rsidRPr="00DD147F" w:rsidRDefault="003B618A" w:rsidP="00DD147F">
      <w:pPr>
        <w:spacing w:line="259" w:lineRule="auto"/>
        <w:rPr>
          <w:rFonts w:ascii="Arial" w:hAnsi="Arial" w:cs="Arial"/>
          <w:kern w:val="0"/>
          <w14:ligatures w14:val="none"/>
        </w:rPr>
      </w:pPr>
      <w:r w:rsidRPr="00DD147F">
        <w:rPr>
          <w:rFonts w:ascii="Arial" w:hAnsi="Arial" w:cs="Arial"/>
          <w:kern w:val="0"/>
          <w14:ligatures w14:val="none"/>
        </w:rPr>
        <w:t xml:space="preserve">2/ W miejscach budowy  zorganizować zaplecze socjalne, a ścieki socjalno-bytowe powstające z zaplecza  budowy odprowadzać do szczelnych bezodpływowych zbiorników lub zapewnić przenośne kabiny sanitarne typu TOI </w:t>
      </w:r>
      <w:proofErr w:type="spellStart"/>
      <w:r w:rsidRPr="00DD147F">
        <w:rPr>
          <w:rFonts w:ascii="Arial" w:hAnsi="Arial" w:cs="Arial"/>
          <w:kern w:val="0"/>
          <w14:ligatures w14:val="none"/>
        </w:rPr>
        <w:t>TOI</w:t>
      </w:r>
      <w:proofErr w:type="spellEnd"/>
      <w:r w:rsidRPr="00DD147F">
        <w:rPr>
          <w:rFonts w:ascii="Arial" w:hAnsi="Arial" w:cs="Arial"/>
          <w:kern w:val="0"/>
          <w14:ligatures w14:val="none"/>
        </w:rPr>
        <w:t>, a zgromadzone ścieki bytowe przekazywać uprawnionym podmiotom.</w:t>
      </w:r>
    </w:p>
    <w:p w14:paraId="0A37EEF8" w14:textId="77777777" w:rsidR="003B618A" w:rsidRPr="00DD147F" w:rsidRDefault="003B618A" w:rsidP="00DD147F">
      <w:pPr>
        <w:spacing w:line="259" w:lineRule="auto"/>
        <w:rPr>
          <w:rFonts w:ascii="Arial" w:hAnsi="Arial" w:cs="Arial"/>
          <w:kern w:val="0"/>
          <w14:ligatures w14:val="none"/>
        </w:rPr>
      </w:pPr>
      <w:r w:rsidRPr="00DD147F">
        <w:rPr>
          <w:rFonts w:ascii="Arial" w:hAnsi="Arial" w:cs="Arial"/>
          <w:kern w:val="0"/>
          <w14:ligatures w14:val="none"/>
        </w:rPr>
        <w:t>3/ Prace budowlane prowadzić w porze dziennej , z zachowaniem zasad BHP i ppoż.</w:t>
      </w:r>
    </w:p>
    <w:p w14:paraId="1ED74A0E" w14:textId="77777777" w:rsidR="003B618A" w:rsidRPr="00DD147F" w:rsidRDefault="003B618A" w:rsidP="00DD147F">
      <w:pPr>
        <w:shd w:val="clear" w:color="auto" w:fill="FFFFFF"/>
        <w:spacing w:after="0" w:line="276" w:lineRule="auto"/>
        <w:textAlignment w:val="center"/>
        <w:rPr>
          <w:rFonts w:ascii="Arial" w:hAnsi="Arial" w:cs="Arial"/>
          <w:kern w:val="0"/>
          <w14:ligatures w14:val="none"/>
        </w:rPr>
      </w:pPr>
      <w:r w:rsidRPr="00DD147F">
        <w:rPr>
          <w:rFonts w:ascii="Arial" w:hAnsi="Arial" w:cs="Arial"/>
          <w:kern w:val="0"/>
          <w14:ligatures w14:val="none"/>
        </w:rPr>
        <w:t xml:space="preserve">W dniu 26 sierpnia 2024r wpłynęło do tut. Organu pismo Państwowego Gospodarstwa Wodnego Wody Polskie Zarząd Zlewni w Toruniu. z dnia 22 sierpnia 2024r, znak: </w:t>
      </w:r>
      <w:bookmarkStart w:id="26" w:name="_Hlk183769956"/>
      <w:r w:rsidRPr="00DD147F">
        <w:rPr>
          <w:rFonts w:ascii="Arial" w:hAnsi="Arial" w:cs="Arial"/>
          <w:kern w:val="0"/>
          <w14:ligatures w14:val="none"/>
        </w:rPr>
        <w:t>GR.ZZŚ.4901.239.2024.WŁ</w:t>
      </w:r>
      <w:bookmarkEnd w:id="26"/>
      <w:r w:rsidRPr="00DD147F">
        <w:rPr>
          <w:rFonts w:ascii="Arial" w:hAnsi="Arial" w:cs="Arial"/>
          <w:kern w:val="0"/>
          <w14:ligatures w14:val="none"/>
        </w:rPr>
        <w:t>, w którym informuje, że po przeanalizowaniu uzupełnienia dokumentacji przez pełnomocnika inwestora przekazanej przez tut. Organ wraz z pismem z dnia 14 sierpnia 202r, znak: S.6220.15.2024 podtrzymuje swoje stanowisko wyrażone w opinii GR.ZZŚ.4901.239.2024.WŁ z dnia 24 lipca 2024.</w:t>
      </w:r>
    </w:p>
    <w:p w14:paraId="4440CA23" w14:textId="77777777" w:rsidR="003B618A" w:rsidRPr="00DD147F" w:rsidRDefault="003B618A" w:rsidP="00DD147F">
      <w:pPr>
        <w:shd w:val="clear" w:color="auto" w:fill="FFFFFF"/>
        <w:spacing w:after="0" w:line="276" w:lineRule="auto"/>
        <w:textAlignment w:val="center"/>
        <w:rPr>
          <w:rFonts w:ascii="Arial" w:hAnsi="Arial" w:cs="Arial"/>
          <w:kern w:val="0"/>
          <w14:ligatures w14:val="none"/>
        </w:rPr>
      </w:pPr>
      <w:r w:rsidRPr="00DD147F">
        <w:rPr>
          <w:rFonts w:ascii="Arial" w:hAnsi="Arial" w:cs="Arial"/>
          <w:kern w:val="0"/>
          <w14:ligatures w14:val="none"/>
        </w:rPr>
        <w:t xml:space="preserve">W dniu 28 sierpnia 2024r do organu wpłynęło od pełnomocnika inwestora </w:t>
      </w:r>
      <w:bookmarkStart w:id="27" w:name="_Hlk183773965"/>
      <w:r w:rsidRPr="00DD147F">
        <w:rPr>
          <w:rFonts w:ascii="Arial" w:hAnsi="Arial" w:cs="Arial"/>
          <w:kern w:val="0"/>
          <w14:ligatures w14:val="none"/>
        </w:rPr>
        <w:t xml:space="preserve">uzupełnienie karty informacyjnej przedsięwzięcia- tekst jednolity, sporządzone przez Waldemar </w:t>
      </w:r>
      <w:proofErr w:type="spellStart"/>
      <w:r w:rsidRPr="00DD147F">
        <w:rPr>
          <w:rFonts w:ascii="Arial" w:hAnsi="Arial" w:cs="Arial"/>
          <w:kern w:val="0"/>
          <w14:ligatures w14:val="none"/>
        </w:rPr>
        <w:t>Tułodziecki</w:t>
      </w:r>
      <w:proofErr w:type="spellEnd"/>
      <w:r w:rsidRPr="00DD147F">
        <w:rPr>
          <w:rFonts w:ascii="Arial" w:hAnsi="Arial" w:cs="Arial"/>
          <w:kern w:val="0"/>
          <w14:ligatures w14:val="none"/>
        </w:rPr>
        <w:t xml:space="preserve">  SEKA Katowice  z dnia 27 sierpnia 2024r.</w:t>
      </w:r>
    </w:p>
    <w:bookmarkEnd w:id="27"/>
    <w:p w14:paraId="04976C65" w14:textId="77777777" w:rsidR="003B618A" w:rsidRPr="00DD147F" w:rsidRDefault="003B618A" w:rsidP="00DD147F">
      <w:pPr>
        <w:shd w:val="clear" w:color="auto" w:fill="FFFFFF"/>
        <w:spacing w:after="0" w:line="276" w:lineRule="auto"/>
        <w:textAlignment w:val="center"/>
        <w:rPr>
          <w:rFonts w:ascii="Arial" w:hAnsi="Arial" w:cs="Arial"/>
          <w:kern w:val="0"/>
          <w14:ligatures w14:val="none"/>
        </w:rPr>
      </w:pPr>
      <w:r w:rsidRPr="00DD147F">
        <w:rPr>
          <w:rFonts w:ascii="Arial" w:hAnsi="Arial" w:cs="Arial"/>
          <w:kern w:val="0"/>
          <w14:ligatures w14:val="none"/>
        </w:rPr>
        <w:t>W obliczu nowych dowodów, 2 września 2024 pismem znak: S.6220.15.2024 organ ponownie zwrócił się do Regionalnego Dyrektora Ochrony Środowiska w Bydgoszczy o wyrażenie opinii dotyczącej obowiązku przeprowadzenia oceny oddziaływania na środowisko dla przedmiotowego przedsięwzięcia, o czym w dniu 4 września 2024r organ poprzez obwieszczenie zawiadomił strony postępowania.</w:t>
      </w:r>
    </w:p>
    <w:p w14:paraId="402623B3" w14:textId="77777777" w:rsidR="003B618A" w:rsidRPr="00DD147F" w:rsidRDefault="003B618A" w:rsidP="00DD147F">
      <w:pPr>
        <w:shd w:val="clear" w:color="auto" w:fill="FFFFFF"/>
        <w:spacing w:after="0" w:line="276" w:lineRule="auto"/>
        <w:textAlignment w:val="center"/>
        <w:rPr>
          <w:rFonts w:ascii="Arial" w:hAnsi="Arial" w:cs="Arial"/>
          <w:kern w:val="0"/>
          <w14:ligatures w14:val="none"/>
        </w:rPr>
      </w:pPr>
      <w:r w:rsidRPr="00DD147F">
        <w:rPr>
          <w:rFonts w:ascii="Arial" w:hAnsi="Arial" w:cs="Arial"/>
          <w:kern w:val="0"/>
          <w14:ligatures w14:val="none"/>
        </w:rPr>
        <w:t>W tym samym dniu 2 września 2024r organ przekazał nowe materiały dowodowe pozostałym organom współdziałającym w procedurze wydania decyzji o środowiskowych uwarunkowaniach dla przedmiotowego przedsięwzięcia.</w:t>
      </w:r>
    </w:p>
    <w:p w14:paraId="12346F09" w14:textId="77777777" w:rsidR="003B618A" w:rsidRPr="00DD147F" w:rsidRDefault="003B618A" w:rsidP="00DD147F">
      <w:pPr>
        <w:shd w:val="clear" w:color="auto" w:fill="FFFFFF"/>
        <w:spacing w:after="0" w:line="276" w:lineRule="auto"/>
        <w:textAlignment w:val="center"/>
        <w:rPr>
          <w:rFonts w:ascii="Arial" w:hAnsi="Arial" w:cs="Arial"/>
          <w:kern w:val="0"/>
          <w14:ligatures w14:val="none"/>
        </w:rPr>
      </w:pPr>
      <w:r w:rsidRPr="00DD147F">
        <w:rPr>
          <w:rFonts w:ascii="Arial" w:hAnsi="Arial" w:cs="Arial"/>
          <w:kern w:val="0"/>
          <w14:ligatures w14:val="none"/>
        </w:rPr>
        <w:t xml:space="preserve">12 września 2024r </w:t>
      </w:r>
      <w:bookmarkStart w:id="28" w:name="_Hlk183773709"/>
      <w:r w:rsidRPr="00DD147F">
        <w:rPr>
          <w:rFonts w:ascii="Arial" w:hAnsi="Arial" w:cs="Arial"/>
          <w:kern w:val="0"/>
          <w14:ligatures w14:val="none"/>
        </w:rPr>
        <w:t xml:space="preserve">wpłynęło pismo </w:t>
      </w:r>
      <w:bookmarkStart w:id="29" w:name="_Hlk183774227"/>
      <w:r w:rsidRPr="00DD147F">
        <w:rPr>
          <w:rFonts w:ascii="Arial" w:hAnsi="Arial" w:cs="Arial"/>
          <w:kern w:val="0"/>
          <w14:ligatures w14:val="none"/>
        </w:rPr>
        <w:t xml:space="preserve">Państwowego Gospodarstwa Wodnego Wody Polskie Zarząd Zlewni w Toruniu. </w:t>
      </w:r>
      <w:bookmarkEnd w:id="29"/>
      <w:r w:rsidRPr="00DD147F">
        <w:rPr>
          <w:rFonts w:ascii="Arial" w:hAnsi="Arial" w:cs="Arial"/>
          <w:kern w:val="0"/>
          <w14:ligatures w14:val="none"/>
        </w:rPr>
        <w:t>z dnia 10 września 2024r, znak: GR.ZZŚ.4901.239.2024.WŁ informujące o podtrzymaniu swojego stanowiska w sprawie wyrażonego w piśmie z dnia 24 lipca 2024r.</w:t>
      </w:r>
    </w:p>
    <w:bookmarkEnd w:id="28"/>
    <w:p w14:paraId="00945A0E" w14:textId="77777777" w:rsidR="003B618A" w:rsidRPr="00DD147F" w:rsidRDefault="003B618A" w:rsidP="00DD147F">
      <w:pPr>
        <w:shd w:val="clear" w:color="auto" w:fill="FFFFFF"/>
        <w:spacing w:after="0" w:line="276" w:lineRule="auto"/>
        <w:textAlignment w:val="center"/>
        <w:rPr>
          <w:rFonts w:ascii="Arial" w:hAnsi="Arial" w:cs="Arial"/>
          <w:kern w:val="0"/>
          <w14:ligatures w14:val="none"/>
        </w:rPr>
      </w:pPr>
      <w:r w:rsidRPr="00DD147F">
        <w:rPr>
          <w:rFonts w:ascii="Arial" w:hAnsi="Arial" w:cs="Arial"/>
          <w:kern w:val="0"/>
          <w14:ligatures w14:val="none"/>
        </w:rPr>
        <w:t>16 września 2024r wpłynęło pismo Państwowego Powiatowego Inspektora Sanitarnego we Włocławku z dnia 16 września 2024r, znak: NNZ-42-05-105/24, informujące o podtrzymaniu swojego stanowiska w sprawie wyrażonego w piśmie z dnia 11  lipca 2024r. oraz 14 sierpnia 2024r.</w:t>
      </w:r>
    </w:p>
    <w:p w14:paraId="564F7DE3" w14:textId="77777777" w:rsidR="003B618A" w:rsidRPr="00DD147F" w:rsidRDefault="003B618A" w:rsidP="00DD147F">
      <w:pPr>
        <w:shd w:val="clear" w:color="auto" w:fill="FFFFFF"/>
        <w:spacing w:after="0" w:line="276" w:lineRule="auto"/>
        <w:textAlignment w:val="center"/>
        <w:rPr>
          <w:rFonts w:ascii="Arial" w:hAnsi="Arial" w:cs="Arial"/>
          <w:kern w:val="0"/>
          <w14:ligatures w14:val="none"/>
        </w:rPr>
      </w:pPr>
      <w:r w:rsidRPr="00DD147F">
        <w:rPr>
          <w:rFonts w:ascii="Arial" w:hAnsi="Arial" w:cs="Arial"/>
          <w:kern w:val="0"/>
          <w14:ligatures w14:val="none"/>
        </w:rPr>
        <w:t xml:space="preserve">W dniu 19 września 2024r wpłynęło do organu wezwanie </w:t>
      </w:r>
      <w:bookmarkStart w:id="30" w:name="_Hlk183774271"/>
      <w:r w:rsidRPr="00DD147F">
        <w:rPr>
          <w:rFonts w:ascii="Arial" w:hAnsi="Arial" w:cs="Arial"/>
          <w:kern w:val="0"/>
          <w14:ligatures w14:val="none"/>
        </w:rPr>
        <w:t>Regionalnego Dyrektora Ochrony Środowiska w Bydgoszczy do wyjaśnień informacji zawartych w karcie informacyjnej przedsięwzięcia</w:t>
      </w:r>
      <w:bookmarkEnd w:id="30"/>
      <w:r w:rsidRPr="00DD147F">
        <w:rPr>
          <w:rFonts w:ascii="Arial" w:hAnsi="Arial" w:cs="Arial"/>
          <w:kern w:val="0"/>
          <w14:ligatures w14:val="none"/>
        </w:rPr>
        <w:t xml:space="preserve">- tekst jednolity, sporządzonej przez Waldemar </w:t>
      </w:r>
      <w:proofErr w:type="spellStart"/>
      <w:r w:rsidRPr="00DD147F">
        <w:rPr>
          <w:rFonts w:ascii="Arial" w:hAnsi="Arial" w:cs="Arial"/>
          <w:kern w:val="0"/>
          <w14:ligatures w14:val="none"/>
        </w:rPr>
        <w:t>Tułodziecki</w:t>
      </w:r>
      <w:proofErr w:type="spellEnd"/>
      <w:r w:rsidRPr="00DD147F">
        <w:rPr>
          <w:rFonts w:ascii="Arial" w:hAnsi="Arial" w:cs="Arial"/>
          <w:kern w:val="0"/>
          <w14:ligatures w14:val="none"/>
        </w:rPr>
        <w:t xml:space="preserve">  SEKA Katowice  z dnia 27 sierpnia 2024r..Jako termin uzupełnienia organ ten wskazał czas 30 dni od dnia otrzymania tegoż wezwania przez pełnomocnika inwestora. </w:t>
      </w:r>
    </w:p>
    <w:p w14:paraId="429D4D26" w14:textId="77777777" w:rsidR="003B618A" w:rsidRPr="00DD147F" w:rsidRDefault="003B618A" w:rsidP="00DD147F">
      <w:pPr>
        <w:shd w:val="clear" w:color="auto" w:fill="FFFFFF"/>
        <w:spacing w:after="0" w:line="276" w:lineRule="auto"/>
        <w:textAlignment w:val="center"/>
        <w:rPr>
          <w:rFonts w:ascii="Arial" w:hAnsi="Arial" w:cs="Arial"/>
          <w:kern w:val="0"/>
          <w14:ligatures w14:val="none"/>
        </w:rPr>
      </w:pPr>
      <w:r w:rsidRPr="00DD147F">
        <w:rPr>
          <w:rFonts w:ascii="Arial" w:hAnsi="Arial" w:cs="Arial"/>
          <w:kern w:val="0"/>
          <w14:ligatures w14:val="none"/>
        </w:rPr>
        <w:t xml:space="preserve">Zarówno o podtrzymaniu stanowisk przez Państwowego Powiatowego Inspektora Sanitarnego we Włocławku oraz Państwowego Gospodarstwa Wodnego Wody </w:t>
      </w:r>
      <w:r w:rsidRPr="00DD147F">
        <w:rPr>
          <w:rFonts w:ascii="Arial" w:hAnsi="Arial" w:cs="Arial"/>
          <w:kern w:val="0"/>
          <w14:ligatures w14:val="none"/>
        </w:rPr>
        <w:lastRenderedPageBreak/>
        <w:t>Polskie Zarząd Zlewni w Toruniu, jak i o wezwaniu Regionalnego Dyrektora Ochrony Środowiska w Bydgoszczy do uzupełnienia karty informacyjnej przedsięwzięcia, organ zawiadomił strony postępowania obwieszczeniem z dnia 26 września 2024r.</w:t>
      </w:r>
    </w:p>
    <w:p w14:paraId="27A58E63" w14:textId="77777777" w:rsidR="003B618A" w:rsidRPr="00DD147F" w:rsidRDefault="003B618A" w:rsidP="00DD147F">
      <w:pPr>
        <w:shd w:val="clear" w:color="auto" w:fill="FFFFFF"/>
        <w:spacing w:after="0" w:line="276" w:lineRule="auto"/>
        <w:textAlignment w:val="center"/>
        <w:rPr>
          <w:rFonts w:ascii="Arial" w:hAnsi="Arial" w:cs="Arial"/>
          <w:kern w:val="0"/>
          <w14:ligatures w14:val="none"/>
        </w:rPr>
      </w:pPr>
      <w:r w:rsidRPr="00DD147F">
        <w:rPr>
          <w:rFonts w:ascii="Arial" w:hAnsi="Arial" w:cs="Arial"/>
          <w:kern w:val="0"/>
          <w14:ligatures w14:val="none"/>
        </w:rPr>
        <w:t>W tym samym dniu organ prowadzący postepowanie zawiadomił obwieszczeniem strony postępowania o przedłużeniu postępowania do dnia 25 października 2024r.</w:t>
      </w:r>
    </w:p>
    <w:p w14:paraId="15542ECE" w14:textId="77777777" w:rsidR="003B618A" w:rsidRPr="00DD147F" w:rsidRDefault="003B618A" w:rsidP="00DD147F">
      <w:pPr>
        <w:shd w:val="clear" w:color="auto" w:fill="FFFFFF"/>
        <w:spacing w:after="0" w:line="276" w:lineRule="auto"/>
        <w:textAlignment w:val="center"/>
        <w:rPr>
          <w:rFonts w:ascii="Arial" w:hAnsi="Arial" w:cs="Arial"/>
          <w:kern w:val="0"/>
          <w14:ligatures w14:val="none"/>
        </w:rPr>
      </w:pPr>
      <w:r w:rsidRPr="00DD147F">
        <w:rPr>
          <w:rFonts w:ascii="Arial" w:hAnsi="Arial" w:cs="Arial"/>
          <w:kern w:val="0"/>
          <w14:ligatures w14:val="none"/>
        </w:rPr>
        <w:t>W dniu 8 października 2024r do organu wpłynęło pismo Regionalnego Dyrektora Ochrony Środowiska w Bydgoszczy informujące o przedłużeniu terminu uzupełnienia karty informacyjnej przedsięwzięcia  do dnia 2 grudnia 2024r na prośbę pełnomocnika inwestora Pana  Michała Olszewskiego.</w:t>
      </w:r>
    </w:p>
    <w:p w14:paraId="59944936" w14:textId="77777777" w:rsidR="003B618A" w:rsidRPr="00DD147F" w:rsidRDefault="003B618A" w:rsidP="00DD147F">
      <w:pPr>
        <w:shd w:val="clear" w:color="auto" w:fill="FFFFFF"/>
        <w:spacing w:after="0" w:line="276" w:lineRule="auto"/>
        <w:textAlignment w:val="center"/>
        <w:rPr>
          <w:rFonts w:ascii="Arial" w:hAnsi="Arial" w:cs="Arial"/>
          <w:kern w:val="0"/>
          <w14:ligatures w14:val="none"/>
        </w:rPr>
      </w:pPr>
      <w:r w:rsidRPr="00DD147F">
        <w:rPr>
          <w:rFonts w:ascii="Arial" w:hAnsi="Arial" w:cs="Arial"/>
          <w:kern w:val="0"/>
          <w14:ligatures w14:val="none"/>
        </w:rPr>
        <w:t>Wobec powyższego w dniu 28 października 2024r organ zawiadomił strony postępowania poprzez obwieszczenie o przedłużeniu terminu zakończenia postępowania do dnia 30 grudnia 2024r</w:t>
      </w:r>
    </w:p>
    <w:p w14:paraId="28C9752F" w14:textId="77777777" w:rsidR="003B618A" w:rsidRPr="00DD147F" w:rsidRDefault="003B618A" w:rsidP="00DD147F">
      <w:pPr>
        <w:shd w:val="clear" w:color="auto" w:fill="FFFFFF"/>
        <w:spacing w:after="0" w:line="276" w:lineRule="auto"/>
        <w:textAlignment w:val="center"/>
        <w:rPr>
          <w:rFonts w:ascii="Arial" w:hAnsi="Arial" w:cs="Arial"/>
          <w:kern w:val="0"/>
          <w14:ligatures w14:val="none"/>
        </w:rPr>
      </w:pPr>
      <w:r w:rsidRPr="00DD147F">
        <w:rPr>
          <w:rFonts w:ascii="Arial" w:hAnsi="Arial" w:cs="Arial"/>
          <w:kern w:val="0"/>
          <w14:ligatures w14:val="none"/>
        </w:rPr>
        <w:t>W dniu 28.11.2024r ( wpływ do Wydziału Środowiska w dniu 06.12.2024r) wpłynęło uzupełnienie Karty informacyjnej przedsięwzięcia  wraz z trzema załącznikami: 1/ Inwentaryzacją przyrodniczą dla terenu przewidzianego do lokalizacji przedmiotowego przedsięwzięcia , 2/ Projektem zagospodarowania  terenu, 3/ wersją elektroniczną przekazywanych materiałów. Uzupełnienie to  Pan Michał Olszewski pełnomocnik inwestora przekazał na wezwanie Regionalnego Dyrektora Ochrony Środowiska w Bydgoszczy  z dnia 19. 09.2024r, znak: WOO 4240.608.2024.AG1.</w:t>
      </w:r>
    </w:p>
    <w:p w14:paraId="53A15A60" w14:textId="77777777" w:rsidR="003B618A" w:rsidRPr="00DD147F" w:rsidRDefault="003B618A" w:rsidP="00DD147F">
      <w:pPr>
        <w:spacing w:line="259" w:lineRule="auto"/>
        <w:rPr>
          <w:rFonts w:ascii="Arial" w:hAnsi="Arial" w:cs="Arial"/>
          <w:kern w:val="0"/>
          <w14:ligatures w14:val="none"/>
        </w:rPr>
      </w:pPr>
      <w:r w:rsidRPr="00DD147F">
        <w:rPr>
          <w:rFonts w:ascii="Arial" w:eastAsia="Calibri" w:hAnsi="Arial" w:cs="Arial"/>
          <w:kern w:val="0"/>
          <w14:ligatures w14:val="none"/>
        </w:rPr>
        <w:t xml:space="preserve">Po przeanalizowaniu wniosku w sprawie wydania decyzji o środowiskowych uwarunkowaniach wraz z załącznikami, w tym kartą informacyjną przedsięwzięcia, uzupełnioną dnia 28 listopada 2024 r., który złożył Pan Michał Olszewski, Pełnomocnik Przedsiębiorstwa Gospodarki Komunalnej „SANIKO” Sp. z o.o., z siedzibą we Włocławku, Regionalny Dyrektor Ochrony Środowiska w Bydgoszczy wyraził  opinię, że dla planowanego przedsięwzięcia pn.: „Budowa budynku i wiaty do tymczasowego magazynowania odpadów, budynku portierni z zapleczem biurowo-techniczno-socjalnym, zjazdu z drogi powiatowej oraz infrastruktury technicznej i zagospodarowania terenu – we Włocławku przy ul. Wiklinowej, na działce nr 4/37”, nie istnieje konieczność przeprowadzenia oceny oddziaływania na środowisko, </w:t>
      </w:r>
      <w:r w:rsidRPr="00DD147F">
        <w:rPr>
          <w:rFonts w:ascii="Arial" w:hAnsi="Arial" w:cs="Arial"/>
          <w:kern w:val="0"/>
          <w14:ligatures w14:val="none"/>
        </w:rPr>
        <w:t xml:space="preserve">niemniej jednak stwierdził, że istnieje konieczność określenia  w decyzji o środowiskowych uwarunkowaniach  warunków  lub wymagań, o których mowa w art. 82 ust.1 pkt 1. </w:t>
      </w:r>
    </w:p>
    <w:p w14:paraId="7014E798" w14:textId="77777777" w:rsidR="003B618A" w:rsidRPr="00DD147F" w:rsidRDefault="003B618A" w:rsidP="00DD147F">
      <w:pPr>
        <w:spacing w:line="259" w:lineRule="auto"/>
        <w:rPr>
          <w:rFonts w:ascii="Arial" w:hAnsi="Arial" w:cs="Arial"/>
          <w:kern w:val="0"/>
          <w14:ligatures w14:val="none"/>
        </w:rPr>
      </w:pPr>
      <w:r w:rsidRPr="00DD147F">
        <w:rPr>
          <w:rFonts w:ascii="Arial" w:hAnsi="Arial" w:cs="Arial"/>
          <w:kern w:val="0"/>
          <w14:ligatures w14:val="none"/>
        </w:rPr>
        <w:t>Opiniując potrzebę przeprowadzenia oceny oddziaływania na środowisko na podstawie art. 64 ust. 1 pkt 1 ustawy o udostępnianiu informacji o środowisku i jego ochronie, udziale społeczeństwa w ochronie środowiska oraz o ocenach oddziaływania na środowisko, Regionalny Dyrektor Ochrony Środowiska w Bydgoszczy,   na podstawie art. 64 ust. 1 pkt 4 Dyrektor Zarządu Zlewni we Włocławku Państwowe Gospodarstwo Wodne  Wody Polskie, na podstawie art. 64 ust.1 pkt 2 i art. 78 ust. 1 pkt 2  Państwowy Powiatowy Inspektor Sanitarny we Włocławku przeanalizowali m.in.</w:t>
      </w:r>
    </w:p>
    <w:p w14:paraId="6D05A070" w14:textId="77777777" w:rsidR="003B618A" w:rsidRPr="00DD147F" w:rsidRDefault="003B618A" w:rsidP="00DD147F">
      <w:pPr>
        <w:spacing w:after="0" w:line="276" w:lineRule="auto"/>
        <w:rPr>
          <w:rFonts w:ascii="Arial" w:hAnsi="Arial" w:cs="Arial"/>
          <w:kern w:val="0"/>
          <w14:ligatures w14:val="none"/>
        </w:rPr>
      </w:pPr>
      <w:r w:rsidRPr="00DD147F">
        <w:rPr>
          <w:rFonts w:ascii="Arial" w:hAnsi="Arial" w:cs="Arial"/>
          <w:kern w:val="0"/>
          <w14:ligatures w14:val="none"/>
        </w:rPr>
        <w:t>- materiał dowodowy dostarczony przez Prezydenta Miasta Włocławek przy wniosku o wydanie opinii</w:t>
      </w:r>
    </w:p>
    <w:p w14:paraId="0BE8CA06" w14:textId="77777777" w:rsidR="003B618A" w:rsidRPr="00DD147F" w:rsidRDefault="003B618A" w:rsidP="00DD147F">
      <w:pPr>
        <w:spacing w:after="0" w:line="276" w:lineRule="auto"/>
        <w:rPr>
          <w:rFonts w:ascii="Arial" w:hAnsi="Arial" w:cs="Arial"/>
          <w:kern w:val="0"/>
          <w14:ligatures w14:val="none"/>
        </w:rPr>
      </w:pPr>
      <w:r w:rsidRPr="00DD147F">
        <w:rPr>
          <w:rFonts w:ascii="Arial" w:hAnsi="Arial" w:cs="Arial"/>
          <w:kern w:val="0"/>
          <w14:ligatures w14:val="none"/>
        </w:rPr>
        <w:t>-kwalifikację przedsięwzięcia przeprowadzoną zgodnie z rozporządzeniem w sprawie przedsięwzięć mogących znacząco oddziaływać na środowisko</w:t>
      </w:r>
    </w:p>
    <w:p w14:paraId="7C9AF9DB" w14:textId="77777777" w:rsidR="003B618A" w:rsidRPr="00DD147F" w:rsidRDefault="003B618A" w:rsidP="00DD147F">
      <w:pPr>
        <w:spacing w:after="0" w:line="276" w:lineRule="auto"/>
        <w:rPr>
          <w:rFonts w:ascii="Arial" w:hAnsi="Arial" w:cs="Arial"/>
          <w:kern w:val="0"/>
          <w14:ligatures w14:val="none"/>
        </w:rPr>
      </w:pPr>
      <w:r w:rsidRPr="00DD147F">
        <w:rPr>
          <w:rFonts w:ascii="Arial" w:hAnsi="Arial" w:cs="Arial"/>
          <w:kern w:val="0"/>
          <w14:ligatures w14:val="none"/>
        </w:rPr>
        <w:lastRenderedPageBreak/>
        <w:t>- kryteria przedstawione w art.63 ust.1 ustawy  o udostępnianiu informacji o środowisku i jego ochronie, udziale społeczeństwa w ochronie środowiska oraz o ocenach oddziaływania na środowisko</w:t>
      </w:r>
    </w:p>
    <w:p w14:paraId="607030CE" w14:textId="77777777" w:rsidR="003B618A" w:rsidRPr="00DD147F" w:rsidRDefault="003B618A" w:rsidP="00DD147F">
      <w:pPr>
        <w:spacing w:after="0" w:line="276" w:lineRule="auto"/>
        <w:rPr>
          <w:rFonts w:ascii="Arial" w:hAnsi="Arial" w:cs="Arial"/>
          <w:kern w:val="0"/>
          <w14:ligatures w14:val="none"/>
        </w:rPr>
      </w:pPr>
      <w:r w:rsidRPr="00DD147F">
        <w:rPr>
          <w:rFonts w:ascii="Arial" w:hAnsi="Arial" w:cs="Arial"/>
          <w:kern w:val="0"/>
          <w14:ligatures w14:val="none"/>
        </w:rPr>
        <w:t>- charakter i wielkość przedsięwzięcia</w:t>
      </w:r>
    </w:p>
    <w:p w14:paraId="4B0D3E8E" w14:textId="77777777" w:rsidR="003B618A" w:rsidRPr="00DD147F" w:rsidRDefault="003B618A" w:rsidP="00DD147F">
      <w:pPr>
        <w:spacing w:after="0" w:line="276" w:lineRule="auto"/>
        <w:rPr>
          <w:rFonts w:ascii="Arial" w:hAnsi="Arial" w:cs="Arial"/>
          <w:kern w:val="0"/>
          <w14:ligatures w14:val="none"/>
        </w:rPr>
      </w:pPr>
      <w:r w:rsidRPr="00DD147F">
        <w:rPr>
          <w:rFonts w:ascii="Arial" w:hAnsi="Arial" w:cs="Arial"/>
          <w:kern w:val="0"/>
          <w14:ligatures w14:val="none"/>
        </w:rPr>
        <w:t>- usytuowanie planowanej inwestycji z uwzględnieniem sąsiedztwa i możliwego zagrożenie dla środowiska, w tym m.in. wpływ na osiągnięcie celów środowiskowych dla jednolitych części wód</w:t>
      </w:r>
    </w:p>
    <w:p w14:paraId="5625A0C1" w14:textId="77777777" w:rsidR="003B618A" w:rsidRPr="00DD147F" w:rsidRDefault="003B618A" w:rsidP="00DD147F">
      <w:pPr>
        <w:spacing w:after="0" w:line="276" w:lineRule="auto"/>
        <w:rPr>
          <w:rFonts w:ascii="Arial" w:hAnsi="Arial" w:cs="Arial"/>
          <w:kern w:val="0"/>
          <w14:ligatures w14:val="none"/>
        </w:rPr>
      </w:pPr>
      <w:r w:rsidRPr="00DD147F">
        <w:rPr>
          <w:rFonts w:ascii="Arial" w:hAnsi="Arial" w:cs="Arial"/>
          <w:kern w:val="0"/>
          <w14:ligatures w14:val="none"/>
        </w:rPr>
        <w:t>- wielkość emisji substancji i energii do środowiska oraz inne oddziaływania związane z realizacją i eksploatacją przedsięwzięcia</w:t>
      </w:r>
    </w:p>
    <w:p w14:paraId="7C94FDC7" w14:textId="77777777" w:rsidR="003B618A" w:rsidRPr="00DD147F" w:rsidRDefault="003B618A" w:rsidP="00DD147F">
      <w:pPr>
        <w:spacing w:after="0" w:line="276" w:lineRule="auto"/>
        <w:rPr>
          <w:rFonts w:ascii="Arial" w:hAnsi="Arial" w:cs="Arial"/>
          <w:kern w:val="0"/>
          <w14:ligatures w14:val="none"/>
        </w:rPr>
      </w:pPr>
      <w:r w:rsidRPr="00DD147F">
        <w:rPr>
          <w:rFonts w:ascii="Arial" w:hAnsi="Arial" w:cs="Arial"/>
          <w:kern w:val="0"/>
          <w14:ligatures w14:val="none"/>
        </w:rPr>
        <w:t>- powiazania z innymi przedsięwzięciami, w szczególności kumulowanie się oddziaływań przedsięwzięć realizowanych i zrealizowanych, dla których została wydana decyzja o środowiskowych uwarunkowaniach, znajdujących się na terenie, na którym planuje się realizację przedsięwzięcia oraz w obszarze oddziaływania przedsięwzięcia lub których oddziaływania mieszczą się w obszarze oddziaływania planowanego przedsięwzięcia  w zakresie, w jakim oddziaływania mogą prowadzić do skumulowania oddziaływań z planowanym przedsięwzięciem</w:t>
      </w:r>
    </w:p>
    <w:p w14:paraId="7AD8AA2F" w14:textId="77777777" w:rsidR="003B618A" w:rsidRPr="00DD147F" w:rsidRDefault="003B618A" w:rsidP="00DD147F">
      <w:pPr>
        <w:spacing w:after="0" w:line="276" w:lineRule="auto"/>
        <w:rPr>
          <w:rFonts w:ascii="Arial" w:hAnsi="Arial" w:cs="Arial"/>
          <w:kern w:val="0"/>
          <w14:ligatures w14:val="none"/>
        </w:rPr>
      </w:pPr>
      <w:r w:rsidRPr="00DD147F">
        <w:rPr>
          <w:rFonts w:ascii="Arial" w:hAnsi="Arial" w:cs="Arial"/>
          <w:kern w:val="0"/>
          <w14:ligatures w14:val="none"/>
        </w:rPr>
        <w:t>- ryzyko wystąpienia  poważnych awarii lub katastrof naturalnych i budowlanych, przy uwzględnieniu używanych  substancji i stosowanych technologii, w tym ryzyka związanego ze zmianą klimatu.</w:t>
      </w:r>
    </w:p>
    <w:p w14:paraId="6505C6AE" w14:textId="77777777" w:rsidR="003B618A" w:rsidRPr="00DD147F" w:rsidRDefault="003B618A" w:rsidP="00DD147F">
      <w:pPr>
        <w:spacing w:after="0" w:line="276" w:lineRule="auto"/>
        <w:rPr>
          <w:rFonts w:ascii="Arial" w:hAnsi="Arial" w:cs="Arial"/>
          <w:kern w:val="0"/>
          <w14:ligatures w14:val="none"/>
        </w:rPr>
      </w:pPr>
      <w:r w:rsidRPr="00DD147F">
        <w:rPr>
          <w:rFonts w:ascii="Arial" w:hAnsi="Arial" w:cs="Arial"/>
          <w:kern w:val="0"/>
          <w14:ligatures w14:val="none"/>
        </w:rPr>
        <w:t>- wpływ na elementy środowiska objęte różnymi formami  ochrony przyrody, w szczególności Natura 2000.</w:t>
      </w:r>
    </w:p>
    <w:p w14:paraId="29A3F9EC" w14:textId="77777777" w:rsidR="003B618A" w:rsidRPr="00DD147F" w:rsidRDefault="003B618A" w:rsidP="00DD147F">
      <w:pPr>
        <w:spacing w:after="0" w:line="276" w:lineRule="auto"/>
        <w:rPr>
          <w:rFonts w:ascii="Arial" w:hAnsi="Arial" w:cs="Arial"/>
          <w:kern w:val="0"/>
          <w14:ligatures w14:val="none"/>
        </w:rPr>
      </w:pPr>
      <w:r w:rsidRPr="00DD147F">
        <w:rPr>
          <w:rFonts w:ascii="Arial" w:hAnsi="Arial" w:cs="Arial"/>
          <w:kern w:val="0"/>
          <w14:ligatures w14:val="none"/>
        </w:rPr>
        <w:t>- przewidywane przez inwestora rozwiązania chroniące środowisko.</w:t>
      </w:r>
    </w:p>
    <w:p w14:paraId="12B79E1E" w14:textId="77777777" w:rsidR="003B618A" w:rsidRPr="00DD147F" w:rsidRDefault="003B618A" w:rsidP="00DD147F">
      <w:pPr>
        <w:spacing w:line="259" w:lineRule="auto"/>
        <w:rPr>
          <w:rFonts w:ascii="Arial" w:hAnsi="Arial" w:cs="Arial"/>
          <w:kern w:val="0"/>
          <w14:ligatures w14:val="none"/>
        </w:rPr>
      </w:pPr>
      <w:bookmarkStart w:id="31" w:name="_Hlk189549245"/>
      <w:r w:rsidRPr="00DD147F">
        <w:rPr>
          <w:rFonts w:ascii="Arial" w:hAnsi="Arial" w:cs="Arial"/>
          <w:kern w:val="0"/>
          <w14:ligatures w14:val="none"/>
        </w:rPr>
        <w:t xml:space="preserve">W niniejszej sprawie zaistniała zgodność opinii wyrażonych przez organy współdziałające. </w:t>
      </w:r>
    </w:p>
    <w:p w14:paraId="29398E09" w14:textId="77777777" w:rsidR="003B618A" w:rsidRPr="00DD147F" w:rsidRDefault="003B618A" w:rsidP="00DD147F">
      <w:pPr>
        <w:spacing w:line="259" w:lineRule="auto"/>
        <w:rPr>
          <w:rFonts w:ascii="Arial" w:hAnsi="Arial" w:cs="Arial"/>
          <w:kern w:val="0"/>
          <w14:ligatures w14:val="none"/>
        </w:rPr>
      </w:pPr>
      <w:r w:rsidRPr="00DD147F">
        <w:rPr>
          <w:rFonts w:ascii="Arial" w:hAnsi="Arial" w:cs="Arial"/>
          <w:kern w:val="0"/>
          <w14:ligatures w14:val="none"/>
        </w:rPr>
        <w:t xml:space="preserve">Tut. Organ przychylił się do stanowiska organów: Regionalnego Dyrektora Ochrony Środowiska w Bydgoszczy oraz </w:t>
      </w:r>
      <w:r w:rsidRPr="00DD147F">
        <w:rPr>
          <w:rFonts w:ascii="Arial" w:eastAsia="Times New Roman" w:hAnsi="Arial" w:cs="Arial"/>
          <w:kern w:val="0"/>
          <w:lang w:eastAsia="pl-PL"/>
          <w14:ligatures w14:val="none"/>
        </w:rPr>
        <w:t xml:space="preserve">Dyrektora  Zarządu Zlewni w Toruniu Państwowe Gospodarstwo Wodne Wody Polskie oraz </w:t>
      </w:r>
      <w:r w:rsidRPr="00DD147F">
        <w:rPr>
          <w:rFonts w:ascii="Arial" w:hAnsi="Arial" w:cs="Arial"/>
          <w:kern w:val="0"/>
          <w14:ligatures w14:val="none"/>
        </w:rPr>
        <w:t>Państwowego Powiatowego Inspektora Sanitarnego we Włocławku</w:t>
      </w:r>
      <w:r w:rsidRPr="00DD147F">
        <w:rPr>
          <w:rFonts w:ascii="Arial" w:eastAsia="Times New Roman" w:hAnsi="Arial" w:cs="Arial"/>
          <w:kern w:val="0"/>
          <w:lang w:eastAsia="pl-PL"/>
          <w14:ligatures w14:val="none"/>
        </w:rPr>
        <w:t xml:space="preserve">, </w:t>
      </w:r>
      <w:r w:rsidRPr="00DD147F">
        <w:rPr>
          <w:rFonts w:ascii="Arial" w:hAnsi="Arial" w:cs="Arial"/>
          <w:kern w:val="0"/>
          <w14:ligatures w14:val="none"/>
        </w:rPr>
        <w:t xml:space="preserve"> którzy w swoich opiniach stwierdzili brak obowiązku przeprowadzenia oceny oddziaływania na środowisko.</w:t>
      </w:r>
    </w:p>
    <w:bookmarkEnd w:id="31"/>
    <w:p w14:paraId="200ABE65" w14:textId="77777777" w:rsidR="003B618A" w:rsidRPr="00DD147F" w:rsidRDefault="003B618A" w:rsidP="00DD147F">
      <w:pPr>
        <w:spacing w:line="259" w:lineRule="auto"/>
        <w:rPr>
          <w:rFonts w:ascii="Arial" w:hAnsi="Arial" w:cs="Arial"/>
          <w:kern w:val="0"/>
          <w14:ligatures w14:val="none"/>
        </w:rPr>
      </w:pPr>
      <w:r w:rsidRPr="00DD147F">
        <w:rPr>
          <w:rFonts w:ascii="Arial" w:hAnsi="Arial" w:cs="Arial"/>
          <w:kern w:val="0"/>
          <w14:ligatures w14:val="none"/>
        </w:rPr>
        <w:t xml:space="preserve">Prezydent Miasta Włocławek uznał, że nie istnieje konieczność przeprowadzenia oceny oddziaływania na środowisko,  gdyż informacje wymagane </w:t>
      </w:r>
      <w:proofErr w:type="spellStart"/>
      <w:r w:rsidRPr="00DD147F">
        <w:rPr>
          <w:rFonts w:ascii="Arial" w:hAnsi="Arial" w:cs="Arial"/>
          <w:kern w:val="0"/>
          <w14:ligatures w14:val="none"/>
        </w:rPr>
        <w:t>ww</w:t>
      </w:r>
      <w:proofErr w:type="spellEnd"/>
      <w:r w:rsidRPr="00DD147F">
        <w:rPr>
          <w:rFonts w:ascii="Arial" w:hAnsi="Arial" w:cs="Arial"/>
          <w:kern w:val="0"/>
          <w14:ligatures w14:val="none"/>
        </w:rPr>
        <w:t xml:space="preserve"> art.63 ust.1 zostały w sposób wyczerpujący przedstawione w karcie informacyjnej wraz z jej uzupełnieniami po wezwaniach do wyjaśnień </w:t>
      </w:r>
      <w:r w:rsidRPr="00DD147F">
        <w:rPr>
          <w:rFonts w:ascii="Arial" w:eastAsia="Times New Roman" w:hAnsi="Arial" w:cs="Arial"/>
          <w:kern w:val="0"/>
          <w:lang w:eastAsia="pl-PL"/>
          <w14:ligatures w14:val="none"/>
        </w:rPr>
        <w:t xml:space="preserve">organów współdziałających, </w:t>
      </w:r>
      <w:r w:rsidRPr="00DD147F">
        <w:rPr>
          <w:rFonts w:ascii="Arial" w:hAnsi="Arial" w:cs="Arial"/>
          <w:kern w:val="0"/>
          <w14:ligatures w14:val="none"/>
        </w:rPr>
        <w:t xml:space="preserve">w oparciu o którą tut. organ mógł stwierdzić, że realizacja i eksploatacja zamierzenia nie spowoduje wystąpienia oddziaływania o znacznej wielkości lub złożoności. Przedsięwzięcie przy zachowaniu odpowiednich środków i technik, nie powinno znacząco oddziaływać na środowisko. </w:t>
      </w:r>
    </w:p>
    <w:p w14:paraId="5736FB56" w14:textId="77777777" w:rsidR="003B618A" w:rsidRPr="00DD147F" w:rsidRDefault="003B618A" w:rsidP="00DD147F">
      <w:pPr>
        <w:spacing w:line="259" w:lineRule="auto"/>
        <w:rPr>
          <w:rFonts w:ascii="Arial" w:eastAsia="Times New Roman" w:hAnsi="Arial" w:cs="Arial"/>
          <w:kern w:val="0"/>
          <w:lang w:eastAsia="pl-PL"/>
          <w14:ligatures w14:val="none"/>
        </w:rPr>
      </w:pPr>
      <w:r w:rsidRPr="00DD147F">
        <w:rPr>
          <w:rFonts w:ascii="Arial" w:eastAsia="Times New Roman" w:hAnsi="Arial" w:cs="Arial"/>
          <w:kern w:val="0"/>
          <w:lang w:eastAsia="pl-PL"/>
          <w14:ligatures w14:val="none"/>
        </w:rPr>
        <w:t xml:space="preserve">Organ wnikliwie rozpatrzył przedmiotowy wniosek o wydanie decyzji o środowiskowych uwarunkowaniach i biorąc pod uwagę opinie: </w:t>
      </w:r>
      <w:bookmarkStart w:id="32" w:name="_Hlk117072013"/>
      <w:r w:rsidRPr="00DD147F">
        <w:rPr>
          <w:rFonts w:ascii="Arial" w:eastAsia="Times New Roman" w:hAnsi="Arial" w:cs="Arial"/>
          <w:kern w:val="0"/>
          <w:lang w:eastAsia="pl-PL"/>
          <w14:ligatures w14:val="none"/>
        </w:rPr>
        <w:t>Regionalnego Dyrektora Ochrony Środowiska w Bydgoszczy</w:t>
      </w:r>
      <w:bookmarkEnd w:id="32"/>
      <w:r w:rsidRPr="00DD147F">
        <w:rPr>
          <w:rFonts w:ascii="Arial" w:eastAsia="Times New Roman" w:hAnsi="Arial" w:cs="Arial"/>
          <w:kern w:val="0"/>
          <w:lang w:eastAsia="pl-PL"/>
          <w14:ligatures w14:val="none"/>
        </w:rPr>
        <w:t xml:space="preserve">,  Państwowego </w:t>
      </w:r>
      <w:bookmarkStart w:id="33" w:name="_Hlk117069914"/>
      <w:r w:rsidRPr="00DD147F">
        <w:rPr>
          <w:rFonts w:ascii="Arial" w:eastAsia="Times New Roman" w:hAnsi="Arial" w:cs="Arial"/>
          <w:kern w:val="0"/>
          <w:lang w:eastAsia="pl-PL"/>
          <w14:ligatures w14:val="none"/>
        </w:rPr>
        <w:t>Powiatowego Inspektora Sanitarnego we Włocławku</w:t>
      </w:r>
      <w:bookmarkEnd w:id="33"/>
      <w:r w:rsidRPr="00DD147F">
        <w:rPr>
          <w:rFonts w:ascii="Arial" w:eastAsia="Times New Roman" w:hAnsi="Arial" w:cs="Arial"/>
          <w:kern w:val="0"/>
          <w:lang w:eastAsia="pl-PL"/>
          <w14:ligatures w14:val="none"/>
        </w:rPr>
        <w:t xml:space="preserve">, </w:t>
      </w:r>
      <w:bookmarkStart w:id="34" w:name="_Hlk117069796"/>
      <w:r w:rsidRPr="00DD147F">
        <w:rPr>
          <w:rFonts w:ascii="Arial" w:eastAsia="Times New Roman" w:hAnsi="Arial" w:cs="Arial"/>
          <w:kern w:val="0"/>
          <w:lang w:eastAsia="pl-PL"/>
          <w14:ligatures w14:val="none"/>
        </w:rPr>
        <w:t>Dyrektora  Zarządu Zlewni we Włocławku Państwowe Gospodarstwo Wodne Wody Polskie  o</w:t>
      </w:r>
      <w:bookmarkEnd w:id="34"/>
      <w:r w:rsidRPr="00DD147F">
        <w:rPr>
          <w:rFonts w:ascii="Arial" w:eastAsia="Times New Roman" w:hAnsi="Arial" w:cs="Arial"/>
          <w:kern w:val="0"/>
          <w:lang w:eastAsia="pl-PL"/>
          <w14:ligatures w14:val="none"/>
        </w:rPr>
        <w:t xml:space="preserve">raz materiał dowodowy zgromadzony w sprawie, stwierdził brak  potrzeby przeprowadzenia oceny oddziaływania na środowisko oraz wskazał w niniejszej decyzji  warunki wymagane, </w:t>
      </w:r>
      <w:r w:rsidRPr="00DD147F">
        <w:rPr>
          <w:rFonts w:ascii="Arial" w:eastAsia="Times New Roman" w:hAnsi="Arial" w:cs="Arial"/>
          <w:kern w:val="0"/>
          <w:lang w:eastAsia="pl-PL"/>
          <w14:ligatures w14:val="none"/>
        </w:rPr>
        <w:lastRenderedPageBreak/>
        <w:t xml:space="preserve">o których mowa w art. 82 ust.1 pkt 1 lit. b lub c ustawy </w:t>
      </w:r>
      <w:bookmarkStart w:id="35" w:name="_Hlk116299164"/>
      <w:r w:rsidRPr="00DD147F">
        <w:rPr>
          <w:rFonts w:ascii="Arial" w:hAnsi="Arial" w:cs="Arial"/>
          <w:kern w:val="0"/>
          <w14:ligatures w14:val="none"/>
        </w:rPr>
        <w:t xml:space="preserve">z dnia </w:t>
      </w:r>
      <w:r w:rsidRPr="00DD147F">
        <w:rPr>
          <w:rFonts w:ascii="Arial" w:eastAsia="Times New Roman" w:hAnsi="Arial" w:cs="Arial"/>
          <w:kern w:val="0"/>
          <w:lang w:eastAsia="pl-PL"/>
          <w14:ligatures w14:val="none"/>
        </w:rPr>
        <w:t xml:space="preserve">3 ustawy z dnia 3 października 2008 r. o udostępnianiu informacji o środowisku i jego ochronie, udziale społeczeństwa w ochronie środowiska oraz o ocenach oddziaływania na środowisko </w:t>
      </w:r>
      <w:bookmarkEnd w:id="35"/>
      <w:r w:rsidRPr="00DD147F">
        <w:rPr>
          <w:rFonts w:ascii="Arial" w:eastAsia="Times New Roman" w:hAnsi="Arial" w:cs="Arial"/>
          <w:kern w:val="0"/>
          <w:lang w:eastAsia="pl-PL"/>
          <w14:ligatures w14:val="none"/>
        </w:rPr>
        <w:t xml:space="preserve">oraz nałożył obowiązek działań, o których mowa w art. 82 ust. 1 pkt 2 </w:t>
      </w:r>
      <w:proofErr w:type="spellStart"/>
      <w:r w:rsidRPr="00DD147F">
        <w:rPr>
          <w:rFonts w:ascii="Arial" w:eastAsia="Times New Roman" w:hAnsi="Arial" w:cs="Arial"/>
          <w:kern w:val="0"/>
          <w:lang w:eastAsia="pl-PL"/>
          <w14:ligatures w14:val="none"/>
        </w:rPr>
        <w:t>lit.b</w:t>
      </w:r>
      <w:proofErr w:type="spellEnd"/>
      <w:r w:rsidRPr="00DD147F">
        <w:rPr>
          <w:rFonts w:ascii="Arial" w:eastAsia="Times New Roman" w:hAnsi="Arial" w:cs="Arial"/>
          <w:kern w:val="0"/>
          <w:lang w:eastAsia="pl-PL"/>
          <w14:ligatures w14:val="none"/>
        </w:rPr>
        <w:t xml:space="preserve">  w/w ustawy, co szczegółowo uzasadnił w niniejszej decyzji. </w:t>
      </w:r>
    </w:p>
    <w:p w14:paraId="7354F97E" w14:textId="77777777" w:rsidR="003B618A" w:rsidRPr="00DD147F" w:rsidRDefault="003B618A" w:rsidP="00DD147F">
      <w:pPr>
        <w:spacing w:line="259" w:lineRule="auto"/>
        <w:rPr>
          <w:rFonts w:ascii="Arial" w:eastAsia="Times New Roman" w:hAnsi="Arial" w:cs="Arial"/>
          <w:kern w:val="0"/>
          <w:lang w:eastAsia="pl-PL"/>
          <w14:ligatures w14:val="none"/>
        </w:rPr>
      </w:pPr>
      <w:r w:rsidRPr="00DD147F">
        <w:rPr>
          <w:rFonts w:ascii="Arial" w:eastAsia="Times New Roman" w:hAnsi="Arial" w:cs="Arial"/>
          <w:kern w:val="0"/>
          <w:lang w:eastAsia="pl-PL"/>
          <w14:ligatures w14:val="none"/>
        </w:rPr>
        <w:t xml:space="preserve">Pismem z dnia 9 grudnia 2023r,  znak: S.6220.15.2023 organ  powiadomił strony poprzez zawiadomienie-obwieszczenie o zakończeniu postępowania dowodowego w przedmiotowej sprawie, informując jednocześnie  zgodnie z art. 10 § 1 Kpa o możliwości wypowiedzenia się co do zebranych dowodów i materiałów oraz zgłoszonych żądań stron w ciągu siedmiu dni od czternastu dni publicznego udostępniania informacji o zakończeniu postępowania w formie zawiadomienia-obwieszczenia. </w:t>
      </w:r>
    </w:p>
    <w:p w14:paraId="1DF43C27" w14:textId="77777777" w:rsidR="003B618A" w:rsidRPr="00DD147F" w:rsidRDefault="003B618A" w:rsidP="00DD147F">
      <w:pPr>
        <w:shd w:val="clear" w:color="auto" w:fill="FFFFFF"/>
        <w:spacing w:after="0" w:line="276" w:lineRule="auto"/>
        <w:textAlignment w:val="center"/>
        <w:rPr>
          <w:rFonts w:ascii="Arial" w:hAnsi="Arial" w:cs="Arial"/>
          <w:kern w:val="0"/>
          <w14:ligatures w14:val="none"/>
        </w:rPr>
      </w:pPr>
      <w:r w:rsidRPr="00DD147F">
        <w:rPr>
          <w:rFonts w:ascii="Arial" w:hAnsi="Arial" w:cs="Arial"/>
          <w:kern w:val="0"/>
          <w14:ligatures w14:val="none"/>
        </w:rPr>
        <w:t>O wszystkich wezwaniach organów współdziałających w procedurze wydania decyzji środowiskowej oraz o wszelkich uzupełnieniach materiału dowodowego  z uwagi na liczbę stron postępowania powyżej 10 organ powiadamiał strony postępowania  poprzez zawiadomienia- obwieszczenia. Wszelkie uzupełnienia materiałów dowodowych  organ prowadzący sprawę udostępniał organom współdziałającym.</w:t>
      </w:r>
    </w:p>
    <w:p w14:paraId="3DB474DE" w14:textId="77777777" w:rsidR="003B618A" w:rsidRPr="00DD147F" w:rsidRDefault="003B618A" w:rsidP="00DD147F">
      <w:pPr>
        <w:spacing w:line="259" w:lineRule="auto"/>
        <w:rPr>
          <w:rFonts w:ascii="Arial" w:eastAsia="Times New Roman" w:hAnsi="Arial" w:cs="Arial"/>
          <w:kern w:val="0"/>
          <w:lang w:eastAsia="pl-PL"/>
          <w14:ligatures w14:val="none"/>
        </w:rPr>
      </w:pPr>
      <w:r w:rsidRPr="00DD147F">
        <w:rPr>
          <w:rFonts w:ascii="Arial" w:eastAsia="Times New Roman" w:hAnsi="Arial" w:cs="Arial"/>
          <w:kern w:val="0"/>
          <w:lang w:eastAsia="pl-PL"/>
          <w14:ligatures w14:val="none"/>
        </w:rPr>
        <w:t>Strony nie wypowiedziały się co do zebranych dowodów i materiałów oraz zgłoszonych żądań.</w:t>
      </w:r>
    </w:p>
    <w:p w14:paraId="4EF4342D" w14:textId="77777777" w:rsidR="003B618A" w:rsidRPr="00DD147F" w:rsidRDefault="003B618A" w:rsidP="00DD147F">
      <w:pPr>
        <w:spacing w:after="0" w:line="259" w:lineRule="auto"/>
        <w:rPr>
          <w:rFonts w:ascii="Arial" w:eastAsia="Times New Roman" w:hAnsi="Arial" w:cs="Arial"/>
          <w:kern w:val="0"/>
          <w:lang w:eastAsia="pl-PL"/>
          <w14:ligatures w14:val="none"/>
        </w:rPr>
      </w:pPr>
      <w:bookmarkStart w:id="36" w:name="_Hlk116281489"/>
      <w:r w:rsidRPr="00DD147F">
        <w:rPr>
          <w:rFonts w:ascii="Arial" w:eastAsia="Times New Roman" w:hAnsi="Arial" w:cs="Arial"/>
          <w:kern w:val="0"/>
          <w:lang w:eastAsia="pl-PL"/>
          <w14:ligatures w14:val="none"/>
        </w:rPr>
        <w:t xml:space="preserve">Organ stwierdzając brak potrzeby przeprowadzenia oceny oddziaływania na środowisko, rozważył informacje zawarte we Wniosku o wydanie decyzji o środowiskowych uwarunkowaniach, karcie informacyjnej przedsięwzięcia ( KIP), opiniach organów oraz dokonał stosownej oceny przedsięwzięcia, kierując się kryteriami wymienionymi w art. 63 ust. 1 </w:t>
      </w:r>
      <w:bookmarkStart w:id="37" w:name="_Hlk116386190"/>
      <w:r w:rsidRPr="00DD147F">
        <w:rPr>
          <w:rFonts w:ascii="Arial" w:eastAsia="Times New Roman" w:hAnsi="Arial" w:cs="Arial"/>
          <w:kern w:val="0"/>
          <w:lang w:eastAsia="pl-PL"/>
          <w14:ligatures w14:val="none"/>
        </w:rPr>
        <w:t xml:space="preserve">ustawy </w:t>
      </w:r>
      <w:r w:rsidRPr="00DD147F">
        <w:rPr>
          <w:rFonts w:ascii="Arial" w:hAnsi="Arial" w:cs="Arial"/>
          <w:kern w:val="0"/>
          <w14:ligatures w14:val="none"/>
        </w:rPr>
        <w:t xml:space="preserve">z dnia </w:t>
      </w:r>
      <w:r w:rsidRPr="00DD147F">
        <w:rPr>
          <w:rFonts w:ascii="Arial" w:eastAsia="Times New Roman" w:hAnsi="Arial" w:cs="Arial"/>
          <w:kern w:val="0"/>
          <w:lang w:eastAsia="pl-PL"/>
          <w14:ligatures w14:val="none"/>
        </w:rPr>
        <w:t xml:space="preserve">3 </w:t>
      </w:r>
      <w:bookmarkStart w:id="38" w:name="_Hlk116469185"/>
      <w:r w:rsidRPr="00DD147F">
        <w:rPr>
          <w:rFonts w:ascii="Arial" w:eastAsia="Times New Roman" w:hAnsi="Arial" w:cs="Arial"/>
          <w:kern w:val="0"/>
          <w:lang w:eastAsia="pl-PL"/>
          <w14:ligatures w14:val="none"/>
        </w:rPr>
        <w:t>ustawy z dnia 3 października 2008 r. o udostępnianiu informacji o środowisku i jego ochronie, udziale społeczeństwa w ochronie środowiska oraz o ocenach oddziaływania na środowisko</w:t>
      </w:r>
      <w:bookmarkEnd w:id="37"/>
      <w:r w:rsidRPr="00DD147F">
        <w:rPr>
          <w:rFonts w:ascii="Arial" w:eastAsia="Times New Roman" w:hAnsi="Arial" w:cs="Arial"/>
          <w:kern w:val="0"/>
          <w:lang w:eastAsia="pl-PL"/>
          <w14:ligatures w14:val="none"/>
        </w:rPr>
        <w:t>,</w:t>
      </w:r>
      <w:bookmarkEnd w:id="38"/>
      <w:r w:rsidRPr="00DD147F">
        <w:rPr>
          <w:rFonts w:ascii="Arial" w:eastAsia="Times New Roman" w:hAnsi="Arial" w:cs="Arial"/>
          <w:kern w:val="0"/>
          <w:lang w:eastAsia="pl-PL"/>
          <w14:ligatures w14:val="none"/>
        </w:rPr>
        <w:t xml:space="preserve"> </w:t>
      </w:r>
      <w:proofErr w:type="spellStart"/>
      <w:r w:rsidRPr="00DD147F">
        <w:rPr>
          <w:rFonts w:ascii="Arial" w:eastAsia="Times New Roman" w:hAnsi="Arial" w:cs="Arial"/>
          <w:kern w:val="0"/>
          <w:lang w:eastAsia="pl-PL"/>
          <w14:ligatures w14:val="none"/>
        </w:rPr>
        <w:t>tj</w:t>
      </w:r>
      <w:proofErr w:type="spellEnd"/>
      <w:r w:rsidRPr="00DD147F">
        <w:rPr>
          <w:rFonts w:ascii="Arial" w:eastAsia="Times New Roman" w:hAnsi="Arial" w:cs="Arial"/>
          <w:kern w:val="0"/>
          <w:lang w:eastAsia="pl-PL"/>
          <w14:ligatures w14:val="none"/>
        </w:rPr>
        <w:t>:</w:t>
      </w:r>
    </w:p>
    <w:p w14:paraId="09827FC9" w14:textId="77777777" w:rsidR="003B618A" w:rsidRPr="00DD147F" w:rsidRDefault="003B618A" w:rsidP="00DD147F">
      <w:pPr>
        <w:spacing w:after="0" w:line="259" w:lineRule="auto"/>
        <w:rPr>
          <w:rFonts w:ascii="Arial" w:eastAsia="Times New Roman" w:hAnsi="Arial" w:cs="Arial"/>
          <w:kern w:val="0"/>
          <w:lang w:eastAsia="pl-PL"/>
          <w14:ligatures w14:val="none"/>
        </w:rPr>
      </w:pPr>
      <w:r w:rsidRPr="00DD147F">
        <w:rPr>
          <w:rFonts w:ascii="Arial" w:eastAsia="Times New Roman" w:hAnsi="Arial" w:cs="Arial"/>
          <w:kern w:val="0"/>
          <w:lang w:eastAsia="pl-PL"/>
          <w14:ligatures w14:val="none"/>
        </w:rPr>
        <w:t>1/ rodzaj i charakterystyka przedsięwzięcia z uwzględnieniem:</w:t>
      </w:r>
    </w:p>
    <w:p w14:paraId="6E6D08E6" w14:textId="77777777" w:rsidR="003B618A" w:rsidRPr="00DD147F" w:rsidRDefault="003B618A" w:rsidP="00DD147F">
      <w:pPr>
        <w:spacing w:after="0" w:line="259" w:lineRule="auto"/>
        <w:rPr>
          <w:rFonts w:ascii="Arial" w:eastAsia="Times New Roman" w:hAnsi="Arial" w:cs="Arial"/>
          <w:kern w:val="0"/>
          <w:lang w:eastAsia="pl-PL"/>
          <w14:ligatures w14:val="none"/>
        </w:rPr>
      </w:pPr>
      <w:r w:rsidRPr="00DD147F">
        <w:rPr>
          <w:rFonts w:ascii="Arial" w:eastAsia="Times New Roman" w:hAnsi="Arial" w:cs="Arial"/>
          <w:kern w:val="0"/>
          <w:lang w:eastAsia="pl-PL"/>
          <w14:ligatures w14:val="none"/>
        </w:rPr>
        <w:t>a/ skali przedsięwzięcia i wielkości zajmowanego terenu oraz ich wzajemnych proporcji, a także istotnych rozwiązań charakteryzujących  przedsięwzięcie:</w:t>
      </w:r>
    </w:p>
    <w:p w14:paraId="67FB5950" w14:textId="77777777" w:rsidR="003B618A" w:rsidRPr="00DD147F" w:rsidRDefault="003B618A" w:rsidP="00DD147F">
      <w:pPr>
        <w:tabs>
          <w:tab w:val="left" w:pos="680"/>
        </w:tabs>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Planowane przedsięwzięcie pn.: „Budowa budynku i wiaty do tymczasowego magazynowania odpadów, budynku portierni z zapleczem biurowo-techniczno-socjalnym, zjazdu z drogi powiatowej oraz infrastruktury technicznej i zagospodarowania terenu – we Włocławku przy ul. Wiklinowej, na działce nr 4/37”. </w:t>
      </w:r>
      <w:r w:rsidRPr="00DD147F">
        <w:rPr>
          <w:rFonts w:ascii="Arial" w:eastAsia="Arial-BoldMT" w:hAnsi="Arial" w:cs="Arial"/>
          <w:kern w:val="0"/>
          <w:lang w:eastAsia="ar-SA"/>
          <w14:ligatures w14:val="none"/>
        </w:rPr>
        <w:t xml:space="preserve">Po zapoznaniu się z dołączoną do wniosku dokumentacją, tj. Kip, uzupełnioną dnia </w:t>
      </w:r>
      <w:r w:rsidRPr="00DD147F">
        <w:rPr>
          <w:rFonts w:ascii="Arial" w:eastAsia="Arial-BoldMT" w:hAnsi="Arial" w:cs="Arial"/>
          <w:kern w:val="0"/>
          <w:lang w:eastAsia="ar-SA"/>
          <w14:ligatures w14:val="none"/>
        </w:rPr>
        <w:br/>
        <w:t xml:space="preserve">28 listopada 2024 r., ustalono, że jest to </w:t>
      </w:r>
      <w:bookmarkStart w:id="39" w:name="_Hlk189549652"/>
      <w:r w:rsidRPr="00DD147F">
        <w:rPr>
          <w:rFonts w:ascii="Arial" w:eastAsia="Arial-BoldMT" w:hAnsi="Arial" w:cs="Arial"/>
          <w:kern w:val="0"/>
          <w:lang w:eastAsia="ar-SA"/>
          <w14:ligatures w14:val="none"/>
        </w:rPr>
        <w:t>przedsięwzięcie mogące potencjalnie znacząco oddziaływać na środowisko, wymienione w ww. rozporządzeniu Rady Ministrów z dnia 10 września 2019 r. w sprawie przedsięwzięć mogących znacząco oddziaływać na środowisko w § 3 ust. 1:</w:t>
      </w:r>
    </w:p>
    <w:p w14:paraId="309E3259" w14:textId="77777777" w:rsidR="003B618A" w:rsidRPr="00DD147F" w:rsidRDefault="003B618A" w:rsidP="00DD147F">
      <w:pPr>
        <w:tabs>
          <w:tab w:val="left" w:pos="680"/>
        </w:tabs>
        <w:suppressAutoHyphens/>
        <w:spacing w:after="0" w:line="276" w:lineRule="auto"/>
        <w:rPr>
          <w:rFonts w:ascii="Arial" w:eastAsia="Arial-BoldMT" w:hAnsi="Arial" w:cs="Arial"/>
          <w:kern w:val="0"/>
          <w:lang w:eastAsia="ar-SA"/>
          <w14:ligatures w14:val="none"/>
        </w:rPr>
      </w:pPr>
      <w:r w:rsidRPr="00DD147F">
        <w:rPr>
          <w:rFonts w:ascii="Arial" w:eastAsia="Arial-BoldMT" w:hAnsi="Arial" w:cs="Arial"/>
          <w:kern w:val="0"/>
          <w:lang w:eastAsia="ar-SA"/>
          <w14:ligatures w14:val="none"/>
        </w:rPr>
        <w:t>pkt 54 lit. b), tj.: „zabudowa przemysłowa lub magazynowa, wraz z towarzyszącą jej infrastrukturą, o powierzchni zabudowy nie mniejszej niż 1 ha na obszarach innych niż wymienione w lit. a”,</w:t>
      </w:r>
    </w:p>
    <w:p w14:paraId="3FFE4378" w14:textId="77777777" w:rsidR="003B618A" w:rsidRPr="00DD147F" w:rsidRDefault="003B618A" w:rsidP="00DD147F">
      <w:pPr>
        <w:tabs>
          <w:tab w:val="left" w:pos="680"/>
        </w:tabs>
        <w:suppressAutoHyphens/>
        <w:spacing w:after="0" w:line="276" w:lineRule="auto"/>
        <w:rPr>
          <w:rFonts w:ascii="Arial" w:eastAsia="Arial-BoldMT" w:hAnsi="Arial" w:cs="Arial"/>
          <w:kern w:val="0"/>
          <w:lang w:eastAsia="ar-SA"/>
          <w14:ligatures w14:val="none"/>
        </w:rPr>
      </w:pPr>
      <w:r w:rsidRPr="00DD147F">
        <w:rPr>
          <w:rFonts w:ascii="Arial" w:eastAsia="Arial-BoldMT" w:hAnsi="Arial" w:cs="Arial"/>
          <w:kern w:val="0"/>
          <w:lang w:eastAsia="ar-SA"/>
          <w14:ligatures w14:val="none"/>
        </w:rPr>
        <w:lastRenderedPageBreak/>
        <w:t>pkt 83 lit. b), tj.: „punkty do zbierania, w tym przeładunku odpadów wymagających uzyskania zezwolenia na zbieranie odpadów z wyłączeniem odpadów obojętnych oraz punktów selektywnego zbierania odpadów komunalnych”.</w:t>
      </w:r>
    </w:p>
    <w:p w14:paraId="186F22D8" w14:textId="77777777" w:rsidR="003B618A" w:rsidRPr="00DD147F" w:rsidRDefault="003B618A" w:rsidP="00DD147F">
      <w:pPr>
        <w:suppressAutoHyphens/>
        <w:spacing w:after="0" w:line="276" w:lineRule="auto"/>
        <w:rPr>
          <w:rFonts w:ascii="Arial" w:eastAsia="Calibri" w:hAnsi="Arial" w:cs="Arial"/>
        </w:rPr>
      </w:pPr>
      <w:r w:rsidRPr="00DD147F">
        <w:rPr>
          <w:rFonts w:ascii="Arial" w:eastAsia="Calibri" w:hAnsi="Arial" w:cs="Arial"/>
        </w:rPr>
        <w:t xml:space="preserve">Przedsięwzięcie zlokalizowane będzie na terenie Strefy Rozwoju Gospodarczego – Park Przemysłowo-Technologiczny we Włocławku i </w:t>
      </w:r>
      <w:r w:rsidRPr="00DD147F">
        <w:rPr>
          <w:rFonts w:ascii="Arial" w:eastAsia="Calibri" w:hAnsi="Arial" w:cs="Arial"/>
          <w:kern w:val="0"/>
          <w14:ligatures w14:val="none"/>
        </w:rPr>
        <w:t xml:space="preserve">polega na budowie budynku i wiaty do tymczasowego magazynowania odpadów, budynku portierni z zapleczem biurowo-techniczno-socjalnym, zjazdu z drogi powiatowej oraz infrastruktury technicznej i zagospodarowaniu terenu we Włocławku, przy ul. Wiklinowej. </w:t>
      </w:r>
    </w:p>
    <w:p w14:paraId="7A98808C" w14:textId="77777777" w:rsidR="003B618A" w:rsidRPr="00DD147F" w:rsidRDefault="003B618A" w:rsidP="00DD147F">
      <w:pPr>
        <w:tabs>
          <w:tab w:val="left" w:pos="680"/>
        </w:tabs>
        <w:suppressAutoHyphens/>
        <w:spacing w:after="0" w:line="276" w:lineRule="auto"/>
        <w:rPr>
          <w:rFonts w:ascii="Arial" w:eastAsia="Arial-BoldMT" w:hAnsi="Arial" w:cs="Arial"/>
          <w:kern w:val="0"/>
          <w:lang w:eastAsia="ar-SA"/>
          <w14:ligatures w14:val="none"/>
        </w:rPr>
      </w:pPr>
      <w:r w:rsidRPr="00DD147F">
        <w:rPr>
          <w:rFonts w:ascii="Arial" w:eastAsia="Calibri" w:hAnsi="Arial" w:cs="Arial"/>
          <w:kern w:val="0"/>
          <w14:ligatures w14:val="none"/>
        </w:rPr>
        <w:t>Obecnie na terenie planowanego zamierzenia nie jest prowadzona żadna działalność gospodarcza. Teren działki jest nieużytkowany</w:t>
      </w:r>
    </w:p>
    <w:p w14:paraId="47887105" w14:textId="77777777" w:rsidR="003B618A" w:rsidRPr="00DD147F" w:rsidRDefault="003B618A" w:rsidP="00DD147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W ramach projektowanej inwestycji przewidziano realizację następujących obiektów:</w:t>
      </w:r>
    </w:p>
    <w:p w14:paraId="5864B7E3" w14:textId="77777777" w:rsidR="003B618A" w:rsidRPr="00DD147F" w:rsidRDefault="003B618A" w:rsidP="00DD147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Budynku do tymczasowego magazynowania odpadów palnych z wydzielonymi boksami przeznaczonymi do magazynowania odpadów budowlanych z remontów i rozbiórek.</w:t>
      </w:r>
    </w:p>
    <w:p w14:paraId="2AEF6EF6" w14:textId="77777777" w:rsidR="003B618A" w:rsidRPr="00DD147F" w:rsidRDefault="003B618A" w:rsidP="00DD147F">
      <w:pPr>
        <w:suppressAutoHyphens/>
        <w:spacing w:after="0" w:line="276" w:lineRule="auto"/>
        <w:rPr>
          <w:rFonts w:ascii="Arial" w:eastAsia="Calibri" w:hAnsi="Arial" w:cs="Arial"/>
        </w:rPr>
      </w:pPr>
      <w:r w:rsidRPr="00DD147F">
        <w:rPr>
          <w:rFonts w:ascii="Arial" w:eastAsia="Calibri" w:hAnsi="Arial" w:cs="Arial"/>
        </w:rPr>
        <w:t xml:space="preserve">Budynek jednokondygnacyjny, w konstrukcji żelbetowo-stalowej, posadowiony na ławach i stopach fundamentowych. Ściany na pełnej wysokości będą żelbetowe monolityczne. Pokrycie dachu stanowi blacha trapezowa. Wjazd do obiektu zaplanowano za pomocą otworu wjazdowego o wymiarach 6 m x 6 m. Posadzka boksów wykonana zostanie jako betonowa, szczelna, nieprzepuszczalna przeznaczona dla ruchu pojazdów ciężarowych 4-osiowych o udźwigu do 40 ton i ładowarki o masie 23 ton. </w:t>
      </w:r>
    </w:p>
    <w:p w14:paraId="3E8091A2" w14:textId="3D5D870A" w:rsidR="003B618A" w:rsidRPr="00DD147F" w:rsidRDefault="00F91459" w:rsidP="00DD147F">
      <w:pPr>
        <w:suppressAutoHyphens/>
        <w:spacing w:after="0" w:line="276" w:lineRule="auto"/>
        <w:rPr>
          <w:rFonts w:ascii="Arial" w:eastAsia="Calibri" w:hAnsi="Arial" w:cs="Arial"/>
          <w:kern w:val="0"/>
          <w14:ligatures w14:val="none"/>
        </w:rPr>
      </w:pPr>
      <w:proofErr w:type="spellStart"/>
      <w:r w:rsidRPr="00DD147F">
        <w:rPr>
          <w:rFonts w:ascii="Arial" w:eastAsia="Calibri" w:hAnsi="Arial" w:cs="Arial"/>
          <w:kern w:val="0"/>
          <w14:ligatures w14:val="none"/>
        </w:rPr>
        <w:t>ąą</w:t>
      </w:r>
      <w:r w:rsidR="003B618A" w:rsidRPr="00DD147F">
        <w:rPr>
          <w:rFonts w:ascii="Arial" w:eastAsia="Calibri" w:hAnsi="Arial" w:cs="Arial"/>
          <w:kern w:val="0"/>
          <w14:ligatures w14:val="none"/>
        </w:rPr>
        <w:t>Wiaty</w:t>
      </w:r>
      <w:proofErr w:type="spellEnd"/>
      <w:r w:rsidR="003B618A" w:rsidRPr="00DD147F">
        <w:rPr>
          <w:rFonts w:ascii="Arial" w:eastAsia="Calibri" w:hAnsi="Arial" w:cs="Arial"/>
          <w:kern w:val="0"/>
          <w14:ligatures w14:val="none"/>
        </w:rPr>
        <w:t xml:space="preserve"> do tymczasowego magazynowania odpadów niepalnych z wydzielonymi boksami poznaczonymi do magazynowania odpadów budowlanych z remontów i rozbiórek.</w:t>
      </w:r>
    </w:p>
    <w:p w14:paraId="708D5655" w14:textId="77777777" w:rsidR="00D65B2C" w:rsidRDefault="003B618A" w:rsidP="00D65B2C">
      <w:pPr>
        <w:suppressAutoHyphens/>
        <w:spacing w:after="0" w:line="276" w:lineRule="auto"/>
        <w:rPr>
          <w:rFonts w:ascii="Arial" w:hAnsi="Arial" w:cs="Arial"/>
        </w:rPr>
      </w:pPr>
      <w:r w:rsidRPr="00DD147F">
        <w:rPr>
          <w:rFonts w:ascii="Arial" w:hAnsi="Arial" w:cs="Arial"/>
        </w:rPr>
        <w:t xml:space="preserve">Wiata do tymczasowego magazynowania odpadów niepalnych zaprojektowana została również w technologii żelbetowo-stalowej, na ławach i stopach fundamentowych. </w:t>
      </w:r>
      <w:proofErr w:type="spellStart"/>
      <w:r w:rsidRPr="00DD147F">
        <w:rPr>
          <w:rFonts w:ascii="Arial" w:hAnsi="Arial" w:cs="Arial"/>
        </w:rPr>
        <w:t>Ścianydo</w:t>
      </w:r>
      <w:proofErr w:type="spellEnd"/>
      <w:r w:rsidRPr="00DD147F">
        <w:rPr>
          <w:rFonts w:ascii="Arial" w:hAnsi="Arial" w:cs="Arial"/>
        </w:rPr>
        <w:t xml:space="preserve"> wysokości 4,5 m będą żelbetowe monolityczne, powyżej znajdzie się konstrukcja stalowa dachu. Wysokość użytkowa obiektu wyniesie 7,5 m. Pokrycie dachu stanowić będzie blacha trapezowa. Wjazd będzie odbywał się za pomocą otworu wjazdowego, o wymiarach 6 m x 6 m. Posadzka boksów wykonana zostanie jako betonowa, szczelna, nieprzepuszczalna, przeznaczona dla ruchu pojazdów ciężarowych 4-osiowych o udźwigu do 40 ton i ładowarki o masie 23 ton. Zadaszona wiata pozwoli na ustawienie 10 szt. kontenerów do czasowego magazynowania odpadów, to jest:</w:t>
      </w:r>
    </w:p>
    <w:p w14:paraId="270F74BA" w14:textId="369E436C" w:rsidR="003B618A" w:rsidRPr="00DD147F" w:rsidRDefault="003B618A" w:rsidP="00D65B2C">
      <w:pPr>
        <w:suppressAutoHyphens/>
        <w:spacing w:after="0" w:line="276" w:lineRule="auto"/>
        <w:rPr>
          <w:rFonts w:ascii="Arial" w:hAnsi="Arial" w:cs="Arial"/>
        </w:rPr>
      </w:pPr>
      <w:r w:rsidRPr="00DD147F">
        <w:rPr>
          <w:rFonts w:ascii="Arial" w:hAnsi="Arial" w:cs="Arial"/>
        </w:rPr>
        <w:t>kontener o pojemności 15 m</w:t>
      </w:r>
      <w:r w:rsidRPr="00DD147F">
        <w:rPr>
          <w:rFonts w:ascii="Arial" w:hAnsi="Arial" w:cs="Arial"/>
          <w:vertAlign w:val="superscript"/>
        </w:rPr>
        <w:t>3</w:t>
      </w:r>
      <w:r w:rsidRPr="00DD147F">
        <w:rPr>
          <w:rFonts w:ascii="Arial" w:hAnsi="Arial" w:cs="Arial"/>
        </w:rPr>
        <w:t xml:space="preserve"> 2 szt. </w:t>
      </w:r>
    </w:p>
    <w:p w14:paraId="16FDBB05" w14:textId="77777777" w:rsidR="003B618A" w:rsidRPr="00DD147F" w:rsidRDefault="003B618A" w:rsidP="00D65B2C">
      <w:pPr>
        <w:suppressAutoHyphens/>
        <w:spacing w:after="0" w:line="276" w:lineRule="auto"/>
        <w:rPr>
          <w:rFonts w:ascii="Arial" w:hAnsi="Arial" w:cs="Arial"/>
        </w:rPr>
      </w:pPr>
      <w:r w:rsidRPr="00DD147F">
        <w:rPr>
          <w:rFonts w:ascii="Arial" w:hAnsi="Arial" w:cs="Arial"/>
        </w:rPr>
        <w:t>kontener o pojemności 20 m</w:t>
      </w:r>
      <w:r w:rsidRPr="00DD147F">
        <w:rPr>
          <w:rFonts w:ascii="Arial" w:hAnsi="Arial" w:cs="Arial"/>
          <w:vertAlign w:val="superscript"/>
        </w:rPr>
        <w:t>3</w:t>
      </w:r>
      <w:r w:rsidRPr="00DD147F">
        <w:rPr>
          <w:rFonts w:ascii="Arial" w:hAnsi="Arial" w:cs="Arial"/>
        </w:rPr>
        <w:t xml:space="preserve"> 4 szt. </w:t>
      </w:r>
    </w:p>
    <w:p w14:paraId="1EFC722E" w14:textId="77777777" w:rsidR="003B618A" w:rsidRPr="00DD147F" w:rsidRDefault="003B618A" w:rsidP="00D65B2C">
      <w:pPr>
        <w:suppressAutoHyphens/>
        <w:spacing w:after="0" w:line="276" w:lineRule="auto"/>
        <w:rPr>
          <w:rFonts w:ascii="Arial" w:hAnsi="Arial" w:cs="Arial"/>
        </w:rPr>
      </w:pPr>
      <w:r w:rsidRPr="00DD147F">
        <w:rPr>
          <w:rFonts w:ascii="Arial" w:hAnsi="Arial" w:cs="Arial"/>
        </w:rPr>
        <w:t>kontener o pojemności 35 m</w:t>
      </w:r>
      <w:r w:rsidRPr="00DD147F">
        <w:rPr>
          <w:rFonts w:ascii="Arial" w:hAnsi="Arial" w:cs="Arial"/>
          <w:vertAlign w:val="superscript"/>
        </w:rPr>
        <w:t>3</w:t>
      </w:r>
      <w:r w:rsidRPr="00DD147F">
        <w:rPr>
          <w:rFonts w:ascii="Arial" w:hAnsi="Arial" w:cs="Arial"/>
        </w:rPr>
        <w:t xml:space="preserve"> 4 szt.</w:t>
      </w:r>
    </w:p>
    <w:p w14:paraId="55B50D80" w14:textId="77777777" w:rsidR="003B618A" w:rsidRPr="00DD147F" w:rsidRDefault="003B618A" w:rsidP="00D65B2C">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Wiaty na kontenery na odpady palne.</w:t>
      </w:r>
    </w:p>
    <w:p w14:paraId="1DD3C995" w14:textId="77777777" w:rsidR="003B618A" w:rsidRPr="00DD147F" w:rsidRDefault="003B618A" w:rsidP="00DD147F">
      <w:pPr>
        <w:suppressAutoHyphens/>
        <w:spacing w:after="0" w:line="276" w:lineRule="auto"/>
        <w:rPr>
          <w:rFonts w:ascii="Arial" w:hAnsi="Arial" w:cs="Arial"/>
        </w:rPr>
      </w:pPr>
      <w:r w:rsidRPr="00DD147F">
        <w:rPr>
          <w:rFonts w:ascii="Arial" w:hAnsi="Arial" w:cs="Arial"/>
        </w:rPr>
        <w:t xml:space="preserve">Wiata na kontenery na odpady palne wykonana zostanie w konstrukcji stalowej </w:t>
      </w:r>
      <w:r w:rsidRPr="00DD147F">
        <w:rPr>
          <w:rFonts w:ascii="Arial" w:hAnsi="Arial" w:cs="Arial"/>
        </w:rPr>
        <w:br/>
        <w:t>bez obudowy ścian, umożliwiającej odpowiednią ilość miejsca manewrowego, posadowiona na stopach fundamentowych. Wysokość użytkowa obiektu wyniesie 7,5 m. Pokrycie dachu stanowić będzie blacha trapezowa.</w:t>
      </w:r>
    </w:p>
    <w:p w14:paraId="60E92A0D" w14:textId="77777777" w:rsidR="003B618A" w:rsidRPr="00DD147F" w:rsidRDefault="003B618A" w:rsidP="00D65B2C">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Wiaty ze stanowiskiem mycia maszyn i sprzętu.</w:t>
      </w:r>
    </w:p>
    <w:p w14:paraId="6BFF1527" w14:textId="77777777" w:rsidR="003B618A" w:rsidRPr="00DD147F" w:rsidRDefault="003B618A" w:rsidP="00D65B2C">
      <w:pPr>
        <w:suppressAutoHyphens/>
        <w:spacing w:after="0" w:line="276" w:lineRule="auto"/>
        <w:contextualSpacing/>
        <w:rPr>
          <w:rFonts w:ascii="Arial" w:eastAsia="Calibri" w:hAnsi="Arial" w:cs="Arial"/>
          <w:kern w:val="0"/>
          <w14:ligatures w14:val="none"/>
        </w:rPr>
      </w:pPr>
      <w:r w:rsidRPr="00DD147F">
        <w:rPr>
          <w:rFonts w:ascii="Arial" w:eastAsia="Calibri" w:hAnsi="Arial" w:cs="Arial"/>
          <w:kern w:val="0"/>
          <w14:ligatures w14:val="none"/>
        </w:rPr>
        <w:t xml:space="preserve">Budynku portierni z zapleczem biurowo-techniczno-socjalnym </w:t>
      </w:r>
    </w:p>
    <w:p w14:paraId="33DB709B" w14:textId="77777777" w:rsidR="003B618A" w:rsidRPr="00DD147F" w:rsidRDefault="003B618A" w:rsidP="00DD147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lastRenderedPageBreak/>
        <w:t>Dodatkowo, w ramach przedsięwzięcia zaplanowano wykonanie poniższej infrastruktury:</w:t>
      </w:r>
    </w:p>
    <w:p w14:paraId="047BB278" w14:textId="77777777" w:rsidR="003B618A" w:rsidRPr="00DD147F" w:rsidRDefault="003B618A" w:rsidP="00523359">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przyłącza wodociągowego do istniejącej sieci wodociągowej zlokalizowanej w ul. Koszykowej; </w:t>
      </w:r>
    </w:p>
    <w:p w14:paraId="187A5600" w14:textId="77777777" w:rsidR="003B618A" w:rsidRPr="00DD147F" w:rsidRDefault="003B618A" w:rsidP="00523359">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zewnętrznej instalacji kanalizacji sanitarnej oraz przyłącza do istniejącej sieci zlokalizowanej w ul. Wiklinowej; </w:t>
      </w:r>
    </w:p>
    <w:p w14:paraId="2841FE84" w14:textId="77777777" w:rsidR="003B618A" w:rsidRPr="00DD147F" w:rsidRDefault="003B618A" w:rsidP="00523359">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zewnętrznej instalacji kanalizacji deszczowej z prefabrykowanym modułowym zbiornikiem retencyjnym o pojemności użytkowej 430 m</w:t>
      </w:r>
      <w:r w:rsidRPr="00DD147F">
        <w:rPr>
          <w:rFonts w:ascii="Arial" w:eastAsia="Calibri" w:hAnsi="Arial" w:cs="Arial"/>
          <w:kern w:val="0"/>
          <w:vertAlign w:val="superscript"/>
          <w14:ligatures w14:val="none"/>
        </w:rPr>
        <w:t>3</w:t>
      </w:r>
      <w:r w:rsidRPr="00DD147F">
        <w:rPr>
          <w:rFonts w:ascii="Arial" w:eastAsia="Calibri" w:hAnsi="Arial" w:cs="Arial"/>
          <w:kern w:val="0"/>
          <w14:ligatures w14:val="none"/>
        </w:rPr>
        <w:t xml:space="preserve"> oraz przyłącza do sieci kanalizacji deszczowej zlokalizowanej w ul. Koszykowej (z ograniczeniem odpływu, zgodnie z warunkami technicznymi gestora sieci kanalizacji deszczowej); </w:t>
      </w:r>
    </w:p>
    <w:p w14:paraId="06CDD07E" w14:textId="77777777" w:rsidR="003B618A" w:rsidRPr="00DD147F" w:rsidRDefault="003B618A" w:rsidP="00523359">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przyłącza oraz wewnętrznej linii zasilającej elektroenergetycznej do budynku i pozostałych obiektów;</w:t>
      </w:r>
    </w:p>
    <w:p w14:paraId="20C430A4" w14:textId="77777777" w:rsidR="003B618A" w:rsidRPr="00DD147F" w:rsidRDefault="003B618A" w:rsidP="00523359">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wagi samochodowej najazdowej we wjeździe na teren dla samochodów o wadze do 60 ton; </w:t>
      </w:r>
    </w:p>
    <w:p w14:paraId="218AC644" w14:textId="77777777" w:rsidR="003B618A" w:rsidRPr="00DD147F" w:rsidRDefault="003B618A" w:rsidP="00523359">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stanowiska do mycia maszyn i sprzętu; </w:t>
      </w:r>
    </w:p>
    <w:p w14:paraId="63E4EB81" w14:textId="77777777" w:rsidR="003B618A" w:rsidRPr="00DD147F" w:rsidRDefault="003B618A" w:rsidP="00523359">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zbiornika paliwowego o pojemności 2 500 l na potrzeby własne obiektu; </w:t>
      </w:r>
    </w:p>
    <w:p w14:paraId="602B94AB" w14:textId="77777777" w:rsidR="003B618A" w:rsidRPr="00DD147F" w:rsidRDefault="003B618A" w:rsidP="00523359">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zjazdu z drogi powiatowej; </w:t>
      </w:r>
    </w:p>
    <w:p w14:paraId="02F3580A" w14:textId="77777777" w:rsidR="003B618A" w:rsidRPr="00DD147F" w:rsidRDefault="003B618A" w:rsidP="00523359">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ogrodzenia terenu z bramą przesuwną i szlabanem; </w:t>
      </w:r>
    </w:p>
    <w:p w14:paraId="4C852B08" w14:textId="77777777" w:rsidR="003B618A" w:rsidRPr="00DD147F" w:rsidRDefault="003B618A" w:rsidP="00523359">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powierzchni utwardzonych, szczelnych placów, dróg dojazdowych i komunikacyjnych oraz komunikacji pieszej; </w:t>
      </w:r>
    </w:p>
    <w:p w14:paraId="2BD0C2FA" w14:textId="77777777" w:rsidR="003B618A" w:rsidRPr="00DD147F" w:rsidRDefault="003B618A" w:rsidP="00523359">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oświetlenia terenu: dróg komunikacyjnych oraz placów; </w:t>
      </w:r>
    </w:p>
    <w:p w14:paraId="02D4BEF9" w14:textId="77777777" w:rsidR="003B618A" w:rsidRPr="00DD147F" w:rsidRDefault="003B618A" w:rsidP="00523359">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monitoringu wizyjnego CCTV; </w:t>
      </w:r>
    </w:p>
    <w:p w14:paraId="36AF1B3E" w14:textId="77777777" w:rsidR="003B618A" w:rsidRPr="00DD147F" w:rsidRDefault="003B618A" w:rsidP="00523359">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kanalizacji teletechnicznej do budynku portierni i zaplecza biurowo-techniczno- socjalnego; </w:t>
      </w:r>
    </w:p>
    <w:p w14:paraId="76B4E99F" w14:textId="77777777" w:rsidR="003B618A" w:rsidRPr="00DD147F" w:rsidRDefault="003B618A" w:rsidP="00523359">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zagospodarowania zieleni;</w:t>
      </w:r>
    </w:p>
    <w:p w14:paraId="15737046" w14:textId="77777777" w:rsidR="003B618A" w:rsidRPr="00DD147F" w:rsidRDefault="003B618A" w:rsidP="00523359">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spalinowego agregatu prądotwórczego dla całego obiektu; </w:t>
      </w:r>
    </w:p>
    <w:p w14:paraId="08A6FC7C" w14:textId="77777777" w:rsidR="003B618A" w:rsidRPr="00DD147F" w:rsidRDefault="003B618A" w:rsidP="00523359">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instalacji fotowoltaicznej dla budynku portierni z zapleczem biurowo-techniczno-socjalnym.</w:t>
      </w:r>
    </w:p>
    <w:p w14:paraId="0930C65D" w14:textId="77777777" w:rsidR="003B618A" w:rsidRPr="00DD147F" w:rsidRDefault="003B618A" w:rsidP="00DD147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Projektowane ciągi piesze i miejsca postojowe ( 38 miejsc postojowych, w tym 1 miejsce przeznaczone dla potrzeb osób niepełnosprawnych oraz dodatkowo 10 miejsc przeznaczonych dla samochodów ciężarowych dla pracowników oraz interesantów, </w:t>
      </w:r>
      <w:r w:rsidRPr="00DD147F">
        <w:rPr>
          <w:rFonts w:ascii="Arial" w:hAnsi="Arial" w:cs="Arial"/>
        </w:rPr>
        <w:t>co najmniej 1 miejsce postojowe na każde 30 m</w:t>
      </w:r>
      <w:r w:rsidRPr="00DD147F">
        <w:rPr>
          <w:rFonts w:ascii="Arial" w:hAnsi="Arial" w:cs="Arial"/>
          <w:vertAlign w:val="superscript"/>
        </w:rPr>
        <w:t>2</w:t>
      </w:r>
      <w:r w:rsidRPr="00DD147F">
        <w:rPr>
          <w:rFonts w:ascii="Arial" w:hAnsi="Arial" w:cs="Arial"/>
        </w:rPr>
        <w:t xml:space="preserve"> powierzchni użytkowej zabudowy magazynowej, usługowej</w:t>
      </w:r>
      <w:r w:rsidRPr="00DD147F">
        <w:rPr>
          <w:rFonts w:ascii="Arial" w:eastAsia="Calibri" w:hAnsi="Arial" w:cs="Arial"/>
          <w:kern w:val="0"/>
          <w14:ligatures w14:val="none"/>
        </w:rPr>
        <w:t xml:space="preserve"> ) wykonane zostaną z betonowej kostki brukowej z podbudową pod ruch pieszy. Place utwardzone oraz ciągi komunikacji kołowej wykonane będą jako szczelna nawierzchnia betonowa z podbudową pod ruch ciężki.</w:t>
      </w:r>
    </w:p>
    <w:p w14:paraId="2F36A2CC" w14:textId="77777777" w:rsidR="003B618A" w:rsidRPr="00DD147F" w:rsidRDefault="003B618A" w:rsidP="00DD147F">
      <w:pPr>
        <w:suppressAutoHyphens/>
        <w:spacing w:after="0" w:line="276" w:lineRule="auto"/>
        <w:rPr>
          <w:rFonts w:ascii="Arial" w:eastAsia="Calibri" w:hAnsi="Arial" w:cs="Arial"/>
          <w:kern w:val="0"/>
          <w14:ligatures w14:val="none"/>
        </w:rPr>
      </w:pPr>
    </w:p>
    <w:p w14:paraId="5E102ABF" w14:textId="77777777" w:rsidR="003B618A" w:rsidRPr="00DD147F" w:rsidRDefault="003B618A" w:rsidP="00DD147F">
      <w:pPr>
        <w:spacing w:after="5" w:line="249" w:lineRule="auto"/>
        <w:ind w:left="10" w:hanging="10"/>
        <w:rPr>
          <w:rFonts w:ascii="Arial" w:eastAsia="Calibri" w:hAnsi="Arial" w:cs="Arial"/>
          <w:lang w:eastAsia="pl-PL"/>
        </w:rPr>
      </w:pPr>
      <w:r w:rsidRPr="00DD147F">
        <w:rPr>
          <w:rFonts w:ascii="Arial" w:eastAsia="Calibri" w:hAnsi="Arial" w:cs="Arial"/>
          <w:b/>
          <w:lang w:eastAsia="pl-PL"/>
        </w:rPr>
        <w:t xml:space="preserve">W planowanych w ramach inwestycji obiektach - nie będzie prowadzone przetwarzanie odpadów a jedynie tymczasowe magazynowanie odpadów. </w:t>
      </w:r>
    </w:p>
    <w:bookmarkEnd w:id="39"/>
    <w:p w14:paraId="2D44DBE5" w14:textId="77777777" w:rsidR="003B618A" w:rsidRPr="00DD147F" w:rsidRDefault="003B618A" w:rsidP="00DD147F">
      <w:pPr>
        <w:spacing w:after="5" w:line="268" w:lineRule="auto"/>
        <w:ind w:left="33" w:right="53" w:hanging="10"/>
        <w:rPr>
          <w:rFonts w:ascii="Arial" w:eastAsia="Calibri" w:hAnsi="Arial" w:cs="Arial"/>
          <w:lang w:eastAsia="pl-PL"/>
        </w:rPr>
      </w:pPr>
      <w:r w:rsidRPr="00DD147F">
        <w:rPr>
          <w:rFonts w:ascii="Arial" w:eastAsia="Calibri" w:hAnsi="Arial" w:cs="Arial"/>
          <w:lang w:eastAsia="pl-PL"/>
        </w:rPr>
        <w:t xml:space="preserve">W ramach projektowanego przedsięwzięcia, Zamawiający planuje prowadzić działalność polegającą na tymczasowym magazynowaniu odpadów wymienionych w tabeli poniżej w podanych ilościach. </w:t>
      </w:r>
    </w:p>
    <w:p w14:paraId="45B4B95B" w14:textId="77777777" w:rsidR="003B618A" w:rsidRPr="00DD147F" w:rsidRDefault="003B618A" w:rsidP="00DD147F">
      <w:pPr>
        <w:spacing w:after="0" w:line="256" w:lineRule="auto"/>
        <w:rPr>
          <w:rFonts w:ascii="Arial" w:eastAsia="Calibri" w:hAnsi="Arial" w:cs="Arial"/>
          <w:lang w:eastAsia="pl-PL"/>
        </w:rPr>
      </w:pPr>
      <w:r w:rsidRPr="00DD147F">
        <w:rPr>
          <w:rFonts w:ascii="Arial" w:eastAsia="Calibri" w:hAnsi="Arial" w:cs="Arial"/>
          <w:lang w:eastAsia="pl-PL"/>
        </w:rPr>
        <w:t xml:space="preserve"> </w:t>
      </w:r>
    </w:p>
    <w:tbl>
      <w:tblPr>
        <w:tblStyle w:val="TableGrid"/>
        <w:tblW w:w="9210" w:type="dxa"/>
        <w:tblInd w:w="-67" w:type="dxa"/>
        <w:tblCellMar>
          <w:top w:w="62" w:type="dxa"/>
          <w:left w:w="10" w:type="dxa"/>
          <w:right w:w="56" w:type="dxa"/>
        </w:tblCellMar>
        <w:tblLook w:val="04A0" w:firstRow="1" w:lastRow="0" w:firstColumn="1" w:lastColumn="0" w:noHBand="0" w:noVBand="1"/>
      </w:tblPr>
      <w:tblGrid>
        <w:gridCol w:w="720"/>
        <w:gridCol w:w="1200"/>
        <w:gridCol w:w="4918"/>
        <w:gridCol w:w="1131"/>
        <w:gridCol w:w="1241"/>
      </w:tblGrid>
      <w:tr w:rsidR="003B618A" w:rsidRPr="00DD147F" w14:paraId="5C2BA789" w14:textId="77777777" w:rsidTr="001D6D21">
        <w:trPr>
          <w:trHeight w:val="773"/>
        </w:trPr>
        <w:tc>
          <w:tcPr>
            <w:tcW w:w="725" w:type="dxa"/>
            <w:tcBorders>
              <w:top w:val="single" w:sz="4" w:space="0" w:color="000000"/>
              <w:left w:val="single" w:sz="4" w:space="0" w:color="000000"/>
              <w:bottom w:val="single" w:sz="4" w:space="0" w:color="000000"/>
              <w:right w:val="single" w:sz="4" w:space="0" w:color="000000"/>
            </w:tcBorders>
            <w:vAlign w:val="center"/>
            <w:hideMark/>
          </w:tcPr>
          <w:p w14:paraId="4137B7BE" w14:textId="77777777" w:rsidR="003B618A" w:rsidRPr="00DD147F" w:rsidRDefault="003B618A" w:rsidP="00DD147F">
            <w:pPr>
              <w:spacing w:line="256" w:lineRule="auto"/>
              <w:ind w:left="46"/>
              <w:rPr>
                <w:rFonts w:ascii="Arial" w:eastAsia="Calibri" w:hAnsi="Arial" w:cs="Arial"/>
                <w:sz w:val="24"/>
                <w:szCs w:val="24"/>
              </w:rPr>
            </w:pPr>
            <w:r w:rsidRPr="00DD147F">
              <w:rPr>
                <w:rFonts w:ascii="Arial" w:eastAsia="Calibri" w:hAnsi="Arial" w:cs="Arial"/>
                <w:b/>
                <w:sz w:val="24"/>
                <w:szCs w:val="24"/>
              </w:rPr>
              <w:lastRenderedPageBreak/>
              <w:t xml:space="preserve">L.p. </w:t>
            </w:r>
          </w:p>
        </w:tc>
        <w:tc>
          <w:tcPr>
            <w:tcW w:w="1205" w:type="dxa"/>
            <w:tcBorders>
              <w:top w:val="single" w:sz="4" w:space="0" w:color="000000"/>
              <w:left w:val="single" w:sz="4" w:space="0" w:color="000000"/>
              <w:bottom w:val="single" w:sz="4" w:space="0" w:color="000000"/>
              <w:right w:val="single" w:sz="4" w:space="0" w:color="000000"/>
            </w:tcBorders>
            <w:vAlign w:val="center"/>
            <w:hideMark/>
          </w:tcPr>
          <w:p w14:paraId="1190CC24" w14:textId="77777777" w:rsidR="003B618A" w:rsidRPr="00DD147F" w:rsidRDefault="003B618A" w:rsidP="00DD147F">
            <w:pPr>
              <w:spacing w:line="256" w:lineRule="auto"/>
              <w:ind w:left="89"/>
              <w:rPr>
                <w:rFonts w:ascii="Arial" w:eastAsia="Calibri" w:hAnsi="Arial" w:cs="Arial"/>
                <w:sz w:val="24"/>
                <w:szCs w:val="24"/>
              </w:rPr>
            </w:pPr>
            <w:r w:rsidRPr="00DD147F">
              <w:rPr>
                <w:rFonts w:ascii="Arial" w:eastAsia="Calibri" w:hAnsi="Arial" w:cs="Arial"/>
                <w:b/>
                <w:sz w:val="24"/>
                <w:szCs w:val="24"/>
              </w:rPr>
              <w:t xml:space="preserve">Kod odpadu </w:t>
            </w:r>
          </w:p>
        </w:tc>
        <w:tc>
          <w:tcPr>
            <w:tcW w:w="5012" w:type="dxa"/>
            <w:tcBorders>
              <w:top w:val="single" w:sz="4" w:space="0" w:color="000000"/>
              <w:left w:val="single" w:sz="4" w:space="0" w:color="000000"/>
              <w:bottom w:val="single" w:sz="4" w:space="0" w:color="000000"/>
              <w:right w:val="single" w:sz="4" w:space="0" w:color="000000"/>
            </w:tcBorders>
            <w:vAlign w:val="center"/>
            <w:hideMark/>
          </w:tcPr>
          <w:p w14:paraId="7AF44BEE" w14:textId="77777777" w:rsidR="003B618A" w:rsidRPr="00DD147F" w:rsidRDefault="003B618A" w:rsidP="00DD147F">
            <w:pPr>
              <w:spacing w:line="256" w:lineRule="auto"/>
              <w:ind w:left="47"/>
              <w:rPr>
                <w:rFonts w:ascii="Arial" w:eastAsia="Calibri" w:hAnsi="Arial" w:cs="Arial"/>
                <w:sz w:val="24"/>
                <w:szCs w:val="24"/>
              </w:rPr>
            </w:pPr>
            <w:r w:rsidRPr="00DD147F">
              <w:rPr>
                <w:rFonts w:ascii="Arial" w:eastAsia="Calibri" w:hAnsi="Arial" w:cs="Arial"/>
                <w:b/>
                <w:sz w:val="24"/>
                <w:szCs w:val="24"/>
              </w:rPr>
              <w:t xml:space="preserve">Rodzaj odpadów </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0911D4E9" w14:textId="77777777" w:rsidR="003B618A" w:rsidRPr="00DD147F" w:rsidRDefault="003B618A" w:rsidP="00DD147F">
            <w:pPr>
              <w:spacing w:line="256" w:lineRule="auto"/>
              <w:ind w:left="40"/>
              <w:rPr>
                <w:rFonts w:ascii="Arial" w:eastAsia="Calibri" w:hAnsi="Arial" w:cs="Arial"/>
                <w:sz w:val="24"/>
                <w:szCs w:val="24"/>
              </w:rPr>
            </w:pPr>
            <w:r w:rsidRPr="00DD147F">
              <w:rPr>
                <w:rFonts w:ascii="Arial" w:eastAsia="Calibri" w:hAnsi="Arial" w:cs="Arial"/>
                <w:b/>
                <w:sz w:val="24"/>
                <w:szCs w:val="24"/>
              </w:rPr>
              <w:t xml:space="preserve">Ilość </w:t>
            </w:r>
          </w:p>
          <w:p w14:paraId="0C21B468" w14:textId="77777777" w:rsidR="003B618A" w:rsidRPr="00DD147F" w:rsidRDefault="003B618A" w:rsidP="00DD147F">
            <w:pPr>
              <w:spacing w:line="256" w:lineRule="auto"/>
              <w:ind w:left="40"/>
              <w:rPr>
                <w:rFonts w:ascii="Arial" w:eastAsia="Calibri" w:hAnsi="Arial" w:cs="Arial"/>
                <w:sz w:val="24"/>
                <w:szCs w:val="24"/>
              </w:rPr>
            </w:pPr>
            <w:r w:rsidRPr="00DD147F">
              <w:rPr>
                <w:rFonts w:ascii="Arial" w:eastAsia="Calibri" w:hAnsi="Arial" w:cs="Arial"/>
                <w:b/>
                <w:sz w:val="24"/>
                <w:szCs w:val="24"/>
              </w:rPr>
              <w:t xml:space="preserve">Mg/rok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0412B162" w14:textId="77777777" w:rsidR="003B618A" w:rsidRPr="00DD147F" w:rsidRDefault="003B618A" w:rsidP="00DD147F">
            <w:pPr>
              <w:spacing w:line="256" w:lineRule="auto"/>
              <w:ind w:left="75"/>
              <w:rPr>
                <w:rFonts w:ascii="Arial" w:eastAsia="Calibri" w:hAnsi="Arial" w:cs="Arial"/>
                <w:sz w:val="24"/>
                <w:szCs w:val="24"/>
              </w:rPr>
            </w:pPr>
            <w:r w:rsidRPr="00DD147F">
              <w:rPr>
                <w:rFonts w:ascii="Arial" w:eastAsia="Calibri" w:hAnsi="Arial" w:cs="Arial"/>
                <w:b/>
                <w:sz w:val="24"/>
                <w:szCs w:val="24"/>
              </w:rPr>
              <w:t>Objętość m</w:t>
            </w:r>
            <w:r w:rsidRPr="00DD147F">
              <w:rPr>
                <w:rFonts w:ascii="Arial" w:eastAsia="Calibri" w:hAnsi="Arial" w:cs="Arial"/>
                <w:b/>
                <w:sz w:val="24"/>
                <w:szCs w:val="24"/>
                <w:vertAlign w:val="superscript"/>
              </w:rPr>
              <w:t>3</w:t>
            </w:r>
            <w:r w:rsidRPr="00DD147F">
              <w:rPr>
                <w:rFonts w:ascii="Arial" w:eastAsia="Calibri" w:hAnsi="Arial" w:cs="Arial"/>
                <w:b/>
                <w:sz w:val="24"/>
                <w:szCs w:val="24"/>
              </w:rPr>
              <w:t xml:space="preserve"> </w:t>
            </w:r>
          </w:p>
        </w:tc>
      </w:tr>
      <w:tr w:rsidR="003B618A" w:rsidRPr="00DD147F" w14:paraId="464DE897" w14:textId="77777777" w:rsidTr="001D6D21">
        <w:trPr>
          <w:trHeight w:val="283"/>
        </w:trPr>
        <w:tc>
          <w:tcPr>
            <w:tcW w:w="725" w:type="dxa"/>
            <w:tcBorders>
              <w:top w:val="single" w:sz="4" w:space="0" w:color="000000"/>
              <w:left w:val="single" w:sz="4" w:space="0" w:color="000000"/>
              <w:bottom w:val="single" w:sz="4" w:space="0" w:color="000000"/>
              <w:right w:val="single" w:sz="4" w:space="0" w:color="000000"/>
            </w:tcBorders>
            <w:hideMark/>
          </w:tcPr>
          <w:p w14:paraId="11C70FAF" w14:textId="77777777" w:rsidR="003B618A" w:rsidRPr="00DD147F" w:rsidRDefault="003B618A" w:rsidP="00DD147F">
            <w:pPr>
              <w:spacing w:line="256" w:lineRule="auto"/>
              <w:ind w:left="46"/>
              <w:rPr>
                <w:rFonts w:ascii="Arial" w:eastAsia="Calibri" w:hAnsi="Arial" w:cs="Arial"/>
                <w:sz w:val="24"/>
                <w:szCs w:val="24"/>
              </w:rPr>
            </w:pPr>
            <w:r w:rsidRPr="00DD147F">
              <w:rPr>
                <w:rFonts w:ascii="Arial" w:eastAsia="Calibri" w:hAnsi="Arial" w:cs="Arial"/>
                <w:b/>
                <w:sz w:val="24"/>
                <w:szCs w:val="24"/>
              </w:rPr>
              <w:t xml:space="preserve">1 </w:t>
            </w:r>
          </w:p>
        </w:tc>
        <w:tc>
          <w:tcPr>
            <w:tcW w:w="1205" w:type="dxa"/>
            <w:tcBorders>
              <w:top w:val="single" w:sz="4" w:space="0" w:color="000000"/>
              <w:left w:val="single" w:sz="4" w:space="0" w:color="000000"/>
              <w:bottom w:val="single" w:sz="4" w:space="0" w:color="000000"/>
              <w:right w:val="single" w:sz="4" w:space="0" w:color="000000"/>
            </w:tcBorders>
            <w:hideMark/>
          </w:tcPr>
          <w:p w14:paraId="1CB1690B" w14:textId="77777777" w:rsidR="003B618A" w:rsidRPr="00DD147F" w:rsidRDefault="003B618A" w:rsidP="00DD147F">
            <w:pPr>
              <w:spacing w:line="256" w:lineRule="auto"/>
              <w:ind w:left="46"/>
              <w:rPr>
                <w:rFonts w:ascii="Arial" w:eastAsia="Calibri" w:hAnsi="Arial" w:cs="Arial"/>
                <w:sz w:val="24"/>
                <w:szCs w:val="24"/>
              </w:rPr>
            </w:pPr>
            <w:r w:rsidRPr="00DD147F">
              <w:rPr>
                <w:rFonts w:ascii="Arial" w:eastAsia="Calibri" w:hAnsi="Arial" w:cs="Arial"/>
                <w:b/>
                <w:sz w:val="24"/>
                <w:szCs w:val="24"/>
              </w:rPr>
              <w:t xml:space="preserve">2 </w:t>
            </w:r>
          </w:p>
        </w:tc>
        <w:tc>
          <w:tcPr>
            <w:tcW w:w="5012" w:type="dxa"/>
            <w:tcBorders>
              <w:top w:val="single" w:sz="4" w:space="0" w:color="000000"/>
              <w:left w:val="single" w:sz="4" w:space="0" w:color="000000"/>
              <w:bottom w:val="single" w:sz="4" w:space="0" w:color="000000"/>
              <w:right w:val="single" w:sz="4" w:space="0" w:color="000000"/>
            </w:tcBorders>
            <w:hideMark/>
          </w:tcPr>
          <w:p w14:paraId="5D1794E0" w14:textId="77777777" w:rsidR="003B618A" w:rsidRPr="00DD147F" w:rsidRDefault="003B618A" w:rsidP="00DD147F">
            <w:pPr>
              <w:spacing w:line="256" w:lineRule="auto"/>
              <w:ind w:left="47"/>
              <w:rPr>
                <w:rFonts w:ascii="Arial" w:eastAsia="Calibri" w:hAnsi="Arial" w:cs="Arial"/>
                <w:sz w:val="24"/>
                <w:szCs w:val="24"/>
              </w:rPr>
            </w:pPr>
            <w:r w:rsidRPr="00DD147F">
              <w:rPr>
                <w:rFonts w:ascii="Arial" w:eastAsia="Calibri" w:hAnsi="Arial" w:cs="Arial"/>
                <w:b/>
                <w:sz w:val="24"/>
                <w:szCs w:val="24"/>
              </w:rPr>
              <w:t xml:space="preserve">3 </w:t>
            </w:r>
          </w:p>
        </w:tc>
        <w:tc>
          <w:tcPr>
            <w:tcW w:w="1136" w:type="dxa"/>
            <w:tcBorders>
              <w:top w:val="single" w:sz="4" w:space="0" w:color="000000"/>
              <w:left w:val="single" w:sz="4" w:space="0" w:color="000000"/>
              <w:bottom w:val="single" w:sz="4" w:space="0" w:color="000000"/>
              <w:right w:val="single" w:sz="4" w:space="0" w:color="000000"/>
            </w:tcBorders>
            <w:hideMark/>
          </w:tcPr>
          <w:p w14:paraId="6CB732F5" w14:textId="77777777" w:rsidR="003B618A" w:rsidRPr="00DD147F" w:rsidRDefault="003B618A" w:rsidP="00DD147F">
            <w:pPr>
              <w:spacing w:line="256" w:lineRule="auto"/>
              <w:ind w:left="43"/>
              <w:rPr>
                <w:rFonts w:ascii="Arial" w:eastAsia="Calibri" w:hAnsi="Arial" w:cs="Arial"/>
                <w:sz w:val="24"/>
                <w:szCs w:val="24"/>
              </w:rPr>
            </w:pPr>
            <w:r w:rsidRPr="00DD147F">
              <w:rPr>
                <w:rFonts w:ascii="Arial" w:eastAsia="Calibri" w:hAnsi="Arial" w:cs="Arial"/>
                <w:b/>
                <w:sz w:val="24"/>
                <w:szCs w:val="24"/>
              </w:rPr>
              <w:t xml:space="preserve">4 </w:t>
            </w:r>
          </w:p>
        </w:tc>
        <w:tc>
          <w:tcPr>
            <w:tcW w:w="1133" w:type="dxa"/>
            <w:tcBorders>
              <w:top w:val="single" w:sz="4" w:space="0" w:color="000000"/>
              <w:left w:val="single" w:sz="4" w:space="0" w:color="000000"/>
              <w:bottom w:val="single" w:sz="4" w:space="0" w:color="000000"/>
              <w:right w:val="single" w:sz="4" w:space="0" w:color="000000"/>
            </w:tcBorders>
            <w:hideMark/>
          </w:tcPr>
          <w:p w14:paraId="4B2ADC30" w14:textId="77777777" w:rsidR="003B618A" w:rsidRPr="00DD147F" w:rsidRDefault="003B618A" w:rsidP="00DD147F">
            <w:pPr>
              <w:spacing w:line="256" w:lineRule="auto"/>
              <w:ind w:left="46"/>
              <w:rPr>
                <w:rFonts w:ascii="Arial" w:eastAsia="Calibri" w:hAnsi="Arial" w:cs="Arial"/>
                <w:sz w:val="24"/>
                <w:szCs w:val="24"/>
              </w:rPr>
            </w:pPr>
            <w:r w:rsidRPr="00DD147F">
              <w:rPr>
                <w:rFonts w:ascii="Arial" w:eastAsia="Calibri" w:hAnsi="Arial" w:cs="Arial"/>
                <w:b/>
                <w:sz w:val="24"/>
                <w:szCs w:val="24"/>
              </w:rPr>
              <w:t xml:space="preserve">5 </w:t>
            </w:r>
          </w:p>
        </w:tc>
      </w:tr>
      <w:tr w:rsidR="003B618A" w:rsidRPr="00DD147F" w14:paraId="3259BFE8" w14:textId="77777777" w:rsidTr="001D6D21">
        <w:trPr>
          <w:trHeight w:val="562"/>
        </w:trPr>
        <w:tc>
          <w:tcPr>
            <w:tcW w:w="725" w:type="dxa"/>
            <w:tcBorders>
              <w:top w:val="single" w:sz="4" w:space="0" w:color="000000"/>
              <w:left w:val="single" w:sz="4" w:space="0" w:color="000000"/>
              <w:bottom w:val="single" w:sz="4" w:space="0" w:color="000000"/>
              <w:right w:val="single" w:sz="4" w:space="0" w:color="000000"/>
            </w:tcBorders>
            <w:vAlign w:val="center"/>
            <w:hideMark/>
          </w:tcPr>
          <w:p w14:paraId="35E0C9D0" w14:textId="77777777" w:rsidR="003B618A" w:rsidRPr="00DD147F" w:rsidRDefault="003B618A" w:rsidP="00DD147F">
            <w:pPr>
              <w:spacing w:line="256" w:lineRule="auto"/>
              <w:ind w:left="46"/>
              <w:rPr>
                <w:rFonts w:ascii="Arial" w:eastAsia="Calibri" w:hAnsi="Arial" w:cs="Arial"/>
                <w:sz w:val="24"/>
                <w:szCs w:val="24"/>
              </w:rPr>
            </w:pPr>
            <w:r w:rsidRPr="00DD147F">
              <w:rPr>
                <w:rFonts w:ascii="Arial" w:eastAsia="Calibri" w:hAnsi="Arial" w:cs="Arial"/>
                <w:sz w:val="24"/>
                <w:szCs w:val="24"/>
              </w:rPr>
              <w:t xml:space="preserve">1 </w:t>
            </w:r>
          </w:p>
        </w:tc>
        <w:tc>
          <w:tcPr>
            <w:tcW w:w="1205" w:type="dxa"/>
            <w:tcBorders>
              <w:top w:val="single" w:sz="4" w:space="0" w:color="000000"/>
              <w:left w:val="single" w:sz="4" w:space="0" w:color="000000"/>
              <w:bottom w:val="single" w:sz="4" w:space="0" w:color="000000"/>
              <w:right w:val="single" w:sz="4" w:space="0" w:color="000000"/>
            </w:tcBorders>
            <w:vAlign w:val="center"/>
            <w:hideMark/>
          </w:tcPr>
          <w:p w14:paraId="0BAB0C0E" w14:textId="77777777" w:rsidR="003B618A" w:rsidRPr="00DD147F" w:rsidRDefault="003B618A" w:rsidP="00DD147F">
            <w:pPr>
              <w:spacing w:line="256" w:lineRule="auto"/>
              <w:ind w:right="2"/>
              <w:rPr>
                <w:rFonts w:ascii="Arial" w:eastAsia="Calibri" w:hAnsi="Arial" w:cs="Arial"/>
                <w:sz w:val="24"/>
                <w:szCs w:val="24"/>
              </w:rPr>
            </w:pPr>
            <w:r w:rsidRPr="00DD147F">
              <w:rPr>
                <w:rFonts w:ascii="Arial" w:eastAsia="Calibri" w:hAnsi="Arial" w:cs="Arial"/>
                <w:sz w:val="24"/>
                <w:szCs w:val="24"/>
              </w:rPr>
              <w:t xml:space="preserve">17 01 01 </w:t>
            </w:r>
          </w:p>
        </w:tc>
        <w:tc>
          <w:tcPr>
            <w:tcW w:w="5012" w:type="dxa"/>
            <w:tcBorders>
              <w:top w:val="single" w:sz="4" w:space="0" w:color="000000"/>
              <w:left w:val="single" w:sz="4" w:space="0" w:color="000000"/>
              <w:bottom w:val="single" w:sz="4" w:space="0" w:color="000000"/>
              <w:right w:val="single" w:sz="4" w:space="0" w:color="000000"/>
            </w:tcBorders>
            <w:vAlign w:val="center"/>
            <w:hideMark/>
          </w:tcPr>
          <w:p w14:paraId="3BFA203F" w14:textId="77777777" w:rsidR="003B618A" w:rsidRPr="00DD147F" w:rsidRDefault="003B618A" w:rsidP="00DD147F">
            <w:pPr>
              <w:spacing w:line="256" w:lineRule="auto"/>
              <w:rPr>
                <w:rFonts w:ascii="Arial" w:eastAsia="Calibri" w:hAnsi="Arial" w:cs="Arial"/>
                <w:sz w:val="24"/>
                <w:szCs w:val="24"/>
              </w:rPr>
            </w:pPr>
            <w:r w:rsidRPr="00DD147F">
              <w:rPr>
                <w:rFonts w:ascii="Arial" w:eastAsia="Calibri" w:hAnsi="Arial" w:cs="Arial"/>
                <w:sz w:val="24"/>
                <w:szCs w:val="24"/>
              </w:rPr>
              <w:t xml:space="preserve">Odpady betonu oraz gruz betonowy z rozbiórek i remontów </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05B3DC58" w14:textId="77777777" w:rsidR="003B618A" w:rsidRPr="00DD147F" w:rsidRDefault="003B618A" w:rsidP="00DD147F">
            <w:pPr>
              <w:spacing w:line="256" w:lineRule="auto"/>
              <w:ind w:left="161"/>
              <w:rPr>
                <w:rFonts w:ascii="Arial" w:eastAsia="Calibri" w:hAnsi="Arial" w:cs="Arial"/>
                <w:sz w:val="24"/>
                <w:szCs w:val="24"/>
              </w:rPr>
            </w:pPr>
            <w:r w:rsidRPr="00DD147F">
              <w:rPr>
                <w:rFonts w:ascii="Arial" w:eastAsia="Calibri" w:hAnsi="Arial" w:cs="Arial"/>
                <w:sz w:val="24"/>
                <w:szCs w:val="24"/>
              </w:rPr>
              <w:t xml:space="preserve">2 000,0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6018CC12" w14:textId="77777777" w:rsidR="003B618A" w:rsidRPr="00DD147F" w:rsidRDefault="003B618A" w:rsidP="00DD147F">
            <w:pPr>
              <w:spacing w:line="256" w:lineRule="auto"/>
              <w:ind w:left="358"/>
              <w:rPr>
                <w:rFonts w:ascii="Arial" w:eastAsia="Calibri" w:hAnsi="Arial" w:cs="Arial"/>
                <w:sz w:val="24"/>
                <w:szCs w:val="24"/>
              </w:rPr>
            </w:pPr>
            <w:r w:rsidRPr="00DD147F">
              <w:rPr>
                <w:rFonts w:ascii="Arial" w:eastAsia="Calibri" w:hAnsi="Arial" w:cs="Arial"/>
                <w:sz w:val="24"/>
                <w:szCs w:val="24"/>
              </w:rPr>
              <w:t xml:space="preserve">1000,0 </w:t>
            </w:r>
          </w:p>
        </w:tc>
      </w:tr>
      <w:tr w:rsidR="003B618A" w:rsidRPr="00DD147F" w14:paraId="2D3BFA38" w14:textId="77777777" w:rsidTr="001D6D21">
        <w:trPr>
          <w:trHeight w:val="394"/>
        </w:trPr>
        <w:tc>
          <w:tcPr>
            <w:tcW w:w="725" w:type="dxa"/>
            <w:tcBorders>
              <w:top w:val="single" w:sz="4" w:space="0" w:color="000000"/>
              <w:left w:val="single" w:sz="4" w:space="0" w:color="000000"/>
              <w:bottom w:val="single" w:sz="4" w:space="0" w:color="000000"/>
              <w:right w:val="single" w:sz="4" w:space="0" w:color="000000"/>
            </w:tcBorders>
            <w:hideMark/>
          </w:tcPr>
          <w:p w14:paraId="3823FA4D" w14:textId="77777777" w:rsidR="003B618A" w:rsidRPr="00DD147F" w:rsidRDefault="003B618A" w:rsidP="00DD147F">
            <w:pPr>
              <w:spacing w:line="256" w:lineRule="auto"/>
              <w:ind w:left="46"/>
              <w:rPr>
                <w:rFonts w:ascii="Arial" w:eastAsia="Calibri" w:hAnsi="Arial" w:cs="Arial"/>
                <w:sz w:val="24"/>
                <w:szCs w:val="24"/>
              </w:rPr>
            </w:pPr>
            <w:r w:rsidRPr="00DD147F">
              <w:rPr>
                <w:rFonts w:ascii="Arial" w:eastAsia="Calibri" w:hAnsi="Arial" w:cs="Arial"/>
                <w:sz w:val="24"/>
                <w:szCs w:val="24"/>
              </w:rPr>
              <w:t xml:space="preserve">2 </w:t>
            </w:r>
          </w:p>
        </w:tc>
        <w:tc>
          <w:tcPr>
            <w:tcW w:w="1205" w:type="dxa"/>
            <w:tcBorders>
              <w:top w:val="single" w:sz="4" w:space="0" w:color="000000"/>
              <w:left w:val="single" w:sz="4" w:space="0" w:color="000000"/>
              <w:bottom w:val="single" w:sz="4" w:space="0" w:color="000000"/>
              <w:right w:val="single" w:sz="4" w:space="0" w:color="000000"/>
            </w:tcBorders>
            <w:hideMark/>
          </w:tcPr>
          <w:p w14:paraId="57463FB3" w14:textId="77777777" w:rsidR="003B618A" w:rsidRPr="00DD147F" w:rsidRDefault="003B618A" w:rsidP="00DD147F">
            <w:pPr>
              <w:spacing w:line="256" w:lineRule="auto"/>
              <w:ind w:right="2"/>
              <w:rPr>
                <w:rFonts w:ascii="Arial" w:eastAsia="Calibri" w:hAnsi="Arial" w:cs="Arial"/>
                <w:sz w:val="24"/>
                <w:szCs w:val="24"/>
              </w:rPr>
            </w:pPr>
            <w:r w:rsidRPr="00DD147F">
              <w:rPr>
                <w:rFonts w:ascii="Arial" w:eastAsia="Calibri" w:hAnsi="Arial" w:cs="Arial"/>
                <w:sz w:val="24"/>
                <w:szCs w:val="24"/>
              </w:rPr>
              <w:t xml:space="preserve">17 01 02 </w:t>
            </w:r>
          </w:p>
        </w:tc>
        <w:tc>
          <w:tcPr>
            <w:tcW w:w="5012" w:type="dxa"/>
            <w:tcBorders>
              <w:top w:val="single" w:sz="4" w:space="0" w:color="000000"/>
              <w:left w:val="single" w:sz="4" w:space="0" w:color="000000"/>
              <w:bottom w:val="single" w:sz="4" w:space="0" w:color="000000"/>
              <w:right w:val="single" w:sz="4" w:space="0" w:color="000000"/>
            </w:tcBorders>
            <w:hideMark/>
          </w:tcPr>
          <w:p w14:paraId="3D06AD2A" w14:textId="77777777" w:rsidR="003B618A" w:rsidRPr="00DD147F" w:rsidRDefault="003B618A" w:rsidP="00DD147F">
            <w:pPr>
              <w:spacing w:line="256" w:lineRule="auto"/>
              <w:rPr>
                <w:rFonts w:ascii="Arial" w:eastAsia="Calibri" w:hAnsi="Arial" w:cs="Arial"/>
                <w:sz w:val="24"/>
                <w:szCs w:val="24"/>
              </w:rPr>
            </w:pPr>
            <w:r w:rsidRPr="00DD147F">
              <w:rPr>
                <w:rFonts w:ascii="Arial" w:eastAsia="Calibri" w:hAnsi="Arial" w:cs="Arial"/>
                <w:sz w:val="24"/>
                <w:szCs w:val="24"/>
              </w:rPr>
              <w:t xml:space="preserve">Gruz ceglany </w:t>
            </w:r>
          </w:p>
        </w:tc>
        <w:tc>
          <w:tcPr>
            <w:tcW w:w="1136" w:type="dxa"/>
            <w:tcBorders>
              <w:top w:val="single" w:sz="4" w:space="0" w:color="000000"/>
              <w:left w:val="single" w:sz="4" w:space="0" w:color="000000"/>
              <w:bottom w:val="single" w:sz="4" w:space="0" w:color="000000"/>
              <w:right w:val="single" w:sz="4" w:space="0" w:color="000000"/>
            </w:tcBorders>
            <w:hideMark/>
          </w:tcPr>
          <w:p w14:paraId="442DF6C1" w14:textId="77777777" w:rsidR="003B618A" w:rsidRPr="00DD147F" w:rsidRDefault="003B618A" w:rsidP="00DD147F">
            <w:pPr>
              <w:spacing w:line="256" w:lineRule="auto"/>
              <w:ind w:left="161"/>
              <w:rPr>
                <w:rFonts w:ascii="Arial" w:eastAsia="Calibri" w:hAnsi="Arial" w:cs="Arial"/>
                <w:sz w:val="24"/>
                <w:szCs w:val="24"/>
              </w:rPr>
            </w:pPr>
            <w:r w:rsidRPr="00DD147F">
              <w:rPr>
                <w:rFonts w:ascii="Arial" w:eastAsia="Calibri" w:hAnsi="Arial" w:cs="Arial"/>
                <w:sz w:val="24"/>
                <w:szCs w:val="24"/>
              </w:rPr>
              <w:t xml:space="preserve">500,0 </w:t>
            </w:r>
          </w:p>
        </w:tc>
        <w:tc>
          <w:tcPr>
            <w:tcW w:w="1133" w:type="dxa"/>
            <w:tcBorders>
              <w:top w:val="single" w:sz="4" w:space="0" w:color="000000"/>
              <w:left w:val="single" w:sz="4" w:space="0" w:color="000000"/>
              <w:bottom w:val="single" w:sz="4" w:space="0" w:color="000000"/>
              <w:right w:val="single" w:sz="4" w:space="0" w:color="000000"/>
            </w:tcBorders>
            <w:hideMark/>
          </w:tcPr>
          <w:p w14:paraId="3260236E" w14:textId="77777777" w:rsidR="003B618A" w:rsidRPr="00DD147F" w:rsidRDefault="003B618A" w:rsidP="00DD147F">
            <w:pPr>
              <w:spacing w:line="256" w:lineRule="auto"/>
              <w:ind w:left="408"/>
              <w:rPr>
                <w:rFonts w:ascii="Arial" w:eastAsia="Calibri" w:hAnsi="Arial" w:cs="Arial"/>
                <w:sz w:val="24"/>
                <w:szCs w:val="24"/>
              </w:rPr>
            </w:pPr>
            <w:r w:rsidRPr="00DD147F">
              <w:rPr>
                <w:rFonts w:ascii="Arial" w:eastAsia="Calibri" w:hAnsi="Arial" w:cs="Arial"/>
                <w:sz w:val="24"/>
                <w:szCs w:val="24"/>
              </w:rPr>
              <w:t xml:space="preserve">333,0 </w:t>
            </w:r>
          </w:p>
        </w:tc>
      </w:tr>
      <w:tr w:rsidR="003B618A" w:rsidRPr="00DD147F" w14:paraId="2ACA022A" w14:textId="77777777" w:rsidTr="001D6D21">
        <w:trPr>
          <w:trHeight w:val="562"/>
        </w:trPr>
        <w:tc>
          <w:tcPr>
            <w:tcW w:w="725" w:type="dxa"/>
            <w:tcBorders>
              <w:top w:val="single" w:sz="4" w:space="0" w:color="000000"/>
              <w:left w:val="single" w:sz="4" w:space="0" w:color="000000"/>
              <w:bottom w:val="single" w:sz="4" w:space="0" w:color="000000"/>
              <w:right w:val="single" w:sz="4" w:space="0" w:color="000000"/>
            </w:tcBorders>
            <w:vAlign w:val="center"/>
            <w:hideMark/>
          </w:tcPr>
          <w:p w14:paraId="70FB0637" w14:textId="77777777" w:rsidR="003B618A" w:rsidRPr="00DD147F" w:rsidRDefault="003B618A" w:rsidP="00DD147F">
            <w:pPr>
              <w:spacing w:line="256" w:lineRule="auto"/>
              <w:ind w:left="46"/>
              <w:rPr>
                <w:rFonts w:ascii="Arial" w:eastAsia="Calibri" w:hAnsi="Arial" w:cs="Arial"/>
                <w:sz w:val="24"/>
                <w:szCs w:val="24"/>
              </w:rPr>
            </w:pPr>
            <w:r w:rsidRPr="00DD147F">
              <w:rPr>
                <w:rFonts w:ascii="Arial" w:eastAsia="Calibri" w:hAnsi="Arial" w:cs="Arial"/>
                <w:sz w:val="24"/>
                <w:szCs w:val="24"/>
              </w:rPr>
              <w:t xml:space="preserve">3 </w:t>
            </w:r>
          </w:p>
        </w:tc>
        <w:tc>
          <w:tcPr>
            <w:tcW w:w="1205" w:type="dxa"/>
            <w:tcBorders>
              <w:top w:val="single" w:sz="4" w:space="0" w:color="000000"/>
              <w:left w:val="single" w:sz="4" w:space="0" w:color="000000"/>
              <w:bottom w:val="single" w:sz="4" w:space="0" w:color="000000"/>
              <w:right w:val="single" w:sz="4" w:space="0" w:color="000000"/>
            </w:tcBorders>
            <w:vAlign w:val="center"/>
            <w:hideMark/>
          </w:tcPr>
          <w:p w14:paraId="692A5DF2" w14:textId="77777777" w:rsidR="003B618A" w:rsidRPr="00DD147F" w:rsidRDefault="003B618A" w:rsidP="00DD147F">
            <w:pPr>
              <w:spacing w:line="256" w:lineRule="auto"/>
              <w:ind w:right="2"/>
              <w:rPr>
                <w:rFonts w:ascii="Arial" w:eastAsia="Calibri" w:hAnsi="Arial" w:cs="Arial"/>
                <w:sz w:val="24"/>
                <w:szCs w:val="24"/>
              </w:rPr>
            </w:pPr>
            <w:r w:rsidRPr="00DD147F">
              <w:rPr>
                <w:rFonts w:ascii="Arial" w:eastAsia="Calibri" w:hAnsi="Arial" w:cs="Arial"/>
                <w:sz w:val="24"/>
                <w:szCs w:val="24"/>
              </w:rPr>
              <w:t xml:space="preserve">17 01 03 </w:t>
            </w:r>
          </w:p>
        </w:tc>
        <w:tc>
          <w:tcPr>
            <w:tcW w:w="5012" w:type="dxa"/>
            <w:tcBorders>
              <w:top w:val="single" w:sz="4" w:space="0" w:color="000000"/>
              <w:left w:val="single" w:sz="4" w:space="0" w:color="000000"/>
              <w:bottom w:val="single" w:sz="4" w:space="0" w:color="000000"/>
              <w:right w:val="single" w:sz="4" w:space="0" w:color="000000"/>
            </w:tcBorders>
            <w:hideMark/>
          </w:tcPr>
          <w:p w14:paraId="1962F165" w14:textId="77777777" w:rsidR="003B618A" w:rsidRPr="00DD147F" w:rsidRDefault="003B618A" w:rsidP="00DD147F">
            <w:pPr>
              <w:spacing w:line="256" w:lineRule="auto"/>
              <w:rPr>
                <w:rFonts w:ascii="Arial" w:eastAsia="Calibri" w:hAnsi="Arial" w:cs="Arial"/>
                <w:sz w:val="24"/>
                <w:szCs w:val="24"/>
              </w:rPr>
            </w:pPr>
            <w:r w:rsidRPr="00DD147F">
              <w:rPr>
                <w:rFonts w:ascii="Arial" w:eastAsia="Calibri" w:hAnsi="Arial" w:cs="Arial"/>
                <w:sz w:val="24"/>
                <w:szCs w:val="24"/>
              </w:rPr>
              <w:t xml:space="preserve">Odpady innych materiałów ceramicznych i elementów wyposażenia </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03D3796D" w14:textId="77777777" w:rsidR="003B618A" w:rsidRPr="00DD147F" w:rsidRDefault="003B618A" w:rsidP="00DD147F">
            <w:pPr>
              <w:spacing w:line="256" w:lineRule="auto"/>
              <w:ind w:left="161"/>
              <w:rPr>
                <w:rFonts w:ascii="Arial" w:eastAsia="Calibri" w:hAnsi="Arial" w:cs="Arial"/>
                <w:sz w:val="24"/>
                <w:szCs w:val="24"/>
              </w:rPr>
            </w:pPr>
            <w:r w:rsidRPr="00DD147F">
              <w:rPr>
                <w:rFonts w:ascii="Arial" w:eastAsia="Calibri" w:hAnsi="Arial" w:cs="Arial"/>
                <w:sz w:val="24"/>
                <w:szCs w:val="24"/>
              </w:rPr>
              <w:t xml:space="preserve">100,0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62E5F3E2" w14:textId="77777777" w:rsidR="003B618A" w:rsidRPr="00DD147F" w:rsidRDefault="003B618A" w:rsidP="00DD147F">
            <w:pPr>
              <w:spacing w:line="256" w:lineRule="auto"/>
              <w:ind w:left="408"/>
              <w:rPr>
                <w:rFonts w:ascii="Arial" w:eastAsia="Calibri" w:hAnsi="Arial" w:cs="Arial"/>
                <w:sz w:val="24"/>
                <w:szCs w:val="24"/>
              </w:rPr>
            </w:pPr>
            <w:r w:rsidRPr="00DD147F">
              <w:rPr>
                <w:rFonts w:ascii="Arial" w:eastAsia="Calibri" w:hAnsi="Arial" w:cs="Arial"/>
                <w:sz w:val="24"/>
                <w:szCs w:val="24"/>
              </w:rPr>
              <w:t xml:space="preserve">111,0 </w:t>
            </w:r>
          </w:p>
        </w:tc>
      </w:tr>
      <w:tr w:rsidR="003B618A" w:rsidRPr="00DD147F" w14:paraId="2689EB98" w14:textId="77777777" w:rsidTr="001D6D21">
        <w:trPr>
          <w:trHeight w:val="1109"/>
        </w:trPr>
        <w:tc>
          <w:tcPr>
            <w:tcW w:w="725" w:type="dxa"/>
            <w:tcBorders>
              <w:top w:val="single" w:sz="4" w:space="0" w:color="000000"/>
              <w:left w:val="single" w:sz="4" w:space="0" w:color="000000"/>
              <w:bottom w:val="single" w:sz="4" w:space="0" w:color="000000"/>
              <w:right w:val="single" w:sz="4" w:space="0" w:color="000000"/>
            </w:tcBorders>
            <w:vAlign w:val="center"/>
            <w:hideMark/>
          </w:tcPr>
          <w:p w14:paraId="22C1CFAA" w14:textId="77777777" w:rsidR="003B618A" w:rsidRPr="00DD147F" w:rsidRDefault="003B618A" w:rsidP="00DD147F">
            <w:pPr>
              <w:spacing w:line="256" w:lineRule="auto"/>
              <w:ind w:left="46"/>
              <w:rPr>
                <w:rFonts w:ascii="Arial" w:eastAsia="Calibri" w:hAnsi="Arial" w:cs="Arial"/>
                <w:sz w:val="24"/>
                <w:szCs w:val="24"/>
              </w:rPr>
            </w:pPr>
            <w:r w:rsidRPr="00DD147F">
              <w:rPr>
                <w:rFonts w:ascii="Arial" w:eastAsia="Calibri" w:hAnsi="Arial" w:cs="Arial"/>
                <w:sz w:val="24"/>
                <w:szCs w:val="24"/>
              </w:rPr>
              <w:t xml:space="preserve">4 </w:t>
            </w:r>
          </w:p>
        </w:tc>
        <w:tc>
          <w:tcPr>
            <w:tcW w:w="1205" w:type="dxa"/>
            <w:tcBorders>
              <w:top w:val="single" w:sz="4" w:space="0" w:color="000000"/>
              <w:left w:val="single" w:sz="4" w:space="0" w:color="000000"/>
              <w:bottom w:val="single" w:sz="4" w:space="0" w:color="000000"/>
              <w:right w:val="single" w:sz="4" w:space="0" w:color="000000"/>
            </w:tcBorders>
            <w:vAlign w:val="center"/>
            <w:hideMark/>
          </w:tcPr>
          <w:p w14:paraId="00486E66" w14:textId="77777777" w:rsidR="003B618A" w:rsidRPr="00DD147F" w:rsidRDefault="003B618A" w:rsidP="00DD147F">
            <w:pPr>
              <w:spacing w:line="256" w:lineRule="auto"/>
              <w:ind w:right="2"/>
              <w:rPr>
                <w:rFonts w:ascii="Arial" w:eastAsia="Calibri" w:hAnsi="Arial" w:cs="Arial"/>
                <w:sz w:val="24"/>
                <w:szCs w:val="24"/>
              </w:rPr>
            </w:pPr>
            <w:r w:rsidRPr="00DD147F">
              <w:rPr>
                <w:rFonts w:ascii="Arial" w:eastAsia="Calibri" w:hAnsi="Arial" w:cs="Arial"/>
                <w:sz w:val="24"/>
                <w:szCs w:val="24"/>
              </w:rPr>
              <w:t xml:space="preserve">17 01 07 </w:t>
            </w:r>
          </w:p>
        </w:tc>
        <w:tc>
          <w:tcPr>
            <w:tcW w:w="5012" w:type="dxa"/>
            <w:tcBorders>
              <w:top w:val="single" w:sz="4" w:space="0" w:color="000000"/>
              <w:left w:val="single" w:sz="4" w:space="0" w:color="000000"/>
              <w:bottom w:val="single" w:sz="4" w:space="0" w:color="000000"/>
              <w:right w:val="single" w:sz="4" w:space="0" w:color="000000"/>
            </w:tcBorders>
            <w:vAlign w:val="center"/>
            <w:hideMark/>
          </w:tcPr>
          <w:p w14:paraId="75BFF706" w14:textId="77777777" w:rsidR="003B618A" w:rsidRPr="00DD147F" w:rsidRDefault="003B618A" w:rsidP="00DD147F">
            <w:pPr>
              <w:spacing w:line="256" w:lineRule="auto"/>
              <w:rPr>
                <w:rFonts w:ascii="Arial" w:eastAsia="Calibri" w:hAnsi="Arial" w:cs="Arial"/>
                <w:sz w:val="24"/>
                <w:szCs w:val="24"/>
              </w:rPr>
            </w:pPr>
            <w:r w:rsidRPr="00DD147F">
              <w:rPr>
                <w:rFonts w:ascii="Arial" w:eastAsia="Calibri" w:hAnsi="Arial" w:cs="Arial"/>
                <w:sz w:val="24"/>
                <w:szCs w:val="24"/>
              </w:rPr>
              <w:t xml:space="preserve">Zmieszane odpady z betonu, gruzu ceglanego, odpadowych materiałów ceramicznych i elementów wyposażenia inne niż wymienione w 17 01 06 </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60749551" w14:textId="77777777" w:rsidR="003B618A" w:rsidRPr="00DD147F" w:rsidRDefault="003B618A" w:rsidP="00DD147F">
            <w:pPr>
              <w:spacing w:line="256" w:lineRule="auto"/>
              <w:ind w:left="161"/>
              <w:rPr>
                <w:rFonts w:ascii="Arial" w:eastAsia="Calibri" w:hAnsi="Arial" w:cs="Arial"/>
                <w:sz w:val="24"/>
                <w:szCs w:val="24"/>
              </w:rPr>
            </w:pPr>
            <w:r w:rsidRPr="00DD147F">
              <w:rPr>
                <w:rFonts w:ascii="Arial" w:eastAsia="Calibri" w:hAnsi="Arial" w:cs="Arial"/>
                <w:sz w:val="24"/>
                <w:szCs w:val="24"/>
              </w:rPr>
              <w:t xml:space="preserve">1 000,0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7391417A" w14:textId="77777777" w:rsidR="003B618A" w:rsidRPr="00DD147F" w:rsidRDefault="003B618A" w:rsidP="00DD147F">
            <w:pPr>
              <w:spacing w:line="256" w:lineRule="auto"/>
              <w:ind w:left="408"/>
              <w:rPr>
                <w:rFonts w:ascii="Arial" w:eastAsia="Calibri" w:hAnsi="Arial" w:cs="Arial"/>
                <w:sz w:val="24"/>
                <w:szCs w:val="24"/>
              </w:rPr>
            </w:pPr>
            <w:r w:rsidRPr="00DD147F">
              <w:rPr>
                <w:rFonts w:ascii="Arial" w:eastAsia="Calibri" w:hAnsi="Arial" w:cs="Arial"/>
                <w:sz w:val="24"/>
                <w:szCs w:val="24"/>
              </w:rPr>
              <w:t xml:space="preserve">500,0 </w:t>
            </w:r>
          </w:p>
        </w:tc>
      </w:tr>
      <w:tr w:rsidR="003B618A" w:rsidRPr="00DD147F" w14:paraId="71F61ED7" w14:textId="77777777" w:rsidTr="001D6D21">
        <w:trPr>
          <w:trHeight w:val="295"/>
        </w:trPr>
        <w:tc>
          <w:tcPr>
            <w:tcW w:w="725" w:type="dxa"/>
            <w:tcBorders>
              <w:top w:val="single" w:sz="4" w:space="0" w:color="000000"/>
              <w:left w:val="single" w:sz="4" w:space="0" w:color="000000"/>
              <w:bottom w:val="single" w:sz="4" w:space="0" w:color="000000"/>
              <w:right w:val="single" w:sz="4" w:space="0" w:color="000000"/>
            </w:tcBorders>
            <w:hideMark/>
          </w:tcPr>
          <w:p w14:paraId="141FECE1" w14:textId="77777777" w:rsidR="003B618A" w:rsidRPr="00DD147F" w:rsidRDefault="003B618A" w:rsidP="00DD147F">
            <w:pPr>
              <w:spacing w:line="256" w:lineRule="auto"/>
              <w:ind w:left="46"/>
              <w:rPr>
                <w:rFonts w:ascii="Arial" w:eastAsia="Calibri" w:hAnsi="Arial" w:cs="Arial"/>
                <w:sz w:val="24"/>
                <w:szCs w:val="24"/>
              </w:rPr>
            </w:pPr>
            <w:r w:rsidRPr="00DD147F">
              <w:rPr>
                <w:rFonts w:ascii="Arial" w:eastAsia="Calibri" w:hAnsi="Arial" w:cs="Arial"/>
                <w:sz w:val="24"/>
                <w:szCs w:val="24"/>
              </w:rPr>
              <w:t xml:space="preserve">5 </w:t>
            </w:r>
          </w:p>
        </w:tc>
        <w:tc>
          <w:tcPr>
            <w:tcW w:w="1205" w:type="dxa"/>
            <w:tcBorders>
              <w:top w:val="single" w:sz="4" w:space="0" w:color="000000"/>
              <w:left w:val="single" w:sz="4" w:space="0" w:color="000000"/>
              <w:bottom w:val="single" w:sz="4" w:space="0" w:color="000000"/>
              <w:right w:val="single" w:sz="4" w:space="0" w:color="000000"/>
            </w:tcBorders>
            <w:hideMark/>
          </w:tcPr>
          <w:p w14:paraId="27CF323B" w14:textId="77777777" w:rsidR="003B618A" w:rsidRPr="00DD147F" w:rsidRDefault="003B618A" w:rsidP="00DD147F">
            <w:pPr>
              <w:spacing w:line="256" w:lineRule="auto"/>
              <w:ind w:right="2"/>
              <w:rPr>
                <w:rFonts w:ascii="Arial" w:eastAsia="Calibri" w:hAnsi="Arial" w:cs="Arial"/>
                <w:sz w:val="24"/>
                <w:szCs w:val="24"/>
              </w:rPr>
            </w:pPr>
            <w:r w:rsidRPr="00DD147F">
              <w:rPr>
                <w:rFonts w:ascii="Arial" w:eastAsia="Calibri" w:hAnsi="Arial" w:cs="Arial"/>
                <w:sz w:val="24"/>
                <w:szCs w:val="24"/>
              </w:rPr>
              <w:t xml:space="preserve">17 02 02 </w:t>
            </w:r>
          </w:p>
        </w:tc>
        <w:tc>
          <w:tcPr>
            <w:tcW w:w="5012" w:type="dxa"/>
            <w:tcBorders>
              <w:top w:val="single" w:sz="4" w:space="0" w:color="000000"/>
              <w:left w:val="single" w:sz="4" w:space="0" w:color="000000"/>
              <w:bottom w:val="single" w:sz="4" w:space="0" w:color="000000"/>
              <w:right w:val="single" w:sz="4" w:space="0" w:color="000000"/>
            </w:tcBorders>
            <w:hideMark/>
          </w:tcPr>
          <w:p w14:paraId="52C6C7A4" w14:textId="77777777" w:rsidR="003B618A" w:rsidRPr="00DD147F" w:rsidRDefault="003B618A" w:rsidP="00DD147F">
            <w:pPr>
              <w:spacing w:line="256" w:lineRule="auto"/>
              <w:rPr>
                <w:rFonts w:ascii="Arial" w:eastAsia="Calibri" w:hAnsi="Arial" w:cs="Arial"/>
                <w:sz w:val="24"/>
                <w:szCs w:val="24"/>
              </w:rPr>
            </w:pPr>
            <w:r w:rsidRPr="00DD147F">
              <w:rPr>
                <w:rFonts w:ascii="Arial" w:eastAsia="Calibri" w:hAnsi="Arial" w:cs="Arial"/>
                <w:sz w:val="24"/>
                <w:szCs w:val="24"/>
              </w:rPr>
              <w:t xml:space="preserve">Szkło </w:t>
            </w:r>
          </w:p>
        </w:tc>
        <w:tc>
          <w:tcPr>
            <w:tcW w:w="1136" w:type="dxa"/>
            <w:tcBorders>
              <w:top w:val="single" w:sz="4" w:space="0" w:color="000000"/>
              <w:left w:val="single" w:sz="4" w:space="0" w:color="000000"/>
              <w:bottom w:val="single" w:sz="4" w:space="0" w:color="000000"/>
              <w:right w:val="single" w:sz="4" w:space="0" w:color="000000"/>
            </w:tcBorders>
            <w:hideMark/>
          </w:tcPr>
          <w:p w14:paraId="2EE5BFFC" w14:textId="77777777" w:rsidR="003B618A" w:rsidRPr="00DD147F" w:rsidRDefault="003B618A" w:rsidP="00DD147F">
            <w:pPr>
              <w:spacing w:line="256" w:lineRule="auto"/>
              <w:ind w:left="161"/>
              <w:rPr>
                <w:rFonts w:ascii="Arial" w:eastAsia="Calibri" w:hAnsi="Arial" w:cs="Arial"/>
                <w:sz w:val="24"/>
                <w:szCs w:val="24"/>
              </w:rPr>
            </w:pPr>
            <w:r w:rsidRPr="00DD147F">
              <w:rPr>
                <w:rFonts w:ascii="Arial" w:eastAsia="Calibri" w:hAnsi="Arial" w:cs="Arial"/>
                <w:sz w:val="24"/>
                <w:szCs w:val="24"/>
              </w:rPr>
              <w:t xml:space="preserve">300,0 </w:t>
            </w:r>
          </w:p>
        </w:tc>
        <w:tc>
          <w:tcPr>
            <w:tcW w:w="1133" w:type="dxa"/>
            <w:tcBorders>
              <w:top w:val="single" w:sz="4" w:space="0" w:color="000000"/>
              <w:left w:val="single" w:sz="4" w:space="0" w:color="000000"/>
              <w:bottom w:val="single" w:sz="4" w:space="0" w:color="000000"/>
              <w:right w:val="single" w:sz="4" w:space="0" w:color="000000"/>
            </w:tcBorders>
            <w:hideMark/>
          </w:tcPr>
          <w:p w14:paraId="3F03057B" w14:textId="77777777" w:rsidR="003B618A" w:rsidRPr="00DD147F" w:rsidRDefault="003B618A" w:rsidP="00DD147F">
            <w:pPr>
              <w:spacing w:line="256" w:lineRule="auto"/>
              <w:ind w:left="358"/>
              <w:rPr>
                <w:rFonts w:ascii="Arial" w:eastAsia="Calibri" w:hAnsi="Arial" w:cs="Arial"/>
                <w:sz w:val="24"/>
                <w:szCs w:val="24"/>
              </w:rPr>
            </w:pPr>
            <w:r w:rsidRPr="00DD147F">
              <w:rPr>
                <w:rFonts w:ascii="Arial" w:eastAsia="Calibri" w:hAnsi="Arial" w:cs="Arial"/>
                <w:sz w:val="24"/>
                <w:szCs w:val="24"/>
              </w:rPr>
              <w:t xml:space="preserve">1000,0 </w:t>
            </w:r>
          </w:p>
        </w:tc>
      </w:tr>
      <w:tr w:rsidR="003B618A" w:rsidRPr="00DD147F" w14:paraId="759888D0" w14:textId="77777777" w:rsidTr="001D6D21">
        <w:trPr>
          <w:trHeight w:val="516"/>
        </w:trPr>
        <w:tc>
          <w:tcPr>
            <w:tcW w:w="725" w:type="dxa"/>
            <w:tcBorders>
              <w:top w:val="single" w:sz="4" w:space="0" w:color="000000"/>
              <w:left w:val="single" w:sz="4" w:space="0" w:color="000000"/>
              <w:bottom w:val="single" w:sz="4" w:space="0" w:color="000000"/>
              <w:right w:val="single" w:sz="4" w:space="0" w:color="000000"/>
            </w:tcBorders>
            <w:vAlign w:val="center"/>
            <w:hideMark/>
          </w:tcPr>
          <w:p w14:paraId="0A0A122C" w14:textId="77777777" w:rsidR="003B618A" w:rsidRPr="00DD147F" w:rsidRDefault="003B618A" w:rsidP="00DD147F">
            <w:pPr>
              <w:spacing w:line="256" w:lineRule="auto"/>
              <w:ind w:left="46"/>
              <w:rPr>
                <w:rFonts w:ascii="Arial" w:eastAsia="Calibri" w:hAnsi="Arial" w:cs="Arial"/>
                <w:sz w:val="24"/>
                <w:szCs w:val="24"/>
              </w:rPr>
            </w:pPr>
            <w:r w:rsidRPr="00DD147F">
              <w:rPr>
                <w:rFonts w:ascii="Arial" w:eastAsia="Calibri" w:hAnsi="Arial" w:cs="Arial"/>
                <w:sz w:val="24"/>
                <w:szCs w:val="24"/>
              </w:rPr>
              <w:t xml:space="preserve">6 </w:t>
            </w:r>
          </w:p>
        </w:tc>
        <w:tc>
          <w:tcPr>
            <w:tcW w:w="1205" w:type="dxa"/>
            <w:tcBorders>
              <w:top w:val="single" w:sz="4" w:space="0" w:color="000000"/>
              <w:left w:val="single" w:sz="4" w:space="0" w:color="000000"/>
              <w:bottom w:val="single" w:sz="4" w:space="0" w:color="000000"/>
              <w:right w:val="single" w:sz="4" w:space="0" w:color="000000"/>
            </w:tcBorders>
            <w:vAlign w:val="center"/>
            <w:hideMark/>
          </w:tcPr>
          <w:p w14:paraId="3F67E366" w14:textId="77777777" w:rsidR="003B618A" w:rsidRPr="00DD147F" w:rsidRDefault="003B618A" w:rsidP="00DD147F">
            <w:pPr>
              <w:spacing w:line="256" w:lineRule="auto"/>
              <w:ind w:right="2"/>
              <w:rPr>
                <w:rFonts w:ascii="Arial" w:eastAsia="Calibri" w:hAnsi="Arial" w:cs="Arial"/>
                <w:sz w:val="24"/>
                <w:szCs w:val="24"/>
              </w:rPr>
            </w:pPr>
            <w:r w:rsidRPr="00DD147F">
              <w:rPr>
                <w:rFonts w:ascii="Arial" w:eastAsia="Calibri" w:hAnsi="Arial" w:cs="Arial"/>
                <w:sz w:val="24"/>
                <w:szCs w:val="24"/>
              </w:rPr>
              <w:t xml:space="preserve">17 02 01 </w:t>
            </w:r>
          </w:p>
        </w:tc>
        <w:tc>
          <w:tcPr>
            <w:tcW w:w="5012" w:type="dxa"/>
            <w:tcBorders>
              <w:top w:val="single" w:sz="4" w:space="0" w:color="000000"/>
              <w:left w:val="single" w:sz="4" w:space="0" w:color="000000"/>
              <w:bottom w:val="single" w:sz="4" w:space="0" w:color="000000"/>
              <w:right w:val="single" w:sz="4" w:space="0" w:color="000000"/>
            </w:tcBorders>
            <w:vAlign w:val="center"/>
            <w:hideMark/>
          </w:tcPr>
          <w:p w14:paraId="0F8B897D" w14:textId="77777777" w:rsidR="003B618A" w:rsidRPr="00DD147F" w:rsidRDefault="003B618A" w:rsidP="00DD147F">
            <w:pPr>
              <w:spacing w:line="256" w:lineRule="auto"/>
              <w:rPr>
                <w:rFonts w:ascii="Arial" w:eastAsia="Calibri" w:hAnsi="Arial" w:cs="Arial"/>
                <w:sz w:val="24"/>
                <w:szCs w:val="24"/>
              </w:rPr>
            </w:pPr>
            <w:r w:rsidRPr="00DD147F">
              <w:rPr>
                <w:rFonts w:ascii="Arial" w:eastAsia="Calibri" w:hAnsi="Arial" w:cs="Arial"/>
                <w:sz w:val="24"/>
                <w:szCs w:val="24"/>
              </w:rPr>
              <w:t xml:space="preserve">Drewno </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7726342F" w14:textId="77777777" w:rsidR="003B618A" w:rsidRPr="00DD147F" w:rsidRDefault="003B618A" w:rsidP="00DD147F">
            <w:pPr>
              <w:spacing w:line="256" w:lineRule="auto"/>
              <w:ind w:left="161"/>
              <w:rPr>
                <w:rFonts w:ascii="Arial" w:eastAsia="Calibri" w:hAnsi="Arial" w:cs="Arial"/>
                <w:sz w:val="24"/>
                <w:szCs w:val="24"/>
              </w:rPr>
            </w:pPr>
            <w:r w:rsidRPr="00DD147F">
              <w:rPr>
                <w:rFonts w:ascii="Arial" w:eastAsia="Calibri" w:hAnsi="Arial" w:cs="Arial"/>
                <w:sz w:val="24"/>
                <w:szCs w:val="24"/>
              </w:rPr>
              <w:t xml:space="preserve">100,0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0FACDC9F" w14:textId="77777777" w:rsidR="003B618A" w:rsidRPr="00DD147F" w:rsidRDefault="003B618A" w:rsidP="00DD147F">
            <w:pPr>
              <w:spacing w:line="256" w:lineRule="auto"/>
              <w:ind w:left="408"/>
              <w:rPr>
                <w:rFonts w:ascii="Arial" w:eastAsia="Calibri" w:hAnsi="Arial" w:cs="Arial"/>
                <w:sz w:val="24"/>
                <w:szCs w:val="24"/>
              </w:rPr>
            </w:pPr>
            <w:r w:rsidRPr="00DD147F">
              <w:rPr>
                <w:rFonts w:ascii="Arial" w:eastAsia="Calibri" w:hAnsi="Arial" w:cs="Arial"/>
                <w:sz w:val="24"/>
                <w:szCs w:val="24"/>
              </w:rPr>
              <w:t xml:space="preserve">295,0 </w:t>
            </w:r>
          </w:p>
        </w:tc>
      </w:tr>
      <w:tr w:rsidR="003B618A" w:rsidRPr="00DD147F" w14:paraId="76356E84" w14:textId="77777777" w:rsidTr="001D6D21">
        <w:trPr>
          <w:trHeight w:val="516"/>
        </w:trPr>
        <w:tc>
          <w:tcPr>
            <w:tcW w:w="725" w:type="dxa"/>
            <w:tcBorders>
              <w:top w:val="single" w:sz="4" w:space="0" w:color="000000"/>
              <w:left w:val="single" w:sz="4" w:space="0" w:color="000000"/>
              <w:bottom w:val="single" w:sz="4" w:space="0" w:color="000000"/>
              <w:right w:val="single" w:sz="4" w:space="0" w:color="000000"/>
            </w:tcBorders>
            <w:vAlign w:val="center"/>
            <w:hideMark/>
          </w:tcPr>
          <w:p w14:paraId="77C59795" w14:textId="77777777" w:rsidR="003B618A" w:rsidRPr="00DD147F" w:rsidRDefault="003B618A" w:rsidP="00DD147F">
            <w:pPr>
              <w:spacing w:line="256" w:lineRule="auto"/>
              <w:ind w:left="46"/>
              <w:rPr>
                <w:rFonts w:ascii="Arial" w:eastAsia="Calibri" w:hAnsi="Arial" w:cs="Arial"/>
                <w:sz w:val="24"/>
                <w:szCs w:val="24"/>
              </w:rPr>
            </w:pPr>
            <w:r w:rsidRPr="00DD147F">
              <w:rPr>
                <w:rFonts w:ascii="Arial" w:eastAsia="Calibri" w:hAnsi="Arial" w:cs="Arial"/>
                <w:sz w:val="24"/>
                <w:szCs w:val="24"/>
              </w:rPr>
              <w:t xml:space="preserve">7 </w:t>
            </w:r>
          </w:p>
        </w:tc>
        <w:tc>
          <w:tcPr>
            <w:tcW w:w="1205" w:type="dxa"/>
            <w:tcBorders>
              <w:top w:val="single" w:sz="4" w:space="0" w:color="000000"/>
              <w:left w:val="single" w:sz="4" w:space="0" w:color="000000"/>
              <w:bottom w:val="single" w:sz="4" w:space="0" w:color="000000"/>
              <w:right w:val="single" w:sz="4" w:space="0" w:color="000000"/>
            </w:tcBorders>
            <w:vAlign w:val="center"/>
            <w:hideMark/>
          </w:tcPr>
          <w:p w14:paraId="7255316D" w14:textId="77777777" w:rsidR="003B618A" w:rsidRPr="00DD147F" w:rsidRDefault="003B618A" w:rsidP="00DD147F">
            <w:pPr>
              <w:spacing w:line="256" w:lineRule="auto"/>
              <w:ind w:right="2"/>
              <w:rPr>
                <w:rFonts w:ascii="Arial" w:eastAsia="Calibri" w:hAnsi="Arial" w:cs="Arial"/>
                <w:sz w:val="24"/>
                <w:szCs w:val="24"/>
              </w:rPr>
            </w:pPr>
            <w:r w:rsidRPr="00DD147F">
              <w:rPr>
                <w:rFonts w:ascii="Arial" w:eastAsia="Calibri" w:hAnsi="Arial" w:cs="Arial"/>
                <w:sz w:val="24"/>
                <w:szCs w:val="24"/>
              </w:rPr>
              <w:t xml:space="preserve">17 02 03 </w:t>
            </w:r>
          </w:p>
        </w:tc>
        <w:tc>
          <w:tcPr>
            <w:tcW w:w="5012" w:type="dxa"/>
            <w:tcBorders>
              <w:top w:val="single" w:sz="4" w:space="0" w:color="000000"/>
              <w:left w:val="single" w:sz="4" w:space="0" w:color="000000"/>
              <w:bottom w:val="single" w:sz="4" w:space="0" w:color="000000"/>
              <w:right w:val="single" w:sz="4" w:space="0" w:color="000000"/>
            </w:tcBorders>
            <w:vAlign w:val="center"/>
            <w:hideMark/>
          </w:tcPr>
          <w:p w14:paraId="49561E01" w14:textId="77777777" w:rsidR="003B618A" w:rsidRPr="00DD147F" w:rsidRDefault="003B618A" w:rsidP="00DD147F">
            <w:pPr>
              <w:spacing w:line="256" w:lineRule="auto"/>
              <w:rPr>
                <w:rFonts w:ascii="Arial" w:eastAsia="Calibri" w:hAnsi="Arial" w:cs="Arial"/>
                <w:sz w:val="24"/>
                <w:szCs w:val="24"/>
              </w:rPr>
            </w:pPr>
            <w:r w:rsidRPr="00DD147F">
              <w:rPr>
                <w:rFonts w:ascii="Arial" w:eastAsia="Calibri" w:hAnsi="Arial" w:cs="Arial"/>
                <w:sz w:val="24"/>
                <w:szCs w:val="24"/>
              </w:rPr>
              <w:t xml:space="preserve">Tworzywa sztuczne </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07C9EC80" w14:textId="77777777" w:rsidR="003B618A" w:rsidRPr="00DD147F" w:rsidRDefault="003B618A" w:rsidP="00DD147F">
            <w:pPr>
              <w:spacing w:line="256" w:lineRule="auto"/>
              <w:ind w:left="161"/>
              <w:rPr>
                <w:rFonts w:ascii="Arial" w:eastAsia="Calibri" w:hAnsi="Arial" w:cs="Arial"/>
                <w:sz w:val="24"/>
                <w:szCs w:val="24"/>
              </w:rPr>
            </w:pPr>
            <w:r w:rsidRPr="00DD147F">
              <w:rPr>
                <w:rFonts w:ascii="Arial" w:eastAsia="Calibri" w:hAnsi="Arial" w:cs="Arial"/>
                <w:sz w:val="24"/>
                <w:szCs w:val="24"/>
              </w:rPr>
              <w:t xml:space="preserve">100,0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68829FB2" w14:textId="77777777" w:rsidR="003B618A" w:rsidRPr="00DD147F" w:rsidRDefault="003B618A" w:rsidP="00DD147F">
            <w:pPr>
              <w:spacing w:line="256" w:lineRule="auto"/>
              <w:ind w:left="358"/>
              <w:rPr>
                <w:rFonts w:ascii="Arial" w:eastAsia="Calibri" w:hAnsi="Arial" w:cs="Arial"/>
                <w:sz w:val="24"/>
                <w:szCs w:val="24"/>
              </w:rPr>
            </w:pPr>
            <w:r w:rsidRPr="00DD147F">
              <w:rPr>
                <w:rFonts w:ascii="Arial" w:eastAsia="Calibri" w:hAnsi="Arial" w:cs="Arial"/>
                <w:sz w:val="24"/>
                <w:szCs w:val="24"/>
              </w:rPr>
              <w:t xml:space="preserve">1000,0 </w:t>
            </w:r>
          </w:p>
        </w:tc>
      </w:tr>
      <w:tr w:rsidR="003B618A" w:rsidRPr="00DD147F" w14:paraId="041C225A" w14:textId="77777777" w:rsidTr="001D6D21">
        <w:trPr>
          <w:trHeight w:val="514"/>
        </w:trPr>
        <w:tc>
          <w:tcPr>
            <w:tcW w:w="725" w:type="dxa"/>
            <w:tcBorders>
              <w:top w:val="single" w:sz="4" w:space="0" w:color="000000"/>
              <w:left w:val="single" w:sz="4" w:space="0" w:color="000000"/>
              <w:bottom w:val="single" w:sz="4" w:space="0" w:color="000000"/>
              <w:right w:val="single" w:sz="4" w:space="0" w:color="000000"/>
            </w:tcBorders>
            <w:vAlign w:val="center"/>
            <w:hideMark/>
          </w:tcPr>
          <w:p w14:paraId="7ADDABA5" w14:textId="77777777" w:rsidR="003B618A" w:rsidRPr="00DD147F" w:rsidRDefault="003B618A" w:rsidP="00DD147F">
            <w:pPr>
              <w:spacing w:line="256" w:lineRule="auto"/>
              <w:ind w:left="46"/>
              <w:rPr>
                <w:rFonts w:ascii="Arial" w:eastAsia="Calibri" w:hAnsi="Arial" w:cs="Arial"/>
                <w:sz w:val="24"/>
                <w:szCs w:val="24"/>
              </w:rPr>
            </w:pPr>
            <w:r w:rsidRPr="00DD147F">
              <w:rPr>
                <w:rFonts w:ascii="Arial" w:eastAsia="Calibri" w:hAnsi="Arial" w:cs="Arial"/>
                <w:sz w:val="24"/>
                <w:szCs w:val="24"/>
              </w:rPr>
              <w:t xml:space="preserve">8 </w:t>
            </w:r>
          </w:p>
        </w:tc>
        <w:tc>
          <w:tcPr>
            <w:tcW w:w="1205" w:type="dxa"/>
            <w:tcBorders>
              <w:top w:val="single" w:sz="4" w:space="0" w:color="000000"/>
              <w:left w:val="single" w:sz="4" w:space="0" w:color="000000"/>
              <w:bottom w:val="single" w:sz="4" w:space="0" w:color="000000"/>
              <w:right w:val="single" w:sz="4" w:space="0" w:color="000000"/>
            </w:tcBorders>
            <w:vAlign w:val="center"/>
            <w:hideMark/>
          </w:tcPr>
          <w:p w14:paraId="250ED626" w14:textId="77777777" w:rsidR="003B618A" w:rsidRPr="00DD147F" w:rsidRDefault="003B618A" w:rsidP="00DD147F">
            <w:pPr>
              <w:spacing w:line="256" w:lineRule="auto"/>
              <w:ind w:right="2"/>
              <w:rPr>
                <w:rFonts w:ascii="Arial" w:eastAsia="Calibri" w:hAnsi="Arial" w:cs="Arial"/>
                <w:sz w:val="24"/>
                <w:szCs w:val="24"/>
              </w:rPr>
            </w:pPr>
            <w:r w:rsidRPr="00DD147F">
              <w:rPr>
                <w:rFonts w:ascii="Arial" w:eastAsia="Calibri" w:hAnsi="Arial" w:cs="Arial"/>
                <w:sz w:val="24"/>
                <w:szCs w:val="24"/>
              </w:rPr>
              <w:t xml:space="preserve">17 03 80 </w:t>
            </w:r>
          </w:p>
        </w:tc>
        <w:tc>
          <w:tcPr>
            <w:tcW w:w="5012" w:type="dxa"/>
            <w:tcBorders>
              <w:top w:val="single" w:sz="4" w:space="0" w:color="000000"/>
              <w:left w:val="single" w:sz="4" w:space="0" w:color="000000"/>
              <w:bottom w:val="single" w:sz="4" w:space="0" w:color="000000"/>
              <w:right w:val="single" w:sz="4" w:space="0" w:color="000000"/>
            </w:tcBorders>
            <w:vAlign w:val="center"/>
            <w:hideMark/>
          </w:tcPr>
          <w:p w14:paraId="453A375C" w14:textId="77777777" w:rsidR="003B618A" w:rsidRPr="00DD147F" w:rsidRDefault="003B618A" w:rsidP="00DD147F">
            <w:pPr>
              <w:spacing w:line="256" w:lineRule="auto"/>
              <w:rPr>
                <w:rFonts w:ascii="Arial" w:eastAsia="Calibri" w:hAnsi="Arial" w:cs="Arial"/>
                <w:sz w:val="24"/>
                <w:szCs w:val="24"/>
              </w:rPr>
            </w:pPr>
            <w:r w:rsidRPr="00DD147F">
              <w:rPr>
                <w:rFonts w:ascii="Arial" w:eastAsia="Calibri" w:hAnsi="Arial" w:cs="Arial"/>
                <w:sz w:val="24"/>
                <w:szCs w:val="24"/>
              </w:rPr>
              <w:t xml:space="preserve">Odpadowa papa </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656AB02B" w14:textId="77777777" w:rsidR="003B618A" w:rsidRPr="00DD147F" w:rsidRDefault="003B618A" w:rsidP="00DD147F">
            <w:pPr>
              <w:spacing w:line="256" w:lineRule="auto"/>
              <w:ind w:left="161"/>
              <w:rPr>
                <w:rFonts w:ascii="Arial" w:eastAsia="Calibri" w:hAnsi="Arial" w:cs="Arial"/>
                <w:sz w:val="24"/>
                <w:szCs w:val="24"/>
              </w:rPr>
            </w:pPr>
            <w:r w:rsidRPr="00DD147F">
              <w:rPr>
                <w:rFonts w:ascii="Arial" w:eastAsia="Calibri" w:hAnsi="Arial" w:cs="Arial"/>
                <w:sz w:val="24"/>
                <w:szCs w:val="24"/>
              </w:rPr>
              <w:t xml:space="preserve">200,0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48F5431A" w14:textId="77777777" w:rsidR="003B618A" w:rsidRPr="00DD147F" w:rsidRDefault="003B618A" w:rsidP="00DD147F">
            <w:pPr>
              <w:spacing w:line="256" w:lineRule="auto"/>
              <w:ind w:left="358"/>
              <w:rPr>
                <w:rFonts w:ascii="Arial" w:eastAsia="Calibri" w:hAnsi="Arial" w:cs="Arial"/>
                <w:sz w:val="24"/>
                <w:szCs w:val="24"/>
              </w:rPr>
            </w:pPr>
            <w:r w:rsidRPr="00DD147F">
              <w:rPr>
                <w:rFonts w:ascii="Arial" w:eastAsia="Calibri" w:hAnsi="Arial" w:cs="Arial"/>
                <w:sz w:val="24"/>
                <w:szCs w:val="24"/>
              </w:rPr>
              <w:t xml:space="preserve">1111,0 </w:t>
            </w:r>
          </w:p>
        </w:tc>
      </w:tr>
      <w:tr w:rsidR="003B618A" w:rsidRPr="00DD147F" w14:paraId="0CA65E3F" w14:textId="77777777" w:rsidTr="001D6D21">
        <w:trPr>
          <w:trHeight w:val="288"/>
        </w:trPr>
        <w:tc>
          <w:tcPr>
            <w:tcW w:w="725" w:type="dxa"/>
            <w:tcBorders>
              <w:top w:val="single" w:sz="4" w:space="0" w:color="000000"/>
              <w:left w:val="single" w:sz="4" w:space="0" w:color="000000"/>
              <w:bottom w:val="single" w:sz="4" w:space="0" w:color="000000"/>
              <w:right w:val="single" w:sz="4" w:space="0" w:color="000000"/>
            </w:tcBorders>
            <w:hideMark/>
          </w:tcPr>
          <w:p w14:paraId="465E8B5F" w14:textId="77777777" w:rsidR="003B618A" w:rsidRPr="00DD147F" w:rsidRDefault="003B618A" w:rsidP="00DD147F">
            <w:pPr>
              <w:spacing w:line="256" w:lineRule="auto"/>
              <w:ind w:left="46"/>
              <w:rPr>
                <w:rFonts w:ascii="Arial" w:eastAsia="Calibri" w:hAnsi="Arial" w:cs="Arial"/>
                <w:sz w:val="24"/>
                <w:szCs w:val="24"/>
              </w:rPr>
            </w:pPr>
            <w:r w:rsidRPr="00DD147F">
              <w:rPr>
                <w:rFonts w:ascii="Arial" w:eastAsia="Calibri" w:hAnsi="Arial" w:cs="Arial"/>
                <w:sz w:val="24"/>
                <w:szCs w:val="24"/>
              </w:rPr>
              <w:t xml:space="preserve">9 </w:t>
            </w:r>
          </w:p>
        </w:tc>
        <w:tc>
          <w:tcPr>
            <w:tcW w:w="1205" w:type="dxa"/>
            <w:tcBorders>
              <w:top w:val="single" w:sz="4" w:space="0" w:color="000000"/>
              <w:left w:val="single" w:sz="4" w:space="0" w:color="000000"/>
              <w:bottom w:val="single" w:sz="4" w:space="0" w:color="000000"/>
              <w:right w:val="single" w:sz="4" w:space="0" w:color="000000"/>
            </w:tcBorders>
            <w:hideMark/>
          </w:tcPr>
          <w:p w14:paraId="34158997" w14:textId="77777777" w:rsidR="003B618A" w:rsidRPr="00DD147F" w:rsidRDefault="003B618A" w:rsidP="00DD147F">
            <w:pPr>
              <w:spacing w:line="256" w:lineRule="auto"/>
              <w:ind w:right="2"/>
              <w:rPr>
                <w:rFonts w:ascii="Arial" w:eastAsia="Calibri" w:hAnsi="Arial" w:cs="Arial"/>
                <w:sz w:val="24"/>
                <w:szCs w:val="24"/>
              </w:rPr>
            </w:pPr>
            <w:r w:rsidRPr="00DD147F">
              <w:rPr>
                <w:rFonts w:ascii="Arial" w:eastAsia="Calibri" w:hAnsi="Arial" w:cs="Arial"/>
                <w:sz w:val="24"/>
                <w:szCs w:val="24"/>
              </w:rPr>
              <w:t xml:space="preserve">17 06 04 </w:t>
            </w:r>
          </w:p>
        </w:tc>
        <w:tc>
          <w:tcPr>
            <w:tcW w:w="5012" w:type="dxa"/>
            <w:tcBorders>
              <w:top w:val="single" w:sz="4" w:space="0" w:color="000000"/>
              <w:left w:val="single" w:sz="4" w:space="0" w:color="000000"/>
              <w:bottom w:val="single" w:sz="4" w:space="0" w:color="000000"/>
              <w:right w:val="single" w:sz="4" w:space="0" w:color="000000"/>
            </w:tcBorders>
            <w:hideMark/>
          </w:tcPr>
          <w:p w14:paraId="394C23AC" w14:textId="77777777" w:rsidR="003B618A" w:rsidRPr="00DD147F" w:rsidRDefault="003B618A" w:rsidP="00DD147F">
            <w:pPr>
              <w:spacing w:line="256" w:lineRule="auto"/>
              <w:rPr>
                <w:rFonts w:ascii="Arial" w:eastAsia="Calibri" w:hAnsi="Arial" w:cs="Arial"/>
                <w:sz w:val="24"/>
                <w:szCs w:val="24"/>
              </w:rPr>
            </w:pPr>
            <w:r w:rsidRPr="00DD147F">
              <w:rPr>
                <w:rFonts w:ascii="Arial" w:eastAsia="Calibri" w:hAnsi="Arial" w:cs="Arial"/>
                <w:sz w:val="24"/>
                <w:szCs w:val="24"/>
              </w:rPr>
              <w:t xml:space="preserve">Materiały izolacyjne inne niż wymienione </w:t>
            </w:r>
          </w:p>
        </w:tc>
        <w:tc>
          <w:tcPr>
            <w:tcW w:w="1136" w:type="dxa"/>
            <w:tcBorders>
              <w:top w:val="single" w:sz="4" w:space="0" w:color="000000"/>
              <w:left w:val="single" w:sz="4" w:space="0" w:color="000000"/>
              <w:bottom w:val="single" w:sz="4" w:space="0" w:color="000000"/>
              <w:right w:val="single" w:sz="4" w:space="0" w:color="000000"/>
            </w:tcBorders>
            <w:hideMark/>
          </w:tcPr>
          <w:p w14:paraId="390151B4" w14:textId="77777777" w:rsidR="003B618A" w:rsidRPr="00DD147F" w:rsidRDefault="003B618A" w:rsidP="00DD147F">
            <w:pPr>
              <w:spacing w:line="256" w:lineRule="auto"/>
              <w:ind w:left="161"/>
              <w:rPr>
                <w:rFonts w:ascii="Arial" w:eastAsia="Calibri" w:hAnsi="Arial" w:cs="Arial"/>
                <w:sz w:val="24"/>
                <w:szCs w:val="24"/>
              </w:rPr>
            </w:pPr>
            <w:r w:rsidRPr="00DD147F">
              <w:rPr>
                <w:rFonts w:ascii="Arial" w:eastAsia="Calibri" w:hAnsi="Arial" w:cs="Arial"/>
                <w:sz w:val="24"/>
                <w:szCs w:val="24"/>
              </w:rPr>
              <w:t xml:space="preserve">120,0 </w:t>
            </w:r>
          </w:p>
        </w:tc>
        <w:tc>
          <w:tcPr>
            <w:tcW w:w="1133" w:type="dxa"/>
            <w:tcBorders>
              <w:top w:val="single" w:sz="4" w:space="0" w:color="000000"/>
              <w:left w:val="single" w:sz="4" w:space="0" w:color="000000"/>
              <w:bottom w:val="single" w:sz="4" w:space="0" w:color="000000"/>
              <w:right w:val="single" w:sz="4" w:space="0" w:color="000000"/>
            </w:tcBorders>
            <w:hideMark/>
          </w:tcPr>
          <w:p w14:paraId="02A84687" w14:textId="77777777" w:rsidR="003B618A" w:rsidRPr="00DD147F" w:rsidRDefault="003B618A" w:rsidP="00DD147F">
            <w:pPr>
              <w:spacing w:line="256" w:lineRule="auto"/>
              <w:ind w:left="358"/>
              <w:rPr>
                <w:rFonts w:ascii="Arial" w:eastAsia="Calibri" w:hAnsi="Arial" w:cs="Arial"/>
                <w:sz w:val="24"/>
                <w:szCs w:val="24"/>
              </w:rPr>
            </w:pPr>
            <w:r w:rsidRPr="00DD147F">
              <w:rPr>
                <w:rFonts w:ascii="Arial" w:eastAsia="Calibri" w:hAnsi="Arial" w:cs="Arial"/>
                <w:sz w:val="24"/>
                <w:szCs w:val="24"/>
              </w:rPr>
              <w:t xml:space="preserve">2000,0 </w:t>
            </w:r>
          </w:p>
        </w:tc>
      </w:tr>
      <w:tr w:rsidR="003B618A" w:rsidRPr="00DD147F" w14:paraId="5005F212" w14:textId="77777777" w:rsidTr="001D6D21">
        <w:trPr>
          <w:trHeight w:val="283"/>
        </w:trPr>
        <w:tc>
          <w:tcPr>
            <w:tcW w:w="725" w:type="dxa"/>
            <w:tcBorders>
              <w:top w:val="single" w:sz="4" w:space="0" w:color="000000"/>
              <w:left w:val="single" w:sz="4" w:space="0" w:color="000000"/>
              <w:bottom w:val="single" w:sz="4" w:space="0" w:color="000000"/>
              <w:right w:val="single" w:sz="4" w:space="0" w:color="000000"/>
            </w:tcBorders>
            <w:hideMark/>
          </w:tcPr>
          <w:p w14:paraId="657A4904" w14:textId="77777777" w:rsidR="003B618A" w:rsidRPr="00DD147F" w:rsidRDefault="003B618A" w:rsidP="00DD147F">
            <w:pPr>
              <w:spacing w:line="256" w:lineRule="auto"/>
              <w:ind w:left="46"/>
              <w:rPr>
                <w:rFonts w:ascii="Arial" w:eastAsia="Calibri" w:hAnsi="Arial" w:cs="Arial"/>
                <w:sz w:val="24"/>
                <w:szCs w:val="24"/>
              </w:rPr>
            </w:pPr>
            <w:r w:rsidRPr="00DD147F">
              <w:rPr>
                <w:rFonts w:ascii="Arial" w:eastAsia="Calibri" w:hAnsi="Arial" w:cs="Arial"/>
                <w:sz w:val="24"/>
                <w:szCs w:val="24"/>
              </w:rPr>
              <w:t xml:space="preserve">10 </w:t>
            </w:r>
          </w:p>
        </w:tc>
        <w:tc>
          <w:tcPr>
            <w:tcW w:w="1205" w:type="dxa"/>
            <w:tcBorders>
              <w:top w:val="single" w:sz="4" w:space="0" w:color="000000"/>
              <w:left w:val="single" w:sz="4" w:space="0" w:color="000000"/>
              <w:bottom w:val="single" w:sz="4" w:space="0" w:color="000000"/>
              <w:right w:val="single" w:sz="4" w:space="0" w:color="000000"/>
            </w:tcBorders>
            <w:hideMark/>
          </w:tcPr>
          <w:p w14:paraId="1F4FFCC8" w14:textId="77777777" w:rsidR="003B618A" w:rsidRPr="00DD147F" w:rsidRDefault="003B618A" w:rsidP="00DD147F">
            <w:pPr>
              <w:spacing w:line="256" w:lineRule="auto"/>
              <w:ind w:right="2"/>
              <w:rPr>
                <w:rFonts w:ascii="Arial" w:eastAsia="Calibri" w:hAnsi="Arial" w:cs="Arial"/>
                <w:sz w:val="24"/>
                <w:szCs w:val="24"/>
              </w:rPr>
            </w:pPr>
            <w:r w:rsidRPr="00DD147F">
              <w:rPr>
                <w:rFonts w:ascii="Arial" w:eastAsia="Calibri" w:hAnsi="Arial" w:cs="Arial"/>
                <w:sz w:val="24"/>
                <w:szCs w:val="24"/>
              </w:rPr>
              <w:t xml:space="preserve">17 08 02 </w:t>
            </w:r>
          </w:p>
        </w:tc>
        <w:tc>
          <w:tcPr>
            <w:tcW w:w="5012" w:type="dxa"/>
            <w:tcBorders>
              <w:top w:val="single" w:sz="4" w:space="0" w:color="000000"/>
              <w:left w:val="single" w:sz="4" w:space="0" w:color="000000"/>
              <w:bottom w:val="single" w:sz="4" w:space="0" w:color="000000"/>
              <w:right w:val="single" w:sz="4" w:space="0" w:color="000000"/>
            </w:tcBorders>
            <w:hideMark/>
          </w:tcPr>
          <w:p w14:paraId="5AA14325" w14:textId="77777777" w:rsidR="003B618A" w:rsidRPr="00DD147F" w:rsidRDefault="003B618A" w:rsidP="00DD147F">
            <w:pPr>
              <w:spacing w:line="256" w:lineRule="auto"/>
              <w:rPr>
                <w:rFonts w:ascii="Arial" w:eastAsia="Calibri" w:hAnsi="Arial" w:cs="Arial"/>
                <w:sz w:val="24"/>
                <w:szCs w:val="24"/>
              </w:rPr>
            </w:pPr>
            <w:r w:rsidRPr="00DD147F">
              <w:rPr>
                <w:rFonts w:ascii="Arial" w:eastAsia="Calibri" w:hAnsi="Arial" w:cs="Arial"/>
                <w:sz w:val="24"/>
                <w:szCs w:val="24"/>
              </w:rPr>
              <w:t xml:space="preserve">Materiały konstrukcyjne zawierające gips </w:t>
            </w:r>
          </w:p>
        </w:tc>
        <w:tc>
          <w:tcPr>
            <w:tcW w:w="1136" w:type="dxa"/>
            <w:tcBorders>
              <w:top w:val="single" w:sz="4" w:space="0" w:color="000000"/>
              <w:left w:val="single" w:sz="4" w:space="0" w:color="000000"/>
              <w:bottom w:val="single" w:sz="4" w:space="0" w:color="000000"/>
              <w:right w:val="single" w:sz="4" w:space="0" w:color="000000"/>
            </w:tcBorders>
            <w:hideMark/>
          </w:tcPr>
          <w:p w14:paraId="7799CF02" w14:textId="77777777" w:rsidR="003B618A" w:rsidRPr="00DD147F" w:rsidRDefault="003B618A" w:rsidP="00DD147F">
            <w:pPr>
              <w:spacing w:line="256" w:lineRule="auto"/>
              <w:ind w:left="161"/>
              <w:rPr>
                <w:rFonts w:ascii="Arial" w:eastAsia="Calibri" w:hAnsi="Arial" w:cs="Arial"/>
                <w:sz w:val="24"/>
                <w:szCs w:val="24"/>
              </w:rPr>
            </w:pPr>
            <w:r w:rsidRPr="00DD147F">
              <w:rPr>
                <w:rFonts w:ascii="Arial" w:eastAsia="Calibri" w:hAnsi="Arial" w:cs="Arial"/>
                <w:sz w:val="24"/>
                <w:szCs w:val="24"/>
              </w:rPr>
              <w:t xml:space="preserve">100,0 </w:t>
            </w:r>
          </w:p>
        </w:tc>
        <w:tc>
          <w:tcPr>
            <w:tcW w:w="1133" w:type="dxa"/>
            <w:tcBorders>
              <w:top w:val="single" w:sz="4" w:space="0" w:color="000000"/>
              <w:left w:val="single" w:sz="4" w:space="0" w:color="000000"/>
              <w:bottom w:val="single" w:sz="4" w:space="0" w:color="000000"/>
              <w:right w:val="single" w:sz="4" w:space="0" w:color="000000"/>
            </w:tcBorders>
            <w:hideMark/>
          </w:tcPr>
          <w:p w14:paraId="62A7877F" w14:textId="77777777" w:rsidR="003B618A" w:rsidRPr="00DD147F" w:rsidRDefault="003B618A" w:rsidP="00DD147F">
            <w:pPr>
              <w:spacing w:line="256" w:lineRule="auto"/>
              <w:ind w:left="408"/>
              <w:rPr>
                <w:rFonts w:ascii="Arial" w:eastAsia="Calibri" w:hAnsi="Arial" w:cs="Arial"/>
                <w:sz w:val="24"/>
                <w:szCs w:val="24"/>
              </w:rPr>
            </w:pPr>
            <w:r w:rsidRPr="00DD147F">
              <w:rPr>
                <w:rFonts w:ascii="Arial" w:eastAsia="Calibri" w:hAnsi="Arial" w:cs="Arial"/>
                <w:sz w:val="24"/>
                <w:szCs w:val="24"/>
              </w:rPr>
              <w:t xml:space="preserve">295,0 </w:t>
            </w:r>
          </w:p>
        </w:tc>
      </w:tr>
      <w:tr w:rsidR="003B618A" w:rsidRPr="00DD147F" w14:paraId="545A3708" w14:textId="77777777" w:rsidTr="001D6D21">
        <w:trPr>
          <w:trHeight w:val="562"/>
        </w:trPr>
        <w:tc>
          <w:tcPr>
            <w:tcW w:w="725" w:type="dxa"/>
            <w:tcBorders>
              <w:top w:val="single" w:sz="4" w:space="0" w:color="000000"/>
              <w:left w:val="single" w:sz="4" w:space="0" w:color="000000"/>
              <w:bottom w:val="single" w:sz="4" w:space="0" w:color="000000"/>
              <w:right w:val="single" w:sz="4" w:space="0" w:color="000000"/>
            </w:tcBorders>
            <w:vAlign w:val="center"/>
            <w:hideMark/>
          </w:tcPr>
          <w:p w14:paraId="0F247BB4" w14:textId="77777777" w:rsidR="003B618A" w:rsidRPr="00DD147F" w:rsidRDefault="003B618A" w:rsidP="00DD147F">
            <w:pPr>
              <w:spacing w:line="256" w:lineRule="auto"/>
              <w:ind w:left="46"/>
              <w:rPr>
                <w:rFonts w:ascii="Arial" w:eastAsia="Calibri" w:hAnsi="Arial" w:cs="Arial"/>
                <w:sz w:val="24"/>
                <w:szCs w:val="24"/>
              </w:rPr>
            </w:pPr>
            <w:r w:rsidRPr="00DD147F">
              <w:rPr>
                <w:rFonts w:ascii="Arial" w:eastAsia="Calibri" w:hAnsi="Arial" w:cs="Arial"/>
                <w:sz w:val="24"/>
                <w:szCs w:val="24"/>
              </w:rPr>
              <w:t xml:space="preserve">11 </w:t>
            </w:r>
          </w:p>
        </w:tc>
        <w:tc>
          <w:tcPr>
            <w:tcW w:w="1205" w:type="dxa"/>
            <w:tcBorders>
              <w:top w:val="single" w:sz="4" w:space="0" w:color="000000"/>
              <w:left w:val="single" w:sz="4" w:space="0" w:color="000000"/>
              <w:bottom w:val="single" w:sz="4" w:space="0" w:color="000000"/>
              <w:right w:val="single" w:sz="4" w:space="0" w:color="000000"/>
            </w:tcBorders>
            <w:vAlign w:val="center"/>
            <w:hideMark/>
          </w:tcPr>
          <w:p w14:paraId="05AA4FBB" w14:textId="77777777" w:rsidR="003B618A" w:rsidRPr="00DD147F" w:rsidRDefault="003B618A" w:rsidP="00DD147F">
            <w:pPr>
              <w:spacing w:line="256" w:lineRule="auto"/>
              <w:ind w:right="2"/>
              <w:rPr>
                <w:rFonts w:ascii="Arial" w:eastAsia="Calibri" w:hAnsi="Arial" w:cs="Arial"/>
                <w:sz w:val="24"/>
                <w:szCs w:val="24"/>
              </w:rPr>
            </w:pPr>
            <w:r w:rsidRPr="00DD147F">
              <w:rPr>
                <w:rFonts w:ascii="Arial" w:eastAsia="Calibri" w:hAnsi="Arial" w:cs="Arial"/>
                <w:sz w:val="24"/>
                <w:szCs w:val="24"/>
              </w:rPr>
              <w:t xml:space="preserve">17 09 04 </w:t>
            </w:r>
          </w:p>
        </w:tc>
        <w:tc>
          <w:tcPr>
            <w:tcW w:w="5012" w:type="dxa"/>
            <w:tcBorders>
              <w:top w:val="single" w:sz="4" w:space="0" w:color="000000"/>
              <w:left w:val="single" w:sz="4" w:space="0" w:color="000000"/>
              <w:bottom w:val="single" w:sz="4" w:space="0" w:color="000000"/>
              <w:right w:val="single" w:sz="4" w:space="0" w:color="000000"/>
            </w:tcBorders>
            <w:vAlign w:val="center"/>
            <w:hideMark/>
          </w:tcPr>
          <w:p w14:paraId="71C17A45" w14:textId="77777777" w:rsidR="003B618A" w:rsidRPr="00DD147F" w:rsidRDefault="003B618A" w:rsidP="00DD147F">
            <w:pPr>
              <w:spacing w:line="256" w:lineRule="auto"/>
              <w:rPr>
                <w:rFonts w:ascii="Arial" w:eastAsia="Calibri" w:hAnsi="Arial" w:cs="Arial"/>
                <w:sz w:val="24"/>
                <w:szCs w:val="24"/>
              </w:rPr>
            </w:pPr>
            <w:r w:rsidRPr="00DD147F">
              <w:rPr>
                <w:rFonts w:ascii="Arial" w:eastAsia="Calibri" w:hAnsi="Arial" w:cs="Arial"/>
                <w:sz w:val="24"/>
                <w:szCs w:val="24"/>
              </w:rPr>
              <w:t xml:space="preserve">Zmieszane odpady z budowy, remontów i demontażu </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267C91E5" w14:textId="77777777" w:rsidR="003B618A" w:rsidRPr="00DD147F" w:rsidRDefault="003B618A" w:rsidP="00DD147F">
            <w:pPr>
              <w:spacing w:line="256" w:lineRule="auto"/>
              <w:ind w:left="161"/>
              <w:rPr>
                <w:rFonts w:ascii="Arial" w:eastAsia="Calibri" w:hAnsi="Arial" w:cs="Arial"/>
                <w:sz w:val="24"/>
                <w:szCs w:val="24"/>
              </w:rPr>
            </w:pPr>
            <w:r w:rsidRPr="00DD147F">
              <w:rPr>
                <w:rFonts w:ascii="Arial" w:eastAsia="Calibri" w:hAnsi="Arial" w:cs="Arial"/>
                <w:sz w:val="24"/>
                <w:szCs w:val="24"/>
              </w:rPr>
              <w:t xml:space="preserve">2 000,0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13F5B62A" w14:textId="77777777" w:rsidR="003B618A" w:rsidRPr="00DD147F" w:rsidRDefault="003B618A" w:rsidP="00DD147F">
            <w:pPr>
              <w:spacing w:line="256" w:lineRule="auto"/>
              <w:ind w:left="358"/>
              <w:rPr>
                <w:rFonts w:ascii="Arial" w:eastAsia="Calibri" w:hAnsi="Arial" w:cs="Arial"/>
                <w:sz w:val="24"/>
                <w:szCs w:val="24"/>
              </w:rPr>
            </w:pPr>
            <w:r w:rsidRPr="00DD147F">
              <w:rPr>
                <w:rFonts w:ascii="Arial" w:eastAsia="Calibri" w:hAnsi="Arial" w:cs="Arial"/>
                <w:sz w:val="24"/>
                <w:szCs w:val="24"/>
              </w:rPr>
              <w:t xml:space="preserve">5000,0 </w:t>
            </w:r>
          </w:p>
        </w:tc>
      </w:tr>
      <w:tr w:rsidR="003B618A" w:rsidRPr="00DD147F" w14:paraId="1F180CE6" w14:textId="77777777" w:rsidTr="001D6D21">
        <w:trPr>
          <w:trHeight w:val="562"/>
        </w:trPr>
        <w:tc>
          <w:tcPr>
            <w:tcW w:w="725" w:type="dxa"/>
            <w:tcBorders>
              <w:top w:val="single" w:sz="4" w:space="0" w:color="000000"/>
              <w:left w:val="single" w:sz="4" w:space="0" w:color="000000"/>
              <w:bottom w:val="single" w:sz="4" w:space="0" w:color="000000"/>
              <w:right w:val="single" w:sz="4" w:space="0" w:color="000000"/>
            </w:tcBorders>
            <w:vAlign w:val="center"/>
            <w:hideMark/>
          </w:tcPr>
          <w:p w14:paraId="23FE1C94" w14:textId="77777777" w:rsidR="003B618A" w:rsidRPr="00DD147F" w:rsidRDefault="003B618A" w:rsidP="00DD147F">
            <w:pPr>
              <w:spacing w:line="256" w:lineRule="auto"/>
              <w:ind w:left="46"/>
              <w:rPr>
                <w:rFonts w:ascii="Arial" w:eastAsia="Calibri" w:hAnsi="Arial" w:cs="Arial"/>
                <w:sz w:val="24"/>
                <w:szCs w:val="24"/>
              </w:rPr>
            </w:pPr>
            <w:r w:rsidRPr="00DD147F">
              <w:rPr>
                <w:rFonts w:ascii="Arial" w:eastAsia="Calibri" w:hAnsi="Arial" w:cs="Arial"/>
                <w:sz w:val="24"/>
                <w:szCs w:val="24"/>
              </w:rPr>
              <w:t xml:space="preserve">12 </w:t>
            </w:r>
          </w:p>
        </w:tc>
        <w:tc>
          <w:tcPr>
            <w:tcW w:w="1205" w:type="dxa"/>
            <w:tcBorders>
              <w:top w:val="single" w:sz="4" w:space="0" w:color="000000"/>
              <w:left w:val="single" w:sz="4" w:space="0" w:color="000000"/>
              <w:bottom w:val="single" w:sz="4" w:space="0" w:color="000000"/>
              <w:right w:val="single" w:sz="4" w:space="0" w:color="000000"/>
            </w:tcBorders>
            <w:vAlign w:val="center"/>
            <w:hideMark/>
          </w:tcPr>
          <w:p w14:paraId="669B181B" w14:textId="77777777" w:rsidR="003B618A" w:rsidRPr="00DD147F" w:rsidRDefault="003B618A" w:rsidP="00DD147F">
            <w:pPr>
              <w:spacing w:line="256" w:lineRule="auto"/>
              <w:ind w:right="2"/>
              <w:rPr>
                <w:rFonts w:ascii="Arial" w:eastAsia="Calibri" w:hAnsi="Arial" w:cs="Arial"/>
                <w:sz w:val="24"/>
                <w:szCs w:val="24"/>
              </w:rPr>
            </w:pPr>
            <w:r w:rsidRPr="00DD147F">
              <w:rPr>
                <w:rFonts w:ascii="Arial" w:eastAsia="Calibri" w:hAnsi="Arial" w:cs="Arial"/>
                <w:sz w:val="24"/>
                <w:szCs w:val="24"/>
              </w:rPr>
              <w:t xml:space="preserve">20 01 99 </w:t>
            </w:r>
          </w:p>
        </w:tc>
        <w:tc>
          <w:tcPr>
            <w:tcW w:w="5012" w:type="dxa"/>
            <w:tcBorders>
              <w:top w:val="single" w:sz="4" w:space="0" w:color="000000"/>
              <w:left w:val="single" w:sz="4" w:space="0" w:color="000000"/>
              <w:bottom w:val="single" w:sz="4" w:space="0" w:color="000000"/>
              <w:right w:val="single" w:sz="4" w:space="0" w:color="000000"/>
            </w:tcBorders>
            <w:vAlign w:val="center"/>
            <w:hideMark/>
          </w:tcPr>
          <w:p w14:paraId="66F8A271" w14:textId="77777777" w:rsidR="003B618A" w:rsidRPr="00DD147F" w:rsidRDefault="003B618A" w:rsidP="00DD147F">
            <w:pPr>
              <w:spacing w:line="256" w:lineRule="auto"/>
              <w:rPr>
                <w:rFonts w:ascii="Arial" w:eastAsia="Calibri" w:hAnsi="Arial" w:cs="Arial"/>
                <w:sz w:val="24"/>
                <w:szCs w:val="24"/>
              </w:rPr>
            </w:pPr>
            <w:r w:rsidRPr="00DD147F">
              <w:rPr>
                <w:rFonts w:ascii="Arial" w:eastAsia="Calibri" w:hAnsi="Arial" w:cs="Arial"/>
                <w:sz w:val="24"/>
                <w:szCs w:val="24"/>
              </w:rPr>
              <w:t xml:space="preserve">Inne niewymienione frakcje zbierane selektywnie (popiół) </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6B7CB2B3" w14:textId="77777777" w:rsidR="003B618A" w:rsidRPr="00DD147F" w:rsidRDefault="003B618A" w:rsidP="00DD147F">
            <w:pPr>
              <w:spacing w:line="256" w:lineRule="auto"/>
              <w:ind w:left="161"/>
              <w:rPr>
                <w:rFonts w:ascii="Arial" w:eastAsia="Calibri" w:hAnsi="Arial" w:cs="Arial"/>
                <w:sz w:val="24"/>
                <w:szCs w:val="24"/>
              </w:rPr>
            </w:pPr>
            <w:r w:rsidRPr="00DD147F">
              <w:rPr>
                <w:rFonts w:ascii="Arial" w:eastAsia="Calibri" w:hAnsi="Arial" w:cs="Arial"/>
                <w:sz w:val="24"/>
                <w:szCs w:val="24"/>
              </w:rPr>
              <w:t xml:space="preserve">2000,0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29E05B37" w14:textId="77777777" w:rsidR="003B618A" w:rsidRPr="00DD147F" w:rsidRDefault="003B618A" w:rsidP="00DD147F">
            <w:pPr>
              <w:spacing w:line="256" w:lineRule="auto"/>
              <w:ind w:left="358"/>
              <w:rPr>
                <w:rFonts w:ascii="Arial" w:eastAsia="Calibri" w:hAnsi="Arial" w:cs="Arial"/>
                <w:sz w:val="24"/>
                <w:szCs w:val="24"/>
              </w:rPr>
            </w:pPr>
            <w:r w:rsidRPr="00DD147F">
              <w:rPr>
                <w:rFonts w:ascii="Arial" w:eastAsia="Calibri" w:hAnsi="Arial" w:cs="Arial"/>
                <w:sz w:val="24"/>
                <w:szCs w:val="24"/>
              </w:rPr>
              <w:t xml:space="preserve">2325,0 </w:t>
            </w:r>
          </w:p>
        </w:tc>
      </w:tr>
      <w:tr w:rsidR="003B618A" w:rsidRPr="00DD147F" w14:paraId="01140D85" w14:textId="77777777" w:rsidTr="001D6D21">
        <w:trPr>
          <w:trHeight w:val="562"/>
        </w:trPr>
        <w:tc>
          <w:tcPr>
            <w:tcW w:w="725" w:type="dxa"/>
            <w:tcBorders>
              <w:top w:val="single" w:sz="4" w:space="0" w:color="000000"/>
              <w:left w:val="single" w:sz="4" w:space="0" w:color="000000"/>
              <w:bottom w:val="single" w:sz="4" w:space="0" w:color="000000"/>
              <w:right w:val="single" w:sz="4" w:space="0" w:color="000000"/>
            </w:tcBorders>
            <w:vAlign w:val="center"/>
            <w:hideMark/>
          </w:tcPr>
          <w:p w14:paraId="78B384B4" w14:textId="77777777" w:rsidR="003B618A" w:rsidRPr="00DD147F" w:rsidRDefault="003B618A" w:rsidP="00DD147F">
            <w:pPr>
              <w:spacing w:line="256" w:lineRule="auto"/>
              <w:ind w:left="46"/>
              <w:rPr>
                <w:rFonts w:ascii="Arial" w:eastAsia="Calibri" w:hAnsi="Arial" w:cs="Arial"/>
                <w:sz w:val="24"/>
                <w:szCs w:val="24"/>
              </w:rPr>
            </w:pPr>
            <w:r w:rsidRPr="00DD147F">
              <w:rPr>
                <w:rFonts w:ascii="Arial" w:eastAsia="Calibri" w:hAnsi="Arial" w:cs="Arial"/>
                <w:sz w:val="24"/>
                <w:szCs w:val="24"/>
              </w:rPr>
              <w:t xml:space="preserve">13 </w:t>
            </w:r>
          </w:p>
        </w:tc>
        <w:tc>
          <w:tcPr>
            <w:tcW w:w="1205" w:type="dxa"/>
            <w:tcBorders>
              <w:top w:val="single" w:sz="4" w:space="0" w:color="000000"/>
              <w:left w:val="single" w:sz="4" w:space="0" w:color="000000"/>
              <w:bottom w:val="single" w:sz="4" w:space="0" w:color="000000"/>
              <w:right w:val="single" w:sz="4" w:space="0" w:color="000000"/>
            </w:tcBorders>
            <w:vAlign w:val="center"/>
            <w:hideMark/>
          </w:tcPr>
          <w:p w14:paraId="19F6F397" w14:textId="77777777" w:rsidR="003B618A" w:rsidRPr="00DD147F" w:rsidRDefault="003B618A" w:rsidP="00DD147F">
            <w:pPr>
              <w:spacing w:line="256" w:lineRule="auto"/>
              <w:ind w:right="2"/>
              <w:rPr>
                <w:rFonts w:ascii="Arial" w:eastAsia="Calibri" w:hAnsi="Arial" w:cs="Arial"/>
                <w:sz w:val="24"/>
                <w:szCs w:val="24"/>
              </w:rPr>
            </w:pPr>
            <w:r w:rsidRPr="00DD147F">
              <w:rPr>
                <w:rFonts w:ascii="Arial" w:eastAsia="Calibri" w:hAnsi="Arial" w:cs="Arial"/>
                <w:sz w:val="24"/>
                <w:szCs w:val="24"/>
              </w:rPr>
              <w:t xml:space="preserve">20 09 99 </w:t>
            </w:r>
          </w:p>
        </w:tc>
        <w:tc>
          <w:tcPr>
            <w:tcW w:w="5012" w:type="dxa"/>
            <w:tcBorders>
              <w:top w:val="single" w:sz="4" w:space="0" w:color="000000"/>
              <w:left w:val="single" w:sz="4" w:space="0" w:color="000000"/>
              <w:bottom w:val="single" w:sz="4" w:space="0" w:color="000000"/>
              <w:right w:val="single" w:sz="4" w:space="0" w:color="000000"/>
            </w:tcBorders>
            <w:hideMark/>
          </w:tcPr>
          <w:p w14:paraId="31EBA79F" w14:textId="77777777" w:rsidR="003B618A" w:rsidRPr="00DD147F" w:rsidRDefault="003B618A" w:rsidP="00DD147F">
            <w:pPr>
              <w:spacing w:line="256" w:lineRule="auto"/>
              <w:rPr>
                <w:rFonts w:ascii="Arial" w:eastAsia="Calibri" w:hAnsi="Arial" w:cs="Arial"/>
                <w:sz w:val="24"/>
                <w:szCs w:val="24"/>
              </w:rPr>
            </w:pPr>
            <w:r w:rsidRPr="00DD147F">
              <w:rPr>
                <w:rFonts w:ascii="Arial" w:eastAsia="Calibri" w:hAnsi="Arial" w:cs="Arial"/>
                <w:sz w:val="24"/>
                <w:szCs w:val="24"/>
              </w:rPr>
              <w:t xml:space="preserve">Odpady komunalne niewymienione w innych podgrupach (popiół) </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388A4858" w14:textId="77777777" w:rsidR="003B618A" w:rsidRPr="00DD147F" w:rsidRDefault="003B618A" w:rsidP="00DD147F">
            <w:pPr>
              <w:spacing w:line="256" w:lineRule="auto"/>
              <w:ind w:left="161"/>
              <w:rPr>
                <w:rFonts w:ascii="Arial" w:eastAsia="Calibri" w:hAnsi="Arial" w:cs="Arial"/>
                <w:sz w:val="24"/>
                <w:szCs w:val="24"/>
              </w:rPr>
            </w:pPr>
            <w:r w:rsidRPr="00DD147F">
              <w:rPr>
                <w:rFonts w:ascii="Arial" w:eastAsia="Calibri" w:hAnsi="Arial" w:cs="Arial"/>
                <w:sz w:val="24"/>
                <w:szCs w:val="24"/>
              </w:rPr>
              <w:t xml:space="preserve">2000,0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2C0619AF" w14:textId="77777777" w:rsidR="003B618A" w:rsidRPr="00DD147F" w:rsidRDefault="003B618A" w:rsidP="00DD147F">
            <w:pPr>
              <w:spacing w:line="256" w:lineRule="auto"/>
              <w:ind w:left="358"/>
              <w:rPr>
                <w:rFonts w:ascii="Arial" w:eastAsia="Calibri" w:hAnsi="Arial" w:cs="Arial"/>
                <w:sz w:val="24"/>
                <w:szCs w:val="24"/>
              </w:rPr>
            </w:pPr>
            <w:r w:rsidRPr="00DD147F">
              <w:rPr>
                <w:rFonts w:ascii="Arial" w:eastAsia="Calibri" w:hAnsi="Arial" w:cs="Arial"/>
                <w:sz w:val="24"/>
                <w:szCs w:val="24"/>
              </w:rPr>
              <w:t xml:space="preserve">2325,0 </w:t>
            </w:r>
          </w:p>
        </w:tc>
      </w:tr>
      <w:tr w:rsidR="003B618A" w:rsidRPr="00DD147F" w14:paraId="0081E261" w14:textId="77777777" w:rsidTr="001D6D21">
        <w:trPr>
          <w:trHeight w:val="557"/>
        </w:trPr>
        <w:tc>
          <w:tcPr>
            <w:tcW w:w="725" w:type="dxa"/>
            <w:tcBorders>
              <w:top w:val="single" w:sz="4" w:space="0" w:color="000000"/>
              <w:left w:val="single" w:sz="4" w:space="0" w:color="000000"/>
              <w:bottom w:val="single" w:sz="4" w:space="0" w:color="000000"/>
              <w:right w:val="single" w:sz="4" w:space="0" w:color="000000"/>
            </w:tcBorders>
            <w:vAlign w:val="center"/>
            <w:hideMark/>
          </w:tcPr>
          <w:p w14:paraId="79574A9B" w14:textId="77777777" w:rsidR="003B618A" w:rsidRPr="00DD147F" w:rsidRDefault="003B618A" w:rsidP="00DD147F">
            <w:pPr>
              <w:spacing w:line="256" w:lineRule="auto"/>
              <w:ind w:left="46"/>
              <w:rPr>
                <w:rFonts w:ascii="Arial" w:eastAsia="Calibri" w:hAnsi="Arial" w:cs="Arial"/>
                <w:sz w:val="24"/>
                <w:szCs w:val="24"/>
              </w:rPr>
            </w:pPr>
            <w:r w:rsidRPr="00DD147F">
              <w:rPr>
                <w:rFonts w:ascii="Arial" w:eastAsia="Calibri" w:hAnsi="Arial" w:cs="Arial"/>
                <w:sz w:val="24"/>
                <w:szCs w:val="24"/>
              </w:rPr>
              <w:t xml:space="preserve">14 </w:t>
            </w:r>
          </w:p>
        </w:tc>
        <w:tc>
          <w:tcPr>
            <w:tcW w:w="1205" w:type="dxa"/>
            <w:tcBorders>
              <w:top w:val="single" w:sz="4" w:space="0" w:color="000000"/>
              <w:left w:val="single" w:sz="4" w:space="0" w:color="000000"/>
              <w:bottom w:val="single" w:sz="4" w:space="0" w:color="000000"/>
              <w:right w:val="single" w:sz="4" w:space="0" w:color="000000"/>
            </w:tcBorders>
            <w:vAlign w:val="center"/>
            <w:hideMark/>
          </w:tcPr>
          <w:p w14:paraId="24D60B5B" w14:textId="77777777" w:rsidR="003B618A" w:rsidRPr="00DD147F" w:rsidRDefault="003B618A" w:rsidP="00DD147F">
            <w:pPr>
              <w:spacing w:line="256" w:lineRule="auto"/>
              <w:ind w:right="2"/>
              <w:rPr>
                <w:rFonts w:ascii="Arial" w:eastAsia="Calibri" w:hAnsi="Arial" w:cs="Arial"/>
                <w:sz w:val="24"/>
                <w:szCs w:val="24"/>
              </w:rPr>
            </w:pPr>
            <w:r w:rsidRPr="00DD147F">
              <w:rPr>
                <w:rFonts w:ascii="Arial" w:eastAsia="Calibri" w:hAnsi="Arial" w:cs="Arial"/>
                <w:sz w:val="24"/>
                <w:szCs w:val="24"/>
              </w:rPr>
              <w:t xml:space="preserve">20 03 99 </w:t>
            </w:r>
          </w:p>
        </w:tc>
        <w:tc>
          <w:tcPr>
            <w:tcW w:w="5012" w:type="dxa"/>
            <w:tcBorders>
              <w:top w:val="single" w:sz="4" w:space="0" w:color="000000"/>
              <w:left w:val="single" w:sz="4" w:space="0" w:color="000000"/>
              <w:bottom w:val="single" w:sz="4" w:space="0" w:color="000000"/>
              <w:right w:val="single" w:sz="4" w:space="0" w:color="000000"/>
            </w:tcBorders>
            <w:hideMark/>
          </w:tcPr>
          <w:p w14:paraId="427E686B" w14:textId="77777777" w:rsidR="003B618A" w:rsidRPr="00DD147F" w:rsidRDefault="003B618A" w:rsidP="00DD147F">
            <w:pPr>
              <w:spacing w:line="256" w:lineRule="auto"/>
              <w:rPr>
                <w:rFonts w:ascii="Arial" w:eastAsia="Calibri" w:hAnsi="Arial" w:cs="Arial"/>
                <w:sz w:val="24"/>
                <w:szCs w:val="24"/>
              </w:rPr>
            </w:pPr>
            <w:r w:rsidRPr="00DD147F">
              <w:rPr>
                <w:rFonts w:ascii="Arial" w:eastAsia="Calibri" w:hAnsi="Arial" w:cs="Arial"/>
                <w:sz w:val="24"/>
                <w:szCs w:val="24"/>
              </w:rPr>
              <w:t xml:space="preserve">Odpady komunalne niewymienione w innych podgrupach (cmentarne) </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067899DB" w14:textId="77777777" w:rsidR="003B618A" w:rsidRPr="00DD147F" w:rsidRDefault="003B618A" w:rsidP="00DD147F">
            <w:pPr>
              <w:spacing w:line="256" w:lineRule="auto"/>
              <w:ind w:left="161"/>
              <w:rPr>
                <w:rFonts w:ascii="Arial" w:eastAsia="Calibri" w:hAnsi="Arial" w:cs="Arial"/>
                <w:sz w:val="24"/>
                <w:szCs w:val="24"/>
              </w:rPr>
            </w:pPr>
            <w:r w:rsidRPr="00DD147F">
              <w:rPr>
                <w:rFonts w:ascii="Arial" w:eastAsia="Calibri" w:hAnsi="Arial" w:cs="Arial"/>
                <w:sz w:val="24"/>
                <w:szCs w:val="24"/>
              </w:rPr>
              <w:t xml:space="preserve">2500,0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5BB316E3" w14:textId="77777777" w:rsidR="003B618A" w:rsidRPr="00DD147F" w:rsidRDefault="003B618A" w:rsidP="00DD147F">
            <w:pPr>
              <w:spacing w:line="256" w:lineRule="auto"/>
              <w:ind w:left="307"/>
              <w:rPr>
                <w:rFonts w:ascii="Arial" w:eastAsia="Calibri" w:hAnsi="Arial" w:cs="Arial"/>
                <w:sz w:val="24"/>
                <w:szCs w:val="24"/>
              </w:rPr>
            </w:pPr>
            <w:r w:rsidRPr="00DD147F">
              <w:rPr>
                <w:rFonts w:ascii="Arial" w:eastAsia="Calibri" w:hAnsi="Arial" w:cs="Arial"/>
                <w:sz w:val="24"/>
                <w:szCs w:val="24"/>
              </w:rPr>
              <w:t xml:space="preserve">15625,0 </w:t>
            </w:r>
          </w:p>
        </w:tc>
      </w:tr>
      <w:tr w:rsidR="003B618A" w:rsidRPr="00DD147F" w14:paraId="3AFD0472" w14:textId="77777777" w:rsidTr="001D6D21">
        <w:trPr>
          <w:trHeight w:val="524"/>
        </w:trPr>
        <w:tc>
          <w:tcPr>
            <w:tcW w:w="725" w:type="dxa"/>
            <w:tcBorders>
              <w:top w:val="single" w:sz="4" w:space="0" w:color="000000"/>
              <w:left w:val="single" w:sz="4" w:space="0" w:color="000000"/>
              <w:bottom w:val="single" w:sz="4" w:space="0" w:color="000000"/>
              <w:right w:val="single" w:sz="4" w:space="0" w:color="000000"/>
            </w:tcBorders>
            <w:vAlign w:val="center"/>
            <w:hideMark/>
          </w:tcPr>
          <w:p w14:paraId="11D64389" w14:textId="77777777" w:rsidR="003B618A" w:rsidRPr="00DD147F" w:rsidRDefault="003B618A" w:rsidP="00DD147F">
            <w:pPr>
              <w:spacing w:line="256" w:lineRule="auto"/>
              <w:ind w:left="46"/>
              <w:rPr>
                <w:rFonts w:ascii="Arial" w:eastAsia="Calibri" w:hAnsi="Arial" w:cs="Arial"/>
                <w:sz w:val="24"/>
                <w:szCs w:val="24"/>
              </w:rPr>
            </w:pPr>
            <w:r w:rsidRPr="00DD147F">
              <w:rPr>
                <w:rFonts w:ascii="Arial" w:eastAsia="Calibri" w:hAnsi="Arial" w:cs="Arial"/>
                <w:sz w:val="24"/>
                <w:szCs w:val="24"/>
              </w:rPr>
              <w:t xml:space="preserve">15 </w:t>
            </w:r>
          </w:p>
        </w:tc>
        <w:tc>
          <w:tcPr>
            <w:tcW w:w="1205" w:type="dxa"/>
            <w:tcBorders>
              <w:top w:val="single" w:sz="4" w:space="0" w:color="000000"/>
              <w:left w:val="single" w:sz="4" w:space="0" w:color="000000"/>
              <w:bottom w:val="single" w:sz="4" w:space="0" w:color="000000"/>
              <w:right w:val="single" w:sz="4" w:space="0" w:color="000000"/>
            </w:tcBorders>
            <w:vAlign w:val="center"/>
            <w:hideMark/>
          </w:tcPr>
          <w:p w14:paraId="63E99D42" w14:textId="77777777" w:rsidR="003B618A" w:rsidRPr="00DD147F" w:rsidRDefault="003B618A" w:rsidP="00DD147F">
            <w:pPr>
              <w:spacing w:line="256" w:lineRule="auto"/>
              <w:ind w:right="2"/>
              <w:rPr>
                <w:rFonts w:ascii="Arial" w:eastAsia="Calibri" w:hAnsi="Arial" w:cs="Arial"/>
                <w:sz w:val="24"/>
                <w:szCs w:val="24"/>
              </w:rPr>
            </w:pPr>
            <w:r w:rsidRPr="00DD147F">
              <w:rPr>
                <w:rFonts w:ascii="Arial" w:eastAsia="Calibri" w:hAnsi="Arial" w:cs="Arial"/>
                <w:sz w:val="24"/>
                <w:szCs w:val="24"/>
              </w:rPr>
              <w:t xml:space="preserve">20 03 03 </w:t>
            </w:r>
          </w:p>
        </w:tc>
        <w:tc>
          <w:tcPr>
            <w:tcW w:w="5012" w:type="dxa"/>
            <w:tcBorders>
              <w:top w:val="single" w:sz="4" w:space="0" w:color="000000"/>
              <w:left w:val="single" w:sz="4" w:space="0" w:color="000000"/>
              <w:bottom w:val="single" w:sz="4" w:space="0" w:color="000000"/>
              <w:right w:val="single" w:sz="4" w:space="0" w:color="000000"/>
            </w:tcBorders>
            <w:vAlign w:val="center"/>
            <w:hideMark/>
          </w:tcPr>
          <w:p w14:paraId="1442E50D" w14:textId="77777777" w:rsidR="003B618A" w:rsidRPr="00DD147F" w:rsidRDefault="003B618A" w:rsidP="00DD147F">
            <w:pPr>
              <w:spacing w:line="256" w:lineRule="auto"/>
              <w:rPr>
                <w:rFonts w:ascii="Arial" w:eastAsia="Calibri" w:hAnsi="Arial" w:cs="Arial"/>
                <w:sz w:val="24"/>
                <w:szCs w:val="24"/>
              </w:rPr>
            </w:pPr>
            <w:r w:rsidRPr="00DD147F">
              <w:rPr>
                <w:rFonts w:ascii="Arial" w:eastAsia="Calibri" w:hAnsi="Arial" w:cs="Arial"/>
                <w:sz w:val="24"/>
                <w:szCs w:val="24"/>
              </w:rPr>
              <w:t xml:space="preserve">Odpady z czyszczenia ulic i placów </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6559ED73" w14:textId="77777777" w:rsidR="003B618A" w:rsidRPr="00DD147F" w:rsidRDefault="003B618A" w:rsidP="00DD147F">
            <w:pPr>
              <w:spacing w:line="256" w:lineRule="auto"/>
              <w:ind w:left="161"/>
              <w:rPr>
                <w:rFonts w:ascii="Arial" w:eastAsia="Calibri" w:hAnsi="Arial" w:cs="Arial"/>
                <w:sz w:val="24"/>
                <w:szCs w:val="24"/>
              </w:rPr>
            </w:pPr>
            <w:r w:rsidRPr="00DD147F">
              <w:rPr>
                <w:rFonts w:ascii="Arial" w:eastAsia="Calibri" w:hAnsi="Arial" w:cs="Arial"/>
                <w:sz w:val="24"/>
                <w:szCs w:val="24"/>
              </w:rPr>
              <w:t xml:space="preserve">500,0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45F74ACA" w14:textId="77777777" w:rsidR="003B618A" w:rsidRPr="00DD147F" w:rsidRDefault="003B618A" w:rsidP="00DD147F">
            <w:pPr>
              <w:spacing w:line="256" w:lineRule="auto"/>
              <w:ind w:left="408"/>
              <w:rPr>
                <w:rFonts w:ascii="Arial" w:eastAsia="Calibri" w:hAnsi="Arial" w:cs="Arial"/>
                <w:sz w:val="24"/>
                <w:szCs w:val="24"/>
              </w:rPr>
            </w:pPr>
            <w:r w:rsidRPr="00DD147F">
              <w:rPr>
                <w:rFonts w:ascii="Arial" w:eastAsia="Calibri" w:hAnsi="Arial" w:cs="Arial"/>
                <w:sz w:val="24"/>
                <w:szCs w:val="24"/>
              </w:rPr>
              <w:t xml:space="preserve">602,0 </w:t>
            </w:r>
          </w:p>
        </w:tc>
      </w:tr>
    </w:tbl>
    <w:p w14:paraId="17A053D2" w14:textId="77777777" w:rsidR="003B618A" w:rsidRPr="00DD147F" w:rsidRDefault="003B618A" w:rsidP="00DD147F">
      <w:pPr>
        <w:spacing w:after="0" w:line="256" w:lineRule="auto"/>
        <w:rPr>
          <w:rFonts w:ascii="Arial" w:eastAsia="Calibri" w:hAnsi="Arial" w:cs="Arial"/>
          <w:lang w:eastAsia="pl-PL"/>
        </w:rPr>
      </w:pPr>
      <w:r w:rsidRPr="00DD147F">
        <w:rPr>
          <w:rFonts w:ascii="Arial" w:eastAsia="Calibri" w:hAnsi="Arial" w:cs="Arial"/>
          <w:lang w:eastAsia="pl-PL"/>
        </w:rPr>
        <w:t xml:space="preserve"> </w:t>
      </w:r>
    </w:p>
    <w:p w14:paraId="7CBC60EC" w14:textId="77777777" w:rsidR="003B618A" w:rsidRPr="00DD147F" w:rsidRDefault="003B618A" w:rsidP="00DD147F">
      <w:pPr>
        <w:spacing w:after="5" w:line="268" w:lineRule="auto"/>
        <w:ind w:left="33" w:right="53" w:hanging="10"/>
        <w:rPr>
          <w:rFonts w:ascii="Arial" w:eastAsia="Calibri" w:hAnsi="Arial" w:cs="Arial"/>
          <w:lang w:eastAsia="pl-PL"/>
        </w:rPr>
      </w:pPr>
      <w:r w:rsidRPr="00DD147F">
        <w:rPr>
          <w:rFonts w:ascii="Arial" w:eastAsia="Calibri" w:hAnsi="Arial" w:cs="Arial"/>
          <w:lang w:eastAsia="pl-PL"/>
        </w:rPr>
        <w:t xml:space="preserve">Opady sypkie nr 1, 2, 4, 5, 9, 10, 11, 12, 13 będą znajdowały się w boksach żelbetowych o wysokości 4,5m wyniesionych ponad wysokość składowania odpadów uniemożliwiającą ich rozprzestrzenianie się poza miejsce magazynowania. Odpady w poszczególnych boksach będą magazynowane w pryzmach, kształtowanych przy użyciu ładowarki. </w:t>
      </w:r>
    </w:p>
    <w:p w14:paraId="61DF426E" w14:textId="77777777" w:rsidR="003B618A" w:rsidRPr="00DD147F" w:rsidRDefault="003B618A" w:rsidP="00DD147F">
      <w:pPr>
        <w:spacing w:after="5" w:line="268" w:lineRule="auto"/>
        <w:ind w:left="33" w:right="60" w:hanging="10"/>
        <w:rPr>
          <w:rFonts w:ascii="Arial" w:eastAsia="Calibri" w:hAnsi="Arial" w:cs="Arial"/>
          <w:lang w:eastAsia="pl-PL"/>
        </w:rPr>
      </w:pPr>
      <w:r w:rsidRPr="00DD147F">
        <w:rPr>
          <w:rFonts w:ascii="Arial" w:eastAsia="Calibri" w:hAnsi="Arial" w:cs="Arial"/>
          <w:lang w:eastAsia="pl-PL"/>
        </w:rPr>
        <w:t xml:space="preserve">Odpady nr 7, 8, 15 będą magazynowane w kontenerach zlokalizowanych pod wiatą. Pozostałe odpady będą magazynowane w zamykanych kontenerach (odpady nr 3, 6, 14). Przewidywany czas magazynowania odpadów będzie wynosił średnio 6 miesięcy. </w:t>
      </w:r>
    </w:p>
    <w:p w14:paraId="4D046A2D" w14:textId="77777777" w:rsidR="003B618A" w:rsidRPr="00DD147F" w:rsidRDefault="003B618A" w:rsidP="00DD147F">
      <w:pPr>
        <w:spacing w:after="5" w:line="268" w:lineRule="auto"/>
        <w:ind w:left="33" w:right="60" w:hanging="10"/>
        <w:rPr>
          <w:rFonts w:ascii="Arial" w:eastAsia="Calibri" w:hAnsi="Arial" w:cs="Arial"/>
          <w:lang w:eastAsia="pl-PL"/>
        </w:rPr>
      </w:pPr>
      <w:r w:rsidRPr="00DD147F">
        <w:rPr>
          <w:rFonts w:ascii="Arial" w:eastAsia="Calibri" w:hAnsi="Arial" w:cs="Arial"/>
          <w:kern w:val="0"/>
          <w14:ligatures w14:val="none"/>
        </w:rPr>
        <w:lastRenderedPageBreak/>
        <w:t>Cały teren będzie ogrodzony. Teren przedsięwzięcia, a w szczególności wjazd, miejsca postojowe, obszar rozładunku i magazynowania odpadów, wiata, objęte zostaną instalacją monitoringową.</w:t>
      </w:r>
    </w:p>
    <w:p w14:paraId="3D6A0F9F" w14:textId="77777777" w:rsidR="003B618A" w:rsidRPr="00DD147F" w:rsidRDefault="003B618A" w:rsidP="00DD147F">
      <w:pPr>
        <w:spacing w:after="0" w:line="276" w:lineRule="auto"/>
        <w:rPr>
          <w:rFonts w:ascii="Arial" w:eastAsia="Calibri" w:hAnsi="Arial" w:cs="Arial"/>
          <w:kern w:val="0"/>
          <w:lang w:bidi="pl-PL"/>
          <w14:ligatures w14:val="none"/>
        </w:rPr>
      </w:pPr>
      <w:r w:rsidRPr="00DD147F">
        <w:rPr>
          <w:rFonts w:ascii="Arial" w:eastAsia="Calibri" w:hAnsi="Arial" w:cs="Arial"/>
          <w:kern w:val="0"/>
          <w:lang w:bidi="pl-PL"/>
          <w14:ligatures w14:val="none"/>
        </w:rPr>
        <w:t>Bezpośrednie otoczenie inwestycji stanowi:</w:t>
      </w:r>
    </w:p>
    <w:p w14:paraId="28E62759" w14:textId="77777777" w:rsidR="003B618A" w:rsidRPr="00DD147F" w:rsidRDefault="003B618A" w:rsidP="008F2CEF">
      <w:pPr>
        <w:spacing w:after="0" w:line="276" w:lineRule="auto"/>
        <w:rPr>
          <w:rFonts w:ascii="Arial" w:eastAsia="Calibri" w:hAnsi="Arial" w:cs="Arial"/>
          <w:kern w:val="0"/>
          <w:lang w:bidi="pl-PL"/>
          <w14:ligatures w14:val="none"/>
        </w:rPr>
      </w:pPr>
      <w:r w:rsidRPr="00DD147F">
        <w:rPr>
          <w:rFonts w:ascii="Arial" w:eastAsia="Calibri" w:hAnsi="Arial" w:cs="Arial"/>
          <w:kern w:val="0"/>
          <w:lang w:bidi="pl-PL"/>
          <w14:ligatures w14:val="none"/>
        </w:rPr>
        <w:t xml:space="preserve">od północy – zabudowa mieszkaniowa jednorodzinna oraz zadrzewienia, </w:t>
      </w:r>
    </w:p>
    <w:p w14:paraId="208039FB" w14:textId="77777777" w:rsidR="003B618A" w:rsidRPr="00DD147F" w:rsidRDefault="003B618A" w:rsidP="008F2CEF">
      <w:pPr>
        <w:spacing w:after="0" w:line="276" w:lineRule="auto"/>
        <w:rPr>
          <w:rFonts w:ascii="Arial" w:eastAsia="Calibri" w:hAnsi="Arial" w:cs="Arial"/>
          <w:kern w:val="0"/>
          <w:lang w:bidi="pl-PL"/>
          <w14:ligatures w14:val="none"/>
        </w:rPr>
      </w:pPr>
      <w:r w:rsidRPr="00DD147F">
        <w:rPr>
          <w:rFonts w:ascii="Arial" w:eastAsia="Calibri" w:hAnsi="Arial" w:cs="Arial"/>
          <w:kern w:val="0"/>
          <w:lang w:bidi="pl-PL"/>
          <w14:ligatures w14:val="none"/>
        </w:rPr>
        <w:t>od wschodu – ulica Wiklinowa za nią nieużytki, a następnie rzeka Wisła;</w:t>
      </w:r>
    </w:p>
    <w:p w14:paraId="723D11F2" w14:textId="77777777" w:rsidR="003B618A" w:rsidRPr="00DD147F" w:rsidRDefault="003B618A" w:rsidP="008F2CEF">
      <w:pPr>
        <w:spacing w:after="0" w:line="276" w:lineRule="auto"/>
        <w:rPr>
          <w:rFonts w:ascii="Arial" w:eastAsia="Calibri" w:hAnsi="Arial" w:cs="Arial"/>
          <w:kern w:val="0"/>
          <w:lang w:bidi="pl-PL"/>
          <w14:ligatures w14:val="none"/>
        </w:rPr>
      </w:pPr>
      <w:r w:rsidRPr="00DD147F">
        <w:rPr>
          <w:rFonts w:ascii="Arial" w:eastAsia="Calibri" w:hAnsi="Arial" w:cs="Arial"/>
          <w:kern w:val="0"/>
          <w:lang w:bidi="pl-PL"/>
          <w14:ligatures w14:val="none"/>
        </w:rPr>
        <w:t xml:space="preserve">od południa – poła, łąki, nieużytki, następnie zakład PV </w:t>
      </w:r>
      <w:proofErr w:type="spellStart"/>
      <w:r w:rsidRPr="00DD147F">
        <w:rPr>
          <w:rFonts w:ascii="Arial" w:eastAsia="Calibri" w:hAnsi="Arial" w:cs="Arial"/>
          <w:kern w:val="0"/>
          <w:lang w:bidi="pl-PL"/>
          <w14:ligatures w14:val="none"/>
        </w:rPr>
        <w:t>Prefabet</w:t>
      </w:r>
      <w:proofErr w:type="spellEnd"/>
      <w:r w:rsidRPr="00DD147F">
        <w:rPr>
          <w:rFonts w:ascii="Arial" w:eastAsia="Calibri" w:hAnsi="Arial" w:cs="Arial"/>
          <w:kern w:val="0"/>
          <w:lang w:bidi="pl-PL"/>
          <w14:ligatures w14:val="none"/>
        </w:rPr>
        <w:t xml:space="preserve"> Kluczbork, </w:t>
      </w:r>
      <w:r w:rsidRPr="00DD147F">
        <w:rPr>
          <w:rFonts w:ascii="Arial" w:eastAsia="Calibri" w:hAnsi="Arial" w:cs="Arial"/>
          <w:kern w:val="0"/>
          <w:lang w:bidi="pl-PL"/>
          <w14:ligatures w14:val="none"/>
        </w:rPr>
        <w:br/>
        <w:t xml:space="preserve">a dalej za nim Zakład Anwil; </w:t>
      </w:r>
    </w:p>
    <w:p w14:paraId="2BE660DC" w14:textId="77777777" w:rsidR="003B618A" w:rsidRPr="00DD147F" w:rsidRDefault="003B618A" w:rsidP="008F2CEF">
      <w:pPr>
        <w:spacing w:after="0" w:line="276" w:lineRule="auto"/>
        <w:rPr>
          <w:rFonts w:ascii="Arial" w:eastAsia="Calibri" w:hAnsi="Arial" w:cs="Arial"/>
          <w:kern w:val="0"/>
          <w:lang w:bidi="pl-PL"/>
          <w14:ligatures w14:val="none"/>
        </w:rPr>
      </w:pPr>
      <w:r w:rsidRPr="00DD147F">
        <w:rPr>
          <w:rFonts w:ascii="Arial" w:eastAsia="Calibri" w:hAnsi="Arial" w:cs="Arial"/>
          <w:kern w:val="0"/>
          <w:lang w:bidi="pl-PL"/>
          <w14:ligatures w14:val="none"/>
        </w:rPr>
        <w:t>od zachodu – pola, łąki, nieużytki, a za nimi ul. Zbożowa oraz Zakład Wika Polska.</w:t>
      </w:r>
    </w:p>
    <w:p w14:paraId="401E99C9" w14:textId="77777777" w:rsidR="003B618A" w:rsidRPr="00DD147F" w:rsidRDefault="003B618A" w:rsidP="00DD147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Przedsięwzięcie realizowane będzie na terenie, dla którego obowiązuje miejscowy plan zagospodarowania przestrzennego, przyjęty uchwałą Nr XXVII/20/09 Rady Miasta Włocławek z dnia 6 kwietnia 2009 r. w sprawie miejscowego planu zagospodarowania przestrzennego miasta Włocławek dla obszaru w rejonie obrębu Kawka, położonego pomiędzy: granicą terenów leśnych, granicą miasta, terenami zieleni wzdłuż rzeki Wisły, działką nr 47, ulicą Krzywa Góra (Dz. Urz. Woj. Kujawsko-Pomorskiego z 2009 r. Nr 58, poz. 1191). Przedmiotowa działka znajduje się w obszarze oznaczonym symbolem 2P z przeznaczeniem podstawowym – tereny przemysłowe i dopuszczalnym – zabudowa magazynowa i składy oraz usługi.</w:t>
      </w:r>
    </w:p>
    <w:p w14:paraId="70FE80E5" w14:textId="77777777" w:rsidR="003B618A" w:rsidRPr="00DD147F" w:rsidRDefault="003B618A" w:rsidP="00DD147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Na terenie obiektu zatrudnionych zostanie 5 osób. Godziny pracy punktu: 7.00-15.00 (8 h/d), praca obsługi obiektu 8 h/d, pracownik ochrony – praca całodobowa.</w:t>
      </w:r>
    </w:p>
    <w:p w14:paraId="6EA3B8F7" w14:textId="77777777" w:rsidR="003B618A" w:rsidRPr="00DD147F" w:rsidRDefault="003B618A" w:rsidP="00DD147F">
      <w:pPr>
        <w:spacing w:after="0" w:line="259" w:lineRule="auto"/>
        <w:rPr>
          <w:rFonts w:ascii="Arial" w:eastAsia="Times New Roman" w:hAnsi="Arial" w:cs="Arial"/>
          <w:b/>
          <w:bCs/>
          <w:kern w:val="0"/>
          <w:lang w:eastAsia="pl-PL"/>
          <w14:ligatures w14:val="none"/>
        </w:rPr>
      </w:pPr>
      <w:r w:rsidRPr="00DD147F">
        <w:rPr>
          <w:rFonts w:ascii="Arial" w:eastAsia="Times New Roman" w:hAnsi="Arial" w:cs="Arial"/>
          <w:b/>
          <w:bCs/>
          <w:kern w:val="0"/>
          <w:lang w:eastAsia="pl-PL"/>
          <w14:ligatures w14:val="none"/>
        </w:rPr>
        <w:t>b/ powiązań z innymi przedsięwzięciami w szczególności kumulowania się oddziaływań przedsięwzięć realizowanych i zrealizowanych, dla których została wydana decyzja o środowiskowych uwarunkowaniach, znajdujących się na terenie, na którym planuje się realizację przedsięwzięcia oraz w obszarze oddziaływania przedsięwzięcia lub których oddziaływania mieszczą się  w obszarze oddziaływania planowanego przedsięwzięcia w zakresie, w jakim ich oddziaływanie mogą prowadzić do skumulowania oddziaływań z planowanym przedsięwzięciem:</w:t>
      </w:r>
    </w:p>
    <w:p w14:paraId="19FBCB9A" w14:textId="77777777" w:rsidR="003B618A" w:rsidRPr="00DD147F" w:rsidRDefault="003B618A" w:rsidP="00DD147F">
      <w:pPr>
        <w:spacing w:after="0" w:line="259" w:lineRule="auto"/>
        <w:rPr>
          <w:rFonts w:ascii="Arial" w:eastAsia="Times New Roman" w:hAnsi="Arial" w:cs="Arial"/>
          <w:b/>
          <w:bCs/>
          <w:kern w:val="0"/>
          <w:lang w:eastAsia="pl-PL"/>
          <w14:ligatures w14:val="none"/>
        </w:rPr>
      </w:pPr>
    </w:p>
    <w:p w14:paraId="6BBE8DC3" w14:textId="77777777" w:rsidR="003B618A" w:rsidRPr="00DD147F" w:rsidRDefault="003B618A" w:rsidP="00DD147F">
      <w:pPr>
        <w:spacing w:after="0" w:line="259" w:lineRule="auto"/>
        <w:rPr>
          <w:rFonts w:ascii="Arial" w:hAnsi="Arial" w:cs="Arial"/>
        </w:rPr>
      </w:pPr>
      <w:r w:rsidRPr="00DD147F">
        <w:rPr>
          <w:rFonts w:ascii="Arial" w:hAnsi="Arial" w:cs="Arial"/>
        </w:rPr>
        <w:t>Planowane przedsięwzięcie zrealizowane zostanie na terenie, na którym nie funkcjonują inne przedsięwzięcia oraz nie są planowane żadne inne przedsięwzięcia . Zasięg planowanej instalacji jest ograniczony do terenu przedsięwzięcia , zatem nie ma oddziaływania skumulowanego.</w:t>
      </w:r>
    </w:p>
    <w:p w14:paraId="0851623C" w14:textId="77777777" w:rsidR="003B618A" w:rsidRPr="00DD147F" w:rsidRDefault="003B618A" w:rsidP="00DD147F">
      <w:pPr>
        <w:spacing w:after="164" w:line="268" w:lineRule="auto"/>
        <w:ind w:left="33" w:hanging="10"/>
        <w:rPr>
          <w:rFonts w:ascii="Arial" w:eastAsia="Calibri" w:hAnsi="Arial" w:cs="Arial"/>
          <w:lang w:eastAsia="pl-PL"/>
        </w:rPr>
      </w:pPr>
      <w:r w:rsidRPr="00DD147F">
        <w:rPr>
          <w:rFonts w:ascii="Arial" w:eastAsia="Calibri" w:hAnsi="Arial" w:cs="Arial"/>
          <w:lang w:eastAsia="pl-PL"/>
        </w:rPr>
        <w:t xml:space="preserve">Obecne zagospodarowanie terenu, na którym planowane jest przedsięwzięcie kształtuje się następująco: </w:t>
      </w:r>
    </w:p>
    <w:p w14:paraId="35325CF5" w14:textId="2299FBA3" w:rsidR="003B618A" w:rsidRPr="00DD147F" w:rsidRDefault="003B618A" w:rsidP="00DD147F">
      <w:pPr>
        <w:spacing w:after="5" w:line="268" w:lineRule="auto"/>
        <w:ind w:left="381" w:right="1050" w:hanging="358"/>
        <w:rPr>
          <w:rFonts w:ascii="Arial" w:eastAsia="Calibri" w:hAnsi="Arial" w:cs="Arial"/>
          <w:lang w:eastAsia="pl-PL"/>
        </w:rPr>
      </w:pPr>
      <w:r w:rsidRPr="00DD147F">
        <w:rPr>
          <w:rFonts w:ascii="Arial" w:eastAsia="Calibri" w:hAnsi="Arial" w:cs="Arial"/>
          <w:lang w:eastAsia="pl-PL"/>
        </w:rPr>
        <w:t xml:space="preserve">powierzchnia działki nr </w:t>
      </w:r>
      <w:r w:rsidRPr="00DD147F">
        <w:rPr>
          <w:rFonts w:ascii="Arial" w:eastAsia="Calibri" w:hAnsi="Arial" w:cs="Arial"/>
          <w:b/>
          <w:lang w:eastAsia="pl-PL"/>
        </w:rPr>
        <w:t>4/37</w:t>
      </w:r>
      <w:r w:rsidRPr="00DD147F">
        <w:rPr>
          <w:rFonts w:ascii="Arial" w:eastAsia="Calibri" w:hAnsi="Arial" w:cs="Arial"/>
          <w:lang w:eastAsia="pl-PL"/>
        </w:rPr>
        <w:t xml:space="preserve">   -  </w:t>
      </w:r>
      <w:r w:rsidRPr="00DD147F">
        <w:rPr>
          <w:rFonts w:ascii="Arial" w:eastAsia="Calibri" w:hAnsi="Arial" w:cs="Arial"/>
          <w:b/>
          <w:lang w:eastAsia="pl-PL"/>
        </w:rPr>
        <w:t xml:space="preserve"> 24 376,00m</w:t>
      </w:r>
      <w:r w:rsidRPr="00DD147F">
        <w:rPr>
          <w:rFonts w:ascii="Arial" w:eastAsia="Calibri" w:hAnsi="Arial" w:cs="Arial"/>
          <w:b/>
          <w:vertAlign w:val="superscript"/>
          <w:lang w:eastAsia="pl-PL"/>
        </w:rPr>
        <w:t>2</w:t>
      </w:r>
      <w:r w:rsidRPr="00DD147F">
        <w:rPr>
          <w:rFonts w:ascii="Arial" w:eastAsia="Calibri" w:hAnsi="Arial" w:cs="Arial"/>
          <w:lang w:eastAsia="pl-PL"/>
        </w:rPr>
        <w:t xml:space="preserve">  w tym: </w:t>
      </w:r>
    </w:p>
    <w:p w14:paraId="6824EF94" w14:textId="77777777" w:rsidR="003B618A" w:rsidRPr="00DD147F" w:rsidRDefault="003B618A" w:rsidP="00DD147F">
      <w:pPr>
        <w:numPr>
          <w:ilvl w:val="0"/>
          <w:numId w:val="40"/>
        </w:numPr>
        <w:spacing w:after="11" w:line="266" w:lineRule="auto"/>
        <w:ind w:right="1104"/>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powierzchnia zabudowy     -              0,00 m</w:t>
      </w:r>
      <w:r w:rsidRPr="00DD147F">
        <w:rPr>
          <w:rFonts w:ascii="Arial" w:eastAsia="Calibri" w:hAnsi="Arial" w:cs="Arial"/>
          <w:kern w:val="0"/>
          <w:vertAlign w:val="superscript"/>
          <w:lang w:eastAsia="pl-PL"/>
          <w14:ligatures w14:val="none"/>
        </w:rPr>
        <w:t>2</w:t>
      </w:r>
      <w:r w:rsidRPr="00DD147F">
        <w:rPr>
          <w:rFonts w:ascii="Arial" w:eastAsia="Calibri" w:hAnsi="Arial" w:cs="Arial"/>
          <w:kern w:val="0"/>
          <w:lang w:eastAsia="pl-PL"/>
          <w14:ligatures w14:val="none"/>
        </w:rPr>
        <w:t xml:space="preserve">; </w:t>
      </w:r>
    </w:p>
    <w:p w14:paraId="6C07F307" w14:textId="77777777" w:rsidR="003B618A" w:rsidRPr="00DD147F" w:rsidRDefault="003B618A" w:rsidP="00DD147F">
      <w:pPr>
        <w:numPr>
          <w:ilvl w:val="0"/>
          <w:numId w:val="40"/>
        </w:numPr>
        <w:spacing w:after="11" w:line="266" w:lineRule="auto"/>
        <w:ind w:right="1104"/>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powierzchnia utwardzona    -           0,00 m</w:t>
      </w:r>
      <w:r w:rsidRPr="00DD147F">
        <w:rPr>
          <w:rFonts w:ascii="Arial" w:eastAsia="Calibri" w:hAnsi="Arial" w:cs="Arial"/>
          <w:kern w:val="0"/>
          <w:vertAlign w:val="superscript"/>
          <w:lang w:eastAsia="pl-PL"/>
          <w14:ligatures w14:val="none"/>
        </w:rPr>
        <w:t>2</w:t>
      </w:r>
      <w:r w:rsidRPr="00DD147F">
        <w:rPr>
          <w:rFonts w:ascii="Arial" w:eastAsia="Calibri" w:hAnsi="Arial" w:cs="Arial"/>
          <w:kern w:val="0"/>
          <w:lang w:eastAsia="pl-PL"/>
          <w14:ligatures w14:val="none"/>
        </w:rPr>
        <w:t xml:space="preserve">; </w:t>
      </w:r>
    </w:p>
    <w:p w14:paraId="080353D3" w14:textId="77777777" w:rsidR="003B618A" w:rsidRPr="00DD147F" w:rsidRDefault="003B618A" w:rsidP="00DD147F">
      <w:pPr>
        <w:numPr>
          <w:ilvl w:val="0"/>
          <w:numId w:val="40"/>
        </w:numPr>
        <w:spacing w:after="11" w:line="266" w:lineRule="auto"/>
        <w:ind w:right="1104"/>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powierzchnia biologicznie czynna   -  24 376,00m</w:t>
      </w:r>
      <w:r w:rsidRPr="00DD147F">
        <w:rPr>
          <w:rFonts w:ascii="Arial" w:eastAsia="Calibri" w:hAnsi="Arial" w:cs="Arial"/>
          <w:kern w:val="0"/>
          <w:vertAlign w:val="superscript"/>
          <w:lang w:eastAsia="pl-PL"/>
          <w14:ligatures w14:val="none"/>
        </w:rPr>
        <w:t>2</w:t>
      </w:r>
      <w:r w:rsidRPr="00DD147F">
        <w:rPr>
          <w:rFonts w:ascii="Arial" w:eastAsia="Calibri" w:hAnsi="Arial" w:cs="Arial"/>
          <w:kern w:val="0"/>
          <w:lang w:eastAsia="pl-PL"/>
          <w14:ligatures w14:val="none"/>
        </w:rPr>
        <w:t xml:space="preserve">. </w:t>
      </w:r>
    </w:p>
    <w:p w14:paraId="02B377EF" w14:textId="77777777" w:rsidR="003B618A" w:rsidRPr="00DD147F" w:rsidRDefault="003B618A" w:rsidP="00DD147F">
      <w:pPr>
        <w:spacing w:after="0" w:line="256" w:lineRule="auto"/>
        <w:rPr>
          <w:rFonts w:ascii="Arial" w:eastAsia="Calibri" w:hAnsi="Arial" w:cs="Arial"/>
          <w:lang w:eastAsia="pl-PL"/>
        </w:rPr>
      </w:pPr>
      <w:r w:rsidRPr="00DD147F">
        <w:rPr>
          <w:rFonts w:ascii="Arial" w:eastAsia="Calibri" w:hAnsi="Arial" w:cs="Arial"/>
          <w:lang w:eastAsia="pl-PL"/>
        </w:rPr>
        <w:t xml:space="preserve"> </w:t>
      </w:r>
    </w:p>
    <w:p w14:paraId="3A0CBABB" w14:textId="77777777" w:rsidR="003B618A" w:rsidRPr="00DD147F" w:rsidRDefault="003B618A" w:rsidP="00DD147F">
      <w:pPr>
        <w:spacing w:after="5" w:line="268" w:lineRule="auto"/>
        <w:ind w:left="33" w:right="54" w:hanging="10"/>
        <w:rPr>
          <w:rFonts w:ascii="Arial" w:eastAsia="Calibri" w:hAnsi="Arial" w:cs="Arial"/>
          <w:lang w:eastAsia="pl-PL"/>
        </w:rPr>
      </w:pPr>
      <w:r w:rsidRPr="00DD147F">
        <w:rPr>
          <w:rFonts w:ascii="Arial" w:eastAsia="Calibri" w:hAnsi="Arial" w:cs="Arial"/>
          <w:lang w:eastAsia="pl-PL"/>
        </w:rPr>
        <w:t xml:space="preserve">W wyniku przeprowadzonej inwentaryzacji w rejonie inwestycji nie stwierdzono żadnych gatunków chronionych. Przedmiotowa powierzchnia biologicznie czynna nie stanowi wartościowych walorów przyrodniczych (tzw. roślinność ruderalna). Brak jest również występowania drzew i krzewów.  </w:t>
      </w:r>
    </w:p>
    <w:p w14:paraId="1564668A" w14:textId="77777777" w:rsidR="003B618A" w:rsidRPr="00DD147F" w:rsidRDefault="003B618A" w:rsidP="00DD147F">
      <w:pPr>
        <w:spacing w:after="5" w:line="268" w:lineRule="auto"/>
        <w:ind w:left="33" w:right="55" w:hanging="10"/>
        <w:rPr>
          <w:rFonts w:ascii="Arial" w:eastAsia="Calibri" w:hAnsi="Arial" w:cs="Arial"/>
          <w:lang w:eastAsia="pl-PL"/>
        </w:rPr>
      </w:pPr>
      <w:r w:rsidRPr="00DD147F">
        <w:rPr>
          <w:rFonts w:ascii="Arial" w:eastAsia="Calibri" w:hAnsi="Arial" w:cs="Arial"/>
          <w:lang w:eastAsia="pl-PL"/>
        </w:rPr>
        <w:lastRenderedPageBreak/>
        <w:t xml:space="preserve">W rejonie lokalizacji przedmiotowego przedsięwzięcia oraz w jego bezpośrednim otoczeniu, nie znajdują się żadne obiekty objęte ochroną oraz obiekty kultury materialnej objęte ochroną konserwatorską. Obecnie na terenie działki nr 4/37 brak jest jakiejkolwiek infrastruktury technicznej.  </w:t>
      </w:r>
    </w:p>
    <w:p w14:paraId="47BE7501" w14:textId="77777777" w:rsidR="003B618A" w:rsidRPr="00DD147F" w:rsidRDefault="003B618A" w:rsidP="00DD147F">
      <w:pPr>
        <w:spacing w:after="0" w:line="259" w:lineRule="auto"/>
        <w:rPr>
          <w:rFonts w:ascii="Arial" w:eastAsia="Times New Roman" w:hAnsi="Arial" w:cs="Arial"/>
          <w:b/>
          <w:bCs/>
          <w:kern w:val="0"/>
          <w:lang w:eastAsia="pl-PL"/>
          <w14:ligatures w14:val="none"/>
        </w:rPr>
      </w:pPr>
      <w:r w:rsidRPr="00DD147F">
        <w:rPr>
          <w:rFonts w:ascii="Arial" w:eastAsia="Times New Roman" w:hAnsi="Arial" w:cs="Arial"/>
          <w:b/>
          <w:bCs/>
          <w:kern w:val="0"/>
          <w:lang w:eastAsia="pl-PL"/>
          <w14:ligatures w14:val="none"/>
        </w:rPr>
        <w:t>c/ emisji i występowania innych uciążliwości</w:t>
      </w:r>
    </w:p>
    <w:p w14:paraId="709B7C08" w14:textId="77777777" w:rsidR="003B618A" w:rsidRPr="00DD147F" w:rsidRDefault="003B618A" w:rsidP="00DD147F">
      <w:pPr>
        <w:spacing w:after="0" w:line="259" w:lineRule="auto"/>
        <w:rPr>
          <w:rFonts w:ascii="Arial" w:eastAsia="Times New Roman" w:hAnsi="Arial" w:cs="Arial"/>
          <w:b/>
          <w:bCs/>
          <w:kern w:val="0"/>
          <w:lang w:eastAsia="pl-PL"/>
          <w14:ligatures w14:val="none"/>
        </w:rPr>
      </w:pPr>
      <w:r w:rsidRPr="00DD147F">
        <w:rPr>
          <w:rFonts w:ascii="Arial" w:eastAsia="Times New Roman" w:hAnsi="Arial" w:cs="Arial"/>
          <w:b/>
          <w:bCs/>
          <w:kern w:val="0"/>
          <w:lang w:eastAsia="pl-PL"/>
          <w14:ligatures w14:val="none"/>
        </w:rPr>
        <w:t>Emisja hałasu do środowiska</w:t>
      </w:r>
    </w:p>
    <w:p w14:paraId="17F2227D" w14:textId="77777777" w:rsidR="003B618A" w:rsidRPr="00DD147F" w:rsidRDefault="003B618A" w:rsidP="00DD147F">
      <w:pPr>
        <w:spacing w:after="0" w:line="259" w:lineRule="auto"/>
        <w:rPr>
          <w:rFonts w:ascii="Arial" w:hAnsi="Arial" w:cs="Arial"/>
          <w:kern w:val="0"/>
          <w:u w:val="single"/>
          <w14:ligatures w14:val="none"/>
        </w:rPr>
      </w:pPr>
      <w:r w:rsidRPr="00DD147F">
        <w:rPr>
          <w:rFonts w:ascii="Arial" w:hAnsi="Arial" w:cs="Arial"/>
          <w:kern w:val="0"/>
          <w:u w:val="single"/>
          <w14:ligatures w14:val="none"/>
        </w:rPr>
        <w:t>- na etapie realizacji przedsięwzięcia</w:t>
      </w:r>
    </w:p>
    <w:p w14:paraId="3F21D852" w14:textId="77777777" w:rsidR="003B618A" w:rsidRPr="00DD147F" w:rsidRDefault="003B618A" w:rsidP="00DD147F">
      <w:pPr>
        <w:spacing w:after="0" w:line="276" w:lineRule="auto"/>
        <w:rPr>
          <w:rFonts w:ascii="Arial" w:eastAsia="Calibri" w:hAnsi="Arial" w:cs="Arial"/>
          <w:kern w:val="0"/>
          <w:lang w:bidi="pl-PL"/>
          <w14:ligatures w14:val="none"/>
        </w:rPr>
      </w:pPr>
      <w:r w:rsidRPr="00DD147F">
        <w:rPr>
          <w:rFonts w:ascii="Arial" w:eastAsia="Calibri" w:hAnsi="Arial" w:cs="Arial"/>
          <w:kern w:val="0"/>
          <w:lang w:bidi="pl-PL"/>
          <w14:ligatures w14:val="none"/>
        </w:rPr>
        <w:t>W trakcie realizacji zamierzenia, uciążliwość prac realizacyjnych sprowadzi się głównie do hałasu związanego z pracami ziemnymi i budowlano-montażowymi. Oddziaływanie akustyczne będzie spowodowane ruchem pojazdów oraz pracą specjalistycznych maszyn.</w:t>
      </w:r>
    </w:p>
    <w:p w14:paraId="1074A380" w14:textId="77777777" w:rsidR="003B618A" w:rsidRPr="00DD147F" w:rsidRDefault="003B618A" w:rsidP="00DD147F">
      <w:pPr>
        <w:spacing w:after="0" w:line="276" w:lineRule="auto"/>
        <w:rPr>
          <w:rFonts w:ascii="Arial" w:eastAsia="Calibri" w:hAnsi="Arial" w:cs="Arial"/>
          <w:kern w:val="0"/>
          <w:lang w:bidi="pl-PL"/>
          <w14:ligatures w14:val="none"/>
        </w:rPr>
      </w:pPr>
      <w:r w:rsidRPr="00DD147F">
        <w:rPr>
          <w:rFonts w:ascii="Arial" w:eastAsia="Calibri" w:hAnsi="Arial" w:cs="Arial"/>
          <w:kern w:val="0"/>
          <w:lang w:bidi="pl-PL"/>
          <w14:ligatures w14:val="none"/>
        </w:rPr>
        <w:t>W ramach działań minimalizujących, w Kip wskazano na konieczność zastosowania następujących działań:</w:t>
      </w:r>
    </w:p>
    <w:p w14:paraId="65B11394" w14:textId="77777777" w:rsidR="003B618A" w:rsidRPr="00DD147F" w:rsidRDefault="003B618A" w:rsidP="008F2CEF">
      <w:pPr>
        <w:spacing w:after="0" w:line="276" w:lineRule="auto"/>
        <w:rPr>
          <w:rFonts w:ascii="Arial" w:eastAsia="Calibri" w:hAnsi="Arial" w:cs="Arial"/>
          <w:kern w:val="0"/>
          <w:lang w:bidi="pl-PL"/>
          <w14:ligatures w14:val="none"/>
        </w:rPr>
      </w:pPr>
      <w:r w:rsidRPr="00DD147F">
        <w:rPr>
          <w:rFonts w:ascii="Arial" w:eastAsia="Calibri" w:hAnsi="Arial" w:cs="Arial"/>
          <w:kern w:val="0"/>
          <w:lang w:bidi="pl-PL"/>
          <w14:ligatures w14:val="none"/>
        </w:rPr>
        <w:t xml:space="preserve">wykorzystywanie w trakcie prowadzenia robót budowlanych wyłącznie urządzeń oraz maszyn spełniających wymagania w zakresie emisji hałasu </w:t>
      </w:r>
      <w:r w:rsidRPr="00DD147F">
        <w:rPr>
          <w:rFonts w:ascii="Arial" w:eastAsia="Calibri" w:hAnsi="Arial" w:cs="Arial"/>
          <w:kern w:val="0"/>
          <w:lang w:bidi="pl-PL"/>
          <w14:ligatures w14:val="none"/>
        </w:rPr>
        <w:br/>
        <w:t xml:space="preserve">do środowiska; </w:t>
      </w:r>
    </w:p>
    <w:p w14:paraId="554909CD" w14:textId="77777777" w:rsidR="003B618A" w:rsidRPr="00DD147F" w:rsidRDefault="003B618A" w:rsidP="008F2CEF">
      <w:pPr>
        <w:spacing w:after="0" w:line="276" w:lineRule="auto"/>
        <w:rPr>
          <w:rFonts w:ascii="Arial" w:eastAsia="Calibri" w:hAnsi="Arial" w:cs="Arial"/>
          <w:kern w:val="0"/>
          <w:lang w:bidi="pl-PL"/>
          <w14:ligatures w14:val="none"/>
        </w:rPr>
      </w:pPr>
      <w:r w:rsidRPr="00DD147F">
        <w:rPr>
          <w:rFonts w:ascii="Arial" w:eastAsia="Calibri" w:hAnsi="Arial" w:cs="Arial"/>
          <w:kern w:val="0"/>
          <w:lang w:bidi="pl-PL"/>
          <w14:ligatures w14:val="none"/>
        </w:rPr>
        <w:t xml:space="preserve">stosowanie zasady wyłączania silników samochodowych i maszyn budowlanych w trakcie przerw w pracy; </w:t>
      </w:r>
    </w:p>
    <w:p w14:paraId="6E09F308" w14:textId="77777777" w:rsidR="003B618A" w:rsidRPr="00DD147F" w:rsidRDefault="003B618A" w:rsidP="008F2CEF">
      <w:pPr>
        <w:spacing w:after="0" w:line="276" w:lineRule="auto"/>
        <w:rPr>
          <w:rFonts w:ascii="Arial" w:eastAsia="Calibri" w:hAnsi="Arial" w:cs="Arial"/>
          <w:kern w:val="0"/>
          <w:lang w:bidi="pl-PL"/>
          <w14:ligatures w14:val="none"/>
        </w:rPr>
      </w:pPr>
      <w:r w:rsidRPr="00DD147F">
        <w:rPr>
          <w:rFonts w:ascii="Arial" w:eastAsia="Calibri" w:hAnsi="Arial" w:cs="Arial"/>
          <w:kern w:val="0"/>
          <w:lang w:bidi="pl-PL"/>
          <w14:ligatures w14:val="none"/>
        </w:rPr>
        <w:t xml:space="preserve">prowadzenie prac budowlanych wyłącznie w porze dziennej, tj. od godziny 6.00 </w:t>
      </w:r>
      <w:r w:rsidRPr="00DD147F">
        <w:rPr>
          <w:rFonts w:ascii="Arial" w:eastAsia="Calibri" w:hAnsi="Arial" w:cs="Arial"/>
          <w:kern w:val="0"/>
          <w:lang w:bidi="pl-PL"/>
          <w14:ligatures w14:val="none"/>
        </w:rPr>
        <w:br/>
        <w:t>do 22.00.</w:t>
      </w:r>
    </w:p>
    <w:p w14:paraId="0EBD79E3" w14:textId="77777777" w:rsidR="003B618A" w:rsidRPr="00DD147F" w:rsidRDefault="003B618A" w:rsidP="00DD147F">
      <w:pPr>
        <w:spacing w:after="0" w:line="276" w:lineRule="auto"/>
        <w:rPr>
          <w:rFonts w:ascii="Arial" w:hAnsi="Arial" w:cs="Arial"/>
          <w:lang w:bidi="pl-PL"/>
        </w:rPr>
      </w:pPr>
      <w:r w:rsidRPr="00DD147F">
        <w:rPr>
          <w:rFonts w:ascii="Arial" w:hAnsi="Arial" w:cs="Arial"/>
          <w:lang w:bidi="pl-PL"/>
        </w:rPr>
        <w:t xml:space="preserve">Podczas prowadzenia prac budowlanych wystąpi emisja hałasu oraz substancji do powietrza spowodowana pracą specjalistycznego sprzętu, środków transportu, pracami budowlano-montażowymi, a także rozładunkiem materiałów budowlanych i elementów infrastruktury. </w:t>
      </w:r>
    </w:p>
    <w:p w14:paraId="15F9B63C" w14:textId="77777777" w:rsidR="003B618A" w:rsidRPr="00DD147F" w:rsidRDefault="003B618A" w:rsidP="00DD147F">
      <w:pPr>
        <w:suppressAutoHyphens/>
        <w:spacing w:before="120" w:after="0" w:line="276" w:lineRule="auto"/>
        <w:rPr>
          <w:rFonts w:ascii="Arial" w:eastAsia="Times New Roman" w:hAnsi="Arial" w:cs="Arial"/>
          <w:kern w:val="0"/>
          <w:u w:val="single"/>
          <w:lang w:eastAsia="zh-CN"/>
          <w14:ligatures w14:val="none"/>
        </w:rPr>
      </w:pPr>
      <w:r w:rsidRPr="00DD147F">
        <w:rPr>
          <w:rFonts w:ascii="Arial" w:eastAsia="Times New Roman" w:hAnsi="Arial" w:cs="Arial"/>
          <w:kern w:val="0"/>
          <w:u w:val="single"/>
          <w:lang w:eastAsia="zh-CN"/>
          <w14:ligatures w14:val="none"/>
        </w:rPr>
        <w:t>- na etapie eksploatacji stacji paliw z myjnią można wyróżnić następujące źródła emisji hałasu:</w:t>
      </w:r>
    </w:p>
    <w:p w14:paraId="27D0DB30" w14:textId="77777777" w:rsidR="003B618A" w:rsidRPr="00DD147F" w:rsidRDefault="003B618A" w:rsidP="00DD147F">
      <w:pPr>
        <w:spacing w:after="0" w:line="276" w:lineRule="auto"/>
        <w:rPr>
          <w:rFonts w:ascii="Arial" w:eastAsia="Calibri" w:hAnsi="Arial" w:cs="Arial"/>
          <w:kern w:val="0"/>
          <w:lang w:bidi="pl-PL"/>
          <w14:ligatures w14:val="none"/>
        </w:rPr>
      </w:pPr>
      <w:r w:rsidRPr="00DD147F">
        <w:rPr>
          <w:rFonts w:ascii="Arial" w:eastAsia="Calibri" w:hAnsi="Arial" w:cs="Arial"/>
          <w:kern w:val="0"/>
          <w:lang w:bidi="pl-PL"/>
          <w14:ligatures w14:val="none"/>
        </w:rPr>
        <w:t xml:space="preserve">Na etapie eksploatacji przewiduje się, że na klimat akustyczny wpływać będą następujące rodzaje źródeł hałasu: </w:t>
      </w:r>
    </w:p>
    <w:p w14:paraId="12758D8B" w14:textId="77777777" w:rsidR="003B618A" w:rsidRPr="00DD147F" w:rsidRDefault="003B618A" w:rsidP="00DD147F">
      <w:pPr>
        <w:numPr>
          <w:ilvl w:val="0"/>
          <w:numId w:val="34"/>
        </w:numPr>
        <w:spacing w:after="0" w:line="276" w:lineRule="auto"/>
        <w:ind w:left="360"/>
        <w:rPr>
          <w:rFonts w:ascii="Arial" w:eastAsia="Calibri" w:hAnsi="Arial" w:cs="Arial"/>
          <w:kern w:val="0"/>
          <w:lang w:bidi="pl-PL"/>
          <w14:ligatures w14:val="none"/>
        </w:rPr>
      </w:pPr>
      <w:r w:rsidRPr="00DD147F">
        <w:rPr>
          <w:rFonts w:ascii="Arial" w:eastAsia="Calibri" w:hAnsi="Arial" w:cs="Arial"/>
          <w:kern w:val="0"/>
          <w:lang w:bidi="pl-PL"/>
          <w14:ligatures w14:val="none"/>
        </w:rPr>
        <w:t>źródła punktowe:</w:t>
      </w:r>
    </w:p>
    <w:p w14:paraId="42C3BD73" w14:textId="77777777" w:rsidR="003B618A" w:rsidRPr="00DD147F" w:rsidRDefault="003B618A" w:rsidP="008F2CEF">
      <w:pPr>
        <w:spacing w:after="0" w:line="276" w:lineRule="auto"/>
        <w:rPr>
          <w:rFonts w:ascii="Arial" w:eastAsia="Calibri" w:hAnsi="Arial" w:cs="Arial"/>
          <w:kern w:val="0"/>
          <w:lang w:bidi="pl-PL"/>
          <w14:ligatures w14:val="none"/>
        </w:rPr>
      </w:pPr>
      <w:r w:rsidRPr="00DD147F">
        <w:rPr>
          <w:rFonts w:ascii="Arial" w:eastAsia="Calibri" w:hAnsi="Arial" w:cs="Arial"/>
          <w:kern w:val="0"/>
          <w:lang w:bidi="pl-PL"/>
          <w14:ligatures w14:val="none"/>
        </w:rPr>
        <w:t xml:space="preserve">agregat prądotwórczy o maksymalnym poziomie mocy akustycznej 89,9 </w:t>
      </w:r>
      <w:proofErr w:type="spellStart"/>
      <w:r w:rsidRPr="00DD147F">
        <w:rPr>
          <w:rFonts w:ascii="Arial" w:eastAsia="Calibri" w:hAnsi="Arial" w:cs="Arial"/>
          <w:kern w:val="0"/>
          <w:lang w:bidi="pl-PL"/>
          <w14:ligatures w14:val="none"/>
        </w:rPr>
        <w:t>dB</w:t>
      </w:r>
      <w:proofErr w:type="spellEnd"/>
      <w:r w:rsidRPr="00DD147F">
        <w:rPr>
          <w:rFonts w:ascii="Arial" w:eastAsia="Calibri" w:hAnsi="Arial" w:cs="Arial"/>
          <w:kern w:val="0"/>
          <w:lang w:bidi="pl-PL"/>
          <w14:ligatures w14:val="none"/>
        </w:rPr>
        <w:t>,</w:t>
      </w:r>
    </w:p>
    <w:p w14:paraId="6A47C834" w14:textId="77777777" w:rsidR="003B618A" w:rsidRPr="00DD147F" w:rsidRDefault="003B618A" w:rsidP="008F2CEF">
      <w:pPr>
        <w:spacing w:after="0" w:line="276" w:lineRule="auto"/>
        <w:rPr>
          <w:rFonts w:ascii="Arial" w:eastAsia="Calibri" w:hAnsi="Arial" w:cs="Arial"/>
          <w:kern w:val="0"/>
          <w:lang w:bidi="pl-PL"/>
          <w14:ligatures w14:val="none"/>
        </w:rPr>
      </w:pPr>
      <w:r w:rsidRPr="00DD147F">
        <w:rPr>
          <w:rFonts w:ascii="Arial" w:eastAsia="Calibri" w:hAnsi="Arial" w:cs="Arial"/>
          <w:kern w:val="0"/>
          <w:lang w:bidi="pl-PL"/>
          <w14:ligatures w14:val="none"/>
        </w:rPr>
        <w:t xml:space="preserve">klimatyzator o maksymalnym poziomie mocy akustycznej 65,0 </w:t>
      </w:r>
      <w:proofErr w:type="spellStart"/>
      <w:r w:rsidRPr="00DD147F">
        <w:rPr>
          <w:rFonts w:ascii="Arial" w:eastAsia="Calibri" w:hAnsi="Arial" w:cs="Arial"/>
          <w:kern w:val="0"/>
          <w:lang w:bidi="pl-PL"/>
          <w14:ligatures w14:val="none"/>
        </w:rPr>
        <w:t>dB</w:t>
      </w:r>
      <w:proofErr w:type="spellEnd"/>
      <w:r w:rsidRPr="00DD147F">
        <w:rPr>
          <w:rFonts w:ascii="Arial" w:eastAsia="Calibri" w:hAnsi="Arial" w:cs="Arial"/>
          <w:kern w:val="0"/>
          <w:lang w:bidi="pl-PL"/>
          <w14:ligatures w14:val="none"/>
        </w:rPr>
        <w:t>,</w:t>
      </w:r>
    </w:p>
    <w:p w14:paraId="5ED87484" w14:textId="77777777" w:rsidR="003B618A" w:rsidRPr="00DD147F" w:rsidRDefault="003B618A" w:rsidP="008F2CEF">
      <w:pPr>
        <w:spacing w:after="0" w:line="276" w:lineRule="auto"/>
        <w:rPr>
          <w:rFonts w:ascii="Arial" w:eastAsia="Calibri" w:hAnsi="Arial" w:cs="Arial"/>
          <w:kern w:val="0"/>
          <w:lang w:bidi="pl-PL"/>
          <w14:ligatures w14:val="none"/>
        </w:rPr>
      </w:pPr>
      <w:r w:rsidRPr="00DD147F">
        <w:rPr>
          <w:rFonts w:ascii="Arial" w:eastAsia="Calibri" w:hAnsi="Arial" w:cs="Arial"/>
          <w:kern w:val="0"/>
          <w:lang w:bidi="pl-PL"/>
          <w14:ligatures w14:val="none"/>
        </w:rPr>
        <w:t xml:space="preserve">wentylatory 5 sztuk, każdy o maksymalnym poziomie mocy akustycznej 60,0 </w:t>
      </w:r>
      <w:proofErr w:type="spellStart"/>
      <w:r w:rsidRPr="00DD147F">
        <w:rPr>
          <w:rFonts w:ascii="Arial" w:eastAsia="Calibri" w:hAnsi="Arial" w:cs="Arial"/>
          <w:kern w:val="0"/>
          <w:lang w:bidi="pl-PL"/>
          <w14:ligatures w14:val="none"/>
        </w:rPr>
        <w:t>dB</w:t>
      </w:r>
      <w:proofErr w:type="spellEnd"/>
      <w:r w:rsidRPr="00DD147F">
        <w:rPr>
          <w:rFonts w:ascii="Arial" w:eastAsia="Calibri" w:hAnsi="Arial" w:cs="Arial"/>
          <w:kern w:val="0"/>
          <w:lang w:bidi="pl-PL"/>
          <w14:ligatures w14:val="none"/>
        </w:rPr>
        <w:t>,</w:t>
      </w:r>
    </w:p>
    <w:p w14:paraId="30FACEEF" w14:textId="77777777" w:rsidR="003B618A" w:rsidRPr="00DD147F" w:rsidRDefault="003B618A" w:rsidP="008F2CEF">
      <w:pPr>
        <w:spacing w:after="0" w:line="276" w:lineRule="auto"/>
        <w:rPr>
          <w:rFonts w:ascii="Arial" w:eastAsia="Calibri" w:hAnsi="Arial" w:cs="Arial"/>
          <w:kern w:val="0"/>
          <w:lang w:bidi="pl-PL"/>
          <w14:ligatures w14:val="none"/>
        </w:rPr>
      </w:pPr>
      <w:r w:rsidRPr="00DD147F">
        <w:rPr>
          <w:rFonts w:ascii="Arial" w:eastAsia="Calibri" w:hAnsi="Arial" w:cs="Arial"/>
          <w:kern w:val="0"/>
          <w:lang w:bidi="pl-PL"/>
          <w14:ligatures w14:val="none"/>
        </w:rPr>
        <w:t xml:space="preserve">myjka ciśnieniowa o maksymalnym poziomie mocy akustycznej 75,0 </w:t>
      </w:r>
      <w:proofErr w:type="spellStart"/>
      <w:r w:rsidRPr="00DD147F">
        <w:rPr>
          <w:rFonts w:ascii="Arial" w:eastAsia="Calibri" w:hAnsi="Arial" w:cs="Arial"/>
          <w:kern w:val="0"/>
          <w:lang w:bidi="pl-PL"/>
          <w14:ligatures w14:val="none"/>
        </w:rPr>
        <w:t>dB</w:t>
      </w:r>
      <w:proofErr w:type="spellEnd"/>
      <w:r w:rsidRPr="00DD147F">
        <w:rPr>
          <w:rFonts w:ascii="Arial" w:eastAsia="Calibri" w:hAnsi="Arial" w:cs="Arial"/>
          <w:kern w:val="0"/>
          <w:lang w:bidi="pl-PL"/>
          <w14:ligatures w14:val="none"/>
        </w:rPr>
        <w:t>;</w:t>
      </w:r>
    </w:p>
    <w:p w14:paraId="20E17EA4" w14:textId="77777777" w:rsidR="003B618A" w:rsidRPr="00DD147F" w:rsidRDefault="003B618A" w:rsidP="00DD147F">
      <w:pPr>
        <w:numPr>
          <w:ilvl w:val="0"/>
          <w:numId w:val="34"/>
        </w:numPr>
        <w:spacing w:after="0" w:line="276" w:lineRule="auto"/>
        <w:ind w:left="360"/>
        <w:rPr>
          <w:rFonts w:ascii="Arial" w:eastAsia="Calibri" w:hAnsi="Arial" w:cs="Arial"/>
          <w:kern w:val="0"/>
          <w:lang w:bidi="pl-PL"/>
          <w14:ligatures w14:val="none"/>
        </w:rPr>
      </w:pPr>
      <w:r w:rsidRPr="00DD147F">
        <w:rPr>
          <w:rFonts w:ascii="Arial" w:eastAsia="Calibri" w:hAnsi="Arial" w:cs="Arial"/>
          <w:kern w:val="0"/>
          <w:lang w:bidi="pl-PL"/>
          <w14:ligatures w14:val="none"/>
        </w:rPr>
        <w:t>źródła liniowe: pojazdy samochodowe i ładowarka kołowa.</w:t>
      </w:r>
    </w:p>
    <w:p w14:paraId="05C42EED" w14:textId="77777777" w:rsidR="003B618A" w:rsidRPr="00DD147F" w:rsidRDefault="003B618A" w:rsidP="00DD147F">
      <w:pPr>
        <w:spacing w:after="0" w:line="276" w:lineRule="auto"/>
        <w:rPr>
          <w:rFonts w:ascii="Arial" w:eastAsia="Calibri" w:hAnsi="Arial" w:cs="Arial"/>
          <w:kern w:val="0"/>
          <w:lang w:bidi="pl-PL"/>
          <w14:ligatures w14:val="none"/>
        </w:rPr>
      </w:pPr>
      <w:r w:rsidRPr="00DD147F">
        <w:rPr>
          <w:rFonts w:ascii="Arial" w:eastAsia="Calibri" w:hAnsi="Arial" w:cs="Arial"/>
          <w:kern w:val="0"/>
          <w:lang w:bidi="pl-PL"/>
          <w14:ligatures w14:val="none"/>
        </w:rPr>
        <w:t>Pracę tych źródeł hałasu planuje się tylko w porze dziennej.</w:t>
      </w:r>
    </w:p>
    <w:p w14:paraId="5248E94D" w14:textId="77777777" w:rsidR="003B618A" w:rsidRPr="00DD147F" w:rsidRDefault="003B618A" w:rsidP="00DD147F">
      <w:pPr>
        <w:spacing w:after="0" w:line="276" w:lineRule="auto"/>
        <w:rPr>
          <w:rFonts w:ascii="Arial" w:eastAsia="Calibri" w:hAnsi="Arial" w:cs="Arial"/>
          <w:kern w:val="0"/>
          <w:lang w:bidi="pl-PL"/>
          <w14:ligatures w14:val="none"/>
        </w:rPr>
      </w:pPr>
      <w:r w:rsidRPr="00DD147F">
        <w:rPr>
          <w:rFonts w:ascii="Arial" w:eastAsia="Calibri" w:hAnsi="Arial" w:cs="Arial"/>
          <w:kern w:val="0"/>
          <w:u w:val="single"/>
          <w:lang w:bidi="pl-PL"/>
          <w14:ligatures w14:val="none"/>
        </w:rPr>
        <w:t>Najbliższe tereny</w:t>
      </w:r>
      <w:r w:rsidRPr="00DD147F">
        <w:rPr>
          <w:rFonts w:ascii="Arial" w:eastAsia="Calibri" w:hAnsi="Arial" w:cs="Arial"/>
          <w:kern w:val="0"/>
          <w:lang w:bidi="pl-PL"/>
          <w14:ligatures w14:val="none"/>
        </w:rPr>
        <w:t xml:space="preserve"> podlegające ochronie akustycznej, nieobjęte miejscowym planem  zagospodarowania przestrzennego, zlokalizowane są w kierunku północnym, w odległości ok. 100 m. Jak wskazano w Kip, są to tereny z zabudową mieszkaniową, zagrodową i wielorodzinną. </w:t>
      </w:r>
    </w:p>
    <w:p w14:paraId="522B1972" w14:textId="77777777" w:rsidR="003B618A" w:rsidRPr="00DD147F" w:rsidRDefault="003B618A" w:rsidP="00DD147F">
      <w:pPr>
        <w:spacing w:after="0" w:line="276" w:lineRule="auto"/>
        <w:rPr>
          <w:rFonts w:ascii="Arial" w:eastAsia="Calibri" w:hAnsi="Arial" w:cs="Arial"/>
          <w:kern w:val="0"/>
          <w:lang w:bidi="pl-PL"/>
          <w14:ligatures w14:val="none"/>
        </w:rPr>
      </w:pPr>
      <w:r w:rsidRPr="00DD147F">
        <w:rPr>
          <w:rFonts w:ascii="Arial" w:eastAsia="Calibri" w:hAnsi="Arial" w:cs="Arial"/>
          <w:kern w:val="0"/>
          <w:u w:val="single"/>
          <w:lang w:bidi="pl-PL"/>
          <w14:ligatures w14:val="none"/>
        </w:rPr>
        <w:t>Jednocześnie,</w:t>
      </w:r>
      <w:r w:rsidRPr="00DD147F">
        <w:rPr>
          <w:rFonts w:ascii="Arial" w:eastAsia="Calibri" w:hAnsi="Arial" w:cs="Arial"/>
          <w:kern w:val="0"/>
          <w:lang w:bidi="pl-PL"/>
          <w14:ligatures w14:val="none"/>
        </w:rPr>
        <w:t xml:space="preserve"> na działkach nr 26, 27 i 69/1 obręb Kawka, gmina Włocławek, usytuowanych w bliższej odległości od zakładu, znajdują się budynki, które zgodnie z zapisami obowiązanego na tym obszarze miejscowego planu zagospodarowania przestrzennego, nie podlegają ochronie akustycznej. W uzupełnieniu Kip nie </w:t>
      </w:r>
      <w:r w:rsidRPr="00DD147F">
        <w:rPr>
          <w:rFonts w:ascii="Arial" w:eastAsia="Calibri" w:hAnsi="Arial" w:cs="Arial"/>
          <w:kern w:val="0"/>
          <w:lang w:bidi="pl-PL"/>
          <w14:ligatures w14:val="none"/>
        </w:rPr>
        <w:lastRenderedPageBreak/>
        <w:t xml:space="preserve">określono rodzaju tej zabudowy, ale wskazano, że zasięg izolinii 50 </w:t>
      </w:r>
      <w:proofErr w:type="spellStart"/>
      <w:r w:rsidRPr="00DD147F">
        <w:rPr>
          <w:rFonts w:ascii="Arial" w:eastAsia="Calibri" w:hAnsi="Arial" w:cs="Arial"/>
          <w:kern w:val="0"/>
          <w:lang w:bidi="pl-PL"/>
          <w14:ligatures w14:val="none"/>
        </w:rPr>
        <w:t>dB</w:t>
      </w:r>
      <w:proofErr w:type="spellEnd"/>
      <w:r w:rsidRPr="00DD147F">
        <w:rPr>
          <w:rFonts w:ascii="Arial" w:eastAsia="Calibri" w:hAnsi="Arial" w:cs="Arial"/>
          <w:kern w:val="0"/>
          <w:lang w:bidi="pl-PL"/>
          <w14:ligatures w14:val="none"/>
        </w:rPr>
        <w:t xml:space="preserve"> w porze dnia świadczy o braku przekroczenia norm przy elewacji tych budynków. </w:t>
      </w:r>
    </w:p>
    <w:p w14:paraId="5A7C0886" w14:textId="77777777" w:rsidR="003B618A" w:rsidRPr="00DD147F" w:rsidRDefault="003B618A" w:rsidP="00DD147F">
      <w:pPr>
        <w:spacing w:after="0" w:line="276" w:lineRule="auto"/>
        <w:rPr>
          <w:rFonts w:ascii="Arial" w:eastAsia="Calibri" w:hAnsi="Arial" w:cs="Arial"/>
          <w:kern w:val="0"/>
          <w:lang w:bidi="pl-PL"/>
          <w14:ligatures w14:val="none"/>
        </w:rPr>
      </w:pPr>
      <w:r w:rsidRPr="00DD147F">
        <w:rPr>
          <w:rFonts w:ascii="Arial" w:eastAsia="Calibri" w:hAnsi="Arial" w:cs="Arial"/>
          <w:kern w:val="0"/>
          <w:lang w:bidi="pl-PL"/>
          <w14:ligatures w14:val="none"/>
        </w:rPr>
        <w:t>Wobec tej zabudowy zastosowanie znajduje art. 114 ust. 3 ustawy z dnia 27 kwietnia 2001 r. Prawo ochrony środowiska (Dz. U. z 2024 r., poz. 54 ze zm.), cyt.: „Jeżeli na terenach zamkniętych oraz na terenach przeznaczonych do działalności produkcyjnej, składowania i magazynowania znajduje się zabudowa mieszkaniowa, szpitale, domy pomocy społecznej lub budynki związane ze stałym albo czasowym pobytem dzieci i młodzieży, ochrona przed hałasem polega na stosowaniu rozwiązań technicznych zapewniających właściwe warunki akustyczne w budynkach.”</w:t>
      </w:r>
    </w:p>
    <w:p w14:paraId="635FDBE9" w14:textId="77777777" w:rsidR="003B618A" w:rsidRPr="00DD147F" w:rsidRDefault="003B618A" w:rsidP="00DD147F">
      <w:pPr>
        <w:spacing w:after="0" w:line="276" w:lineRule="auto"/>
        <w:rPr>
          <w:rFonts w:ascii="Arial" w:eastAsia="Calibri" w:hAnsi="Arial" w:cs="Arial"/>
          <w:kern w:val="0"/>
          <w:lang w:bidi="pl-PL"/>
          <w14:ligatures w14:val="none"/>
        </w:rPr>
      </w:pPr>
      <w:r w:rsidRPr="00DD147F">
        <w:rPr>
          <w:rFonts w:ascii="Arial" w:eastAsia="Calibri" w:hAnsi="Arial" w:cs="Arial"/>
          <w:kern w:val="0"/>
          <w:u w:val="single"/>
          <w:lang w:bidi="pl-PL"/>
          <w14:ligatures w14:val="none"/>
        </w:rPr>
        <w:t>Dodatkowo,</w:t>
      </w:r>
      <w:r w:rsidRPr="00DD147F">
        <w:rPr>
          <w:rFonts w:ascii="Arial" w:eastAsia="Calibri" w:hAnsi="Arial" w:cs="Arial"/>
          <w:kern w:val="0"/>
          <w:lang w:bidi="pl-PL"/>
          <w14:ligatures w14:val="none"/>
        </w:rPr>
        <w:t xml:space="preserve"> jako działanie minimalizujące zaproponowano w uzupełnieniu Kip zastosowanie pasa zieleni izolacyjnej, składającego się z rodzimych gatunków drzew z dobrze rozwiniętą bryłą korzeniową, usytuowanego w północnej części działki, od strony najbliższej zabudowy mieszkaniowej. Lokalizację przedstawiono na załączniku graficznym.</w:t>
      </w:r>
    </w:p>
    <w:p w14:paraId="6F8474AD" w14:textId="77777777" w:rsidR="003B618A" w:rsidRPr="00DD147F" w:rsidRDefault="003B618A" w:rsidP="00DD147F">
      <w:pPr>
        <w:autoSpaceDE w:val="0"/>
        <w:autoSpaceDN w:val="0"/>
        <w:adjustRightInd w:val="0"/>
        <w:spacing w:after="0" w:line="259" w:lineRule="auto"/>
        <w:rPr>
          <w:rFonts w:ascii="Arial" w:hAnsi="Arial" w:cs="Arial"/>
          <w:b/>
          <w:bCs/>
          <w:kern w:val="0"/>
          <w14:ligatures w14:val="none"/>
        </w:rPr>
      </w:pPr>
      <w:r w:rsidRPr="00DD147F">
        <w:rPr>
          <w:rFonts w:ascii="Arial" w:hAnsi="Arial" w:cs="Arial"/>
          <w:b/>
          <w:bCs/>
          <w:kern w:val="0"/>
          <w14:ligatures w14:val="none"/>
        </w:rPr>
        <w:t>Emisja substancji do powietrza</w:t>
      </w:r>
    </w:p>
    <w:p w14:paraId="477CF46D" w14:textId="77777777" w:rsidR="003B618A" w:rsidRPr="00DD147F" w:rsidRDefault="003B618A" w:rsidP="00DD147F">
      <w:pPr>
        <w:spacing w:after="0" w:line="276" w:lineRule="auto"/>
        <w:rPr>
          <w:rFonts w:ascii="Arial" w:hAnsi="Arial" w:cs="Arial"/>
        </w:rPr>
      </w:pPr>
      <w:r w:rsidRPr="00DD147F">
        <w:rPr>
          <w:rFonts w:ascii="Arial" w:hAnsi="Arial" w:cs="Arial"/>
          <w:kern w:val="0"/>
          <w:u w:val="single"/>
          <w14:ligatures w14:val="none"/>
        </w:rPr>
        <w:t>- realizacja przedsięwzięcia</w:t>
      </w:r>
      <w:r w:rsidRPr="00DD147F">
        <w:rPr>
          <w:rFonts w:ascii="Arial" w:hAnsi="Arial" w:cs="Arial"/>
          <w:kern w:val="0"/>
          <w14:ligatures w14:val="none"/>
        </w:rPr>
        <w:t xml:space="preserve"> będzie w niewielkim stopniu związana z oddziaływaniem na jakość powietrza. Podczas wykonywania prac budowlanych powstaną emisje niezorganizowane.</w:t>
      </w:r>
      <w:r w:rsidRPr="00DD147F">
        <w:rPr>
          <w:rFonts w:ascii="Arial" w:hAnsi="Arial" w:cs="Arial"/>
        </w:rPr>
        <w:t xml:space="preserve"> Może wystąpić okresowe pogorszenie jakości powietrza, w wyniku spalania paliw w pojazdach transportujących oraz wykorzystywanych maszynach i urządzeniach budowlanych. Wykorzystywane będą pojazdy i sprzęt w dobrym stanie technicznym (prowadzony będzie stały monitoring stanu technicznego). </w:t>
      </w:r>
    </w:p>
    <w:p w14:paraId="1FB9E2E0" w14:textId="77777777" w:rsidR="003B618A" w:rsidRPr="00DD147F" w:rsidRDefault="003B618A" w:rsidP="00DD147F">
      <w:pPr>
        <w:spacing w:after="0" w:line="276" w:lineRule="auto"/>
        <w:rPr>
          <w:rFonts w:ascii="Arial" w:eastAsia="Calibri" w:hAnsi="Arial" w:cs="Arial"/>
          <w:kern w:val="0"/>
          <w:lang w:bidi="pl-PL"/>
          <w14:ligatures w14:val="none"/>
        </w:rPr>
      </w:pPr>
      <w:r w:rsidRPr="00DD147F">
        <w:rPr>
          <w:rFonts w:ascii="Arial" w:eastAsia="Calibri" w:hAnsi="Arial" w:cs="Arial"/>
          <w:kern w:val="0"/>
          <w:lang w:bidi="pl-PL"/>
          <w14:ligatures w14:val="none"/>
        </w:rPr>
        <w:t xml:space="preserve">W celu ograniczenia emisji zanieczyszczeń podczas budowy przewiduje się zastosowanie m.in. następujących rozwiązań: </w:t>
      </w:r>
    </w:p>
    <w:p w14:paraId="394166B8" w14:textId="77777777" w:rsidR="003B618A" w:rsidRPr="00DD147F" w:rsidRDefault="003B618A" w:rsidP="001F0D14">
      <w:pPr>
        <w:spacing w:after="0" w:line="276" w:lineRule="auto"/>
        <w:rPr>
          <w:rFonts w:ascii="Arial" w:eastAsia="Calibri" w:hAnsi="Arial" w:cs="Arial"/>
          <w:kern w:val="0"/>
          <w:lang w:bidi="pl-PL"/>
          <w14:ligatures w14:val="none"/>
        </w:rPr>
      </w:pPr>
      <w:r w:rsidRPr="00DD147F">
        <w:rPr>
          <w:rFonts w:ascii="Arial" w:eastAsia="Calibri" w:hAnsi="Arial" w:cs="Arial"/>
          <w:kern w:val="0"/>
          <w:lang w:bidi="pl-PL"/>
          <w14:ligatures w14:val="none"/>
        </w:rPr>
        <w:t xml:space="preserve">stosowanie przez wykonawcę robót budowlanych technologii, maszyn, urządzeń </w:t>
      </w:r>
      <w:r w:rsidRPr="00DD147F">
        <w:rPr>
          <w:rFonts w:ascii="Arial" w:eastAsia="Calibri" w:hAnsi="Arial" w:cs="Arial"/>
          <w:kern w:val="0"/>
          <w:lang w:bidi="pl-PL"/>
          <w14:ligatures w14:val="none"/>
        </w:rPr>
        <w:br/>
        <w:t xml:space="preserve">i materiałów zapewniających ograniczenie do minimum oddziaływania przedsięwzięcia na stan powietrza atmosferycznego; </w:t>
      </w:r>
    </w:p>
    <w:p w14:paraId="1D0E754A" w14:textId="77777777" w:rsidR="003B618A" w:rsidRPr="00DD147F" w:rsidRDefault="003B618A" w:rsidP="001F0D14">
      <w:pPr>
        <w:spacing w:after="0" w:line="276" w:lineRule="auto"/>
        <w:rPr>
          <w:rFonts w:ascii="Arial" w:eastAsia="Calibri" w:hAnsi="Arial" w:cs="Arial"/>
          <w:kern w:val="0"/>
          <w:lang w:bidi="pl-PL"/>
          <w14:ligatures w14:val="none"/>
        </w:rPr>
      </w:pPr>
      <w:r w:rsidRPr="00DD147F">
        <w:rPr>
          <w:rFonts w:ascii="Arial" w:eastAsia="Calibri" w:hAnsi="Arial" w:cs="Arial"/>
          <w:kern w:val="0"/>
          <w:lang w:bidi="pl-PL"/>
          <w14:ligatures w14:val="none"/>
        </w:rPr>
        <w:t xml:space="preserve">ograniczenie do minimum czasu pracy silników spalinowych maszyn i pojazdów na biegu jałowym; </w:t>
      </w:r>
    </w:p>
    <w:p w14:paraId="4EB6668F" w14:textId="77777777" w:rsidR="003B618A" w:rsidRPr="00DD147F" w:rsidRDefault="003B618A" w:rsidP="001F0D14">
      <w:pPr>
        <w:spacing w:after="0" w:line="276" w:lineRule="auto"/>
        <w:rPr>
          <w:rFonts w:ascii="Arial" w:eastAsia="Calibri" w:hAnsi="Arial" w:cs="Arial"/>
          <w:kern w:val="0"/>
          <w:lang w:bidi="pl-PL"/>
          <w14:ligatures w14:val="none"/>
        </w:rPr>
      </w:pPr>
      <w:r w:rsidRPr="00DD147F">
        <w:rPr>
          <w:rFonts w:ascii="Arial" w:eastAsia="Calibri" w:hAnsi="Arial" w:cs="Arial"/>
          <w:kern w:val="0"/>
          <w:lang w:bidi="pl-PL"/>
          <w14:ligatures w14:val="none"/>
        </w:rPr>
        <w:t xml:space="preserve">ograniczenie prędkości ruchu pojazdów w rejonie budowy; </w:t>
      </w:r>
    </w:p>
    <w:p w14:paraId="46894B26" w14:textId="77777777" w:rsidR="003B618A" w:rsidRPr="00DD147F" w:rsidRDefault="003B618A" w:rsidP="001F0D14">
      <w:pPr>
        <w:spacing w:after="0" w:line="276" w:lineRule="auto"/>
        <w:rPr>
          <w:rFonts w:ascii="Arial" w:eastAsia="Calibri" w:hAnsi="Arial" w:cs="Arial"/>
          <w:kern w:val="0"/>
          <w:lang w:bidi="pl-PL"/>
          <w14:ligatures w14:val="none"/>
        </w:rPr>
      </w:pPr>
      <w:r w:rsidRPr="00DD147F">
        <w:rPr>
          <w:rFonts w:ascii="Arial" w:eastAsia="Calibri" w:hAnsi="Arial" w:cs="Arial"/>
          <w:kern w:val="0"/>
          <w:lang w:bidi="pl-PL"/>
          <w14:ligatures w14:val="none"/>
        </w:rPr>
        <w:t xml:space="preserve">wyznaczenie ruchu pojazdów ciężarowych oraz sprzętu ciężkiego po wyznaczonej trasie ograniczającej do minimum czas przejazdu oraz ruchu po terenie realizacji przedsięwzięcia; </w:t>
      </w:r>
    </w:p>
    <w:p w14:paraId="1C14CA6C" w14:textId="77777777" w:rsidR="003B618A" w:rsidRPr="00DD147F" w:rsidRDefault="003B618A" w:rsidP="001F0D14">
      <w:pPr>
        <w:spacing w:after="0" w:line="276" w:lineRule="auto"/>
        <w:rPr>
          <w:rFonts w:ascii="Arial" w:eastAsia="Calibri" w:hAnsi="Arial" w:cs="Arial"/>
          <w:kern w:val="0"/>
          <w:lang w:bidi="pl-PL"/>
          <w14:ligatures w14:val="none"/>
        </w:rPr>
      </w:pPr>
      <w:r w:rsidRPr="00DD147F">
        <w:rPr>
          <w:rFonts w:ascii="Arial" w:eastAsia="Calibri" w:hAnsi="Arial" w:cs="Arial"/>
          <w:kern w:val="0"/>
          <w:lang w:bidi="pl-PL"/>
          <w14:ligatures w14:val="none"/>
        </w:rPr>
        <w:t xml:space="preserve">beton wykorzystywany na terenie budowy dostarczany będzie w gotowej postaci, co pozwoli ograniczyć pylenie w trakcie jego przygotowania; </w:t>
      </w:r>
    </w:p>
    <w:p w14:paraId="64A64E00" w14:textId="77777777" w:rsidR="003B618A" w:rsidRPr="00DD147F" w:rsidRDefault="003B618A" w:rsidP="001F0D14">
      <w:pPr>
        <w:spacing w:after="0" w:line="276" w:lineRule="auto"/>
        <w:rPr>
          <w:rFonts w:ascii="Arial" w:eastAsia="Calibri" w:hAnsi="Arial" w:cs="Arial"/>
          <w:kern w:val="0"/>
          <w:lang w:bidi="pl-PL"/>
          <w14:ligatures w14:val="none"/>
        </w:rPr>
      </w:pPr>
      <w:r w:rsidRPr="00DD147F">
        <w:rPr>
          <w:rFonts w:ascii="Arial" w:eastAsia="Calibri" w:hAnsi="Arial" w:cs="Arial"/>
          <w:kern w:val="0"/>
          <w:lang w:bidi="pl-PL"/>
          <w14:ligatures w14:val="none"/>
        </w:rPr>
        <w:t xml:space="preserve">w trakcie okresów suchych (o niskiej zawartości wilgoci w powietrzu) oraz w okresach dużej wietrzności należy zraszać teren budowy w miejscach potencjalnie pylących celem ograniczenia rozprzestrzeniania się zanieczyszczeń pyłowych; </w:t>
      </w:r>
    </w:p>
    <w:p w14:paraId="5B0B3BC0" w14:textId="77777777" w:rsidR="003B618A" w:rsidRPr="00DD147F" w:rsidRDefault="003B618A" w:rsidP="001F0D14">
      <w:pPr>
        <w:spacing w:after="0" w:line="276" w:lineRule="auto"/>
        <w:rPr>
          <w:rFonts w:ascii="Arial" w:eastAsia="Calibri" w:hAnsi="Arial" w:cs="Arial"/>
          <w:kern w:val="0"/>
          <w:lang w:bidi="pl-PL"/>
          <w14:ligatures w14:val="none"/>
        </w:rPr>
      </w:pPr>
      <w:r w:rsidRPr="00DD147F">
        <w:rPr>
          <w:rFonts w:ascii="Arial" w:eastAsia="Calibri" w:hAnsi="Arial" w:cs="Arial"/>
          <w:kern w:val="0"/>
          <w:lang w:bidi="pl-PL"/>
          <w14:ligatures w14:val="none"/>
        </w:rPr>
        <w:t xml:space="preserve">wszystkie pojazdy dostarczające materiały pylące na teren budowy winny być wyposażone w plandeki celem ograniczenia pylenia do minimum; </w:t>
      </w:r>
    </w:p>
    <w:p w14:paraId="59002837" w14:textId="77777777" w:rsidR="003B618A" w:rsidRPr="00DD147F" w:rsidRDefault="003B618A" w:rsidP="001F0D14">
      <w:pPr>
        <w:spacing w:after="0" w:line="276" w:lineRule="auto"/>
        <w:rPr>
          <w:rFonts w:ascii="Arial" w:eastAsia="Calibri" w:hAnsi="Arial" w:cs="Arial"/>
          <w:kern w:val="0"/>
          <w:lang w:bidi="pl-PL"/>
          <w14:ligatures w14:val="none"/>
        </w:rPr>
      </w:pPr>
      <w:r w:rsidRPr="00DD147F">
        <w:rPr>
          <w:rFonts w:ascii="Arial" w:eastAsia="Calibri" w:hAnsi="Arial" w:cs="Arial"/>
          <w:kern w:val="0"/>
          <w:lang w:bidi="pl-PL"/>
          <w14:ligatures w14:val="none"/>
        </w:rPr>
        <w:t xml:space="preserve">miejsce budowy należy wyposażyć w wannę do mycia kół pojazdów opuszczających teren budowy (ograniczenie wtórnego pylenia); </w:t>
      </w:r>
    </w:p>
    <w:p w14:paraId="76139C4B" w14:textId="77777777" w:rsidR="003B618A" w:rsidRPr="00DD147F" w:rsidRDefault="003B618A" w:rsidP="008F2CEF">
      <w:pPr>
        <w:spacing w:after="0" w:line="276" w:lineRule="auto"/>
        <w:rPr>
          <w:rFonts w:ascii="Arial" w:eastAsia="Calibri" w:hAnsi="Arial" w:cs="Arial"/>
          <w:kern w:val="0"/>
          <w:lang w:bidi="pl-PL"/>
          <w14:ligatures w14:val="none"/>
        </w:rPr>
      </w:pPr>
      <w:r w:rsidRPr="00DD147F">
        <w:rPr>
          <w:rFonts w:ascii="Arial" w:eastAsia="Calibri" w:hAnsi="Arial" w:cs="Arial"/>
          <w:kern w:val="0"/>
          <w:lang w:bidi="pl-PL"/>
          <w14:ligatures w14:val="none"/>
        </w:rPr>
        <w:lastRenderedPageBreak/>
        <w:t xml:space="preserve">w przypadku konieczności cięcia betonu preferowaną metodą winno być wykorzystanie maszyn i urządzeń pracujących metodą na mokro (ograniczenie pylenia); </w:t>
      </w:r>
    </w:p>
    <w:p w14:paraId="695FF309" w14:textId="77777777" w:rsidR="003B618A" w:rsidRPr="00DD147F" w:rsidRDefault="003B618A" w:rsidP="008F2CEF">
      <w:pPr>
        <w:spacing w:after="0" w:line="276" w:lineRule="auto"/>
        <w:rPr>
          <w:rFonts w:ascii="Arial" w:eastAsia="Calibri" w:hAnsi="Arial" w:cs="Arial"/>
          <w:kern w:val="0"/>
          <w:lang w:bidi="pl-PL"/>
          <w14:ligatures w14:val="none"/>
        </w:rPr>
      </w:pPr>
      <w:r w:rsidRPr="00DD147F">
        <w:rPr>
          <w:rFonts w:ascii="Arial" w:eastAsia="Calibri" w:hAnsi="Arial" w:cs="Arial"/>
          <w:kern w:val="0"/>
          <w:lang w:bidi="pl-PL"/>
          <w14:ligatures w14:val="none"/>
        </w:rPr>
        <w:t>stosowanie paliwa o jak najlepszych parametrach w pojazdach.</w:t>
      </w:r>
    </w:p>
    <w:p w14:paraId="20FBA1F9" w14:textId="77777777" w:rsidR="003B618A" w:rsidRPr="00DD147F" w:rsidRDefault="003B618A" w:rsidP="00DD147F">
      <w:pPr>
        <w:spacing w:before="120" w:line="276" w:lineRule="auto"/>
        <w:rPr>
          <w:rFonts w:ascii="Arial" w:eastAsia="Times New Roman" w:hAnsi="Arial" w:cs="Arial"/>
          <w:kern w:val="0"/>
          <w:lang w:eastAsia="pl-PL"/>
          <w14:ligatures w14:val="none"/>
        </w:rPr>
      </w:pPr>
      <w:r w:rsidRPr="00DD147F">
        <w:rPr>
          <w:rFonts w:ascii="Arial" w:eastAsia="Times New Roman" w:hAnsi="Arial" w:cs="Arial"/>
          <w:kern w:val="0"/>
          <w:u w:val="single"/>
          <w:lang w:eastAsia="pl-PL"/>
          <w14:ligatures w14:val="none"/>
        </w:rPr>
        <w:t>- na etapie eksploatacji</w:t>
      </w:r>
      <w:r w:rsidRPr="00DD147F">
        <w:rPr>
          <w:rFonts w:ascii="Arial" w:eastAsia="Times New Roman" w:hAnsi="Arial" w:cs="Arial"/>
          <w:kern w:val="0"/>
          <w:lang w:eastAsia="pl-PL"/>
          <w14:ligatures w14:val="none"/>
        </w:rPr>
        <w:t xml:space="preserve"> </w:t>
      </w:r>
    </w:p>
    <w:p w14:paraId="7081910A" w14:textId="77777777" w:rsidR="003B618A" w:rsidRPr="00DD147F" w:rsidRDefault="003B618A" w:rsidP="00DD147F">
      <w:pPr>
        <w:spacing w:after="0" w:line="276" w:lineRule="auto"/>
        <w:rPr>
          <w:rFonts w:ascii="Arial" w:eastAsia="Times New Roman" w:hAnsi="Arial" w:cs="Arial"/>
          <w:kern w:val="0"/>
          <w:lang w:eastAsia="pl-PL"/>
          <w14:ligatures w14:val="none"/>
        </w:rPr>
      </w:pPr>
      <w:r w:rsidRPr="00DD147F">
        <w:rPr>
          <w:rFonts w:ascii="Arial" w:eastAsia="Calibri" w:hAnsi="Arial" w:cs="Arial"/>
          <w:kern w:val="0"/>
          <w:lang w:bidi="pl-PL"/>
          <w14:ligatures w14:val="none"/>
        </w:rPr>
        <w:t>Głównym źródłem emisji zanieczyszczeń z terenu zakładu będzie niezorganizowana emisja komunikacyjna związana z poruszającymi się pojazdami, przede wszystkim samochodami ciężarowymi.</w:t>
      </w:r>
    </w:p>
    <w:p w14:paraId="35A626B1" w14:textId="77777777" w:rsidR="003B618A" w:rsidRPr="00DD147F" w:rsidRDefault="003B618A" w:rsidP="00DD147F">
      <w:pPr>
        <w:spacing w:after="0" w:line="276" w:lineRule="auto"/>
        <w:rPr>
          <w:rFonts w:ascii="Arial" w:eastAsia="Times New Roman" w:hAnsi="Arial" w:cs="Arial"/>
          <w:kern w:val="0"/>
          <w:lang w:eastAsia="pl-PL"/>
          <w14:ligatures w14:val="none"/>
        </w:rPr>
      </w:pPr>
      <w:r w:rsidRPr="00DD147F">
        <w:rPr>
          <w:rFonts w:ascii="Arial" w:eastAsia="Calibri" w:hAnsi="Arial" w:cs="Arial"/>
          <w:kern w:val="0"/>
          <w:lang w:bidi="pl-PL"/>
          <w14:ligatures w14:val="none"/>
        </w:rPr>
        <w:t xml:space="preserve">Planowany ruch pojazdów zakładu kształtować się będzie następująco: </w:t>
      </w:r>
    </w:p>
    <w:p w14:paraId="42272A18" w14:textId="77777777" w:rsidR="003B618A" w:rsidRPr="00DD147F" w:rsidRDefault="003B618A" w:rsidP="008F2CEF">
      <w:pPr>
        <w:spacing w:after="0" w:line="276" w:lineRule="auto"/>
        <w:rPr>
          <w:rFonts w:ascii="Arial" w:eastAsia="Calibri" w:hAnsi="Arial" w:cs="Arial"/>
          <w:kern w:val="0"/>
          <w:lang w:bidi="pl-PL"/>
          <w14:ligatures w14:val="none"/>
        </w:rPr>
      </w:pPr>
      <w:r w:rsidRPr="00DD147F">
        <w:rPr>
          <w:rFonts w:ascii="Arial" w:eastAsia="Calibri" w:hAnsi="Arial" w:cs="Arial"/>
          <w:kern w:val="0"/>
          <w:lang w:bidi="pl-PL"/>
          <w14:ligatures w14:val="none"/>
        </w:rPr>
        <w:t xml:space="preserve">pojazdy ciężarowe – 3 780 poj./rok, </w:t>
      </w:r>
    </w:p>
    <w:p w14:paraId="7386B3BB" w14:textId="77777777" w:rsidR="003B618A" w:rsidRPr="00DD147F" w:rsidRDefault="003B618A" w:rsidP="008F2CEF">
      <w:pPr>
        <w:spacing w:after="0" w:line="276" w:lineRule="auto"/>
        <w:rPr>
          <w:rFonts w:ascii="Arial" w:eastAsia="Calibri" w:hAnsi="Arial" w:cs="Arial"/>
          <w:kern w:val="0"/>
          <w:lang w:bidi="pl-PL"/>
          <w14:ligatures w14:val="none"/>
        </w:rPr>
      </w:pPr>
      <w:r w:rsidRPr="00DD147F">
        <w:rPr>
          <w:rFonts w:ascii="Arial" w:eastAsia="Calibri" w:hAnsi="Arial" w:cs="Arial"/>
          <w:kern w:val="0"/>
          <w:lang w:bidi="pl-PL"/>
          <w14:ligatures w14:val="none"/>
        </w:rPr>
        <w:t xml:space="preserve">pojazdy osobowe – 2 520 poj./rok, </w:t>
      </w:r>
    </w:p>
    <w:p w14:paraId="11AA050C" w14:textId="77777777" w:rsidR="003B618A" w:rsidRPr="00DD147F" w:rsidRDefault="003B618A" w:rsidP="008F2CEF">
      <w:pPr>
        <w:spacing w:after="0" w:line="276" w:lineRule="auto"/>
        <w:rPr>
          <w:rFonts w:ascii="Arial" w:eastAsia="Calibri" w:hAnsi="Arial" w:cs="Arial"/>
          <w:kern w:val="0"/>
          <w:lang w:bidi="pl-PL"/>
          <w14:ligatures w14:val="none"/>
        </w:rPr>
      </w:pPr>
      <w:r w:rsidRPr="00DD147F">
        <w:rPr>
          <w:rFonts w:ascii="Arial" w:eastAsia="Calibri" w:hAnsi="Arial" w:cs="Arial"/>
          <w:kern w:val="0"/>
          <w:lang w:bidi="pl-PL"/>
          <w14:ligatures w14:val="none"/>
        </w:rPr>
        <w:t>ładowarka – ok. 5 przejazdów/dobę.</w:t>
      </w:r>
    </w:p>
    <w:p w14:paraId="4290576E" w14:textId="77777777" w:rsidR="003B618A" w:rsidRPr="00DD147F" w:rsidRDefault="003B618A" w:rsidP="00DD147F">
      <w:pPr>
        <w:spacing w:after="0" w:line="276" w:lineRule="auto"/>
        <w:rPr>
          <w:rFonts w:ascii="Arial" w:eastAsia="Calibri" w:hAnsi="Arial" w:cs="Arial"/>
          <w:kern w:val="0"/>
          <w:lang w:bidi="pl-PL"/>
          <w14:ligatures w14:val="none"/>
        </w:rPr>
      </w:pPr>
      <w:r w:rsidRPr="00DD147F">
        <w:rPr>
          <w:rFonts w:ascii="Arial" w:eastAsia="Calibri" w:hAnsi="Arial" w:cs="Arial"/>
          <w:kern w:val="0"/>
          <w:lang w:bidi="pl-PL"/>
          <w14:ligatures w14:val="none"/>
        </w:rPr>
        <w:t>Szacuje się, że maksymalnie w ciągu jednego dnia na teren zakładu wjedzie ok. 15 pojazdów ciężarowych (2 pojazdy/h) oraz 10 pojazdów osobowych (2 pojazdy/h).</w:t>
      </w:r>
    </w:p>
    <w:p w14:paraId="3676E809" w14:textId="77777777" w:rsidR="003B618A" w:rsidRPr="00DD147F" w:rsidRDefault="003B618A" w:rsidP="00DD147F">
      <w:pPr>
        <w:spacing w:after="0" w:line="276" w:lineRule="auto"/>
        <w:rPr>
          <w:rFonts w:ascii="Arial" w:eastAsia="Calibri" w:hAnsi="Arial" w:cs="Arial"/>
          <w:kern w:val="0"/>
          <w:lang w:bidi="pl-PL"/>
          <w14:ligatures w14:val="none"/>
        </w:rPr>
      </w:pPr>
      <w:r w:rsidRPr="00DD147F">
        <w:rPr>
          <w:rFonts w:ascii="Arial" w:eastAsia="Calibri" w:hAnsi="Arial" w:cs="Arial"/>
          <w:kern w:val="0"/>
          <w:lang w:bidi="pl-PL"/>
          <w14:ligatures w14:val="none"/>
        </w:rPr>
        <w:t>W Kip uwzględniono również emisje, które wystąpią w mniejszym stopniu na etapie eksploatacji zakładu, tj.: opary ze zbiornika do magazynowania paliw oraz emisję ze spalania oleju napędowego w agregacie prądotwórczym.</w:t>
      </w:r>
    </w:p>
    <w:p w14:paraId="0AB06947" w14:textId="77777777" w:rsidR="003B618A" w:rsidRPr="00DD147F" w:rsidRDefault="003B618A" w:rsidP="00DD147F">
      <w:pPr>
        <w:spacing w:after="0" w:line="276" w:lineRule="auto"/>
        <w:rPr>
          <w:rFonts w:ascii="Arial" w:eastAsia="Calibri" w:hAnsi="Arial" w:cs="Arial"/>
          <w:kern w:val="0"/>
          <w:lang w:bidi="pl-PL"/>
          <w14:ligatures w14:val="none"/>
        </w:rPr>
      </w:pPr>
      <w:r w:rsidRPr="00DD147F">
        <w:rPr>
          <w:rFonts w:ascii="Arial" w:eastAsia="Calibri" w:hAnsi="Arial" w:cs="Arial"/>
          <w:kern w:val="0"/>
          <w:lang w:bidi="pl-PL"/>
          <w14:ligatures w14:val="none"/>
        </w:rPr>
        <w:t>Wszystkie odpady magazynowane będą w wiatach ze ścianami, co ogranicza pylenie. Dodatkowo, odpady sypkie, mogące powodować pylenie, przechowywane będą w odpowiednich boksach pod zadaszeniem ograniczającym emisję pyłów. W przypadku występujących i prognozowanych mocnych podmuchów i porywistych wiatrów odpady zostaną przykryte plandeką.</w:t>
      </w:r>
    </w:p>
    <w:p w14:paraId="2CC391A0" w14:textId="77777777" w:rsidR="003B618A" w:rsidRPr="00DD147F" w:rsidRDefault="003B618A" w:rsidP="00DD147F">
      <w:pPr>
        <w:spacing w:after="0" w:line="276" w:lineRule="auto"/>
        <w:rPr>
          <w:rFonts w:ascii="Arial" w:eastAsia="Calibri" w:hAnsi="Arial" w:cs="Arial"/>
          <w:kern w:val="0"/>
          <w14:ligatures w14:val="none"/>
        </w:rPr>
      </w:pPr>
      <w:r w:rsidRPr="00DD147F">
        <w:rPr>
          <w:rFonts w:ascii="Arial" w:eastAsia="Calibri" w:hAnsi="Arial" w:cs="Arial"/>
          <w:iCs/>
          <w:kern w:val="0"/>
          <w:u w:val="single"/>
          <w:lang w:bidi="pl-PL"/>
          <w14:ligatures w14:val="none"/>
        </w:rPr>
        <w:t>- Eksploatacja przedsięwzięcia</w:t>
      </w:r>
      <w:r w:rsidRPr="00DD147F">
        <w:rPr>
          <w:rFonts w:ascii="Arial" w:eastAsia="Calibri" w:hAnsi="Arial" w:cs="Arial"/>
          <w:iCs/>
          <w:kern w:val="0"/>
          <w:lang w:bidi="pl-PL"/>
          <w14:ligatures w14:val="none"/>
        </w:rPr>
        <w:t xml:space="preserve"> nie jest związana z istotnym poziomem emisji zanieczyszczeń pyłowych do powietrza, tym samym nie jest źródłem mogącym powodować przekroczenia jakości powietrza w strefie kujawsko-pomorskiej. Ponadto, brak jest na terenie inwestycji źródeł, których ewentualna eksploatacja mogłaby spowodować niedotrzymanie wskazanych w uchwale terminów do osiągnięcia celów zmniejszenia poziomów zanieczyszczeń w powietrzu.</w:t>
      </w:r>
    </w:p>
    <w:p w14:paraId="65B66FE1" w14:textId="77777777" w:rsidR="003B618A" w:rsidRPr="00DD147F" w:rsidRDefault="003B618A" w:rsidP="00DD147F">
      <w:pPr>
        <w:spacing w:after="0" w:line="276" w:lineRule="auto"/>
        <w:rPr>
          <w:rFonts w:ascii="Arial" w:eastAsia="Calibri" w:hAnsi="Arial" w:cs="Arial"/>
          <w:kern w:val="0"/>
          <w:u w:val="single"/>
          <w:lang w:bidi="pl-PL"/>
          <w14:ligatures w14:val="none"/>
        </w:rPr>
      </w:pPr>
      <w:r w:rsidRPr="00DD147F">
        <w:rPr>
          <w:rFonts w:ascii="Arial" w:eastAsia="Calibri" w:hAnsi="Arial" w:cs="Arial"/>
          <w:kern w:val="0"/>
          <w:u w:val="single"/>
          <w:lang w:bidi="pl-PL"/>
          <w14:ligatures w14:val="none"/>
        </w:rPr>
        <w:t>Nie przewiduje się ponadnormatywnego oddziaływania planowanego zakładu na stan jakości powietrza atmosferycznego i klimat akustyczny.</w:t>
      </w:r>
    </w:p>
    <w:p w14:paraId="22EEF2E4" w14:textId="77777777" w:rsidR="003B618A" w:rsidRPr="00DD147F" w:rsidRDefault="003B618A" w:rsidP="00DD147F">
      <w:pPr>
        <w:spacing w:line="259" w:lineRule="auto"/>
        <w:rPr>
          <w:rFonts w:ascii="Arial" w:hAnsi="Arial" w:cs="Arial"/>
          <w:b/>
          <w:bCs/>
          <w:kern w:val="0"/>
          <w14:ligatures w14:val="none"/>
        </w:rPr>
      </w:pPr>
      <w:r w:rsidRPr="00DD147F">
        <w:rPr>
          <w:rFonts w:ascii="Arial" w:hAnsi="Arial" w:cs="Arial"/>
          <w:b/>
          <w:bCs/>
          <w:kern w:val="0"/>
          <w14:ligatures w14:val="none"/>
        </w:rPr>
        <w:t>- Gospodarka wodno-ściekowa</w:t>
      </w:r>
    </w:p>
    <w:p w14:paraId="43E8DABC" w14:textId="77777777" w:rsidR="003B618A" w:rsidRPr="00DD147F" w:rsidRDefault="003B618A" w:rsidP="00DD147F">
      <w:pPr>
        <w:spacing w:after="0" w:line="276" w:lineRule="auto"/>
        <w:rPr>
          <w:rFonts w:ascii="Arial" w:eastAsia="Calibri" w:hAnsi="Arial" w:cs="Arial"/>
          <w:kern w:val="0"/>
          <w14:ligatures w14:val="none"/>
        </w:rPr>
      </w:pPr>
      <w:r w:rsidRPr="00DD147F">
        <w:rPr>
          <w:rFonts w:ascii="Arial" w:eastAsia="Calibri" w:hAnsi="Arial" w:cs="Arial"/>
          <w:kern w:val="0"/>
          <w14:ligatures w14:val="none"/>
        </w:rPr>
        <w:t>Na potrzeby planowanego przedsięwzięcia, dla terenu inwestycyjnego, w czerwcu 2024 r. sporządzono „Opinię geotechniczną i dokumentację badań podłoża w celu opracowania dokumentacji projektowej dla budowy wiat do tymczasowego magazynowania odpadów, budynku portierni z zapleczem biurowo-techniczno-socjalnym, zjazdu z drogi powiatowej oraz infrastruktury technicznej i zagospodarowania terenu we Włocławku przy ul. Wiklinowej”.</w:t>
      </w:r>
    </w:p>
    <w:p w14:paraId="571C4A31" w14:textId="77777777" w:rsidR="003B618A" w:rsidRPr="00DD147F" w:rsidRDefault="003B618A" w:rsidP="00DD147F">
      <w:pPr>
        <w:spacing w:line="259" w:lineRule="auto"/>
        <w:rPr>
          <w:rFonts w:ascii="Arial" w:eastAsia="Times New Roman" w:hAnsi="Arial" w:cs="Arial"/>
          <w:kern w:val="0"/>
          <w:lang w:eastAsia="zh-CN"/>
          <w14:ligatures w14:val="none"/>
        </w:rPr>
      </w:pPr>
      <w:r w:rsidRPr="00DD147F">
        <w:rPr>
          <w:rFonts w:ascii="Arial" w:hAnsi="Arial" w:cs="Arial"/>
          <w:kern w:val="0"/>
          <w:u w:val="single"/>
          <w14:ligatures w14:val="none"/>
        </w:rPr>
        <w:t>- na etapie realizacji prac budowlanych</w:t>
      </w:r>
      <w:r w:rsidRPr="00DD147F">
        <w:rPr>
          <w:rFonts w:ascii="Arial" w:hAnsi="Arial" w:cs="Arial"/>
          <w:kern w:val="0"/>
          <w14:ligatures w14:val="none"/>
        </w:rPr>
        <w:t xml:space="preserve"> potencjalnym źródłem zanieczyszczenia środowiska gruntowo-wodnego substancjami ropopochodnymi będzie przede wszystkim pracujący sprzęt budowlany. Aby wyeliminować możliwość skażenia substancjami ropopochodnymi wskazana jest prawidłowa eksploatacja maszyn i urządzeń oraz utrzymanie ich w odpowiednim stanie technicznym w zakresie układów paliwowo-olejowych, </w:t>
      </w:r>
      <w:r w:rsidRPr="00DD147F">
        <w:rPr>
          <w:rFonts w:ascii="Arial" w:eastAsia="Times New Roman" w:hAnsi="Arial" w:cs="Arial"/>
          <w:kern w:val="0"/>
          <w:lang w:eastAsia="zh-CN"/>
          <w14:ligatures w14:val="none"/>
        </w:rPr>
        <w:t xml:space="preserve">prowadzona będzie stała kontrola stanu technicznego i </w:t>
      </w:r>
      <w:r w:rsidRPr="00DD147F">
        <w:rPr>
          <w:rFonts w:ascii="Arial" w:eastAsia="Times New Roman" w:hAnsi="Arial" w:cs="Arial"/>
          <w:kern w:val="0"/>
          <w:lang w:eastAsia="zh-CN"/>
          <w14:ligatures w14:val="none"/>
        </w:rPr>
        <w:lastRenderedPageBreak/>
        <w:t>przeglądy stosowanych maszyn i urządzeń</w:t>
      </w:r>
      <w:r w:rsidRPr="00DD147F">
        <w:rPr>
          <w:rFonts w:ascii="Arial" w:hAnsi="Arial" w:cs="Arial"/>
          <w:kern w:val="0"/>
          <w14:ligatures w14:val="none"/>
        </w:rPr>
        <w:t xml:space="preserve"> Wyeliminuje to potencjalną możliwość wycieku paliwa i olejów do gruntu. </w:t>
      </w:r>
    </w:p>
    <w:p w14:paraId="73572937" w14:textId="77777777" w:rsidR="003B618A" w:rsidRPr="00DD147F" w:rsidRDefault="003B618A" w:rsidP="00DD147F">
      <w:pPr>
        <w:spacing w:after="143" w:line="270" w:lineRule="auto"/>
        <w:ind w:left="33" w:right="155" w:hanging="10"/>
        <w:rPr>
          <w:rFonts w:ascii="Arial" w:eastAsia="Calibri" w:hAnsi="Arial" w:cs="Arial"/>
          <w:lang w:eastAsia="pl-PL"/>
        </w:rPr>
      </w:pPr>
      <w:r w:rsidRPr="00DD147F">
        <w:rPr>
          <w:rFonts w:ascii="Arial" w:eastAsia="Calibri" w:hAnsi="Arial" w:cs="Arial"/>
          <w:lang w:eastAsia="pl-PL"/>
        </w:rPr>
        <w:t xml:space="preserve">W trakcie realizacji przedsięwzięcia będą stosowane następujące rozwiązania chroniące środowisko: </w:t>
      </w:r>
    </w:p>
    <w:p w14:paraId="71D52700" w14:textId="77777777" w:rsidR="003B618A" w:rsidRPr="00DD147F" w:rsidRDefault="003B618A" w:rsidP="001F0D14">
      <w:pPr>
        <w:spacing w:line="259" w:lineRule="auto"/>
        <w:contextualSpacing/>
        <w:rPr>
          <w:rFonts w:ascii="Arial" w:hAnsi="Arial" w:cs="Arial"/>
          <w:kern w:val="0"/>
          <w14:ligatures w14:val="none"/>
        </w:rPr>
      </w:pPr>
      <w:r w:rsidRPr="00DD147F">
        <w:rPr>
          <w:rFonts w:ascii="Arial" w:hAnsi="Arial" w:cs="Arial"/>
          <w:kern w:val="0"/>
          <w14:ligatures w14:val="none"/>
        </w:rPr>
        <w:t xml:space="preserve">w celu zapewnienia zaplecza socjalnego dla pracowników w okresie budowy będą zastosowane sanitariaty z toaletami ze zbiornikami bezodpływowymi opróżnianymi przez specjalistyczne jednostki gospodarcze (typu </w:t>
      </w:r>
      <w:proofErr w:type="spellStart"/>
      <w:r w:rsidRPr="00DD147F">
        <w:rPr>
          <w:rFonts w:ascii="Arial" w:hAnsi="Arial" w:cs="Arial"/>
          <w:kern w:val="0"/>
          <w14:ligatures w14:val="none"/>
        </w:rPr>
        <w:t>toi</w:t>
      </w:r>
      <w:proofErr w:type="spellEnd"/>
      <w:r w:rsidRPr="00DD147F">
        <w:rPr>
          <w:rFonts w:ascii="Arial" w:hAnsi="Arial" w:cs="Arial"/>
          <w:kern w:val="0"/>
          <w14:ligatures w14:val="none"/>
        </w:rPr>
        <w:t xml:space="preserve"> </w:t>
      </w:r>
      <w:proofErr w:type="spellStart"/>
      <w:r w:rsidRPr="00DD147F">
        <w:rPr>
          <w:rFonts w:ascii="Arial" w:hAnsi="Arial" w:cs="Arial"/>
          <w:kern w:val="0"/>
          <w14:ligatures w14:val="none"/>
        </w:rPr>
        <w:t>toi</w:t>
      </w:r>
      <w:proofErr w:type="spellEnd"/>
      <w:r w:rsidRPr="00DD147F">
        <w:rPr>
          <w:rFonts w:ascii="Arial" w:hAnsi="Arial" w:cs="Arial"/>
          <w:kern w:val="0"/>
          <w14:ligatures w14:val="none"/>
        </w:rPr>
        <w:t xml:space="preserve"> lub pokrewne).</w:t>
      </w:r>
    </w:p>
    <w:p w14:paraId="19462D4E" w14:textId="77777777" w:rsidR="003B618A" w:rsidRPr="00DD147F" w:rsidRDefault="003B618A" w:rsidP="001F0D14">
      <w:pPr>
        <w:tabs>
          <w:tab w:val="center" w:pos="2985"/>
        </w:tabs>
        <w:spacing w:after="5" w:line="270" w:lineRule="auto"/>
        <w:contextualSpacing/>
        <w:rPr>
          <w:rFonts w:ascii="Arial" w:hAnsi="Arial" w:cs="Arial"/>
          <w:kern w:val="0"/>
          <w14:ligatures w14:val="none"/>
        </w:rPr>
      </w:pPr>
      <w:r w:rsidRPr="00DD147F">
        <w:rPr>
          <w:rFonts w:ascii="Arial" w:hAnsi="Arial" w:cs="Arial"/>
          <w:kern w:val="0"/>
          <w14:ligatures w14:val="none"/>
        </w:rPr>
        <w:t>utrzymywanie maszyn budowlanych oraz pojazdów w dobrym stanie technicznym (aby wyeliminować możliwość zanieczyszczenia wód gruntowych substancjami ropopochodnymi);</w:t>
      </w:r>
    </w:p>
    <w:p w14:paraId="3444B804" w14:textId="77777777" w:rsidR="003B618A" w:rsidRPr="00DD147F" w:rsidRDefault="003B618A" w:rsidP="001F0D14">
      <w:pPr>
        <w:tabs>
          <w:tab w:val="center" w:pos="2985"/>
        </w:tabs>
        <w:spacing w:after="5" w:line="270" w:lineRule="auto"/>
        <w:contextualSpacing/>
        <w:rPr>
          <w:rFonts w:ascii="Arial" w:hAnsi="Arial" w:cs="Arial"/>
          <w:kern w:val="0"/>
          <w14:ligatures w14:val="none"/>
        </w:rPr>
      </w:pPr>
      <w:r w:rsidRPr="00DD147F">
        <w:rPr>
          <w:rFonts w:ascii="Arial" w:hAnsi="Arial" w:cs="Arial"/>
          <w:kern w:val="0"/>
          <w14:ligatures w14:val="none"/>
        </w:rPr>
        <w:t>w sytuacjach awaryjnych (np. wyciek paliwa, oleju) należy podjąć niezwłocznie działania mające na celu zapobieganie przenikaniu zanieczyszczeń do wód powierzchniowych i podziemnych oraz do kanalizacji (np. poprzez unieszkodliwienie wycieku za pomocą odpowiednich sorbentów);</w:t>
      </w:r>
    </w:p>
    <w:p w14:paraId="4B545183" w14:textId="77777777" w:rsidR="003B618A" w:rsidRPr="00DD147F" w:rsidRDefault="003B618A" w:rsidP="001F0D14">
      <w:pPr>
        <w:tabs>
          <w:tab w:val="center" w:pos="2985"/>
        </w:tabs>
        <w:spacing w:after="5" w:line="270" w:lineRule="auto"/>
        <w:contextualSpacing/>
        <w:rPr>
          <w:rFonts w:ascii="Arial" w:hAnsi="Arial" w:cs="Arial"/>
          <w:kern w:val="0"/>
          <w14:ligatures w14:val="none"/>
        </w:rPr>
      </w:pPr>
      <w:r w:rsidRPr="00DD147F">
        <w:rPr>
          <w:rFonts w:ascii="Arial" w:hAnsi="Arial" w:cs="Arial"/>
          <w:kern w:val="0"/>
          <w14:ligatures w14:val="none"/>
        </w:rPr>
        <w:t>lokalizacja zaplecza budowy na szczelnym i utwardzonym podłożu</w:t>
      </w:r>
    </w:p>
    <w:p w14:paraId="7CC7E32E" w14:textId="77777777" w:rsidR="003B618A" w:rsidRPr="00DD147F" w:rsidRDefault="003B618A" w:rsidP="001F0D14">
      <w:pPr>
        <w:spacing w:after="5" w:line="270" w:lineRule="auto"/>
        <w:ind w:right="155"/>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woda na etapie budowy będzie pobierana z wodociągu biegnącego wzdłuż granicy działki inwestora. Planowane zapotrzebowanie wody na etapie realizacji wyniesie ok. 1000 m</w:t>
      </w:r>
      <w:r w:rsidRPr="00DD147F">
        <w:rPr>
          <w:rFonts w:ascii="Arial" w:eastAsia="Calibri" w:hAnsi="Arial" w:cs="Arial"/>
          <w:kern w:val="0"/>
          <w:vertAlign w:val="superscript"/>
          <w:lang w:eastAsia="pl-PL"/>
          <w14:ligatures w14:val="none"/>
        </w:rPr>
        <w:t>3</w:t>
      </w:r>
      <w:r w:rsidRPr="00DD147F">
        <w:rPr>
          <w:rFonts w:ascii="Arial" w:eastAsia="Calibri" w:hAnsi="Arial" w:cs="Arial"/>
          <w:kern w:val="0"/>
          <w:lang w:eastAsia="pl-PL"/>
          <w14:ligatures w14:val="none"/>
        </w:rPr>
        <w:t xml:space="preserve">. Nie planuje się również zatrudnienia dodatkowego personelu do obsługi instalacji. Obsługa będzie w ramach dotychczasowego zatrudnienia. </w:t>
      </w:r>
    </w:p>
    <w:p w14:paraId="1B635EB0" w14:textId="77777777" w:rsidR="003B618A" w:rsidRPr="00DD147F" w:rsidRDefault="003B618A" w:rsidP="00DD147F">
      <w:pPr>
        <w:tabs>
          <w:tab w:val="left" w:pos="-1440"/>
          <w:tab w:val="left" w:pos="-720"/>
          <w:tab w:val="right" w:pos="9000"/>
        </w:tabs>
        <w:suppressAutoHyphens/>
        <w:spacing w:after="0" w:line="276" w:lineRule="auto"/>
        <w:ind w:right="45"/>
        <w:rPr>
          <w:rFonts w:ascii="Arial" w:hAnsi="Arial" w:cs="Arial"/>
          <w:kern w:val="0"/>
          <w14:ligatures w14:val="none"/>
        </w:rPr>
      </w:pPr>
      <w:r w:rsidRPr="00DD147F">
        <w:rPr>
          <w:rFonts w:ascii="Arial" w:hAnsi="Arial" w:cs="Arial"/>
          <w:kern w:val="0"/>
          <w:u w:val="single"/>
          <w14:ligatures w14:val="none"/>
        </w:rPr>
        <w:t>- na etapie eksploatacji</w:t>
      </w:r>
      <w:r w:rsidRPr="00DD147F">
        <w:rPr>
          <w:rFonts w:ascii="Arial" w:hAnsi="Arial" w:cs="Arial"/>
          <w:kern w:val="0"/>
          <w14:ligatures w14:val="none"/>
        </w:rPr>
        <w:t xml:space="preserve"> </w:t>
      </w:r>
    </w:p>
    <w:p w14:paraId="4E344CE5" w14:textId="77777777" w:rsidR="003B618A" w:rsidRPr="00DD147F" w:rsidRDefault="003B618A" w:rsidP="00DD147F">
      <w:pPr>
        <w:spacing w:after="73" w:line="276" w:lineRule="auto"/>
        <w:ind w:right="155"/>
        <w:rPr>
          <w:rFonts w:ascii="Arial" w:eastAsia="Calibri" w:hAnsi="Arial" w:cs="Arial"/>
          <w:lang w:eastAsia="pl-PL"/>
        </w:rPr>
      </w:pPr>
      <w:r w:rsidRPr="00DD147F">
        <w:rPr>
          <w:rFonts w:ascii="Arial" w:eastAsia="Calibri" w:hAnsi="Arial" w:cs="Arial"/>
          <w:lang w:eastAsia="pl-PL"/>
        </w:rPr>
        <w:t xml:space="preserve">W celu ograniczenia możliwości zanieczyszczenia ziemi, wód gruntowych oraz podziemnych, na terenie planowanego przedsięwzięcia planuje się zastosowanie następujących rozwiązań: </w:t>
      </w:r>
    </w:p>
    <w:p w14:paraId="4776C78E" w14:textId="77777777" w:rsidR="003B618A" w:rsidRPr="00DD147F" w:rsidRDefault="003B618A" w:rsidP="00CA36D3">
      <w:pPr>
        <w:spacing w:after="5" w:line="276" w:lineRule="auto"/>
        <w:ind w:right="155"/>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zaopatrzenie w wodę z gminnej sieci wodociągowej; </w:t>
      </w:r>
    </w:p>
    <w:p w14:paraId="32D26EAD" w14:textId="05010B6E" w:rsidR="003B618A" w:rsidRPr="00DD147F" w:rsidRDefault="003B618A" w:rsidP="00CA36D3">
      <w:pPr>
        <w:spacing w:after="0" w:line="360" w:lineRule="auto"/>
        <w:rPr>
          <w:rFonts w:ascii="Arial" w:eastAsia="Calibri" w:hAnsi="Arial" w:cs="Arial"/>
          <w:lang w:eastAsia="pl-PL"/>
        </w:rPr>
      </w:pPr>
      <w:r w:rsidRPr="00DD147F">
        <w:rPr>
          <w:rFonts w:ascii="Arial" w:eastAsia="Calibri" w:hAnsi="Arial" w:cs="Arial"/>
          <w:lang w:eastAsia="pl-PL"/>
        </w:rPr>
        <w:t xml:space="preserve">ścieki bytowe odprowadzone będą do miejskiej kanalizacji sanitarnej; </w:t>
      </w:r>
    </w:p>
    <w:p w14:paraId="4DEC9F64" w14:textId="77777777" w:rsidR="003B618A" w:rsidRPr="00DD147F" w:rsidRDefault="003B618A" w:rsidP="00CA36D3">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ścieki z mycia </w:t>
      </w:r>
      <w:r w:rsidRPr="00DD147F">
        <w:rPr>
          <w:rFonts w:ascii="Arial" w:eastAsia="Calibri" w:hAnsi="Arial" w:cs="Arial"/>
          <w:kern w:val="0"/>
          <w14:ligatures w14:val="none"/>
        </w:rPr>
        <w:t xml:space="preserve">maszyn i sprzętu (ładowarki, ciągnika z ładowaczem, kontenerów, śmieciarki, samochodów ciężarowych po przewozie odpadów budowlanych), po podczyszczeniu w separatorze </w:t>
      </w:r>
      <w:proofErr w:type="spellStart"/>
      <w:r w:rsidRPr="00DD147F">
        <w:rPr>
          <w:rFonts w:ascii="Arial" w:eastAsia="Calibri" w:hAnsi="Arial" w:cs="Arial"/>
          <w:kern w:val="0"/>
          <w14:ligatures w14:val="none"/>
        </w:rPr>
        <w:t>koalescencyjnym</w:t>
      </w:r>
      <w:proofErr w:type="spellEnd"/>
      <w:r w:rsidRPr="00DD147F">
        <w:rPr>
          <w:rFonts w:ascii="Arial" w:eastAsia="Calibri" w:hAnsi="Arial" w:cs="Arial"/>
          <w:kern w:val="0"/>
          <w14:ligatures w14:val="none"/>
        </w:rPr>
        <w:t xml:space="preserve"> z by-pasem i osadnikiem, kierowane będą do sieci kanalizacji sanitarnej. Mycie odbywało się będzie w specjalnie wykonanej na ten cel wiacie ze stanowiskiem mycia maszyn i sprzętu, o szczelnym i utwardzonym </w:t>
      </w:r>
    </w:p>
    <w:p w14:paraId="09AB902E" w14:textId="77777777" w:rsidR="003B618A" w:rsidRPr="00DD147F" w:rsidRDefault="003B618A" w:rsidP="00CA36D3">
      <w:pPr>
        <w:spacing w:after="58" w:line="276" w:lineRule="auto"/>
        <w:ind w:right="155"/>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wody opadowe i roztopowe z powierzchni utwardzanych oraz szczelnych mają być ujęte i odprowadzane do zbiornika retencyjnego, a następnie do kanalizacji deszczowej. </w:t>
      </w:r>
    </w:p>
    <w:p w14:paraId="15C6E7D1" w14:textId="77777777" w:rsidR="003B618A" w:rsidRPr="00DD147F" w:rsidRDefault="003B618A" w:rsidP="00CA36D3">
      <w:pPr>
        <w:spacing w:after="58" w:line="276" w:lineRule="auto"/>
        <w:ind w:right="155"/>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wykonanie zbiornika do retencjonowania wód opadowych pozwalającego gospodarczo wykorzystywać zebrane wody opadowe w miejscu ich powstania; </w:t>
      </w:r>
    </w:p>
    <w:p w14:paraId="0AB7EBC2" w14:textId="77777777" w:rsidR="003B618A" w:rsidRPr="00DD147F" w:rsidRDefault="003B618A" w:rsidP="00CA36D3">
      <w:pPr>
        <w:spacing w:after="80" w:line="276" w:lineRule="auto"/>
        <w:ind w:right="57"/>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tereny wokół dystrybutora paliw zostanie wykonany jako nieprzepuszczalny (szczelna płyta) z odwodnieniem oraz zadaszeniem; </w:t>
      </w:r>
    </w:p>
    <w:p w14:paraId="4CDC391C" w14:textId="65CC117E" w:rsidR="003B618A" w:rsidRPr="00DD147F" w:rsidRDefault="003B618A" w:rsidP="001F0D14">
      <w:pPr>
        <w:spacing w:after="180" w:line="276" w:lineRule="auto"/>
        <w:ind w:right="155"/>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okresowe przeglądy stanu technicznego układów kanalizacyjnych oraz instalacji wodnej, jak również bieżące usuwanie ewentualnych uszkodzeń i nieszczelności; utrzymywanie należytego porządku. </w:t>
      </w:r>
    </w:p>
    <w:p w14:paraId="3787B386" w14:textId="77777777" w:rsidR="003B618A" w:rsidRPr="00DD147F" w:rsidRDefault="003B618A" w:rsidP="00DD147F">
      <w:pPr>
        <w:spacing w:after="0" w:line="276" w:lineRule="auto"/>
        <w:rPr>
          <w:rFonts w:ascii="Arial" w:hAnsi="Arial" w:cs="Arial"/>
        </w:rPr>
      </w:pPr>
      <w:r w:rsidRPr="00DD147F">
        <w:rPr>
          <w:rFonts w:ascii="Arial" w:hAnsi="Arial" w:cs="Arial"/>
        </w:rPr>
        <w:t xml:space="preserve">Mając na uwadze przyjęte rozwiązania stwierdzono, że zamierzenie nie przyczyni się do zanieczyszczenia wód podziemnych i powierzchniowych, a więc nie ograniczy </w:t>
      </w:r>
      <w:r w:rsidRPr="00DD147F">
        <w:rPr>
          <w:rFonts w:ascii="Arial" w:hAnsi="Arial" w:cs="Arial"/>
        </w:rPr>
        <w:lastRenderedPageBreak/>
        <w:t>możliwości osiągnięcia celów środowiskowych zawartych w Planie gospodarowania wodami na obszarze dorzecza Wisły.</w:t>
      </w:r>
    </w:p>
    <w:p w14:paraId="6BFEF90A" w14:textId="77777777" w:rsidR="003B618A" w:rsidRPr="00DD147F" w:rsidRDefault="003B618A" w:rsidP="00DD147F">
      <w:pPr>
        <w:spacing w:after="0" w:line="276" w:lineRule="auto"/>
        <w:rPr>
          <w:rFonts w:ascii="Arial" w:hAnsi="Arial" w:cs="Arial"/>
          <w:b/>
          <w:bCs/>
          <w:kern w:val="0"/>
          <w14:ligatures w14:val="none"/>
        </w:rPr>
      </w:pPr>
      <w:r w:rsidRPr="00DD147F">
        <w:rPr>
          <w:rFonts w:ascii="Arial" w:hAnsi="Arial" w:cs="Arial"/>
          <w:b/>
          <w:bCs/>
          <w:kern w:val="0"/>
          <w14:ligatures w14:val="none"/>
        </w:rPr>
        <w:t>-Gospodarka odpadami</w:t>
      </w:r>
    </w:p>
    <w:p w14:paraId="2FA4DAE9" w14:textId="77777777" w:rsidR="003B618A" w:rsidRPr="00DD147F" w:rsidRDefault="003B618A" w:rsidP="00DD147F">
      <w:pPr>
        <w:spacing w:after="0" w:line="276" w:lineRule="auto"/>
        <w:rPr>
          <w:rFonts w:ascii="Arial" w:hAnsi="Arial" w:cs="Arial"/>
          <w:kern w:val="0"/>
          <w14:ligatures w14:val="none"/>
        </w:rPr>
      </w:pPr>
      <w:r w:rsidRPr="00DD147F">
        <w:rPr>
          <w:rFonts w:ascii="Arial" w:hAnsi="Arial" w:cs="Arial"/>
          <w:kern w:val="0"/>
          <w:u w:val="single"/>
          <w14:ligatures w14:val="none"/>
        </w:rPr>
        <w:t xml:space="preserve"> - na etapie realizacji</w:t>
      </w:r>
      <w:r w:rsidRPr="00DD147F">
        <w:rPr>
          <w:rFonts w:ascii="Arial" w:hAnsi="Arial" w:cs="Arial"/>
          <w:kern w:val="0"/>
          <w14:ligatures w14:val="none"/>
        </w:rPr>
        <w:t xml:space="preserve"> przedsięwzięcia głównym źródłem odpadów będą:</w:t>
      </w:r>
    </w:p>
    <w:p w14:paraId="626EF43C" w14:textId="77777777" w:rsidR="003B618A" w:rsidRPr="00DD147F" w:rsidRDefault="003B618A" w:rsidP="00CA36D3">
      <w:pPr>
        <w:spacing w:after="0" w:line="276" w:lineRule="auto"/>
        <w:rPr>
          <w:rFonts w:ascii="Arial" w:hAnsi="Arial" w:cs="Arial"/>
          <w:kern w:val="0"/>
          <w14:ligatures w14:val="none"/>
        </w:rPr>
      </w:pPr>
      <w:r w:rsidRPr="00DD147F">
        <w:rPr>
          <w:rFonts w:ascii="Arial" w:hAnsi="Arial" w:cs="Arial"/>
          <w:kern w:val="0"/>
          <w14:ligatures w14:val="none"/>
        </w:rPr>
        <w:t>prace budowlane – prace związane z wykonaniem nowych obiektów i prac ziemnych;</w:t>
      </w:r>
    </w:p>
    <w:p w14:paraId="559C8899" w14:textId="77777777" w:rsidR="003B618A" w:rsidRPr="00DD147F" w:rsidRDefault="003B618A" w:rsidP="00CA36D3">
      <w:pPr>
        <w:spacing w:after="0" w:line="276" w:lineRule="auto"/>
        <w:rPr>
          <w:rFonts w:ascii="Arial" w:hAnsi="Arial" w:cs="Arial"/>
          <w:kern w:val="0"/>
          <w14:ligatures w14:val="none"/>
        </w:rPr>
      </w:pPr>
      <w:r w:rsidRPr="00DD147F">
        <w:rPr>
          <w:rFonts w:ascii="Arial" w:hAnsi="Arial" w:cs="Arial"/>
          <w:kern w:val="0"/>
          <w14:ligatures w14:val="none"/>
        </w:rPr>
        <w:t>odpady opakowaniowe – w postaci odpadów opakowań z papieru i tektury, z tworzyw sztucznych, z metali, szkła, opakowań wielomateriałowych (opakowania po materiałach budowanych, malarskich itp.);</w:t>
      </w:r>
    </w:p>
    <w:p w14:paraId="71313783" w14:textId="77777777" w:rsidR="003B618A" w:rsidRPr="00DD147F" w:rsidRDefault="003B618A" w:rsidP="00CA36D3">
      <w:pPr>
        <w:spacing w:after="0" w:line="276" w:lineRule="auto"/>
        <w:rPr>
          <w:rFonts w:ascii="Arial" w:hAnsi="Arial" w:cs="Arial"/>
          <w:kern w:val="0"/>
          <w14:ligatures w14:val="none"/>
        </w:rPr>
      </w:pPr>
      <w:r w:rsidRPr="00DD147F">
        <w:rPr>
          <w:rFonts w:ascii="Arial" w:hAnsi="Arial" w:cs="Arial"/>
          <w:kern w:val="0"/>
          <w14:ligatures w14:val="none"/>
        </w:rPr>
        <w:t>zaplecze socjalno- bytowe pracowników.</w:t>
      </w:r>
    </w:p>
    <w:p w14:paraId="082B85F1" w14:textId="77777777" w:rsidR="003B618A" w:rsidRPr="00DD147F" w:rsidRDefault="003B618A" w:rsidP="00CA36D3">
      <w:pPr>
        <w:spacing w:after="74" w:line="259" w:lineRule="auto"/>
        <w:ind w:right="155"/>
        <w:contextualSpacing/>
        <w:rPr>
          <w:rFonts w:ascii="Arial" w:hAnsi="Arial" w:cs="Arial"/>
          <w:kern w:val="0"/>
          <w14:ligatures w14:val="none"/>
        </w:rPr>
      </w:pPr>
      <w:r w:rsidRPr="00DD147F">
        <w:rPr>
          <w:rFonts w:ascii="Arial" w:hAnsi="Arial" w:cs="Arial"/>
          <w:kern w:val="0"/>
          <w14:ligatures w14:val="none"/>
        </w:rPr>
        <w:t xml:space="preserve">wykorzystanie maszyn i urządzeń w bardzo dobrym stanie technicznym, minimalizującym usterki i awarie tego sprzętu (wyeliminowanie źródeł wycieków paliw, olejów, smarów i wszelkiego rodzaju płynów hydraulicznych); </w:t>
      </w:r>
    </w:p>
    <w:p w14:paraId="08BE3104" w14:textId="77777777" w:rsidR="003B618A" w:rsidRPr="00DD147F" w:rsidRDefault="003B618A" w:rsidP="00CA36D3">
      <w:pPr>
        <w:spacing w:after="74" w:line="259" w:lineRule="auto"/>
        <w:ind w:right="155"/>
        <w:contextualSpacing/>
        <w:rPr>
          <w:rFonts w:ascii="Arial" w:hAnsi="Arial" w:cs="Arial"/>
          <w:kern w:val="0"/>
          <w14:ligatures w14:val="none"/>
        </w:rPr>
      </w:pPr>
      <w:r w:rsidRPr="00DD147F">
        <w:rPr>
          <w:rFonts w:ascii="Arial" w:hAnsi="Arial" w:cs="Arial"/>
          <w:kern w:val="0"/>
          <w14:ligatures w14:val="none"/>
        </w:rPr>
        <w:t xml:space="preserve">prowadzenie segregacji powstających odpadów oraz rozdzielenie elementów i materiałów nadających się do ponownego wykorzystania; </w:t>
      </w:r>
    </w:p>
    <w:p w14:paraId="036B1E5B" w14:textId="77777777" w:rsidR="003B618A" w:rsidRPr="00DD147F" w:rsidRDefault="003B618A" w:rsidP="00CA36D3">
      <w:pPr>
        <w:spacing w:after="50" w:line="259" w:lineRule="auto"/>
        <w:ind w:right="155"/>
        <w:contextualSpacing/>
        <w:rPr>
          <w:rFonts w:ascii="Arial" w:hAnsi="Arial" w:cs="Arial"/>
          <w:kern w:val="0"/>
          <w14:ligatures w14:val="none"/>
        </w:rPr>
      </w:pPr>
      <w:r w:rsidRPr="00DD147F">
        <w:rPr>
          <w:rFonts w:ascii="Arial" w:hAnsi="Arial" w:cs="Arial"/>
          <w:kern w:val="0"/>
          <w14:ligatures w14:val="none"/>
        </w:rPr>
        <w:t xml:space="preserve">zapewnienie regularnych odbiorów odpadów przez uprawnione podmioty; </w:t>
      </w:r>
    </w:p>
    <w:p w14:paraId="3F782981" w14:textId="77777777" w:rsidR="003B618A" w:rsidRPr="00DD147F" w:rsidRDefault="003B618A" w:rsidP="00CA36D3">
      <w:pPr>
        <w:spacing w:after="76" w:line="259" w:lineRule="auto"/>
        <w:ind w:right="155"/>
        <w:contextualSpacing/>
        <w:rPr>
          <w:rFonts w:ascii="Arial" w:hAnsi="Arial" w:cs="Arial"/>
          <w:kern w:val="0"/>
          <w14:ligatures w14:val="none"/>
        </w:rPr>
      </w:pPr>
      <w:r w:rsidRPr="00DD147F">
        <w:rPr>
          <w:rFonts w:ascii="Arial" w:eastAsia="Arial" w:hAnsi="Arial" w:cs="Arial"/>
          <w:kern w:val="0"/>
          <w14:ligatures w14:val="none"/>
        </w:rPr>
        <w:t xml:space="preserve"> </w:t>
      </w:r>
      <w:r w:rsidRPr="00DD147F">
        <w:rPr>
          <w:rFonts w:ascii="Arial" w:hAnsi="Arial" w:cs="Arial"/>
          <w:kern w:val="0"/>
          <w14:ligatures w14:val="none"/>
        </w:rPr>
        <w:t xml:space="preserve">wstępne magazynowanie odpadów w wydzielonym miejscu, w sposób ograniczający negatywny wpływ na środowisko.  </w:t>
      </w:r>
    </w:p>
    <w:p w14:paraId="7FDD0649" w14:textId="14202B11" w:rsidR="003B618A" w:rsidRPr="00DD147F" w:rsidRDefault="003B618A" w:rsidP="00CA36D3">
      <w:pPr>
        <w:spacing w:line="259" w:lineRule="auto"/>
        <w:ind w:right="155"/>
        <w:contextualSpacing/>
        <w:rPr>
          <w:rFonts w:ascii="Arial" w:hAnsi="Arial" w:cs="Arial"/>
          <w:kern w:val="0"/>
          <w14:ligatures w14:val="none"/>
        </w:rPr>
      </w:pPr>
      <w:r w:rsidRPr="00DD147F">
        <w:rPr>
          <w:rFonts w:ascii="Arial" w:hAnsi="Arial" w:cs="Arial"/>
          <w:kern w:val="0"/>
          <w14:ligatures w14:val="none"/>
        </w:rPr>
        <w:t xml:space="preserve">odpady zbierane będą ręcznie lub za pomocą ładowarki kołowej jeżeli będą to większe ilości. </w:t>
      </w:r>
    </w:p>
    <w:p w14:paraId="5D472936" w14:textId="77777777" w:rsidR="003B618A" w:rsidRPr="00DD147F" w:rsidRDefault="003B618A" w:rsidP="00CA36D3">
      <w:pPr>
        <w:spacing w:after="0" w:line="276" w:lineRule="auto"/>
        <w:rPr>
          <w:rFonts w:ascii="Arial" w:hAnsi="Arial" w:cs="Arial"/>
          <w:bCs/>
        </w:rPr>
      </w:pPr>
      <w:r w:rsidRPr="00DD147F">
        <w:rPr>
          <w:rFonts w:ascii="Arial" w:hAnsi="Arial" w:cs="Arial"/>
          <w:bCs/>
          <w:u w:val="single"/>
        </w:rPr>
        <w:t>- na etapie eksploatacji</w:t>
      </w:r>
      <w:r w:rsidRPr="00DD147F">
        <w:rPr>
          <w:rFonts w:ascii="Arial" w:hAnsi="Arial" w:cs="Arial"/>
          <w:bCs/>
        </w:rPr>
        <w:t xml:space="preserve"> </w:t>
      </w:r>
    </w:p>
    <w:p w14:paraId="0E04DEDA" w14:textId="77777777" w:rsidR="003B618A" w:rsidRPr="00DD147F" w:rsidRDefault="003B618A" w:rsidP="00DD147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Projektowany magazyn ma za zadanie zabezpieczyć gromadzone odpady przed wpływem warunków atmosferycznych, jak również zabezpieczyć środowisko przed ewentualnym oddziaływaniem magazynowanych odpadów. </w:t>
      </w:r>
    </w:p>
    <w:p w14:paraId="6BE609B0" w14:textId="77777777" w:rsidR="003B618A" w:rsidRPr="00DD147F" w:rsidRDefault="003B618A" w:rsidP="00DD147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Budynek zaprojektowano jako jednokondygnacyjny, w konstrukcji żelbetowo-stalowej, posadowiony na ławach i stopach fundamentowych. Ściany na pełnej wysokości będą żelbetowe monolityczne. Pokrycie dachu stanowi blacha trapezowa. Wjazd do obiektu zaplanowano za pomocą otworu wjazdowego o wymiarach 6 m x 6 m. Posadzka boksów wykonana zostanie jako betonowa, szczelna, nieprzepuszczalna przeznaczona dla ruchu pojazdów ciężarowych 4-osiowych o udźwigu do 40 ton i ładowarki o masie 23 ton. </w:t>
      </w:r>
    </w:p>
    <w:p w14:paraId="730EA37D" w14:textId="77777777" w:rsidR="003B618A" w:rsidRPr="00DD147F" w:rsidRDefault="003B618A" w:rsidP="00DD147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Wiata do tymczasowego magazynowania odpadów niepalnych zaprojektowana została również w technologii żelbetowo-stalowej, na ławach i stopach fundamentowych. Ściany do wysokości 4,5 m będą żelbetowe monolityczne, powyżej znajdzie się konstrukcja stalowa dachu. Wysokość użytkowa obiektu wyniesie 7,5 m. Pokrycie dachu stanowić będzie blacha trapezowa. Wjazd będzie odbywał się za pomocą otworu wjazdowego, o wymiarach 6 m x 6 m. Posadzka boksów wykonana zostanie jako betonowa, szczelna, nieprzepuszczalna, przeznaczona dla ruchu pojazdów ciężarowych 4-osiowych o udźwigu do 40 ton i ładowarki o masie 23 ton. </w:t>
      </w:r>
    </w:p>
    <w:p w14:paraId="13A2EAAC" w14:textId="77777777" w:rsidR="003B618A" w:rsidRPr="00DD147F" w:rsidRDefault="003B618A" w:rsidP="00DD147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Zadaszona wiata pozwoli na ustawienie 10 szt. kontenerów do czasowego magazynowania odpadów, to jest:</w:t>
      </w:r>
    </w:p>
    <w:p w14:paraId="6C11907D" w14:textId="77777777" w:rsidR="003B618A" w:rsidRPr="00DD147F" w:rsidRDefault="003B618A" w:rsidP="003C6526">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kontener o pojemności 15 m</w:t>
      </w:r>
      <w:r w:rsidRPr="00DD147F">
        <w:rPr>
          <w:rFonts w:ascii="Arial" w:eastAsia="Calibri" w:hAnsi="Arial" w:cs="Arial"/>
          <w:kern w:val="0"/>
          <w:vertAlign w:val="superscript"/>
          <w14:ligatures w14:val="none"/>
        </w:rPr>
        <w:t>3</w:t>
      </w:r>
      <w:r w:rsidRPr="00DD147F">
        <w:rPr>
          <w:rFonts w:ascii="Arial" w:eastAsia="Calibri" w:hAnsi="Arial" w:cs="Arial"/>
          <w:kern w:val="0"/>
          <w14:ligatures w14:val="none"/>
        </w:rPr>
        <w:t xml:space="preserve"> 2 szt. </w:t>
      </w:r>
    </w:p>
    <w:p w14:paraId="78E0FA9A" w14:textId="77777777" w:rsidR="003B618A" w:rsidRPr="00DD147F" w:rsidRDefault="003B618A" w:rsidP="003C6526">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kontener o pojemności 20 m</w:t>
      </w:r>
      <w:r w:rsidRPr="00DD147F">
        <w:rPr>
          <w:rFonts w:ascii="Arial" w:eastAsia="Calibri" w:hAnsi="Arial" w:cs="Arial"/>
          <w:kern w:val="0"/>
          <w:vertAlign w:val="superscript"/>
          <w14:ligatures w14:val="none"/>
        </w:rPr>
        <w:t>3</w:t>
      </w:r>
      <w:r w:rsidRPr="00DD147F">
        <w:rPr>
          <w:rFonts w:ascii="Arial" w:eastAsia="Calibri" w:hAnsi="Arial" w:cs="Arial"/>
          <w:kern w:val="0"/>
          <w14:ligatures w14:val="none"/>
        </w:rPr>
        <w:t xml:space="preserve"> 4 szt. </w:t>
      </w:r>
    </w:p>
    <w:p w14:paraId="69FAD510" w14:textId="77777777" w:rsidR="003B618A" w:rsidRPr="00DD147F" w:rsidRDefault="003B618A" w:rsidP="003C6526">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kontener o pojemności 35 m</w:t>
      </w:r>
      <w:r w:rsidRPr="00DD147F">
        <w:rPr>
          <w:rFonts w:ascii="Arial" w:eastAsia="Calibri" w:hAnsi="Arial" w:cs="Arial"/>
          <w:kern w:val="0"/>
          <w:vertAlign w:val="superscript"/>
          <w14:ligatures w14:val="none"/>
        </w:rPr>
        <w:t>3</w:t>
      </w:r>
      <w:r w:rsidRPr="00DD147F">
        <w:rPr>
          <w:rFonts w:ascii="Arial" w:eastAsia="Calibri" w:hAnsi="Arial" w:cs="Arial"/>
          <w:kern w:val="0"/>
          <w14:ligatures w14:val="none"/>
        </w:rPr>
        <w:t xml:space="preserve"> 4 szt.</w:t>
      </w:r>
    </w:p>
    <w:p w14:paraId="56CCAF09" w14:textId="77777777" w:rsidR="003B618A" w:rsidRPr="00DD147F" w:rsidRDefault="003B618A" w:rsidP="00DD147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lastRenderedPageBreak/>
        <w:t xml:space="preserve">Wiata na kontenery na odpady palne wykonana zostanie w konstrukcji stalowej </w:t>
      </w:r>
      <w:r w:rsidRPr="00DD147F">
        <w:rPr>
          <w:rFonts w:ascii="Arial" w:eastAsia="Calibri" w:hAnsi="Arial" w:cs="Arial"/>
          <w:kern w:val="0"/>
          <w14:ligatures w14:val="none"/>
        </w:rPr>
        <w:br/>
        <w:t>bez obudowy ścian, umożliwiającej odpowiednią ilość miejsca manewrowego, posadowiona na stopach fundamentowych. Wysokość użytkowa obiektu wyniesie 7,5 m. Pokrycie dachu stanowić będzie blacha trapezowa.</w:t>
      </w:r>
    </w:p>
    <w:p w14:paraId="0563DF83" w14:textId="77777777" w:rsidR="003B618A" w:rsidRPr="00DD147F" w:rsidRDefault="003B618A" w:rsidP="00DD147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Na terenie inwestycji poruszać się będą samochody ciężarowe, pojazdy typu „śmieciarki”, pojazdy z naczepą typu „wanna”, ładowarki, ciągnik z ładowaczem czołowym oraz pojazdy z możliwością załadunku kontenerów w systemach hakowych, o pojemności 15-35 m</w:t>
      </w:r>
      <w:r w:rsidRPr="00DD147F">
        <w:rPr>
          <w:rFonts w:ascii="Arial" w:eastAsia="Calibri" w:hAnsi="Arial" w:cs="Arial"/>
          <w:kern w:val="0"/>
          <w:vertAlign w:val="superscript"/>
          <w14:ligatures w14:val="none"/>
        </w:rPr>
        <w:t>3</w:t>
      </w:r>
      <w:r w:rsidRPr="00DD147F">
        <w:rPr>
          <w:rFonts w:ascii="Arial" w:eastAsia="Calibri" w:hAnsi="Arial" w:cs="Arial"/>
          <w:kern w:val="0"/>
          <w14:ligatures w14:val="none"/>
        </w:rPr>
        <w:t>.</w:t>
      </w:r>
    </w:p>
    <w:p w14:paraId="63826600" w14:textId="77777777" w:rsidR="003B618A" w:rsidRPr="00DD147F" w:rsidRDefault="003B618A" w:rsidP="00DD147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Odpady budowlane będą dostarczane do tymczasowego magazynu przez podmioty realizujące prace budowlane lub remontowe transportem kołowym (</w:t>
      </w:r>
      <w:proofErr w:type="spellStart"/>
      <w:r w:rsidRPr="00DD147F">
        <w:rPr>
          <w:rFonts w:ascii="Arial" w:eastAsia="Calibri" w:hAnsi="Arial" w:cs="Arial"/>
          <w:kern w:val="0"/>
          <w14:ligatures w14:val="none"/>
        </w:rPr>
        <w:t>bramowiec</w:t>
      </w:r>
      <w:proofErr w:type="spellEnd"/>
      <w:r w:rsidRPr="00DD147F">
        <w:rPr>
          <w:rFonts w:ascii="Arial" w:eastAsia="Calibri" w:hAnsi="Arial" w:cs="Arial"/>
          <w:kern w:val="0"/>
          <w14:ligatures w14:val="none"/>
        </w:rPr>
        <w:t xml:space="preserve">, wywrotka, HDS, śmieciarka, </w:t>
      </w:r>
      <w:proofErr w:type="spellStart"/>
      <w:r w:rsidRPr="00DD147F">
        <w:rPr>
          <w:rFonts w:ascii="Arial" w:eastAsia="Calibri" w:hAnsi="Arial" w:cs="Arial"/>
          <w:kern w:val="0"/>
          <w14:ligatures w14:val="none"/>
        </w:rPr>
        <w:t>hakowiec</w:t>
      </w:r>
      <w:proofErr w:type="spellEnd"/>
      <w:r w:rsidRPr="00DD147F">
        <w:rPr>
          <w:rFonts w:ascii="Arial" w:eastAsia="Calibri" w:hAnsi="Arial" w:cs="Arial"/>
          <w:kern w:val="0"/>
          <w14:ligatures w14:val="none"/>
        </w:rPr>
        <w:t>). Pojazdy będą każdorazowo ważone przy wjeździe i na wyjeździe z obiektu. W zależności od rodzaju odpadu, odpady zostaną skierowane w wyznaczone miejsce - boks lub w strefę, w której ustawione będą specjalne kontenery o większej pojemności. Rozładowywane odpady w boksach będą na bieżąco porządkowane, kształtowane przy użyciu ładowarki kołowej. W przypadku osiągnięcia ilości transportowych dla każdego z rodzaju odpadów, przewiduje się organizowanie odbiorów odpadów przez podmioty uprawnione oraz pojazdy spółki. Transport odpadów dla pojazdów wywożących wcześniej zmagazynowane odpady, realizowany będzie poprzez załadunek ładowarką kołową.</w:t>
      </w:r>
    </w:p>
    <w:p w14:paraId="1C8FFDCC" w14:textId="77777777" w:rsidR="003B618A" w:rsidRPr="00DD147F" w:rsidRDefault="003B618A" w:rsidP="00DD147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Nie przewiduje się przyjmowania odpadów niebezpiecznych. W przypadku obecności materiałów niebezpiecznych, które pojawią się w masie przyjętych odpadów, Inwestor w umowach z klientami zastrzega sobie możliwość odebrania zanieczyszczonej partii odpadów przez klienta lub jeśli Wnioskodawca ma pozwolenie na przyjęcie określonego rodzaju odpadów w RZUOK w Machnaczu, wówczas odpad ten zostanie niezwłocznie przekazany do magazynu zbierania odpadów znajdującym się w RZUOK w Machnaczu.</w:t>
      </w:r>
    </w:p>
    <w:p w14:paraId="5B082EE2" w14:textId="77777777" w:rsidR="003B618A" w:rsidRPr="00DD147F" w:rsidRDefault="003B618A" w:rsidP="00DD147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Opady sypkie planuje się magazynować w boksach żelbetowych o wysokości 4,5 m, wyniesionych ponad wysokość składowania odpadów, uniemożliwiającą ich rozprzestrzenianie się poza miejsce magazynowania. Odpady w poszczególnych boksach będą magazynowane w pryzmach, kształtowanych przy użyciu ładowarki.</w:t>
      </w:r>
    </w:p>
    <w:p w14:paraId="63FB81A5" w14:textId="77777777" w:rsidR="003B618A" w:rsidRPr="00DD147F" w:rsidRDefault="003B618A" w:rsidP="00DD147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Odpady o kodach 17 02 03 Tworzywa sztuczne, 17 03 80 Odpadowa papa, 20 03 03 Odpady z czyszczenia ulic i placów będą magazynowane w kontenerach zlokalizowanych pod wiatą. Pozostałe odpady Inwestor zamierza magazynować w zamykanych kontenerach.</w:t>
      </w:r>
    </w:p>
    <w:p w14:paraId="42A98636" w14:textId="77777777" w:rsidR="003B618A" w:rsidRPr="00DD147F" w:rsidRDefault="003B618A" w:rsidP="00DD147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Maksymalna łączna masa odpadów, które mogą być magazynowane w tym samym czasie nie przekroczy </w:t>
      </w:r>
      <w:r w:rsidRPr="00DD147F">
        <w:rPr>
          <w:rFonts w:ascii="Arial" w:eastAsia="Calibri" w:hAnsi="Arial" w:cs="Arial"/>
          <w:kern w:val="0"/>
          <w14:ligatures w14:val="none"/>
        </w:rPr>
        <w:fldChar w:fldCharType="begin"/>
      </w:r>
      <w:r w:rsidRPr="00DD147F">
        <w:rPr>
          <w:rFonts w:ascii="Arial" w:eastAsia="Calibri" w:hAnsi="Arial" w:cs="Arial"/>
          <w:kern w:val="0"/>
          <w14:ligatures w14:val="none"/>
        </w:rPr>
        <w:instrText xml:space="preserve"> =SUM(ABOVE) </w:instrText>
      </w:r>
      <w:r w:rsidRPr="00DD147F">
        <w:rPr>
          <w:rFonts w:ascii="Arial" w:eastAsia="Calibri" w:hAnsi="Arial" w:cs="Arial"/>
          <w:kern w:val="0"/>
          <w14:ligatures w14:val="none"/>
        </w:rPr>
        <w:fldChar w:fldCharType="separate"/>
      </w:r>
      <w:r w:rsidRPr="00DD147F">
        <w:rPr>
          <w:rFonts w:ascii="Arial" w:eastAsia="Calibri" w:hAnsi="Arial" w:cs="Arial"/>
          <w:kern w:val="0"/>
          <w14:ligatures w14:val="none"/>
        </w:rPr>
        <w:t>21 113,28</w:t>
      </w:r>
      <w:r w:rsidRPr="00DD147F">
        <w:rPr>
          <w:rFonts w:ascii="Arial" w:eastAsia="Calibri" w:hAnsi="Arial" w:cs="Arial"/>
          <w:kern w:val="0"/>
          <w14:ligatures w14:val="none"/>
        </w:rPr>
        <w:fldChar w:fldCharType="end"/>
      </w:r>
      <w:r w:rsidRPr="00DD147F">
        <w:rPr>
          <w:rFonts w:ascii="Arial" w:eastAsia="Calibri" w:hAnsi="Arial" w:cs="Arial"/>
          <w:kern w:val="0"/>
          <w14:ligatures w14:val="none"/>
        </w:rPr>
        <w:t xml:space="preserve"> Mg, a w ciągu roku wyniesie 13 520 Mg. </w:t>
      </w:r>
    </w:p>
    <w:p w14:paraId="7C8E9556" w14:textId="77777777" w:rsidR="003B618A" w:rsidRPr="00DD147F" w:rsidRDefault="003B618A" w:rsidP="00DD147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Inwestor przeanalizował spełnienie wymogów określonych w rozporządzeniu Ministra Klimatu z dnia 11 września 2020 r. w sprawie szczegółowych wymagań dla magazynowania odpadów (Dz. U. z 2020 r., poz. 1742). </w:t>
      </w:r>
    </w:p>
    <w:p w14:paraId="05040EA3" w14:textId="77777777" w:rsidR="003B618A" w:rsidRPr="00DD147F" w:rsidRDefault="003B618A" w:rsidP="00DD147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Na etapie realizacji inwestycji powstawać będą typowe odpady budowlane, m.in. w postaci gruntu z wykopów, odpadów betonu, gruzu betonowego, resztek prętów zbrojeniowych, odpadów elektrod spawalniczych, resztki drutu spawalniczego, pozostałości materiałów budowlanych, itp.</w:t>
      </w:r>
    </w:p>
    <w:p w14:paraId="07B24994" w14:textId="77777777" w:rsidR="003B618A" w:rsidRPr="00DD147F" w:rsidRDefault="003B618A" w:rsidP="00DD147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lastRenderedPageBreak/>
        <w:t>Powstające na tym etapie odpady zastaną zagospodarowane przez firmę wykonawczą, realizującą inwestycję, w ramach posiadanych przez nią pozwoleń, ponieważ zgodnie z art. 3 ust. 1 pkt 32 ustawy z dnia 14 grudnia 2012 r. o odpadach (Dz. U. z 2023 r., poz. 1587 ze zm.), wytwórcą odpadów powstających w wyniku świadczenia usług w zakresie budowy, rozbiórki, remontu obiektów, czyszczenia zbiorników lub urządzeń oraz sprzątania, konserwacji i napraw jest podmiot, który świadczy usługę.</w:t>
      </w:r>
    </w:p>
    <w:p w14:paraId="5DBD5562" w14:textId="77777777" w:rsidR="003B618A" w:rsidRPr="00DD147F" w:rsidRDefault="003B618A" w:rsidP="00DD147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Na terenie inwestycji planuje się wyznaczenie miejsc tymczasowego magazynowania odpadów. Odpady będą gromadzone selektywnie, w obrębie placu budowy, luzem, w pryzmach i w odpowiednich kontenerach, a następnie przekazywane podmiotom posiadającym stosowne zezwolenia na gospodarowanie odpadami.</w:t>
      </w:r>
    </w:p>
    <w:p w14:paraId="4381674B" w14:textId="77777777" w:rsidR="003B618A" w:rsidRPr="00DD147F" w:rsidRDefault="003B618A" w:rsidP="00DD147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Podczas eksploatacji punktu przewiduje się wytwarzanie niewielkich ilości odpadów stanowiących m.in. opakowania oraz czyściwa i sorbenty zużyte w celu usuwania ewentualnych wycieków z pojazdów. Generowane będą również odpady powstające w wyniku eksploatacji i konserwacji infrastruktury obiektu. Wytwarzane odpady eksploatacyjne gromadzone będą selektywnie, w odpowiednich kontenerach i pojemnikach, a następnie przekazywane do zagospodarowania uprawnionym podmiotom posiadającym wymagane prawem zezwolenia.</w:t>
      </w:r>
    </w:p>
    <w:p w14:paraId="56648827" w14:textId="77777777" w:rsidR="003B618A" w:rsidRPr="00DD147F" w:rsidRDefault="003B618A" w:rsidP="00DD147F">
      <w:pPr>
        <w:spacing w:after="0" w:line="276" w:lineRule="auto"/>
        <w:rPr>
          <w:rFonts w:ascii="Arial" w:hAnsi="Arial" w:cs="Arial"/>
          <w:kern w:val="0"/>
          <w14:ligatures w14:val="none"/>
        </w:rPr>
      </w:pPr>
    </w:p>
    <w:p w14:paraId="69C82D30" w14:textId="77777777" w:rsidR="003B618A" w:rsidRPr="00DD147F" w:rsidRDefault="003B618A" w:rsidP="00DD147F">
      <w:pPr>
        <w:spacing w:after="0" w:line="259" w:lineRule="auto"/>
        <w:rPr>
          <w:rFonts w:ascii="Arial" w:eastAsia="Times New Roman" w:hAnsi="Arial" w:cs="Arial"/>
          <w:b/>
          <w:bCs/>
          <w:kern w:val="0"/>
          <w:lang w:eastAsia="pl-PL"/>
          <w14:ligatures w14:val="none"/>
        </w:rPr>
      </w:pPr>
      <w:r w:rsidRPr="00DD147F">
        <w:rPr>
          <w:rFonts w:ascii="Arial" w:eastAsia="Times New Roman" w:hAnsi="Arial" w:cs="Arial"/>
          <w:b/>
          <w:bCs/>
          <w:kern w:val="0"/>
          <w:lang w:eastAsia="pl-PL"/>
          <w14:ligatures w14:val="none"/>
        </w:rPr>
        <w:t>e/ ocenionego w oparciu o wiedzę naukową ryzyka wystąpienia poważnych awarii lub katastrof naturalnych i budowlanych, przy uwzględnieniu używanych substancji i stosowanych technologii, w tym ryzyka związanego ze zmianą klimatu</w:t>
      </w:r>
    </w:p>
    <w:p w14:paraId="3F7A6F4B" w14:textId="77777777" w:rsidR="003B618A" w:rsidRPr="00DD147F" w:rsidRDefault="003B618A" w:rsidP="00DD147F">
      <w:pPr>
        <w:spacing w:after="0" w:line="259" w:lineRule="auto"/>
        <w:rPr>
          <w:rFonts w:ascii="Arial" w:hAnsi="Arial" w:cs="Arial"/>
          <w:kern w:val="0"/>
          <w14:ligatures w14:val="none"/>
        </w:rPr>
      </w:pPr>
      <w:r w:rsidRPr="00DD147F">
        <w:rPr>
          <w:rFonts w:ascii="Arial" w:hAnsi="Arial" w:cs="Arial"/>
          <w:kern w:val="0"/>
          <w14:ligatures w14:val="none"/>
        </w:rPr>
        <w:t xml:space="preserve">Projektowana inwestycja będzie obiektem bezpiecznym, który w normalnym użytkowaniu nie będzie stanowił ponadnormatywnego zagrożenia dla środowiska. Przedsięwzięcie ze względu na charakter i skalę, nie należy do przedsięwzięć mogących powodować ryzyko wystąpienia poważnej awarii </w:t>
      </w:r>
      <w:r w:rsidRPr="00DD147F">
        <w:rPr>
          <w:rFonts w:ascii="Arial" w:eastAsia="Times New Roman" w:hAnsi="Arial" w:cs="Arial"/>
          <w:kern w:val="0"/>
          <w:lang w:eastAsia="zh-CN"/>
          <w14:ligatures w14:val="none"/>
        </w:rPr>
        <w:t xml:space="preserve">na podstawie rozporządzenia Ministra Gospodarki </w:t>
      </w:r>
      <w:r w:rsidRPr="00DD147F">
        <w:rPr>
          <w:rFonts w:ascii="Arial" w:eastAsia="Times New Roman" w:hAnsi="Arial" w:cs="Arial"/>
          <w:kern w:val="0"/>
          <w:shd w:val="clear" w:color="auto" w:fill="FFFFFF"/>
          <w:lang w:eastAsia="zh-CN"/>
          <w14:ligatures w14:val="none"/>
        </w:rPr>
        <w:t xml:space="preserve">z dnia 29 stycznia 2016 r. w sprawie rodzajów i ilości znajdujących się w zakładzie substancji niebezpiecznych, decydujących o zaliczeniu zakładu do zakładu o zwiększonym lub dużym ryzyku wystąpienia poważnej awarii przemysłowej (Dz. U. 2016 r., poz. 138). </w:t>
      </w:r>
    </w:p>
    <w:p w14:paraId="570C5674" w14:textId="77777777" w:rsidR="003B618A" w:rsidRPr="00DD147F" w:rsidRDefault="003B618A" w:rsidP="00DD147F">
      <w:pPr>
        <w:spacing w:line="276" w:lineRule="auto"/>
        <w:rPr>
          <w:rFonts w:ascii="Arial" w:eastAsia="Times New Roman" w:hAnsi="Arial" w:cs="Arial"/>
          <w:kern w:val="0"/>
          <w:lang w:eastAsia="zh-CN"/>
          <w14:ligatures w14:val="none"/>
        </w:rPr>
      </w:pPr>
      <w:r w:rsidRPr="00DD147F">
        <w:rPr>
          <w:rFonts w:ascii="Arial" w:eastAsia="Times New Roman" w:hAnsi="Arial" w:cs="Arial"/>
          <w:kern w:val="0"/>
          <w:lang w:eastAsia="zh-CN"/>
          <w14:ligatures w14:val="none"/>
        </w:rPr>
        <w:t xml:space="preserve">W ramach analizowanego przedsięwzięcia zastosowanych zostanie wiele rozwiązań mający na celu zapobieganie lub ograniczanie skutków sytuacji awaryjnych. </w:t>
      </w:r>
      <w:r w:rsidRPr="00DD147F">
        <w:rPr>
          <w:rFonts w:ascii="Arial" w:hAnsi="Arial" w:cs="Arial"/>
          <w:kern w:val="0"/>
          <w14:ligatures w14:val="none"/>
        </w:rPr>
        <w:t xml:space="preserve">Z uwagi na lokalizację przedsięwzięcia  z dala od terenów narażonych na klęski żywiołowe typu powódź, osuwiska, zapadliska itp. Stwierdzić można, że ryzyko wystąpienia poważnej katastrofy naturalnej jest pomijalnie małe. </w:t>
      </w:r>
    </w:p>
    <w:p w14:paraId="0F5D818D" w14:textId="2A1213F6" w:rsidR="003B618A" w:rsidRPr="00DD147F" w:rsidRDefault="003B618A" w:rsidP="00DD147F">
      <w:pPr>
        <w:spacing w:line="259" w:lineRule="auto"/>
        <w:rPr>
          <w:rFonts w:ascii="Arial" w:hAnsi="Arial" w:cs="Arial"/>
          <w:kern w:val="0"/>
          <w14:ligatures w14:val="none"/>
        </w:rPr>
      </w:pPr>
      <w:r w:rsidRPr="00DD147F">
        <w:rPr>
          <w:rFonts w:ascii="Arial" w:hAnsi="Arial" w:cs="Arial"/>
          <w:i/>
          <w:kern w:val="0"/>
          <w14:ligatures w14:val="none"/>
        </w:rPr>
        <w:t xml:space="preserve"> </w:t>
      </w:r>
      <w:r w:rsidRPr="00DD147F">
        <w:rPr>
          <w:rFonts w:ascii="Arial" w:hAnsi="Arial" w:cs="Arial"/>
          <w:kern w:val="0"/>
          <w:u w:val="single"/>
          <w14:ligatures w14:val="none"/>
        </w:rPr>
        <w:t>Na etapie</w:t>
      </w:r>
      <w:r w:rsidRPr="00DD147F">
        <w:rPr>
          <w:rFonts w:ascii="Arial" w:hAnsi="Arial" w:cs="Arial"/>
          <w:kern w:val="0"/>
          <w14:ligatures w14:val="none"/>
        </w:rPr>
        <w:t xml:space="preserve"> </w:t>
      </w:r>
      <w:r w:rsidRPr="00DD147F">
        <w:rPr>
          <w:rFonts w:ascii="Arial" w:hAnsi="Arial" w:cs="Arial"/>
          <w:i/>
          <w:kern w:val="0"/>
          <w:u w:val="single"/>
          <w14:ligatures w14:val="none"/>
        </w:rPr>
        <w:t xml:space="preserve">realizacji przedsięwzięcia  </w:t>
      </w:r>
      <w:r w:rsidRPr="00DD147F">
        <w:rPr>
          <w:rFonts w:ascii="Arial" w:hAnsi="Arial" w:cs="Arial"/>
          <w:kern w:val="0"/>
          <w14:ligatures w14:val="none"/>
        </w:rPr>
        <w:t xml:space="preserve"> poważna awaria może mieć miejsce w przypadku, jeśli zostaną rozlane substancje niebezpieczne, w tym przede wszystkim znajdujące się w napędach maszyn i urządzeń (czyli różne substancje ropopochodne: benzyna, olej napędowy, smary, itp.). Prawdopodobieństwo wystąpienia zdarzeń o znamionach poważnej awarii będzie mniejsze, jeśli w rejonie budowy substancje te nie będą składowane </w:t>
      </w:r>
    </w:p>
    <w:p w14:paraId="113FB6CC" w14:textId="12948FF9" w:rsidR="003B618A" w:rsidRPr="00DD147F" w:rsidRDefault="003B618A" w:rsidP="00DD147F">
      <w:pPr>
        <w:spacing w:line="259" w:lineRule="auto"/>
        <w:rPr>
          <w:rFonts w:ascii="Arial" w:hAnsi="Arial" w:cs="Arial"/>
          <w:iCs/>
          <w:kern w:val="0"/>
          <w14:ligatures w14:val="none"/>
        </w:rPr>
      </w:pPr>
      <w:r w:rsidRPr="00DD147F">
        <w:rPr>
          <w:rFonts w:ascii="Arial" w:hAnsi="Arial" w:cs="Arial"/>
          <w:iCs/>
          <w:kern w:val="0"/>
          <w14:ligatures w14:val="none"/>
        </w:rPr>
        <w:t xml:space="preserve"> </w:t>
      </w:r>
      <w:r w:rsidRPr="00DD147F">
        <w:rPr>
          <w:rFonts w:ascii="Arial" w:hAnsi="Arial" w:cs="Arial"/>
          <w:iCs/>
          <w:kern w:val="0"/>
          <w:u w:val="single"/>
          <w14:ligatures w14:val="none"/>
        </w:rPr>
        <w:t>Na etapie</w:t>
      </w:r>
      <w:r w:rsidRPr="00DD147F">
        <w:rPr>
          <w:rFonts w:ascii="Arial" w:hAnsi="Arial" w:cs="Arial"/>
          <w:iCs/>
          <w:kern w:val="0"/>
          <w14:ligatures w14:val="none"/>
        </w:rPr>
        <w:t xml:space="preserve"> </w:t>
      </w:r>
      <w:r w:rsidRPr="00DD147F">
        <w:rPr>
          <w:rFonts w:ascii="Arial" w:hAnsi="Arial" w:cs="Arial"/>
          <w:iCs/>
          <w:kern w:val="0"/>
          <w:u w:val="single"/>
          <w14:ligatures w14:val="none"/>
        </w:rPr>
        <w:t xml:space="preserve"> eksploatacji przedsięwzięcia  </w:t>
      </w:r>
      <w:r w:rsidRPr="00DD147F">
        <w:rPr>
          <w:rFonts w:ascii="Arial" w:hAnsi="Arial" w:cs="Arial"/>
          <w:iCs/>
          <w:kern w:val="0"/>
          <w14:ligatures w14:val="none"/>
        </w:rPr>
        <w:t xml:space="preserve">przyczyną awarii mogą być następujące zdarzenia: </w:t>
      </w:r>
    </w:p>
    <w:p w14:paraId="545468E7" w14:textId="77777777" w:rsidR="003B618A" w:rsidRPr="00DD147F" w:rsidRDefault="003B618A" w:rsidP="003C6526">
      <w:pPr>
        <w:spacing w:before="120" w:after="0" w:line="276" w:lineRule="auto"/>
        <w:contextualSpacing/>
        <w:rPr>
          <w:rFonts w:ascii="Arial" w:hAnsi="Arial" w:cs="Arial"/>
          <w:iCs/>
          <w:kern w:val="0"/>
          <w14:ligatures w14:val="none"/>
        </w:rPr>
      </w:pPr>
      <w:r w:rsidRPr="00DD147F">
        <w:rPr>
          <w:rFonts w:ascii="Arial" w:hAnsi="Arial" w:cs="Arial"/>
          <w:iCs/>
          <w:kern w:val="0"/>
          <w14:ligatures w14:val="none"/>
        </w:rPr>
        <w:lastRenderedPageBreak/>
        <w:t>pożary.</w:t>
      </w:r>
    </w:p>
    <w:p w14:paraId="454959FB" w14:textId="77777777" w:rsidR="003B618A" w:rsidRPr="00DD147F" w:rsidRDefault="003B618A" w:rsidP="00DD147F">
      <w:pPr>
        <w:spacing w:line="259" w:lineRule="auto"/>
        <w:rPr>
          <w:rFonts w:ascii="Arial" w:hAnsi="Arial" w:cs="Arial"/>
          <w:kern w:val="0"/>
          <w14:ligatures w14:val="none"/>
        </w:rPr>
      </w:pPr>
      <w:r w:rsidRPr="00DD147F">
        <w:rPr>
          <w:rFonts w:ascii="Arial" w:hAnsi="Arial" w:cs="Arial"/>
          <w:kern w:val="0"/>
          <w14:ligatures w14:val="none"/>
        </w:rPr>
        <w:t>Zagrożenia te będą dotyczyły głównie zanieczyszczeń powietrza i w niewielkim stopniu może wystąpić zanieczyszczenie wierzchniej warstwy gruntu przepuszczalnego powyżej poziomu wód gruntowych. Zastosowanie odpowiednich zabezpieczeń technicznych i odpowiednia organizacja akcji ratowniczej powinno ograniczyć do minimum ryzyko zanieczyszczenia wód i gruntu, lecz nawet gdyby do takiego zdarzenia doszło to służby ratownictwa chemiczno- ekologicznego są w stanie zminimalizować ich skutki.</w:t>
      </w:r>
    </w:p>
    <w:p w14:paraId="2A0DD9E3" w14:textId="77777777" w:rsidR="003B618A" w:rsidRPr="00DD147F" w:rsidRDefault="003B618A" w:rsidP="00DD147F">
      <w:pPr>
        <w:spacing w:after="0" w:line="259" w:lineRule="auto"/>
        <w:rPr>
          <w:rFonts w:ascii="Arial" w:eastAsia="Times New Roman" w:hAnsi="Arial" w:cs="Arial"/>
          <w:kern w:val="0"/>
          <w:lang w:eastAsia="pl-PL"/>
          <w14:ligatures w14:val="none"/>
        </w:rPr>
      </w:pPr>
    </w:p>
    <w:p w14:paraId="706C9BEC" w14:textId="6864017F" w:rsidR="003B618A" w:rsidRPr="00DD147F" w:rsidRDefault="003B618A" w:rsidP="00DD147F">
      <w:pPr>
        <w:spacing w:after="0" w:line="259" w:lineRule="auto"/>
        <w:rPr>
          <w:rFonts w:ascii="Arial" w:eastAsia="Times New Roman" w:hAnsi="Arial" w:cs="Arial"/>
          <w:b/>
          <w:bCs/>
          <w:kern w:val="0"/>
          <w:lang w:eastAsia="pl-PL"/>
          <w14:ligatures w14:val="none"/>
        </w:rPr>
      </w:pPr>
      <w:r w:rsidRPr="00DD147F">
        <w:rPr>
          <w:rFonts w:ascii="Arial" w:eastAsia="Times New Roman" w:hAnsi="Arial" w:cs="Arial"/>
          <w:b/>
          <w:bCs/>
          <w:kern w:val="0"/>
          <w:lang w:eastAsia="pl-PL"/>
          <w14:ligatures w14:val="none"/>
        </w:rPr>
        <w:t>f/ przewidywanych ilości i rodzaju wytwarzanych odpadów oraz ich wpływu na środowisko, w przypadkach gdy planuje się ich powstawanie</w:t>
      </w:r>
    </w:p>
    <w:p w14:paraId="11A6B15C" w14:textId="77777777" w:rsidR="003B618A" w:rsidRPr="00DD147F" w:rsidRDefault="003B618A" w:rsidP="00DD147F">
      <w:pPr>
        <w:spacing w:after="5" w:line="270" w:lineRule="auto"/>
        <w:ind w:left="33" w:right="155" w:hanging="10"/>
        <w:rPr>
          <w:rFonts w:ascii="Arial" w:eastAsia="Calibri" w:hAnsi="Arial" w:cs="Arial"/>
          <w:lang w:eastAsia="pl-PL"/>
        </w:rPr>
      </w:pPr>
      <w:r w:rsidRPr="00DD147F">
        <w:rPr>
          <w:rFonts w:ascii="Arial" w:eastAsia="Calibri" w:hAnsi="Arial" w:cs="Arial"/>
          <w:lang w:eastAsia="pl-PL"/>
        </w:rPr>
        <w:t xml:space="preserve">W zestawieniu tabelarycznym przedstawiono szacunkowe ilości odpadów powstających  w ciągu roku w związku z eksploatacją instalacji. </w:t>
      </w:r>
      <w:r w:rsidRPr="00DD147F">
        <w:rPr>
          <w:rFonts w:ascii="Arial" w:eastAsia="Calibri" w:hAnsi="Arial" w:cs="Arial"/>
          <w:b/>
          <w:lang w:eastAsia="pl-PL"/>
        </w:rPr>
        <w:t>Tabela 23.</w:t>
      </w:r>
      <w:r w:rsidRPr="00DD147F">
        <w:rPr>
          <w:rFonts w:ascii="Arial" w:eastAsia="Arial" w:hAnsi="Arial" w:cs="Arial"/>
          <w:b/>
          <w:lang w:eastAsia="pl-PL"/>
        </w:rPr>
        <w:t xml:space="preserve"> </w:t>
      </w:r>
      <w:r w:rsidRPr="00DD147F">
        <w:rPr>
          <w:rFonts w:ascii="Arial" w:eastAsia="Calibri" w:hAnsi="Arial" w:cs="Arial"/>
          <w:b/>
          <w:lang w:eastAsia="pl-PL"/>
        </w:rPr>
        <w:t xml:space="preserve">Ilości i rodzaje wytwarzanych odpadów  </w:t>
      </w:r>
    </w:p>
    <w:tbl>
      <w:tblPr>
        <w:tblStyle w:val="TableGrid1"/>
        <w:tblW w:w="9063" w:type="dxa"/>
        <w:tblInd w:w="46" w:type="dxa"/>
        <w:tblCellMar>
          <w:top w:w="35" w:type="dxa"/>
          <w:left w:w="107" w:type="dxa"/>
          <w:right w:w="63" w:type="dxa"/>
        </w:tblCellMar>
        <w:tblLook w:val="04A0" w:firstRow="1" w:lastRow="0" w:firstColumn="1" w:lastColumn="0" w:noHBand="0" w:noVBand="1"/>
      </w:tblPr>
      <w:tblGrid>
        <w:gridCol w:w="531"/>
        <w:gridCol w:w="1061"/>
        <w:gridCol w:w="1706"/>
        <w:gridCol w:w="2430"/>
        <w:gridCol w:w="2320"/>
        <w:gridCol w:w="1015"/>
      </w:tblGrid>
      <w:tr w:rsidR="003B618A" w:rsidRPr="00DD147F" w14:paraId="0CC05749" w14:textId="77777777" w:rsidTr="001D6D21">
        <w:trPr>
          <w:trHeight w:val="569"/>
        </w:trPr>
        <w:tc>
          <w:tcPr>
            <w:tcW w:w="46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2EEDD61" w14:textId="77777777" w:rsidR="003B618A" w:rsidRPr="00DD147F" w:rsidRDefault="003B618A" w:rsidP="00DD147F">
            <w:pPr>
              <w:ind w:left="1"/>
              <w:rPr>
                <w:rFonts w:ascii="Arial" w:eastAsia="Calibri" w:hAnsi="Arial" w:cs="Arial"/>
                <w:sz w:val="24"/>
                <w:szCs w:val="24"/>
              </w:rPr>
            </w:pPr>
            <w:r w:rsidRPr="00DD147F">
              <w:rPr>
                <w:rFonts w:ascii="Arial" w:eastAsia="Calibri" w:hAnsi="Arial" w:cs="Arial"/>
                <w:b/>
                <w:sz w:val="24"/>
                <w:szCs w:val="24"/>
              </w:rPr>
              <w:t xml:space="preserve">Lp. </w:t>
            </w:r>
          </w:p>
        </w:tc>
        <w:tc>
          <w:tcPr>
            <w:tcW w:w="123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0AFAC9A" w14:textId="77777777" w:rsidR="003B618A" w:rsidRPr="00DD147F" w:rsidRDefault="003B618A" w:rsidP="00DD147F">
            <w:pPr>
              <w:ind w:left="6"/>
              <w:rPr>
                <w:rFonts w:ascii="Arial" w:eastAsia="Calibri" w:hAnsi="Arial" w:cs="Arial"/>
                <w:sz w:val="24"/>
                <w:szCs w:val="24"/>
              </w:rPr>
            </w:pPr>
            <w:r w:rsidRPr="00DD147F">
              <w:rPr>
                <w:rFonts w:ascii="Arial" w:eastAsia="Calibri" w:hAnsi="Arial" w:cs="Arial"/>
                <w:b/>
                <w:sz w:val="24"/>
                <w:szCs w:val="24"/>
              </w:rPr>
              <w:t xml:space="preserve">Kod odpadu </w:t>
            </w:r>
          </w:p>
        </w:tc>
        <w:tc>
          <w:tcPr>
            <w:tcW w:w="147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E7D6C08" w14:textId="77777777" w:rsidR="003B618A" w:rsidRPr="00DD147F" w:rsidRDefault="003B618A" w:rsidP="00DD147F">
            <w:pPr>
              <w:ind w:left="8"/>
              <w:rPr>
                <w:rFonts w:ascii="Arial" w:eastAsia="Calibri" w:hAnsi="Arial" w:cs="Arial"/>
                <w:sz w:val="24"/>
                <w:szCs w:val="24"/>
              </w:rPr>
            </w:pPr>
            <w:r w:rsidRPr="00DD147F">
              <w:rPr>
                <w:rFonts w:ascii="Arial" w:eastAsia="Calibri" w:hAnsi="Arial" w:cs="Arial"/>
                <w:b/>
                <w:sz w:val="24"/>
                <w:szCs w:val="24"/>
              </w:rPr>
              <w:t xml:space="preserve">Rodzaj odpadu </w:t>
            </w:r>
          </w:p>
        </w:tc>
        <w:tc>
          <w:tcPr>
            <w:tcW w:w="2970" w:type="dxa"/>
            <w:tcBorders>
              <w:top w:val="single" w:sz="4" w:space="0" w:color="000000"/>
              <w:left w:val="single" w:sz="4" w:space="0" w:color="000000"/>
              <w:bottom w:val="single" w:sz="4" w:space="0" w:color="000000"/>
              <w:right w:val="single" w:sz="4" w:space="0" w:color="000000"/>
            </w:tcBorders>
            <w:shd w:val="clear" w:color="auto" w:fill="BFBFBF"/>
          </w:tcPr>
          <w:p w14:paraId="3CA651D0" w14:textId="77777777" w:rsidR="003B618A" w:rsidRPr="00DD147F" w:rsidRDefault="003B618A" w:rsidP="00DD147F">
            <w:pPr>
              <w:rPr>
                <w:rFonts w:ascii="Arial" w:eastAsia="Calibri" w:hAnsi="Arial" w:cs="Arial"/>
                <w:sz w:val="24"/>
                <w:szCs w:val="24"/>
              </w:rPr>
            </w:pPr>
            <w:r w:rsidRPr="00DD147F">
              <w:rPr>
                <w:rFonts w:ascii="Arial" w:eastAsia="Calibri" w:hAnsi="Arial" w:cs="Arial"/>
                <w:b/>
                <w:sz w:val="24"/>
                <w:szCs w:val="24"/>
              </w:rPr>
              <w:t xml:space="preserve">Podstawowy skład chemiczny i właściwości odpadu </w:t>
            </w:r>
          </w:p>
        </w:tc>
        <w:tc>
          <w:tcPr>
            <w:tcW w:w="1793" w:type="dxa"/>
            <w:tcBorders>
              <w:top w:val="single" w:sz="4" w:space="0" w:color="000000"/>
              <w:left w:val="single" w:sz="4" w:space="0" w:color="000000"/>
              <w:bottom w:val="single" w:sz="4" w:space="0" w:color="000000"/>
              <w:right w:val="single" w:sz="4" w:space="0" w:color="000000"/>
            </w:tcBorders>
            <w:shd w:val="clear" w:color="auto" w:fill="BFBFBF"/>
          </w:tcPr>
          <w:p w14:paraId="539D6969" w14:textId="77777777" w:rsidR="003B618A" w:rsidRPr="00DD147F" w:rsidRDefault="003B618A" w:rsidP="00DD147F">
            <w:pPr>
              <w:rPr>
                <w:rFonts w:ascii="Arial" w:eastAsia="Calibri" w:hAnsi="Arial" w:cs="Arial"/>
                <w:sz w:val="24"/>
                <w:szCs w:val="24"/>
              </w:rPr>
            </w:pPr>
            <w:r w:rsidRPr="00DD147F">
              <w:rPr>
                <w:rFonts w:ascii="Arial" w:eastAsia="Calibri" w:hAnsi="Arial" w:cs="Arial"/>
                <w:b/>
                <w:sz w:val="24"/>
                <w:szCs w:val="24"/>
              </w:rPr>
              <w:t xml:space="preserve">Sposób postępowania  </w:t>
            </w:r>
          </w:p>
        </w:tc>
        <w:tc>
          <w:tcPr>
            <w:tcW w:w="1132" w:type="dxa"/>
            <w:tcBorders>
              <w:top w:val="single" w:sz="4" w:space="0" w:color="000000"/>
              <w:left w:val="single" w:sz="4" w:space="0" w:color="000000"/>
              <w:bottom w:val="single" w:sz="4" w:space="0" w:color="000000"/>
              <w:right w:val="single" w:sz="4" w:space="0" w:color="000000"/>
            </w:tcBorders>
            <w:shd w:val="clear" w:color="auto" w:fill="BFBFBF"/>
          </w:tcPr>
          <w:p w14:paraId="58E1BA9C" w14:textId="77777777" w:rsidR="003B618A" w:rsidRPr="00DD147F" w:rsidRDefault="003B618A" w:rsidP="00DD147F">
            <w:pPr>
              <w:spacing w:after="18"/>
              <w:ind w:right="43"/>
              <w:rPr>
                <w:rFonts w:ascii="Arial" w:eastAsia="Calibri" w:hAnsi="Arial" w:cs="Arial"/>
                <w:sz w:val="24"/>
                <w:szCs w:val="24"/>
              </w:rPr>
            </w:pPr>
            <w:r w:rsidRPr="00DD147F">
              <w:rPr>
                <w:rFonts w:ascii="Arial" w:eastAsia="Calibri" w:hAnsi="Arial" w:cs="Arial"/>
                <w:b/>
                <w:sz w:val="24"/>
                <w:szCs w:val="24"/>
              </w:rPr>
              <w:t xml:space="preserve">Ilość w </w:t>
            </w:r>
          </w:p>
          <w:p w14:paraId="66C0C7DD" w14:textId="77777777" w:rsidR="003B618A" w:rsidRPr="00DD147F" w:rsidRDefault="003B618A" w:rsidP="00DD147F">
            <w:pPr>
              <w:ind w:right="46"/>
              <w:rPr>
                <w:rFonts w:ascii="Arial" w:eastAsia="Calibri" w:hAnsi="Arial" w:cs="Arial"/>
                <w:sz w:val="24"/>
                <w:szCs w:val="24"/>
              </w:rPr>
            </w:pPr>
            <w:r w:rsidRPr="00DD147F">
              <w:rPr>
                <w:rFonts w:ascii="Arial" w:eastAsia="Calibri" w:hAnsi="Arial" w:cs="Arial"/>
                <w:b/>
                <w:sz w:val="24"/>
                <w:szCs w:val="24"/>
              </w:rPr>
              <w:t xml:space="preserve">Mg/rok </w:t>
            </w:r>
          </w:p>
        </w:tc>
      </w:tr>
      <w:tr w:rsidR="003B618A" w:rsidRPr="00DD147F" w14:paraId="4F4F4A15" w14:textId="77777777" w:rsidTr="001D6D21">
        <w:trPr>
          <w:trHeight w:val="292"/>
        </w:trPr>
        <w:tc>
          <w:tcPr>
            <w:tcW w:w="6138" w:type="dxa"/>
            <w:gridSpan w:val="4"/>
            <w:tcBorders>
              <w:top w:val="single" w:sz="4" w:space="0" w:color="000000"/>
              <w:left w:val="single" w:sz="4" w:space="0" w:color="000000"/>
              <w:bottom w:val="single" w:sz="4" w:space="0" w:color="000000"/>
              <w:right w:val="nil"/>
            </w:tcBorders>
          </w:tcPr>
          <w:p w14:paraId="49E13182" w14:textId="77777777" w:rsidR="003B618A" w:rsidRPr="00DD147F" w:rsidRDefault="003B618A" w:rsidP="00DD147F">
            <w:pPr>
              <w:ind w:right="610"/>
              <w:rPr>
                <w:rFonts w:ascii="Arial" w:eastAsia="Calibri" w:hAnsi="Arial" w:cs="Arial"/>
                <w:sz w:val="24"/>
                <w:szCs w:val="24"/>
              </w:rPr>
            </w:pPr>
            <w:r w:rsidRPr="00DD147F">
              <w:rPr>
                <w:rFonts w:ascii="Arial" w:eastAsia="Calibri" w:hAnsi="Arial" w:cs="Arial"/>
                <w:b/>
                <w:sz w:val="24"/>
                <w:szCs w:val="24"/>
              </w:rPr>
              <w:t xml:space="preserve">Odpady niebezpieczne </w:t>
            </w:r>
          </w:p>
        </w:tc>
        <w:tc>
          <w:tcPr>
            <w:tcW w:w="1793" w:type="dxa"/>
            <w:tcBorders>
              <w:top w:val="single" w:sz="4" w:space="0" w:color="000000"/>
              <w:left w:val="nil"/>
              <w:bottom w:val="single" w:sz="4" w:space="0" w:color="000000"/>
              <w:right w:val="nil"/>
            </w:tcBorders>
          </w:tcPr>
          <w:p w14:paraId="5F352596" w14:textId="77777777" w:rsidR="003B618A" w:rsidRPr="00DD147F" w:rsidRDefault="003B618A" w:rsidP="00DD147F">
            <w:pPr>
              <w:rPr>
                <w:rFonts w:ascii="Arial" w:eastAsia="Calibri" w:hAnsi="Arial" w:cs="Arial"/>
                <w:sz w:val="24"/>
                <w:szCs w:val="24"/>
              </w:rPr>
            </w:pPr>
          </w:p>
        </w:tc>
        <w:tc>
          <w:tcPr>
            <w:tcW w:w="1132" w:type="dxa"/>
            <w:tcBorders>
              <w:top w:val="single" w:sz="4" w:space="0" w:color="000000"/>
              <w:left w:val="nil"/>
              <w:bottom w:val="single" w:sz="4" w:space="0" w:color="000000"/>
              <w:right w:val="single" w:sz="4" w:space="0" w:color="000000"/>
            </w:tcBorders>
          </w:tcPr>
          <w:p w14:paraId="14EFD1C6" w14:textId="77777777" w:rsidR="003B618A" w:rsidRPr="00DD147F" w:rsidRDefault="003B618A" w:rsidP="00DD147F">
            <w:pPr>
              <w:rPr>
                <w:rFonts w:ascii="Arial" w:eastAsia="Calibri" w:hAnsi="Arial" w:cs="Arial"/>
                <w:sz w:val="24"/>
                <w:szCs w:val="24"/>
              </w:rPr>
            </w:pPr>
          </w:p>
        </w:tc>
      </w:tr>
      <w:tr w:rsidR="003B618A" w:rsidRPr="00DD147F" w14:paraId="058AB98A" w14:textId="77777777" w:rsidTr="001D6D21">
        <w:trPr>
          <w:trHeight w:val="6769"/>
        </w:trPr>
        <w:tc>
          <w:tcPr>
            <w:tcW w:w="461" w:type="dxa"/>
            <w:tcBorders>
              <w:top w:val="single" w:sz="4" w:space="0" w:color="000000"/>
              <w:left w:val="single" w:sz="4" w:space="0" w:color="000000"/>
              <w:bottom w:val="single" w:sz="4" w:space="0" w:color="000000"/>
              <w:right w:val="single" w:sz="4" w:space="0" w:color="000000"/>
            </w:tcBorders>
            <w:vAlign w:val="center"/>
          </w:tcPr>
          <w:p w14:paraId="2FD9E777" w14:textId="77777777" w:rsidR="003B618A" w:rsidRPr="00DD147F" w:rsidRDefault="003B618A" w:rsidP="00DD147F">
            <w:pPr>
              <w:ind w:right="44"/>
              <w:rPr>
                <w:rFonts w:ascii="Arial" w:eastAsia="Calibri" w:hAnsi="Arial" w:cs="Arial"/>
                <w:sz w:val="24"/>
                <w:szCs w:val="24"/>
              </w:rPr>
            </w:pPr>
            <w:r w:rsidRPr="00DD147F">
              <w:rPr>
                <w:rFonts w:ascii="Arial" w:eastAsia="Calibri" w:hAnsi="Arial" w:cs="Arial"/>
                <w:sz w:val="24"/>
                <w:szCs w:val="24"/>
              </w:rPr>
              <w:t xml:space="preserve">1 </w:t>
            </w:r>
          </w:p>
        </w:tc>
        <w:tc>
          <w:tcPr>
            <w:tcW w:w="1234" w:type="dxa"/>
            <w:tcBorders>
              <w:top w:val="single" w:sz="4" w:space="0" w:color="000000"/>
              <w:left w:val="single" w:sz="4" w:space="0" w:color="000000"/>
              <w:bottom w:val="single" w:sz="4" w:space="0" w:color="000000"/>
              <w:right w:val="single" w:sz="4" w:space="0" w:color="000000"/>
            </w:tcBorders>
            <w:vAlign w:val="center"/>
          </w:tcPr>
          <w:p w14:paraId="55917FEB" w14:textId="77777777" w:rsidR="003B618A" w:rsidRPr="00DD147F" w:rsidRDefault="003B618A" w:rsidP="00DD147F">
            <w:pPr>
              <w:ind w:right="45"/>
              <w:rPr>
                <w:rFonts w:ascii="Arial" w:eastAsia="Calibri" w:hAnsi="Arial" w:cs="Arial"/>
                <w:sz w:val="24"/>
                <w:szCs w:val="24"/>
              </w:rPr>
            </w:pPr>
            <w:r w:rsidRPr="00DD147F">
              <w:rPr>
                <w:rFonts w:ascii="Arial" w:eastAsia="Calibri" w:hAnsi="Arial" w:cs="Arial"/>
                <w:sz w:val="24"/>
                <w:szCs w:val="24"/>
              </w:rPr>
              <w:t xml:space="preserve">13 02 08* </w:t>
            </w:r>
          </w:p>
        </w:tc>
        <w:tc>
          <w:tcPr>
            <w:tcW w:w="1473" w:type="dxa"/>
            <w:tcBorders>
              <w:top w:val="single" w:sz="4" w:space="0" w:color="000000"/>
              <w:left w:val="single" w:sz="4" w:space="0" w:color="000000"/>
              <w:bottom w:val="single" w:sz="4" w:space="0" w:color="000000"/>
              <w:right w:val="single" w:sz="4" w:space="0" w:color="000000"/>
            </w:tcBorders>
            <w:vAlign w:val="center"/>
          </w:tcPr>
          <w:p w14:paraId="49E54358" w14:textId="77777777" w:rsidR="003B618A" w:rsidRPr="00DD147F" w:rsidRDefault="003B618A" w:rsidP="00DD147F">
            <w:pPr>
              <w:ind w:left="1"/>
              <w:rPr>
                <w:rFonts w:ascii="Arial" w:eastAsia="Calibri" w:hAnsi="Arial" w:cs="Arial"/>
                <w:sz w:val="24"/>
                <w:szCs w:val="24"/>
              </w:rPr>
            </w:pPr>
            <w:r w:rsidRPr="00DD147F">
              <w:rPr>
                <w:rFonts w:ascii="Arial" w:eastAsia="Calibri" w:hAnsi="Arial" w:cs="Arial"/>
                <w:sz w:val="24"/>
                <w:szCs w:val="24"/>
                <w:shd w:val="clear" w:color="auto" w:fill="FAF9F8"/>
              </w:rPr>
              <w:t>Inne oleje</w:t>
            </w:r>
            <w:r w:rsidRPr="00DD147F">
              <w:rPr>
                <w:rFonts w:ascii="Arial" w:eastAsia="Calibri" w:hAnsi="Arial" w:cs="Arial"/>
                <w:sz w:val="24"/>
                <w:szCs w:val="24"/>
              </w:rPr>
              <w:t xml:space="preserve"> </w:t>
            </w:r>
            <w:r w:rsidRPr="00DD147F">
              <w:rPr>
                <w:rFonts w:ascii="Arial" w:eastAsia="Calibri" w:hAnsi="Arial" w:cs="Arial"/>
                <w:sz w:val="24"/>
                <w:szCs w:val="24"/>
                <w:shd w:val="clear" w:color="auto" w:fill="FAF9F8"/>
              </w:rPr>
              <w:t>silnikowe,</w:t>
            </w:r>
            <w:r w:rsidRPr="00DD147F">
              <w:rPr>
                <w:rFonts w:ascii="Arial" w:eastAsia="Calibri" w:hAnsi="Arial" w:cs="Arial"/>
                <w:sz w:val="24"/>
                <w:szCs w:val="24"/>
              </w:rPr>
              <w:t xml:space="preserve"> </w:t>
            </w:r>
            <w:r w:rsidRPr="00DD147F">
              <w:rPr>
                <w:rFonts w:ascii="Arial" w:eastAsia="Calibri" w:hAnsi="Arial" w:cs="Arial"/>
                <w:sz w:val="24"/>
                <w:szCs w:val="24"/>
                <w:shd w:val="clear" w:color="auto" w:fill="FAF9F8"/>
              </w:rPr>
              <w:t>przekładniowe i</w:t>
            </w:r>
            <w:r w:rsidRPr="00DD147F">
              <w:rPr>
                <w:rFonts w:ascii="Arial" w:eastAsia="Calibri" w:hAnsi="Arial" w:cs="Arial"/>
                <w:sz w:val="24"/>
                <w:szCs w:val="24"/>
              </w:rPr>
              <w:t xml:space="preserve"> </w:t>
            </w:r>
            <w:r w:rsidRPr="00DD147F">
              <w:rPr>
                <w:rFonts w:ascii="Arial" w:eastAsia="Calibri" w:hAnsi="Arial" w:cs="Arial"/>
                <w:sz w:val="24"/>
                <w:szCs w:val="24"/>
                <w:shd w:val="clear" w:color="auto" w:fill="FAF9F8"/>
              </w:rPr>
              <w:t>smarowe</w:t>
            </w:r>
            <w:r w:rsidRPr="00DD147F">
              <w:rPr>
                <w:rFonts w:ascii="Arial" w:eastAsia="Calibri" w:hAnsi="Arial" w:cs="Arial"/>
                <w:sz w:val="24"/>
                <w:szCs w:val="24"/>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7B557329" w14:textId="77777777" w:rsidR="003B618A" w:rsidRPr="00DD147F" w:rsidRDefault="003B618A" w:rsidP="00DD147F">
            <w:pPr>
              <w:spacing w:line="239" w:lineRule="auto"/>
              <w:ind w:left="52" w:right="109" w:hanging="14"/>
              <w:rPr>
                <w:rFonts w:ascii="Arial" w:eastAsia="Calibri" w:hAnsi="Arial" w:cs="Arial"/>
                <w:sz w:val="24"/>
                <w:szCs w:val="24"/>
              </w:rPr>
            </w:pPr>
            <w:r w:rsidRPr="00DD147F">
              <w:rPr>
                <w:rFonts w:ascii="Arial" w:eastAsia="Calibri" w:hAnsi="Arial" w:cs="Arial"/>
                <w:b/>
                <w:sz w:val="24"/>
                <w:szCs w:val="24"/>
                <w:u w:val="single" w:color="000000"/>
              </w:rPr>
              <w:t>Skład chemiczny:</w:t>
            </w:r>
            <w:r w:rsidRPr="00DD147F">
              <w:rPr>
                <w:rFonts w:ascii="Arial" w:eastAsia="Calibri" w:hAnsi="Arial" w:cs="Arial"/>
                <w:sz w:val="24"/>
                <w:szCs w:val="24"/>
              </w:rPr>
              <w:t xml:space="preserve"> Podstawowym składnikiem są frakcje destylacji ropy naftowej. Czysty olej stanowi bezbarwną lub brunatną ciecz o gęstości mniejszej od wody. Przepracowany olej zawiera węglowodory, w tym produkty ich rozkładu i utleniania, a także pewne zawartości pyłów metali. </w:t>
            </w:r>
          </w:p>
          <w:p w14:paraId="182FF730" w14:textId="77777777" w:rsidR="003B618A" w:rsidRPr="00DD147F" w:rsidRDefault="003B618A" w:rsidP="00DD147F">
            <w:pPr>
              <w:rPr>
                <w:rFonts w:ascii="Arial" w:eastAsia="Calibri" w:hAnsi="Arial" w:cs="Arial"/>
                <w:sz w:val="24"/>
                <w:szCs w:val="24"/>
              </w:rPr>
            </w:pPr>
            <w:r w:rsidRPr="00DD147F">
              <w:rPr>
                <w:rFonts w:ascii="Arial" w:eastAsia="Calibri" w:hAnsi="Arial" w:cs="Arial"/>
                <w:sz w:val="24"/>
                <w:szCs w:val="24"/>
              </w:rPr>
              <w:t xml:space="preserve"> </w:t>
            </w:r>
          </w:p>
          <w:p w14:paraId="032AB9B1" w14:textId="77777777" w:rsidR="003B618A" w:rsidRPr="00DD147F" w:rsidRDefault="003B618A" w:rsidP="00DD147F">
            <w:pPr>
              <w:spacing w:line="239" w:lineRule="auto"/>
              <w:ind w:left="52" w:right="110" w:hanging="14"/>
              <w:rPr>
                <w:rFonts w:ascii="Arial" w:eastAsia="Calibri" w:hAnsi="Arial" w:cs="Arial"/>
                <w:sz w:val="24"/>
                <w:szCs w:val="24"/>
              </w:rPr>
            </w:pPr>
            <w:r w:rsidRPr="00DD147F">
              <w:rPr>
                <w:rFonts w:ascii="Arial" w:eastAsia="Calibri" w:hAnsi="Arial" w:cs="Arial"/>
                <w:b/>
                <w:sz w:val="24"/>
                <w:szCs w:val="24"/>
              </w:rPr>
              <w:t xml:space="preserve">Właściwości odpadów, które czynią z nich odpady niebezpieczne zgodnie z Rozporządzeniem Komisji (UE) nr </w:t>
            </w:r>
          </w:p>
          <w:p w14:paraId="19227932" w14:textId="77777777" w:rsidR="003B618A" w:rsidRPr="00DD147F" w:rsidRDefault="003B618A" w:rsidP="00DD147F">
            <w:pPr>
              <w:ind w:left="53"/>
              <w:rPr>
                <w:rFonts w:ascii="Arial" w:eastAsia="Calibri" w:hAnsi="Arial" w:cs="Arial"/>
                <w:sz w:val="24"/>
                <w:szCs w:val="24"/>
              </w:rPr>
            </w:pPr>
            <w:r w:rsidRPr="00DD147F">
              <w:rPr>
                <w:rFonts w:ascii="Arial" w:eastAsia="Calibri" w:hAnsi="Arial" w:cs="Arial"/>
                <w:b/>
                <w:sz w:val="24"/>
                <w:szCs w:val="24"/>
              </w:rPr>
              <w:t xml:space="preserve">1357/2014 z dnia 18 grudnia 2014 r.: </w:t>
            </w:r>
          </w:p>
          <w:p w14:paraId="5A9027FD" w14:textId="77777777" w:rsidR="003B618A" w:rsidRPr="00DD147F" w:rsidRDefault="003B618A" w:rsidP="00DD147F">
            <w:pPr>
              <w:ind w:left="38"/>
              <w:rPr>
                <w:rFonts w:ascii="Arial" w:eastAsia="Calibri" w:hAnsi="Arial" w:cs="Arial"/>
                <w:sz w:val="24"/>
                <w:szCs w:val="24"/>
              </w:rPr>
            </w:pPr>
            <w:r w:rsidRPr="00DD147F">
              <w:rPr>
                <w:rFonts w:ascii="Arial" w:eastAsia="Calibri" w:hAnsi="Arial" w:cs="Arial"/>
                <w:sz w:val="24"/>
                <w:szCs w:val="24"/>
              </w:rPr>
              <w:lastRenderedPageBreak/>
              <w:t xml:space="preserve"> </w:t>
            </w:r>
          </w:p>
          <w:p w14:paraId="675B07EC" w14:textId="77777777" w:rsidR="003B618A" w:rsidRPr="00DD147F" w:rsidRDefault="003B618A" w:rsidP="00DD147F">
            <w:pPr>
              <w:spacing w:after="2" w:line="238" w:lineRule="auto"/>
              <w:ind w:left="52" w:right="109" w:hanging="14"/>
              <w:rPr>
                <w:rFonts w:ascii="Arial" w:eastAsia="Calibri" w:hAnsi="Arial" w:cs="Arial"/>
                <w:sz w:val="24"/>
                <w:szCs w:val="24"/>
              </w:rPr>
            </w:pPr>
            <w:r w:rsidRPr="00DD147F">
              <w:rPr>
                <w:rFonts w:ascii="Arial" w:eastAsia="Calibri" w:hAnsi="Arial" w:cs="Arial"/>
                <w:b/>
                <w:sz w:val="24"/>
                <w:szCs w:val="24"/>
              </w:rPr>
              <w:t>HP4 Drażniące</w:t>
            </w:r>
            <w:r w:rsidRPr="00DD147F">
              <w:rPr>
                <w:rFonts w:ascii="Arial" w:eastAsia="Calibri" w:hAnsi="Arial" w:cs="Arial"/>
                <w:sz w:val="24"/>
                <w:szCs w:val="24"/>
              </w:rPr>
              <w:t xml:space="preserve"> - działanie drażniące na skórę i powodujące uszkodzenie oczu: odpady, które w wyniku naniesienia mogą powodować podrażnienie skóry lub uszkodzenie oka. </w:t>
            </w:r>
          </w:p>
          <w:p w14:paraId="2A4BE1F8" w14:textId="77777777" w:rsidR="003B618A" w:rsidRPr="00DD147F" w:rsidRDefault="003B618A" w:rsidP="00DD147F">
            <w:pPr>
              <w:spacing w:after="2" w:line="239" w:lineRule="auto"/>
              <w:ind w:left="52" w:right="110" w:hanging="14"/>
              <w:rPr>
                <w:rFonts w:ascii="Arial" w:eastAsia="Calibri" w:hAnsi="Arial" w:cs="Arial"/>
                <w:sz w:val="24"/>
                <w:szCs w:val="24"/>
              </w:rPr>
            </w:pPr>
            <w:r w:rsidRPr="00DD147F">
              <w:rPr>
                <w:rFonts w:ascii="Arial" w:eastAsia="Calibri" w:hAnsi="Arial" w:cs="Arial"/>
                <w:b/>
                <w:sz w:val="24"/>
                <w:szCs w:val="24"/>
              </w:rPr>
              <w:t>HP5 Toksyczne</w:t>
            </w:r>
            <w:r w:rsidRPr="00DD147F">
              <w:rPr>
                <w:rFonts w:ascii="Arial" w:eastAsia="Calibri" w:hAnsi="Arial" w:cs="Arial"/>
                <w:sz w:val="24"/>
                <w:szCs w:val="24"/>
              </w:rPr>
              <w:t xml:space="preserve"> -działanie toksyczne na narządy docelowe (STOT) lub zagrożenie spowodowane aspiracją: odpady, które mogą działać toksycznie na narządy docelowe na skutek jednokrotnego lub powtarzanego narażenia, lub które powodują ostre skutki toksyczne na skutek aspiracji. </w:t>
            </w:r>
          </w:p>
          <w:p w14:paraId="3C28BCE3" w14:textId="77777777" w:rsidR="003B618A" w:rsidRPr="00DD147F" w:rsidRDefault="003B618A" w:rsidP="00DD147F">
            <w:pPr>
              <w:spacing w:after="5" w:line="238" w:lineRule="auto"/>
              <w:ind w:left="52" w:right="110" w:hanging="14"/>
              <w:rPr>
                <w:rFonts w:ascii="Arial" w:eastAsia="Calibri" w:hAnsi="Arial" w:cs="Arial"/>
                <w:sz w:val="24"/>
                <w:szCs w:val="24"/>
              </w:rPr>
            </w:pPr>
            <w:r w:rsidRPr="00DD147F">
              <w:rPr>
                <w:rFonts w:ascii="Arial" w:eastAsia="Calibri" w:hAnsi="Arial" w:cs="Arial"/>
                <w:sz w:val="24"/>
                <w:szCs w:val="24"/>
              </w:rPr>
              <w:t xml:space="preserve">HP7 Rakotwórcze - odpady, które wywołują raka lub zwiększają zachorowalność na niego. </w:t>
            </w:r>
          </w:p>
          <w:p w14:paraId="01E3297C" w14:textId="77777777" w:rsidR="003B618A" w:rsidRPr="00DD147F" w:rsidRDefault="003B618A" w:rsidP="00DD147F">
            <w:pPr>
              <w:ind w:right="47"/>
              <w:rPr>
                <w:rFonts w:ascii="Arial" w:eastAsia="Calibri" w:hAnsi="Arial" w:cs="Arial"/>
                <w:sz w:val="24"/>
                <w:szCs w:val="24"/>
              </w:rPr>
            </w:pPr>
            <w:r w:rsidRPr="00DD147F">
              <w:rPr>
                <w:rFonts w:ascii="Arial" w:eastAsia="Calibri" w:hAnsi="Arial" w:cs="Arial"/>
                <w:b/>
                <w:sz w:val="24"/>
                <w:szCs w:val="24"/>
              </w:rPr>
              <w:t xml:space="preserve">HP14 </w:t>
            </w:r>
            <w:proofErr w:type="spellStart"/>
            <w:r w:rsidRPr="00DD147F">
              <w:rPr>
                <w:rFonts w:ascii="Arial" w:eastAsia="Calibri" w:hAnsi="Arial" w:cs="Arial"/>
                <w:b/>
                <w:sz w:val="24"/>
                <w:szCs w:val="24"/>
              </w:rPr>
              <w:t>Ekotoksyczne</w:t>
            </w:r>
            <w:proofErr w:type="spellEnd"/>
            <w:r w:rsidRPr="00DD147F">
              <w:rPr>
                <w:rFonts w:ascii="Arial" w:eastAsia="Calibri" w:hAnsi="Arial" w:cs="Arial"/>
                <w:sz w:val="24"/>
                <w:szCs w:val="24"/>
              </w:rPr>
              <w:t xml:space="preserve"> - odpady, które stanowią lub mogą stanowić bezpośrednie lub opóźnione zagrożenie dla co najmniej jednego elementu środowiska. </w:t>
            </w:r>
          </w:p>
        </w:tc>
        <w:tc>
          <w:tcPr>
            <w:tcW w:w="1793" w:type="dxa"/>
            <w:tcBorders>
              <w:top w:val="single" w:sz="4" w:space="0" w:color="000000"/>
              <w:left w:val="single" w:sz="4" w:space="0" w:color="000000"/>
              <w:bottom w:val="single" w:sz="4" w:space="0" w:color="000000"/>
              <w:right w:val="single" w:sz="4" w:space="0" w:color="000000"/>
            </w:tcBorders>
            <w:vAlign w:val="center"/>
          </w:tcPr>
          <w:p w14:paraId="02BB256F" w14:textId="77777777" w:rsidR="003B618A" w:rsidRPr="00DD147F" w:rsidRDefault="003B618A" w:rsidP="00DD147F">
            <w:pPr>
              <w:spacing w:after="1" w:line="275" w:lineRule="auto"/>
              <w:ind w:left="75" w:hanging="75"/>
              <w:rPr>
                <w:rFonts w:ascii="Arial" w:eastAsia="Calibri" w:hAnsi="Arial" w:cs="Arial"/>
                <w:sz w:val="24"/>
                <w:szCs w:val="24"/>
              </w:rPr>
            </w:pPr>
            <w:r w:rsidRPr="00DD147F">
              <w:rPr>
                <w:rFonts w:ascii="Arial" w:eastAsia="Calibri" w:hAnsi="Arial" w:cs="Arial"/>
                <w:sz w:val="24"/>
                <w:szCs w:val="24"/>
              </w:rPr>
              <w:lastRenderedPageBreak/>
              <w:t xml:space="preserve">Odpad magazynowany w zamkniętym wydzielonym, zadaszonym i </w:t>
            </w:r>
          </w:p>
          <w:p w14:paraId="6097CD52" w14:textId="77777777" w:rsidR="003B618A" w:rsidRPr="00DD147F" w:rsidRDefault="003B618A" w:rsidP="00DD147F">
            <w:pPr>
              <w:spacing w:after="13"/>
              <w:ind w:right="45"/>
              <w:rPr>
                <w:rFonts w:ascii="Arial" w:eastAsia="Calibri" w:hAnsi="Arial" w:cs="Arial"/>
                <w:sz w:val="24"/>
                <w:szCs w:val="24"/>
              </w:rPr>
            </w:pPr>
            <w:r w:rsidRPr="00DD147F">
              <w:rPr>
                <w:rFonts w:ascii="Arial" w:eastAsia="Calibri" w:hAnsi="Arial" w:cs="Arial"/>
                <w:sz w:val="24"/>
                <w:szCs w:val="24"/>
              </w:rPr>
              <w:t xml:space="preserve">utwardzonym </w:t>
            </w:r>
          </w:p>
          <w:p w14:paraId="3AACA3E4" w14:textId="77777777" w:rsidR="003B618A" w:rsidRPr="00DD147F" w:rsidRDefault="003B618A" w:rsidP="00DD147F">
            <w:pPr>
              <w:spacing w:after="15"/>
              <w:ind w:right="49"/>
              <w:rPr>
                <w:rFonts w:ascii="Arial" w:eastAsia="Calibri" w:hAnsi="Arial" w:cs="Arial"/>
                <w:sz w:val="24"/>
                <w:szCs w:val="24"/>
              </w:rPr>
            </w:pPr>
            <w:r w:rsidRPr="00DD147F">
              <w:rPr>
                <w:rFonts w:ascii="Arial" w:eastAsia="Calibri" w:hAnsi="Arial" w:cs="Arial"/>
                <w:sz w:val="24"/>
                <w:szCs w:val="24"/>
              </w:rPr>
              <w:t xml:space="preserve">pomieszczeniu </w:t>
            </w:r>
          </w:p>
          <w:p w14:paraId="0C18439D" w14:textId="77777777" w:rsidR="003B618A" w:rsidRPr="00DD147F" w:rsidRDefault="003B618A" w:rsidP="00DD147F">
            <w:pPr>
              <w:spacing w:line="276" w:lineRule="auto"/>
              <w:ind w:left="189" w:hanging="34"/>
              <w:rPr>
                <w:rFonts w:ascii="Arial" w:eastAsia="Calibri" w:hAnsi="Arial" w:cs="Arial"/>
                <w:sz w:val="24"/>
                <w:szCs w:val="24"/>
              </w:rPr>
            </w:pPr>
            <w:r w:rsidRPr="00DD147F">
              <w:rPr>
                <w:rFonts w:ascii="Arial" w:eastAsia="Calibri" w:hAnsi="Arial" w:cs="Arial"/>
                <w:sz w:val="24"/>
                <w:szCs w:val="24"/>
              </w:rPr>
              <w:t xml:space="preserve"> zabezpieczającym przed warunkami atmosferycznymi </w:t>
            </w:r>
          </w:p>
          <w:p w14:paraId="19E69316" w14:textId="77777777" w:rsidR="003B618A" w:rsidRPr="00DD147F" w:rsidRDefault="003B618A" w:rsidP="00DD147F">
            <w:pPr>
              <w:spacing w:line="277" w:lineRule="auto"/>
              <w:rPr>
                <w:rFonts w:ascii="Arial" w:eastAsia="Calibri" w:hAnsi="Arial" w:cs="Arial"/>
                <w:sz w:val="24"/>
                <w:szCs w:val="24"/>
              </w:rPr>
            </w:pPr>
            <w:r w:rsidRPr="00DD147F">
              <w:rPr>
                <w:rFonts w:ascii="Arial" w:eastAsia="Calibri" w:hAnsi="Arial" w:cs="Arial"/>
                <w:sz w:val="24"/>
                <w:szCs w:val="24"/>
              </w:rPr>
              <w:t xml:space="preserve">(pomieszczenie zamknięte </w:t>
            </w:r>
          </w:p>
          <w:p w14:paraId="3DA57D8C" w14:textId="77777777" w:rsidR="003B618A" w:rsidRPr="00DD147F" w:rsidRDefault="003B618A" w:rsidP="00DD147F">
            <w:pPr>
              <w:spacing w:line="276" w:lineRule="auto"/>
              <w:rPr>
                <w:rFonts w:ascii="Arial" w:eastAsia="Calibri" w:hAnsi="Arial" w:cs="Arial"/>
                <w:sz w:val="24"/>
                <w:szCs w:val="24"/>
              </w:rPr>
            </w:pPr>
            <w:r w:rsidRPr="00DD147F">
              <w:rPr>
                <w:rFonts w:ascii="Arial" w:eastAsia="Calibri" w:hAnsi="Arial" w:cs="Arial"/>
                <w:sz w:val="24"/>
                <w:szCs w:val="24"/>
              </w:rPr>
              <w:t xml:space="preserve">zabezpieczone przed dostępem osób trzecich). </w:t>
            </w:r>
          </w:p>
          <w:p w14:paraId="10CE3370" w14:textId="77777777" w:rsidR="003B618A" w:rsidRPr="00DD147F" w:rsidRDefault="003B618A" w:rsidP="00DD147F">
            <w:pPr>
              <w:spacing w:line="277" w:lineRule="auto"/>
              <w:rPr>
                <w:rFonts w:ascii="Arial" w:eastAsia="Calibri" w:hAnsi="Arial" w:cs="Arial"/>
                <w:sz w:val="24"/>
                <w:szCs w:val="24"/>
              </w:rPr>
            </w:pPr>
            <w:r w:rsidRPr="00DD147F">
              <w:rPr>
                <w:rFonts w:ascii="Arial" w:eastAsia="Calibri" w:hAnsi="Arial" w:cs="Arial"/>
                <w:sz w:val="24"/>
                <w:szCs w:val="24"/>
              </w:rPr>
              <w:t xml:space="preserve">Pojemniki/miejsca magazynowania </w:t>
            </w:r>
          </w:p>
          <w:p w14:paraId="5197FF6B" w14:textId="77777777" w:rsidR="003B618A" w:rsidRPr="00DD147F" w:rsidRDefault="003B618A" w:rsidP="00DD147F">
            <w:pPr>
              <w:spacing w:after="16"/>
              <w:ind w:right="47"/>
              <w:rPr>
                <w:rFonts w:ascii="Arial" w:eastAsia="Calibri" w:hAnsi="Arial" w:cs="Arial"/>
                <w:sz w:val="24"/>
                <w:szCs w:val="24"/>
              </w:rPr>
            </w:pPr>
            <w:r w:rsidRPr="00DD147F">
              <w:rPr>
                <w:rFonts w:ascii="Arial" w:eastAsia="Calibri" w:hAnsi="Arial" w:cs="Arial"/>
                <w:sz w:val="24"/>
                <w:szCs w:val="24"/>
              </w:rPr>
              <w:t xml:space="preserve">odpadów będą </w:t>
            </w:r>
          </w:p>
          <w:p w14:paraId="4F2E7A65" w14:textId="77777777" w:rsidR="003B618A" w:rsidRPr="00DD147F" w:rsidRDefault="003B618A" w:rsidP="00DD147F">
            <w:pPr>
              <w:spacing w:line="274" w:lineRule="auto"/>
              <w:rPr>
                <w:rFonts w:ascii="Arial" w:eastAsia="Calibri" w:hAnsi="Arial" w:cs="Arial"/>
                <w:sz w:val="24"/>
                <w:szCs w:val="24"/>
              </w:rPr>
            </w:pPr>
            <w:r w:rsidRPr="00DD147F">
              <w:rPr>
                <w:rFonts w:ascii="Arial" w:eastAsia="Calibri" w:hAnsi="Arial" w:cs="Arial"/>
                <w:sz w:val="24"/>
                <w:szCs w:val="24"/>
              </w:rPr>
              <w:t xml:space="preserve">odpowiednio opisane oraz odporne na </w:t>
            </w:r>
          </w:p>
          <w:p w14:paraId="451A5C51" w14:textId="77777777" w:rsidR="003B618A" w:rsidRPr="00DD147F" w:rsidRDefault="003B618A" w:rsidP="00DD147F">
            <w:pPr>
              <w:rPr>
                <w:rFonts w:ascii="Arial" w:eastAsia="Calibri" w:hAnsi="Arial" w:cs="Arial"/>
                <w:sz w:val="24"/>
                <w:szCs w:val="24"/>
              </w:rPr>
            </w:pPr>
            <w:r w:rsidRPr="00DD147F">
              <w:rPr>
                <w:rFonts w:ascii="Arial" w:eastAsia="Calibri" w:hAnsi="Arial" w:cs="Arial"/>
                <w:sz w:val="24"/>
                <w:szCs w:val="24"/>
              </w:rPr>
              <w:t xml:space="preserve">właściwości fizykochemiczne odpadów. </w:t>
            </w:r>
          </w:p>
        </w:tc>
        <w:tc>
          <w:tcPr>
            <w:tcW w:w="1132" w:type="dxa"/>
            <w:tcBorders>
              <w:top w:val="single" w:sz="4" w:space="0" w:color="000000"/>
              <w:left w:val="single" w:sz="4" w:space="0" w:color="000000"/>
              <w:bottom w:val="single" w:sz="4" w:space="0" w:color="000000"/>
              <w:right w:val="single" w:sz="4" w:space="0" w:color="000000"/>
            </w:tcBorders>
            <w:vAlign w:val="center"/>
          </w:tcPr>
          <w:p w14:paraId="1F547149" w14:textId="77777777" w:rsidR="003B618A" w:rsidRPr="00DD147F" w:rsidRDefault="003B618A" w:rsidP="00DD147F">
            <w:pPr>
              <w:ind w:right="45"/>
              <w:rPr>
                <w:rFonts w:ascii="Arial" w:eastAsia="Calibri" w:hAnsi="Arial" w:cs="Arial"/>
                <w:sz w:val="24"/>
                <w:szCs w:val="24"/>
              </w:rPr>
            </w:pPr>
            <w:r w:rsidRPr="00DD147F">
              <w:rPr>
                <w:rFonts w:ascii="Arial" w:eastAsia="Calibri" w:hAnsi="Arial" w:cs="Arial"/>
                <w:sz w:val="24"/>
                <w:szCs w:val="24"/>
              </w:rPr>
              <w:t xml:space="preserve">1,0 </w:t>
            </w:r>
          </w:p>
        </w:tc>
      </w:tr>
    </w:tbl>
    <w:p w14:paraId="35FCA991" w14:textId="77777777" w:rsidR="003B618A" w:rsidRPr="00DD147F" w:rsidRDefault="003B618A" w:rsidP="00DD147F">
      <w:pPr>
        <w:spacing w:after="0" w:line="259" w:lineRule="auto"/>
        <w:ind w:left="-1378" w:right="165"/>
        <w:rPr>
          <w:rFonts w:ascii="Arial" w:eastAsia="Calibri" w:hAnsi="Arial" w:cs="Arial"/>
          <w:lang w:eastAsia="pl-PL"/>
        </w:rPr>
      </w:pPr>
    </w:p>
    <w:tbl>
      <w:tblPr>
        <w:tblStyle w:val="TableGrid1"/>
        <w:tblW w:w="9066" w:type="dxa"/>
        <w:tblInd w:w="43" w:type="dxa"/>
        <w:tblCellMar>
          <w:left w:w="108" w:type="dxa"/>
          <w:right w:w="67" w:type="dxa"/>
        </w:tblCellMar>
        <w:tblLook w:val="04A0" w:firstRow="1" w:lastRow="0" w:firstColumn="1" w:lastColumn="0" w:noHBand="0" w:noVBand="1"/>
      </w:tblPr>
      <w:tblGrid>
        <w:gridCol w:w="402"/>
        <w:gridCol w:w="884"/>
        <w:gridCol w:w="1990"/>
        <w:gridCol w:w="2652"/>
        <w:gridCol w:w="2245"/>
        <w:gridCol w:w="893"/>
      </w:tblGrid>
      <w:tr w:rsidR="003B618A" w:rsidRPr="00DD147F" w14:paraId="32A091C0" w14:textId="77777777" w:rsidTr="001D6D21">
        <w:trPr>
          <w:trHeight w:val="965"/>
        </w:trPr>
        <w:tc>
          <w:tcPr>
            <w:tcW w:w="463" w:type="dxa"/>
            <w:tcBorders>
              <w:top w:val="single" w:sz="4" w:space="0" w:color="000000"/>
              <w:left w:val="single" w:sz="4" w:space="0" w:color="000000"/>
              <w:bottom w:val="single" w:sz="4" w:space="0" w:color="000000"/>
              <w:right w:val="single" w:sz="4" w:space="0" w:color="000000"/>
            </w:tcBorders>
            <w:vAlign w:val="center"/>
          </w:tcPr>
          <w:p w14:paraId="3901EFA0" w14:textId="77777777" w:rsidR="003B618A" w:rsidRPr="00DD147F" w:rsidRDefault="003B618A" w:rsidP="00DD147F">
            <w:pPr>
              <w:ind w:right="39"/>
              <w:rPr>
                <w:rFonts w:ascii="Arial" w:eastAsia="Calibri" w:hAnsi="Arial" w:cs="Arial"/>
                <w:sz w:val="24"/>
                <w:szCs w:val="24"/>
              </w:rPr>
            </w:pPr>
            <w:r w:rsidRPr="00DD147F">
              <w:rPr>
                <w:rFonts w:ascii="Arial" w:eastAsia="Calibri" w:hAnsi="Arial" w:cs="Arial"/>
                <w:sz w:val="24"/>
                <w:szCs w:val="24"/>
              </w:rPr>
              <w:lastRenderedPageBreak/>
              <w:t xml:space="preserve">2 </w:t>
            </w:r>
          </w:p>
        </w:tc>
        <w:tc>
          <w:tcPr>
            <w:tcW w:w="1234" w:type="dxa"/>
            <w:tcBorders>
              <w:top w:val="single" w:sz="4" w:space="0" w:color="000000"/>
              <w:left w:val="single" w:sz="4" w:space="0" w:color="000000"/>
              <w:bottom w:val="single" w:sz="4" w:space="0" w:color="000000"/>
              <w:right w:val="single" w:sz="4" w:space="0" w:color="000000"/>
            </w:tcBorders>
            <w:vAlign w:val="center"/>
          </w:tcPr>
          <w:p w14:paraId="1A529FB3" w14:textId="77777777" w:rsidR="003B618A" w:rsidRPr="00DD147F" w:rsidRDefault="003B618A" w:rsidP="00DD147F">
            <w:pPr>
              <w:ind w:right="43"/>
              <w:rPr>
                <w:rFonts w:ascii="Arial" w:eastAsia="Calibri" w:hAnsi="Arial" w:cs="Arial"/>
                <w:sz w:val="24"/>
                <w:szCs w:val="24"/>
              </w:rPr>
            </w:pPr>
            <w:r w:rsidRPr="00DD147F">
              <w:rPr>
                <w:rFonts w:ascii="Arial" w:eastAsia="Calibri" w:hAnsi="Arial" w:cs="Arial"/>
                <w:sz w:val="24"/>
                <w:szCs w:val="24"/>
              </w:rPr>
              <w:t xml:space="preserve">13 05 02* </w:t>
            </w:r>
          </w:p>
        </w:tc>
        <w:tc>
          <w:tcPr>
            <w:tcW w:w="1472" w:type="dxa"/>
            <w:tcBorders>
              <w:top w:val="single" w:sz="4" w:space="0" w:color="000000"/>
              <w:left w:val="single" w:sz="4" w:space="0" w:color="000000"/>
              <w:bottom w:val="single" w:sz="4" w:space="0" w:color="000000"/>
              <w:right w:val="single" w:sz="4" w:space="0" w:color="000000"/>
            </w:tcBorders>
          </w:tcPr>
          <w:p w14:paraId="6EC54FF2" w14:textId="77777777" w:rsidR="003B618A" w:rsidRPr="00DD147F" w:rsidRDefault="003B618A" w:rsidP="00DD147F">
            <w:pPr>
              <w:rPr>
                <w:rFonts w:ascii="Arial" w:eastAsia="Calibri" w:hAnsi="Arial" w:cs="Arial"/>
                <w:sz w:val="24"/>
                <w:szCs w:val="24"/>
              </w:rPr>
            </w:pPr>
            <w:r w:rsidRPr="00DD147F">
              <w:rPr>
                <w:rFonts w:ascii="Arial" w:eastAsia="Calibri" w:hAnsi="Arial" w:cs="Arial"/>
                <w:sz w:val="24"/>
                <w:szCs w:val="24"/>
              </w:rPr>
              <w:t xml:space="preserve">Szlamy z odwadniania olejów w separatorach  </w:t>
            </w:r>
          </w:p>
        </w:tc>
        <w:tc>
          <w:tcPr>
            <w:tcW w:w="2972" w:type="dxa"/>
            <w:vMerge w:val="restart"/>
            <w:tcBorders>
              <w:top w:val="single" w:sz="4" w:space="0" w:color="000000"/>
              <w:left w:val="single" w:sz="4" w:space="0" w:color="000000"/>
              <w:bottom w:val="nil"/>
              <w:right w:val="single" w:sz="4" w:space="0" w:color="000000"/>
            </w:tcBorders>
          </w:tcPr>
          <w:p w14:paraId="2298E06A" w14:textId="77777777" w:rsidR="003B618A" w:rsidRPr="00DD147F" w:rsidRDefault="003B618A" w:rsidP="00DD147F">
            <w:pPr>
              <w:ind w:left="52" w:right="103" w:hanging="14"/>
              <w:rPr>
                <w:rFonts w:ascii="Arial" w:eastAsia="Calibri" w:hAnsi="Arial" w:cs="Arial"/>
                <w:sz w:val="24"/>
                <w:szCs w:val="24"/>
              </w:rPr>
            </w:pPr>
            <w:r w:rsidRPr="00DD147F">
              <w:rPr>
                <w:rFonts w:ascii="Arial" w:eastAsia="Calibri" w:hAnsi="Arial" w:cs="Arial"/>
                <w:sz w:val="24"/>
                <w:szCs w:val="24"/>
              </w:rPr>
              <w:t xml:space="preserve">Odpady powstawać będą w separatorze i osadniku w wyniku podczyszczania wód opadowych z terenu obiektu, ścieków technologicznych z myjni samochodowej oraz w wyniku oczyszczania wód opadowych i roztopowych z terenów </w:t>
            </w:r>
          </w:p>
        </w:tc>
        <w:tc>
          <w:tcPr>
            <w:tcW w:w="1791" w:type="dxa"/>
            <w:vMerge w:val="restart"/>
            <w:tcBorders>
              <w:top w:val="single" w:sz="4" w:space="0" w:color="000000"/>
              <w:left w:val="single" w:sz="4" w:space="0" w:color="000000"/>
              <w:bottom w:val="nil"/>
              <w:right w:val="single" w:sz="4" w:space="0" w:color="000000"/>
            </w:tcBorders>
          </w:tcPr>
          <w:p w14:paraId="5DE612C1" w14:textId="77777777" w:rsidR="003B618A" w:rsidRPr="00DD147F" w:rsidRDefault="003B618A" w:rsidP="00DD147F">
            <w:pPr>
              <w:rPr>
                <w:rFonts w:ascii="Arial" w:eastAsia="Calibri" w:hAnsi="Arial" w:cs="Arial"/>
                <w:sz w:val="24"/>
                <w:szCs w:val="24"/>
              </w:rPr>
            </w:pPr>
          </w:p>
        </w:tc>
        <w:tc>
          <w:tcPr>
            <w:tcW w:w="1135" w:type="dxa"/>
            <w:vMerge w:val="restart"/>
            <w:tcBorders>
              <w:top w:val="single" w:sz="4" w:space="0" w:color="000000"/>
              <w:left w:val="single" w:sz="4" w:space="0" w:color="000000"/>
              <w:bottom w:val="nil"/>
              <w:right w:val="single" w:sz="4" w:space="0" w:color="000000"/>
            </w:tcBorders>
          </w:tcPr>
          <w:p w14:paraId="5E6A648E" w14:textId="77777777" w:rsidR="003B618A" w:rsidRPr="00DD147F" w:rsidRDefault="003B618A" w:rsidP="00DD147F">
            <w:pPr>
              <w:rPr>
                <w:rFonts w:ascii="Arial" w:eastAsia="Calibri" w:hAnsi="Arial" w:cs="Arial"/>
                <w:sz w:val="24"/>
                <w:szCs w:val="24"/>
              </w:rPr>
            </w:pPr>
          </w:p>
        </w:tc>
      </w:tr>
      <w:tr w:rsidR="003B618A" w:rsidRPr="00DD147F" w14:paraId="7442312B" w14:textId="77777777" w:rsidTr="001D6D21">
        <w:trPr>
          <w:trHeight w:val="210"/>
        </w:trPr>
        <w:tc>
          <w:tcPr>
            <w:tcW w:w="463" w:type="dxa"/>
            <w:tcBorders>
              <w:top w:val="single" w:sz="4" w:space="0" w:color="000000"/>
              <w:left w:val="single" w:sz="4" w:space="0" w:color="000000"/>
              <w:bottom w:val="nil"/>
              <w:right w:val="single" w:sz="4" w:space="0" w:color="000000"/>
            </w:tcBorders>
          </w:tcPr>
          <w:p w14:paraId="55043762" w14:textId="77777777" w:rsidR="003B618A" w:rsidRPr="00DD147F" w:rsidRDefault="003B618A" w:rsidP="00DD147F">
            <w:pPr>
              <w:rPr>
                <w:rFonts w:ascii="Arial" w:eastAsia="Calibri" w:hAnsi="Arial" w:cs="Arial"/>
                <w:sz w:val="24"/>
                <w:szCs w:val="24"/>
              </w:rPr>
            </w:pPr>
          </w:p>
        </w:tc>
        <w:tc>
          <w:tcPr>
            <w:tcW w:w="1234" w:type="dxa"/>
            <w:tcBorders>
              <w:top w:val="single" w:sz="4" w:space="0" w:color="000000"/>
              <w:left w:val="single" w:sz="4" w:space="0" w:color="000000"/>
              <w:bottom w:val="nil"/>
              <w:right w:val="single" w:sz="4" w:space="0" w:color="000000"/>
            </w:tcBorders>
          </w:tcPr>
          <w:p w14:paraId="1DCD9321" w14:textId="77777777" w:rsidR="003B618A" w:rsidRPr="00DD147F" w:rsidRDefault="003B618A" w:rsidP="00DD147F">
            <w:pPr>
              <w:rPr>
                <w:rFonts w:ascii="Arial" w:eastAsia="Calibri" w:hAnsi="Arial" w:cs="Arial"/>
                <w:sz w:val="24"/>
                <w:szCs w:val="24"/>
              </w:rPr>
            </w:pPr>
          </w:p>
        </w:tc>
        <w:tc>
          <w:tcPr>
            <w:tcW w:w="1472" w:type="dxa"/>
            <w:tcBorders>
              <w:top w:val="single" w:sz="4" w:space="0" w:color="000000"/>
              <w:left w:val="single" w:sz="4" w:space="0" w:color="000000"/>
              <w:bottom w:val="nil"/>
              <w:right w:val="single" w:sz="4" w:space="0" w:color="000000"/>
            </w:tcBorders>
          </w:tcPr>
          <w:p w14:paraId="72921B5F" w14:textId="77777777" w:rsidR="003B618A" w:rsidRPr="00DD147F" w:rsidRDefault="003B618A" w:rsidP="00DD147F">
            <w:pPr>
              <w:rPr>
                <w:rFonts w:ascii="Arial" w:eastAsia="Calibri" w:hAnsi="Arial" w:cs="Arial"/>
                <w:sz w:val="24"/>
                <w:szCs w:val="24"/>
              </w:rPr>
            </w:pPr>
          </w:p>
        </w:tc>
        <w:tc>
          <w:tcPr>
            <w:tcW w:w="0" w:type="auto"/>
            <w:vMerge/>
            <w:tcBorders>
              <w:top w:val="nil"/>
              <w:left w:val="single" w:sz="4" w:space="0" w:color="000000"/>
              <w:bottom w:val="nil"/>
              <w:right w:val="single" w:sz="4" w:space="0" w:color="000000"/>
            </w:tcBorders>
          </w:tcPr>
          <w:p w14:paraId="6A31092A" w14:textId="77777777" w:rsidR="003B618A" w:rsidRPr="00DD147F" w:rsidRDefault="003B618A" w:rsidP="00DD147F">
            <w:pPr>
              <w:rPr>
                <w:rFonts w:ascii="Arial" w:eastAsia="Calibri" w:hAnsi="Arial" w:cs="Arial"/>
                <w:sz w:val="24"/>
                <w:szCs w:val="24"/>
              </w:rPr>
            </w:pPr>
          </w:p>
        </w:tc>
        <w:tc>
          <w:tcPr>
            <w:tcW w:w="0" w:type="auto"/>
            <w:vMerge/>
            <w:tcBorders>
              <w:top w:val="nil"/>
              <w:left w:val="single" w:sz="4" w:space="0" w:color="000000"/>
              <w:bottom w:val="nil"/>
              <w:right w:val="single" w:sz="4" w:space="0" w:color="000000"/>
            </w:tcBorders>
          </w:tcPr>
          <w:p w14:paraId="7639819F" w14:textId="77777777" w:rsidR="003B618A" w:rsidRPr="00DD147F" w:rsidRDefault="003B618A" w:rsidP="00DD147F">
            <w:pPr>
              <w:rPr>
                <w:rFonts w:ascii="Arial" w:eastAsia="Calibri" w:hAnsi="Arial" w:cs="Arial"/>
                <w:sz w:val="24"/>
                <w:szCs w:val="24"/>
              </w:rPr>
            </w:pPr>
          </w:p>
        </w:tc>
        <w:tc>
          <w:tcPr>
            <w:tcW w:w="0" w:type="auto"/>
            <w:vMerge/>
            <w:tcBorders>
              <w:top w:val="nil"/>
              <w:left w:val="single" w:sz="4" w:space="0" w:color="000000"/>
              <w:bottom w:val="nil"/>
              <w:right w:val="single" w:sz="4" w:space="0" w:color="000000"/>
            </w:tcBorders>
          </w:tcPr>
          <w:p w14:paraId="172EAA26" w14:textId="77777777" w:rsidR="003B618A" w:rsidRPr="00DD147F" w:rsidRDefault="003B618A" w:rsidP="00DD147F">
            <w:pPr>
              <w:rPr>
                <w:rFonts w:ascii="Arial" w:eastAsia="Calibri" w:hAnsi="Arial" w:cs="Arial"/>
                <w:sz w:val="24"/>
                <w:szCs w:val="24"/>
              </w:rPr>
            </w:pPr>
          </w:p>
        </w:tc>
      </w:tr>
      <w:tr w:rsidR="003B618A" w:rsidRPr="00DD147F" w14:paraId="7192D058" w14:textId="77777777" w:rsidTr="001D6D21">
        <w:trPr>
          <w:trHeight w:val="3252"/>
        </w:trPr>
        <w:tc>
          <w:tcPr>
            <w:tcW w:w="463" w:type="dxa"/>
            <w:tcBorders>
              <w:top w:val="nil"/>
              <w:left w:val="single" w:sz="4" w:space="0" w:color="000000"/>
              <w:bottom w:val="single" w:sz="4" w:space="0" w:color="000000"/>
              <w:right w:val="single" w:sz="4" w:space="0" w:color="000000"/>
            </w:tcBorders>
          </w:tcPr>
          <w:p w14:paraId="2A6535C2" w14:textId="77777777" w:rsidR="003B618A" w:rsidRPr="00DD147F" w:rsidRDefault="003B618A" w:rsidP="00DD147F">
            <w:pPr>
              <w:ind w:right="39"/>
              <w:rPr>
                <w:rFonts w:ascii="Arial" w:eastAsia="Calibri" w:hAnsi="Arial" w:cs="Arial"/>
                <w:sz w:val="24"/>
                <w:szCs w:val="24"/>
              </w:rPr>
            </w:pPr>
            <w:r w:rsidRPr="00DD147F">
              <w:rPr>
                <w:rFonts w:ascii="Arial" w:eastAsia="Calibri" w:hAnsi="Arial" w:cs="Arial"/>
                <w:sz w:val="24"/>
                <w:szCs w:val="24"/>
              </w:rPr>
              <w:t xml:space="preserve">3 </w:t>
            </w:r>
          </w:p>
        </w:tc>
        <w:tc>
          <w:tcPr>
            <w:tcW w:w="1234" w:type="dxa"/>
            <w:tcBorders>
              <w:top w:val="nil"/>
              <w:left w:val="single" w:sz="4" w:space="0" w:color="000000"/>
              <w:bottom w:val="single" w:sz="4" w:space="0" w:color="000000"/>
              <w:right w:val="single" w:sz="4" w:space="0" w:color="000000"/>
            </w:tcBorders>
          </w:tcPr>
          <w:p w14:paraId="07CC2620" w14:textId="77777777" w:rsidR="003B618A" w:rsidRPr="00DD147F" w:rsidRDefault="003B618A" w:rsidP="00DD147F">
            <w:pPr>
              <w:ind w:right="43"/>
              <w:rPr>
                <w:rFonts w:ascii="Arial" w:eastAsia="Calibri" w:hAnsi="Arial" w:cs="Arial"/>
                <w:sz w:val="24"/>
                <w:szCs w:val="24"/>
              </w:rPr>
            </w:pPr>
            <w:r w:rsidRPr="00DD147F">
              <w:rPr>
                <w:rFonts w:ascii="Arial" w:eastAsia="Calibri" w:hAnsi="Arial" w:cs="Arial"/>
                <w:sz w:val="24"/>
                <w:szCs w:val="24"/>
              </w:rPr>
              <w:t xml:space="preserve">13 05 08* </w:t>
            </w:r>
          </w:p>
        </w:tc>
        <w:tc>
          <w:tcPr>
            <w:tcW w:w="1472" w:type="dxa"/>
            <w:tcBorders>
              <w:top w:val="nil"/>
              <w:left w:val="single" w:sz="4" w:space="0" w:color="000000"/>
              <w:bottom w:val="single" w:sz="4" w:space="0" w:color="000000"/>
              <w:right w:val="single" w:sz="4" w:space="0" w:color="000000"/>
            </w:tcBorders>
          </w:tcPr>
          <w:p w14:paraId="3DDF5A83" w14:textId="77777777" w:rsidR="003B618A" w:rsidRPr="00DD147F" w:rsidRDefault="003B618A" w:rsidP="00DD147F">
            <w:pPr>
              <w:ind w:right="199"/>
              <w:rPr>
                <w:rFonts w:ascii="Arial" w:eastAsia="Calibri" w:hAnsi="Arial" w:cs="Arial"/>
                <w:sz w:val="24"/>
                <w:szCs w:val="24"/>
              </w:rPr>
            </w:pPr>
            <w:r w:rsidRPr="00DD147F">
              <w:rPr>
                <w:rFonts w:ascii="Arial" w:eastAsia="Calibri" w:hAnsi="Arial" w:cs="Arial"/>
                <w:sz w:val="24"/>
                <w:szCs w:val="24"/>
              </w:rPr>
              <w:t xml:space="preserve">Mieszanina odpadów z piaskowników  i z odwadniania olejów w separatorach </w:t>
            </w:r>
          </w:p>
        </w:tc>
        <w:tc>
          <w:tcPr>
            <w:tcW w:w="2972" w:type="dxa"/>
            <w:tcBorders>
              <w:top w:val="nil"/>
              <w:left w:val="single" w:sz="4" w:space="0" w:color="000000"/>
              <w:bottom w:val="single" w:sz="4" w:space="0" w:color="000000"/>
              <w:right w:val="single" w:sz="4" w:space="0" w:color="000000"/>
            </w:tcBorders>
          </w:tcPr>
          <w:p w14:paraId="3CA038F8" w14:textId="77777777" w:rsidR="003B618A" w:rsidRPr="00DD147F" w:rsidRDefault="003B618A" w:rsidP="00DD147F">
            <w:pPr>
              <w:spacing w:line="239" w:lineRule="auto"/>
              <w:ind w:left="53" w:right="107"/>
              <w:rPr>
                <w:rFonts w:ascii="Arial" w:eastAsia="Calibri" w:hAnsi="Arial" w:cs="Arial"/>
                <w:sz w:val="24"/>
                <w:szCs w:val="24"/>
              </w:rPr>
            </w:pPr>
            <w:r w:rsidRPr="00DD147F">
              <w:rPr>
                <w:rFonts w:ascii="Arial" w:eastAsia="Calibri" w:hAnsi="Arial" w:cs="Arial"/>
                <w:sz w:val="24"/>
                <w:szCs w:val="24"/>
              </w:rPr>
              <w:t xml:space="preserve">komunikacyjnych zlokalizowanych na terenie planowanego przedsięwzięcia. Odpady te występują w postaci szlamów składających się z resztek olejowych, rdzy, piasku, minimalnych ilości paliw płynnych itd.  </w:t>
            </w:r>
          </w:p>
          <w:p w14:paraId="69B652B7" w14:textId="77777777" w:rsidR="003B618A" w:rsidRPr="00DD147F" w:rsidRDefault="003B618A" w:rsidP="00DD147F">
            <w:pPr>
              <w:ind w:left="96"/>
              <w:rPr>
                <w:rFonts w:ascii="Arial" w:eastAsia="Calibri" w:hAnsi="Arial" w:cs="Arial"/>
                <w:sz w:val="24"/>
                <w:szCs w:val="24"/>
              </w:rPr>
            </w:pPr>
            <w:r w:rsidRPr="00DD147F">
              <w:rPr>
                <w:rFonts w:ascii="Arial" w:eastAsia="Calibri" w:hAnsi="Arial" w:cs="Arial"/>
                <w:sz w:val="24"/>
                <w:szCs w:val="24"/>
              </w:rPr>
              <w:t xml:space="preserve"> </w:t>
            </w:r>
          </w:p>
          <w:p w14:paraId="12902168" w14:textId="77777777" w:rsidR="003B618A" w:rsidRPr="00DD147F" w:rsidRDefault="003B618A" w:rsidP="00DD147F">
            <w:pPr>
              <w:spacing w:after="2" w:line="238" w:lineRule="auto"/>
              <w:ind w:left="52" w:right="107" w:hanging="14"/>
              <w:rPr>
                <w:rFonts w:ascii="Arial" w:eastAsia="Calibri" w:hAnsi="Arial" w:cs="Arial"/>
                <w:sz w:val="24"/>
                <w:szCs w:val="24"/>
              </w:rPr>
            </w:pPr>
            <w:r w:rsidRPr="00DD147F">
              <w:rPr>
                <w:rFonts w:ascii="Arial" w:eastAsia="Calibri" w:hAnsi="Arial" w:cs="Arial"/>
                <w:b/>
                <w:sz w:val="24"/>
                <w:szCs w:val="24"/>
              </w:rPr>
              <w:t xml:space="preserve">Właściwości odpadów, które czynią z nich odpady niebezpieczne zgodnie z Rozporządzeniem Komisji (UE) nr </w:t>
            </w:r>
          </w:p>
          <w:p w14:paraId="3E5E4DFA" w14:textId="77777777" w:rsidR="003B618A" w:rsidRPr="00DD147F" w:rsidRDefault="003B618A" w:rsidP="00DD147F">
            <w:pPr>
              <w:ind w:left="53"/>
              <w:rPr>
                <w:rFonts w:ascii="Arial" w:eastAsia="Calibri" w:hAnsi="Arial" w:cs="Arial"/>
                <w:sz w:val="24"/>
                <w:szCs w:val="24"/>
              </w:rPr>
            </w:pPr>
            <w:r w:rsidRPr="00DD147F">
              <w:rPr>
                <w:rFonts w:ascii="Arial" w:eastAsia="Calibri" w:hAnsi="Arial" w:cs="Arial"/>
                <w:b/>
                <w:sz w:val="24"/>
                <w:szCs w:val="24"/>
              </w:rPr>
              <w:t xml:space="preserve">1357/2014 z dnia 18 grudnia 2014 r.: </w:t>
            </w:r>
          </w:p>
          <w:p w14:paraId="42E23654" w14:textId="77777777" w:rsidR="003B618A" w:rsidRPr="00DD147F" w:rsidRDefault="003B618A" w:rsidP="00DD147F">
            <w:pPr>
              <w:ind w:left="96"/>
              <w:rPr>
                <w:rFonts w:ascii="Arial" w:eastAsia="Calibri" w:hAnsi="Arial" w:cs="Arial"/>
                <w:sz w:val="24"/>
                <w:szCs w:val="24"/>
              </w:rPr>
            </w:pPr>
            <w:r w:rsidRPr="00DD147F">
              <w:rPr>
                <w:rFonts w:ascii="Arial" w:eastAsia="Calibri" w:hAnsi="Arial" w:cs="Arial"/>
                <w:b/>
                <w:sz w:val="24"/>
                <w:szCs w:val="24"/>
              </w:rPr>
              <w:t xml:space="preserve"> </w:t>
            </w:r>
          </w:p>
          <w:p w14:paraId="7B4B0B6E" w14:textId="77777777" w:rsidR="003B618A" w:rsidRPr="00DD147F" w:rsidRDefault="003B618A" w:rsidP="00DD147F">
            <w:pPr>
              <w:ind w:right="44"/>
              <w:rPr>
                <w:rFonts w:ascii="Arial" w:eastAsia="Calibri" w:hAnsi="Arial" w:cs="Arial"/>
                <w:sz w:val="24"/>
                <w:szCs w:val="24"/>
              </w:rPr>
            </w:pPr>
            <w:r w:rsidRPr="00DD147F">
              <w:rPr>
                <w:rFonts w:ascii="Arial" w:eastAsia="Calibri" w:hAnsi="Arial" w:cs="Arial"/>
                <w:b/>
                <w:sz w:val="24"/>
                <w:szCs w:val="24"/>
              </w:rPr>
              <w:t xml:space="preserve">HP14 </w:t>
            </w:r>
            <w:proofErr w:type="spellStart"/>
            <w:r w:rsidRPr="00DD147F">
              <w:rPr>
                <w:rFonts w:ascii="Arial" w:eastAsia="Calibri" w:hAnsi="Arial" w:cs="Arial"/>
                <w:b/>
                <w:sz w:val="24"/>
                <w:szCs w:val="24"/>
              </w:rPr>
              <w:t>Ekotoksyczne</w:t>
            </w:r>
            <w:proofErr w:type="spellEnd"/>
            <w:r w:rsidRPr="00DD147F">
              <w:rPr>
                <w:rFonts w:ascii="Arial" w:eastAsia="Calibri" w:hAnsi="Arial" w:cs="Arial"/>
                <w:sz w:val="24"/>
                <w:szCs w:val="24"/>
              </w:rPr>
              <w:t xml:space="preserve"> - odpady, które stanowią lub mogą stanowić bezpośrednie lub opóźnione zagrożenie dla co najmniej jednego elementu środowiska. </w:t>
            </w:r>
          </w:p>
        </w:tc>
        <w:tc>
          <w:tcPr>
            <w:tcW w:w="1791" w:type="dxa"/>
            <w:tcBorders>
              <w:top w:val="nil"/>
              <w:left w:val="single" w:sz="4" w:space="0" w:color="000000"/>
              <w:bottom w:val="single" w:sz="4" w:space="0" w:color="000000"/>
              <w:right w:val="single" w:sz="4" w:space="0" w:color="000000"/>
            </w:tcBorders>
          </w:tcPr>
          <w:p w14:paraId="09026FC7" w14:textId="77777777" w:rsidR="003B618A" w:rsidRPr="00DD147F" w:rsidRDefault="003B618A" w:rsidP="00DD147F">
            <w:pPr>
              <w:spacing w:line="276" w:lineRule="auto"/>
              <w:ind w:left="9" w:right="11"/>
              <w:rPr>
                <w:rFonts w:ascii="Arial" w:eastAsia="Calibri" w:hAnsi="Arial" w:cs="Arial"/>
                <w:sz w:val="24"/>
                <w:szCs w:val="24"/>
              </w:rPr>
            </w:pPr>
            <w:r w:rsidRPr="00DD147F">
              <w:rPr>
                <w:rFonts w:ascii="Arial" w:eastAsia="Calibri" w:hAnsi="Arial" w:cs="Arial"/>
                <w:sz w:val="24"/>
                <w:szCs w:val="24"/>
              </w:rPr>
              <w:t xml:space="preserve">Zbiorniki separatorów i osadników zawiesiny pełni funkcje zarówno </w:t>
            </w:r>
          </w:p>
          <w:p w14:paraId="3D86DFAA" w14:textId="77777777" w:rsidR="003B618A" w:rsidRPr="00DD147F" w:rsidRDefault="003B618A" w:rsidP="00DD147F">
            <w:pPr>
              <w:spacing w:after="2" w:line="274" w:lineRule="auto"/>
              <w:ind w:right="32"/>
              <w:rPr>
                <w:rFonts w:ascii="Arial" w:eastAsia="Calibri" w:hAnsi="Arial" w:cs="Arial"/>
                <w:sz w:val="24"/>
                <w:szCs w:val="24"/>
              </w:rPr>
            </w:pPr>
            <w:r w:rsidRPr="00DD147F">
              <w:rPr>
                <w:rFonts w:ascii="Arial" w:eastAsia="Calibri" w:hAnsi="Arial" w:cs="Arial"/>
                <w:sz w:val="24"/>
                <w:szCs w:val="24"/>
              </w:rPr>
              <w:t xml:space="preserve">miejsc magazynowani a odpadów jak  </w:t>
            </w:r>
          </w:p>
          <w:p w14:paraId="7A3F4356" w14:textId="77777777" w:rsidR="003B618A" w:rsidRPr="00DD147F" w:rsidRDefault="003B618A" w:rsidP="00DD147F">
            <w:pPr>
              <w:spacing w:after="13"/>
              <w:ind w:right="41"/>
              <w:rPr>
                <w:rFonts w:ascii="Arial" w:eastAsia="Calibri" w:hAnsi="Arial" w:cs="Arial"/>
                <w:sz w:val="24"/>
                <w:szCs w:val="24"/>
              </w:rPr>
            </w:pPr>
            <w:r w:rsidRPr="00DD147F">
              <w:rPr>
                <w:rFonts w:ascii="Arial" w:eastAsia="Calibri" w:hAnsi="Arial" w:cs="Arial"/>
                <w:sz w:val="24"/>
                <w:szCs w:val="24"/>
              </w:rPr>
              <w:t xml:space="preserve">i ich wstępnego </w:t>
            </w:r>
          </w:p>
          <w:p w14:paraId="68073E7D" w14:textId="77777777" w:rsidR="003B618A" w:rsidRPr="00DD147F" w:rsidRDefault="003B618A" w:rsidP="00DD147F">
            <w:pPr>
              <w:ind w:left="135" w:hanging="70"/>
              <w:rPr>
                <w:rFonts w:ascii="Arial" w:eastAsia="Calibri" w:hAnsi="Arial" w:cs="Arial"/>
                <w:sz w:val="24"/>
                <w:szCs w:val="24"/>
              </w:rPr>
            </w:pPr>
            <w:r w:rsidRPr="00DD147F">
              <w:rPr>
                <w:rFonts w:ascii="Arial" w:eastAsia="Calibri" w:hAnsi="Arial" w:cs="Arial"/>
                <w:sz w:val="24"/>
                <w:szCs w:val="24"/>
              </w:rPr>
              <w:t xml:space="preserve">przygotowania przed odbiorem do unieszkodliwienia.  </w:t>
            </w:r>
          </w:p>
        </w:tc>
        <w:tc>
          <w:tcPr>
            <w:tcW w:w="1135" w:type="dxa"/>
            <w:tcBorders>
              <w:top w:val="nil"/>
              <w:left w:val="single" w:sz="4" w:space="0" w:color="000000"/>
              <w:bottom w:val="single" w:sz="4" w:space="0" w:color="000000"/>
              <w:right w:val="single" w:sz="4" w:space="0" w:color="000000"/>
            </w:tcBorders>
          </w:tcPr>
          <w:p w14:paraId="78F5322D" w14:textId="77777777" w:rsidR="003B618A" w:rsidRPr="00DD147F" w:rsidRDefault="003B618A" w:rsidP="00DD147F">
            <w:pPr>
              <w:ind w:right="41"/>
              <w:rPr>
                <w:rFonts w:ascii="Arial" w:eastAsia="Calibri" w:hAnsi="Arial" w:cs="Arial"/>
                <w:sz w:val="24"/>
                <w:szCs w:val="24"/>
              </w:rPr>
            </w:pPr>
            <w:r w:rsidRPr="00DD147F">
              <w:rPr>
                <w:rFonts w:ascii="Arial" w:eastAsia="Calibri" w:hAnsi="Arial" w:cs="Arial"/>
                <w:sz w:val="24"/>
                <w:szCs w:val="24"/>
              </w:rPr>
              <w:t xml:space="preserve">10,0 </w:t>
            </w:r>
          </w:p>
        </w:tc>
      </w:tr>
      <w:tr w:rsidR="003B618A" w:rsidRPr="00DD147F" w14:paraId="36DC7B9E" w14:textId="77777777" w:rsidTr="001D6D21">
        <w:trPr>
          <w:trHeight w:val="7817"/>
        </w:trPr>
        <w:tc>
          <w:tcPr>
            <w:tcW w:w="463" w:type="dxa"/>
            <w:tcBorders>
              <w:top w:val="single" w:sz="4" w:space="0" w:color="000000"/>
              <w:left w:val="single" w:sz="4" w:space="0" w:color="000000"/>
              <w:bottom w:val="single" w:sz="4" w:space="0" w:color="000000"/>
              <w:right w:val="single" w:sz="4" w:space="0" w:color="000000"/>
            </w:tcBorders>
            <w:vAlign w:val="center"/>
          </w:tcPr>
          <w:p w14:paraId="284FC4AB" w14:textId="77777777" w:rsidR="003B618A" w:rsidRPr="00DD147F" w:rsidRDefault="003B618A" w:rsidP="00DD147F">
            <w:pPr>
              <w:ind w:right="39"/>
              <w:rPr>
                <w:rFonts w:ascii="Arial" w:eastAsia="Calibri" w:hAnsi="Arial" w:cs="Arial"/>
                <w:sz w:val="24"/>
                <w:szCs w:val="24"/>
              </w:rPr>
            </w:pPr>
            <w:r w:rsidRPr="00DD147F">
              <w:rPr>
                <w:rFonts w:ascii="Arial" w:eastAsia="Calibri" w:hAnsi="Arial" w:cs="Arial"/>
                <w:sz w:val="24"/>
                <w:szCs w:val="24"/>
              </w:rPr>
              <w:lastRenderedPageBreak/>
              <w:t xml:space="preserve">4 </w:t>
            </w:r>
          </w:p>
        </w:tc>
        <w:tc>
          <w:tcPr>
            <w:tcW w:w="1234" w:type="dxa"/>
            <w:tcBorders>
              <w:top w:val="single" w:sz="4" w:space="0" w:color="000000"/>
              <w:left w:val="single" w:sz="4" w:space="0" w:color="000000"/>
              <w:bottom w:val="single" w:sz="4" w:space="0" w:color="000000"/>
              <w:right w:val="single" w:sz="4" w:space="0" w:color="000000"/>
            </w:tcBorders>
            <w:vAlign w:val="center"/>
          </w:tcPr>
          <w:p w14:paraId="1738A1F9" w14:textId="77777777" w:rsidR="003B618A" w:rsidRPr="00DD147F" w:rsidRDefault="003B618A" w:rsidP="00DD147F">
            <w:pPr>
              <w:ind w:right="43"/>
              <w:rPr>
                <w:rFonts w:ascii="Arial" w:eastAsia="Calibri" w:hAnsi="Arial" w:cs="Arial"/>
                <w:sz w:val="24"/>
                <w:szCs w:val="24"/>
              </w:rPr>
            </w:pPr>
            <w:r w:rsidRPr="00DD147F">
              <w:rPr>
                <w:rFonts w:ascii="Arial" w:eastAsia="Calibri" w:hAnsi="Arial" w:cs="Arial"/>
                <w:sz w:val="24"/>
                <w:szCs w:val="24"/>
              </w:rPr>
              <w:t xml:space="preserve">15 01 10 * </w:t>
            </w:r>
          </w:p>
        </w:tc>
        <w:tc>
          <w:tcPr>
            <w:tcW w:w="1472" w:type="dxa"/>
            <w:tcBorders>
              <w:top w:val="single" w:sz="4" w:space="0" w:color="000000"/>
              <w:left w:val="single" w:sz="4" w:space="0" w:color="000000"/>
              <w:bottom w:val="single" w:sz="4" w:space="0" w:color="000000"/>
              <w:right w:val="single" w:sz="4" w:space="0" w:color="000000"/>
            </w:tcBorders>
            <w:vAlign w:val="center"/>
          </w:tcPr>
          <w:p w14:paraId="72AA9CBA" w14:textId="77777777" w:rsidR="003B618A" w:rsidRPr="00DD147F" w:rsidRDefault="003B618A" w:rsidP="00DD147F">
            <w:pPr>
              <w:rPr>
                <w:rFonts w:ascii="Arial" w:eastAsia="Calibri" w:hAnsi="Arial" w:cs="Arial"/>
                <w:sz w:val="24"/>
                <w:szCs w:val="24"/>
              </w:rPr>
            </w:pPr>
            <w:r w:rsidRPr="00DD147F">
              <w:rPr>
                <w:rFonts w:ascii="Arial" w:eastAsia="Calibri" w:hAnsi="Arial" w:cs="Arial"/>
                <w:sz w:val="24"/>
                <w:szCs w:val="24"/>
              </w:rPr>
              <w:t xml:space="preserve">Opakowania zawierające pozostałości substancji niebezpiecznych lub nimi zanieczyszczone  </w:t>
            </w:r>
          </w:p>
        </w:tc>
        <w:tc>
          <w:tcPr>
            <w:tcW w:w="2972" w:type="dxa"/>
            <w:tcBorders>
              <w:top w:val="single" w:sz="4" w:space="0" w:color="000000"/>
              <w:left w:val="single" w:sz="4" w:space="0" w:color="000000"/>
              <w:bottom w:val="single" w:sz="4" w:space="0" w:color="000000"/>
              <w:right w:val="single" w:sz="4" w:space="0" w:color="000000"/>
            </w:tcBorders>
          </w:tcPr>
          <w:p w14:paraId="164B9285" w14:textId="77777777" w:rsidR="003B618A" w:rsidRPr="00DD147F" w:rsidRDefault="003B618A" w:rsidP="00DD147F">
            <w:pPr>
              <w:spacing w:line="239" w:lineRule="auto"/>
              <w:ind w:left="52" w:right="103" w:hanging="14"/>
              <w:rPr>
                <w:rFonts w:ascii="Arial" w:eastAsia="Calibri" w:hAnsi="Arial" w:cs="Arial"/>
                <w:sz w:val="24"/>
                <w:szCs w:val="24"/>
              </w:rPr>
            </w:pPr>
            <w:r w:rsidRPr="00DD147F">
              <w:rPr>
                <w:rFonts w:ascii="Arial" w:eastAsia="Calibri" w:hAnsi="Arial" w:cs="Arial"/>
                <w:b/>
                <w:sz w:val="24"/>
                <w:szCs w:val="24"/>
                <w:u w:val="single" w:color="000000"/>
              </w:rPr>
              <w:t>Skład chemiczny:</w:t>
            </w:r>
            <w:r w:rsidRPr="00DD147F">
              <w:rPr>
                <w:rFonts w:ascii="Arial" w:eastAsia="Calibri" w:hAnsi="Arial" w:cs="Arial"/>
                <w:sz w:val="24"/>
                <w:szCs w:val="24"/>
              </w:rPr>
              <w:t xml:space="preserve"> skład fizyko-chemiczny nie jest objęty normami i w związku z tym zależy od producenta. Najczęściej stosowana jest mieszanina toluenu i acetonu, ponadto niektórzy producenci stosują ksylen, etylobenzen, octan metylu, octan etylu, alkohole i inne dodatki. Zazwyczaj bezbarwne ciecze łatwopalne o intensywnym zapachu. </w:t>
            </w:r>
          </w:p>
          <w:p w14:paraId="6C40B109" w14:textId="77777777" w:rsidR="003B618A" w:rsidRPr="00DD147F" w:rsidRDefault="003B618A" w:rsidP="00DD147F">
            <w:pPr>
              <w:ind w:left="53"/>
              <w:rPr>
                <w:rFonts w:ascii="Arial" w:eastAsia="Calibri" w:hAnsi="Arial" w:cs="Arial"/>
                <w:sz w:val="24"/>
                <w:szCs w:val="24"/>
              </w:rPr>
            </w:pPr>
            <w:r w:rsidRPr="00DD147F">
              <w:rPr>
                <w:rFonts w:ascii="Arial" w:eastAsia="Calibri" w:hAnsi="Arial" w:cs="Arial"/>
                <w:sz w:val="24"/>
                <w:szCs w:val="24"/>
              </w:rPr>
              <w:t xml:space="preserve">Stan skupienia - stały. </w:t>
            </w:r>
          </w:p>
          <w:p w14:paraId="08D4935E" w14:textId="77777777" w:rsidR="003B618A" w:rsidRPr="00DD147F" w:rsidRDefault="003B618A" w:rsidP="00DD147F">
            <w:pPr>
              <w:ind w:left="96"/>
              <w:rPr>
                <w:rFonts w:ascii="Arial" w:eastAsia="Calibri" w:hAnsi="Arial" w:cs="Arial"/>
                <w:sz w:val="24"/>
                <w:szCs w:val="24"/>
              </w:rPr>
            </w:pPr>
            <w:r w:rsidRPr="00DD147F">
              <w:rPr>
                <w:rFonts w:ascii="Arial" w:eastAsia="Calibri" w:hAnsi="Arial" w:cs="Arial"/>
                <w:sz w:val="24"/>
                <w:szCs w:val="24"/>
              </w:rPr>
              <w:t xml:space="preserve"> </w:t>
            </w:r>
          </w:p>
          <w:p w14:paraId="5E26429B" w14:textId="77777777" w:rsidR="003B618A" w:rsidRPr="00DD147F" w:rsidRDefault="003B618A" w:rsidP="00DD147F">
            <w:pPr>
              <w:spacing w:line="239" w:lineRule="auto"/>
              <w:ind w:left="52" w:right="107" w:hanging="14"/>
              <w:rPr>
                <w:rFonts w:ascii="Arial" w:eastAsia="Calibri" w:hAnsi="Arial" w:cs="Arial"/>
                <w:sz w:val="24"/>
                <w:szCs w:val="24"/>
              </w:rPr>
            </w:pPr>
            <w:r w:rsidRPr="00DD147F">
              <w:rPr>
                <w:rFonts w:ascii="Arial" w:eastAsia="Calibri" w:hAnsi="Arial" w:cs="Arial"/>
                <w:b/>
                <w:sz w:val="24"/>
                <w:szCs w:val="24"/>
              </w:rPr>
              <w:t xml:space="preserve">Właściwości odpadów, które czynią z nich odpady niebezpieczne zgodnie z Rozporządzeniem Komisji (UE) nr </w:t>
            </w:r>
          </w:p>
          <w:p w14:paraId="7CD61CC1" w14:textId="77777777" w:rsidR="003B618A" w:rsidRPr="00DD147F" w:rsidRDefault="003B618A" w:rsidP="00DD147F">
            <w:pPr>
              <w:ind w:left="53"/>
              <w:rPr>
                <w:rFonts w:ascii="Arial" w:eastAsia="Calibri" w:hAnsi="Arial" w:cs="Arial"/>
                <w:sz w:val="24"/>
                <w:szCs w:val="24"/>
              </w:rPr>
            </w:pPr>
            <w:r w:rsidRPr="00DD147F">
              <w:rPr>
                <w:rFonts w:ascii="Arial" w:eastAsia="Calibri" w:hAnsi="Arial" w:cs="Arial"/>
                <w:sz w:val="24"/>
                <w:szCs w:val="24"/>
              </w:rPr>
              <w:t>1357</w:t>
            </w:r>
            <w:r w:rsidRPr="00DD147F">
              <w:rPr>
                <w:rFonts w:ascii="Arial" w:eastAsia="Calibri" w:hAnsi="Arial" w:cs="Arial"/>
                <w:b/>
                <w:sz w:val="24"/>
                <w:szCs w:val="24"/>
              </w:rPr>
              <w:t xml:space="preserve">/2014 z dnia 18 grudnia 2014 r.: </w:t>
            </w:r>
          </w:p>
          <w:p w14:paraId="3D1A2042" w14:textId="77777777" w:rsidR="003B618A" w:rsidRPr="00DD147F" w:rsidRDefault="003B618A" w:rsidP="00DD147F">
            <w:pPr>
              <w:ind w:left="96"/>
              <w:rPr>
                <w:rFonts w:ascii="Arial" w:eastAsia="Calibri" w:hAnsi="Arial" w:cs="Arial"/>
                <w:sz w:val="24"/>
                <w:szCs w:val="24"/>
              </w:rPr>
            </w:pPr>
            <w:r w:rsidRPr="00DD147F">
              <w:rPr>
                <w:rFonts w:ascii="Arial" w:eastAsia="Calibri" w:hAnsi="Arial" w:cs="Arial"/>
                <w:sz w:val="24"/>
                <w:szCs w:val="24"/>
              </w:rPr>
              <w:t xml:space="preserve"> </w:t>
            </w:r>
          </w:p>
          <w:p w14:paraId="2E545F77" w14:textId="77777777" w:rsidR="003B618A" w:rsidRPr="00DD147F" w:rsidRDefault="003B618A" w:rsidP="00DD147F">
            <w:pPr>
              <w:spacing w:after="1" w:line="239" w:lineRule="auto"/>
              <w:ind w:left="52" w:right="106" w:hanging="14"/>
              <w:rPr>
                <w:rFonts w:ascii="Arial" w:eastAsia="Calibri" w:hAnsi="Arial" w:cs="Arial"/>
                <w:sz w:val="24"/>
                <w:szCs w:val="24"/>
              </w:rPr>
            </w:pPr>
            <w:r w:rsidRPr="00DD147F">
              <w:rPr>
                <w:rFonts w:ascii="Arial" w:eastAsia="Calibri" w:hAnsi="Arial" w:cs="Arial"/>
                <w:b/>
                <w:sz w:val="24"/>
                <w:szCs w:val="24"/>
              </w:rPr>
              <w:t>HP4 Drażniące</w:t>
            </w:r>
            <w:r w:rsidRPr="00DD147F">
              <w:rPr>
                <w:rFonts w:ascii="Arial" w:eastAsia="Calibri" w:hAnsi="Arial" w:cs="Arial"/>
                <w:sz w:val="24"/>
                <w:szCs w:val="24"/>
              </w:rPr>
              <w:t xml:space="preserve"> - działanie drażniące na skórę i powodujące uszkodzenie oczu: odpady, które w wyniku naniesienia mogą powodować podrażnienie skóry lub uszkodzenie oka. </w:t>
            </w:r>
          </w:p>
          <w:p w14:paraId="75DF29C0" w14:textId="77777777" w:rsidR="003B618A" w:rsidRPr="00DD147F" w:rsidRDefault="003B618A" w:rsidP="00DD147F">
            <w:pPr>
              <w:ind w:right="41"/>
              <w:rPr>
                <w:rFonts w:ascii="Arial" w:eastAsia="Calibri" w:hAnsi="Arial" w:cs="Arial"/>
                <w:sz w:val="24"/>
                <w:szCs w:val="24"/>
              </w:rPr>
            </w:pPr>
            <w:r w:rsidRPr="00DD147F">
              <w:rPr>
                <w:rFonts w:ascii="Arial" w:eastAsia="Calibri" w:hAnsi="Arial" w:cs="Arial"/>
                <w:b/>
                <w:sz w:val="24"/>
                <w:szCs w:val="24"/>
              </w:rPr>
              <w:t>HP3 Łatwopalne</w:t>
            </w:r>
            <w:r w:rsidRPr="00DD147F">
              <w:rPr>
                <w:rFonts w:ascii="Arial" w:eastAsia="Calibri" w:hAnsi="Arial" w:cs="Arial"/>
                <w:sz w:val="24"/>
                <w:szCs w:val="24"/>
              </w:rPr>
              <w:t xml:space="preserve"> - łatwopalne odpady ciekłe: odpady ciekłe o temperaturze zapłonu poniżej 60 °C lub odpadowy olej gazowy, olej </w:t>
            </w:r>
            <w:r w:rsidRPr="00DD147F">
              <w:rPr>
                <w:rFonts w:ascii="Arial" w:eastAsia="Calibri" w:hAnsi="Arial" w:cs="Arial"/>
                <w:sz w:val="24"/>
                <w:szCs w:val="24"/>
              </w:rPr>
              <w:lastRenderedPageBreak/>
              <w:t xml:space="preserve">napędowy i lekkie oleje opałowe o temperaturze zapłonu &gt; 55 °C oraz ≤ 75 °C; - łatwopalne odpady piroforyczne ciekłe i stałe: stałe lub ciekłe odpady, które nawet w małych ilościach mogą ulec zapaleniu w ciągu pięciu minut po wejściu w kontakt z powietrzem; - łatwopalne odpady stałe: odpady stałe, które łatwo ulegają zapaleniu lub w wyniku tarcia mogą powodować zapalenie lub przyczyniać się do spalania; - łatwopalne odpady gazowe: odpady gazowe, które łatwo ulegają zapaleniu w powietrzu w temperaturze 20 °C i przy ciśnieniu normalnym 101,3 </w:t>
            </w:r>
            <w:proofErr w:type="spellStart"/>
            <w:r w:rsidRPr="00DD147F">
              <w:rPr>
                <w:rFonts w:ascii="Arial" w:eastAsia="Calibri" w:hAnsi="Arial" w:cs="Arial"/>
                <w:sz w:val="24"/>
                <w:szCs w:val="24"/>
              </w:rPr>
              <w:t>kPa</w:t>
            </w:r>
            <w:proofErr w:type="spellEnd"/>
            <w:r w:rsidRPr="00DD147F">
              <w:rPr>
                <w:rFonts w:ascii="Arial" w:eastAsia="Calibri" w:hAnsi="Arial" w:cs="Arial"/>
                <w:sz w:val="24"/>
                <w:szCs w:val="24"/>
              </w:rPr>
              <w:t xml:space="preserve">; - odpady reagujące z wodą: odpady, które w kontakcie z wodą wydzielają gazy palne w niebezpiecznych ilościach; - inne łatwopalne. </w:t>
            </w:r>
          </w:p>
        </w:tc>
        <w:tc>
          <w:tcPr>
            <w:tcW w:w="1791" w:type="dxa"/>
            <w:tcBorders>
              <w:top w:val="single" w:sz="4" w:space="0" w:color="000000"/>
              <w:left w:val="single" w:sz="4" w:space="0" w:color="000000"/>
              <w:bottom w:val="single" w:sz="4" w:space="0" w:color="000000"/>
              <w:right w:val="single" w:sz="4" w:space="0" w:color="000000"/>
            </w:tcBorders>
            <w:vAlign w:val="center"/>
          </w:tcPr>
          <w:p w14:paraId="0D519C92" w14:textId="77777777" w:rsidR="003B618A" w:rsidRPr="00DD147F" w:rsidRDefault="003B618A" w:rsidP="00DD147F">
            <w:pPr>
              <w:spacing w:line="276" w:lineRule="auto"/>
              <w:ind w:left="6" w:right="8"/>
              <w:rPr>
                <w:rFonts w:ascii="Arial" w:eastAsia="Calibri" w:hAnsi="Arial" w:cs="Arial"/>
                <w:sz w:val="24"/>
                <w:szCs w:val="24"/>
              </w:rPr>
            </w:pPr>
            <w:r w:rsidRPr="00DD147F">
              <w:rPr>
                <w:rFonts w:ascii="Arial" w:eastAsia="Calibri" w:hAnsi="Arial" w:cs="Arial"/>
                <w:sz w:val="24"/>
                <w:szCs w:val="24"/>
              </w:rPr>
              <w:lastRenderedPageBreak/>
              <w:t xml:space="preserve">Odpady gromadzone w pojemnikach do tego celu </w:t>
            </w:r>
          </w:p>
          <w:p w14:paraId="0EF03D39" w14:textId="77777777" w:rsidR="003B618A" w:rsidRPr="00DD147F" w:rsidRDefault="003B618A" w:rsidP="00DD147F">
            <w:pPr>
              <w:spacing w:after="15"/>
              <w:ind w:right="39"/>
              <w:rPr>
                <w:rFonts w:ascii="Arial" w:eastAsia="Calibri" w:hAnsi="Arial" w:cs="Arial"/>
                <w:sz w:val="24"/>
                <w:szCs w:val="24"/>
              </w:rPr>
            </w:pPr>
            <w:r w:rsidRPr="00DD147F">
              <w:rPr>
                <w:rFonts w:ascii="Arial" w:eastAsia="Calibri" w:hAnsi="Arial" w:cs="Arial"/>
                <w:sz w:val="24"/>
                <w:szCs w:val="24"/>
              </w:rPr>
              <w:t xml:space="preserve">przystosowanych </w:t>
            </w:r>
          </w:p>
          <w:p w14:paraId="31695F51" w14:textId="77777777" w:rsidR="003B618A" w:rsidRPr="00DD147F" w:rsidRDefault="003B618A" w:rsidP="00DD147F">
            <w:pPr>
              <w:spacing w:after="13"/>
              <w:ind w:right="43"/>
              <w:rPr>
                <w:rFonts w:ascii="Arial" w:eastAsia="Calibri" w:hAnsi="Arial" w:cs="Arial"/>
                <w:sz w:val="24"/>
                <w:szCs w:val="24"/>
              </w:rPr>
            </w:pPr>
            <w:r w:rsidRPr="00DD147F">
              <w:rPr>
                <w:rFonts w:ascii="Arial" w:eastAsia="Calibri" w:hAnsi="Arial" w:cs="Arial"/>
                <w:sz w:val="24"/>
                <w:szCs w:val="24"/>
              </w:rPr>
              <w:t xml:space="preserve">ustawionych w </w:t>
            </w:r>
          </w:p>
          <w:p w14:paraId="327A7554" w14:textId="77777777" w:rsidR="003B618A" w:rsidRPr="00DD147F" w:rsidRDefault="003B618A" w:rsidP="00DD147F">
            <w:pPr>
              <w:spacing w:after="2" w:line="274" w:lineRule="auto"/>
              <w:rPr>
                <w:rFonts w:ascii="Arial" w:eastAsia="Calibri" w:hAnsi="Arial" w:cs="Arial"/>
                <w:sz w:val="24"/>
                <w:szCs w:val="24"/>
              </w:rPr>
            </w:pPr>
            <w:r w:rsidRPr="00DD147F">
              <w:rPr>
                <w:rFonts w:ascii="Arial" w:eastAsia="Calibri" w:hAnsi="Arial" w:cs="Arial"/>
                <w:sz w:val="24"/>
                <w:szCs w:val="24"/>
              </w:rPr>
              <w:t xml:space="preserve">wydzielonym miejscu i odpowiednio </w:t>
            </w:r>
          </w:p>
          <w:p w14:paraId="1EF3D542" w14:textId="77777777" w:rsidR="003B618A" w:rsidRPr="00DD147F" w:rsidRDefault="003B618A" w:rsidP="00DD147F">
            <w:pPr>
              <w:spacing w:after="2" w:line="274" w:lineRule="auto"/>
              <w:rPr>
                <w:rFonts w:ascii="Arial" w:eastAsia="Calibri" w:hAnsi="Arial" w:cs="Arial"/>
                <w:sz w:val="24"/>
                <w:szCs w:val="24"/>
              </w:rPr>
            </w:pPr>
            <w:r w:rsidRPr="00DD147F">
              <w:rPr>
                <w:rFonts w:ascii="Arial" w:eastAsia="Calibri" w:hAnsi="Arial" w:cs="Arial"/>
                <w:sz w:val="24"/>
                <w:szCs w:val="24"/>
              </w:rPr>
              <w:t xml:space="preserve">opisanych „Miejsce zadaszone, </w:t>
            </w:r>
          </w:p>
          <w:p w14:paraId="0B49123B" w14:textId="77777777" w:rsidR="003B618A" w:rsidRPr="00DD147F" w:rsidRDefault="003B618A" w:rsidP="00DD147F">
            <w:pPr>
              <w:spacing w:after="13"/>
              <w:ind w:right="39"/>
              <w:rPr>
                <w:rFonts w:ascii="Arial" w:eastAsia="Calibri" w:hAnsi="Arial" w:cs="Arial"/>
                <w:sz w:val="24"/>
                <w:szCs w:val="24"/>
              </w:rPr>
            </w:pPr>
            <w:r w:rsidRPr="00DD147F">
              <w:rPr>
                <w:rFonts w:ascii="Arial" w:eastAsia="Calibri" w:hAnsi="Arial" w:cs="Arial"/>
                <w:sz w:val="24"/>
                <w:szCs w:val="24"/>
              </w:rPr>
              <w:t xml:space="preserve">utwardzone i </w:t>
            </w:r>
          </w:p>
          <w:p w14:paraId="0D4D1F54" w14:textId="77777777" w:rsidR="003B618A" w:rsidRPr="00DD147F" w:rsidRDefault="003B618A" w:rsidP="00DD147F">
            <w:pPr>
              <w:ind w:left="254" w:hanging="182"/>
              <w:rPr>
                <w:rFonts w:ascii="Arial" w:eastAsia="Calibri" w:hAnsi="Arial" w:cs="Arial"/>
                <w:sz w:val="24"/>
                <w:szCs w:val="24"/>
              </w:rPr>
            </w:pPr>
            <w:r w:rsidRPr="00DD147F">
              <w:rPr>
                <w:rFonts w:ascii="Arial" w:eastAsia="Calibri" w:hAnsi="Arial" w:cs="Arial"/>
                <w:sz w:val="24"/>
                <w:szCs w:val="24"/>
              </w:rPr>
              <w:t xml:space="preserve">zabezpieczone przed dostępem osób trzecich .  </w:t>
            </w:r>
          </w:p>
        </w:tc>
        <w:tc>
          <w:tcPr>
            <w:tcW w:w="1135" w:type="dxa"/>
            <w:tcBorders>
              <w:top w:val="single" w:sz="4" w:space="0" w:color="000000"/>
              <w:left w:val="single" w:sz="4" w:space="0" w:color="000000"/>
              <w:bottom w:val="single" w:sz="4" w:space="0" w:color="000000"/>
              <w:right w:val="single" w:sz="4" w:space="0" w:color="000000"/>
            </w:tcBorders>
            <w:vAlign w:val="center"/>
          </w:tcPr>
          <w:p w14:paraId="62B78E57" w14:textId="77777777" w:rsidR="003B618A" w:rsidRPr="00DD147F" w:rsidRDefault="003B618A" w:rsidP="00DD147F">
            <w:pPr>
              <w:ind w:right="42"/>
              <w:rPr>
                <w:rFonts w:ascii="Arial" w:eastAsia="Calibri" w:hAnsi="Arial" w:cs="Arial"/>
                <w:sz w:val="24"/>
                <w:szCs w:val="24"/>
              </w:rPr>
            </w:pPr>
            <w:r w:rsidRPr="00DD147F">
              <w:rPr>
                <w:rFonts w:ascii="Arial" w:eastAsia="Calibri" w:hAnsi="Arial" w:cs="Arial"/>
                <w:sz w:val="24"/>
                <w:szCs w:val="24"/>
              </w:rPr>
              <w:t xml:space="preserve">1,0 </w:t>
            </w:r>
          </w:p>
        </w:tc>
      </w:tr>
      <w:tr w:rsidR="003B618A" w:rsidRPr="00DD147F" w14:paraId="0C012EBA" w14:textId="77777777" w:rsidTr="001D6D21">
        <w:trPr>
          <w:trHeight w:val="574"/>
        </w:trPr>
        <w:tc>
          <w:tcPr>
            <w:tcW w:w="463" w:type="dxa"/>
            <w:tcBorders>
              <w:top w:val="single" w:sz="4" w:space="0" w:color="000000"/>
              <w:left w:val="single" w:sz="4" w:space="0" w:color="000000"/>
              <w:bottom w:val="single" w:sz="4" w:space="0" w:color="000000"/>
              <w:right w:val="single" w:sz="4" w:space="0" w:color="000000"/>
            </w:tcBorders>
            <w:vAlign w:val="center"/>
          </w:tcPr>
          <w:p w14:paraId="437F3856" w14:textId="77777777" w:rsidR="003B618A" w:rsidRPr="00DD147F" w:rsidRDefault="003B618A" w:rsidP="00DD147F">
            <w:pPr>
              <w:ind w:right="39"/>
              <w:rPr>
                <w:rFonts w:ascii="Arial" w:eastAsia="Calibri" w:hAnsi="Arial" w:cs="Arial"/>
                <w:sz w:val="24"/>
                <w:szCs w:val="24"/>
              </w:rPr>
            </w:pPr>
            <w:r w:rsidRPr="00DD147F">
              <w:rPr>
                <w:rFonts w:ascii="Arial" w:eastAsia="Calibri" w:hAnsi="Arial" w:cs="Arial"/>
                <w:sz w:val="24"/>
                <w:szCs w:val="24"/>
              </w:rPr>
              <w:t xml:space="preserve">5 </w:t>
            </w:r>
          </w:p>
        </w:tc>
        <w:tc>
          <w:tcPr>
            <w:tcW w:w="1234" w:type="dxa"/>
            <w:tcBorders>
              <w:top w:val="single" w:sz="4" w:space="0" w:color="000000"/>
              <w:left w:val="single" w:sz="4" w:space="0" w:color="000000"/>
              <w:bottom w:val="single" w:sz="4" w:space="0" w:color="000000"/>
              <w:right w:val="single" w:sz="4" w:space="0" w:color="000000"/>
            </w:tcBorders>
            <w:vAlign w:val="center"/>
          </w:tcPr>
          <w:p w14:paraId="02A11037" w14:textId="77777777" w:rsidR="003B618A" w:rsidRPr="00DD147F" w:rsidRDefault="003B618A" w:rsidP="00DD147F">
            <w:pPr>
              <w:ind w:right="46"/>
              <w:rPr>
                <w:rFonts w:ascii="Arial" w:eastAsia="Calibri" w:hAnsi="Arial" w:cs="Arial"/>
                <w:sz w:val="24"/>
                <w:szCs w:val="24"/>
              </w:rPr>
            </w:pPr>
            <w:r w:rsidRPr="00DD147F">
              <w:rPr>
                <w:rFonts w:ascii="Arial" w:eastAsia="Calibri" w:hAnsi="Arial" w:cs="Arial"/>
                <w:sz w:val="24"/>
                <w:szCs w:val="24"/>
              </w:rPr>
              <w:t xml:space="preserve">15 02 02* </w:t>
            </w:r>
          </w:p>
        </w:tc>
        <w:tc>
          <w:tcPr>
            <w:tcW w:w="1472" w:type="dxa"/>
            <w:tcBorders>
              <w:top w:val="single" w:sz="4" w:space="0" w:color="000000"/>
              <w:left w:val="single" w:sz="4" w:space="0" w:color="000000"/>
              <w:bottom w:val="single" w:sz="4" w:space="0" w:color="000000"/>
              <w:right w:val="single" w:sz="4" w:space="0" w:color="000000"/>
            </w:tcBorders>
          </w:tcPr>
          <w:p w14:paraId="77F7C0B4" w14:textId="77777777" w:rsidR="003B618A" w:rsidRPr="00DD147F" w:rsidRDefault="003B618A" w:rsidP="00DD147F">
            <w:pPr>
              <w:rPr>
                <w:rFonts w:ascii="Arial" w:eastAsia="Calibri" w:hAnsi="Arial" w:cs="Arial"/>
                <w:sz w:val="24"/>
                <w:szCs w:val="24"/>
              </w:rPr>
            </w:pPr>
            <w:r w:rsidRPr="00DD147F">
              <w:rPr>
                <w:rFonts w:ascii="Arial" w:eastAsia="Calibri" w:hAnsi="Arial" w:cs="Arial"/>
                <w:sz w:val="24"/>
                <w:szCs w:val="24"/>
              </w:rPr>
              <w:t xml:space="preserve">Sorbenty, materiały </w:t>
            </w:r>
          </w:p>
        </w:tc>
        <w:tc>
          <w:tcPr>
            <w:tcW w:w="2972" w:type="dxa"/>
            <w:tcBorders>
              <w:top w:val="single" w:sz="4" w:space="0" w:color="000000"/>
              <w:left w:val="single" w:sz="4" w:space="0" w:color="000000"/>
              <w:bottom w:val="single" w:sz="4" w:space="0" w:color="000000"/>
              <w:right w:val="single" w:sz="4" w:space="0" w:color="000000"/>
            </w:tcBorders>
          </w:tcPr>
          <w:p w14:paraId="76A8B878" w14:textId="77777777" w:rsidR="003B618A" w:rsidRPr="00DD147F" w:rsidRDefault="003B618A" w:rsidP="00DD147F">
            <w:pPr>
              <w:rPr>
                <w:rFonts w:ascii="Arial" w:eastAsia="Calibri" w:hAnsi="Arial" w:cs="Arial"/>
                <w:sz w:val="24"/>
                <w:szCs w:val="24"/>
              </w:rPr>
            </w:pPr>
            <w:r w:rsidRPr="00DD147F">
              <w:rPr>
                <w:rFonts w:ascii="Arial" w:eastAsia="Calibri" w:hAnsi="Arial" w:cs="Arial"/>
                <w:b/>
                <w:sz w:val="24"/>
                <w:szCs w:val="24"/>
                <w:u w:val="single" w:color="000000"/>
              </w:rPr>
              <w:t>Skład chemiczny:</w:t>
            </w:r>
            <w:r w:rsidRPr="00DD147F">
              <w:rPr>
                <w:rFonts w:ascii="Arial" w:eastAsia="Calibri" w:hAnsi="Arial" w:cs="Arial"/>
                <w:sz w:val="24"/>
                <w:szCs w:val="24"/>
              </w:rPr>
              <w:t xml:space="preserve">: polimery syntetyczne, tkaniny sztuczne, </w:t>
            </w:r>
          </w:p>
        </w:tc>
        <w:tc>
          <w:tcPr>
            <w:tcW w:w="1791" w:type="dxa"/>
            <w:tcBorders>
              <w:top w:val="single" w:sz="4" w:space="0" w:color="000000"/>
              <w:left w:val="single" w:sz="4" w:space="0" w:color="000000"/>
              <w:bottom w:val="single" w:sz="4" w:space="0" w:color="000000"/>
              <w:right w:val="single" w:sz="4" w:space="0" w:color="000000"/>
            </w:tcBorders>
          </w:tcPr>
          <w:p w14:paraId="41B9C6E9" w14:textId="77777777" w:rsidR="003B618A" w:rsidRPr="00DD147F" w:rsidRDefault="003B618A" w:rsidP="00DD147F">
            <w:pPr>
              <w:rPr>
                <w:rFonts w:ascii="Arial" w:eastAsia="Calibri" w:hAnsi="Arial" w:cs="Arial"/>
                <w:sz w:val="24"/>
                <w:szCs w:val="24"/>
              </w:rPr>
            </w:pPr>
            <w:r w:rsidRPr="00DD147F">
              <w:rPr>
                <w:rFonts w:ascii="Arial" w:eastAsia="Calibri" w:hAnsi="Arial" w:cs="Arial"/>
                <w:sz w:val="24"/>
                <w:szCs w:val="24"/>
              </w:rPr>
              <w:t xml:space="preserve">Gromadzone w workach foliowych </w:t>
            </w:r>
          </w:p>
        </w:tc>
        <w:tc>
          <w:tcPr>
            <w:tcW w:w="1135" w:type="dxa"/>
            <w:tcBorders>
              <w:top w:val="single" w:sz="4" w:space="0" w:color="000000"/>
              <w:left w:val="single" w:sz="4" w:space="0" w:color="000000"/>
              <w:bottom w:val="single" w:sz="4" w:space="0" w:color="000000"/>
              <w:right w:val="single" w:sz="4" w:space="0" w:color="000000"/>
            </w:tcBorders>
            <w:vAlign w:val="center"/>
          </w:tcPr>
          <w:p w14:paraId="0F10A11A" w14:textId="77777777" w:rsidR="003B618A" w:rsidRPr="00DD147F" w:rsidRDefault="003B618A" w:rsidP="00DD147F">
            <w:pPr>
              <w:ind w:right="41"/>
              <w:rPr>
                <w:rFonts w:ascii="Arial" w:eastAsia="Calibri" w:hAnsi="Arial" w:cs="Arial"/>
                <w:sz w:val="24"/>
                <w:szCs w:val="24"/>
              </w:rPr>
            </w:pPr>
            <w:r w:rsidRPr="00DD147F">
              <w:rPr>
                <w:rFonts w:ascii="Arial" w:eastAsia="Calibri" w:hAnsi="Arial" w:cs="Arial"/>
                <w:sz w:val="24"/>
                <w:szCs w:val="24"/>
              </w:rPr>
              <w:t xml:space="preserve">0,05 </w:t>
            </w:r>
          </w:p>
        </w:tc>
      </w:tr>
    </w:tbl>
    <w:p w14:paraId="246A459A" w14:textId="77777777" w:rsidR="003B618A" w:rsidRPr="00DD147F" w:rsidRDefault="003B618A" w:rsidP="00DD147F">
      <w:pPr>
        <w:spacing w:after="0" w:line="259" w:lineRule="auto"/>
        <w:ind w:left="-1378" w:right="165"/>
        <w:rPr>
          <w:rFonts w:ascii="Arial" w:eastAsia="Calibri" w:hAnsi="Arial" w:cs="Arial"/>
          <w:lang w:eastAsia="pl-PL"/>
        </w:rPr>
      </w:pPr>
    </w:p>
    <w:tbl>
      <w:tblPr>
        <w:tblStyle w:val="TableGrid1"/>
        <w:tblW w:w="9066" w:type="dxa"/>
        <w:tblInd w:w="43" w:type="dxa"/>
        <w:tblCellMar>
          <w:top w:w="38" w:type="dxa"/>
          <w:left w:w="74" w:type="dxa"/>
          <w:right w:w="65" w:type="dxa"/>
        </w:tblCellMar>
        <w:tblLook w:val="04A0" w:firstRow="1" w:lastRow="0" w:firstColumn="1" w:lastColumn="0" w:noHBand="0" w:noVBand="1"/>
      </w:tblPr>
      <w:tblGrid>
        <w:gridCol w:w="397"/>
        <w:gridCol w:w="976"/>
        <w:gridCol w:w="1912"/>
        <w:gridCol w:w="2758"/>
        <w:gridCol w:w="2074"/>
        <w:gridCol w:w="949"/>
      </w:tblGrid>
      <w:tr w:rsidR="003B618A" w:rsidRPr="00DD147F" w14:paraId="0D03CE7C" w14:textId="77777777" w:rsidTr="001D6D21">
        <w:trPr>
          <w:trHeight w:val="3080"/>
        </w:trPr>
        <w:tc>
          <w:tcPr>
            <w:tcW w:w="463" w:type="dxa"/>
            <w:tcBorders>
              <w:top w:val="single" w:sz="4" w:space="0" w:color="000000"/>
              <w:left w:val="single" w:sz="4" w:space="0" w:color="000000"/>
              <w:bottom w:val="single" w:sz="4" w:space="0" w:color="000000"/>
              <w:right w:val="single" w:sz="4" w:space="0" w:color="000000"/>
            </w:tcBorders>
          </w:tcPr>
          <w:p w14:paraId="1BFCE8FC" w14:textId="77777777" w:rsidR="003B618A" w:rsidRPr="00DD147F" w:rsidRDefault="003B618A" w:rsidP="00DD147F">
            <w:pPr>
              <w:rPr>
                <w:rFonts w:ascii="Arial" w:eastAsia="Calibri" w:hAnsi="Arial" w:cs="Arial"/>
                <w:sz w:val="24"/>
                <w:szCs w:val="24"/>
              </w:rPr>
            </w:pPr>
          </w:p>
        </w:tc>
        <w:tc>
          <w:tcPr>
            <w:tcW w:w="1234" w:type="dxa"/>
            <w:tcBorders>
              <w:top w:val="single" w:sz="4" w:space="0" w:color="000000"/>
              <w:left w:val="single" w:sz="4" w:space="0" w:color="000000"/>
              <w:bottom w:val="single" w:sz="4" w:space="0" w:color="000000"/>
              <w:right w:val="single" w:sz="4" w:space="0" w:color="000000"/>
            </w:tcBorders>
          </w:tcPr>
          <w:p w14:paraId="5082BC53" w14:textId="77777777" w:rsidR="003B618A" w:rsidRPr="00DD147F" w:rsidRDefault="003B618A" w:rsidP="00DD147F">
            <w:pPr>
              <w:rPr>
                <w:rFonts w:ascii="Arial" w:eastAsia="Calibri" w:hAnsi="Arial" w:cs="Arial"/>
                <w:sz w:val="24"/>
                <w:szCs w:val="24"/>
              </w:rPr>
            </w:pPr>
          </w:p>
        </w:tc>
        <w:tc>
          <w:tcPr>
            <w:tcW w:w="1472" w:type="dxa"/>
            <w:tcBorders>
              <w:top w:val="single" w:sz="4" w:space="0" w:color="000000"/>
              <w:left w:val="single" w:sz="4" w:space="0" w:color="000000"/>
              <w:bottom w:val="single" w:sz="4" w:space="0" w:color="000000"/>
              <w:right w:val="single" w:sz="4" w:space="0" w:color="000000"/>
            </w:tcBorders>
          </w:tcPr>
          <w:p w14:paraId="427F9F82" w14:textId="77777777" w:rsidR="003B618A" w:rsidRPr="00DD147F" w:rsidRDefault="003B618A" w:rsidP="00DD147F">
            <w:pPr>
              <w:ind w:left="34" w:right="58"/>
              <w:rPr>
                <w:rFonts w:ascii="Arial" w:eastAsia="Calibri" w:hAnsi="Arial" w:cs="Arial"/>
                <w:sz w:val="24"/>
                <w:szCs w:val="24"/>
              </w:rPr>
            </w:pPr>
            <w:r w:rsidRPr="00DD147F">
              <w:rPr>
                <w:rFonts w:ascii="Arial" w:eastAsia="Calibri" w:hAnsi="Arial" w:cs="Arial"/>
                <w:sz w:val="24"/>
                <w:szCs w:val="24"/>
              </w:rPr>
              <w:t xml:space="preserve">filtracyjne (w tym filtry olejowe nieujęte w innych grupach), tkaniny do wycierania (np. szmaty, ścierki) i ubrania ochronne </w:t>
            </w:r>
            <w:proofErr w:type="spellStart"/>
            <w:r w:rsidRPr="00DD147F">
              <w:rPr>
                <w:rFonts w:ascii="Arial" w:eastAsia="Calibri" w:hAnsi="Arial" w:cs="Arial"/>
                <w:sz w:val="24"/>
                <w:szCs w:val="24"/>
              </w:rPr>
              <w:lastRenderedPageBreak/>
              <w:t>zanieczyszczon</w:t>
            </w:r>
            <w:proofErr w:type="spellEnd"/>
            <w:r w:rsidRPr="00DD147F">
              <w:rPr>
                <w:rFonts w:ascii="Arial" w:eastAsia="Calibri" w:hAnsi="Arial" w:cs="Arial"/>
                <w:sz w:val="24"/>
                <w:szCs w:val="24"/>
              </w:rPr>
              <w:t xml:space="preserve"> e substancjami niebezpieczny mi (np. PCB) </w:t>
            </w:r>
          </w:p>
        </w:tc>
        <w:tc>
          <w:tcPr>
            <w:tcW w:w="2972" w:type="dxa"/>
            <w:tcBorders>
              <w:top w:val="single" w:sz="4" w:space="0" w:color="000000"/>
              <w:left w:val="single" w:sz="4" w:space="0" w:color="000000"/>
              <w:bottom w:val="single" w:sz="4" w:space="0" w:color="000000"/>
              <w:right w:val="single" w:sz="4" w:space="0" w:color="000000"/>
            </w:tcBorders>
          </w:tcPr>
          <w:p w14:paraId="35171286" w14:textId="77777777" w:rsidR="003B618A" w:rsidRPr="00DD147F" w:rsidRDefault="003B618A" w:rsidP="00DD147F">
            <w:pPr>
              <w:tabs>
                <w:tab w:val="center" w:pos="248"/>
                <w:tab w:val="center" w:pos="1184"/>
                <w:tab w:val="center" w:pos="2164"/>
                <w:tab w:val="center" w:pos="2713"/>
              </w:tabs>
              <w:spacing w:after="19"/>
              <w:rPr>
                <w:rFonts w:ascii="Arial" w:eastAsia="Calibri" w:hAnsi="Arial" w:cs="Arial"/>
                <w:sz w:val="24"/>
                <w:szCs w:val="24"/>
              </w:rPr>
            </w:pPr>
            <w:r w:rsidRPr="00DD147F">
              <w:rPr>
                <w:rFonts w:ascii="Arial" w:eastAsia="Calibri" w:hAnsi="Arial" w:cs="Arial"/>
                <w:sz w:val="24"/>
                <w:szCs w:val="24"/>
              </w:rPr>
              <w:lastRenderedPageBreak/>
              <w:tab/>
              <w:t xml:space="preserve">filtry, </w:t>
            </w:r>
            <w:r w:rsidRPr="00DD147F">
              <w:rPr>
                <w:rFonts w:ascii="Arial" w:eastAsia="Calibri" w:hAnsi="Arial" w:cs="Arial"/>
                <w:sz w:val="24"/>
                <w:szCs w:val="24"/>
              </w:rPr>
              <w:tab/>
              <w:t xml:space="preserve">właściwości: </w:t>
            </w:r>
            <w:r w:rsidRPr="00DD147F">
              <w:rPr>
                <w:rFonts w:ascii="Arial" w:eastAsia="Calibri" w:hAnsi="Arial" w:cs="Arial"/>
                <w:sz w:val="24"/>
                <w:szCs w:val="24"/>
              </w:rPr>
              <w:tab/>
              <w:t xml:space="preserve">odpad </w:t>
            </w:r>
            <w:r w:rsidRPr="00DD147F">
              <w:rPr>
                <w:rFonts w:ascii="Arial" w:eastAsia="Calibri" w:hAnsi="Arial" w:cs="Arial"/>
                <w:sz w:val="24"/>
                <w:szCs w:val="24"/>
              </w:rPr>
              <w:tab/>
              <w:t xml:space="preserve">w </w:t>
            </w:r>
          </w:p>
          <w:p w14:paraId="512E5F6B" w14:textId="77777777" w:rsidR="003B618A" w:rsidRPr="00DD147F" w:rsidRDefault="003B618A" w:rsidP="00DD147F">
            <w:pPr>
              <w:ind w:left="34"/>
              <w:rPr>
                <w:rFonts w:ascii="Arial" w:eastAsia="Calibri" w:hAnsi="Arial" w:cs="Arial"/>
                <w:sz w:val="24"/>
                <w:szCs w:val="24"/>
              </w:rPr>
            </w:pPr>
            <w:r w:rsidRPr="00DD147F">
              <w:rPr>
                <w:rFonts w:ascii="Arial" w:eastAsia="Calibri" w:hAnsi="Arial" w:cs="Arial"/>
                <w:sz w:val="24"/>
                <w:szCs w:val="24"/>
              </w:rPr>
              <w:t xml:space="preserve">postaci stałej,  </w:t>
            </w:r>
          </w:p>
          <w:p w14:paraId="7B0F634F" w14:textId="77777777" w:rsidR="003B618A" w:rsidRPr="00DD147F" w:rsidRDefault="003B618A" w:rsidP="00DD147F">
            <w:pPr>
              <w:spacing w:after="2" w:line="238" w:lineRule="auto"/>
              <w:ind w:left="86" w:right="108" w:hanging="14"/>
              <w:rPr>
                <w:rFonts w:ascii="Arial" w:eastAsia="Calibri" w:hAnsi="Arial" w:cs="Arial"/>
                <w:sz w:val="24"/>
                <w:szCs w:val="24"/>
              </w:rPr>
            </w:pPr>
            <w:r w:rsidRPr="00DD147F">
              <w:rPr>
                <w:rFonts w:ascii="Arial" w:eastAsia="Calibri" w:hAnsi="Arial" w:cs="Arial"/>
                <w:b/>
                <w:sz w:val="24"/>
                <w:szCs w:val="24"/>
              </w:rPr>
              <w:t xml:space="preserve">Właściwości odpadów, które czynią z nich odpady niebezpieczne zgodnie z Rozporządzeniem Komisji (UE) nr </w:t>
            </w:r>
          </w:p>
          <w:p w14:paraId="1861CCEE" w14:textId="77777777" w:rsidR="003B618A" w:rsidRPr="00DD147F" w:rsidRDefault="003B618A" w:rsidP="00DD147F">
            <w:pPr>
              <w:spacing w:after="23"/>
              <w:ind w:left="86"/>
              <w:rPr>
                <w:rFonts w:ascii="Arial" w:eastAsia="Calibri" w:hAnsi="Arial" w:cs="Arial"/>
                <w:sz w:val="24"/>
                <w:szCs w:val="24"/>
              </w:rPr>
            </w:pPr>
            <w:r w:rsidRPr="00DD147F">
              <w:rPr>
                <w:rFonts w:ascii="Arial" w:eastAsia="Calibri" w:hAnsi="Arial" w:cs="Arial"/>
                <w:sz w:val="24"/>
                <w:szCs w:val="24"/>
              </w:rPr>
              <w:lastRenderedPageBreak/>
              <w:t>1357</w:t>
            </w:r>
            <w:r w:rsidRPr="00DD147F">
              <w:rPr>
                <w:rFonts w:ascii="Arial" w:eastAsia="Calibri" w:hAnsi="Arial" w:cs="Arial"/>
                <w:b/>
                <w:sz w:val="24"/>
                <w:szCs w:val="24"/>
              </w:rPr>
              <w:t xml:space="preserve">/2014 z dnia 18 grudnia 2014 r.: </w:t>
            </w:r>
          </w:p>
          <w:p w14:paraId="7AFF8A6B" w14:textId="77777777" w:rsidR="003B618A" w:rsidRPr="00DD147F" w:rsidRDefault="003B618A" w:rsidP="00DD147F">
            <w:pPr>
              <w:spacing w:after="31"/>
              <w:ind w:left="34"/>
              <w:rPr>
                <w:rFonts w:ascii="Arial" w:eastAsia="Calibri" w:hAnsi="Arial" w:cs="Arial"/>
                <w:sz w:val="24"/>
                <w:szCs w:val="24"/>
              </w:rPr>
            </w:pPr>
            <w:r w:rsidRPr="00DD147F">
              <w:rPr>
                <w:rFonts w:ascii="Arial" w:eastAsia="Calibri" w:hAnsi="Arial" w:cs="Arial"/>
                <w:sz w:val="24"/>
                <w:szCs w:val="24"/>
              </w:rPr>
              <w:t xml:space="preserve"> </w:t>
            </w:r>
          </w:p>
          <w:p w14:paraId="386E2169" w14:textId="77777777" w:rsidR="003B618A" w:rsidRPr="00DD147F" w:rsidRDefault="003B618A" w:rsidP="00DD147F">
            <w:pPr>
              <w:tabs>
                <w:tab w:val="center" w:pos="292"/>
                <w:tab w:val="center" w:pos="1453"/>
                <w:tab w:val="center" w:pos="2570"/>
              </w:tabs>
              <w:spacing w:after="18"/>
              <w:rPr>
                <w:rFonts w:ascii="Arial" w:eastAsia="Calibri" w:hAnsi="Arial" w:cs="Arial"/>
                <w:sz w:val="24"/>
                <w:szCs w:val="24"/>
              </w:rPr>
            </w:pPr>
            <w:r w:rsidRPr="00DD147F">
              <w:rPr>
                <w:rFonts w:ascii="Arial" w:eastAsia="Calibri" w:hAnsi="Arial" w:cs="Arial"/>
                <w:sz w:val="24"/>
                <w:szCs w:val="24"/>
              </w:rPr>
              <w:tab/>
              <w:t xml:space="preserve">odpad </w:t>
            </w:r>
            <w:r w:rsidRPr="00DD147F">
              <w:rPr>
                <w:rFonts w:ascii="Arial" w:eastAsia="Calibri" w:hAnsi="Arial" w:cs="Arial"/>
                <w:sz w:val="24"/>
                <w:szCs w:val="24"/>
              </w:rPr>
              <w:tab/>
              <w:t xml:space="preserve">niebezpieczny </w:t>
            </w:r>
            <w:r w:rsidRPr="00DD147F">
              <w:rPr>
                <w:rFonts w:ascii="Arial" w:eastAsia="Calibri" w:hAnsi="Arial" w:cs="Arial"/>
                <w:sz w:val="24"/>
                <w:szCs w:val="24"/>
              </w:rPr>
              <w:tab/>
              <w:t xml:space="preserve">HP14 </w:t>
            </w:r>
          </w:p>
          <w:p w14:paraId="74047A67" w14:textId="77777777" w:rsidR="003B618A" w:rsidRPr="00DD147F" w:rsidRDefault="003B618A" w:rsidP="00DD147F">
            <w:pPr>
              <w:ind w:left="34"/>
              <w:rPr>
                <w:rFonts w:ascii="Arial" w:eastAsia="Calibri" w:hAnsi="Arial" w:cs="Arial"/>
                <w:sz w:val="24"/>
                <w:szCs w:val="24"/>
              </w:rPr>
            </w:pPr>
            <w:proofErr w:type="spellStart"/>
            <w:r w:rsidRPr="00DD147F">
              <w:rPr>
                <w:rFonts w:ascii="Arial" w:eastAsia="Calibri" w:hAnsi="Arial" w:cs="Arial"/>
                <w:sz w:val="24"/>
                <w:szCs w:val="24"/>
              </w:rPr>
              <w:t>ekotoksyczne</w:t>
            </w:r>
            <w:proofErr w:type="spellEnd"/>
            <w:r w:rsidRPr="00DD147F">
              <w:rPr>
                <w:rFonts w:ascii="Arial" w:eastAsia="Calibri" w:hAnsi="Arial" w:cs="Arial"/>
                <w:sz w:val="24"/>
                <w:szCs w:val="24"/>
              </w:rP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6AD8C9A3" w14:textId="77777777" w:rsidR="003B618A" w:rsidRPr="00DD147F" w:rsidRDefault="003B618A" w:rsidP="00DD147F">
            <w:pPr>
              <w:spacing w:line="277" w:lineRule="auto"/>
              <w:ind w:left="34" w:hanging="28"/>
              <w:rPr>
                <w:rFonts w:ascii="Arial" w:eastAsia="Calibri" w:hAnsi="Arial" w:cs="Arial"/>
                <w:sz w:val="24"/>
                <w:szCs w:val="24"/>
              </w:rPr>
            </w:pPr>
            <w:r w:rsidRPr="00DD147F">
              <w:rPr>
                <w:rFonts w:ascii="Arial" w:eastAsia="Calibri" w:hAnsi="Arial" w:cs="Arial"/>
                <w:sz w:val="24"/>
                <w:szCs w:val="24"/>
              </w:rPr>
              <w:lastRenderedPageBreak/>
              <w:t xml:space="preserve">zlokalizowanym w magazynie odpadów </w:t>
            </w:r>
          </w:p>
          <w:p w14:paraId="19BC54C0" w14:textId="77777777" w:rsidR="003B618A" w:rsidRPr="00DD147F" w:rsidRDefault="003B618A" w:rsidP="00DD147F">
            <w:pPr>
              <w:spacing w:after="18"/>
              <w:ind w:right="11"/>
              <w:rPr>
                <w:rFonts w:ascii="Arial" w:eastAsia="Calibri" w:hAnsi="Arial" w:cs="Arial"/>
                <w:sz w:val="24"/>
                <w:szCs w:val="24"/>
              </w:rPr>
            </w:pPr>
            <w:r w:rsidRPr="00DD147F">
              <w:rPr>
                <w:rFonts w:ascii="Arial" w:eastAsia="Calibri" w:hAnsi="Arial" w:cs="Arial"/>
                <w:sz w:val="24"/>
                <w:szCs w:val="24"/>
              </w:rPr>
              <w:t xml:space="preserve">niebezpiecznych. </w:t>
            </w:r>
          </w:p>
          <w:p w14:paraId="690BF7D4" w14:textId="77777777" w:rsidR="003B618A" w:rsidRPr="00DD147F" w:rsidRDefault="003B618A" w:rsidP="00DD147F">
            <w:pPr>
              <w:spacing w:line="277" w:lineRule="auto"/>
              <w:rPr>
                <w:rFonts w:ascii="Arial" w:eastAsia="Calibri" w:hAnsi="Arial" w:cs="Arial"/>
                <w:sz w:val="24"/>
                <w:szCs w:val="24"/>
              </w:rPr>
            </w:pPr>
            <w:r w:rsidRPr="00DD147F">
              <w:rPr>
                <w:rFonts w:ascii="Arial" w:eastAsia="Calibri" w:hAnsi="Arial" w:cs="Arial"/>
                <w:sz w:val="24"/>
                <w:szCs w:val="24"/>
              </w:rPr>
              <w:t xml:space="preserve">Odpad przekazywany </w:t>
            </w:r>
          </w:p>
          <w:p w14:paraId="0B2F750F" w14:textId="77777777" w:rsidR="003B618A" w:rsidRPr="00DD147F" w:rsidRDefault="003B618A" w:rsidP="00DD147F">
            <w:pPr>
              <w:spacing w:after="18"/>
              <w:ind w:right="8"/>
              <w:rPr>
                <w:rFonts w:ascii="Arial" w:eastAsia="Calibri" w:hAnsi="Arial" w:cs="Arial"/>
                <w:sz w:val="24"/>
                <w:szCs w:val="24"/>
              </w:rPr>
            </w:pPr>
            <w:r w:rsidRPr="00DD147F">
              <w:rPr>
                <w:rFonts w:ascii="Arial" w:eastAsia="Calibri" w:hAnsi="Arial" w:cs="Arial"/>
                <w:sz w:val="24"/>
                <w:szCs w:val="24"/>
              </w:rPr>
              <w:t xml:space="preserve">uprawionym </w:t>
            </w:r>
          </w:p>
          <w:p w14:paraId="36AA6949" w14:textId="77777777" w:rsidR="003B618A" w:rsidRPr="00DD147F" w:rsidRDefault="003B618A" w:rsidP="00DD147F">
            <w:pPr>
              <w:rPr>
                <w:rFonts w:ascii="Arial" w:eastAsia="Calibri" w:hAnsi="Arial" w:cs="Arial"/>
                <w:sz w:val="24"/>
                <w:szCs w:val="24"/>
              </w:rPr>
            </w:pPr>
            <w:r w:rsidRPr="00DD147F">
              <w:rPr>
                <w:rFonts w:ascii="Arial" w:eastAsia="Calibri" w:hAnsi="Arial" w:cs="Arial"/>
                <w:sz w:val="24"/>
                <w:szCs w:val="24"/>
              </w:rPr>
              <w:t xml:space="preserve">podmiotom w celu odzysku lub unieszkodliwiania. </w:t>
            </w:r>
          </w:p>
        </w:tc>
        <w:tc>
          <w:tcPr>
            <w:tcW w:w="1135" w:type="dxa"/>
            <w:tcBorders>
              <w:top w:val="single" w:sz="4" w:space="0" w:color="000000"/>
              <w:left w:val="single" w:sz="4" w:space="0" w:color="000000"/>
              <w:bottom w:val="single" w:sz="4" w:space="0" w:color="000000"/>
              <w:right w:val="single" w:sz="4" w:space="0" w:color="000000"/>
            </w:tcBorders>
          </w:tcPr>
          <w:p w14:paraId="4295EF22" w14:textId="77777777" w:rsidR="003B618A" w:rsidRPr="00DD147F" w:rsidRDefault="003B618A" w:rsidP="00DD147F">
            <w:pPr>
              <w:rPr>
                <w:rFonts w:ascii="Arial" w:eastAsia="Calibri" w:hAnsi="Arial" w:cs="Arial"/>
                <w:sz w:val="24"/>
                <w:szCs w:val="24"/>
              </w:rPr>
            </w:pPr>
          </w:p>
        </w:tc>
      </w:tr>
      <w:tr w:rsidR="003B618A" w:rsidRPr="00DD147F" w14:paraId="57BB416F" w14:textId="77777777" w:rsidTr="001D6D21">
        <w:trPr>
          <w:trHeight w:val="2642"/>
        </w:trPr>
        <w:tc>
          <w:tcPr>
            <w:tcW w:w="463" w:type="dxa"/>
            <w:tcBorders>
              <w:top w:val="single" w:sz="4" w:space="0" w:color="000000"/>
              <w:left w:val="single" w:sz="4" w:space="0" w:color="000000"/>
              <w:bottom w:val="single" w:sz="4" w:space="0" w:color="000000"/>
              <w:right w:val="single" w:sz="4" w:space="0" w:color="000000"/>
            </w:tcBorders>
            <w:vAlign w:val="center"/>
          </w:tcPr>
          <w:p w14:paraId="66152A6F" w14:textId="77777777" w:rsidR="003B618A" w:rsidRPr="00DD147F" w:rsidRDefault="003B618A" w:rsidP="00DD147F">
            <w:pPr>
              <w:ind w:right="6"/>
              <w:rPr>
                <w:rFonts w:ascii="Arial" w:eastAsia="Calibri" w:hAnsi="Arial" w:cs="Arial"/>
                <w:sz w:val="24"/>
                <w:szCs w:val="24"/>
              </w:rPr>
            </w:pPr>
            <w:r w:rsidRPr="00DD147F">
              <w:rPr>
                <w:rFonts w:ascii="Arial" w:eastAsia="Calibri" w:hAnsi="Arial" w:cs="Arial"/>
                <w:sz w:val="24"/>
                <w:szCs w:val="24"/>
              </w:rPr>
              <w:t xml:space="preserve">6 </w:t>
            </w:r>
          </w:p>
        </w:tc>
        <w:tc>
          <w:tcPr>
            <w:tcW w:w="1234" w:type="dxa"/>
            <w:tcBorders>
              <w:top w:val="single" w:sz="4" w:space="0" w:color="000000"/>
              <w:left w:val="single" w:sz="4" w:space="0" w:color="000000"/>
              <w:bottom w:val="single" w:sz="4" w:space="0" w:color="000000"/>
              <w:right w:val="single" w:sz="4" w:space="0" w:color="000000"/>
            </w:tcBorders>
            <w:vAlign w:val="center"/>
          </w:tcPr>
          <w:p w14:paraId="5509D7CA" w14:textId="77777777" w:rsidR="003B618A" w:rsidRPr="00DD147F" w:rsidRDefault="003B618A" w:rsidP="00DD147F">
            <w:pPr>
              <w:ind w:right="13"/>
              <w:rPr>
                <w:rFonts w:ascii="Arial" w:eastAsia="Calibri" w:hAnsi="Arial" w:cs="Arial"/>
                <w:sz w:val="24"/>
                <w:szCs w:val="24"/>
              </w:rPr>
            </w:pPr>
            <w:r w:rsidRPr="00DD147F">
              <w:rPr>
                <w:rFonts w:ascii="Arial" w:eastAsia="Calibri" w:hAnsi="Arial" w:cs="Arial"/>
                <w:sz w:val="24"/>
                <w:szCs w:val="24"/>
              </w:rPr>
              <w:t xml:space="preserve">16 01 07* </w:t>
            </w:r>
          </w:p>
        </w:tc>
        <w:tc>
          <w:tcPr>
            <w:tcW w:w="1472" w:type="dxa"/>
            <w:tcBorders>
              <w:top w:val="single" w:sz="4" w:space="0" w:color="000000"/>
              <w:left w:val="single" w:sz="4" w:space="0" w:color="000000"/>
              <w:bottom w:val="single" w:sz="4" w:space="0" w:color="000000"/>
              <w:right w:val="single" w:sz="4" w:space="0" w:color="000000"/>
            </w:tcBorders>
            <w:vAlign w:val="center"/>
          </w:tcPr>
          <w:p w14:paraId="75A836B2" w14:textId="77777777" w:rsidR="003B618A" w:rsidRPr="00DD147F" w:rsidRDefault="003B618A" w:rsidP="00DD147F">
            <w:pPr>
              <w:ind w:left="34"/>
              <w:rPr>
                <w:rFonts w:ascii="Arial" w:eastAsia="Calibri" w:hAnsi="Arial" w:cs="Arial"/>
                <w:sz w:val="24"/>
                <w:szCs w:val="24"/>
              </w:rPr>
            </w:pPr>
            <w:r w:rsidRPr="00DD147F">
              <w:rPr>
                <w:rFonts w:ascii="Arial" w:eastAsia="Calibri" w:hAnsi="Arial" w:cs="Arial"/>
                <w:sz w:val="24"/>
                <w:szCs w:val="24"/>
              </w:rPr>
              <w:t xml:space="preserve">Flirty olejowe </w:t>
            </w:r>
          </w:p>
        </w:tc>
        <w:tc>
          <w:tcPr>
            <w:tcW w:w="2972" w:type="dxa"/>
            <w:tcBorders>
              <w:top w:val="single" w:sz="4" w:space="0" w:color="000000"/>
              <w:left w:val="single" w:sz="4" w:space="0" w:color="000000"/>
              <w:bottom w:val="single" w:sz="4" w:space="0" w:color="000000"/>
              <w:right w:val="single" w:sz="4" w:space="0" w:color="000000"/>
            </w:tcBorders>
          </w:tcPr>
          <w:p w14:paraId="51475475" w14:textId="77777777" w:rsidR="003B618A" w:rsidRPr="00DD147F" w:rsidRDefault="003B618A" w:rsidP="00DD147F">
            <w:pPr>
              <w:spacing w:line="283" w:lineRule="auto"/>
              <w:ind w:left="34"/>
              <w:rPr>
                <w:rFonts w:ascii="Arial" w:eastAsia="Calibri" w:hAnsi="Arial" w:cs="Arial"/>
                <w:sz w:val="24"/>
                <w:szCs w:val="24"/>
              </w:rPr>
            </w:pPr>
            <w:r w:rsidRPr="00DD147F">
              <w:rPr>
                <w:rFonts w:ascii="Arial" w:eastAsia="Calibri" w:hAnsi="Arial" w:cs="Arial"/>
                <w:b/>
                <w:sz w:val="24"/>
                <w:szCs w:val="24"/>
                <w:u w:val="single" w:color="000000"/>
              </w:rPr>
              <w:t>Skład chemiczny:</w:t>
            </w:r>
            <w:r w:rsidRPr="00DD147F">
              <w:rPr>
                <w:rFonts w:ascii="Arial" w:eastAsia="Calibri" w:hAnsi="Arial" w:cs="Arial"/>
                <w:sz w:val="24"/>
                <w:szCs w:val="24"/>
              </w:rPr>
              <w:t xml:space="preserve">: Papier filtracyjny zanieczyszczony </w:t>
            </w:r>
            <w:r w:rsidRPr="00DD147F">
              <w:rPr>
                <w:rFonts w:ascii="Arial" w:eastAsia="Calibri" w:hAnsi="Arial" w:cs="Arial"/>
                <w:sz w:val="24"/>
                <w:szCs w:val="24"/>
              </w:rPr>
              <w:tab/>
              <w:t xml:space="preserve">olejami. właściwości: odpad w postaci stałej. </w:t>
            </w:r>
          </w:p>
          <w:p w14:paraId="387FE7D8" w14:textId="77777777" w:rsidR="003B618A" w:rsidRPr="00DD147F" w:rsidRDefault="003B618A" w:rsidP="00DD147F">
            <w:pPr>
              <w:spacing w:after="1" w:line="239" w:lineRule="auto"/>
              <w:ind w:left="14" w:right="106" w:hanging="14"/>
              <w:rPr>
                <w:rFonts w:ascii="Arial" w:eastAsia="Calibri" w:hAnsi="Arial" w:cs="Arial"/>
                <w:sz w:val="24"/>
                <w:szCs w:val="24"/>
              </w:rPr>
            </w:pPr>
            <w:r w:rsidRPr="00DD147F">
              <w:rPr>
                <w:rFonts w:ascii="Arial" w:eastAsia="Calibri" w:hAnsi="Arial" w:cs="Arial"/>
                <w:b/>
                <w:sz w:val="24"/>
                <w:szCs w:val="24"/>
              </w:rPr>
              <w:t xml:space="preserve">Właściwości odpadów, które czynią z nich odpady niebezpieczne zgodnie z Rozporządzeniem Komisji (UE) nr </w:t>
            </w:r>
          </w:p>
          <w:p w14:paraId="1DEE0D0E" w14:textId="77777777" w:rsidR="003B618A" w:rsidRPr="00DD147F" w:rsidRDefault="003B618A" w:rsidP="00DD147F">
            <w:pPr>
              <w:spacing w:after="23"/>
              <w:ind w:left="14"/>
              <w:rPr>
                <w:rFonts w:ascii="Arial" w:eastAsia="Calibri" w:hAnsi="Arial" w:cs="Arial"/>
                <w:sz w:val="24"/>
                <w:szCs w:val="24"/>
              </w:rPr>
            </w:pPr>
            <w:r w:rsidRPr="00DD147F">
              <w:rPr>
                <w:rFonts w:ascii="Arial" w:eastAsia="Calibri" w:hAnsi="Arial" w:cs="Arial"/>
                <w:sz w:val="24"/>
                <w:szCs w:val="24"/>
              </w:rPr>
              <w:t>1357</w:t>
            </w:r>
            <w:r w:rsidRPr="00DD147F">
              <w:rPr>
                <w:rFonts w:ascii="Arial" w:eastAsia="Calibri" w:hAnsi="Arial" w:cs="Arial"/>
                <w:b/>
                <w:sz w:val="24"/>
                <w:szCs w:val="24"/>
              </w:rPr>
              <w:t xml:space="preserve">/2014 z dnia 18 grudnia 2014 r.: </w:t>
            </w:r>
          </w:p>
          <w:p w14:paraId="5077A5C8" w14:textId="77777777" w:rsidR="003B618A" w:rsidRPr="00DD147F" w:rsidRDefault="003B618A" w:rsidP="00DD147F">
            <w:pPr>
              <w:spacing w:after="31"/>
              <w:ind w:left="14"/>
              <w:rPr>
                <w:rFonts w:ascii="Arial" w:eastAsia="Calibri" w:hAnsi="Arial" w:cs="Arial"/>
                <w:sz w:val="24"/>
                <w:szCs w:val="24"/>
              </w:rPr>
            </w:pPr>
            <w:r w:rsidRPr="00DD147F">
              <w:rPr>
                <w:rFonts w:ascii="Arial" w:eastAsia="Calibri" w:hAnsi="Arial" w:cs="Arial"/>
                <w:sz w:val="24"/>
                <w:szCs w:val="24"/>
              </w:rPr>
              <w:t xml:space="preserve"> </w:t>
            </w:r>
          </w:p>
          <w:p w14:paraId="191FBF60" w14:textId="77777777" w:rsidR="003B618A" w:rsidRPr="00DD147F" w:rsidRDefault="003B618A" w:rsidP="00DD147F">
            <w:pPr>
              <w:tabs>
                <w:tab w:val="center" w:pos="292"/>
                <w:tab w:val="center" w:pos="1453"/>
                <w:tab w:val="center" w:pos="2570"/>
              </w:tabs>
              <w:spacing w:after="19"/>
              <w:rPr>
                <w:rFonts w:ascii="Arial" w:eastAsia="Calibri" w:hAnsi="Arial" w:cs="Arial"/>
                <w:sz w:val="24"/>
                <w:szCs w:val="24"/>
              </w:rPr>
            </w:pPr>
            <w:r w:rsidRPr="00DD147F">
              <w:rPr>
                <w:rFonts w:ascii="Arial" w:eastAsia="Calibri" w:hAnsi="Arial" w:cs="Arial"/>
                <w:sz w:val="24"/>
                <w:szCs w:val="24"/>
              </w:rPr>
              <w:tab/>
              <w:t xml:space="preserve">odpad </w:t>
            </w:r>
            <w:r w:rsidRPr="00DD147F">
              <w:rPr>
                <w:rFonts w:ascii="Arial" w:eastAsia="Calibri" w:hAnsi="Arial" w:cs="Arial"/>
                <w:sz w:val="24"/>
                <w:szCs w:val="24"/>
              </w:rPr>
              <w:tab/>
              <w:t xml:space="preserve">niebezpieczny </w:t>
            </w:r>
            <w:r w:rsidRPr="00DD147F">
              <w:rPr>
                <w:rFonts w:ascii="Arial" w:eastAsia="Calibri" w:hAnsi="Arial" w:cs="Arial"/>
                <w:sz w:val="24"/>
                <w:szCs w:val="24"/>
              </w:rPr>
              <w:tab/>
              <w:t xml:space="preserve">HP14 </w:t>
            </w:r>
          </w:p>
          <w:p w14:paraId="71FD97EB" w14:textId="77777777" w:rsidR="003B618A" w:rsidRPr="00DD147F" w:rsidRDefault="003B618A" w:rsidP="00DD147F">
            <w:pPr>
              <w:ind w:left="34"/>
              <w:rPr>
                <w:rFonts w:ascii="Arial" w:eastAsia="Calibri" w:hAnsi="Arial" w:cs="Arial"/>
                <w:sz w:val="24"/>
                <w:szCs w:val="24"/>
              </w:rPr>
            </w:pPr>
            <w:proofErr w:type="spellStart"/>
            <w:r w:rsidRPr="00DD147F">
              <w:rPr>
                <w:rFonts w:ascii="Arial" w:eastAsia="Calibri" w:hAnsi="Arial" w:cs="Arial"/>
                <w:sz w:val="24"/>
                <w:szCs w:val="24"/>
              </w:rPr>
              <w:t>ekotoksyczne</w:t>
            </w:r>
            <w:proofErr w:type="spellEnd"/>
            <w:r w:rsidRPr="00DD147F">
              <w:rPr>
                <w:rFonts w:ascii="Arial" w:eastAsia="Calibri" w:hAnsi="Arial" w:cs="Arial"/>
                <w:b/>
                <w:sz w:val="24"/>
                <w:szCs w:val="24"/>
              </w:rP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28BA0E9B" w14:textId="77777777" w:rsidR="003B618A" w:rsidRPr="00DD147F" w:rsidRDefault="003B618A" w:rsidP="00DD147F">
            <w:pPr>
              <w:spacing w:after="1" w:line="276" w:lineRule="auto"/>
              <w:ind w:left="40" w:right="9"/>
              <w:rPr>
                <w:rFonts w:ascii="Arial" w:eastAsia="Calibri" w:hAnsi="Arial" w:cs="Arial"/>
                <w:sz w:val="24"/>
                <w:szCs w:val="24"/>
              </w:rPr>
            </w:pPr>
            <w:r w:rsidRPr="00DD147F">
              <w:rPr>
                <w:rFonts w:ascii="Arial" w:eastAsia="Calibri" w:hAnsi="Arial" w:cs="Arial"/>
                <w:sz w:val="24"/>
                <w:szCs w:val="24"/>
              </w:rPr>
              <w:t xml:space="preserve">Odpady gromadzone w pojemnikach do tego celu </w:t>
            </w:r>
          </w:p>
          <w:p w14:paraId="04CF0A15" w14:textId="77777777" w:rsidR="003B618A" w:rsidRPr="00DD147F" w:rsidRDefault="003B618A" w:rsidP="00DD147F">
            <w:pPr>
              <w:spacing w:after="13"/>
              <w:ind w:right="7"/>
              <w:rPr>
                <w:rFonts w:ascii="Arial" w:eastAsia="Calibri" w:hAnsi="Arial" w:cs="Arial"/>
                <w:sz w:val="24"/>
                <w:szCs w:val="24"/>
              </w:rPr>
            </w:pPr>
            <w:r w:rsidRPr="00DD147F">
              <w:rPr>
                <w:rFonts w:ascii="Arial" w:eastAsia="Calibri" w:hAnsi="Arial" w:cs="Arial"/>
                <w:sz w:val="24"/>
                <w:szCs w:val="24"/>
              </w:rPr>
              <w:t xml:space="preserve">przystosowanych </w:t>
            </w:r>
          </w:p>
          <w:p w14:paraId="15C27CD5" w14:textId="77777777" w:rsidR="003B618A" w:rsidRPr="00DD147F" w:rsidRDefault="003B618A" w:rsidP="00DD147F">
            <w:pPr>
              <w:spacing w:after="15"/>
              <w:ind w:right="11"/>
              <w:rPr>
                <w:rFonts w:ascii="Arial" w:eastAsia="Calibri" w:hAnsi="Arial" w:cs="Arial"/>
                <w:sz w:val="24"/>
                <w:szCs w:val="24"/>
              </w:rPr>
            </w:pPr>
            <w:r w:rsidRPr="00DD147F">
              <w:rPr>
                <w:rFonts w:ascii="Arial" w:eastAsia="Calibri" w:hAnsi="Arial" w:cs="Arial"/>
                <w:sz w:val="24"/>
                <w:szCs w:val="24"/>
              </w:rPr>
              <w:t xml:space="preserve">ustawionych w </w:t>
            </w:r>
          </w:p>
          <w:p w14:paraId="613BA981" w14:textId="77777777" w:rsidR="003B618A" w:rsidRPr="00DD147F" w:rsidRDefault="003B618A" w:rsidP="00DD147F">
            <w:pPr>
              <w:spacing w:after="2" w:line="274" w:lineRule="auto"/>
              <w:rPr>
                <w:rFonts w:ascii="Arial" w:eastAsia="Calibri" w:hAnsi="Arial" w:cs="Arial"/>
                <w:sz w:val="24"/>
                <w:szCs w:val="24"/>
              </w:rPr>
            </w:pPr>
            <w:r w:rsidRPr="00DD147F">
              <w:rPr>
                <w:rFonts w:ascii="Arial" w:eastAsia="Calibri" w:hAnsi="Arial" w:cs="Arial"/>
                <w:sz w:val="24"/>
                <w:szCs w:val="24"/>
              </w:rPr>
              <w:t xml:space="preserve">wydzielonym miejscu i odpowiednio </w:t>
            </w:r>
          </w:p>
          <w:p w14:paraId="48E2A78F" w14:textId="77777777" w:rsidR="003B618A" w:rsidRPr="00DD147F" w:rsidRDefault="003B618A" w:rsidP="00DD147F">
            <w:pPr>
              <w:spacing w:line="274" w:lineRule="auto"/>
              <w:rPr>
                <w:rFonts w:ascii="Arial" w:eastAsia="Calibri" w:hAnsi="Arial" w:cs="Arial"/>
                <w:sz w:val="24"/>
                <w:szCs w:val="24"/>
              </w:rPr>
            </w:pPr>
            <w:r w:rsidRPr="00DD147F">
              <w:rPr>
                <w:rFonts w:ascii="Arial" w:eastAsia="Calibri" w:hAnsi="Arial" w:cs="Arial"/>
                <w:sz w:val="24"/>
                <w:szCs w:val="24"/>
              </w:rPr>
              <w:t xml:space="preserve">opisanych „Miejsce zadaszone, </w:t>
            </w:r>
          </w:p>
          <w:p w14:paraId="3A42EFCB" w14:textId="77777777" w:rsidR="003B618A" w:rsidRPr="00DD147F" w:rsidRDefault="003B618A" w:rsidP="00DD147F">
            <w:pPr>
              <w:spacing w:after="15"/>
              <w:ind w:right="7"/>
              <w:rPr>
                <w:rFonts w:ascii="Arial" w:eastAsia="Calibri" w:hAnsi="Arial" w:cs="Arial"/>
                <w:sz w:val="24"/>
                <w:szCs w:val="24"/>
              </w:rPr>
            </w:pPr>
            <w:r w:rsidRPr="00DD147F">
              <w:rPr>
                <w:rFonts w:ascii="Arial" w:eastAsia="Calibri" w:hAnsi="Arial" w:cs="Arial"/>
                <w:sz w:val="24"/>
                <w:szCs w:val="24"/>
              </w:rPr>
              <w:t xml:space="preserve">utwardzone i </w:t>
            </w:r>
          </w:p>
          <w:p w14:paraId="34F6063B" w14:textId="77777777" w:rsidR="003B618A" w:rsidRPr="00DD147F" w:rsidRDefault="003B618A" w:rsidP="00DD147F">
            <w:pPr>
              <w:ind w:left="288" w:hanging="182"/>
              <w:rPr>
                <w:rFonts w:ascii="Arial" w:eastAsia="Calibri" w:hAnsi="Arial" w:cs="Arial"/>
                <w:sz w:val="24"/>
                <w:szCs w:val="24"/>
              </w:rPr>
            </w:pPr>
            <w:r w:rsidRPr="00DD147F">
              <w:rPr>
                <w:rFonts w:ascii="Arial" w:eastAsia="Calibri" w:hAnsi="Arial" w:cs="Arial"/>
                <w:sz w:val="24"/>
                <w:szCs w:val="24"/>
              </w:rPr>
              <w:t xml:space="preserve">zabezpieczone przed dostępem osób trzecich  </w:t>
            </w:r>
          </w:p>
        </w:tc>
        <w:tc>
          <w:tcPr>
            <w:tcW w:w="1135" w:type="dxa"/>
            <w:tcBorders>
              <w:top w:val="single" w:sz="4" w:space="0" w:color="000000"/>
              <w:left w:val="single" w:sz="4" w:space="0" w:color="000000"/>
              <w:bottom w:val="single" w:sz="4" w:space="0" w:color="000000"/>
              <w:right w:val="single" w:sz="4" w:space="0" w:color="000000"/>
            </w:tcBorders>
            <w:vAlign w:val="center"/>
          </w:tcPr>
          <w:p w14:paraId="5D59C3D9" w14:textId="77777777" w:rsidR="003B618A" w:rsidRPr="00DD147F" w:rsidRDefault="003B618A" w:rsidP="00DD147F">
            <w:pPr>
              <w:ind w:right="9"/>
              <w:rPr>
                <w:rFonts w:ascii="Arial" w:eastAsia="Calibri" w:hAnsi="Arial" w:cs="Arial"/>
                <w:sz w:val="24"/>
                <w:szCs w:val="24"/>
              </w:rPr>
            </w:pPr>
            <w:r w:rsidRPr="00DD147F">
              <w:rPr>
                <w:rFonts w:ascii="Arial" w:eastAsia="Calibri" w:hAnsi="Arial" w:cs="Arial"/>
                <w:sz w:val="24"/>
                <w:szCs w:val="24"/>
              </w:rPr>
              <w:t xml:space="preserve">0,05 </w:t>
            </w:r>
          </w:p>
        </w:tc>
      </w:tr>
      <w:tr w:rsidR="003B618A" w:rsidRPr="00DD147F" w14:paraId="5542A24D" w14:textId="77777777" w:rsidTr="001D6D21">
        <w:trPr>
          <w:trHeight w:val="3113"/>
        </w:trPr>
        <w:tc>
          <w:tcPr>
            <w:tcW w:w="463" w:type="dxa"/>
            <w:tcBorders>
              <w:top w:val="single" w:sz="4" w:space="0" w:color="000000"/>
              <w:left w:val="single" w:sz="4" w:space="0" w:color="000000"/>
              <w:bottom w:val="single" w:sz="4" w:space="0" w:color="000000"/>
              <w:right w:val="single" w:sz="4" w:space="0" w:color="000000"/>
            </w:tcBorders>
            <w:vAlign w:val="center"/>
          </w:tcPr>
          <w:p w14:paraId="45CA24DA" w14:textId="77777777" w:rsidR="003B618A" w:rsidRPr="00DD147F" w:rsidRDefault="003B618A" w:rsidP="00DD147F">
            <w:pPr>
              <w:ind w:right="6"/>
              <w:rPr>
                <w:rFonts w:ascii="Arial" w:eastAsia="Calibri" w:hAnsi="Arial" w:cs="Arial"/>
                <w:sz w:val="24"/>
                <w:szCs w:val="24"/>
              </w:rPr>
            </w:pPr>
            <w:r w:rsidRPr="00DD147F">
              <w:rPr>
                <w:rFonts w:ascii="Arial" w:eastAsia="Calibri" w:hAnsi="Arial" w:cs="Arial"/>
                <w:sz w:val="24"/>
                <w:szCs w:val="24"/>
              </w:rPr>
              <w:t xml:space="preserve">7 </w:t>
            </w:r>
          </w:p>
        </w:tc>
        <w:tc>
          <w:tcPr>
            <w:tcW w:w="1234" w:type="dxa"/>
            <w:tcBorders>
              <w:top w:val="single" w:sz="4" w:space="0" w:color="000000"/>
              <w:left w:val="single" w:sz="4" w:space="0" w:color="000000"/>
              <w:bottom w:val="single" w:sz="4" w:space="0" w:color="000000"/>
              <w:right w:val="single" w:sz="4" w:space="0" w:color="000000"/>
            </w:tcBorders>
            <w:vAlign w:val="center"/>
          </w:tcPr>
          <w:p w14:paraId="76F49DC0" w14:textId="77777777" w:rsidR="003B618A" w:rsidRPr="00DD147F" w:rsidRDefault="003B618A" w:rsidP="00DD147F">
            <w:pPr>
              <w:ind w:right="13"/>
              <w:rPr>
                <w:rFonts w:ascii="Arial" w:eastAsia="Calibri" w:hAnsi="Arial" w:cs="Arial"/>
                <w:sz w:val="24"/>
                <w:szCs w:val="24"/>
              </w:rPr>
            </w:pPr>
            <w:r w:rsidRPr="00DD147F">
              <w:rPr>
                <w:rFonts w:ascii="Arial" w:eastAsia="Calibri" w:hAnsi="Arial" w:cs="Arial"/>
                <w:sz w:val="24"/>
                <w:szCs w:val="24"/>
              </w:rPr>
              <w:t xml:space="preserve">16 01 13* </w:t>
            </w:r>
          </w:p>
        </w:tc>
        <w:tc>
          <w:tcPr>
            <w:tcW w:w="1472" w:type="dxa"/>
            <w:tcBorders>
              <w:top w:val="single" w:sz="4" w:space="0" w:color="000000"/>
              <w:left w:val="single" w:sz="4" w:space="0" w:color="000000"/>
              <w:bottom w:val="single" w:sz="4" w:space="0" w:color="000000"/>
              <w:right w:val="single" w:sz="4" w:space="0" w:color="000000"/>
            </w:tcBorders>
            <w:vAlign w:val="center"/>
          </w:tcPr>
          <w:p w14:paraId="2154D7CC" w14:textId="77777777" w:rsidR="003B618A" w:rsidRPr="00DD147F" w:rsidRDefault="003B618A" w:rsidP="00DD147F">
            <w:pPr>
              <w:ind w:left="34"/>
              <w:rPr>
                <w:rFonts w:ascii="Arial" w:eastAsia="Calibri" w:hAnsi="Arial" w:cs="Arial"/>
                <w:sz w:val="24"/>
                <w:szCs w:val="24"/>
              </w:rPr>
            </w:pPr>
            <w:r w:rsidRPr="00DD147F">
              <w:rPr>
                <w:rFonts w:ascii="Arial" w:eastAsia="Calibri" w:hAnsi="Arial" w:cs="Arial"/>
                <w:sz w:val="24"/>
                <w:szCs w:val="24"/>
              </w:rPr>
              <w:t xml:space="preserve">Płyny hamulcowe </w:t>
            </w:r>
          </w:p>
        </w:tc>
        <w:tc>
          <w:tcPr>
            <w:tcW w:w="2972" w:type="dxa"/>
            <w:tcBorders>
              <w:top w:val="single" w:sz="4" w:space="0" w:color="000000"/>
              <w:left w:val="single" w:sz="4" w:space="0" w:color="000000"/>
              <w:bottom w:val="single" w:sz="4" w:space="0" w:color="000000"/>
              <w:right w:val="single" w:sz="4" w:space="0" w:color="000000"/>
            </w:tcBorders>
          </w:tcPr>
          <w:p w14:paraId="4EE76920" w14:textId="77777777" w:rsidR="003B618A" w:rsidRPr="00DD147F" w:rsidRDefault="003B618A" w:rsidP="00DD147F">
            <w:pPr>
              <w:spacing w:line="285" w:lineRule="auto"/>
              <w:ind w:left="34"/>
              <w:rPr>
                <w:rFonts w:ascii="Arial" w:eastAsia="Calibri" w:hAnsi="Arial" w:cs="Arial"/>
                <w:sz w:val="24"/>
                <w:szCs w:val="24"/>
              </w:rPr>
            </w:pPr>
            <w:r w:rsidRPr="00DD147F">
              <w:rPr>
                <w:rFonts w:ascii="Arial" w:eastAsia="Calibri" w:hAnsi="Arial" w:cs="Arial"/>
                <w:b/>
                <w:sz w:val="24"/>
                <w:szCs w:val="24"/>
                <w:u w:val="single" w:color="000000"/>
              </w:rPr>
              <w:t>Skład chemiczny:</w:t>
            </w:r>
            <w:r w:rsidRPr="00DD147F">
              <w:rPr>
                <w:rFonts w:ascii="Arial" w:eastAsia="Calibri" w:hAnsi="Arial" w:cs="Arial"/>
                <w:sz w:val="24"/>
                <w:szCs w:val="24"/>
              </w:rPr>
              <w:t xml:space="preserve">: Glikole i etery glikolowe, borany, </w:t>
            </w:r>
            <w:r w:rsidRPr="00DD147F">
              <w:rPr>
                <w:rFonts w:ascii="Arial" w:eastAsia="Calibri" w:hAnsi="Arial" w:cs="Arial"/>
                <w:sz w:val="24"/>
                <w:szCs w:val="24"/>
              </w:rPr>
              <w:tab/>
            </w:r>
            <w:proofErr w:type="spellStart"/>
            <w:r w:rsidRPr="00DD147F">
              <w:rPr>
                <w:rFonts w:ascii="Arial" w:eastAsia="Calibri" w:hAnsi="Arial" w:cs="Arial"/>
                <w:sz w:val="24"/>
                <w:szCs w:val="24"/>
              </w:rPr>
              <w:t>amine</w:t>
            </w:r>
            <w:proofErr w:type="spellEnd"/>
            <w:r w:rsidRPr="00DD147F">
              <w:rPr>
                <w:rFonts w:ascii="Arial" w:eastAsia="Calibri" w:hAnsi="Arial" w:cs="Arial"/>
                <w:sz w:val="24"/>
                <w:szCs w:val="24"/>
              </w:rPr>
              <w:t xml:space="preserve"> fosforany </w:t>
            </w:r>
            <w:proofErr w:type="spellStart"/>
            <w:r w:rsidRPr="00DD147F">
              <w:rPr>
                <w:rFonts w:ascii="Arial" w:eastAsia="Calibri" w:hAnsi="Arial" w:cs="Arial"/>
                <w:sz w:val="24"/>
                <w:szCs w:val="24"/>
              </w:rPr>
              <w:t>tolyltriazole</w:t>
            </w:r>
            <w:proofErr w:type="spellEnd"/>
            <w:r w:rsidRPr="00DD147F">
              <w:rPr>
                <w:rFonts w:ascii="Arial" w:eastAsia="Calibri" w:hAnsi="Arial" w:cs="Arial"/>
                <w:sz w:val="24"/>
                <w:szCs w:val="24"/>
              </w:rPr>
              <w:t xml:space="preserve"> właściwości: odpad w postaci ciekłej.  </w:t>
            </w:r>
          </w:p>
          <w:p w14:paraId="1EB8DD6C" w14:textId="77777777" w:rsidR="003B618A" w:rsidRPr="00DD147F" w:rsidRDefault="003B618A" w:rsidP="00DD147F">
            <w:pPr>
              <w:spacing w:line="239" w:lineRule="auto"/>
              <w:ind w:left="14" w:right="106" w:hanging="14"/>
              <w:rPr>
                <w:rFonts w:ascii="Arial" w:eastAsia="Calibri" w:hAnsi="Arial" w:cs="Arial"/>
                <w:sz w:val="24"/>
                <w:szCs w:val="24"/>
              </w:rPr>
            </w:pPr>
            <w:r w:rsidRPr="00DD147F">
              <w:rPr>
                <w:rFonts w:ascii="Arial" w:eastAsia="Calibri" w:hAnsi="Arial" w:cs="Arial"/>
                <w:b/>
                <w:sz w:val="24"/>
                <w:szCs w:val="24"/>
              </w:rPr>
              <w:t xml:space="preserve">Właściwości odpadów, które czynią z nich odpady niebezpieczne zgodnie z Rozporządzeniem Komisji (UE) nr </w:t>
            </w:r>
          </w:p>
          <w:p w14:paraId="3513482F" w14:textId="77777777" w:rsidR="003B618A" w:rsidRPr="00DD147F" w:rsidRDefault="003B618A" w:rsidP="00DD147F">
            <w:pPr>
              <w:spacing w:after="26"/>
              <w:ind w:left="14"/>
              <w:rPr>
                <w:rFonts w:ascii="Arial" w:eastAsia="Calibri" w:hAnsi="Arial" w:cs="Arial"/>
                <w:sz w:val="24"/>
                <w:szCs w:val="24"/>
              </w:rPr>
            </w:pPr>
            <w:r w:rsidRPr="00DD147F">
              <w:rPr>
                <w:rFonts w:ascii="Arial" w:eastAsia="Calibri" w:hAnsi="Arial" w:cs="Arial"/>
                <w:sz w:val="24"/>
                <w:szCs w:val="24"/>
              </w:rPr>
              <w:t>1357</w:t>
            </w:r>
            <w:r w:rsidRPr="00DD147F">
              <w:rPr>
                <w:rFonts w:ascii="Arial" w:eastAsia="Calibri" w:hAnsi="Arial" w:cs="Arial"/>
                <w:b/>
                <w:sz w:val="24"/>
                <w:szCs w:val="24"/>
              </w:rPr>
              <w:t xml:space="preserve">/2014 z dnia 18 grudnia 2014 r.: </w:t>
            </w:r>
          </w:p>
          <w:p w14:paraId="3FC505A5" w14:textId="77777777" w:rsidR="003B618A" w:rsidRPr="00DD147F" w:rsidRDefault="003B618A" w:rsidP="00DD147F">
            <w:pPr>
              <w:spacing w:after="31"/>
              <w:ind w:left="14"/>
              <w:rPr>
                <w:rFonts w:ascii="Arial" w:eastAsia="Calibri" w:hAnsi="Arial" w:cs="Arial"/>
                <w:sz w:val="24"/>
                <w:szCs w:val="24"/>
              </w:rPr>
            </w:pPr>
            <w:r w:rsidRPr="00DD147F">
              <w:rPr>
                <w:rFonts w:ascii="Arial" w:eastAsia="Calibri" w:hAnsi="Arial" w:cs="Arial"/>
                <w:sz w:val="24"/>
                <w:szCs w:val="24"/>
              </w:rPr>
              <w:t xml:space="preserve"> </w:t>
            </w:r>
          </w:p>
          <w:p w14:paraId="04766B3A" w14:textId="77777777" w:rsidR="003B618A" w:rsidRPr="00DD147F" w:rsidRDefault="003B618A" w:rsidP="00DD147F">
            <w:pPr>
              <w:tabs>
                <w:tab w:val="center" w:pos="292"/>
                <w:tab w:val="center" w:pos="1453"/>
                <w:tab w:val="center" w:pos="2570"/>
              </w:tabs>
              <w:spacing w:after="19"/>
              <w:rPr>
                <w:rFonts w:ascii="Arial" w:eastAsia="Calibri" w:hAnsi="Arial" w:cs="Arial"/>
                <w:sz w:val="24"/>
                <w:szCs w:val="24"/>
              </w:rPr>
            </w:pPr>
            <w:r w:rsidRPr="00DD147F">
              <w:rPr>
                <w:rFonts w:ascii="Arial" w:eastAsia="Calibri" w:hAnsi="Arial" w:cs="Arial"/>
                <w:sz w:val="24"/>
                <w:szCs w:val="24"/>
              </w:rPr>
              <w:lastRenderedPageBreak/>
              <w:tab/>
              <w:t xml:space="preserve">odpad </w:t>
            </w:r>
            <w:r w:rsidRPr="00DD147F">
              <w:rPr>
                <w:rFonts w:ascii="Arial" w:eastAsia="Calibri" w:hAnsi="Arial" w:cs="Arial"/>
                <w:sz w:val="24"/>
                <w:szCs w:val="24"/>
              </w:rPr>
              <w:tab/>
              <w:t xml:space="preserve">niebezpieczny </w:t>
            </w:r>
            <w:r w:rsidRPr="00DD147F">
              <w:rPr>
                <w:rFonts w:ascii="Arial" w:eastAsia="Calibri" w:hAnsi="Arial" w:cs="Arial"/>
                <w:sz w:val="24"/>
                <w:szCs w:val="24"/>
              </w:rPr>
              <w:tab/>
              <w:t xml:space="preserve">HP14 </w:t>
            </w:r>
          </w:p>
          <w:p w14:paraId="4DFC5335" w14:textId="77777777" w:rsidR="003B618A" w:rsidRPr="00DD147F" w:rsidRDefault="003B618A" w:rsidP="00DD147F">
            <w:pPr>
              <w:ind w:left="34"/>
              <w:rPr>
                <w:rFonts w:ascii="Arial" w:eastAsia="Calibri" w:hAnsi="Arial" w:cs="Arial"/>
                <w:sz w:val="24"/>
                <w:szCs w:val="24"/>
              </w:rPr>
            </w:pPr>
            <w:proofErr w:type="spellStart"/>
            <w:r w:rsidRPr="00DD147F">
              <w:rPr>
                <w:rFonts w:ascii="Arial" w:eastAsia="Calibri" w:hAnsi="Arial" w:cs="Arial"/>
                <w:sz w:val="24"/>
                <w:szCs w:val="24"/>
              </w:rPr>
              <w:t>ekotoksyczne</w:t>
            </w:r>
            <w:proofErr w:type="spellEnd"/>
            <w:r w:rsidRPr="00DD147F">
              <w:rPr>
                <w:rFonts w:ascii="Arial" w:eastAsia="Calibri" w:hAnsi="Arial" w:cs="Arial"/>
                <w:b/>
                <w:sz w:val="24"/>
                <w:szCs w:val="24"/>
              </w:rP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6410E880" w14:textId="77777777" w:rsidR="003B618A" w:rsidRPr="00DD147F" w:rsidRDefault="003B618A" w:rsidP="00DD147F">
            <w:pPr>
              <w:spacing w:after="1" w:line="276" w:lineRule="auto"/>
              <w:ind w:left="40" w:right="9"/>
              <w:rPr>
                <w:rFonts w:ascii="Arial" w:eastAsia="Calibri" w:hAnsi="Arial" w:cs="Arial"/>
                <w:sz w:val="24"/>
                <w:szCs w:val="24"/>
              </w:rPr>
            </w:pPr>
            <w:r w:rsidRPr="00DD147F">
              <w:rPr>
                <w:rFonts w:ascii="Arial" w:eastAsia="Calibri" w:hAnsi="Arial" w:cs="Arial"/>
                <w:sz w:val="24"/>
                <w:szCs w:val="24"/>
              </w:rPr>
              <w:lastRenderedPageBreak/>
              <w:t xml:space="preserve">Odpady gromadzone w pojemnikach do tego celu </w:t>
            </w:r>
          </w:p>
          <w:p w14:paraId="77B464F1" w14:textId="77777777" w:rsidR="003B618A" w:rsidRPr="00DD147F" w:rsidRDefault="003B618A" w:rsidP="00DD147F">
            <w:pPr>
              <w:spacing w:after="13"/>
              <w:ind w:right="7"/>
              <w:rPr>
                <w:rFonts w:ascii="Arial" w:eastAsia="Calibri" w:hAnsi="Arial" w:cs="Arial"/>
                <w:sz w:val="24"/>
                <w:szCs w:val="24"/>
              </w:rPr>
            </w:pPr>
            <w:r w:rsidRPr="00DD147F">
              <w:rPr>
                <w:rFonts w:ascii="Arial" w:eastAsia="Calibri" w:hAnsi="Arial" w:cs="Arial"/>
                <w:sz w:val="24"/>
                <w:szCs w:val="24"/>
              </w:rPr>
              <w:t xml:space="preserve">przystosowanych </w:t>
            </w:r>
          </w:p>
          <w:p w14:paraId="5E9167B6" w14:textId="77777777" w:rsidR="003B618A" w:rsidRPr="00DD147F" w:rsidRDefault="003B618A" w:rsidP="00DD147F">
            <w:pPr>
              <w:spacing w:after="15"/>
              <w:ind w:right="11"/>
              <w:rPr>
                <w:rFonts w:ascii="Arial" w:eastAsia="Calibri" w:hAnsi="Arial" w:cs="Arial"/>
                <w:sz w:val="24"/>
                <w:szCs w:val="24"/>
              </w:rPr>
            </w:pPr>
            <w:r w:rsidRPr="00DD147F">
              <w:rPr>
                <w:rFonts w:ascii="Arial" w:eastAsia="Calibri" w:hAnsi="Arial" w:cs="Arial"/>
                <w:sz w:val="24"/>
                <w:szCs w:val="24"/>
              </w:rPr>
              <w:t xml:space="preserve">ustawionych w </w:t>
            </w:r>
          </w:p>
          <w:p w14:paraId="0B449C31" w14:textId="77777777" w:rsidR="003B618A" w:rsidRPr="00DD147F" w:rsidRDefault="003B618A" w:rsidP="00DD147F">
            <w:pPr>
              <w:spacing w:line="274" w:lineRule="auto"/>
              <w:rPr>
                <w:rFonts w:ascii="Arial" w:eastAsia="Calibri" w:hAnsi="Arial" w:cs="Arial"/>
                <w:sz w:val="24"/>
                <w:szCs w:val="24"/>
              </w:rPr>
            </w:pPr>
            <w:r w:rsidRPr="00DD147F">
              <w:rPr>
                <w:rFonts w:ascii="Arial" w:eastAsia="Calibri" w:hAnsi="Arial" w:cs="Arial"/>
                <w:sz w:val="24"/>
                <w:szCs w:val="24"/>
              </w:rPr>
              <w:t xml:space="preserve">wydzielonym miejscu i odpowiednio </w:t>
            </w:r>
          </w:p>
          <w:p w14:paraId="6228CCEE" w14:textId="77777777" w:rsidR="003B618A" w:rsidRPr="00DD147F" w:rsidRDefault="003B618A" w:rsidP="00DD147F">
            <w:pPr>
              <w:spacing w:line="277" w:lineRule="auto"/>
              <w:rPr>
                <w:rFonts w:ascii="Arial" w:eastAsia="Calibri" w:hAnsi="Arial" w:cs="Arial"/>
                <w:sz w:val="24"/>
                <w:szCs w:val="24"/>
              </w:rPr>
            </w:pPr>
            <w:r w:rsidRPr="00DD147F">
              <w:rPr>
                <w:rFonts w:ascii="Arial" w:eastAsia="Calibri" w:hAnsi="Arial" w:cs="Arial"/>
                <w:sz w:val="24"/>
                <w:szCs w:val="24"/>
              </w:rPr>
              <w:t xml:space="preserve">opisanych „Miejsce zadaszone, </w:t>
            </w:r>
          </w:p>
          <w:p w14:paraId="524AAB17" w14:textId="77777777" w:rsidR="003B618A" w:rsidRPr="00DD147F" w:rsidRDefault="003B618A" w:rsidP="00DD147F">
            <w:pPr>
              <w:spacing w:after="15"/>
              <w:ind w:right="7"/>
              <w:rPr>
                <w:rFonts w:ascii="Arial" w:eastAsia="Calibri" w:hAnsi="Arial" w:cs="Arial"/>
                <w:sz w:val="24"/>
                <w:szCs w:val="24"/>
              </w:rPr>
            </w:pPr>
            <w:r w:rsidRPr="00DD147F">
              <w:rPr>
                <w:rFonts w:ascii="Arial" w:eastAsia="Calibri" w:hAnsi="Arial" w:cs="Arial"/>
                <w:sz w:val="24"/>
                <w:szCs w:val="24"/>
              </w:rPr>
              <w:t xml:space="preserve">utwardzone i </w:t>
            </w:r>
          </w:p>
          <w:p w14:paraId="15926906" w14:textId="77777777" w:rsidR="003B618A" w:rsidRPr="00DD147F" w:rsidRDefault="003B618A" w:rsidP="00DD147F">
            <w:pPr>
              <w:ind w:left="288" w:hanging="182"/>
              <w:rPr>
                <w:rFonts w:ascii="Arial" w:eastAsia="Calibri" w:hAnsi="Arial" w:cs="Arial"/>
                <w:sz w:val="24"/>
                <w:szCs w:val="24"/>
              </w:rPr>
            </w:pPr>
            <w:r w:rsidRPr="00DD147F">
              <w:rPr>
                <w:rFonts w:ascii="Arial" w:eastAsia="Calibri" w:hAnsi="Arial" w:cs="Arial"/>
                <w:sz w:val="24"/>
                <w:szCs w:val="24"/>
              </w:rPr>
              <w:t xml:space="preserve">zabezpieczone przed dostępem osób trzecich  </w:t>
            </w:r>
          </w:p>
        </w:tc>
        <w:tc>
          <w:tcPr>
            <w:tcW w:w="1135" w:type="dxa"/>
            <w:tcBorders>
              <w:top w:val="single" w:sz="4" w:space="0" w:color="000000"/>
              <w:left w:val="single" w:sz="4" w:space="0" w:color="000000"/>
              <w:bottom w:val="single" w:sz="4" w:space="0" w:color="000000"/>
              <w:right w:val="single" w:sz="4" w:space="0" w:color="000000"/>
            </w:tcBorders>
            <w:vAlign w:val="center"/>
          </w:tcPr>
          <w:p w14:paraId="2CD3D296" w14:textId="77777777" w:rsidR="003B618A" w:rsidRPr="00DD147F" w:rsidRDefault="003B618A" w:rsidP="00DD147F">
            <w:pPr>
              <w:ind w:right="9"/>
              <w:rPr>
                <w:rFonts w:ascii="Arial" w:eastAsia="Calibri" w:hAnsi="Arial" w:cs="Arial"/>
                <w:sz w:val="24"/>
                <w:szCs w:val="24"/>
              </w:rPr>
            </w:pPr>
            <w:r w:rsidRPr="00DD147F">
              <w:rPr>
                <w:rFonts w:ascii="Arial" w:eastAsia="Calibri" w:hAnsi="Arial" w:cs="Arial"/>
                <w:sz w:val="24"/>
                <w:szCs w:val="24"/>
              </w:rPr>
              <w:t xml:space="preserve">0,1 </w:t>
            </w:r>
          </w:p>
        </w:tc>
      </w:tr>
      <w:tr w:rsidR="003B618A" w:rsidRPr="00DD147F" w14:paraId="02B69B2B" w14:textId="77777777" w:rsidTr="001D6D21">
        <w:trPr>
          <w:trHeight w:val="3113"/>
        </w:trPr>
        <w:tc>
          <w:tcPr>
            <w:tcW w:w="463" w:type="dxa"/>
            <w:tcBorders>
              <w:top w:val="single" w:sz="4" w:space="0" w:color="000000"/>
              <w:left w:val="single" w:sz="4" w:space="0" w:color="000000"/>
              <w:bottom w:val="single" w:sz="4" w:space="0" w:color="000000"/>
              <w:right w:val="single" w:sz="4" w:space="0" w:color="000000"/>
            </w:tcBorders>
            <w:vAlign w:val="center"/>
          </w:tcPr>
          <w:p w14:paraId="78594DB2" w14:textId="77777777" w:rsidR="003B618A" w:rsidRPr="00DD147F" w:rsidRDefault="003B618A" w:rsidP="00DD147F">
            <w:pPr>
              <w:ind w:right="6"/>
              <w:rPr>
                <w:rFonts w:ascii="Arial" w:eastAsia="Calibri" w:hAnsi="Arial" w:cs="Arial"/>
                <w:sz w:val="24"/>
                <w:szCs w:val="24"/>
              </w:rPr>
            </w:pPr>
            <w:r w:rsidRPr="00DD147F">
              <w:rPr>
                <w:rFonts w:ascii="Arial" w:eastAsia="Calibri" w:hAnsi="Arial" w:cs="Arial"/>
                <w:sz w:val="24"/>
                <w:szCs w:val="24"/>
              </w:rPr>
              <w:t xml:space="preserve">8 </w:t>
            </w:r>
          </w:p>
        </w:tc>
        <w:tc>
          <w:tcPr>
            <w:tcW w:w="1234" w:type="dxa"/>
            <w:tcBorders>
              <w:top w:val="single" w:sz="4" w:space="0" w:color="000000"/>
              <w:left w:val="single" w:sz="4" w:space="0" w:color="000000"/>
              <w:bottom w:val="single" w:sz="4" w:space="0" w:color="000000"/>
              <w:right w:val="single" w:sz="4" w:space="0" w:color="000000"/>
            </w:tcBorders>
            <w:vAlign w:val="center"/>
          </w:tcPr>
          <w:p w14:paraId="15068AD2" w14:textId="77777777" w:rsidR="003B618A" w:rsidRPr="00DD147F" w:rsidRDefault="003B618A" w:rsidP="00DD147F">
            <w:pPr>
              <w:ind w:right="13"/>
              <w:rPr>
                <w:rFonts w:ascii="Arial" w:eastAsia="Calibri" w:hAnsi="Arial" w:cs="Arial"/>
                <w:sz w:val="24"/>
                <w:szCs w:val="24"/>
              </w:rPr>
            </w:pPr>
            <w:r w:rsidRPr="00DD147F">
              <w:rPr>
                <w:rFonts w:ascii="Arial" w:eastAsia="Calibri" w:hAnsi="Arial" w:cs="Arial"/>
                <w:sz w:val="24"/>
                <w:szCs w:val="24"/>
              </w:rPr>
              <w:t xml:space="preserve">16 06 01* </w:t>
            </w:r>
          </w:p>
        </w:tc>
        <w:tc>
          <w:tcPr>
            <w:tcW w:w="1472" w:type="dxa"/>
            <w:tcBorders>
              <w:top w:val="single" w:sz="4" w:space="0" w:color="000000"/>
              <w:left w:val="single" w:sz="4" w:space="0" w:color="000000"/>
              <w:bottom w:val="single" w:sz="4" w:space="0" w:color="000000"/>
              <w:right w:val="single" w:sz="4" w:space="0" w:color="000000"/>
            </w:tcBorders>
            <w:vAlign w:val="center"/>
          </w:tcPr>
          <w:p w14:paraId="37085628" w14:textId="77777777" w:rsidR="003B618A" w:rsidRPr="00DD147F" w:rsidRDefault="003B618A" w:rsidP="00DD147F">
            <w:pPr>
              <w:ind w:left="34"/>
              <w:rPr>
                <w:rFonts w:ascii="Arial" w:eastAsia="Calibri" w:hAnsi="Arial" w:cs="Arial"/>
                <w:sz w:val="24"/>
                <w:szCs w:val="24"/>
              </w:rPr>
            </w:pPr>
            <w:r w:rsidRPr="00DD147F">
              <w:rPr>
                <w:rFonts w:ascii="Arial" w:eastAsia="Calibri" w:hAnsi="Arial" w:cs="Arial"/>
                <w:sz w:val="24"/>
                <w:szCs w:val="24"/>
              </w:rPr>
              <w:t xml:space="preserve">Baterie i akumulatory ołowiowe </w:t>
            </w:r>
          </w:p>
        </w:tc>
        <w:tc>
          <w:tcPr>
            <w:tcW w:w="2972" w:type="dxa"/>
            <w:tcBorders>
              <w:top w:val="single" w:sz="4" w:space="0" w:color="000000"/>
              <w:left w:val="single" w:sz="4" w:space="0" w:color="000000"/>
              <w:bottom w:val="single" w:sz="4" w:space="0" w:color="000000"/>
              <w:right w:val="single" w:sz="4" w:space="0" w:color="000000"/>
            </w:tcBorders>
          </w:tcPr>
          <w:p w14:paraId="55DE1B64" w14:textId="77777777" w:rsidR="003B618A" w:rsidRPr="00DD147F" w:rsidRDefault="003B618A" w:rsidP="00DD147F">
            <w:pPr>
              <w:spacing w:line="241" w:lineRule="auto"/>
              <w:ind w:left="34"/>
              <w:rPr>
                <w:rFonts w:ascii="Arial" w:eastAsia="Calibri" w:hAnsi="Arial" w:cs="Arial"/>
                <w:sz w:val="24"/>
                <w:szCs w:val="24"/>
              </w:rPr>
            </w:pPr>
            <w:r w:rsidRPr="00DD147F">
              <w:rPr>
                <w:rFonts w:ascii="Arial" w:eastAsia="Calibri" w:hAnsi="Arial" w:cs="Arial"/>
                <w:b/>
                <w:sz w:val="24"/>
                <w:szCs w:val="24"/>
                <w:u w:val="single" w:color="000000"/>
              </w:rPr>
              <w:t>Skład chemiczny:</w:t>
            </w:r>
            <w:r w:rsidRPr="00DD147F">
              <w:rPr>
                <w:rFonts w:ascii="Arial" w:eastAsia="Calibri" w:hAnsi="Arial" w:cs="Arial"/>
                <w:sz w:val="24"/>
                <w:szCs w:val="24"/>
              </w:rPr>
              <w:t xml:space="preserve"> Ołów, kwas siarkowy, z reguły w postaci żelu, polipropylen. Materiał stały,  </w:t>
            </w:r>
          </w:p>
          <w:p w14:paraId="44CDA385" w14:textId="77777777" w:rsidR="003B618A" w:rsidRPr="00DD147F" w:rsidRDefault="003B618A" w:rsidP="00DD147F">
            <w:pPr>
              <w:spacing w:line="242" w:lineRule="auto"/>
              <w:ind w:left="34" w:right="118"/>
              <w:rPr>
                <w:rFonts w:ascii="Arial" w:eastAsia="Calibri" w:hAnsi="Arial" w:cs="Arial"/>
                <w:sz w:val="24"/>
                <w:szCs w:val="24"/>
              </w:rPr>
            </w:pPr>
            <w:r w:rsidRPr="00DD147F">
              <w:rPr>
                <w:rFonts w:ascii="Arial" w:eastAsia="Calibri" w:hAnsi="Arial" w:cs="Arial"/>
                <w:sz w:val="24"/>
                <w:szCs w:val="24"/>
              </w:rPr>
              <w:t xml:space="preserve">brak właściwości niebezpiecznych, w razie uszkodzenia żrące  </w:t>
            </w:r>
          </w:p>
          <w:p w14:paraId="2006F724" w14:textId="77777777" w:rsidR="003B618A" w:rsidRPr="00DD147F" w:rsidRDefault="003B618A" w:rsidP="00DD147F">
            <w:pPr>
              <w:spacing w:line="239" w:lineRule="auto"/>
              <w:ind w:left="86" w:right="108" w:hanging="14"/>
              <w:rPr>
                <w:rFonts w:ascii="Arial" w:eastAsia="Calibri" w:hAnsi="Arial" w:cs="Arial"/>
                <w:sz w:val="24"/>
                <w:szCs w:val="24"/>
              </w:rPr>
            </w:pPr>
            <w:r w:rsidRPr="00DD147F">
              <w:rPr>
                <w:rFonts w:ascii="Arial" w:eastAsia="Calibri" w:hAnsi="Arial" w:cs="Arial"/>
                <w:b/>
                <w:sz w:val="24"/>
                <w:szCs w:val="24"/>
              </w:rPr>
              <w:t xml:space="preserve">Właściwości odpadów, które czynią z nich odpady niebezpieczne zgodnie z Rozporządzeniem Komisji (UE) nr </w:t>
            </w:r>
          </w:p>
          <w:p w14:paraId="4643E10A" w14:textId="77777777" w:rsidR="003B618A" w:rsidRPr="00DD147F" w:rsidRDefault="003B618A" w:rsidP="00DD147F">
            <w:pPr>
              <w:spacing w:after="4"/>
              <w:ind w:left="86"/>
              <w:rPr>
                <w:rFonts w:ascii="Arial" w:eastAsia="Calibri" w:hAnsi="Arial" w:cs="Arial"/>
                <w:sz w:val="24"/>
                <w:szCs w:val="24"/>
              </w:rPr>
            </w:pPr>
            <w:r w:rsidRPr="00DD147F">
              <w:rPr>
                <w:rFonts w:ascii="Arial" w:eastAsia="Calibri" w:hAnsi="Arial" w:cs="Arial"/>
                <w:sz w:val="24"/>
                <w:szCs w:val="24"/>
              </w:rPr>
              <w:t>1357</w:t>
            </w:r>
            <w:r w:rsidRPr="00DD147F">
              <w:rPr>
                <w:rFonts w:ascii="Arial" w:eastAsia="Calibri" w:hAnsi="Arial" w:cs="Arial"/>
                <w:b/>
                <w:sz w:val="24"/>
                <w:szCs w:val="24"/>
              </w:rPr>
              <w:t xml:space="preserve">/2014 z dnia 18 grudnia 2014 r.: </w:t>
            </w:r>
          </w:p>
          <w:p w14:paraId="351D28FB" w14:textId="77777777" w:rsidR="003B618A" w:rsidRPr="00DD147F" w:rsidRDefault="003B618A" w:rsidP="00DD147F">
            <w:pPr>
              <w:spacing w:after="3"/>
              <w:ind w:left="34"/>
              <w:rPr>
                <w:rFonts w:ascii="Arial" w:eastAsia="Calibri" w:hAnsi="Arial" w:cs="Arial"/>
                <w:sz w:val="24"/>
                <w:szCs w:val="24"/>
              </w:rPr>
            </w:pPr>
            <w:r w:rsidRPr="00DD147F">
              <w:rPr>
                <w:rFonts w:ascii="Arial" w:eastAsia="Calibri" w:hAnsi="Arial" w:cs="Arial"/>
                <w:sz w:val="24"/>
                <w:szCs w:val="24"/>
              </w:rPr>
              <w:t xml:space="preserve">Żrące -HP8 </w:t>
            </w:r>
          </w:p>
          <w:p w14:paraId="3AB9F1B0" w14:textId="77777777" w:rsidR="003B618A" w:rsidRPr="00DD147F" w:rsidRDefault="003B618A" w:rsidP="00DD147F">
            <w:pPr>
              <w:ind w:left="34"/>
              <w:rPr>
                <w:rFonts w:ascii="Arial" w:eastAsia="Calibri" w:hAnsi="Arial" w:cs="Arial"/>
                <w:sz w:val="24"/>
                <w:szCs w:val="24"/>
              </w:rPr>
            </w:pPr>
            <w:r w:rsidRPr="00DD147F">
              <w:rPr>
                <w:rFonts w:ascii="Arial" w:eastAsia="Calibri" w:hAnsi="Arial" w:cs="Arial"/>
                <w:sz w:val="24"/>
                <w:szCs w:val="24"/>
              </w:rP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0A79B1E0" w14:textId="77777777" w:rsidR="003B618A" w:rsidRPr="00DD147F" w:rsidRDefault="003B618A" w:rsidP="00DD147F">
            <w:pPr>
              <w:spacing w:line="276" w:lineRule="auto"/>
              <w:ind w:left="40" w:right="9"/>
              <w:rPr>
                <w:rFonts w:ascii="Arial" w:eastAsia="Calibri" w:hAnsi="Arial" w:cs="Arial"/>
                <w:sz w:val="24"/>
                <w:szCs w:val="24"/>
              </w:rPr>
            </w:pPr>
            <w:r w:rsidRPr="00DD147F">
              <w:rPr>
                <w:rFonts w:ascii="Arial" w:eastAsia="Calibri" w:hAnsi="Arial" w:cs="Arial"/>
                <w:sz w:val="24"/>
                <w:szCs w:val="24"/>
              </w:rPr>
              <w:t xml:space="preserve">Odpady gromadzone w pojemnikach do tego celu </w:t>
            </w:r>
          </w:p>
          <w:p w14:paraId="79A9960B" w14:textId="77777777" w:rsidR="003B618A" w:rsidRPr="00DD147F" w:rsidRDefault="003B618A" w:rsidP="00DD147F">
            <w:pPr>
              <w:spacing w:after="16"/>
              <w:ind w:right="7"/>
              <w:rPr>
                <w:rFonts w:ascii="Arial" w:eastAsia="Calibri" w:hAnsi="Arial" w:cs="Arial"/>
                <w:sz w:val="24"/>
                <w:szCs w:val="24"/>
              </w:rPr>
            </w:pPr>
            <w:r w:rsidRPr="00DD147F">
              <w:rPr>
                <w:rFonts w:ascii="Arial" w:eastAsia="Calibri" w:hAnsi="Arial" w:cs="Arial"/>
                <w:sz w:val="24"/>
                <w:szCs w:val="24"/>
              </w:rPr>
              <w:t xml:space="preserve">przystosowanych </w:t>
            </w:r>
          </w:p>
          <w:p w14:paraId="79EE229F" w14:textId="77777777" w:rsidR="003B618A" w:rsidRPr="00DD147F" w:rsidRDefault="003B618A" w:rsidP="00DD147F">
            <w:pPr>
              <w:spacing w:after="13"/>
              <w:ind w:right="11"/>
              <w:rPr>
                <w:rFonts w:ascii="Arial" w:eastAsia="Calibri" w:hAnsi="Arial" w:cs="Arial"/>
                <w:sz w:val="24"/>
                <w:szCs w:val="24"/>
              </w:rPr>
            </w:pPr>
            <w:r w:rsidRPr="00DD147F">
              <w:rPr>
                <w:rFonts w:ascii="Arial" w:eastAsia="Calibri" w:hAnsi="Arial" w:cs="Arial"/>
                <w:sz w:val="24"/>
                <w:szCs w:val="24"/>
              </w:rPr>
              <w:t xml:space="preserve">ustawionych w </w:t>
            </w:r>
          </w:p>
          <w:p w14:paraId="3FB32D11" w14:textId="77777777" w:rsidR="003B618A" w:rsidRPr="00DD147F" w:rsidRDefault="003B618A" w:rsidP="00DD147F">
            <w:pPr>
              <w:spacing w:line="277" w:lineRule="auto"/>
              <w:rPr>
                <w:rFonts w:ascii="Arial" w:eastAsia="Calibri" w:hAnsi="Arial" w:cs="Arial"/>
                <w:sz w:val="24"/>
                <w:szCs w:val="24"/>
              </w:rPr>
            </w:pPr>
            <w:r w:rsidRPr="00DD147F">
              <w:rPr>
                <w:rFonts w:ascii="Arial" w:eastAsia="Calibri" w:hAnsi="Arial" w:cs="Arial"/>
                <w:sz w:val="24"/>
                <w:szCs w:val="24"/>
              </w:rPr>
              <w:t xml:space="preserve">wydzielonym miejscu i odpowiednio </w:t>
            </w:r>
          </w:p>
          <w:p w14:paraId="57D4B007" w14:textId="77777777" w:rsidR="003B618A" w:rsidRPr="00DD147F" w:rsidRDefault="003B618A" w:rsidP="00DD147F">
            <w:pPr>
              <w:spacing w:line="277" w:lineRule="auto"/>
              <w:rPr>
                <w:rFonts w:ascii="Arial" w:eastAsia="Calibri" w:hAnsi="Arial" w:cs="Arial"/>
                <w:sz w:val="24"/>
                <w:szCs w:val="24"/>
              </w:rPr>
            </w:pPr>
            <w:r w:rsidRPr="00DD147F">
              <w:rPr>
                <w:rFonts w:ascii="Arial" w:eastAsia="Calibri" w:hAnsi="Arial" w:cs="Arial"/>
                <w:sz w:val="24"/>
                <w:szCs w:val="24"/>
              </w:rPr>
              <w:t xml:space="preserve">opisanych „Miejsce zadaszone, </w:t>
            </w:r>
          </w:p>
          <w:p w14:paraId="1571E7FE" w14:textId="77777777" w:rsidR="003B618A" w:rsidRPr="00DD147F" w:rsidRDefault="003B618A" w:rsidP="00DD147F">
            <w:pPr>
              <w:spacing w:after="15"/>
              <w:ind w:right="7"/>
              <w:rPr>
                <w:rFonts w:ascii="Arial" w:eastAsia="Calibri" w:hAnsi="Arial" w:cs="Arial"/>
                <w:sz w:val="24"/>
                <w:szCs w:val="24"/>
              </w:rPr>
            </w:pPr>
            <w:r w:rsidRPr="00DD147F">
              <w:rPr>
                <w:rFonts w:ascii="Arial" w:eastAsia="Calibri" w:hAnsi="Arial" w:cs="Arial"/>
                <w:sz w:val="24"/>
                <w:szCs w:val="24"/>
              </w:rPr>
              <w:t xml:space="preserve">utwardzone i </w:t>
            </w:r>
          </w:p>
          <w:p w14:paraId="4DDDC0E2" w14:textId="77777777" w:rsidR="003B618A" w:rsidRPr="00DD147F" w:rsidRDefault="003B618A" w:rsidP="00DD147F">
            <w:pPr>
              <w:ind w:left="288" w:hanging="182"/>
              <w:rPr>
                <w:rFonts w:ascii="Arial" w:eastAsia="Calibri" w:hAnsi="Arial" w:cs="Arial"/>
                <w:sz w:val="24"/>
                <w:szCs w:val="24"/>
              </w:rPr>
            </w:pPr>
            <w:r w:rsidRPr="00DD147F">
              <w:rPr>
                <w:rFonts w:ascii="Arial" w:eastAsia="Calibri" w:hAnsi="Arial" w:cs="Arial"/>
                <w:sz w:val="24"/>
                <w:szCs w:val="24"/>
              </w:rPr>
              <w:t xml:space="preserve">zabezpieczone przed dostępem osób trzecich  </w:t>
            </w:r>
          </w:p>
        </w:tc>
        <w:tc>
          <w:tcPr>
            <w:tcW w:w="1135" w:type="dxa"/>
            <w:tcBorders>
              <w:top w:val="single" w:sz="4" w:space="0" w:color="000000"/>
              <w:left w:val="single" w:sz="4" w:space="0" w:color="000000"/>
              <w:bottom w:val="single" w:sz="4" w:space="0" w:color="000000"/>
              <w:right w:val="single" w:sz="4" w:space="0" w:color="000000"/>
            </w:tcBorders>
            <w:vAlign w:val="center"/>
          </w:tcPr>
          <w:p w14:paraId="4F3D6E20" w14:textId="77777777" w:rsidR="003B618A" w:rsidRPr="00DD147F" w:rsidRDefault="003B618A" w:rsidP="00DD147F">
            <w:pPr>
              <w:ind w:right="9"/>
              <w:rPr>
                <w:rFonts w:ascii="Arial" w:eastAsia="Calibri" w:hAnsi="Arial" w:cs="Arial"/>
                <w:sz w:val="24"/>
                <w:szCs w:val="24"/>
              </w:rPr>
            </w:pPr>
            <w:r w:rsidRPr="00DD147F">
              <w:rPr>
                <w:rFonts w:ascii="Arial" w:eastAsia="Calibri" w:hAnsi="Arial" w:cs="Arial"/>
                <w:sz w:val="24"/>
                <w:szCs w:val="24"/>
              </w:rPr>
              <w:t xml:space="preserve">0,1 </w:t>
            </w:r>
          </w:p>
        </w:tc>
      </w:tr>
    </w:tbl>
    <w:p w14:paraId="326B766C" w14:textId="77777777" w:rsidR="003B618A" w:rsidRPr="00DD147F" w:rsidRDefault="003B618A" w:rsidP="00DD147F">
      <w:pPr>
        <w:spacing w:after="0" w:line="259" w:lineRule="auto"/>
        <w:ind w:left="-1378" w:right="165"/>
        <w:rPr>
          <w:rFonts w:ascii="Arial" w:eastAsia="Calibri" w:hAnsi="Arial" w:cs="Arial"/>
          <w:lang w:eastAsia="pl-PL"/>
        </w:rPr>
      </w:pPr>
    </w:p>
    <w:tbl>
      <w:tblPr>
        <w:tblStyle w:val="TableGrid1"/>
        <w:tblW w:w="9066" w:type="dxa"/>
        <w:tblInd w:w="43" w:type="dxa"/>
        <w:tblCellMar>
          <w:top w:w="47" w:type="dxa"/>
          <w:left w:w="108" w:type="dxa"/>
          <w:right w:w="24" w:type="dxa"/>
        </w:tblCellMar>
        <w:tblLook w:val="04A0" w:firstRow="1" w:lastRow="0" w:firstColumn="1" w:lastColumn="0" w:noHBand="0" w:noVBand="1"/>
      </w:tblPr>
      <w:tblGrid>
        <w:gridCol w:w="408"/>
        <w:gridCol w:w="922"/>
        <w:gridCol w:w="1960"/>
        <w:gridCol w:w="2865"/>
        <w:gridCol w:w="2055"/>
        <w:gridCol w:w="856"/>
      </w:tblGrid>
      <w:tr w:rsidR="003B618A" w:rsidRPr="00DD147F" w14:paraId="46FFAAAF" w14:textId="77777777" w:rsidTr="001D6D21">
        <w:trPr>
          <w:trHeight w:val="3780"/>
        </w:trPr>
        <w:tc>
          <w:tcPr>
            <w:tcW w:w="463" w:type="dxa"/>
            <w:tcBorders>
              <w:top w:val="single" w:sz="4" w:space="0" w:color="000000"/>
              <w:left w:val="single" w:sz="4" w:space="0" w:color="000000"/>
              <w:bottom w:val="single" w:sz="4" w:space="0" w:color="000000"/>
              <w:right w:val="single" w:sz="4" w:space="0" w:color="000000"/>
            </w:tcBorders>
            <w:vAlign w:val="center"/>
          </w:tcPr>
          <w:p w14:paraId="5FAAD0BF" w14:textId="77777777" w:rsidR="003B618A" w:rsidRPr="00DD147F" w:rsidRDefault="003B618A" w:rsidP="00DD147F">
            <w:pPr>
              <w:ind w:right="81"/>
              <w:rPr>
                <w:rFonts w:ascii="Arial" w:eastAsia="Calibri" w:hAnsi="Arial" w:cs="Arial"/>
                <w:sz w:val="24"/>
                <w:szCs w:val="24"/>
              </w:rPr>
            </w:pPr>
            <w:r w:rsidRPr="00DD147F">
              <w:rPr>
                <w:rFonts w:ascii="Arial" w:eastAsia="Calibri" w:hAnsi="Arial" w:cs="Arial"/>
                <w:sz w:val="24"/>
                <w:szCs w:val="24"/>
              </w:rPr>
              <w:t xml:space="preserve">9 </w:t>
            </w:r>
          </w:p>
        </w:tc>
        <w:tc>
          <w:tcPr>
            <w:tcW w:w="1234" w:type="dxa"/>
            <w:tcBorders>
              <w:top w:val="single" w:sz="4" w:space="0" w:color="000000"/>
              <w:left w:val="single" w:sz="4" w:space="0" w:color="000000"/>
              <w:bottom w:val="single" w:sz="4" w:space="0" w:color="000000"/>
              <w:right w:val="single" w:sz="4" w:space="0" w:color="000000"/>
            </w:tcBorders>
            <w:vAlign w:val="center"/>
          </w:tcPr>
          <w:p w14:paraId="3717131E" w14:textId="77777777" w:rsidR="003B618A" w:rsidRPr="00DD147F" w:rsidRDefault="003B618A" w:rsidP="00DD147F">
            <w:pPr>
              <w:ind w:right="88"/>
              <w:rPr>
                <w:rFonts w:ascii="Arial" w:eastAsia="Calibri" w:hAnsi="Arial" w:cs="Arial"/>
                <w:sz w:val="24"/>
                <w:szCs w:val="24"/>
              </w:rPr>
            </w:pPr>
            <w:r w:rsidRPr="00DD147F">
              <w:rPr>
                <w:rFonts w:ascii="Arial" w:eastAsia="Calibri" w:hAnsi="Arial" w:cs="Arial"/>
                <w:sz w:val="24"/>
                <w:szCs w:val="24"/>
              </w:rPr>
              <w:t xml:space="preserve">16 06 02* </w:t>
            </w:r>
          </w:p>
        </w:tc>
        <w:tc>
          <w:tcPr>
            <w:tcW w:w="1472" w:type="dxa"/>
            <w:tcBorders>
              <w:top w:val="single" w:sz="4" w:space="0" w:color="000000"/>
              <w:left w:val="single" w:sz="4" w:space="0" w:color="000000"/>
              <w:bottom w:val="single" w:sz="4" w:space="0" w:color="000000"/>
              <w:right w:val="single" w:sz="4" w:space="0" w:color="000000"/>
            </w:tcBorders>
            <w:vAlign w:val="center"/>
          </w:tcPr>
          <w:p w14:paraId="0B4536AD" w14:textId="77777777" w:rsidR="003B618A" w:rsidRPr="00DD147F" w:rsidRDefault="003B618A" w:rsidP="00DD147F">
            <w:pPr>
              <w:rPr>
                <w:rFonts w:ascii="Arial" w:eastAsia="Calibri" w:hAnsi="Arial" w:cs="Arial"/>
                <w:sz w:val="24"/>
                <w:szCs w:val="24"/>
              </w:rPr>
            </w:pPr>
            <w:r w:rsidRPr="00DD147F">
              <w:rPr>
                <w:rFonts w:ascii="Arial" w:eastAsia="Calibri" w:hAnsi="Arial" w:cs="Arial"/>
                <w:sz w:val="24"/>
                <w:szCs w:val="24"/>
              </w:rPr>
              <w:t xml:space="preserve">Baterie i akumulatory </w:t>
            </w:r>
            <w:proofErr w:type="spellStart"/>
            <w:r w:rsidRPr="00DD147F">
              <w:rPr>
                <w:rFonts w:ascii="Arial" w:eastAsia="Calibri" w:hAnsi="Arial" w:cs="Arial"/>
                <w:sz w:val="24"/>
                <w:szCs w:val="24"/>
              </w:rPr>
              <w:t>niklowokadmowe</w:t>
            </w:r>
            <w:proofErr w:type="spellEnd"/>
            <w:r w:rsidRPr="00DD147F">
              <w:rPr>
                <w:rFonts w:ascii="Arial" w:eastAsia="Calibri" w:hAnsi="Arial" w:cs="Arial"/>
                <w:sz w:val="24"/>
                <w:szCs w:val="24"/>
              </w:rPr>
              <w:t xml:space="preserve"> </w:t>
            </w:r>
          </w:p>
        </w:tc>
        <w:tc>
          <w:tcPr>
            <w:tcW w:w="2972" w:type="dxa"/>
            <w:tcBorders>
              <w:top w:val="single" w:sz="4" w:space="0" w:color="000000"/>
              <w:left w:val="single" w:sz="4" w:space="0" w:color="000000"/>
              <w:bottom w:val="single" w:sz="4" w:space="0" w:color="000000"/>
              <w:right w:val="single" w:sz="4" w:space="0" w:color="000000"/>
            </w:tcBorders>
          </w:tcPr>
          <w:p w14:paraId="794F36FA" w14:textId="77777777" w:rsidR="003B618A" w:rsidRPr="00DD147F" w:rsidRDefault="003B618A" w:rsidP="00DD147F">
            <w:pPr>
              <w:spacing w:after="1" w:line="277" w:lineRule="auto"/>
              <w:ind w:right="88"/>
              <w:rPr>
                <w:rFonts w:ascii="Arial" w:eastAsia="Calibri" w:hAnsi="Arial" w:cs="Arial"/>
                <w:sz w:val="24"/>
                <w:szCs w:val="24"/>
              </w:rPr>
            </w:pPr>
            <w:r w:rsidRPr="00DD147F">
              <w:rPr>
                <w:rFonts w:ascii="Arial" w:eastAsia="Calibri" w:hAnsi="Arial" w:cs="Arial"/>
                <w:b/>
                <w:sz w:val="24"/>
                <w:szCs w:val="24"/>
                <w:u w:val="single" w:color="000000"/>
              </w:rPr>
              <w:t xml:space="preserve">Skład chemiczny: </w:t>
            </w:r>
            <w:r w:rsidRPr="00DD147F">
              <w:rPr>
                <w:rFonts w:ascii="Arial" w:eastAsia="Calibri" w:hAnsi="Arial" w:cs="Arial"/>
                <w:sz w:val="24"/>
                <w:szCs w:val="24"/>
              </w:rPr>
              <w:t xml:space="preserve">Żelazo, węgiel, dodatki uszlachetniające, tlenek niklu, kadm </w:t>
            </w:r>
          </w:p>
          <w:p w14:paraId="6EFD147F" w14:textId="77777777" w:rsidR="003B618A" w:rsidRPr="00DD147F" w:rsidRDefault="003B618A" w:rsidP="00DD147F">
            <w:pPr>
              <w:rPr>
                <w:rFonts w:ascii="Arial" w:eastAsia="Calibri" w:hAnsi="Arial" w:cs="Arial"/>
                <w:sz w:val="24"/>
                <w:szCs w:val="24"/>
              </w:rPr>
            </w:pPr>
            <w:r w:rsidRPr="00DD147F">
              <w:rPr>
                <w:rFonts w:ascii="Arial" w:eastAsia="Calibri" w:hAnsi="Arial" w:cs="Arial"/>
                <w:sz w:val="24"/>
                <w:szCs w:val="24"/>
              </w:rPr>
              <w:t xml:space="preserve">Materiał stały,. </w:t>
            </w:r>
          </w:p>
          <w:p w14:paraId="7E0839C1" w14:textId="77777777" w:rsidR="003B618A" w:rsidRPr="00DD147F" w:rsidRDefault="003B618A" w:rsidP="00DD147F">
            <w:pPr>
              <w:spacing w:line="239" w:lineRule="auto"/>
              <w:ind w:left="52" w:right="149" w:hanging="14"/>
              <w:rPr>
                <w:rFonts w:ascii="Arial" w:eastAsia="Calibri" w:hAnsi="Arial" w:cs="Arial"/>
                <w:sz w:val="24"/>
                <w:szCs w:val="24"/>
              </w:rPr>
            </w:pPr>
            <w:r w:rsidRPr="00DD147F">
              <w:rPr>
                <w:rFonts w:ascii="Arial" w:eastAsia="Calibri" w:hAnsi="Arial" w:cs="Arial"/>
                <w:b/>
                <w:sz w:val="24"/>
                <w:szCs w:val="24"/>
              </w:rPr>
              <w:t xml:space="preserve">Właściwości odpadów, które czynią z nich odpady niebezpieczne zgodnie z Rozporządzeniem Komisji (UE) nr </w:t>
            </w:r>
          </w:p>
          <w:p w14:paraId="1C9C976D" w14:textId="77777777" w:rsidR="003B618A" w:rsidRPr="00DD147F" w:rsidRDefault="003B618A" w:rsidP="00DD147F">
            <w:pPr>
              <w:spacing w:after="4"/>
              <w:ind w:left="53"/>
              <w:rPr>
                <w:rFonts w:ascii="Arial" w:eastAsia="Calibri" w:hAnsi="Arial" w:cs="Arial"/>
                <w:sz w:val="24"/>
                <w:szCs w:val="24"/>
              </w:rPr>
            </w:pPr>
            <w:r w:rsidRPr="00DD147F">
              <w:rPr>
                <w:rFonts w:ascii="Arial" w:eastAsia="Calibri" w:hAnsi="Arial" w:cs="Arial"/>
                <w:sz w:val="24"/>
                <w:szCs w:val="24"/>
              </w:rPr>
              <w:t>1357</w:t>
            </w:r>
            <w:r w:rsidRPr="00DD147F">
              <w:rPr>
                <w:rFonts w:ascii="Arial" w:eastAsia="Calibri" w:hAnsi="Arial" w:cs="Arial"/>
                <w:b/>
                <w:sz w:val="24"/>
                <w:szCs w:val="24"/>
              </w:rPr>
              <w:t xml:space="preserve">/2014 z dnia 18 grudnia 2014 r.: </w:t>
            </w:r>
          </w:p>
          <w:p w14:paraId="3E6A033E" w14:textId="77777777" w:rsidR="003B618A" w:rsidRPr="00DD147F" w:rsidRDefault="003B618A" w:rsidP="00DD147F">
            <w:pPr>
              <w:rPr>
                <w:rFonts w:ascii="Arial" w:eastAsia="Calibri" w:hAnsi="Arial" w:cs="Arial"/>
                <w:sz w:val="24"/>
                <w:szCs w:val="24"/>
              </w:rPr>
            </w:pPr>
            <w:r w:rsidRPr="00DD147F">
              <w:rPr>
                <w:rFonts w:ascii="Arial" w:eastAsia="Calibri" w:hAnsi="Arial" w:cs="Arial"/>
                <w:sz w:val="24"/>
                <w:szCs w:val="24"/>
              </w:rPr>
              <w:t xml:space="preserve"> </w:t>
            </w:r>
          </w:p>
          <w:p w14:paraId="040B48C7" w14:textId="77777777" w:rsidR="003B618A" w:rsidRPr="00DD147F" w:rsidRDefault="003B618A" w:rsidP="00DD147F">
            <w:pPr>
              <w:spacing w:after="2" w:line="239" w:lineRule="auto"/>
              <w:ind w:right="157"/>
              <w:rPr>
                <w:rFonts w:ascii="Arial" w:eastAsia="Calibri" w:hAnsi="Arial" w:cs="Arial"/>
                <w:sz w:val="24"/>
                <w:szCs w:val="24"/>
              </w:rPr>
            </w:pPr>
            <w:r w:rsidRPr="00DD147F">
              <w:rPr>
                <w:rFonts w:ascii="Arial" w:eastAsia="Calibri" w:hAnsi="Arial" w:cs="Arial"/>
                <w:sz w:val="24"/>
                <w:szCs w:val="24"/>
              </w:rPr>
              <w:lastRenderedPageBreak/>
              <w:t xml:space="preserve">Brak właściwości niebezpiecznych, w razie uszkodzenia:  </w:t>
            </w:r>
          </w:p>
          <w:p w14:paraId="3FF3B94F" w14:textId="77777777" w:rsidR="003B618A" w:rsidRPr="00DD147F" w:rsidRDefault="003B618A" w:rsidP="00DD147F">
            <w:pPr>
              <w:spacing w:after="2" w:line="239" w:lineRule="auto"/>
              <w:ind w:right="259"/>
              <w:rPr>
                <w:rFonts w:ascii="Arial" w:eastAsia="Calibri" w:hAnsi="Arial" w:cs="Arial"/>
                <w:sz w:val="24"/>
                <w:szCs w:val="24"/>
              </w:rPr>
            </w:pPr>
            <w:r w:rsidRPr="00DD147F">
              <w:rPr>
                <w:rFonts w:ascii="Arial" w:eastAsia="Calibri" w:hAnsi="Arial" w:cs="Arial"/>
                <w:sz w:val="24"/>
                <w:szCs w:val="24"/>
              </w:rPr>
              <w:t xml:space="preserve">toksyczne , </w:t>
            </w:r>
            <w:proofErr w:type="spellStart"/>
            <w:r w:rsidRPr="00DD147F">
              <w:rPr>
                <w:rFonts w:ascii="Arial" w:eastAsia="Calibri" w:hAnsi="Arial" w:cs="Arial"/>
                <w:sz w:val="24"/>
                <w:szCs w:val="24"/>
              </w:rPr>
              <w:t>ekotoksyczne</w:t>
            </w:r>
            <w:proofErr w:type="spellEnd"/>
            <w:r w:rsidRPr="00DD147F">
              <w:rPr>
                <w:rFonts w:ascii="Arial" w:eastAsia="Calibri" w:hAnsi="Arial" w:cs="Arial"/>
                <w:sz w:val="24"/>
                <w:szCs w:val="24"/>
              </w:rPr>
              <w:t xml:space="preserve">  Działanie toksyczne na narządy </w:t>
            </w:r>
          </w:p>
          <w:p w14:paraId="0418DC53" w14:textId="77777777" w:rsidR="003B618A" w:rsidRPr="00DD147F" w:rsidRDefault="003B618A" w:rsidP="00DD147F">
            <w:pPr>
              <w:rPr>
                <w:rFonts w:ascii="Arial" w:eastAsia="Calibri" w:hAnsi="Arial" w:cs="Arial"/>
                <w:sz w:val="24"/>
                <w:szCs w:val="24"/>
              </w:rPr>
            </w:pPr>
            <w:r w:rsidRPr="00DD147F">
              <w:rPr>
                <w:rFonts w:ascii="Arial" w:eastAsia="Calibri" w:hAnsi="Arial" w:cs="Arial"/>
                <w:sz w:val="24"/>
                <w:szCs w:val="24"/>
              </w:rPr>
              <w:t xml:space="preserve">docelowe (STOT) lub zagrożenie </w:t>
            </w:r>
          </w:p>
          <w:p w14:paraId="48C920B6" w14:textId="77777777" w:rsidR="003B618A" w:rsidRPr="00DD147F" w:rsidRDefault="003B618A" w:rsidP="00DD147F">
            <w:pPr>
              <w:ind w:right="1081"/>
              <w:rPr>
                <w:rFonts w:ascii="Arial" w:eastAsia="Calibri" w:hAnsi="Arial" w:cs="Arial"/>
                <w:sz w:val="24"/>
                <w:szCs w:val="24"/>
              </w:rPr>
            </w:pPr>
            <w:r w:rsidRPr="00DD147F">
              <w:rPr>
                <w:rFonts w:ascii="Arial" w:eastAsia="Calibri" w:hAnsi="Arial" w:cs="Arial"/>
                <w:sz w:val="24"/>
                <w:szCs w:val="24"/>
              </w:rPr>
              <w:t xml:space="preserve">spowodowane aspiracją -HP 5 </w:t>
            </w:r>
            <w:proofErr w:type="spellStart"/>
            <w:r w:rsidRPr="00DD147F">
              <w:rPr>
                <w:rFonts w:ascii="Arial" w:eastAsia="Calibri" w:hAnsi="Arial" w:cs="Arial"/>
                <w:sz w:val="24"/>
                <w:szCs w:val="24"/>
              </w:rPr>
              <w:t>Ekotoksyczne</w:t>
            </w:r>
            <w:proofErr w:type="spellEnd"/>
            <w:r w:rsidRPr="00DD147F">
              <w:rPr>
                <w:rFonts w:ascii="Arial" w:eastAsia="Calibri" w:hAnsi="Arial" w:cs="Arial"/>
                <w:sz w:val="24"/>
                <w:szCs w:val="24"/>
              </w:rPr>
              <w:t xml:space="preserve"> - HP 14 </w:t>
            </w:r>
          </w:p>
        </w:tc>
        <w:tc>
          <w:tcPr>
            <w:tcW w:w="1791" w:type="dxa"/>
            <w:tcBorders>
              <w:top w:val="single" w:sz="4" w:space="0" w:color="000000"/>
              <w:left w:val="single" w:sz="4" w:space="0" w:color="000000"/>
              <w:bottom w:val="single" w:sz="4" w:space="0" w:color="000000"/>
              <w:right w:val="single" w:sz="4" w:space="0" w:color="000000"/>
            </w:tcBorders>
            <w:vAlign w:val="center"/>
          </w:tcPr>
          <w:p w14:paraId="66F8C7AC" w14:textId="77777777" w:rsidR="003B618A" w:rsidRPr="00DD147F" w:rsidRDefault="003B618A" w:rsidP="00DD147F">
            <w:pPr>
              <w:spacing w:after="2" w:line="274" w:lineRule="auto"/>
              <w:ind w:left="6" w:right="51"/>
              <w:rPr>
                <w:rFonts w:ascii="Arial" w:eastAsia="Calibri" w:hAnsi="Arial" w:cs="Arial"/>
                <w:sz w:val="24"/>
                <w:szCs w:val="24"/>
              </w:rPr>
            </w:pPr>
            <w:r w:rsidRPr="00DD147F">
              <w:rPr>
                <w:rFonts w:ascii="Arial" w:eastAsia="Calibri" w:hAnsi="Arial" w:cs="Arial"/>
                <w:sz w:val="24"/>
                <w:szCs w:val="24"/>
              </w:rPr>
              <w:lastRenderedPageBreak/>
              <w:t xml:space="preserve">Odpady gromadzone w pojemnikach do tego celu </w:t>
            </w:r>
          </w:p>
          <w:p w14:paraId="7110FE5A" w14:textId="77777777" w:rsidR="003B618A" w:rsidRPr="00DD147F" w:rsidRDefault="003B618A" w:rsidP="00DD147F">
            <w:pPr>
              <w:spacing w:after="13"/>
              <w:ind w:right="82"/>
              <w:rPr>
                <w:rFonts w:ascii="Arial" w:eastAsia="Calibri" w:hAnsi="Arial" w:cs="Arial"/>
                <w:sz w:val="24"/>
                <w:szCs w:val="24"/>
              </w:rPr>
            </w:pPr>
            <w:r w:rsidRPr="00DD147F">
              <w:rPr>
                <w:rFonts w:ascii="Arial" w:eastAsia="Calibri" w:hAnsi="Arial" w:cs="Arial"/>
                <w:sz w:val="24"/>
                <w:szCs w:val="24"/>
              </w:rPr>
              <w:t xml:space="preserve">przystosowanych </w:t>
            </w:r>
          </w:p>
          <w:p w14:paraId="33FABFFA" w14:textId="77777777" w:rsidR="003B618A" w:rsidRPr="00DD147F" w:rsidRDefault="003B618A" w:rsidP="00DD147F">
            <w:pPr>
              <w:spacing w:after="15"/>
              <w:ind w:right="86"/>
              <w:rPr>
                <w:rFonts w:ascii="Arial" w:eastAsia="Calibri" w:hAnsi="Arial" w:cs="Arial"/>
                <w:sz w:val="24"/>
                <w:szCs w:val="24"/>
              </w:rPr>
            </w:pPr>
            <w:r w:rsidRPr="00DD147F">
              <w:rPr>
                <w:rFonts w:ascii="Arial" w:eastAsia="Calibri" w:hAnsi="Arial" w:cs="Arial"/>
                <w:sz w:val="24"/>
                <w:szCs w:val="24"/>
              </w:rPr>
              <w:t xml:space="preserve">ustawionych w </w:t>
            </w:r>
          </w:p>
          <w:p w14:paraId="35A3A845" w14:textId="77777777" w:rsidR="003B618A" w:rsidRPr="00DD147F" w:rsidRDefault="003B618A" w:rsidP="00DD147F">
            <w:pPr>
              <w:spacing w:after="2" w:line="274" w:lineRule="auto"/>
              <w:rPr>
                <w:rFonts w:ascii="Arial" w:eastAsia="Calibri" w:hAnsi="Arial" w:cs="Arial"/>
                <w:sz w:val="24"/>
                <w:szCs w:val="24"/>
              </w:rPr>
            </w:pPr>
            <w:r w:rsidRPr="00DD147F">
              <w:rPr>
                <w:rFonts w:ascii="Arial" w:eastAsia="Calibri" w:hAnsi="Arial" w:cs="Arial"/>
                <w:sz w:val="24"/>
                <w:szCs w:val="24"/>
              </w:rPr>
              <w:t xml:space="preserve">wydzielonym miejscu i odpowiednio </w:t>
            </w:r>
          </w:p>
          <w:p w14:paraId="627B3FB9" w14:textId="77777777" w:rsidR="003B618A" w:rsidRPr="00DD147F" w:rsidRDefault="003B618A" w:rsidP="00DD147F">
            <w:pPr>
              <w:spacing w:line="274" w:lineRule="auto"/>
              <w:rPr>
                <w:rFonts w:ascii="Arial" w:eastAsia="Calibri" w:hAnsi="Arial" w:cs="Arial"/>
                <w:sz w:val="24"/>
                <w:szCs w:val="24"/>
              </w:rPr>
            </w:pPr>
            <w:r w:rsidRPr="00DD147F">
              <w:rPr>
                <w:rFonts w:ascii="Arial" w:eastAsia="Calibri" w:hAnsi="Arial" w:cs="Arial"/>
                <w:sz w:val="24"/>
                <w:szCs w:val="24"/>
              </w:rPr>
              <w:t xml:space="preserve">opisanych „Miejsce zadaszone, </w:t>
            </w:r>
          </w:p>
          <w:p w14:paraId="2D488230" w14:textId="77777777" w:rsidR="003B618A" w:rsidRPr="00DD147F" w:rsidRDefault="003B618A" w:rsidP="00DD147F">
            <w:pPr>
              <w:spacing w:after="15"/>
              <w:ind w:right="82"/>
              <w:rPr>
                <w:rFonts w:ascii="Arial" w:eastAsia="Calibri" w:hAnsi="Arial" w:cs="Arial"/>
                <w:sz w:val="24"/>
                <w:szCs w:val="24"/>
              </w:rPr>
            </w:pPr>
            <w:r w:rsidRPr="00DD147F">
              <w:rPr>
                <w:rFonts w:ascii="Arial" w:eastAsia="Calibri" w:hAnsi="Arial" w:cs="Arial"/>
                <w:sz w:val="24"/>
                <w:szCs w:val="24"/>
              </w:rPr>
              <w:t xml:space="preserve">utwardzone i </w:t>
            </w:r>
          </w:p>
          <w:p w14:paraId="51B72714" w14:textId="77777777" w:rsidR="003B618A" w:rsidRPr="00DD147F" w:rsidRDefault="003B618A" w:rsidP="00DD147F">
            <w:pPr>
              <w:ind w:left="254" w:hanging="182"/>
              <w:rPr>
                <w:rFonts w:ascii="Arial" w:eastAsia="Calibri" w:hAnsi="Arial" w:cs="Arial"/>
                <w:sz w:val="24"/>
                <w:szCs w:val="24"/>
              </w:rPr>
            </w:pPr>
            <w:r w:rsidRPr="00DD147F">
              <w:rPr>
                <w:rFonts w:ascii="Arial" w:eastAsia="Calibri" w:hAnsi="Arial" w:cs="Arial"/>
                <w:sz w:val="24"/>
                <w:szCs w:val="24"/>
              </w:rPr>
              <w:t xml:space="preserve">zabezpieczone przed </w:t>
            </w:r>
            <w:r w:rsidRPr="00DD147F">
              <w:rPr>
                <w:rFonts w:ascii="Arial" w:eastAsia="Calibri" w:hAnsi="Arial" w:cs="Arial"/>
                <w:sz w:val="24"/>
                <w:szCs w:val="24"/>
              </w:rPr>
              <w:lastRenderedPageBreak/>
              <w:t xml:space="preserve">dostępem osób trzecich  </w:t>
            </w:r>
          </w:p>
        </w:tc>
        <w:tc>
          <w:tcPr>
            <w:tcW w:w="1135" w:type="dxa"/>
            <w:tcBorders>
              <w:top w:val="single" w:sz="4" w:space="0" w:color="000000"/>
              <w:left w:val="single" w:sz="4" w:space="0" w:color="000000"/>
              <w:bottom w:val="single" w:sz="4" w:space="0" w:color="000000"/>
              <w:right w:val="single" w:sz="4" w:space="0" w:color="000000"/>
            </w:tcBorders>
            <w:vAlign w:val="center"/>
          </w:tcPr>
          <w:p w14:paraId="7A631A94" w14:textId="77777777" w:rsidR="003B618A" w:rsidRPr="00DD147F" w:rsidRDefault="003B618A" w:rsidP="00DD147F">
            <w:pPr>
              <w:ind w:right="84"/>
              <w:rPr>
                <w:rFonts w:ascii="Arial" w:eastAsia="Calibri" w:hAnsi="Arial" w:cs="Arial"/>
                <w:sz w:val="24"/>
                <w:szCs w:val="24"/>
              </w:rPr>
            </w:pPr>
            <w:r w:rsidRPr="00DD147F">
              <w:rPr>
                <w:rFonts w:ascii="Arial" w:eastAsia="Calibri" w:hAnsi="Arial" w:cs="Arial"/>
                <w:sz w:val="24"/>
                <w:szCs w:val="24"/>
              </w:rPr>
              <w:lastRenderedPageBreak/>
              <w:t xml:space="preserve">0,1 </w:t>
            </w:r>
          </w:p>
        </w:tc>
      </w:tr>
      <w:tr w:rsidR="003B618A" w:rsidRPr="00DD147F" w14:paraId="190624B4" w14:textId="77777777" w:rsidTr="001D6D21">
        <w:trPr>
          <w:trHeight w:val="295"/>
        </w:trPr>
        <w:tc>
          <w:tcPr>
            <w:tcW w:w="9066" w:type="dxa"/>
            <w:gridSpan w:val="6"/>
            <w:tcBorders>
              <w:top w:val="single" w:sz="4" w:space="0" w:color="000000"/>
              <w:left w:val="single" w:sz="4" w:space="0" w:color="000000"/>
              <w:bottom w:val="single" w:sz="4" w:space="0" w:color="000000"/>
              <w:right w:val="single" w:sz="4" w:space="0" w:color="000000"/>
            </w:tcBorders>
          </w:tcPr>
          <w:p w14:paraId="5943CC6C" w14:textId="77777777" w:rsidR="003B618A" w:rsidRPr="00DD147F" w:rsidRDefault="003B618A" w:rsidP="00DD147F">
            <w:pPr>
              <w:ind w:right="81"/>
              <w:rPr>
                <w:rFonts w:ascii="Arial" w:eastAsia="Calibri" w:hAnsi="Arial" w:cs="Arial"/>
                <w:sz w:val="24"/>
                <w:szCs w:val="24"/>
              </w:rPr>
            </w:pPr>
            <w:r w:rsidRPr="00DD147F">
              <w:rPr>
                <w:rFonts w:ascii="Arial" w:eastAsia="Calibri" w:hAnsi="Arial" w:cs="Arial"/>
                <w:sz w:val="24"/>
                <w:szCs w:val="24"/>
              </w:rPr>
              <w:t xml:space="preserve">Odpady inne niż niebezpieczne </w:t>
            </w:r>
          </w:p>
        </w:tc>
      </w:tr>
      <w:tr w:rsidR="003B618A" w:rsidRPr="00DD147F" w14:paraId="799837AD" w14:textId="77777777" w:rsidTr="001D6D21">
        <w:trPr>
          <w:trHeight w:val="5256"/>
        </w:trPr>
        <w:tc>
          <w:tcPr>
            <w:tcW w:w="463" w:type="dxa"/>
            <w:tcBorders>
              <w:top w:val="single" w:sz="4" w:space="0" w:color="000000"/>
              <w:left w:val="single" w:sz="4" w:space="0" w:color="000000"/>
              <w:bottom w:val="single" w:sz="4" w:space="0" w:color="000000"/>
              <w:right w:val="single" w:sz="4" w:space="0" w:color="000000"/>
            </w:tcBorders>
            <w:vAlign w:val="center"/>
          </w:tcPr>
          <w:p w14:paraId="1BBABC39" w14:textId="77777777" w:rsidR="003B618A" w:rsidRPr="00DD147F" w:rsidRDefault="003B618A" w:rsidP="00DD147F">
            <w:pPr>
              <w:ind w:right="81"/>
              <w:rPr>
                <w:rFonts w:ascii="Arial" w:eastAsia="Calibri" w:hAnsi="Arial" w:cs="Arial"/>
                <w:sz w:val="24"/>
                <w:szCs w:val="24"/>
              </w:rPr>
            </w:pPr>
            <w:r w:rsidRPr="00DD147F">
              <w:rPr>
                <w:rFonts w:ascii="Arial" w:eastAsia="Calibri" w:hAnsi="Arial" w:cs="Arial"/>
                <w:sz w:val="24"/>
                <w:szCs w:val="24"/>
              </w:rPr>
              <w:t xml:space="preserve">1 </w:t>
            </w:r>
          </w:p>
        </w:tc>
        <w:tc>
          <w:tcPr>
            <w:tcW w:w="1234" w:type="dxa"/>
            <w:tcBorders>
              <w:top w:val="single" w:sz="4" w:space="0" w:color="000000"/>
              <w:left w:val="single" w:sz="4" w:space="0" w:color="000000"/>
              <w:bottom w:val="single" w:sz="4" w:space="0" w:color="000000"/>
              <w:right w:val="single" w:sz="4" w:space="0" w:color="000000"/>
            </w:tcBorders>
            <w:vAlign w:val="center"/>
          </w:tcPr>
          <w:p w14:paraId="65D39E56" w14:textId="77777777" w:rsidR="003B618A" w:rsidRPr="00DD147F" w:rsidRDefault="003B618A" w:rsidP="00DD147F">
            <w:pPr>
              <w:ind w:right="89"/>
              <w:rPr>
                <w:rFonts w:ascii="Arial" w:eastAsia="Calibri" w:hAnsi="Arial" w:cs="Arial"/>
                <w:sz w:val="24"/>
                <w:szCs w:val="24"/>
              </w:rPr>
            </w:pPr>
            <w:r w:rsidRPr="00DD147F">
              <w:rPr>
                <w:rFonts w:ascii="Arial" w:eastAsia="Calibri" w:hAnsi="Arial" w:cs="Arial"/>
                <w:sz w:val="24"/>
                <w:szCs w:val="24"/>
              </w:rPr>
              <w:t xml:space="preserve">15 01 01 </w:t>
            </w:r>
          </w:p>
        </w:tc>
        <w:tc>
          <w:tcPr>
            <w:tcW w:w="1472" w:type="dxa"/>
            <w:tcBorders>
              <w:top w:val="single" w:sz="4" w:space="0" w:color="000000"/>
              <w:left w:val="single" w:sz="4" w:space="0" w:color="000000"/>
              <w:bottom w:val="single" w:sz="4" w:space="0" w:color="000000"/>
              <w:right w:val="single" w:sz="4" w:space="0" w:color="000000"/>
            </w:tcBorders>
            <w:vAlign w:val="center"/>
          </w:tcPr>
          <w:p w14:paraId="026E3BF6" w14:textId="77777777" w:rsidR="003B618A" w:rsidRPr="00DD147F" w:rsidRDefault="003B618A" w:rsidP="00DD147F">
            <w:pPr>
              <w:rPr>
                <w:rFonts w:ascii="Arial" w:eastAsia="Calibri" w:hAnsi="Arial" w:cs="Arial"/>
                <w:sz w:val="24"/>
                <w:szCs w:val="24"/>
              </w:rPr>
            </w:pPr>
            <w:r w:rsidRPr="00DD147F">
              <w:rPr>
                <w:rFonts w:ascii="Arial" w:eastAsia="Calibri" w:hAnsi="Arial" w:cs="Arial"/>
                <w:sz w:val="24"/>
                <w:szCs w:val="24"/>
              </w:rPr>
              <w:t xml:space="preserve">opakowania z papieru i tektury </w:t>
            </w:r>
          </w:p>
        </w:tc>
        <w:tc>
          <w:tcPr>
            <w:tcW w:w="2972" w:type="dxa"/>
            <w:tcBorders>
              <w:top w:val="single" w:sz="4" w:space="0" w:color="000000"/>
              <w:left w:val="single" w:sz="4" w:space="0" w:color="000000"/>
              <w:bottom w:val="single" w:sz="4" w:space="0" w:color="000000"/>
              <w:right w:val="single" w:sz="4" w:space="0" w:color="000000"/>
            </w:tcBorders>
          </w:tcPr>
          <w:p w14:paraId="59FF035D" w14:textId="77777777" w:rsidR="003B618A" w:rsidRPr="00DD147F" w:rsidRDefault="003B618A" w:rsidP="00DD147F">
            <w:pPr>
              <w:spacing w:after="1" w:line="241" w:lineRule="auto"/>
              <w:ind w:right="87"/>
              <w:rPr>
                <w:rFonts w:ascii="Arial" w:eastAsia="Calibri" w:hAnsi="Arial" w:cs="Arial"/>
                <w:sz w:val="24"/>
                <w:szCs w:val="24"/>
              </w:rPr>
            </w:pPr>
            <w:r w:rsidRPr="00DD147F">
              <w:rPr>
                <w:rFonts w:ascii="Arial" w:eastAsia="Calibri" w:hAnsi="Arial" w:cs="Arial"/>
                <w:sz w:val="24"/>
                <w:szCs w:val="24"/>
              </w:rPr>
              <w:t xml:space="preserve">Odpady opakowaniowe w postaci papieru, pudeł kartonowych i worków papierowych po dostarczanych do zakładu surowcach. </w:t>
            </w:r>
          </w:p>
          <w:p w14:paraId="2730ED11" w14:textId="77777777" w:rsidR="003B618A" w:rsidRPr="00DD147F" w:rsidRDefault="003B618A" w:rsidP="00DD147F">
            <w:pPr>
              <w:ind w:right="85"/>
              <w:rPr>
                <w:rFonts w:ascii="Arial" w:eastAsia="Calibri" w:hAnsi="Arial" w:cs="Arial"/>
                <w:sz w:val="24"/>
                <w:szCs w:val="24"/>
              </w:rPr>
            </w:pPr>
            <w:r w:rsidRPr="00DD147F">
              <w:rPr>
                <w:rFonts w:ascii="Arial" w:eastAsia="Calibri" w:hAnsi="Arial" w:cs="Arial"/>
                <w:b/>
                <w:sz w:val="24"/>
                <w:szCs w:val="24"/>
                <w:u w:val="single" w:color="000000"/>
              </w:rPr>
              <w:t>Skład chemiczny:</w:t>
            </w:r>
            <w:r w:rsidRPr="00DD147F">
              <w:rPr>
                <w:rFonts w:ascii="Arial" w:eastAsia="Calibri" w:hAnsi="Arial" w:cs="Arial"/>
                <w:b/>
                <w:sz w:val="24"/>
                <w:szCs w:val="24"/>
              </w:rPr>
              <w:t xml:space="preserve"> </w:t>
            </w:r>
            <w:r w:rsidRPr="00DD147F">
              <w:rPr>
                <w:rFonts w:ascii="Arial" w:eastAsia="Calibri" w:hAnsi="Arial" w:cs="Arial"/>
                <w:sz w:val="24"/>
                <w:szCs w:val="24"/>
              </w:rPr>
              <w:t xml:space="preserve">celuloza, włókno ścieru drzewnego, wypełniacze organiczne typu skrobia ziemniaczana, nieorganiczne typu kreda, gips.  Stan skupienia stały papier gęstość 28-160 g/m². Odpad nie zawiera składników wymienionych w załączniku nr 4 ustawy o odpadach z dnia 14 grudnia 2012 (tj. Dz. U. z 2023 r. poz. 1587 z </w:t>
            </w:r>
            <w:proofErr w:type="spellStart"/>
            <w:r w:rsidRPr="00DD147F">
              <w:rPr>
                <w:rFonts w:ascii="Arial" w:eastAsia="Calibri" w:hAnsi="Arial" w:cs="Arial"/>
                <w:sz w:val="24"/>
                <w:szCs w:val="24"/>
              </w:rPr>
              <w:t>późn</w:t>
            </w:r>
            <w:proofErr w:type="spellEnd"/>
            <w:r w:rsidRPr="00DD147F">
              <w:rPr>
                <w:rFonts w:ascii="Arial" w:eastAsia="Calibri" w:hAnsi="Arial" w:cs="Arial"/>
                <w:sz w:val="24"/>
                <w:szCs w:val="24"/>
              </w:rPr>
              <w:t xml:space="preserve">. zm.) oraz nie wykazuje właściwości wymienionych w Rozporządzeniu Komisji (UE) Nr 1357/2014 z dnia 18 grudnia 2014 r. zastępujące załącznik III do dyrektywy Parlamentu Europejskiego i Rady 2008/98/WE w sprawie odpadów oraz uchylającej niektóre </w:t>
            </w:r>
            <w:r w:rsidRPr="00DD147F">
              <w:rPr>
                <w:rFonts w:ascii="Arial" w:eastAsia="Calibri" w:hAnsi="Arial" w:cs="Arial"/>
                <w:sz w:val="24"/>
                <w:szCs w:val="24"/>
              </w:rPr>
              <w:lastRenderedPageBreak/>
              <w:t xml:space="preserve">dyrektywy. Stan skupienia - stały. </w:t>
            </w:r>
          </w:p>
        </w:tc>
        <w:tc>
          <w:tcPr>
            <w:tcW w:w="1791" w:type="dxa"/>
            <w:tcBorders>
              <w:top w:val="single" w:sz="4" w:space="0" w:color="000000"/>
              <w:left w:val="single" w:sz="4" w:space="0" w:color="000000"/>
              <w:bottom w:val="single" w:sz="4" w:space="0" w:color="000000"/>
              <w:right w:val="single" w:sz="4" w:space="0" w:color="000000"/>
            </w:tcBorders>
            <w:vAlign w:val="center"/>
          </w:tcPr>
          <w:p w14:paraId="1B036D56" w14:textId="77777777" w:rsidR="003B618A" w:rsidRPr="00DD147F" w:rsidRDefault="003B618A" w:rsidP="00DD147F">
            <w:pPr>
              <w:spacing w:line="277" w:lineRule="auto"/>
              <w:ind w:left="12" w:right="49"/>
              <w:rPr>
                <w:rFonts w:ascii="Arial" w:eastAsia="Calibri" w:hAnsi="Arial" w:cs="Arial"/>
                <w:sz w:val="24"/>
                <w:szCs w:val="24"/>
              </w:rPr>
            </w:pPr>
            <w:r w:rsidRPr="00DD147F">
              <w:rPr>
                <w:rFonts w:ascii="Arial" w:eastAsia="Calibri" w:hAnsi="Arial" w:cs="Arial"/>
                <w:sz w:val="24"/>
                <w:szCs w:val="24"/>
              </w:rPr>
              <w:lastRenderedPageBreak/>
              <w:t xml:space="preserve">Odpad gromadzony </w:t>
            </w:r>
          </w:p>
          <w:p w14:paraId="6D862CA5" w14:textId="77777777" w:rsidR="003B618A" w:rsidRPr="00DD147F" w:rsidRDefault="003B618A" w:rsidP="00DD147F">
            <w:pPr>
              <w:spacing w:line="277" w:lineRule="auto"/>
              <w:rPr>
                <w:rFonts w:ascii="Arial" w:eastAsia="Calibri" w:hAnsi="Arial" w:cs="Arial"/>
                <w:sz w:val="24"/>
                <w:szCs w:val="24"/>
              </w:rPr>
            </w:pPr>
            <w:r w:rsidRPr="00DD147F">
              <w:rPr>
                <w:rFonts w:ascii="Arial" w:eastAsia="Calibri" w:hAnsi="Arial" w:cs="Arial"/>
                <w:sz w:val="24"/>
                <w:szCs w:val="24"/>
              </w:rPr>
              <w:t xml:space="preserve">selektywnie w workach lub </w:t>
            </w:r>
          </w:p>
          <w:p w14:paraId="4F6B9CD1" w14:textId="77777777" w:rsidR="003B618A" w:rsidRPr="00DD147F" w:rsidRDefault="003B618A" w:rsidP="00DD147F">
            <w:pPr>
              <w:spacing w:after="19"/>
              <w:ind w:right="87"/>
              <w:rPr>
                <w:rFonts w:ascii="Arial" w:eastAsia="Calibri" w:hAnsi="Arial" w:cs="Arial"/>
                <w:sz w:val="24"/>
                <w:szCs w:val="24"/>
              </w:rPr>
            </w:pPr>
            <w:r w:rsidRPr="00DD147F">
              <w:rPr>
                <w:rFonts w:ascii="Arial" w:eastAsia="Calibri" w:hAnsi="Arial" w:cs="Arial"/>
                <w:sz w:val="24"/>
                <w:szCs w:val="24"/>
              </w:rPr>
              <w:t xml:space="preserve">pojemniku </w:t>
            </w:r>
          </w:p>
          <w:p w14:paraId="6E6BE6E6" w14:textId="77777777" w:rsidR="003B618A" w:rsidRPr="00DD147F" w:rsidRDefault="003B618A" w:rsidP="00DD147F">
            <w:pPr>
              <w:rPr>
                <w:rFonts w:ascii="Arial" w:eastAsia="Calibri" w:hAnsi="Arial" w:cs="Arial"/>
                <w:sz w:val="24"/>
                <w:szCs w:val="24"/>
              </w:rPr>
            </w:pPr>
            <w:r w:rsidRPr="00DD147F">
              <w:rPr>
                <w:rFonts w:ascii="Arial" w:eastAsia="Calibri" w:hAnsi="Arial" w:cs="Arial"/>
                <w:sz w:val="24"/>
                <w:szCs w:val="24"/>
              </w:rPr>
              <w:t xml:space="preserve">zlokalizowanym w wydzielonym miejscu zakładu. </w:t>
            </w:r>
          </w:p>
        </w:tc>
        <w:tc>
          <w:tcPr>
            <w:tcW w:w="1135" w:type="dxa"/>
            <w:tcBorders>
              <w:top w:val="single" w:sz="4" w:space="0" w:color="000000"/>
              <w:left w:val="single" w:sz="4" w:space="0" w:color="000000"/>
              <w:bottom w:val="single" w:sz="4" w:space="0" w:color="000000"/>
              <w:right w:val="single" w:sz="4" w:space="0" w:color="000000"/>
            </w:tcBorders>
            <w:vAlign w:val="center"/>
          </w:tcPr>
          <w:p w14:paraId="3C85F1C0" w14:textId="77777777" w:rsidR="003B618A" w:rsidRPr="00DD147F" w:rsidRDefault="003B618A" w:rsidP="00DD147F">
            <w:pPr>
              <w:ind w:right="84"/>
              <w:rPr>
                <w:rFonts w:ascii="Arial" w:eastAsia="Calibri" w:hAnsi="Arial" w:cs="Arial"/>
                <w:sz w:val="24"/>
                <w:szCs w:val="24"/>
              </w:rPr>
            </w:pPr>
            <w:r w:rsidRPr="00DD147F">
              <w:rPr>
                <w:rFonts w:ascii="Arial" w:eastAsia="Calibri" w:hAnsi="Arial" w:cs="Arial"/>
                <w:sz w:val="24"/>
                <w:szCs w:val="24"/>
              </w:rPr>
              <w:t xml:space="preserve">0,3 </w:t>
            </w:r>
          </w:p>
        </w:tc>
      </w:tr>
      <w:tr w:rsidR="003B618A" w:rsidRPr="00DD147F" w14:paraId="7DCCA614" w14:textId="77777777" w:rsidTr="001D6D21">
        <w:trPr>
          <w:trHeight w:val="2214"/>
        </w:trPr>
        <w:tc>
          <w:tcPr>
            <w:tcW w:w="463" w:type="dxa"/>
            <w:tcBorders>
              <w:top w:val="single" w:sz="4" w:space="0" w:color="000000"/>
              <w:left w:val="single" w:sz="4" w:space="0" w:color="000000"/>
              <w:bottom w:val="single" w:sz="4" w:space="0" w:color="000000"/>
              <w:right w:val="single" w:sz="4" w:space="0" w:color="000000"/>
            </w:tcBorders>
            <w:vAlign w:val="center"/>
          </w:tcPr>
          <w:p w14:paraId="5F9CDB63" w14:textId="77777777" w:rsidR="003B618A" w:rsidRPr="00DD147F" w:rsidRDefault="003B618A" w:rsidP="00DD147F">
            <w:pPr>
              <w:ind w:right="81"/>
              <w:rPr>
                <w:rFonts w:ascii="Arial" w:eastAsia="Calibri" w:hAnsi="Arial" w:cs="Arial"/>
                <w:sz w:val="24"/>
                <w:szCs w:val="24"/>
              </w:rPr>
            </w:pPr>
            <w:r w:rsidRPr="00DD147F">
              <w:rPr>
                <w:rFonts w:ascii="Arial" w:eastAsia="Calibri" w:hAnsi="Arial" w:cs="Arial"/>
                <w:sz w:val="24"/>
                <w:szCs w:val="24"/>
              </w:rPr>
              <w:t xml:space="preserve">2 </w:t>
            </w:r>
          </w:p>
        </w:tc>
        <w:tc>
          <w:tcPr>
            <w:tcW w:w="1234" w:type="dxa"/>
            <w:tcBorders>
              <w:top w:val="single" w:sz="4" w:space="0" w:color="000000"/>
              <w:left w:val="single" w:sz="4" w:space="0" w:color="000000"/>
              <w:bottom w:val="single" w:sz="4" w:space="0" w:color="000000"/>
              <w:right w:val="single" w:sz="4" w:space="0" w:color="000000"/>
            </w:tcBorders>
            <w:vAlign w:val="center"/>
          </w:tcPr>
          <w:p w14:paraId="1F994267" w14:textId="77777777" w:rsidR="003B618A" w:rsidRPr="00DD147F" w:rsidRDefault="003B618A" w:rsidP="00DD147F">
            <w:pPr>
              <w:ind w:right="89"/>
              <w:rPr>
                <w:rFonts w:ascii="Arial" w:eastAsia="Calibri" w:hAnsi="Arial" w:cs="Arial"/>
                <w:sz w:val="24"/>
                <w:szCs w:val="24"/>
              </w:rPr>
            </w:pPr>
            <w:r w:rsidRPr="00DD147F">
              <w:rPr>
                <w:rFonts w:ascii="Arial" w:eastAsia="Calibri" w:hAnsi="Arial" w:cs="Arial"/>
                <w:sz w:val="24"/>
                <w:szCs w:val="24"/>
              </w:rPr>
              <w:t xml:space="preserve">15 01 02 </w:t>
            </w:r>
          </w:p>
        </w:tc>
        <w:tc>
          <w:tcPr>
            <w:tcW w:w="1472" w:type="dxa"/>
            <w:tcBorders>
              <w:top w:val="single" w:sz="4" w:space="0" w:color="000000"/>
              <w:left w:val="single" w:sz="4" w:space="0" w:color="000000"/>
              <w:bottom w:val="single" w:sz="4" w:space="0" w:color="000000"/>
              <w:right w:val="single" w:sz="4" w:space="0" w:color="000000"/>
            </w:tcBorders>
            <w:vAlign w:val="center"/>
          </w:tcPr>
          <w:p w14:paraId="5595304D" w14:textId="77777777" w:rsidR="003B618A" w:rsidRPr="00DD147F" w:rsidRDefault="003B618A" w:rsidP="00DD147F">
            <w:pPr>
              <w:rPr>
                <w:rFonts w:ascii="Arial" w:eastAsia="Calibri" w:hAnsi="Arial" w:cs="Arial"/>
                <w:sz w:val="24"/>
                <w:szCs w:val="24"/>
              </w:rPr>
            </w:pPr>
            <w:r w:rsidRPr="00DD147F">
              <w:rPr>
                <w:rFonts w:ascii="Arial" w:eastAsia="Calibri" w:hAnsi="Arial" w:cs="Arial"/>
                <w:sz w:val="24"/>
                <w:szCs w:val="24"/>
              </w:rPr>
              <w:t xml:space="preserve">opakowania z tworzyw sztucznych </w:t>
            </w:r>
          </w:p>
        </w:tc>
        <w:tc>
          <w:tcPr>
            <w:tcW w:w="2972" w:type="dxa"/>
            <w:tcBorders>
              <w:top w:val="single" w:sz="4" w:space="0" w:color="000000"/>
              <w:left w:val="single" w:sz="4" w:space="0" w:color="000000"/>
              <w:bottom w:val="single" w:sz="4" w:space="0" w:color="000000"/>
              <w:right w:val="single" w:sz="4" w:space="0" w:color="000000"/>
            </w:tcBorders>
          </w:tcPr>
          <w:p w14:paraId="576ACD5E" w14:textId="77777777" w:rsidR="003B618A" w:rsidRPr="00DD147F" w:rsidRDefault="003B618A" w:rsidP="00DD147F">
            <w:pPr>
              <w:spacing w:line="241" w:lineRule="auto"/>
              <w:ind w:right="86"/>
              <w:rPr>
                <w:rFonts w:ascii="Arial" w:eastAsia="Calibri" w:hAnsi="Arial" w:cs="Arial"/>
                <w:sz w:val="24"/>
                <w:szCs w:val="24"/>
              </w:rPr>
            </w:pPr>
            <w:r w:rsidRPr="00DD147F">
              <w:rPr>
                <w:rFonts w:ascii="Arial" w:eastAsia="Calibri" w:hAnsi="Arial" w:cs="Arial"/>
                <w:sz w:val="24"/>
                <w:szCs w:val="24"/>
              </w:rPr>
              <w:t xml:space="preserve">Odpady opakowaniowe z tworzyw sztucznych, rozerwane worki, folie z polipropylenu po dostarczanych do zakładu surowcach. </w:t>
            </w:r>
          </w:p>
          <w:p w14:paraId="37556F5B" w14:textId="77777777" w:rsidR="003B618A" w:rsidRPr="00DD147F" w:rsidRDefault="003B618A" w:rsidP="00DD147F">
            <w:pPr>
              <w:ind w:right="85"/>
              <w:rPr>
                <w:rFonts w:ascii="Arial" w:eastAsia="Calibri" w:hAnsi="Arial" w:cs="Arial"/>
                <w:sz w:val="24"/>
                <w:szCs w:val="24"/>
              </w:rPr>
            </w:pPr>
            <w:r w:rsidRPr="00DD147F">
              <w:rPr>
                <w:rFonts w:ascii="Arial" w:eastAsia="Calibri" w:hAnsi="Arial" w:cs="Arial"/>
                <w:b/>
                <w:sz w:val="24"/>
                <w:szCs w:val="24"/>
                <w:u w:val="single" w:color="000000"/>
              </w:rPr>
              <w:t>Skład chemiczny:</w:t>
            </w:r>
            <w:r w:rsidRPr="00DD147F">
              <w:rPr>
                <w:rFonts w:ascii="Arial" w:eastAsia="Calibri" w:hAnsi="Arial" w:cs="Arial"/>
                <w:b/>
                <w:sz w:val="24"/>
                <w:szCs w:val="24"/>
              </w:rPr>
              <w:t xml:space="preserve"> </w:t>
            </w:r>
            <w:r w:rsidRPr="00DD147F">
              <w:rPr>
                <w:rFonts w:ascii="Arial" w:eastAsia="Calibri" w:hAnsi="Arial" w:cs="Arial"/>
                <w:sz w:val="24"/>
                <w:szCs w:val="24"/>
              </w:rPr>
              <w:t>włókna lub folie z (</w:t>
            </w:r>
            <w:proofErr w:type="spellStart"/>
            <w:r w:rsidRPr="00DD147F">
              <w:rPr>
                <w:rFonts w:ascii="Arial" w:eastAsia="Calibri" w:hAnsi="Arial" w:cs="Arial"/>
                <w:sz w:val="24"/>
                <w:szCs w:val="24"/>
              </w:rPr>
              <w:t>politereftalanu</w:t>
            </w:r>
            <w:proofErr w:type="spellEnd"/>
            <w:r w:rsidRPr="00DD147F">
              <w:rPr>
                <w:rFonts w:ascii="Arial" w:eastAsia="Calibri" w:hAnsi="Arial" w:cs="Arial"/>
                <w:sz w:val="24"/>
                <w:szCs w:val="24"/>
              </w:rPr>
              <w:t xml:space="preserve"> etylenu), rozciągane w temperaturze wyższej od temperatury zeszklenia, ulegają trwałej </w:t>
            </w:r>
          </w:p>
        </w:tc>
        <w:tc>
          <w:tcPr>
            <w:tcW w:w="1791" w:type="dxa"/>
            <w:tcBorders>
              <w:top w:val="single" w:sz="4" w:space="0" w:color="000000"/>
              <w:left w:val="single" w:sz="4" w:space="0" w:color="000000"/>
              <w:bottom w:val="single" w:sz="4" w:space="0" w:color="000000"/>
              <w:right w:val="single" w:sz="4" w:space="0" w:color="000000"/>
            </w:tcBorders>
            <w:vAlign w:val="center"/>
          </w:tcPr>
          <w:p w14:paraId="639DD896" w14:textId="77777777" w:rsidR="003B618A" w:rsidRPr="00DD147F" w:rsidRDefault="003B618A" w:rsidP="00DD147F">
            <w:pPr>
              <w:ind w:left="12" w:right="49"/>
              <w:rPr>
                <w:rFonts w:ascii="Arial" w:eastAsia="Calibri" w:hAnsi="Arial" w:cs="Arial"/>
                <w:sz w:val="24"/>
                <w:szCs w:val="24"/>
              </w:rPr>
            </w:pPr>
            <w:r w:rsidRPr="00DD147F">
              <w:rPr>
                <w:rFonts w:ascii="Arial" w:eastAsia="Calibri" w:hAnsi="Arial" w:cs="Arial"/>
                <w:sz w:val="24"/>
                <w:szCs w:val="24"/>
              </w:rPr>
              <w:t xml:space="preserve">Odpad gromadzony </w:t>
            </w:r>
          </w:p>
          <w:p w14:paraId="398AED3A" w14:textId="77777777" w:rsidR="003B618A" w:rsidRPr="00DD147F" w:rsidRDefault="003B618A" w:rsidP="00DD147F">
            <w:pPr>
              <w:spacing w:line="277" w:lineRule="auto"/>
              <w:rPr>
                <w:rFonts w:ascii="Arial" w:eastAsia="Calibri" w:hAnsi="Arial" w:cs="Arial"/>
                <w:sz w:val="24"/>
                <w:szCs w:val="24"/>
              </w:rPr>
            </w:pPr>
            <w:r w:rsidRPr="00DD147F">
              <w:rPr>
                <w:rFonts w:ascii="Arial" w:eastAsia="Calibri" w:hAnsi="Arial" w:cs="Arial"/>
                <w:sz w:val="24"/>
                <w:szCs w:val="24"/>
              </w:rPr>
              <w:t xml:space="preserve">selektywnie w workach w </w:t>
            </w:r>
          </w:p>
          <w:p w14:paraId="21BB91C7" w14:textId="77777777" w:rsidR="003B618A" w:rsidRPr="00DD147F" w:rsidRDefault="003B618A" w:rsidP="00DD147F">
            <w:pPr>
              <w:spacing w:after="18"/>
              <w:ind w:right="82"/>
              <w:rPr>
                <w:rFonts w:ascii="Arial" w:eastAsia="Calibri" w:hAnsi="Arial" w:cs="Arial"/>
                <w:sz w:val="24"/>
                <w:szCs w:val="24"/>
              </w:rPr>
            </w:pPr>
            <w:r w:rsidRPr="00DD147F">
              <w:rPr>
                <w:rFonts w:ascii="Arial" w:eastAsia="Calibri" w:hAnsi="Arial" w:cs="Arial"/>
                <w:sz w:val="24"/>
                <w:szCs w:val="24"/>
              </w:rPr>
              <w:t xml:space="preserve">wydzielonym </w:t>
            </w:r>
          </w:p>
          <w:p w14:paraId="33D4529D" w14:textId="77777777" w:rsidR="003B618A" w:rsidRPr="00DD147F" w:rsidRDefault="003B618A" w:rsidP="00DD147F">
            <w:pPr>
              <w:rPr>
                <w:rFonts w:ascii="Arial" w:eastAsia="Calibri" w:hAnsi="Arial" w:cs="Arial"/>
                <w:sz w:val="24"/>
                <w:szCs w:val="24"/>
              </w:rPr>
            </w:pPr>
            <w:r w:rsidRPr="00DD147F">
              <w:rPr>
                <w:rFonts w:ascii="Arial" w:eastAsia="Calibri" w:hAnsi="Arial" w:cs="Arial"/>
                <w:sz w:val="24"/>
                <w:szCs w:val="24"/>
              </w:rPr>
              <w:t xml:space="preserve">miejscu na terenie zakładu. </w:t>
            </w:r>
          </w:p>
        </w:tc>
        <w:tc>
          <w:tcPr>
            <w:tcW w:w="1135" w:type="dxa"/>
            <w:tcBorders>
              <w:top w:val="single" w:sz="4" w:space="0" w:color="000000"/>
              <w:left w:val="single" w:sz="4" w:space="0" w:color="000000"/>
              <w:bottom w:val="single" w:sz="4" w:space="0" w:color="000000"/>
              <w:right w:val="single" w:sz="4" w:space="0" w:color="000000"/>
            </w:tcBorders>
            <w:vAlign w:val="center"/>
          </w:tcPr>
          <w:p w14:paraId="73722A46" w14:textId="77777777" w:rsidR="003B618A" w:rsidRPr="00DD147F" w:rsidRDefault="003B618A" w:rsidP="00DD147F">
            <w:pPr>
              <w:ind w:right="84"/>
              <w:rPr>
                <w:rFonts w:ascii="Arial" w:eastAsia="Calibri" w:hAnsi="Arial" w:cs="Arial"/>
                <w:sz w:val="24"/>
                <w:szCs w:val="24"/>
              </w:rPr>
            </w:pPr>
            <w:r w:rsidRPr="00DD147F">
              <w:rPr>
                <w:rFonts w:ascii="Arial" w:eastAsia="Calibri" w:hAnsi="Arial" w:cs="Arial"/>
                <w:sz w:val="24"/>
                <w:szCs w:val="24"/>
              </w:rPr>
              <w:t xml:space="preserve">0,1 </w:t>
            </w:r>
          </w:p>
        </w:tc>
      </w:tr>
    </w:tbl>
    <w:p w14:paraId="2F0C47C6" w14:textId="77777777" w:rsidR="003B618A" w:rsidRPr="00DD147F" w:rsidRDefault="003B618A" w:rsidP="00DD147F">
      <w:pPr>
        <w:spacing w:after="0" w:line="259" w:lineRule="auto"/>
        <w:ind w:left="-1378" w:right="165"/>
        <w:rPr>
          <w:rFonts w:ascii="Arial" w:eastAsia="Calibri" w:hAnsi="Arial" w:cs="Arial"/>
          <w:lang w:eastAsia="pl-PL"/>
        </w:rPr>
      </w:pPr>
    </w:p>
    <w:tbl>
      <w:tblPr>
        <w:tblStyle w:val="TableGrid1"/>
        <w:tblW w:w="9066" w:type="dxa"/>
        <w:tblInd w:w="43" w:type="dxa"/>
        <w:tblCellMar>
          <w:top w:w="47" w:type="dxa"/>
          <w:left w:w="108" w:type="dxa"/>
          <w:right w:w="65" w:type="dxa"/>
        </w:tblCellMar>
        <w:tblLook w:val="04A0" w:firstRow="1" w:lastRow="0" w:firstColumn="1" w:lastColumn="0" w:noHBand="0" w:noVBand="1"/>
      </w:tblPr>
      <w:tblGrid>
        <w:gridCol w:w="430"/>
        <w:gridCol w:w="1020"/>
        <w:gridCol w:w="1908"/>
        <w:gridCol w:w="2794"/>
        <w:gridCol w:w="1908"/>
        <w:gridCol w:w="1006"/>
      </w:tblGrid>
      <w:tr w:rsidR="003B618A" w:rsidRPr="00DD147F" w14:paraId="2847FA40" w14:textId="77777777" w:rsidTr="001D6D21">
        <w:trPr>
          <w:trHeight w:val="4063"/>
        </w:trPr>
        <w:tc>
          <w:tcPr>
            <w:tcW w:w="463" w:type="dxa"/>
            <w:tcBorders>
              <w:top w:val="single" w:sz="4" w:space="0" w:color="000000"/>
              <w:left w:val="single" w:sz="4" w:space="0" w:color="000000"/>
              <w:bottom w:val="single" w:sz="4" w:space="0" w:color="000000"/>
              <w:right w:val="single" w:sz="4" w:space="0" w:color="000000"/>
            </w:tcBorders>
          </w:tcPr>
          <w:p w14:paraId="052A502C" w14:textId="77777777" w:rsidR="003B618A" w:rsidRPr="00DD147F" w:rsidRDefault="003B618A" w:rsidP="00DD147F">
            <w:pPr>
              <w:rPr>
                <w:rFonts w:ascii="Arial" w:eastAsia="Calibri" w:hAnsi="Arial" w:cs="Arial"/>
                <w:sz w:val="24"/>
                <w:szCs w:val="24"/>
              </w:rPr>
            </w:pPr>
          </w:p>
        </w:tc>
        <w:tc>
          <w:tcPr>
            <w:tcW w:w="1234" w:type="dxa"/>
            <w:tcBorders>
              <w:top w:val="single" w:sz="4" w:space="0" w:color="000000"/>
              <w:left w:val="single" w:sz="4" w:space="0" w:color="000000"/>
              <w:bottom w:val="single" w:sz="4" w:space="0" w:color="000000"/>
              <w:right w:val="single" w:sz="4" w:space="0" w:color="000000"/>
            </w:tcBorders>
          </w:tcPr>
          <w:p w14:paraId="43526846" w14:textId="77777777" w:rsidR="003B618A" w:rsidRPr="00DD147F" w:rsidRDefault="003B618A" w:rsidP="00DD147F">
            <w:pPr>
              <w:rPr>
                <w:rFonts w:ascii="Arial" w:eastAsia="Calibri" w:hAnsi="Arial" w:cs="Arial"/>
                <w:sz w:val="24"/>
                <w:szCs w:val="24"/>
              </w:rPr>
            </w:pPr>
          </w:p>
        </w:tc>
        <w:tc>
          <w:tcPr>
            <w:tcW w:w="1472" w:type="dxa"/>
            <w:tcBorders>
              <w:top w:val="single" w:sz="4" w:space="0" w:color="000000"/>
              <w:left w:val="single" w:sz="4" w:space="0" w:color="000000"/>
              <w:bottom w:val="single" w:sz="4" w:space="0" w:color="000000"/>
              <w:right w:val="single" w:sz="4" w:space="0" w:color="000000"/>
            </w:tcBorders>
          </w:tcPr>
          <w:p w14:paraId="4B77196D" w14:textId="77777777" w:rsidR="003B618A" w:rsidRPr="00DD147F" w:rsidRDefault="003B618A" w:rsidP="00DD147F">
            <w:pPr>
              <w:rPr>
                <w:rFonts w:ascii="Arial" w:eastAsia="Calibri" w:hAnsi="Arial" w:cs="Arial"/>
                <w:sz w:val="24"/>
                <w:szCs w:val="24"/>
              </w:rPr>
            </w:pPr>
          </w:p>
        </w:tc>
        <w:tc>
          <w:tcPr>
            <w:tcW w:w="2972" w:type="dxa"/>
            <w:tcBorders>
              <w:top w:val="single" w:sz="4" w:space="0" w:color="000000"/>
              <w:left w:val="single" w:sz="4" w:space="0" w:color="000000"/>
              <w:bottom w:val="single" w:sz="4" w:space="0" w:color="000000"/>
              <w:right w:val="single" w:sz="4" w:space="0" w:color="000000"/>
            </w:tcBorders>
          </w:tcPr>
          <w:p w14:paraId="331735D4" w14:textId="77777777" w:rsidR="003B618A" w:rsidRPr="00DD147F" w:rsidRDefault="003B618A" w:rsidP="00DD147F">
            <w:pPr>
              <w:ind w:right="44"/>
              <w:rPr>
                <w:rFonts w:ascii="Arial" w:eastAsia="Calibri" w:hAnsi="Arial" w:cs="Arial"/>
                <w:sz w:val="24"/>
                <w:szCs w:val="24"/>
              </w:rPr>
            </w:pPr>
            <w:r w:rsidRPr="00DD147F">
              <w:rPr>
                <w:rFonts w:ascii="Arial" w:eastAsia="Calibri" w:hAnsi="Arial" w:cs="Arial"/>
                <w:sz w:val="24"/>
                <w:szCs w:val="24"/>
              </w:rPr>
              <w:t xml:space="preserve">deformacji, połączonej z orientacją zarówno makrocząsteczek, jak i krystalitów, zgodnie z kierunkiem działania siły rozciągającej. Stan skupienia stały.   Odpad nie zawiera składników wymienionych w załączniku nr 4 ustawy o odpadach z dnia 14 grudnia 2012 (tj. Dz. U. z 2023 r. poz. 1587 z </w:t>
            </w:r>
            <w:proofErr w:type="spellStart"/>
            <w:r w:rsidRPr="00DD147F">
              <w:rPr>
                <w:rFonts w:ascii="Arial" w:eastAsia="Calibri" w:hAnsi="Arial" w:cs="Arial"/>
                <w:sz w:val="24"/>
                <w:szCs w:val="24"/>
              </w:rPr>
              <w:t>późn</w:t>
            </w:r>
            <w:proofErr w:type="spellEnd"/>
            <w:r w:rsidRPr="00DD147F">
              <w:rPr>
                <w:rFonts w:ascii="Arial" w:eastAsia="Calibri" w:hAnsi="Arial" w:cs="Arial"/>
                <w:sz w:val="24"/>
                <w:szCs w:val="24"/>
              </w:rPr>
              <w:t xml:space="preserve">. zm.) oraz nie wykazuje właściwości </w:t>
            </w:r>
            <w:r w:rsidRPr="00DD147F">
              <w:rPr>
                <w:rFonts w:ascii="Arial" w:eastAsia="Calibri" w:hAnsi="Arial" w:cs="Arial"/>
                <w:sz w:val="24"/>
                <w:szCs w:val="24"/>
              </w:rPr>
              <w:lastRenderedPageBreak/>
              <w:t xml:space="preserve">wymienionych w Rozporządzeniu Komisji (UE) Nr 1357/2014 z dnia 18 grudnia 2014 r. zastępujące załącznik III do dyrektywy Parlamentu Europejskiego i Rady 2008/98/WE w sprawie odpadów oraz uchylającej niektóre dyrektywy. Stan skupienia - stały. </w:t>
            </w:r>
          </w:p>
        </w:tc>
        <w:tc>
          <w:tcPr>
            <w:tcW w:w="1791" w:type="dxa"/>
            <w:tcBorders>
              <w:top w:val="single" w:sz="4" w:space="0" w:color="000000"/>
              <w:left w:val="single" w:sz="4" w:space="0" w:color="000000"/>
              <w:bottom w:val="single" w:sz="4" w:space="0" w:color="000000"/>
              <w:right w:val="single" w:sz="4" w:space="0" w:color="000000"/>
            </w:tcBorders>
          </w:tcPr>
          <w:p w14:paraId="1C78C795" w14:textId="77777777" w:rsidR="003B618A" w:rsidRPr="00DD147F" w:rsidRDefault="003B618A" w:rsidP="00DD147F">
            <w:pPr>
              <w:rPr>
                <w:rFonts w:ascii="Arial" w:eastAsia="Calibri" w:hAnsi="Arial" w:cs="Arial"/>
                <w:sz w:val="24"/>
                <w:szCs w:val="24"/>
              </w:rPr>
            </w:pPr>
          </w:p>
        </w:tc>
        <w:tc>
          <w:tcPr>
            <w:tcW w:w="1135" w:type="dxa"/>
            <w:tcBorders>
              <w:top w:val="single" w:sz="4" w:space="0" w:color="000000"/>
              <w:left w:val="single" w:sz="4" w:space="0" w:color="000000"/>
              <w:bottom w:val="single" w:sz="4" w:space="0" w:color="000000"/>
              <w:right w:val="single" w:sz="4" w:space="0" w:color="000000"/>
            </w:tcBorders>
          </w:tcPr>
          <w:p w14:paraId="608D5021" w14:textId="77777777" w:rsidR="003B618A" w:rsidRPr="00DD147F" w:rsidRDefault="003B618A" w:rsidP="00DD147F">
            <w:pPr>
              <w:rPr>
                <w:rFonts w:ascii="Arial" w:eastAsia="Calibri" w:hAnsi="Arial" w:cs="Arial"/>
                <w:sz w:val="24"/>
                <w:szCs w:val="24"/>
              </w:rPr>
            </w:pPr>
          </w:p>
        </w:tc>
      </w:tr>
      <w:tr w:rsidR="003B618A" w:rsidRPr="00DD147F" w14:paraId="6EC504DD" w14:textId="77777777" w:rsidTr="001D6D21">
        <w:trPr>
          <w:trHeight w:val="7813"/>
        </w:trPr>
        <w:tc>
          <w:tcPr>
            <w:tcW w:w="463" w:type="dxa"/>
            <w:tcBorders>
              <w:top w:val="single" w:sz="4" w:space="0" w:color="000000"/>
              <w:left w:val="single" w:sz="4" w:space="0" w:color="000000"/>
              <w:bottom w:val="single" w:sz="4" w:space="0" w:color="000000"/>
              <w:right w:val="single" w:sz="4" w:space="0" w:color="000000"/>
            </w:tcBorders>
            <w:vAlign w:val="center"/>
          </w:tcPr>
          <w:p w14:paraId="6C58312E" w14:textId="77777777" w:rsidR="003B618A" w:rsidRPr="00DD147F" w:rsidRDefault="003B618A" w:rsidP="00DD147F">
            <w:pPr>
              <w:ind w:right="40"/>
              <w:rPr>
                <w:rFonts w:ascii="Arial" w:eastAsia="Calibri" w:hAnsi="Arial" w:cs="Arial"/>
                <w:sz w:val="24"/>
                <w:szCs w:val="24"/>
              </w:rPr>
            </w:pPr>
            <w:r w:rsidRPr="00DD147F">
              <w:rPr>
                <w:rFonts w:ascii="Arial" w:eastAsia="Calibri" w:hAnsi="Arial" w:cs="Arial"/>
                <w:sz w:val="24"/>
                <w:szCs w:val="24"/>
              </w:rPr>
              <w:t xml:space="preserve">3 </w:t>
            </w:r>
          </w:p>
        </w:tc>
        <w:tc>
          <w:tcPr>
            <w:tcW w:w="1234" w:type="dxa"/>
            <w:tcBorders>
              <w:top w:val="single" w:sz="4" w:space="0" w:color="000000"/>
              <w:left w:val="single" w:sz="4" w:space="0" w:color="000000"/>
              <w:bottom w:val="single" w:sz="4" w:space="0" w:color="000000"/>
              <w:right w:val="single" w:sz="4" w:space="0" w:color="000000"/>
            </w:tcBorders>
            <w:vAlign w:val="center"/>
          </w:tcPr>
          <w:p w14:paraId="0E6399F1" w14:textId="77777777" w:rsidR="003B618A" w:rsidRPr="00DD147F" w:rsidRDefault="003B618A" w:rsidP="00DD147F">
            <w:pPr>
              <w:ind w:right="47"/>
              <w:rPr>
                <w:rFonts w:ascii="Arial" w:eastAsia="Calibri" w:hAnsi="Arial" w:cs="Arial"/>
                <w:sz w:val="24"/>
                <w:szCs w:val="24"/>
              </w:rPr>
            </w:pPr>
            <w:r w:rsidRPr="00DD147F">
              <w:rPr>
                <w:rFonts w:ascii="Arial" w:eastAsia="Calibri" w:hAnsi="Arial" w:cs="Arial"/>
                <w:sz w:val="24"/>
                <w:szCs w:val="24"/>
              </w:rPr>
              <w:t xml:space="preserve">15 02 03 </w:t>
            </w:r>
          </w:p>
        </w:tc>
        <w:tc>
          <w:tcPr>
            <w:tcW w:w="1472" w:type="dxa"/>
            <w:tcBorders>
              <w:top w:val="single" w:sz="4" w:space="0" w:color="000000"/>
              <w:left w:val="single" w:sz="4" w:space="0" w:color="000000"/>
              <w:bottom w:val="single" w:sz="4" w:space="0" w:color="000000"/>
              <w:right w:val="single" w:sz="4" w:space="0" w:color="000000"/>
            </w:tcBorders>
            <w:vAlign w:val="center"/>
          </w:tcPr>
          <w:p w14:paraId="1E155924" w14:textId="77777777" w:rsidR="003B618A" w:rsidRPr="00DD147F" w:rsidRDefault="003B618A" w:rsidP="00DD147F">
            <w:pPr>
              <w:rPr>
                <w:rFonts w:ascii="Arial" w:eastAsia="Calibri" w:hAnsi="Arial" w:cs="Arial"/>
                <w:sz w:val="24"/>
                <w:szCs w:val="24"/>
              </w:rPr>
            </w:pPr>
            <w:r w:rsidRPr="00DD147F">
              <w:rPr>
                <w:rFonts w:ascii="Arial" w:eastAsia="Calibri" w:hAnsi="Arial" w:cs="Arial"/>
                <w:sz w:val="24"/>
                <w:szCs w:val="24"/>
              </w:rPr>
              <w:t xml:space="preserve">czyściwo (sorbenty, materiały filtracyjne, tkaniny do wycierania i ubrania ochronne </w:t>
            </w:r>
            <w:proofErr w:type="spellStart"/>
            <w:r w:rsidRPr="00DD147F">
              <w:rPr>
                <w:rFonts w:ascii="Arial" w:eastAsia="Calibri" w:hAnsi="Arial" w:cs="Arial"/>
                <w:sz w:val="24"/>
                <w:szCs w:val="24"/>
              </w:rPr>
              <w:t>niezanieczyszcz</w:t>
            </w:r>
            <w:proofErr w:type="spellEnd"/>
            <w:r w:rsidRPr="00DD147F">
              <w:rPr>
                <w:rFonts w:ascii="Arial" w:eastAsia="Calibri" w:hAnsi="Arial" w:cs="Arial"/>
                <w:sz w:val="24"/>
                <w:szCs w:val="24"/>
              </w:rPr>
              <w:t xml:space="preserve"> one substancjami niebezpieczny mi) </w:t>
            </w:r>
          </w:p>
        </w:tc>
        <w:tc>
          <w:tcPr>
            <w:tcW w:w="2972" w:type="dxa"/>
            <w:tcBorders>
              <w:top w:val="single" w:sz="4" w:space="0" w:color="000000"/>
              <w:left w:val="single" w:sz="4" w:space="0" w:color="000000"/>
              <w:bottom w:val="single" w:sz="4" w:space="0" w:color="000000"/>
              <w:right w:val="single" w:sz="4" w:space="0" w:color="000000"/>
            </w:tcBorders>
          </w:tcPr>
          <w:p w14:paraId="34098276" w14:textId="77777777" w:rsidR="003B618A" w:rsidRPr="00DD147F" w:rsidRDefault="003B618A" w:rsidP="00DD147F">
            <w:pPr>
              <w:spacing w:line="244" w:lineRule="auto"/>
              <w:ind w:right="44"/>
              <w:rPr>
                <w:rFonts w:ascii="Arial" w:eastAsia="Calibri" w:hAnsi="Arial" w:cs="Arial"/>
                <w:sz w:val="24"/>
                <w:szCs w:val="24"/>
              </w:rPr>
            </w:pPr>
            <w:r w:rsidRPr="00DD147F">
              <w:rPr>
                <w:rFonts w:ascii="Arial" w:eastAsia="Calibri" w:hAnsi="Arial" w:cs="Arial"/>
                <w:sz w:val="24"/>
                <w:szCs w:val="24"/>
              </w:rPr>
              <w:t xml:space="preserve">Odpady stanowią zużyte szmaty, ścierki, </w:t>
            </w:r>
            <w:r w:rsidRPr="00DD147F">
              <w:rPr>
                <w:rFonts w:ascii="Arial" w:eastAsia="Calibri" w:hAnsi="Arial" w:cs="Arial"/>
                <w:sz w:val="24"/>
                <w:szCs w:val="24"/>
              </w:rPr>
              <w:tab/>
              <w:t xml:space="preserve">ubrania niezanieczyszczone substancjami niebezpiecznymi – powstają w trakcie prowadzenia prac remontowo-konserwacyjnych </w:t>
            </w:r>
          </w:p>
          <w:p w14:paraId="6BDEAE2C" w14:textId="77777777" w:rsidR="003B618A" w:rsidRPr="00DD147F" w:rsidRDefault="003B618A" w:rsidP="00DD147F">
            <w:pPr>
              <w:spacing w:after="2"/>
              <w:ind w:right="45"/>
              <w:rPr>
                <w:rFonts w:ascii="Arial" w:eastAsia="Calibri" w:hAnsi="Arial" w:cs="Arial"/>
                <w:sz w:val="24"/>
                <w:szCs w:val="24"/>
              </w:rPr>
            </w:pPr>
            <w:r w:rsidRPr="00DD147F">
              <w:rPr>
                <w:rFonts w:ascii="Arial" w:eastAsia="Calibri" w:hAnsi="Arial" w:cs="Arial"/>
                <w:sz w:val="24"/>
                <w:szCs w:val="24"/>
              </w:rPr>
              <w:t xml:space="preserve">maszyn i urządzeń eksploatowanych na terenie zakładu.  </w:t>
            </w:r>
          </w:p>
          <w:p w14:paraId="58CCCEDC" w14:textId="77777777" w:rsidR="003B618A" w:rsidRPr="00DD147F" w:rsidRDefault="003B618A" w:rsidP="00DD147F">
            <w:pPr>
              <w:spacing w:after="1" w:line="241" w:lineRule="auto"/>
              <w:ind w:right="42"/>
              <w:rPr>
                <w:rFonts w:ascii="Arial" w:eastAsia="Calibri" w:hAnsi="Arial" w:cs="Arial"/>
                <w:sz w:val="24"/>
                <w:szCs w:val="24"/>
              </w:rPr>
            </w:pPr>
            <w:r w:rsidRPr="00DD147F">
              <w:rPr>
                <w:rFonts w:ascii="Arial" w:eastAsia="Calibri" w:hAnsi="Arial" w:cs="Arial"/>
                <w:b/>
                <w:sz w:val="24"/>
                <w:szCs w:val="24"/>
                <w:u w:val="single" w:color="000000"/>
              </w:rPr>
              <w:t>Skład chemiczny</w:t>
            </w:r>
            <w:r w:rsidRPr="00DD147F">
              <w:rPr>
                <w:rFonts w:ascii="Arial" w:eastAsia="Calibri" w:hAnsi="Arial" w:cs="Arial"/>
                <w:sz w:val="24"/>
                <w:szCs w:val="24"/>
              </w:rPr>
              <w:t xml:space="preserve">: w skład odpadów wchodzą głównie włókna celulozowe zawarte w stosowanych sorbentach oraz w tkaninach bawełnianych do wycierania i ubraniach ochronnych. Stan skupienia - stały. </w:t>
            </w:r>
          </w:p>
          <w:p w14:paraId="4428B7F2" w14:textId="77777777" w:rsidR="003B618A" w:rsidRPr="00DD147F" w:rsidRDefault="003B618A" w:rsidP="00DD147F">
            <w:pPr>
              <w:spacing w:line="277" w:lineRule="auto"/>
              <w:ind w:right="45"/>
              <w:rPr>
                <w:rFonts w:ascii="Arial" w:eastAsia="Calibri" w:hAnsi="Arial" w:cs="Arial"/>
                <w:sz w:val="24"/>
                <w:szCs w:val="24"/>
              </w:rPr>
            </w:pPr>
            <w:r w:rsidRPr="00DD147F">
              <w:rPr>
                <w:rFonts w:ascii="Arial" w:eastAsia="Calibri" w:hAnsi="Arial" w:cs="Arial"/>
                <w:sz w:val="24"/>
                <w:szCs w:val="24"/>
              </w:rPr>
              <w:t xml:space="preserve">Odpad nie zawiera składników wymienionych w załączniku nr 4 ustawy o odpadach z dnia 14 grudnia 2012 (tj. Dz. U. z 2022 r. poz. 699) i nie wykazuje właściwości wymienionych w Rozporządzeniu Komisji </w:t>
            </w:r>
            <w:r w:rsidRPr="00DD147F">
              <w:rPr>
                <w:rFonts w:ascii="Arial" w:eastAsia="Calibri" w:hAnsi="Arial" w:cs="Arial"/>
                <w:sz w:val="24"/>
                <w:szCs w:val="24"/>
              </w:rPr>
              <w:lastRenderedPageBreak/>
              <w:t xml:space="preserve">(UE) Nr 1357/2014 z dnia 18 grudnia 2014 r. zastępujące załącznik III do dyrektywy Parlamentu </w:t>
            </w:r>
          </w:p>
          <w:p w14:paraId="69259993" w14:textId="77777777" w:rsidR="003B618A" w:rsidRPr="00DD147F" w:rsidRDefault="003B618A" w:rsidP="00DD147F">
            <w:pPr>
              <w:ind w:right="46"/>
              <w:rPr>
                <w:rFonts w:ascii="Arial" w:eastAsia="Calibri" w:hAnsi="Arial" w:cs="Arial"/>
                <w:sz w:val="24"/>
                <w:szCs w:val="24"/>
              </w:rPr>
            </w:pPr>
            <w:r w:rsidRPr="00DD147F">
              <w:rPr>
                <w:rFonts w:ascii="Arial" w:eastAsia="Calibri" w:hAnsi="Arial" w:cs="Arial"/>
                <w:sz w:val="24"/>
                <w:szCs w:val="24"/>
              </w:rPr>
              <w:t xml:space="preserve">Europejskiego i Rady 2008/98/WE w sprawie odpadów oraz uchylającej niektóre dyrektywy. </w:t>
            </w:r>
          </w:p>
        </w:tc>
        <w:tc>
          <w:tcPr>
            <w:tcW w:w="1791" w:type="dxa"/>
            <w:tcBorders>
              <w:top w:val="single" w:sz="4" w:space="0" w:color="000000"/>
              <w:left w:val="single" w:sz="4" w:space="0" w:color="000000"/>
              <w:bottom w:val="single" w:sz="4" w:space="0" w:color="000000"/>
              <w:right w:val="single" w:sz="4" w:space="0" w:color="000000"/>
            </w:tcBorders>
            <w:vAlign w:val="center"/>
          </w:tcPr>
          <w:p w14:paraId="6281945C" w14:textId="77777777" w:rsidR="003B618A" w:rsidRPr="00DD147F" w:rsidRDefault="003B618A" w:rsidP="00DD147F">
            <w:pPr>
              <w:spacing w:line="277" w:lineRule="auto"/>
              <w:ind w:left="12" w:right="8"/>
              <w:rPr>
                <w:rFonts w:ascii="Arial" w:eastAsia="Calibri" w:hAnsi="Arial" w:cs="Arial"/>
                <w:sz w:val="24"/>
                <w:szCs w:val="24"/>
              </w:rPr>
            </w:pPr>
            <w:r w:rsidRPr="00DD147F">
              <w:rPr>
                <w:rFonts w:ascii="Arial" w:eastAsia="Calibri" w:hAnsi="Arial" w:cs="Arial"/>
                <w:sz w:val="24"/>
                <w:szCs w:val="24"/>
              </w:rPr>
              <w:lastRenderedPageBreak/>
              <w:t xml:space="preserve">Odpad gromadzony </w:t>
            </w:r>
          </w:p>
          <w:p w14:paraId="20258635" w14:textId="77777777" w:rsidR="003B618A" w:rsidRPr="00DD147F" w:rsidRDefault="003B618A" w:rsidP="00DD147F">
            <w:pPr>
              <w:spacing w:line="277" w:lineRule="auto"/>
              <w:rPr>
                <w:rFonts w:ascii="Arial" w:eastAsia="Calibri" w:hAnsi="Arial" w:cs="Arial"/>
                <w:sz w:val="24"/>
                <w:szCs w:val="24"/>
              </w:rPr>
            </w:pPr>
            <w:r w:rsidRPr="00DD147F">
              <w:rPr>
                <w:rFonts w:ascii="Arial" w:eastAsia="Calibri" w:hAnsi="Arial" w:cs="Arial"/>
                <w:sz w:val="24"/>
                <w:szCs w:val="24"/>
              </w:rPr>
              <w:t xml:space="preserve">selektywnie w workach </w:t>
            </w:r>
          </w:p>
          <w:p w14:paraId="5A9A7199" w14:textId="77777777" w:rsidR="003B618A" w:rsidRPr="00DD147F" w:rsidRDefault="003B618A" w:rsidP="00DD147F">
            <w:pPr>
              <w:spacing w:line="277" w:lineRule="auto"/>
              <w:rPr>
                <w:rFonts w:ascii="Arial" w:eastAsia="Calibri" w:hAnsi="Arial" w:cs="Arial"/>
                <w:sz w:val="24"/>
                <w:szCs w:val="24"/>
              </w:rPr>
            </w:pPr>
            <w:r w:rsidRPr="00DD147F">
              <w:rPr>
                <w:rFonts w:ascii="Arial" w:eastAsia="Calibri" w:hAnsi="Arial" w:cs="Arial"/>
                <w:sz w:val="24"/>
                <w:szCs w:val="24"/>
              </w:rPr>
              <w:t xml:space="preserve">zlokalizowanych w wydzielonym </w:t>
            </w:r>
          </w:p>
          <w:p w14:paraId="7204EC52" w14:textId="77777777" w:rsidR="003B618A" w:rsidRPr="00DD147F" w:rsidRDefault="003B618A" w:rsidP="00DD147F">
            <w:pPr>
              <w:rPr>
                <w:rFonts w:ascii="Arial" w:eastAsia="Calibri" w:hAnsi="Arial" w:cs="Arial"/>
                <w:sz w:val="24"/>
                <w:szCs w:val="24"/>
              </w:rPr>
            </w:pPr>
            <w:r w:rsidRPr="00DD147F">
              <w:rPr>
                <w:rFonts w:ascii="Arial" w:eastAsia="Calibri" w:hAnsi="Arial" w:cs="Arial"/>
                <w:sz w:val="24"/>
                <w:szCs w:val="24"/>
              </w:rPr>
              <w:t xml:space="preserve">miejscu na terenie zakładu. </w:t>
            </w:r>
          </w:p>
        </w:tc>
        <w:tc>
          <w:tcPr>
            <w:tcW w:w="1135" w:type="dxa"/>
            <w:tcBorders>
              <w:top w:val="single" w:sz="4" w:space="0" w:color="000000"/>
              <w:left w:val="single" w:sz="4" w:space="0" w:color="000000"/>
              <w:bottom w:val="single" w:sz="4" w:space="0" w:color="000000"/>
              <w:right w:val="single" w:sz="4" w:space="0" w:color="000000"/>
            </w:tcBorders>
            <w:vAlign w:val="center"/>
          </w:tcPr>
          <w:p w14:paraId="41EAFBA7" w14:textId="77777777" w:rsidR="003B618A" w:rsidRPr="00DD147F" w:rsidRDefault="003B618A" w:rsidP="00DD147F">
            <w:pPr>
              <w:ind w:right="43"/>
              <w:rPr>
                <w:rFonts w:ascii="Arial" w:eastAsia="Calibri" w:hAnsi="Arial" w:cs="Arial"/>
                <w:sz w:val="24"/>
                <w:szCs w:val="24"/>
              </w:rPr>
            </w:pPr>
            <w:r w:rsidRPr="00DD147F">
              <w:rPr>
                <w:rFonts w:ascii="Arial" w:eastAsia="Calibri" w:hAnsi="Arial" w:cs="Arial"/>
                <w:sz w:val="24"/>
                <w:szCs w:val="24"/>
              </w:rPr>
              <w:t xml:space="preserve">0,15 </w:t>
            </w:r>
          </w:p>
        </w:tc>
      </w:tr>
    </w:tbl>
    <w:p w14:paraId="17589244" w14:textId="77777777" w:rsidR="003B618A" w:rsidRPr="00DD147F" w:rsidRDefault="003B618A" w:rsidP="00DD147F">
      <w:pPr>
        <w:spacing w:after="0" w:line="259" w:lineRule="auto"/>
        <w:ind w:left="-1378" w:right="165"/>
        <w:rPr>
          <w:rFonts w:ascii="Arial" w:eastAsia="Calibri" w:hAnsi="Arial" w:cs="Arial"/>
          <w:lang w:eastAsia="pl-PL"/>
        </w:rPr>
      </w:pPr>
    </w:p>
    <w:tbl>
      <w:tblPr>
        <w:tblStyle w:val="TableGrid1"/>
        <w:tblW w:w="9066" w:type="dxa"/>
        <w:tblInd w:w="43" w:type="dxa"/>
        <w:tblCellMar>
          <w:top w:w="47" w:type="dxa"/>
          <w:left w:w="108" w:type="dxa"/>
          <w:right w:w="21" w:type="dxa"/>
        </w:tblCellMar>
        <w:tblLook w:val="04A0" w:firstRow="1" w:lastRow="0" w:firstColumn="1" w:lastColumn="0" w:noHBand="0" w:noVBand="1"/>
      </w:tblPr>
      <w:tblGrid>
        <w:gridCol w:w="445"/>
        <w:gridCol w:w="1104"/>
        <w:gridCol w:w="1467"/>
        <w:gridCol w:w="3232"/>
        <w:gridCol w:w="1760"/>
        <w:gridCol w:w="1058"/>
      </w:tblGrid>
      <w:tr w:rsidR="003B618A" w:rsidRPr="00DD147F" w14:paraId="6108CC2F" w14:textId="77777777" w:rsidTr="001D6D21">
        <w:trPr>
          <w:trHeight w:val="4163"/>
        </w:trPr>
        <w:tc>
          <w:tcPr>
            <w:tcW w:w="463" w:type="dxa"/>
            <w:tcBorders>
              <w:top w:val="single" w:sz="4" w:space="0" w:color="000000"/>
              <w:left w:val="single" w:sz="4" w:space="0" w:color="000000"/>
              <w:bottom w:val="single" w:sz="4" w:space="0" w:color="000000"/>
              <w:right w:val="single" w:sz="4" w:space="0" w:color="000000"/>
            </w:tcBorders>
            <w:vAlign w:val="center"/>
          </w:tcPr>
          <w:p w14:paraId="3BEFF778" w14:textId="77777777" w:rsidR="003B618A" w:rsidRPr="00DD147F" w:rsidRDefault="003B618A" w:rsidP="00DD147F">
            <w:pPr>
              <w:ind w:right="84"/>
              <w:rPr>
                <w:rFonts w:ascii="Arial" w:eastAsia="Calibri" w:hAnsi="Arial" w:cs="Arial"/>
                <w:sz w:val="24"/>
                <w:szCs w:val="24"/>
              </w:rPr>
            </w:pPr>
            <w:r w:rsidRPr="00DD147F">
              <w:rPr>
                <w:rFonts w:ascii="Arial" w:eastAsia="Calibri" w:hAnsi="Arial" w:cs="Arial"/>
                <w:sz w:val="24"/>
                <w:szCs w:val="24"/>
              </w:rPr>
              <w:t xml:space="preserve">4 </w:t>
            </w:r>
          </w:p>
        </w:tc>
        <w:tc>
          <w:tcPr>
            <w:tcW w:w="1234" w:type="dxa"/>
            <w:tcBorders>
              <w:top w:val="single" w:sz="4" w:space="0" w:color="000000"/>
              <w:left w:val="single" w:sz="4" w:space="0" w:color="000000"/>
              <w:bottom w:val="single" w:sz="4" w:space="0" w:color="000000"/>
              <w:right w:val="single" w:sz="4" w:space="0" w:color="000000"/>
            </w:tcBorders>
          </w:tcPr>
          <w:p w14:paraId="7FF59C58" w14:textId="77777777" w:rsidR="003B618A" w:rsidRPr="00DD147F" w:rsidRDefault="003B618A" w:rsidP="00DD147F">
            <w:pPr>
              <w:rPr>
                <w:rFonts w:ascii="Arial" w:eastAsia="Calibri" w:hAnsi="Arial" w:cs="Arial"/>
                <w:sz w:val="24"/>
                <w:szCs w:val="24"/>
              </w:rPr>
            </w:pPr>
            <w:r w:rsidRPr="00DD147F">
              <w:rPr>
                <w:rFonts w:ascii="Arial" w:eastAsia="Calibri" w:hAnsi="Arial" w:cs="Arial"/>
                <w:sz w:val="24"/>
                <w:szCs w:val="24"/>
              </w:rPr>
              <w:t xml:space="preserve">16 01 03  </w:t>
            </w:r>
          </w:p>
        </w:tc>
        <w:tc>
          <w:tcPr>
            <w:tcW w:w="1472" w:type="dxa"/>
            <w:tcBorders>
              <w:top w:val="single" w:sz="4" w:space="0" w:color="000000"/>
              <w:left w:val="single" w:sz="4" w:space="0" w:color="000000"/>
              <w:bottom w:val="single" w:sz="4" w:space="0" w:color="000000"/>
              <w:right w:val="single" w:sz="4" w:space="0" w:color="000000"/>
            </w:tcBorders>
          </w:tcPr>
          <w:p w14:paraId="0C7BCF70" w14:textId="77777777" w:rsidR="003B618A" w:rsidRPr="00DD147F" w:rsidRDefault="003B618A" w:rsidP="00DD147F">
            <w:pPr>
              <w:rPr>
                <w:rFonts w:ascii="Arial" w:eastAsia="Calibri" w:hAnsi="Arial" w:cs="Arial"/>
                <w:sz w:val="24"/>
                <w:szCs w:val="24"/>
              </w:rPr>
            </w:pPr>
            <w:r w:rsidRPr="00DD147F">
              <w:rPr>
                <w:rFonts w:ascii="Arial" w:eastAsia="Calibri" w:hAnsi="Arial" w:cs="Arial"/>
                <w:sz w:val="24"/>
                <w:szCs w:val="24"/>
              </w:rPr>
              <w:t xml:space="preserve">16 01 03 Zużyte opony </w:t>
            </w:r>
          </w:p>
        </w:tc>
        <w:tc>
          <w:tcPr>
            <w:tcW w:w="2972" w:type="dxa"/>
            <w:tcBorders>
              <w:top w:val="single" w:sz="4" w:space="0" w:color="000000"/>
              <w:left w:val="single" w:sz="4" w:space="0" w:color="000000"/>
              <w:bottom w:val="single" w:sz="4" w:space="0" w:color="000000"/>
              <w:right w:val="single" w:sz="4" w:space="0" w:color="000000"/>
            </w:tcBorders>
          </w:tcPr>
          <w:p w14:paraId="04D1ABB8" w14:textId="77777777" w:rsidR="003B618A" w:rsidRPr="00DD147F" w:rsidRDefault="003B618A" w:rsidP="00DD147F">
            <w:pPr>
              <w:spacing w:after="1" w:line="241" w:lineRule="auto"/>
              <w:ind w:right="88"/>
              <w:rPr>
                <w:rFonts w:ascii="Arial" w:eastAsia="Calibri" w:hAnsi="Arial" w:cs="Arial"/>
                <w:sz w:val="24"/>
                <w:szCs w:val="24"/>
              </w:rPr>
            </w:pPr>
            <w:r w:rsidRPr="00DD147F">
              <w:rPr>
                <w:rFonts w:ascii="Arial" w:eastAsia="Calibri" w:hAnsi="Arial" w:cs="Arial"/>
                <w:sz w:val="24"/>
                <w:szCs w:val="24"/>
              </w:rPr>
              <w:t xml:space="preserve">Odpady stanowią zużyte opony </w:t>
            </w:r>
            <w:r w:rsidRPr="00DD147F">
              <w:rPr>
                <w:rFonts w:ascii="Arial" w:eastAsia="Calibri" w:hAnsi="Arial" w:cs="Arial"/>
                <w:b/>
                <w:sz w:val="24"/>
                <w:szCs w:val="24"/>
                <w:u w:val="single" w:color="000000"/>
              </w:rPr>
              <w:t>Skład chemiczny</w:t>
            </w:r>
            <w:r w:rsidRPr="00DD147F">
              <w:rPr>
                <w:rFonts w:ascii="Arial" w:eastAsia="Calibri" w:hAnsi="Arial" w:cs="Arial"/>
                <w:sz w:val="24"/>
                <w:szCs w:val="24"/>
              </w:rPr>
              <w:t xml:space="preserve">: kauczuk naturalny i syntetyczny, żywice i kleje. Stan skupienia - stały. </w:t>
            </w:r>
          </w:p>
          <w:p w14:paraId="7AB575E0" w14:textId="77777777" w:rsidR="003B618A" w:rsidRPr="00DD147F" w:rsidRDefault="003B618A" w:rsidP="00DD147F">
            <w:pPr>
              <w:spacing w:line="241" w:lineRule="auto"/>
              <w:ind w:right="90"/>
              <w:rPr>
                <w:rFonts w:ascii="Arial" w:eastAsia="Calibri" w:hAnsi="Arial" w:cs="Arial"/>
                <w:sz w:val="24"/>
                <w:szCs w:val="24"/>
              </w:rPr>
            </w:pPr>
            <w:r w:rsidRPr="00DD147F">
              <w:rPr>
                <w:rFonts w:ascii="Arial" w:eastAsia="Calibri" w:hAnsi="Arial" w:cs="Arial"/>
                <w:sz w:val="24"/>
                <w:szCs w:val="24"/>
              </w:rPr>
              <w:t xml:space="preserve">Odpad nie zawiera składników wymienionych w załączniku nr 4 ustawy o odpadach z dnia 14 grudnia 2012 (tj. Dz. U. z 2022 r. poz. 699) i nie wykazuje właściwości wymienionych w Rozporządzeniu Komisji (UE) Nr 1357/2014 z dnia 18 grudnia 2014 r. zastępujące załącznik III do dyrektywy Parlamentu </w:t>
            </w:r>
          </w:p>
          <w:p w14:paraId="1E780FE2" w14:textId="77777777" w:rsidR="003B618A" w:rsidRPr="00DD147F" w:rsidRDefault="003B618A" w:rsidP="00DD147F">
            <w:pPr>
              <w:ind w:right="90"/>
              <w:rPr>
                <w:rFonts w:ascii="Arial" w:eastAsia="Calibri" w:hAnsi="Arial" w:cs="Arial"/>
                <w:sz w:val="24"/>
                <w:szCs w:val="24"/>
              </w:rPr>
            </w:pPr>
            <w:r w:rsidRPr="00DD147F">
              <w:rPr>
                <w:rFonts w:ascii="Arial" w:eastAsia="Calibri" w:hAnsi="Arial" w:cs="Arial"/>
                <w:sz w:val="24"/>
                <w:szCs w:val="24"/>
              </w:rPr>
              <w:t xml:space="preserve">Europejskiego i Rady 2008/98/WE w sprawie </w:t>
            </w:r>
            <w:r w:rsidRPr="00DD147F">
              <w:rPr>
                <w:rFonts w:ascii="Arial" w:eastAsia="Calibri" w:hAnsi="Arial" w:cs="Arial"/>
                <w:sz w:val="24"/>
                <w:szCs w:val="24"/>
              </w:rPr>
              <w:lastRenderedPageBreak/>
              <w:t xml:space="preserve">odpadów oraz uchylającej niektóre dyrektywy. </w:t>
            </w:r>
          </w:p>
        </w:tc>
        <w:tc>
          <w:tcPr>
            <w:tcW w:w="1791" w:type="dxa"/>
            <w:tcBorders>
              <w:top w:val="single" w:sz="4" w:space="0" w:color="000000"/>
              <w:left w:val="single" w:sz="4" w:space="0" w:color="000000"/>
              <w:bottom w:val="single" w:sz="4" w:space="0" w:color="000000"/>
              <w:right w:val="single" w:sz="4" w:space="0" w:color="000000"/>
            </w:tcBorders>
            <w:vAlign w:val="center"/>
          </w:tcPr>
          <w:p w14:paraId="7F060E2A" w14:textId="77777777" w:rsidR="003B618A" w:rsidRPr="00DD147F" w:rsidRDefault="003B618A" w:rsidP="00DD147F">
            <w:pPr>
              <w:spacing w:line="277" w:lineRule="auto"/>
              <w:ind w:left="12" w:right="52" w:firstLine="23"/>
              <w:rPr>
                <w:rFonts w:ascii="Arial" w:eastAsia="Calibri" w:hAnsi="Arial" w:cs="Arial"/>
                <w:sz w:val="24"/>
                <w:szCs w:val="24"/>
              </w:rPr>
            </w:pPr>
            <w:r w:rsidRPr="00DD147F">
              <w:rPr>
                <w:rFonts w:ascii="Arial" w:eastAsia="Calibri" w:hAnsi="Arial" w:cs="Arial"/>
                <w:sz w:val="24"/>
                <w:szCs w:val="24"/>
              </w:rPr>
              <w:lastRenderedPageBreak/>
              <w:t xml:space="preserve">Odpad gromadzony w wydzielonym </w:t>
            </w:r>
          </w:p>
          <w:p w14:paraId="265A62E3" w14:textId="77777777" w:rsidR="003B618A" w:rsidRPr="00DD147F" w:rsidRDefault="003B618A" w:rsidP="00DD147F">
            <w:pPr>
              <w:rPr>
                <w:rFonts w:ascii="Arial" w:eastAsia="Calibri" w:hAnsi="Arial" w:cs="Arial"/>
                <w:sz w:val="24"/>
                <w:szCs w:val="24"/>
              </w:rPr>
            </w:pPr>
            <w:r w:rsidRPr="00DD147F">
              <w:rPr>
                <w:rFonts w:ascii="Arial" w:eastAsia="Calibri" w:hAnsi="Arial" w:cs="Arial"/>
                <w:sz w:val="24"/>
                <w:szCs w:val="24"/>
              </w:rPr>
              <w:t xml:space="preserve">miejscu na terenie zakładu. </w:t>
            </w:r>
          </w:p>
        </w:tc>
        <w:tc>
          <w:tcPr>
            <w:tcW w:w="1135" w:type="dxa"/>
            <w:tcBorders>
              <w:top w:val="single" w:sz="4" w:space="0" w:color="000000"/>
              <w:left w:val="single" w:sz="4" w:space="0" w:color="000000"/>
              <w:bottom w:val="single" w:sz="4" w:space="0" w:color="000000"/>
              <w:right w:val="single" w:sz="4" w:space="0" w:color="000000"/>
            </w:tcBorders>
            <w:vAlign w:val="center"/>
          </w:tcPr>
          <w:p w14:paraId="74905B3B" w14:textId="77777777" w:rsidR="003B618A" w:rsidRPr="00DD147F" w:rsidRDefault="003B618A" w:rsidP="00DD147F">
            <w:pPr>
              <w:ind w:right="87"/>
              <w:rPr>
                <w:rFonts w:ascii="Arial" w:eastAsia="Calibri" w:hAnsi="Arial" w:cs="Arial"/>
                <w:sz w:val="24"/>
                <w:szCs w:val="24"/>
              </w:rPr>
            </w:pPr>
            <w:r w:rsidRPr="00DD147F">
              <w:rPr>
                <w:rFonts w:ascii="Arial" w:eastAsia="Calibri" w:hAnsi="Arial" w:cs="Arial"/>
                <w:sz w:val="24"/>
                <w:szCs w:val="24"/>
              </w:rPr>
              <w:t xml:space="preserve">0,5 </w:t>
            </w:r>
          </w:p>
        </w:tc>
      </w:tr>
      <w:tr w:rsidR="003B618A" w:rsidRPr="00DD147F" w14:paraId="4BB3FD7D" w14:textId="77777777" w:rsidTr="001D6D21">
        <w:trPr>
          <w:trHeight w:val="5136"/>
        </w:trPr>
        <w:tc>
          <w:tcPr>
            <w:tcW w:w="463" w:type="dxa"/>
            <w:tcBorders>
              <w:top w:val="single" w:sz="4" w:space="0" w:color="000000"/>
              <w:left w:val="single" w:sz="4" w:space="0" w:color="000000"/>
              <w:bottom w:val="single" w:sz="4" w:space="0" w:color="000000"/>
              <w:right w:val="single" w:sz="4" w:space="0" w:color="000000"/>
            </w:tcBorders>
            <w:vAlign w:val="center"/>
          </w:tcPr>
          <w:p w14:paraId="298E1AB1" w14:textId="77777777" w:rsidR="003B618A" w:rsidRPr="00DD147F" w:rsidRDefault="003B618A" w:rsidP="00DD147F">
            <w:pPr>
              <w:ind w:right="84"/>
              <w:rPr>
                <w:rFonts w:ascii="Arial" w:eastAsia="Calibri" w:hAnsi="Arial" w:cs="Arial"/>
                <w:sz w:val="24"/>
                <w:szCs w:val="24"/>
              </w:rPr>
            </w:pPr>
            <w:r w:rsidRPr="00DD147F">
              <w:rPr>
                <w:rFonts w:ascii="Arial" w:eastAsia="Calibri" w:hAnsi="Arial" w:cs="Arial"/>
                <w:sz w:val="24"/>
                <w:szCs w:val="24"/>
              </w:rPr>
              <w:t xml:space="preserve">5 </w:t>
            </w:r>
          </w:p>
        </w:tc>
        <w:tc>
          <w:tcPr>
            <w:tcW w:w="1234" w:type="dxa"/>
            <w:tcBorders>
              <w:top w:val="single" w:sz="4" w:space="0" w:color="000000"/>
              <w:left w:val="single" w:sz="4" w:space="0" w:color="000000"/>
              <w:bottom w:val="single" w:sz="4" w:space="0" w:color="000000"/>
              <w:right w:val="single" w:sz="4" w:space="0" w:color="000000"/>
            </w:tcBorders>
          </w:tcPr>
          <w:p w14:paraId="4BA2B631" w14:textId="77777777" w:rsidR="003B618A" w:rsidRPr="00DD147F" w:rsidRDefault="003B618A" w:rsidP="00DD147F">
            <w:pPr>
              <w:rPr>
                <w:rFonts w:ascii="Arial" w:eastAsia="Calibri" w:hAnsi="Arial" w:cs="Arial"/>
                <w:sz w:val="24"/>
                <w:szCs w:val="24"/>
              </w:rPr>
            </w:pPr>
            <w:r w:rsidRPr="00DD147F">
              <w:rPr>
                <w:rFonts w:ascii="Arial" w:eastAsia="Calibri" w:hAnsi="Arial" w:cs="Arial"/>
                <w:sz w:val="24"/>
                <w:szCs w:val="24"/>
              </w:rPr>
              <w:t xml:space="preserve">16 01 17  </w:t>
            </w:r>
          </w:p>
        </w:tc>
        <w:tc>
          <w:tcPr>
            <w:tcW w:w="1472" w:type="dxa"/>
            <w:tcBorders>
              <w:top w:val="single" w:sz="4" w:space="0" w:color="000000"/>
              <w:left w:val="single" w:sz="4" w:space="0" w:color="000000"/>
              <w:bottom w:val="single" w:sz="4" w:space="0" w:color="000000"/>
              <w:right w:val="single" w:sz="4" w:space="0" w:color="000000"/>
            </w:tcBorders>
          </w:tcPr>
          <w:p w14:paraId="3C3450FD" w14:textId="77777777" w:rsidR="003B618A" w:rsidRPr="00DD147F" w:rsidRDefault="003B618A" w:rsidP="00DD147F">
            <w:pPr>
              <w:rPr>
                <w:rFonts w:ascii="Arial" w:eastAsia="Calibri" w:hAnsi="Arial" w:cs="Arial"/>
                <w:sz w:val="24"/>
                <w:szCs w:val="24"/>
              </w:rPr>
            </w:pPr>
            <w:r w:rsidRPr="00DD147F">
              <w:rPr>
                <w:rFonts w:ascii="Arial" w:eastAsia="Calibri" w:hAnsi="Arial" w:cs="Arial"/>
                <w:sz w:val="24"/>
                <w:szCs w:val="24"/>
              </w:rPr>
              <w:t xml:space="preserve">Metale żelazne </w:t>
            </w:r>
          </w:p>
        </w:tc>
        <w:tc>
          <w:tcPr>
            <w:tcW w:w="2972" w:type="dxa"/>
            <w:tcBorders>
              <w:top w:val="single" w:sz="4" w:space="0" w:color="000000"/>
              <w:left w:val="single" w:sz="4" w:space="0" w:color="000000"/>
              <w:bottom w:val="single" w:sz="4" w:space="0" w:color="000000"/>
              <w:right w:val="single" w:sz="4" w:space="0" w:color="000000"/>
            </w:tcBorders>
          </w:tcPr>
          <w:p w14:paraId="3E13D5EC" w14:textId="77777777" w:rsidR="003B618A" w:rsidRPr="00DD147F" w:rsidRDefault="003B618A" w:rsidP="00DD147F">
            <w:pPr>
              <w:spacing w:line="241" w:lineRule="auto"/>
              <w:ind w:right="88"/>
              <w:rPr>
                <w:rFonts w:ascii="Arial" w:eastAsia="Calibri" w:hAnsi="Arial" w:cs="Arial"/>
                <w:sz w:val="24"/>
                <w:szCs w:val="24"/>
              </w:rPr>
            </w:pPr>
            <w:r w:rsidRPr="00DD147F">
              <w:rPr>
                <w:rFonts w:ascii="Arial" w:eastAsia="Calibri" w:hAnsi="Arial" w:cs="Arial"/>
                <w:sz w:val="24"/>
                <w:szCs w:val="24"/>
              </w:rPr>
              <w:t xml:space="preserve">Odpady powstają w trakcie prowadzenia prac </w:t>
            </w:r>
            <w:proofErr w:type="spellStart"/>
            <w:r w:rsidRPr="00DD147F">
              <w:rPr>
                <w:rFonts w:ascii="Arial" w:eastAsia="Calibri" w:hAnsi="Arial" w:cs="Arial"/>
                <w:sz w:val="24"/>
                <w:szCs w:val="24"/>
              </w:rPr>
              <w:t>remontowokonserwacyjnych</w:t>
            </w:r>
            <w:proofErr w:type="spellEnd"/>
            <w:r w:rsidRPr="00DD147F">
              <w:rPr>
                <w:rFonts w:ascii="Arial" w:eastAsia="Calibri" w:hAnsi="Arial" w:cs="Arial"/>
                <w:sz w:val="24"/>
                <w:szCs w:val="24"/>
              </w:rPr>
              <w:t xml:space="preserve"> maszyn i urządzeń eksploatowanych na terenie zakładu.  </w:t>
            </w:r>
          </w:p>
          <w:p w14:paraId="1A029AAD" w14:textId="77777777" w:rsidR="003B618A" w:rsidRPr="00DD147F" w:rsidRDefault="003B618A" w:rsidP="00DD147F">
            <w:pPr>
              <w:spacing w:line="242" w:lineRule="auto"/>
              <w:ind w:right="88"/>
              <w:rPr>
                <w:rFonts w:ascii="Arial" w:eastAsia="Calibri" w:hAnsi="Arial" w:cs="Arial"/>
                <w:sz w:val="24"/>
                <w:szCs w:val="24"/>
              </w:rPr>
            </w:pPr>
            <w:r w:rsidRPr="00DD147F">
              <w:rPr>
                <w:rFonts w:ascii="Arial" w:eastAsia="Calibri" w:hAnsi="Arial" w:cs="Arial"/>
                <w:b/>
                <w:sz w:val="24"/>
                <w:szCs w:val="24"/>
                <w:u w:val="single" w:color="000000"/>
              </w:rPr>
              <w:t>Skład chemiczny</w:t>
            </w:r>
            <w:r w:rsidRPr="00DD147F">
              <w:rPr>
                <w:rFonts w:ascii="Arial" w:eastAsia="Calibri" w:hAnsi="Arial" w:cs="Arial"/>
                <w:sz w:val="24"/>
                <w:szCs w:val="24"/>
              </w:rPr>
              <w:t xml:space="preserve">: żelazo z domieszkami. Stan skupienia - stały. </w:t>
            </w:r>
          </w:p>
          <w:p w14:paraId="70F48D73" w14:textId="77777777" w:rsidR="003B618A" w:rsidRPr="00DD147F" w:rsidRDefault="003B618A" w:rsidP="00DD147F">
            <w:pPr>
              <w:spacing w:after="1" w:line="241" w:lineRule="auto"/>
              <w:ind w:right="89"/>
              <w:rPr>
                <w:rFonts w:ascii="Arial" w:eastAsia="Calibri" w:hAnsi="Arial" w:cs="Arial"/>
                <w:sz w:val="24"/>
                <w:szCs w:val="24"/>
              </w:rPr>
            </w:pPr>
            <w:r w:rsidRPr="00DD147F">
              <w:rPr>
                <w:rFonts w:ascii="Arial" w:eastAsia="Calibri" w:hAnsi="Arial" w:cs="Arial"/>
                <w:sz w:val="24"/>
                <w:szCs w:val="24"/>
              </w:rPr>
              <w:t xml:space="preserve">Odpad nie zawiera składników wymienionych w załączniku nr 4 ustawy o odpadach z dnia 14 grudnia 2012 (tj. Dz. U. z 2022 r. poz. 699) i nie wykazuje właściwości wymienionych w Rozporządzeniu Komisji (UE) Nr 1357/2014 z dnia 18 grudnia 2014 r. zastępujące załącznik III do dyrektywy Parlamentu </w:t>
            </w:r>
          </w:p>
          <w:p w14:paraId="70E3743A" w14:textId="77777777" w:rsidR="003B618A" w:rsidRPr="00DD147F" w:rsidRDefault="003B618A" w:rsidP="00DD147F">
            <w:pPr>
              <w:ind w:right="90"/>
              <w:rPr>
                <w:rFonts w:ascii="Arial" w:eastAsia="Calibri" w:hAnsi="Arial" w:cs="Arial"/>
                <w:sz w:val="24"/>
                <w:szCs w:val="24"/>
              </w:rPr>
            </w:pPr>
            <w:r w:rsidRPr="00DD147F">
              <w:rPr>
                <w:rFonts w:ascii="Arial" w:eastAsia="Calibri" w:hAnsi="Arial" w:cs="Arial"/>
                <w:sz w:val="24"/>
                <w:szCs w:val="24"/>
              </w:rPr>
              <w:t xml:space="preserve">Europejskiego i Rady 2008/98/WE w sprawie odpadów oraz uchylającej niektóre dyrektywy. </w:t>
            </w:r>
          </w:p>
        </w:tc>
        <w:tc>
          <w:tcPr>
            <w:tcW w:w="1791" w:type="dxa"/>
            <w:tcBorders>
              <w:top w:val="single" w:sz="4" w:space="0" w:color="000000"/>
              <w:left w:val="single" w:sz="4" w:space="0" w:color="000000"/>
              <w:bottom w:val="single" w:sz="4" w:space="0" w:color="000000"/>
              <w:right w:val="single" w:sz="4" w:space="0" w:color="000000"/>
            </w:tcBorders>
            <w:vAlign w:val="center"/>
          </w:tcPr>
          <w:p w14:paraId="60EED439" w14:textId="77777777" w:rsidR="003B618A" w:rsidRPr="00DD147F" w:rsidRDefault="003B618A" w:rsidP="00DD147F">
            <w:pPr>
              <w:spacing w:line="277" w:lineRule="auto"/>
              <w:ind w:left="12" w:right="52"/>
              <w:rPr>
                <w:rFonts w:ascii="Arial" w:eastAsia="Calibri" w:hAnsi="Arial" w:cs="Arial"/>
                <w:sz w:val="24"/>
                <w:szCs w:val="24"/>
              </w:rPr>
            </w:pPr>
            <w:r w:rsidRPr="00DD147F">
              <w:rPr>
                <w:rFonts w:ascii="Arial" w:eastAsia="Calibri" w:hAnsi="Arial" w:cs="Arial"/>
                <w:sz w:val="24"/>
                <w:szCs w:val="24"/>
              </w:rPr>
              <w:t xml:space="preserve">Odpad gromadzony </w:t>
            </w:r>
          </w:p>
          <w:p w14:paraId="455071FD" w14:textId="77777777" w:rsidR="003B618A" w:rsidRPr="00DD147F" w:rsidRDefault="003B618A" w:rsidP="00DD147F">
            <w:pPr>
              <w:spacing w:line="277" w:lineRule="auto"/>
              <w:rPr>
                <w:rFonts w:ascii="Arial" w:eastAsia="Calibri" w:hAnsi="Arial" w:cs="Arial"/>
                <w:sz w:val="24"/>
                <w:szCs w:val="24"/>
              </w:rPr>
            </w:pPr>
            <w:r w:rsidRPr="00DD147F">
              <w:rPr>
                <w:rFonts w:ascii="Arial" w:eastAsia="Calibri" w:hAnsi="Arial" w:cs="Arial"/>
                <w:sz w:val="24"/>
                <w:szCs w:val="24"/>
              </w:rPr>
              <w:t xml:space="preserve">selektywnie w pojemniku w </w:t>
            </w:r>
          </w:p>
          <w:p w14:paraId="3A31C43D" w14:textId="77777777" w:rsidR="003B618A" w:rsidRPr="00DD147F" w:rsidRDefault="003B618A" w:rsidP="00DD147F">
            <w:pPr>
              <w:spacing w:after="18"/>
              <w:ind w:right="85"/>
              <w:rPr>
                <w:rFonts w:ascii="Arial" w:eastAsia="Calibri" w:hAnsi="Arial" w:cs="Arial"/>
                <w:sz w:val="24"/>
                <w:szCs w:val="24"/>
              </w:rPr>
            </w:pPr>
            <w:r w:rsidRPr="00DD147F">
              <w:rPr>
                <w:rFonts w:ascii="Arial" w:eastAsia="Calibri" w:hAnsi="Arial" w:cs="Arial"/>
                <w:sz w:val="24"/>
                <w:szCs w:val="24"/>
              </w:rPr>
              <w:t xml:space="preserve">wydzielonym </w:t>
            </w:r>
          </w:p>
          <w:p w14:paraId="22421D05" w14:textId="77777777" w:rsidR="003B618A" w:rsidRPr="00DD147F" w:rsidRDefault="003B618A" w:rsidP="00DD147F">
            <w:pPr>
              <w:rPr>
                <w:rFonts w:ascii="Arial" w:eastAsia="Calibri" w:hAnsi="Arial" w:cs="Arial"/>
                <w:sz w:val="24"/>
                <w:szCs w:val="24"/>
              </w:rPr>
            </w:pPr>
            <w:r w:rsidRPr="00DD147F">
              <w:rPr>
                <w:rFonts w:ascii="Arial" w:eastAsia="Calibri" w:hAnsi="Arial" w:cs="Arial"/>
                <w:sz w:val="24"/>
                <w:szCs w:val="24"/>
              </w:rPr>
              <w:t xml:space="preserve">miejscu na terenie zakładu. </w:t>
            </w:r>
          </w:p>
        </w:tc>
        <w:tc>
          <w:tcPr>
            <w:tcW w:w="1135" w:type="dxa"/>
            <w:tcBorders>
              <w:top w:val="single" w:sz="4" w:space="0" w:color="000000"/>
              <w:left w:val="single" w:sz="4" w:space="0" w:color="000000"/>
              <w:bottom w:val="single" w:sz="4" w:space="0" w:color="000000"/>
              <w:right w:val="single" w:sz="4" w:space="0" w:color="000000"/>
            </w:tcBorders>
            <w:vAlign w:val="center"/>
          </w:tcPr>
          <w:p w14:paraId="5D601FE2" w14:textId="77777777" w:rsidR="003B618A" w:rsidRPr="00DD147F" w:rsidRDefault="003B618A" w:rsidP="00DD147F">
            <w:pPr>
              <w:ind w:right="87"/>
              <w:rPr>
                <w:rFonts w:ascii="Arial" w:eastAsia="Calibri" w:hAnsi="Arial" w:cs="Arial"/>
                <w:sz w:val="24"/>
                <w:szCs w:val="24"/>
              </w:rPr>
            </w:pPr>
            <w:r w:rsidRPr="00DD147F">
              <w:rPr>
                <w:rFonts w:ascii="Arial" w:eastAsia="Calibri" w:hAnsi="Arial" w:cs="Arial"/>
                <w:sz w:val="24"/>
                <w:szCs w:val="24"/>
              </w:rPr>
              <w:t xml:space="preserve">0,1 </w:t>
            </w:r>
          </w:p>
        </w:tc>
      </w:tr>
      <w:tr w:rsidR="003B618A" w:rsidRPr="00DD147F" w14:paraId="7BE6FBED" w14:textId="77777777" w:rsidTr="001D6D21">
        <w:trPr>
          <w:trHeight w:val="4347"/>
        </w:trPr>
        <w:tc>
          <w:tcPr>
            <w:tcW w:w="463" w:type="dxa"/>
            <w:tcBorders>
              <w:top w:val="single" w:sz="4" w:space="0" w:color="000000"/>
              <w:left w:val="single" w:sz="4" w:space="0" w:color="000000"/>
              <w:bottom w:val="single" w:sz="4" w:space="0" w:color="000000"/>
              <w:right w:val="single" w:sz="4" w:space="0" w:color="000000"/>
            </w:tcBorders>
            <w:vAlign w:val="center"/>
          </w:tcPr>
          <w:p w14:paraId="53107CD3" w14:textId="77777777" w:rsidR="003B618A" w:rsidRPr="00DD147F" w:rsidRDefault="003B618A" w:rsidP="00DD147F">
            <w:pPr>
              <w:ind w:right="84"/>
              <w:rPr>
                <w:rFonts w:ascii="Arial" w:eastAsia="Calibri" w:hAnsi="Arial" w:cs="Arial"/>
                <w:sz w:val="24"/>
                <w:szCs w:val="24"/>
              </w:rPr>
            </w:pPr>
            <w:r w:rsidRPr="00DD147F">
              <w:rPr>
                <w:rFonts w:ascii="Arial" w:eastAsia="Calibri" w:hAnsi="Arial" w:cs="Arial"/>
                <w:sz w:val="24"/>
                <w:szCs w:val="24"/>
              </w:rPr>
              <w:lastRenderedPageBreak/>
              <w:t xml:space="preserve">6 </w:t>
            </w:r>
          </w:p>
        </w:tc>
        <w:tc>
          <w:tcPr>
            <w:tcW w:w="1234" w:type="dxa"/>
            <w:tcBorders>
              <w:top w:val="single" w:sz="4" w:space="0" w:color="000000"/>
              <w:left w:val="single" w:sz="4" w:space="0" w:color="000000"/>
              <w:bottom w:val="single" w:sz="4" w:space="0" w:color="000000"/>
              <w:right w:val="single" w:sz="4" w:space="0" w:color="000000"/>
            </w:tcBorders>
          </w:tcPr>
          <w:p w14:paraId="3A919161" w14:textId="77777777" w:rsidR="003B618A" w:rsidRPr="00DD147F" w:rsidRDefault="003B618A" w:rsidP="00DD147F">
            <w:pPr>
              <w:rPr>
                <w:rFonts w:ascii="Arial" w:eastAsia="Calibri" w:hAnsi="Arial" w:cs="Arial"/>
                <w:sz w:val="24"/>
                <w:szCs w:val="24"/>
              </w:rPr>
            </w:pPr>
            <w:r w:rsidRPr="00DD147F">
              <w:rPr>
                <w:rFonts w:ascii="Arial" w:eastAsia="Calibri" w:hAnsi="Arial" w:cs="Arial"/>
                <w:sz w:val="24"/>
                <w:szCs w:val="24"/>
              </w:rPr>
              <w:t xml:space="preserve">16 01 18  </w:t>
            </w:r>
          </w:p>
        </w:tc>
        <w:tc>
          <w:tcPr>
            <w:tcW w:w="1472" w:type="dxa"/>
            <w:tcBorders>
              <w:top w:val="single" w:sz="4" w:space="0" w:color="000000"/>
              <w:left w:val="single" w:sz="4" w:space="0" w:color="000000"/>
              <w:bottom w:val="single" w:sz="4" w:space="0" w:color="000000"/>
              <w:right w:val="single" w:sz="4" w:space="0" w:color="000000"/>
            </w:tcBorders>
          </w:tcPr>
          <w:p w14:paraId="7D831133" w14:textId="77777777" w:rsidR="003B618A" w:rsidRPr="00DD147F" w:rsidRDefault="003B618A" w:rsidP="00DD147F">
            <w:pPr>
              <w:rPr>
                <w:rFonts w:ascii="Arial" w:eastAsia="Calibri" w:hAnsi="Arial" w:cs="Arial"/>
                <w:sz w:val="24"/>
                <w:szCs w:val="24"/>
              </w:rPr>
            </w:pPr>
            <w:r w:rsidRPr="00DD147F">
              <w:rPr>
                <w:rFonts w:ascii="Arial" w:eastAsia="Calibri" w:hAnsi="Arial" w:cs="Arial"/>
                <w:sz w:val="24"/>
                <w:szCs w:val="24"/>
              </w:rPr>
              <w:t xml:space="preserve">Metale nieżelazne </w:t>
            </w:r>
          </w:p>
        </w:tc>
        <w:tc>
          <w:tcPr>
            <w:tcW w:w="2972" w:type="dxa"/>
            <w:tcBorders>
              <w:top w:val="single" w:sz="4" w:space="0" w:color="000000"/>
              <w:left w:val="single" w:sz="4" w:space="0" w:color="000000"/>
              <w:bottom w:val="single" w:sz="4" w:space="0" w:color="000000"/>
              <w:right w:val="single" w:sz="4" w:space="0" w:color="000000"/>
            </w:tcBorders>
          </w:tcPr>
          <w:p w14:paraId="2837BF00" w14:textId="77777777" w:rsidR="003B618A" w:rsidRPr="00DD147F" w:rsidRDefault="003B618A" w:rsidP="00DD147F">
            <w:pPr>
              <w:spacing w:after="1" w:line="241" w:lineRule="auto"/>
              <w:ind w:right="88"/>
              <w:rPr>
                <w:rFonts w:ascii="Arial" w:eastAsia="Calibri" w:hAnsi="Arial" w:cs="Arial"/>
                <w:sz w:val="24"/>
                <w:szCs w:val="24"/>
              </w:rPr>
            </w:pPr>
            <w:r w:rsidRPr="00DD147F">
              <w:rPr>
                <w:rFonts w:ascii="Arial" w:eastAsia="Calibri" w:hAnsi="Arial" w:cs="Arial"/>
                <w:sz w:val="24"/>
                <w:szCs w:val="24"/>
              </w:rPr>
              <w:t xml:space="preserve">Odpady powstają w trakcie prowadzenia prac </w:t>
            </w:r>
            <w:proofErr w:type="spellStart"/>
            <w:r w:rsidRPr="00DD147F">
              <w:rPr>
                <w:rFonts w:ascii="Arial" w:eastAsia="Calibri" w:hAnsi="Arial" w:cs="Arial"/>
                <w:sz w:val="24"/>
                <w:szCs w:val="24"/>
              </w:rPr>
              <w:t>remontowokonserwacyjnych</w:t>
            </w:r>
            <w:proofErr w:type="spellEnd"/>
            <w:r w:rsidRPr="00DD147F">
              <w:rPr>
                <w:rFonts w:ascii="Arial" w:eastAsia="Calibri" w:hAnsi="Arial" w:cs="Arial"/>
                <w:sz w:val="24"/>
                <w:szCs w:val="24"/>
              </w:rPr>
              <w:t xml:space="preserve"> maszyn i urządzeń eksploatowanych na terenie zakładu.  </w:t>
            </w:r>
          </w:p>
          <w:p w14:paraId="7DA72502" w14:textId="77777777" w:rsidR="003B618A" w:rsidRPr="00DD147F" w:rsidRDefault="003B618A" w:rsidP="00DD147F">
            <w:pPr>
              <w:spacing w:after="1"/>
              <w:ind w:right="88"/>
              <w:rPr>
                <w:rFonts w:ascii="Arial" w:eastAsia="Calibri" w:hAnsi="Arial" w:cs="Arial"/>
                <w:sz w:val="24"/>
                <w:szCs w:val="24"/>
              </w:rPr>
            </w:pPr>
            <w:r w:rsidRPr="00DD147F">
              <w:rPr>
                <w:rFonts w:ascii="Arial" w:eastAsia="Calibri" w:hAnsi="Arial" w:cs="Arial"/>
                <w:b/>
                <w:sz w:val="24"/>
                <w:szCs w:val="24"/>
                <w:u w:val="single" w:color="000000"/>
              </w:rPr>
              <w:t>Skład chemiczny</w:t>
            </w:r>
            <w:r w:rsidRPr="00DD147F">
              <w:rPr>
                <w:rFonts w:ascii="Arial" w:eastAsia="Calibri" w:hAnsi="Arial" w:cs="Arial"/>
                <w:sz w:val="24"/>
                <w:szCs w:val="24"/>
              </w:rPr>
              <w:t xml:space="preserve">: aluminium,  miedź, cynk, ołów itp.. Stan skupienia - stały. </w:t>
            </w:r>
          </w:p>
          <w:p w14:paraId="1043BEE8" w14:textId="77777777" w:rsidR="003B618A" w:rsidRPr="00DD147F" w:rsidRDefault="003B618A" w:rsidP="00DD147F">
            <w:pPr>
              <w:spacing w:line="241" w:lineRule="auto"/>
              <w:ind w:right="89"/>
              <w:rPr>
                <w:rFonts w:ascii="Arial" w:eastAsia="Calibri" w:hAnsi="Arial" w:cs="Arial"/>
                <w:sz w:val="24"/>
                <w:szCs w:val="24"/>
              </w:rPr>
            </w:pPr>
            <w:r w:rsidRPr="00DD147F">
              <w:rPr>
                <w:rFonts w:ascii="Arial" w:eastAsia="Calibri" w:hAnsi="Arial" w:cs="Arial"/>
                <w:sz w:val="24"/>
                <w:szCs w:val="24"/>
              </w:rPr>
              <w:t xml:space="preserve">Odpad nie zawiera składników wymienionych w załączniku nr 4 ustawy o odpadach z dnia 14 grudnia 2012 (tj. Dz. U. z 2022 r. poz. 699) i nie wykazuje właściwości wymienionych w Rozporządzeniu Komisji (UE) Nr 1357/2014 z dnia 18 grudnia 2014 r. zastępujące załącznik III do dyrektywy Parlamentu </w:t>
            </w:r>
          </w:p>
          <w:p w14:paraId="11FF8374" w14:textId="77777777" w:rsidR="003B618A" w:rsidRPr="00DD147F" w:rsidRDefault="003B618A" w:rsidP="00DD147F">
            <w:pPr>
              <w:rPr>
                <w:rFonts w:ascii="Arial" w:eastAsia="Calibri" w:hAnsi="Arial" w:cs="Arial"/>
                <w:sz w:val="24"/>
                <w:szCs w:val="24"/>
              </w:rPr>
            </w:pPr>
            <w:r w:rsidRPr="00DD147F">
              <w:rPr>
                <w:rFonts w:ascii="Arial" w:eastAsia="Calibri" w:hAnsi="Arial" w:cs="Arial"/>
                <w:sz w:val="24"/>
                <w:szCs w:val="24"/>
              </w:rPr>
              <w:t xml:space="preserve">Europejskiego i Rady 2008/98/WE </w:t>
            </w:r>
          </w:p>
        </w:tc>
        <w:tc>
          <w:tcPr>
            <w:tcW w:w="1791" w:type="dxa"/>
            <w:tcBorders>
              <w:top w:val="single" w:sz="4" w:space="0" w:color="000000"/>
              <w:left w:val="single" w:sz="4" w:space="0" w:color="000000"/>
              <w:bottom w:val="single" w:sz="4" w:space="0" w:color="000000"/>
              <w:right w:val="single" w:sz="4" w:space="0" w:color="000000"/>
            </w:tcBorders>
            <w:vAlign w:val="center"/>
          </w:tcPr>
          <w:p w14:paraId="1262C353" w14:textId="77777777" w:rsidR="003B618A" w:rsidRPr="00DD147F" w:rsidRDefault="003B618A" w:rsidP="00DD147F">
            <w:pPr>
              <w:spacing w:line="277" w:lineRule="auto"/>
              <w:ind w:left="12" w:right="52"/>
              <w:rPr>
                <w:rFonts w:ascii="Arial" w:eastAsia="Calibri" w:hAnsi="Arial" w:cs="Arial"/>
                <w:sz w:val="24"/>
                <w:szCs w:val="24"/>
              </w:rPr>
            </w:pPr>
            <w:r w:rsidRPr="00DD147F">
              <w:rPr>
                <w:rFonts w:ascii="Arial" w:eastAsia="Calibri" w:hAnsi="Arial" w:cs="Arial"/>
                <w:sz w:val="24"/>
                <w:szCs w:val="24"/>
              </w:rPr>
              <w:t xml:space="preserve">Odpad gromadzony </w:t>
            </w:r>
          </w:p>
          <w:p w14:paraId="71EBF3E2" w14:textId="77777777" w:rsidR="003B618A" w:rsidRPr="00DD147F" w:rsidRDefault="003B618A" w:rsidP="00DD147F">
            <w:pPr>
              <w:spacing w:after="1" w:line="277" w:lineRule="auto"/>
              <w:rPr>
                <w:rFonts w:ascii="Arial" w:eastAsia="Calibri" w:hAnsi="Arial" w:cs="Arial"/>
                <w:sz w:val="24"/>
                <w:szCs w:val="24"/>
              </w:rPr>
            </w:pPr>
            <w:r w:rsidRPr="00DD147F">
              <w:rPr>
                <w:rFonts w:ascii="Arial" w:eastAsia="Calibri" w:hAnsi="Arial" w:cs="Arial"/>
                <w:sz w:val="24"/>
                <w:szCs w:val="24"/>
              </w:rPr>
              <w:t xml:space="preserve">selektywnie w pojemniku w </w:t>
            </w:r>
          </w:p>
          <w:p w14:paraId="03F80FCE" w14:textId="77777777" w:rsidR="003B618A" w:rsidRPr="00DD147F" w:rsidRDefault="003B618A" w:rsidP="00DD147F">
            <w:pPr>
              <w:spacing w:after="18"/>
              <w:ind w:right="85"/>
              <w:rPr>
                <w:rFonts w:ascii="Arial" w:eastAsia="Calibri" w:hAnsi="Arial" w:cs="Arial"/>
                <w:sz w:val="24"/>
                <w:szCs w:val="24"/>
              </w:rPr>
            </w:pPr>
            <w:r w:rsidRPr="00DD147F">
              <w:rPr>
                <w:rFonts w:ascii="Arial" w:eastAsia="Calibri" w:hAnsi="Arial" w:cs="Arial"/>
                <w:sz w:val="24"/>
                <w:szCs w:val="24"/>
              </w:rPr>
              <w:t xml:space="preserve">wydzielonym </w:t>
            </w:r>
          </w:p>
          <w:p w14:paraId="5E82F81F" w14:textId="77777777" w:rsidR="003B618A" w:rsidRPr="00DD147F" w:rsidRDefault="003B618A" w:rsidP="00DD147F">
            <w:pPr>
              <w:rPr>
                <w:rFonts w:ascii="Arial" w:eastAsia="Calibri" w:hAnsi="Arial" w:cs="Arial"/>
                <w:sz w:val="24"/>
                <w:szCs w:val="24"/>
              </w:rPr>
            </w:pPr>
            <w:r w:rsidRPr="00DD147F">
              <w:rPr>
                <w:rFonts w:ascii="Arial" w:eastAsia="Calibri" w:hAnsi="Arial" w:cs="Arial"/>
                <w:sz w:val="24"/>
                <w:szCs w:val="24"/>
              </w:rPr>
              <w:t xml:space="preserve">miejscu na terenie zakładu </w:t>
            </w:r>
          </w:p>
        </w:tc>
        <w:tc>
          <w:tcPr>
            <w:tcW w:w="1135" w:type="dxa"/>
            <w:tcBorders>
              <w:top w:val="single" w:sz="4" w:space="0" w:color="000000"/>
              <w:left w:val="single" w:sz="4" w:space="0" w:color="000000"/>
              <w:bottom w:val="single" w:sz="4" w:space="0" w:color="000000"/>
              <w:right w:val="single" w:sz="4" w:space="0" w:color="000000"/>
            </w:tcBorders>
            <w:vAlign w:val="center"/>
          </w:tcPr>
          <w:p w14:paraId="6175B67E" w14:textId="77777777" w:rsidR="003B618A" w:rsidRPr="00DD147F" w:rsidRDefault="003B618A" w:rsidP="00DD147F">
            <w:pPr>
              <w:ind w:right="87"/>
              <w:rPr>
                <w:rFonts w:ascii="Arial" w:eastAsia="Calibri" w:hAnsi="Arial" w:cs="Arial"/>
                <w:sz w:val="24"/>
                <w:szCs w:val="24"/>
              </w:rPr>
            </w:pPr>
            <w:r w:rsidRPr="00DD147F">
              <w:rPr>
                <w:rFonts w:ascii="Arial" w:eastAsia="Calibri" w:hAnsi="Arial" w:cs="Arial"/>
                <w:sz w:val="24"/>
                <w:szCs w:val="24"/>
              </w:rPr>
              <w:t xml:space="preserve">0,1 </w:t>
            </w:r>
          </w:p>
        </w:tc>
      </w:tr>
      <w:tr w:rsidR="003B618A" w:rsidRPr="00DD147F" w14:paraId="7E92D910" w14:textId="77777777" w:rsidTr="001D6D21">
        <w:trPr>
          <w:trHeight w:val="1195"/>
        </w:trPr>
        <w:tc>
          <w:tcPr>
            <w:tcW w:w="463" w:type="dxa"/>
            <w:tcBorders>
              <w:top w:val="single" w:sz="4" w:space="0" w:color="000000"/>
              <w:left w:val="single" w:sz="4" w:space="0" w:color="000000"/>
              <w:bottom w:val="single" w:sz="4" w:space="0" w:color="000000"/>
              <w:right w:val="single" w:sz="4" w:space="0" w:color="000000"/>
            </w:tcBorders>
          </w:tcPr>
          <w:p w14:paraId="675BB279" w14:textId="77777777" w:rsidR="003B618A" w:rsidRPr="00DD147F" w:rsidRDefault="003B618A" w:rsidP="00DD147F">
            <w:pPr>
              <w:rPr>
                <w:rFonts w:ascii="Arial" w:eastAsia="Calibri" w:hAnsi="Arial" w:cs="Arial"/>
                <w:sz w:val="24"/>
                <w:szCs w:val="24"/>
              </w:rPr>
            </w:pPr>
          </w:p>
        </w:tc>
        <w:tc>
          <w:tcPr>
            <w:tcW w:w="1234" w:type="dxa"/>
            <w:tcBorders>
              <w:top w:val="single" w:sz="4" w:space="0" w:color="000000"/>
              <w:left w:val="single" w:sz="4" w:space="0" w:color="000000"/>
              <w:bottom w:val="single" w:sz="4" w:space="0" w:color="000000"/>
              <w:right w:val="single" w:sz="4" w:space="0" w:color="000000"/>
            </w:tcBorders>
          </w:tcPr>
          <w:p w14:paraId="43DAC411" w14:textId="77777777" w:rsidR="003B618A" w:rsidRPr="00DD147F" w:rsidRDefault="003B618A" w:rsidP="00DD147F">
            <w:pPr>
              <w:rPr>
                <w:rFonts w:ascii="Arial" w:eastAsia="Calibri" w:hAnsi="Arial" w:cs="Arial"/>
                <w:sz w:val="24"/>
                <w:szCs w:val="24"/>
              </w:rPr>
            </w:pPr>
          </w:p>
        </w:tc>
        <w:tc>
          <w:tcPr>
            <w:tcW w:w="1472" w:type="dxa"/>
            <w:tcBorders>
              <w:top w:val="single" w:sz="4" w:space="0" w:color="000000"/>
              <w:left w:val="single" w:sz="4" w:space="0" w:color="000000"/>
              <w:bottom w:val="single" w:sz="4" w:space="0" w:color="000000"/>
              <w:right w:val="single" w:sz="4" w:space="0" w:color="000000"/>
            </w:tcBorders>
          </w:tcPr>
          <w:p w14:paraId="3AA0A089" w14:textId="77777777" w:rsidR="003B618A" w:rsidRPr="00DD147F" w:rsidRDefault="003B618A" w:rsidP="00DD147F">
            <w:pPr>
              <w:rPr>
                <w:rFonts w:ascii="Arial" w:eastAsia="Calibri" w:hAnsi="Arial" w:cs="Arial"/>
                <w:sz w:val="24"/>
                <w:szCs w:val="24"/>
              </w:rPr>
            </w:pPr>
          </w:p>
        </w:tc>
        <w:tc>
          <w:tcPr>
            <w:tcW w:w="2972" w:type="dxa"/>
            <w:tcBorders>
              <w:top w:val="single" w:sz="4" w:space="0" w:color="000000"/>
              <w:left w:val="single" w:sz="4" w:space="0" w:color="000000"/>
              <w:bottom w:val="single" w:sz="4" w:space="0" w:color="000000"/>
              <w:right w:val="single" w:sz="4" w:space="0" w:color="000000"/>
            </w:tcBorders>
          </w:tcPr>
          <w:p w14:paraId="3F3B71E0" w14:textId="77777777" w:rsidR="003B618A" w:rsidRPr="00DD147F" w:rsidRDefault="003B618A" w:rsidP="00DD147F">
            <w:pPr>
              <w:rPr>
                <w:rFonts w:ascii="Arial" w:eastAsia="Calibri" w:hAnsi="Arial" w:cs="Arial"/>
                <w:sz w:val="24"/>
                <w:szCs w:val="24"/>
              </w:rPr>
            </w:pPr>
            <w:r w:rsidRPr="00DD147F">
              <w:rPr>
                <w:rFonts w:ascii="Arial" w:eastAsia="Calibri" w:hAnsi="Arial" w:cs="Arial"/>
                <w:sz w:val="24"/>
                <w:szCs w:val="24"/>
              </w:rPr>
              <w:t xml:space="preserve">w sprawie odpadów oraz uchylającej niektóre dyrektywy. </w:t>
            </w:r>
          </w:p>
        </w:tc>
        <w:tc>
          <w:tcPr>
            <w:tcW w:w="1791" w:type="dxa"/>
            <w:tcBorders>
              <w:top w:val="single" w:sz="4" w:space="0" w:color="000000"/>
              <w:left w:val="single" w:sz="4" w:space="0" w:color="000000"/>
              <w:bottom w:val="single" w:sz="4" w:space="0" w:color="000000"/>
              <w:right w:val="single" w:sz="4" w:space="0" w:color="000000"/>
            </w:tcBorders>
          </w:tcPr>
          <w:p w14:paraId="668C6A80" w14:textId="77777777" w:rsidR="003B618A" w:rsidRPr="00DD147F" w:rsidRDefault="003B618A" w:rsidP="00DD147F">
            <w:pPr>
              <w:rPr>
                <w:rFonts w:ascii="Arial" w:eastAsia="Calibri" w:hAnsi="Arial" w:cs="Arial"/>
                <w:sz w:val="24"/>
                <w:szCs w:val="24"/>
              </w:rPr>
            </w:pPr>
          </w:p>
        </w:tc>
        <w:tc>
          <w:tcPr>
            <w:tcW w:w="1135" w:type="dxa"/>
            <w:tcBorders>
              <w:top w:val="single" w:sz="4" w:space="0" w:color="000000"/>
              <w:left w:val="single" w:sz="4" w:space="0" w:color="000000"/>
              <w:bottom w:val="single" w:sz="4" w:space="0" w:color="000000"/>
              <w:right w:val="single" w:sz="4" w:space="0" w:color="000000"/>
            </w:tcBorders>
          </w:tcPr>
          <w:p w14:paraId="33DE9F52" w14:textId="77777777" w:rsidR="003B618A" w:rsidRPr="00DD147F" w:rsidRDefault="003B618A" w:rsidP="00DD147F">
            <w:pPr>
              <w:rPr>
                <w:rFonts w:ascii="Arial" w:eastAsia="Calibri" w:hAnsi="Arial" w:cs="Arial"/>
                <w:sz w:val="24"/>
                <w:szCs w:val="24"/>
              </w:rPr>
            </w:pPr>
          </w:p>
        </w:tc>
      </w:tr>
      <w:tr w:rsidR="003B618A" w:rsidRPr="00DD147F" w14:paraId="0A6A2890" w14:textId="77777777" w:rsidTr="001D6D21">
        <w:trPr>
          <w:trHeight w:val="4894"/>
        </w:trPr>
        <w:tc>
          <w:tcPr>
            <w:tcW w:w="463" w:type="dxa"/>
            <w:tcBorders>
              <w:top w:val="single" w:sz="4" w:space="0" w:color="000000"/>
              <w:left w:val="single" w:sz="4" w:space="0" w:color="000000"/>
              <w:bottom w:val="single" w:sz="4" w:space="0" w:color="000000"/>
              <w:right w:val="single" w:sz="4" w:space="0" w:color="000000"/>
            </w:tcBorders>
            <w:vAlign w:val="center"/>
          </w:tcPr>
          <w:p w14:paraId="629E3791" w14:textId="77777777" w:rsidR="003B618A" w:rsidRPr="00DD147F" w:rsidRDefault="003B618A" w:rsidP="00DD147F">
            <w:pPr>
              <w:ind w:right="41"/>
              <w:rPr>
                <w:rFonts w:ascii="Arial" w:eastAsia="Calibri" w:hAnsi="Arial" w:cs="Arial"/>
                <w:sz w:val="24"/>
                <w:szCs w:val="24"/>
              </w:rPr>
            </w:pPr>
            <w:r w:rsidRPr="00DD147F">
              <w:rPr>
                <w:rFonts w:ascii="Arial" w:eastAsia="Calibri" w:hAnsi="Arial" w:cs="Arial"/>
                <w:sz w:val="24"/>
                <w:szCs w:val="24"/>
              </w:rPr>
              <w:t xml:space="preserve">7 </w:t>
            </w:r>
          </w:p>
        </w:tc>
        <w:tc>
          <w:tcPr>
            <w:tcW w:w="1234" w:type="dxa"/>
            <w:tcBorders>
              <w:top w:val="single" w:sz="4" w:space="0" w:color="000000"/>
              <w:left w:val="single" w:sz="4" w:space="0" w:color="000000"/>
              <w:bottom w:val="single" w:sz="4" w:space="0" w:color="000000"/>
              <w:right w:val="single" w:sz="4" w:space="0" w:color="000000"/>
            </w:tcBorders>
          </w:tcPr>
          <w:p w14:paraId="6AC6A026" w14:textId="77777777" w:rsidR="003B618A" w:rsidRPr="00DD147F" w:rsidRDefault="003B618A" w:rsidP="00DD147F">
            <w:pPr>
              <w:rPr>
                <w:rFonts w:ascii="Arial" w:eastAsia="Calibri" w:hAnsi="Arial" w:cs="Arial"/>
                <w:sz w:val="24"/>
                <w:szCs w:val="24"/>
              </w:rPr>
            </w:pPr>
            <w:r w:rsidRPr="00DD147F">
              <w:rPr>
                <w:rFonts w:ascii="Arial" w:eastAsia="Calibri" w:hAnsi="Arial" w:cs="Arial"/>
                <w:sz w:val="24"/>
                <w:szCs w:val="24"/>
              </w:rPr>
              <w:t xml:space="preserve">16 02 14  </w:t>
            </w:r>
          </w:p>
        </w:tc>
        <w:tc>
          <w:tcPr>
            <w:tcW w:w="1472" w:type="dxa"/>
            <w:tcBorders>
              <w:top w:val="single" w:sz="4" w:space="0" w:color="000000"/>
              <w:left w:val="single" w:sz="4" w:space="0" w:color="000000"/>
              <w:bottom w:val="single" w:sz="4" w:space="0" w:color="000000"/>
              <w:right w:val="single" w:sz="4" w:space="0" w:color="000000"/>
            </w:tcBorders>
          </w:tcPr>
          <w:p w14:paraId="60FAAFEA" w14:textId="77777777" w:rsidR="003B618A" w:rsidRPr="00DD147F" w:rsidRDefault="003B618A" w:rsidP="00DD147F">
            <w:pPr>
              <w:spacing w:line="277" w:lineRule="auto"/>
              <w:rPr>
                <w:rFonts w:ascii="Arial" w:eastAsia="Calibri" w:hAnsi="Arial" w:cs="Arial"/>
                <w:sz w:val="24"/>
                <w:szCs w:val="24"/>
              </w:rPr>
            </w:pPr>
            <w:r w:rsidRPr="00DD147F">
              <w:rPr>
                <w:rFonts w:ascii="Arial" w:eastAsia="Calibri" w:hAnsi="Arial" w:cs="Arial"/>
                <w:sz w:val="24"/>
                <w:szCs w:val="24"/>
              </w:rPr>
              <w:t xml:space="preserve">Zużyte urządzenia </w:t>
            </w:r>
          </w:p>
          <w:p w14:paraId="0C3B833F" w14:textId="77777777" w:rsidR="003B618A" w:rsidRPr="00DD147F" w:rsidRDefault="003B618A" w:rsidP="00DD147F">
            <w:pPr>
              <w:spacing w:line="277" w:lineRule="auto"/>
              <w:ind w:right="43"/>
              <w:rPr>
                <w:rFonts w:ascii="Arial" w:eastAsia="Calibri" w:hAnsi="Arial" w:cs="Arial"/>
                <w:sz w:val="24"/>
                <w:szCs w:val="24"/>
              </w:rPr>
            </w:pPr>
            <w:r w:rsidRPr="00DD147F">
              <w:rPr>
                <w:rFonts w:ascii="Arial" w:eastAsia="Calibri" w:hAnsi="Arial" w:cs="Arial"/>
                <w:sz w:val="24"/>
                <w:szCs w:val="24"/>
              </w:rPr>
              <w:t xml:space="preserve">inne niż wymienione w 16 02 09 do 16 </w:t>
            </w:r>
          </w:p>
          <w:p w14:paraId="6226B631" w14:textId="77777777" w:rsidR="003B618A" w:rsidRPr="00DD147F" w:rsidRDefault="003B618A" w:rsidP="00DD147F">
            <w:pPr>
              <w:rPr>
                <w:rFonts w:ascii="Arial" w:eastAsia="Calibri" w:hAnsi="Arial" w:cs="Arial"/>
                <w:sz w:val="24"/>
                <w:szCs w:val="24"/>
              </w:rPr>
            </w:pPr>
            <w:r w:rsidRPr="00DD147F">
              <w:rPr>
                <w:rFonts w:ascii="Arial" w:eastAsia="Calibri" w:hAnsi="Arial" w:cs="Arial"/>
                <w:sz w:val="24"/>
                <w:szCs w:val="24"/>
              </w:rPr>
              <w:t xml:space="preserve">02 13 </w:t>
            </w:r>
          </w:p>
        </w:tc>
        <w:tc>
          <w:tcPr>
            <w:tcW w:w="2972" w:type="dxa"/>
            <w:tcBorders>
              <w:top w:val="single" w:sz="4" w:space="0" w:color="000000"/>
              <w:left w:val="single" w:sz="4" w:space="0" w:color="000000"/>
              <w:bottom w:val="single" w:sz="4" w:space="0" w:color="000000"/>
              <w:right w:val="single" w:sz="4" w:space="0" w:color="000000"/>
            </w:tcBorders>
          </w:tcPr>
          <w:p w14:paraId="02285962" w14:textId="77777777" w:rsidR="003B618A" w:rsidRPr="00DD147F" w:rsidRDefault="003B618A" w:rsidP="00DD147F">
            <w:pPr>
              <w:spacing w:after="1" w:line="241" w:lineRule="auto"/>
              <w:ind w:right="42"/>
              <w:rPr>
                <w:rFonts w:ascii="Arial" w:eastAsia="Calibri" w:hAnsi="Arial" w:cs="Arial"/>
                <w:sz w:val="24"/>
                <w:szCs w:val="24"/>
              </w:rPr>
            </w:pPr>
            <w:r w:rsidRPr="00DD147F">
              <w:rPr>
                <w:rFonts w:ascii="Arial" w:eastAsia="Calibri" w:hAnsi="Arial" w:cs="Arial"/>
                <w:sz w:val="24"/>
                <w:szCs w:val="24"/>
              </w:rPr>
              <w:t xml:space="preserve">Odpady powstają w trakcie wymiany źródeł światła w pojazdach, maszynach i halach..  </w:t>
            </w:r>
            <w:r w:rsidRPr="00DD147F">
              <w:rPr>
                <w:rFonts w:ascii="Arial" w:eastAsia="Calibri" w:hAnsi="Arial" w:cs="Arial"/>
                <w:b/>
                <w:sz w:val="24"/>
                <w:szCs w:val="24"/>
                <w:u w:val="single" w:color="000000"/>
              </w:rPr>
              <w:t>Skład chemiczny</w:t>
            </w:r>
            <w:r w:rsidRPr="00DD147F">
              <w:rPr>
                <w:rFonts w:ascii="Arial" w:eastAsia="Calibri" w:hAnsi="Arial" w:cs="Arial"/>
                <w:sz w:val="24"/>
                <w:szCs w:val="24"/>
              </w:rPr>
              <w:t xml:space="preserve">: szkło, wolfram, metale nieżelazne, brom, arsenek galu, krzem itp.. Stan skupienia - stały. </w:t>
            </w:r>
          </w:p>
          <w:p w14:paraId="60F9C770" w14:textId="77777777" w:rsidR="003B618A" w:rsidRPr="00DD147F" w:rsidRDefault="003B618A" w:rsidP="00DD147F">
            <w:pPr>
              <w:spacing w:line="241" w:lineRule="auto"/>
              <w:ind w:right="46"/>
              <w:rPr>
                <w:rFonts w:ascii="Arial" w:eastAsia="Calibri" w:hAnsi="Arial" w:cs="Arial"/>
                <w:sz w:val="24"/>
                <w:szCs w:val="24"/>
              </w:rPr>
            </w:pPr>
            <w:r w:rsidRPr="00DD147F">
              <w:rPr>
                <w:rFonts w:ascii="Arial" w:eastAsia="Calibri" w:hAnsi="Arial" w:cs="Arial"/>
                <w:sz w:val="24"/>
                <w:szCs w:val="24"/>
              </w:rPr>
              <w:t xml:space="preserve">Odpad nie zawiera składników wymienionych w załączniku nr 4 ustawy o odpadach z dnia 14 grudnia 2012 (tj. Dz. U. z 2022 r. poz. 699) i nie wykazuje właściwości wymienionych w Rozporządzeniu Komisji (UE) Nr 1357/2014 z dnia 18 grudnia 2014 r. zastępujące załącznik III do dyrektywy Parlamentu </w:t>
            </w:r>
          </w:p>
          <w:p w14:paraId="6964EE6D" w14:textId="77777777" w:rsidR="003B618A" w:rsidRPr="00DD147F" w:rsidRDefault="003B618A" w:rsidP="00DD147F">
            <w:pPr>
              <w:ind w:right="45"/>
              <w:rPr>
                <w:rFonts w:ascii="Arial" w:eastAsia="Calibri" w:hAnsi="Arial" w:cs="Arial"/>
                <w:sz w:val="24"/>
                <w:szCs w:val="24"/>
              </w:rPr>
            </w:pPr>
            <w:r w:rsidRPr="00DD147F">
              <w:rPr>
                <w:rFonts w:ascii="Arial" w:eastAsia="Calibri" w:hAnsi="Arial" w:cs="Arial"/>
                <w:sz w:val="24"/>
                <w:szCs w:val="24"/>
              </w:rPr>
              <w:lastRenderedPageBreak/>
              <w:t xml:space="preserve">Europejskiego i Rady 2008/98/WE w sprawie odpadów oraz uchylającej niektóre dyrektywy. </w:t>
            </w:r>
          </w:p>
        </w:tc>
        <w:tc>
          <w:tcPr>
            <w:tcW w:w="1791" w:type="dxa"/>
            <w:tcBorders>
              <w:top w:val="single" w:sz="4" w:space="0" w:color="000000"/>
              <w:left w:val="single" w:sz="4" w:space="0" w:color="000000"/>
              <w:bottom w:val="single" w:sz="4" w:space="0" w:color="000000"/>
              <w:right w:val="single" w:sz="4" w:space="0" w:color="000000"/>
            </w:tcBorders>
            <w:vAlign w:val="center"/>
          </w:tcPr>
          <w:p w14:paraId="601BBB2A" w14:textId="77777777" w:rsidR="003B618A" w:rsidRPr="00DD147F" w:rsidRDefault="003B618A" w:rsidP="00DD147F">
            <w:pPr>
              <w:spacing w:line="277" w:lineRule="auto"/>
              <w:ind w:left="12" w:right="9"/>
              <w:rPr>
                <w:rFonts w:ascii="Arial" w:eastAsia="Calibri" w:hAnsi="Arial" w:cs="Arial"/>
                <w:sz w:val="24"/>
                <w:szCs w:val="24"/>
              </w:rPr>
            </w:pPr>
            <w:r w:rsidRPr="00DD147F">
              <w:rPr>
                <w:rFonts w:ascii="Arial" w:eastAsia="Calibri" w:hAnsi="Arial" w:cs="Arial"/>
                <w:sz w:val="24"/>
                <w:szCs w:val="24"/>
              </w:rPr>
              <w:lastRenderedPageBreak/>
              <w:t xml:space="preserve">Odpad gromadzony </w:t>
            </w:r>
          </w:p>
          <w:p w14:paraId="22E825DB" w14:textId="77777777" w:rsidR="003B618A" w:rsidRPr="00DD147F" w:rsidRDefault="003B618A" w:rsidP="00DD147F">
            <w:pPr>
              <w:spacing w:line="277" w:lineRule="auto"/>
              <w:rPr>
                <w:rFonts w:ascii="Arial" w:eastAsia="Calibri" w:hAnsi="Arial" w:cs="Arial"/>
                <w:sz w:val="24"/>
                <w:szCs w:val="24"/>
              </w:rPr>
            </w:pPr>
            <w:r w:rsidRPr="00DD147F">
              <w:rPr>
                <w:rFonts w:ascii="Arial" w:eastAsia="Calibri" w:hAnsi="Arial" w:cs="Arial"/>
                <w:sz w:val="24"/>
                <w:szCs w:val="24"/>
              </w:rPr>
              <w:t xml:space="preserve">selektywnie w pojemniku w </w:t>
            </w:r>
          </w:p>
          <w:p w14:paraId="3F01161B" w14:textId="77777777" w:rsidR="003B618A" w:rsidRPr="00DD147F" w:rsidRDefault="003B618A" w:rsidP="00DD147F">
            <w:pPr>
              <w:spacing w:after="18"/>
              <w:ind w:right="42"/>
              <w:rPr>
                <w:rFonts w:ascii="Arial" w:eastAsia="Calibri" w:hAnsi="Arial" w:cs="Arial"/>
                <w:sz w:val="24"/>
                <w:szCs w:val="24"/>
              </w:rPr>
            </w:pPr>
            <w:r w:rsidRPr="00DD147F">
              <w:rPr>
                <w:rFonts w:ascii="Arial" w:eastAsia="Calibri" w:hAnsi="Arial" w:cs="Arial"/>
                <w:sz w:val="24"/>
                <w:szCs w:val="24"/>
              </w:rPr>
              <w:t xml:space="preserve">wydzielonym </w:t>
            </w:r>
          </w:p>
          <w:p w14:paraId="27B9D197" w14:textId="77777777" w:rsidR="003B618A" w:rsidRPr="00DD147F" w:rsidRDefault="003B618A" w:rsidP="00DD147F">
            <w:pPr>
              <w:rPr>
                <w:rFonts w:ascii="Arial" w:eastAsia="Calibri" w:hAnsi="Arial" w:cs="Arial"/>
                <w:sz w:val="24"/>
                <w:szCs w:val="24"/>
              </w:rPr>
            </w:pPr>
            <w:r w:rsidRPr="00DD147F">
              <w:rPr>
                <w:rFonts w:ascii="Arial" w:eastAsia="Calibri" w:hAnsi="Arial" w:cs="Arial"/>
                <w:sz w:val="24"/>
                <w:szCs w:val="24"/>
              </w:rPr>
              <w:t xml:space="preserve">miejscu na terenie zakładu </w:t>
            </w:r>
          </w:p>
        </w:tc>
        <w:tc>
          <w:tcPr>
            <w:tcW w:w="1135" w:type="dxa"/>
            <w:tcBorders>
              <w:top w:val="single" w:sz="4" w:space="0" w:color="000000"/>
              <w:left w:val="single" w:sz="4" w:space="0" w:color="000000"/>
              <w:bottom w:val="single" w:sz="4" w:space="0" w:color="000000"/>
              <w:right w:val="single" w:sz="4" w:space="0" w:color="000000"/>
            </w:tcBorders>
            <w:vAlign w:val="center"/>
          </w:tcPr>
          <w:p w14:paraId="1EAA6825" w14:textId="77777777" w:rsidR="003B618A" w:rsidRPr="00DD147F" w:rsidRDefault="003B618A" w:rsidP="00DD147F">
            <w:pPr>
              <w:ind w:right="43"/>
              <w:rPr>
                <w:rFonts w:ascii="Arial" w:eastAsia="Calibri" w:hAnsi="Arial" w:cs="Arial"/>
                <w:sz w:val="24"/>
                <w:szCs w:val="24"/>
              </w:rPr>
            </w:pPr>
            <w:r w:rsidRPr="00DD147F">
              <w:rPr>
                <w:rFonts w:ascii="Arial" w:eastAsia="Calibri" w:hAnsi="Arial" w:cs="Arial"/>
                <w:sz w:val="24"/>
                <w:szCs w:val="24"/>
              </w:rPr>
              <w:t xml:space="preserve">0,01 </w:t>
            </w:r>
          </w:p>
        </w:tc>
      </w:tr>
    </w:tbl>
    <w:p w14:paraId="25A2DCFA" w14:textId="77777777" w:rsidR="003B618A" w:rsidRPr="00DD147F" w:rsidRDefault="003B618A" w:rsidP="00DD147F">
      <w:pPr>
        <w:spacing w:after="20" w:line="259" w:lineRule="auto"/>
        <w:ind w:left="38"/>
        <w:rPr>
          <w:rFonts w:ascii="Arial" w:eastAsia="Calibri" w:hAnsi="Arial" w:cs="Arial"/>
          <w:lang w:eastAsia="pl-PL"/>
        </w:rPr>
      </w:pPr>
      <w:r w:rsidRPr="00DD147F">
        <w:rPr>
          <w:rFonts w:ascii="Arial" w:eastAsia="Calibri" w:hAnsi="Arial" w:cs="Arial"/>
          <w:lang w:eastAsia="pl-PL"/>
        </w:rPr>
        <w:t xml:space="preserve"> </w:t>
      </w:r>
    </w:p>
    <w:p w14:paraId="7404334A" w14:textId="77777777" w:rsidR="003B618A" w:rsidRPr="00DD147F" w:rsidRDefault="003B618A" w:rsidP="00DD147F">
      <w:pPr>
        <w:spacing w:after="5" w:line="270" w:lineRule="auto"/>
        <w:ind w:left="33" w:right="155" w:hanging="10"/>
        <w:rPr>
          <w:rFonts w:ascii="Arial" w:eastAsia="Calibri" w:hAnsi="Arial" w:cs="Arial"/>
          <w:lang w:eastAsia="pl-PL"/>
        </w:rPr>
      </w:pPr>
      <w:r w:rsidRPr="00DD147F">
        <w:rPr>
          <w:rFonts w:ascii="Arial" w:eastAsia="Calibri" w:hAnsi="Arial" w:cs="Arial"/>
          <w:lang w:eastAsia="pl-PL"/>
        </w:rPr>
        <w:t xml:space="preserve">Odpady wytwarzane w wyniku eksploatacji planowanego przedsięwzięcia magazynowane będą czasowo w workach lub pojemnikach do tego celu przeznaczonych oraz odpowiednio zabezpieczonych. Ilości przewidywanych odpadów wytwarzanych  przez pracowników na etapie eksploatacji przedstawiono poniżej. </w:t>
      </w:r>
    </w:p>
    <w:p w14:paraId="6030A13B" w14:textId="77777777" w:rsidR="003B618A" w:rsidRPr="00DD147F" w:rsidRDefault="003B618A" w:rsidP="00DD147F">
      <w:pPr>
        <w:spacing w:after="0" w:line="259" w:lineRule="auto"/>
        <w:ind w:left="38"/>
        <w:rPr>
          <w:rFonts w:ascii="Arial" w:eastAsia="Calibri" w:hAnsi="Arial" w:cs="Arial"/>
          <w:lang w:eastAsia="pl-PL"/>
        </w:rPr>
      </w:pPr>
      <w:r w:rsidRPr="00DD147F">
        <w:rPr>
          <w:rFonts w:ascii="Arial" w:eastAsia="Calibri" w:hAnsi="Arial" w:cs="Arial"/>
          <w:lang w:eastAsia="pl-PL"/>
        </w:rPr>
        <w:t xml:space="preserve"> </w:t>
      </w:r>
    </w:p>
    <w:tbl>
      <w:tblPr>
        <w:tblStyle w:val="TableGrid1"/>
        <w:tblW w:w="8874" w:type="dxa"/>
        <w:tblInd w:w="49" w:type="dxa"/>
        <w:tblCellMar>
          <w:top w:w="49" w:type="dxa"/>
          <w:left w:w="199" w:type="dxa"/>
          <w:right w:w="115" w:type="dxa"/>
        </w:tblCellMar>
        <w:tblLook w:val="04A0" w:firstRow="1" w:lastRow="0" w:firstColumn="1" w:lastColumn="0" w:noHBand="0" w:noVBand="1"/>
      </w:tblPr>
      <w:tblGrid>
        <w:gridCol w:w="1286"/>
        <w:gridCol w:w="2762"/>
        <w:gridCol w:w="4826"/>
      </w:tblGrid>
      <w:tr w:rsidR="003B618A" w:rsidRPr="00DD147F" w14:paraId="2F0FDE5C" w14:textId="77777777" w:rsidTr="001D6D21">
        <w:trPr>
          <w:trHeight w:val="549"/>
        </w:trPr>
        <w:tc>
          <w:tcPr>
            <w:tcW w:w="1286" w:type="dxa"/>
            <w:tcBorders>
              <w:top w:val="single" w:sz="6" w:space="0" w:color="000000"/>
              <w:left w:val="single" w:sz="6" w:space="0" w:color="000000"/>
              <w:bottom w:val="single" w:sz="6" w:space="0" w:color="000000"/>
              <w:right w:val="single" w:sz="6" w:space="0" w:color="000000"/>
            </w:tcBorders>
            <w:shd w:val="clear" w:color="auto" w:fill="D9D9D9"/>
          </w:tcPr>
          <w:p w14:paraId="44A63E4F" w14:textId="77777777" w:rsidR="003B618A" w:rsidRPr="00DD147F" w:rsidRDefault="003B618A" w:rsidP="00DD147F">
            <w:pPr>
              <w:rPr>
                <w:rFonts w:ascii="Arial" w:eastAsia="Calibri" w:hAnsi="Arial" w:cs="Arial"/>
                <w:sz w:val="24"/>
                <w:szCs w:val="24"/>
              </w:rPr>
            </w:pPr>
            <w:r w:rsidRPr="00DD147F">
              <w:rPr>
                <w:rFonts w:ascii="Arial" w:eastAsia="Calibri" w:hAnsi="Arial" w:cs="Arial"/>
                <w:b/>
                <w:sz w:val="24"/>
                <w:szCs w:val="24"/>
              </w:rPr>
              <w:t>Kod odpadu</w:t>
            </w:r>
            <w:r w:rsidRPr="00DD147F">
              <w:rPr>
                <w:rFonts w:ascii="Arial" w:eastAsia="Calibri" w:hAnsi="Arial" w:cs="Arial"/>
                <w:sz w:val="24"/>
                <w:szCs w:val="24"/>
              </w:rPr>
              <w:t xml:space="preserve"> </w:t>
            </w:r>
          </w:p>
        </w:tc>
        <w:tc>
          <w:tcPr>
            <w:tcW w:w="276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8B1296D" w14:textId="77777777" w:rsidR="003B618A" w:rsidRPr="00DD147F" w:rsidRDefault="003B618A" w:rsidP="00DD147F">
            <w:pPr>
              <w:ind w:right="85"/>
              <w:rPr>
                <w:rFonts w:ascii="Arial" w:eastAsia="Calibri" w:hAnsi="Arial" w:cs="Arial"/>
                <w:sz w:val="24"/>
                <w:szCs w:val="24"/>
              </w:rPr>
            </w:pPr>
            <w:r w:rsidRPr="00DD147F">
              <w:rPr>
                <w:rFonts w:ascii="Arial" w:eastAsia="Calibri" w:hAnsi="Arial" w:cs="Arial"/>
                <w:b/>
                <w:sz w:val="24"/>
                <w:szCs w:val="24"/>
              </w:rPr>
              <w:t>Nazwa</w:t>
            </w:r>
            <w:r w:rsidRPr="00DD147F">
              <w:rPr>
                <w:rFonts w:ascii="Arial" w:eastAsia="Calibri" w:hAnsi="Arial" w:cs="Arial"/>
                <w:sz w:val="24"/>
                <w:szCs w:val="24"/>
              </w:rPr>
              <w:t xml:space="preserve"> </w:t>
            </w:r>
          </w:p>
        </w:tc>
        <w:tc>
          <w:tcPr>
            <w:tcW w:w="482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F8F146F" w14:textId="77777777" w:rsidR="003B618A" w:rsidRPr="00DD147F" w:rsidRDefault="003B618A" w:rsidP="00DD147F">
            <w:pPr>
              <w:ind w:right="84"/>
              <w:rPr>
                <w:rFonts w:ascii="Arial" w:eastAsia="Calibri" w:hAnsi="Arial" w:cs="Arial"/>
                <w:sz w:val="24"/>
                <w:szCs w:val="24"/>
              </w:rPr>
            </w:pPr>
            <w:r w:rsidRPr="00DD147F">
              <w:rPr>
                <w:rFonts w:ascii="Arial" w:eastAsia="Calibri" w:hAnsi="Arial" w:cs="Arial"/>
                <w:b/>
                <w:sz w:val="24"/>
                <w:szCs w:val="24"/>
              </w:rPr>
              <w:t>Ilość w Mg/rok</w:t>
            </w:r>
            <w:r w:rsidRPr="00DD147F">
              <w:rPr>
                <w:rFonts w:ascii="Arial" w:eastAsia="Calibri" w:hAnsi="Arial" w:cs="Arial"/>
                <w:sz w:val="24"/>
                <w:szCs w:val="24"/>
              </w:rPr>
              <w:t xml:space="preserve"> </w:t>
            </w:r>
          </w:p>
        </w:tc>
      </w:tr>
      <w:tr w:rsidR="003B618A" w:rsidRPr="00DD147F" w14:paraId="628CC119" w14:textId="77777777" w:rsidTr="001D6D21">
        <w:trPr>
          <w:trHeight w:val="542"/>
        </w:trPr>
        <w:tc>
          <w:tcPr>
            <w:tcW w:w="1286" w:type="dxa"/>
            <w:tcBorders>
              <w:top w:val="single" w:sz="6" w:space="0" w:color="000000"/>
              <w:left w:val="single" w:sz="6" w:space="0" w:color="000000"/>
              <w:bottom w:val="single" w:sz="6" w:space="0" w:color="000000"/>
              <w:right w:val="single" w:sz="6" w:space="0" w:color="000000"/>
            </w:tcBorders>
            <w:vAlign w:val="center"/>
          </w:tcPr>
          <w:p w14:paraId="0ED248F7" w14:textId="77777777" w:rsidR="003B618A" w:rsidRPr="00DD147F" w:rsidRDefault="003B618A" w:rsidP="00DD147F">
            <w:pPr>
              <w:ind w:right="84"/>
              <w:rPr>
                <w:rFonts w:ascii="Arial" w:eastAsia="Calibri" w:hAnsi="Arial" w:cs="Arial"/>
                <w:sz w:val="24"/>
                <w:szCs w:val="24"/>
              </w:rPr>
            </w:pPr>
            <w:r w:rsidRPr="00DD147F">
              <w:rPr>
                <w:rFonts w:ascii="Arial" w:eastAsia="Calibri" w:hAnsi="Arial" w:cs="Arial"/>
                <w:sz w:val="24"/>
                <w:szCs w:val="24"/>
              </w:rPr>
              <w:t xml:space="preserve">20 01 01 </w:t>
            </w:r>
          </w:p>
        </w:tc>
        <w:tc>
          <w:tcPr>
            <w:tcW w:w="2762" w:type="dxa"/>
            <w:tcBorders>
              <w:top w:val="single" w:sz="6" w:space="0" w:color="000000"/>
              <w:left w:val="single" w:sz="6" w:space="0" w:color="000000"/>
              <w:bottom w:val="single" w:sz="6" w:space="0" w:color="000000"/>
              <w:right w:val="single" w:sz="6" w:space="0" w:color="000000"/>
            </w:tcBorders>
            <w:vAlign w:val="center"/>
          </w:tcPr>
          <w:p w14:paraId="3445E188" w14:textId="77777777" w:rsidR="003B618A" w:rsidRPr="00DD147F" w:rsidRDefault="003B618A" w:rsidP="00DD147F">
            <w:pPr>
              <w:ind w:right="85"/>
              <w:rPr>
                <w:rFonts w:ascii="Arial" w:eastAsia="Calibri" w:hAnsi="Arial" w:cs="Arial"/>
                <w:sz w:val="24"/>
                <w:szCs w:val="24"/>
              </w:rPr>
            </w:pPr>
            <w:r w:rsidRPr="00DD147F">
              <w:rPr>
                <w:rFonts w:ascii="Arial" w:eastAsia="Calibri" w:hAnsi="Arial" w:cs="Arial"/>
                <w:sz w:val="24"/>
                <w:szCs w:val="24"/>
              </w:rPr>
              <w:t xml:space="preserve">Papier i tektura </w:t>
            </w:r>
          </w:p>
        </w:tc>
        <w:tc>
          <w:tcPr>
            <w:tcW w:w="4826" w:type="dxa"/>
            <w:tcBorders>
              <w:top w:val="single" w:sz="6" w:space="0" w:color="000000"/>
              <w:left w:val="single" w:sz="6" w:space="0" w:color="000000"/>
              <w:bottom w:val="single" w:sz="6" w:space="0" w:color="000000"/>
              <w:right w:val="single" w:sz="6" w:space="0" w:color="000000"/>
            </w:tcBorders>
            <w:vAlign w:val="center"/>
          </w:tcPr>
          <w:p w14:paraId="77E9E1EA" w14:textId="77777777" w:rsidR="003B618A" w:rsidRPr="00DD147F" w:rsidRDefault="003B618A" w:rsidP="00DD147F">
            <w:pPr>
              <w:ind w:right="82"/>
              <w:rPr>
                <w:rFonts w:ascii="Arial" w:eastAsia="Calibri" w:hAnsi="Arial" w:cs="Arial"/>
                <w:sz w:val="24"/>
                <w:szCs w:val="24"/>
              </w:rPr>
            </w:pPr>
            <w:r w:rsidRPr="00DD147F">
              <w:rPr>
                <w:rFonts w:ascii="Arial" w:eastAsia="Calibri" w:hAnsi="Arial" w:cs="Arial"/>
                <w:sz w:val="24"/>
                <w:szCs w:val="24"/>
              </w:rPr>
              <w:t xml:space="preserve">0,03 </w:t>
            </w:r>
          </w:p>
        </w:tc>
      </w:tr>
      <w:tr w:rsidR="003B618A" w:rsidRPr="00DD147F" w14:paraId="260D2936" w14:textId="77777777" w:rsidTr="001D6D21">
        <w:trPr>
          <w:trHeight w:val="538"/>
        </w:trPr>
        <w:tc>
          <w:tcPr>
            <w:tcW w:w="1286" w:type="dxa"/>
            <w:tcBorders>
              <w:top w:val="single" w:sz="6" w:space="0" w:color="000000"/>
              <w:left w:val="single" w:sz="6" w:space="0" w:color="000000"/>
              <w:bottom w:val="single" w:sz="6" w:space="0" w:color="000000"/>
              <w:right w:val="single" w:sz="6" w:space="0" w:color="000000"/>
            </w:tcBorders>
            <w:vAlign w:val="center"/>
          </w:tcPr>
          <w:p w14:paraId="4CD8B5EC" w14:textId="77777777" w:rsidR="003B618A" w:rsidRPr="00DD147F" w:rsidRDefault="003B618A" w:rsidP="00DD147F">
            <w:pPr>
              <w:ind w:right="84"/>
              <w:rPr>
                <w:rFonts w:ascii="Arial" w:eastAsia="Calibri" w:hAnsi="Arial" w:cs="Arial"/>
                <w:sz w:val="24"/>
                <w:szCs w:val="24"/>
              </w:rPr>
            </w:pPr>
            <w:r w:rsidRPr="00DD147F">
              <w:rPr>
                <w:rFonts w:ascii="Arial" w:eastAsia="Calibri" w:hAnsi="Arial" w:cs="Arial"/>
                <w:sz w:val="24"/>
                <w:szCs w:val="24"/>
              </w:rPr>
              <w:t xml:space="preserve">20 01 02 </w:t>
            </w:r>
          </w:p>
        </w:tc>
        <w:tc>
          <w:tcPr>
            <w:tcW w:w="2762" w:type="dxa"/>
            <w:tcBorders>
              <w:top w:val="single" w:sz="6" w:space="0" w:color="000000"/>
              <w:left w:val="single" w:sz="6" w:space="0" w:color="000000"/>
              <w:bottom w:val="single" w:sz="6" w:space="0" w:color="000000"/>
              <w:right w:val="single" w:sz="6" w:space="0" w:color="000000"/>
            </w:tcBorders>
            <w:vAlign w:val="center"/>
          </w:tcPr>
          <w:p w14:paraId="30C7F068" w14:textId="77777777" w:rsidR="003B618A" w:rsidRPr="00DD147F" w:rsidRDefault="003B618A" w:rsidP="00DD147F">
            <w:pPr>
              <w:ind w:right="87"/>
              <w:rPr>
                <w:rFonts w:ascii="Arial" w:eastAsia="Calibri" w:hAnsi="Arial" w:cs="Arial"/>
                <w:sz w:val="24"/>
                <w:szCs w:val="24"/>
              </w:rPr>
            </w:pPr>
            <w:r w:rsidRPr="00DD147F">
              <w:rPr>
                <w:rFonts w:ascii="Arial" w:eastAsia="Calibri" w:hAnsi="Arial" w:cs="Arial"/>
                <w:sz w:val="24"/>
                <w:szCs w:val="24"/>
              </w:rPr>
              <w:t xml:space="preserve">Szkło </w:t>
            </w:r>
          </w:p>
        </w:tc>
        <w:tc>
          <w:tcPr>
            <w:tcW w:w="4826" w:type="dxa"/>
            <w:tcBorders>
              <w:top w:val="single" w:sz="6" w:space="0" w:color="000000"/>
              <w:left w:val="single" w:sz="6" w:space="0" w:color="000000"/>
              <w:bottom w:val="single" w:sz="6" w:space="0" w:color="000000"/>
              <w:right w:val="single" w:sz="6" w:space="0" w:color="000000"/>
            </w:tcBorders>
            <w:vAlign w:val="center"/>
          </w:tcPr>
          <w:p w14:paraId="015E9F2D" w14:textId="77777777" w:rsidR="003B618A" w:rsidRPr="00DD147F" w:rsidRDefault="003B618A" w:rsidP="00DD147F">
            <w:pPr>
              <w:ind w:right="82"/>
              <w:rPr>
                <w:rFonts w:ascii="Arial" w:eastAsia="Calibri" w:hAnsi="Arial" w:cs="Arial"/>
                <w:sz w:val="24"/>
                <w:szCs w:val="24"/>
              </w:rPr>
            </w:pPr>
            <w:r w:rsidRPr="00DD147F">
              <w:rPr>
                <w:rFonts w:ascii="Arial" w:eastAsia="Calibri" w:hAnsi="Arial" w:cs="Arial"/>
                <w:sz w:val="24"/>
                <w:szCs w:val="24"/>
              </w:rPr>
              <w:t xml:space="preserve">0,01 </w:t>
            </w:r>
          </w:p>
        </w:tc>
      </w:tr>
      <w:tr w:rsidR="003B618A" w:rsidRPr="00DD147F" w14:paraId="6911FC0B" w14:textId="77777777" w:rsidTr="001D6D21">
        <w:trPr>
          <w:trHeight w:val="540"/>
        </w:trPr>
        <w:tc>
          <w:tcPr>
            <w:tcW w:w="1286" w:type="dxa"/>
            <w:tcBorders>
              <w:top w:val="single" w:sz="6" w:space="0" w:color="000000"/>
              <w:left w:val="single" w:sz="6" w:space="0" w:color="000000"/>
              <w:bottom w:val="single" w:sz="6" w:space="0" w:color="000000"/>
              <w:right w:val="single" w:sz="6" w:space="0" w:color="000000"/>
            </w:tcBorders>
          </w:tcPr>
          <w:p w14:paraId="61F2C85E" w14:textId="77777777" w:rsidR="003B618A" w:rsidRPr="00DD147F" w:rsidRDefault="003B618A" w:rsidP="00DD147F">
            <w:pPr>
              <w:ind w:right="84"/>
              <w:rPr>
                <w:rFonts w:ascii="Arial" w:eastAsia="Calibri" w:hAnsi="Arial" w:cs="Arial"/>
                <w:sz w:val="24"/>
                <w:szCs w:val="24"/>
              </w:rPr>
            </w:pPr>
            <w:r w:rsidRPr="00DD147F">
              <w:rPr>
                <w:rFonts w:ascii="Arial" w:eastAsia="Calibri" w:hAnsi="Arial" w:cs="Arial"/>
                <w:sz w:val="24"/>
                <w:szCs w:val="24"/>
              </w:rPr>
              <w:t xml:space="preserve">20 01 39 </w:t>
            </w:r>
          </w:p>
        </w:tc>
        <w:tc>
          <w:tcPr>
            <w:tcW w:w="2762" w:type="dxa"/>
            <w:tcBorders>
              <w:top w:val="single" w:sz="6" w:space="0" w:color="000000"/>
              <w:left w:val="single" w:sz="6" w:space="0" w:color="000000"/>
              <w:bottom w:val="single" w:sz="6" w:space="0" w:color="000000"/>
              <w:right w:val="single" w:sz="6" w:space="0" w:color="000000"/>
            </w:tcBorders>
          </w:tcPr>
          <w:p w14:paraId="39FDBBFE" w14:textId="77777777" w:rsidR="003B618A" w:rsidRPr="00DD147F" w:rsidRDefault="003B618A" w:rsidP="00DD147F">
            <w:pPr>
              <w:ind w:right="84"/>
              <w:rPr>
                <w:rFonts w:ascii="Arial" w:eastAsia="Calibri" w:hAnsi="Arial" w:cs="Arial"/>
                <w:sz w:val="24"/>
                <w:szCs w:val="24"/>
              </w:rPr>
            </w:pPr>
            <w:r w:rsidRPr="00DD147F">
              <w:rPr>
                <w:rFonts w:ascii="Arial" w:eastAsia="Calibri" w:hAnsi="Arial" w:cs="Arial"/>
                <w:sz w:val="24"/>
                <w:szCs w:val="24"/>
              </w:rPr>
              <w:t xml:space="preserve">Tworzywa sztuczne </w:t>
            </w:r>
          </w:p>
        </w:tc>
        <w:tc>
          <w:tcPr>
            <w:tcW w:w="4826" w:type="dxa"/>
            <w:tcBorders>
              <w:top w:val="single" w:sz="6" w:space="0" w:color="000000"/>
              <w:left w:val="single" w:sz="6" w:space="0" w:color="000000"/>
              <w:bottom w:val="single" w:sz="6" w:space="0" w:color="000000"/>
              <w:right w:val="single" w:sz="6" w:space="0" w:color="000000"/>
            </w:tcBorders>
            <w:vAlign w:val="center"/>
          </w:tcPr>
          <w:p w14:paraId="5621C867" w14:textId="77777777" w:rsidR="003B618A" w:rsidRPr="00DD147F" w:rsidRDefault="003B618A" w:rsidP="00DD147F">
            <w:pPr>
              <w:ind w:right="82"/>
              <w:rPr>
                <w:rFonts w:ascii="Arial" w:eastAsia="Calibri" w:hAnsi="Arial" w:cs="Arial"/>
                <w:sz w:val="24"/>
                <w:szCs w:val="24"/>
              </w:rPr>
            </w:pPr>
            <w:r w:rsidRPr="00DD147F">
              <w:rPr>
                <w:rFonts w:ascii="Arial" w:eastAsia="Calibri" w:hAnsi="Arial" w:cs="Arial"/>
                <w:sz w:val="24"/>
                <w:szCs w:val="24"/>
              </w:rPr>
              <w:t xml:space="preserve">0,03 </w:t>
            </w:r>
          </w:p>
        </w:tc>
      </w:tr>
      <w:tr w:rsidR="003B618A" w:rsidRPr="00DD147F" w14:paraId="53C7D896" w14:textId="77777777" w:rsidTr="001D6D21">
        <w:trPr>
          <w:trHeight w:val="540"/>
        </w:trPr>
        <w:tc>
          <w:tcPr>
            <w:tcW w:w="1286" w:type="dxa"/>
            <w:tcBorders>
              <w:top w:val="single" w:sz="6" w:space="0" w:color="000000"/>
              <w:left w:val="single" w:sz="6" w:space="0" w:color="000000"/>
              <w:bottom w:val="single" w:sz="6" w:space="0" w:color="000000"/>
              <w:right w:val="single" w:sz="6" w:space="0" w:color="000000"/>
            </w:tcBorders>
          </w:tcPr>
          <w:p w14:paraId="71FF3006" w14:textId="77777777" w:rsidR="003B618A" w:rsidRPr="00DD147F" w:rsidRDefault="003B618A" w:rsidP="00DD147F">
            <w:pPr>
              <w:ind w:right="84"/>
              <w:rPr>
                <w:rFonts w:ascii="Arial" w:eastAsia="Calibri" w:hAnsi="Arial" w:cs="Arial"/>
                <w:sz w:val="24"/>
                <w:szCs w:val="24"/>
              </w:rPr>
            </w:pPr>
            <w:r w:rsidRPr="00DD147F">
              <w:rPr>
                <w:rFonts w:ascii="Arial" w:eastAsia="Calibri" w:hAnsi="Arial" w:cs="Arial"/>
                <w:sz w:val="24"/>
                <w:szCs w:val="24"/>
              </w:rPr>
              <w:t xml:space="preserve">20 01 40 </w:t>
            </w:r>
          </w:p>
        </w:tc>
        <w:tc>
          <w:tcPr>
            <w:tcW w:w="2762" w:type="dxa"/>
            <w:tcBorders>
              <w:top w:val="single" w:sz="6" w:space="0" w:color="000000"/>
              <w:left w:val="single" w:sz="6" w:space="0" w:color="000000"/>
              <w:bottom w:val="single" w:sz="6" w:space="0" w:color="000000"/>
              <w:right w:val="single" w:sz="6" w:space="0" w:color="000000"/>
            </w:tcBorders>
          </w:tcPr>
          <w:p w14:paraId="65E243F3" w14:textId="77777777" w:rsidR="003B618A" w:rsidRPr="00DD147F" w:rsidRDefault="003B618A" w:rsidP="00DD147F">
            <w:pPr>
              <w:ind w:right="86"/>
              <w:rPr>
                <w:rFonts w:ascii="Arial" w:eastAsia="Calibri" w:hAnsi="Arial" w:cs="Arial"/>
                <w:sz w:val="24"/>
                <w:szCs w:val="24"/>
              </w:rPr>
            </w:pPr>
            <w:r w:rsidRPr="00DD147F">
              <w:rPr>
                <w:rFonts w:ascii="Arial" w:eastAsia="Calibri" w:hAnsi="Arial" w:cs="Arial"/>
                <w:sz w:val="24"/>
                <w:szCs w:val="24"/>
              </w:rPr>
              <w:t xml:space="preserve">Metale </w:t>
            </w:r>
          </w:p>
        </w:tc>
        <w:tc>
          <w:tcPr>
            <w:tcW w:w="4826" w:type="dxa"/>
            <w:tcBorders>
              <w:top w:val="single" w:sz="6" w:space="0" w:color="000000"/>
              <w:left w:val="single" w:sz="6" w:space="0" w:color="000000"/>
              <w:bottom w:val="single" w:sz="6" w:space="0" w:color="000000"/>
              <w:right w:val="single" w:sz="6" w:space="0" w:color="000000"/>
            </w:tcBorders>
            <w:vAlign w:val="center"/>
          </w:tcPr>
          <w:p w14:paraId="34559F2A" w14:textId="77777777" w:rsidR="003B618A" w:rsidRPr="00DD147F" w:rsidRDefault="003B618A" w:rsidP="00DD147F">
            <w:pPr>
              <w:ind w:right="82"/>
              <w:rPr>
                <w:rFonts w:ascii="Arial" w:eastAsia="Calibri" w:hAnsi="Arial" w:cs="Arial"/>
                <w:sz w:val="24"/>
                <w:szCs w:val="24"/>
              </w:rPr>
            </w:pPr>
            <w:r w:rsidRPr="00DD147F">
              <w:rPr>
                <w:rFonts w:ascii="Arial" w:eastAsia="Calibri" w:hAnsi="Arial" w:cs="Arial"/>
                <w:sz w:val="24"/>
                <w:szCs w:val="24"/>
              </w:rPr>
              <w:t xml:space="preserve">0,01 </w:t>
            </w:r>
          </w:p>
        </w:tc>
      </w:tr>
      <w:tr w:rsidR="003B618A" w:rsidRPr="00DD147F" w14:paraId="4B2E1684" w14:textId="77777777" w:rsidTr="001D6D21">
        <w:trPr>
          <w:trHeight w:val="818"/>
        </w:trPr>
        <w:tc>
          <w:tcPr>
            <w:tcW w:w="1286" w:type="dxa"/>
            <w:tcBorders>
              <w:top w:val="single" w:sz="6" w:space="0" w:color="000000"/>
              <w:left w:val="single" w:sz="6" w:space="0" w:color="000000"/>
              <w:bottom w:val="single" w:sz="6" w:space="0" w:color="000000"/>
              <w:right w:val="single" w:sz="6" w:space="0" w:color="000000"/>
            </w:tcBorders>
            <w:vAlign w:val="center"/>
          </w:tcPr>
          <w:p w14:paraId="34CCD386" w14:textId="77777777" w:rsidR="003B618A" w:rsidRPr="00DD147F" w:rsidRDefault="003B618A" w:rsidP="00DD147F">
            <w:pPr>
              <w:ind w:right="84"/>
              <w:rPr>
                <w:rFonts w:ascii="Arial" w:eastAsia="Calibri" w:hAnsi="Arial" w:cs="Arial"/>
                <w:sz w:val="24"/>
                <w:szCs w:val="24"/>
              </w:rPr>
            </w:pPr>
            <w:r w:rsidRPr="00DD147F">
              <w:rPr>
                <w:rFonts w:ascii="Arial" w:eastAsia="Calibri" w:hAnsi="Arial" w:cs="Arial"/>
                <w:sz w:val="24"/>
                <w:szCs w:val="24"/>
              </w:rPr>
              <w:t xml:space="preserve">20 03 01 </w:t>
            </w:r>
          </w:p>
        </w:tc>
        <w:tc>
          <w:tcPr>
            <w:tcW w:w="2762" w:type="dxa"/>
            <w:tcBorders>
              <w:top w:val="single" w:sz="6" w:space="0" w:color="000000"/>
              <w:left w:val="single" w:sz="6" w:space="0" w:color="000000"/>
              <w:bottom w:val="single" w:sz="6" w:space="0" w:color="000000"/>
              <w:right w:val="single" w:sz="6" w:space="0" w:color="000000"/>
            </w:tcBorders>
          </w:tcPr>
          <w:p w14:paraId="30DB9E23" w14:textId="77777777" w:rsidR="003B618A" w:rsidRPr="00DD147F" w:rsidRDefault="003B618A" w:rsidP="00DD147F">
            <w:pPr>
              <w:ind w:right="86"/>
              <w:rPr>
                <w:rFonts w:ascii="Arial" w:eastAsia="Calibri" w:hAnsi="Arial" w:cs="Arial"/>
                <w:sz w:val="24"/>
                <w:szCs w:val="24"/>
              </w:rPr>
            </w:pPr>
            <w:r w:rsidRPr="00DD147F">
              <w:rPr>
                <w:rFonts w:ascii="Arial" w:eastAsia="Calibri" w:hAnsi="Arial" w:cs="Arial"/>
                <w:sz w:val="24"/>
                <w:szCs w:val="24"/>
              </w:rPr>
              <w:t xml:space="preserve">Niesegregowane </w:t>
            </w:r>
          </w:p>
          <w:p w14:paraId="744E721D" w14:textId="77777777" w:rsidR="003B618A" w:rsidRPr="00DD147F" w:rsidRDefault="003B618A" w:rsidP="00DD147F">
            <w:pPr>
              <w:rPr>
                <w:rFonts w:ascii="Arial" w:eastAsia="Calibri" w:hAnsi="Arial" w:cs="Arial"/>
                <w:sz w:val="24"/>
                <w:szCs w:val="24"/>
              </w:rPr>
            </w:pPr>
            <w:r w:rsidRPr="00DD147F">
              <w:rPr>
                <w:rFonts w:ascii="Arial" w:eastAsia="Calibri" w:hAnsi="Arial" w:cs="Arial"/>
                <w:sz w:val="24"/>
                <w:szCs w:val="24"/>
              </w:rPr>
              <w:t xml:space="preserve">(zmieszane) odpady komunalne </w:t>
            </w:r>
          </w:p>
        </w:tc>
        <w:tc>
          <w:tcPr>
            <w:tcW w:w="4826" w:type="dxa"/>
            <w:tcBorders>
              <w:top w:val="single" w:sz="6" w:space="0" w:color="000000"/>
              <w:left w:val="single" w:sz="6" w:space="0" w:color="000000"/>
              <w:bottom w:val="single" w:sz="6" w:space="0" w:color="000000"/>
              <w:right w:val="single" w:sz="6" w:space="0" w:color="000000"/>
            </w:tcBorders>
            <w:vAlign w:val="center"/>
          </w:tcPr>
          <w:p w14:paraId="007CB4BB" w14:textId="77777777" w:rsidR="003B618A" w:rsidRPr="00DD147F" w:rsidRDefault="003B618A" w:rsidP="00DD147F">
            <w:pPr>
              <w:ind w:right="82"/>
              <w:rPr>
                <w:rFonts w:ascii="Arial" w:eastAsia="Calibri" w:hAnsi="Arial" w:cs="Arial"/>
                <w:sz w:val="24"/>
                <w:szCs w:val="24"/>
              </w:rPr>
            </w:pPr>
            <w:r w:rsidRPr="00DD147F">
              <w:rPr>
                <w:rFonts w:ascii="Arial" w:eastAsia="Calibri" w:hAnsi="Arial" w:cs="Arial"/>
                <w:sz w:val="24"/>
                <w:szCs w:val="24"/>
              </w:rPr>
              <w:t xml:space="preserve">0,02 </w:t>
            </w:r>
          </w:p>
        </w:tc>
      </w:tr>
      <w:tr w:rsidR="003B618A" w:rsidRPr="00DD147F" w14:paraId="4EB773BE" w14:textId="77777777" w:rsidTr="001D6D21">
        <w:trPr>
          <w:trHeight w:val="554"/>
        </w:trPr>
        <w:tc>
          <w:tcPr>
            <w:tcW w:w="1286" w:type="dxa"/>
            <w:tcBorders>
              <w:top w:val="single" w:sz="6" w:space="0" w:color="000000"/>
              <w:left w:val="single" w:sz="6" w:space="0" w:color="000000"/>
              <w:bottom w:val="single" w:sz="6" w:space="0" w:color="000000"/>
              <w:right w:val="single" w:sz="6" w:space="0" w:color="000000"/>
            </w:tcBorders>
            <w:vAlign w:val="center"/>
          </w:tcPr>
          <w:p w14:paraId="4222A2B7" w14:textId="77777777" w:rsidR="003B618A" w:rsidRPr="00DD147F" w:rsidRDefault="003B618A" w:rsidP="00DD147F">
            <w:pPr>
              <w:ind w:right="136"/>
              <w:rPr>
                <w:rFonts w:ascii="Arial" w:eastAsia="Calibri" w:hAnsi="Arial" w:cs="Arial"/>
                <w:sz w:val="24"/>
                <w:szCs w:val="24"/>
              </w:rPr>
            </w:pPr>
            <w:r w:rsidRPr="00DD147F">
              <w:rPr>
                <w:rFonts w:ascii="Arial" w:eastAsia="Calibri" w:hAnsi="Arial" w:cs="Arial"/>
                <w:sz w:val="24"/>
                <w:szCs w:val="24"/>
              </w:rPr>
              <w:t xml:space="preserve">20 03 03  </w:t>
            </w:r>
          </w:p>
        </w:tc>
        <w:tc>
          <w:tcPr>
            <w:tcW w:w="2762" w:type="dxa"/>
            <w:tcBorders>
              <w:top w:val="single" w:sz="6" w:space="0" w:color="000000"/>
              <w:left w:val="single" w:sz="6" w:space="0" w:color="000000"/>
              <w:bottom w:val="single" w:sz="6" w:space="0" w:color="000000"/>
              <w:right w:val="single" w:sz="6" w:space="0" w:color="000000"/>
            </w:tcBorders>
          </w:tcPr>
          <w:p w14:paraId="45C926D7" w14:textId="77777777" w:rsidR="003B618A" w:rsidRPr="00DD147F" w:rsidRDefault="003B618A" w:rsidP="00DD147F">
            <w:pPr>
              <w:ind w:left="838" w:hanging="838"/>
              <w:rPr>
                <w:rFonts w:ascii="Arial" w:eastAsia="Calibri" w:hAnsi="Arial" w:cs="Arial"/>
                <w:sz w:val="24"/>
                <w:szCs w:val="24"/>
              </w:rPr>
            </w:pPr>
            <w:r w:rsidRPr="00DD147F">
              <w:rPr>
                <w:rFonts w:ascii="Arial" w:eastAsia="Calibri" w:hAnsi="Arial" w:cs="Arial"/>
                <w:sz w:val="24"/>
                <w:szCs w:val="24"/>
              </w:rPr>
              <w:t xml:space="preserve">Odpady z czyszczenia ulic i placów  </w:t>
            </w:r>
          </w:p>
        </w:tc>
        <w:tc>
          <w:tcPr>
            <w:tcW w:w="4826" w:type="dxa"/>
            <w:tcBorders>
              <w:top w:val="single" w:sz="6" w:space="0" w:color="000000"/>
              <w:left w:val="single" w:sz="6" w:space="0" w:color="000000"/>
              <w:bottom w:val="single" w:sz="6" w:space="0" w:color="000000"/>
              <w:right w:val="single" w:sz="6" w:space="0" w:color="000000"/>
            </w:tcBorders>
            <w:vAlign w:val="center"/>
          </w:tcPr>
          <w:p w14:paraId="50E3D035" w14:textId="77777777" w:rsidR="003B618A" w:rsidRPr="00DD147F" w:rsidRDefault="003B618A" w:rsidP="00DD147F">
            <w:pPr>
              <w:ind w:right="82"/>
              <w:rPr>
                <w:rFonts w:ascii="Arial" w:eastAsia="Calibri" w:hAnsi="Arial" w:cs="Arial"/>
                <w:sz w:val="24"/>
                <w:szCs w:val="24"/>
              </w:rPr>
            </w:pPr>
            <w:r w:rsidRPr="00DD147F">
              <w:rPr>
                <w:rFonts w:ascii="Arial" w:eastAsia="Calibri" w:hAnsi="Arial" w:cs="Arial"/>
                <w:sz w:val="24"/>
                <w:szCs w:val="24"/>
              </w:rPr>
              <w:t xml:space="preserve">1,0 </w:t>
            </w:r>
          </w:p>
        </w:tc>
      </w:tr>
    </w:tbl>
    <w:p w14:paraId="6EE02ED7" w14:textId="77777777" w:rsidR="003B618A" w:rsidRPr="00DD147F" w:rsidRDefault="003B618A" w:rsidP="00DD147F">
      <w:pPr>
        <w:spacing w:after="20" w:line="259" w:lineRule="auto"/>
        <w:ind w:left="38"/>
        <w:rPr>
          <w:rFonts w:ascii="Arial" w:eastAsia="Calibri" w:hAnsi="Arial" w:cs="Arial"/>
          <w:lang w:eastAsia="pl-PL"/>
        </w:rPr>
      </w:pPr>
      <w:r w:rsidRPr="00DD147F">
        <w:rPr>
          <w:rFonts w:ascii="Arial" w:eastAsia="Calibri" w:hAnsi="Arial" w:cs="Arial"/>
          <w:lang w:eastAsia="pl-PL"/>
        </w:rPr>
        <w:t xml:space="preserve"> </w:t>
      </w:r>
    </w:p>
    <w:p w14:paraId="2971E0BF" w14:textId="77777777" w:rsidR="003B618A" w:rsidRPr="00DD147F" w:rsidRDefault="003B618A" w:rsidP="00DD147F">
      <w:pPr>
        <w:spacing w:after="5" w:line="270" w:lineRule="auto"/>
        <w:ind w:left="33" w:right="155" w:hanging="10"/>
        <w:rPr>
          <w:rFonts w:ascii="Arial" w:eastAsia="Calibri" w:hAnsi="Arial" w:cs="Arial"/>
          <w:lang w:eastAsia="pl-PL"/>
        </w:rPr>
      </w:pPr>
      <w:r w:rsidRPr="00DD147F">
        <w:rPr>
          <w:rFonts w:ascii="Arial" w:eastAsia="Calibri" w:hAnsi="Arial" w:cs="Arial"/>
          <w:lang w:eastAsia="pl-PL"/>
        </w:rPr>
        <w:t xml:space="preserve">Na etapie eksploatacji, wytworzone przez pracowników odpady komunalne będą gromadzone selektywnie. Odpady będą umieszczane w opisanych kodem i rodzajem odpadu pojemnikach,  zabezpieczonych przed wpływem warunków atmosferycznych, w wyznaczonym miejscu na terenie zakładu.  Odpady wywożone będą na bieżąco przez uprawnionego odbiorcę odpadów, posiadającego stosowne zezwolenia.  </w:t>
      </w:r>
    </w:p>
    <w:p w14:paraId="10C7D5EF" w14:textId="77777777" w:rsidR="003B618A" w:rsidRPr="00DD147F" w:rsidRDefault="003B618A" w:rsidP="00DD147F">
      <w:pPr>
        <w:spacing w:after="0" w:line="259" w:lineRule="auto"/>
        <w:ind w:left="38"/>
        <w:rPr>
          <w:rFonts w:ascii="Arial" w:eastAsia="Calibri" w:hAnsi="Arial" w:cs="Arial"/>
          <w:lang w:eastAsia="pl-PL"/>
        </w:rPr>
      </w:pPr>
      <w:r w:rsidRPr="00DD147F">
        <w:rPr>
          <w:rFonts w:ascii="Arial" w:eastAsia="Calibri" w:hAnsi="Arial" w:cs="Arial"/>
          <w:lang w:eastAsia="pl-PL"/>
        </w:rPr>
        <w:lastRenderedPageBreak/>
        <w:t xml:space="preserve"> </w:t>
      </w:r>
    </w:p>
    <w:p w14:paraId="5D66DD6E" w14:textId="77777777" w:rsidR="003B618A" w:rsidRPr="00DD147F" w:rsidRDefault="003B618A" w:rsidP="00DD147F">
      <w:pPr>
        <w:spacing w:after="14" w:line="268" w:lineRule="auto"/>
        <w:ind w:left="-5" w:right="37" w:hanging="10"/>
        <w:rPr>
          <w:rFonts w:ascii="Arial" w:eastAsia="Calibri" w:hAnsi="Arial" w:cs="Arial"/>
          <w:lang w:eastAsia="pl-PL"/>
        </w:rPr>
      </w:pPr>
      <w:r w:rsidRPr="00DD147F">
        <w:rPr>
          <w:rFonts w:ascii="Arial" w:eastAsia="Calibri" w:hAnsi="Arial" w:cs="Arial"/>
          <w:u w:val="single" w:color="000000"/>
          <w:lang w:eastAsia="pl-PL"/>
        </w:rPr>
        <w:t>Transport odpadów</w:t>
      </w:r>
      <w:r w:rsidRPr="00DD147F">
        <w:rPr>
          <w:rFonts w:ascii="Arial" w:eastAsia="Calibri" w:hAnsi="Arial" w:cs="Arial"/>
          <w:lang w:eastAsia="pl-PL"/>
        </w:rPr>
        <w:t xml:space="preserve">  </w:t>
      </w:r>
    </w:p>
    <w:p w14:paraId="4E49BA39" w14:textId="77777777" w:rsidR="003B618A" w:rsidRPr="00DD147F" w:rsidRDefault="003B618A" w:rsidP="00DD147F">
      <w:pPr>
        <w:spacing w:after="5" w:line="270" w:lineRule="auto"/>
        <w:ind w:left="33" w:right="155" w:hanging="10"/>
        <w:rPr>
          <w:rFonts w:ascii="Arial" w:eastAsia="Calibri" w:hAnsi="Arial" w:cs="Arial"/>
          <w:lang w:eastAsia="pl-PL"/>
        </w:rPr>
      </w:pPr>
      <w:r w:rsidRPr="00DD147F">
        <w:rPr>
          <w:rFonts w:ascii="Arial" w:eastAsia="Calibri" w:hAnsi="Arial" w:cs="Arial"/>
          <w:lang w:eastAsia="pl-PL"/>
        </w:rPr>
        <w:t xml:space="preserve">Transport wytworzonych odpadów do miejsc ich zbierania, odzysku lub unieszkodliwiania będzie realizowany przez uprawnione podmioty zewnętrzne odbierające poszczególne rodzaje odpadów lub zgodnie z art. 51 ust. 2 pkt 4 Ustawy z dnia 14 grudnia 2012 r. o odpadach we własnym zakresie, w sposób niepowodujący zagrożenia dla środowiska i zdrowia ludzi, z zachowaniem obowiązujących w tym zakresie przepisów.  </w:t>
      </w:r>
    </w:p>
    <w:p w14:paraId="7D7A00CF" w14:textId="77777777" w:rsidR="003B618A" w:rsidRPr="00DD147F" w:rsidRDefault="003B618A" w:rsidP="00DD147F">
      <w:pPr>
        <w:spacing w:before="120" w:after="120" w:line="276" w:lineRule="auto"/>
        <w:rPr>
          <w:rFonts w:ascii="Arial" w:eastAsia="Times New Roman" w:hAnsi="Arial" w:cs="Arial"/>
          <w:b/>
          <w:kern w:val="0"/>
          <w:lang w:eastAsia="pl-PL"/>
          <w14:ligatures w14:val="none"/>
        </w:rPr>
      </w:pPr>
      <w:r w:rsidRPr="00DD147F">
        <w:rPr>
          <w:rFonts w:ascii="Arial" w:eastAsia="Times New Roman" w:hAnsi="Arial" w:cs="Arial"/>
          <w:b/>
          <w:kern w:val="0"/>
          <w:lang w:eastAsia="pl-PL"/>
          <w14:ligatures w14:val="none"/>
        </w:rPr>
        <w:t>Przystosowanie inwestycji do zmian klimatu</w:t>
      </w:r>
    </w:p>
    <w:p w14:paraId="4C7DF8D0" w14:textId="77777777" w:rsidR="003B618A" w:rsidRPr="00DD147F" w:rsidRDefault="003B618A" w:rsidP="00DD147F">
      <w:pPr>
        <w:tabs>
          <w:tab w:val="left" w:pos="340"/>
          <w:tab w:val="left" w:pos="680"/>
        </w:tabs>
        <w:suppressAutoHyphens/>
        <w:autoSpaceDN w:val="0"/>
        <w:spacing w:after="0" w:line="276" w:lineRule="auto"/>
        <w:rPr>
          <w:rFonts w:ascii="Arial" w:eastAsia="Calibri" w:hAnsi="Arial" w:cs="Arial"/>
          <w:kern w:val="0"/>
          <w:lang w:eastAsia="ar-SA"/>
          <w14:ligatures w14:val="none"/>
        </w:rPr>
      </w:pPr>
      <w:r w:rsidRPr="00DD147F">
        <w:rPr>
          <w:rFonts w:ascii="Arial" w:eastAsia="Times New Roman" w:hAnsi="Arial" w:cs="Arial"/>
          <w:kern w:val="0"/>
          <w:lang w:eastAsia="zh-CN"/>
          <w14:ligatures w14:val="none"/>
        </w:rPr>
        <w:t>Na etapie realizacji przedsięwzięcia wystąpi emisja zanieczyszczeń do powietrza pochodząca z pracy maszyn i urządzeń budowlanych spalających paliwo. Emitowane będą gazy cieplarniane (głównie CO</w:t>
      </w:r>
      <w:r w:rsidRPr="00DD147F">
        <w:rPr>
          <w:rFonts w:ascii="Arial" w:eastAsia="Times New Roman" w:hAnsi="Arial" w:cs="Arial"/>
          <w:kern w:val="0"/>
          <w:vertAlign w:val="subscript"/>
          <w:lang w:eastAsia="zh-CN"/>
          <w14:ligatures w14:val="none"/>
        </w:rPr>
        <w:t>2</w:t>
      </w:r>
      <w:r w:rsidRPr="00DD147F">
        <w:rPr>
          <w:rFonts w:ascii="Arial" w:eastAsia="Times New Roman" w:hAnsi="Arial" w:cs="Arial"/>
          <w:kern w:val="0"/>
          <w:lang w:eastAsia="zh-CN"/>
          <w14:ligatures w14:val="none"/>
        </w:rPr>
        <w:t xml:space="preserve"> oraz tlenki azotu), jednak skala emisji nie będzie znacząca i nie będzie bezpośrednio wpływała na zwiększenie zjawiska efektu cieplarnianego. Oddziaływania będą miały charakter chwilowy i ustaną wraz z zakończeniem etapu budowy.</w:t>
      </w:r>
      <w:r w:rsidRPr="00DD147F">
        <w:rPr>
          <w:rFonts w:ascii="Arial" w:eastAsia="Calibri" w:hAnsi="Arial" w:cs="Arial"/>
          <w:kern w:val="0"/>
          <w:lang w:eastAsia="ar-SA"/>
          <w14:ligatures w14:val="none"/>
        </w:rPr>
        <w:t xml:space="preserve"> </w:t>
      </w:r>
    </w:p>
    <w:p w14:paraId="17BF27E5" w14:textId="77777777" w:rsidR="003B618A" w:rsidRPr="00DD147F" w:rsidRDefault="003B618A" w:rsidP="00DD147F">
      <w:pPr>
        <w:tabs>
          <w:tab w:val="left" w:pos="340"/>
          <w:tab w:val="left" w:pos="680"/>
        </w:tabs>
        <w:suppressAutoHyphens/>
        <w:autoSpaceDN w:val="0"/>
        <w:spacing w:after="0" w:line="276" w:lineRule="auto"/>
        <w:rPr>
          <w:rFonts w:ascii="Arial" w:eastAsia="Calibri" w:hAnsi="Arial" w:cs="Arial"/>
          <w:kern w:val="0"/>
          <w14:ligatures w14:val="none"/>
        </w:rPr>
      </w:pPr>
      <w:r w:rsidRPr="00DD147F">
        <w:rPr>
          <w:rFonts w:ascii="Arial" w:eastAsia="Calibri" w:hAnsi="Arial" w:cs="Arial"/>
          <w:kern w:val="0"/>
          <w:lang w:eastAsia="ar-SA"/>
          <w14:ligatures w14:val="none"/>
        </w:rPr>
        <w:t>Należy także zaznaczyć, iż zamierzenie zostanie zlokalizowane poza terenami osuwisk oraz zagrożonymi podtopieniami. Zatem nie przewiduje się ekstremalnych sytuacji klimatycznych w obrębie analizowanej inwestycji.</w:t>
      </w:r>
    </w:p>
    <w:p w14:paraId="1B6A37FD" w14:textId="77777777" w:rsidR="003B618A" w:rsidRPr="00DD147F" w:rsidRDefault="003B618A" w:rsidP="00DD147F">
      <w:pPr>
        <w:suppressAutoHyphens/>
        <w:spacing w:after="0" w:line="276" w:lineRule="auto"/>
        <w:rPr>
          <w:rFonts w:ascii="Arial" w:eastAsia="Times New Roman" w:hAnsi="Arial" w:cs="Arial"/>
          <w:kern w:val="0"/>
          <w:lang w:eastAsia="zh-CN"/>
          <w14:ligatures w14:val="none"/>
        </w:rPr>
      </w:pPr>
      <w:r w:rsidRPr="00DD147F">
        <w:rPr>
          <w:rFonts w:ascii="Arial" w:eastAsia="Times New Roman" w:hAnsi="Arial" w:cs="Arial"/>
          <w:kern w:val="0"/>
          <w:lang w:eastAsia="zh-CN"/>
          <w14:ligatures w14:val="none"/>
        </w:rPr>
        <w:t xml:space="preserve">Innym skutkiem zmian klimatu mogą być susze sprzyjające deficytowi wody. </w:t>
      </w:r>
    </w:p>
    <w:p w14:paraId="54F29670" w14:textId="77777777" w:rsidR="003B618A" w:rsidRPr="00DD147F" w:rsidRDefault="003B618A" w:rsidP="00DD147F">
      <w:pPr>
        <w:suppressAutoHyphens/>
        <w:spacing w:after="0" w:line="276" w:lineRule="auto"/>
        <w:rPr>
          <w:rFonts w:ascii="Arial" w:eastAsia="Times New Roman" w:hAnsi="Arial" w:cs="Arial"/>
          <w:kern w:val="0"/>
          <w:lang w:eastAsia="zh-CN"/>
          <w14:ligatures w14:val="none"/>
        </w:rPr>
      </w:pPr>
      <w:r w:rsidRPr="00DD147F">
        <w:rPr>
          <w:rFonts w:ascii="Arial" w:eastAsia="Times New Roman" w:hAnsi="Arial" w:cs="Arial"/>
          <w:kern w:val="0"/>
          <w:lang w:eastAsia="zh-CN"/>
          <w14:ligatures w14:val="none"/>
        </w:rPr>
        <w:t>Teren inwestycji usytuowany jest poza obszarami szczególnego zagrożenia powodzią. W związku z tym w ramach przedsięwzięcia nie ma potrzeby podejmowania dodatkowych działań mających na celu adaptację do obserwowanych zmian klimatu.</w:t>
      </w:r>
    </w:p>
    <w:p w14:paraId="798222FF" w14:textId="77777777" w:rsidR="003B618A" w:rsidRPr="00DD147F" w:rsidRDefault="003B618A" w:rsidP="00DD147F">
      <w:pPr>
        <w:spacing w:after="0" w:line="276" w:lineRule="auto"/>
        <w:rPr>
          <w:rFonts w:ascii="Arial" w:hAnsi="Arial" w:cs="Arial"/>
          <w:bCs/>
          <w:kern w:val="0"/>
          <w14:ligatures w14:val="none"/>
        </w:rPr>
      </w:pPr>
      <w:r w:rsidRPr="00DD147F">
        <w:rPr>
          <w:rFonts w:ascii="Arial" w:hAnsi="Arial" w:cs="Arial"/>
          <w:bCs/>
          <w:kern w:val="0"/>
          <w14:ligatures w14:val="none"/>
        </w:rPr>
        <w:t xml:space="preserve">Analizując wpływ zamierzenia w kontekście adaptacji do skutków zmian klimatu należy wskazać, </w:t>
      </w:r>
      <w:r w:rsidRPr="00DD147F">
        <w:rPr>
          <w:rFonts w:ascii="Arial" w:hAnsi="Arial" w:cs="Arial"/>
          <w:bCs/>
          <w:kern w:val="0"/>
          <w14:ligatures w14:val="none"/>
        </w:rPr>
        <w:br/>
        <w:t xml:space="preserve">iż inwestycja z uwagi na swój rodzaj i charakter nie wpłynie na zmiany klimatu. </w:t>
      </w:r>
    </w:p>
    <w:p w14:paraId="10858873" w14:textId="77777777" w:rsidR="003B618A" w:rsidRPr="00DD147F" w:rsidRDefault="003B618A" w:rsidP="00DD147F">
      <w:pPr>
        <w:spacing w:line="276" w:lineRule="auto"/>
        <w:rPr>
          <w:rFonts w:ascii="Arial" w:eastAsia="Times New Roman" w:hAnsi="Arial" w:cs="Arial"/>
          <w:kern w:val="0"/>
          <w:lang w:eastAsia="pl-PL"/>
          <w14:ligatures w14:val="none"/>
        </w:rPr>
      </w:pPr>
      <w:r w:rsidRPr="00DD147F">
        <w:rPr>
          <w:rFonts w:ascii="Arial" w:eastAsia="Times New Roman" w:hAnsi="Arial" w:cs="Arial"/>
          <w:b/>
          <w:bCs/>
          <w:kern w:val="0"/>
          <w:lang w:eastAsia="pl-PL"/>
          <w14:ligatures w14:val="none"/>
        </w:rPr>
        <w:t>2/ usytuowanie przedsięwzięcia z uwzględnieniem możliwego zagrożenia  dla środowiska w szczególności przy istniejącym i planowanym użytkowaniu terenu, zdolności samooczyszczania się środowiska i odnawiania się zasobów naturalnych walorów przyrodniczych i krajobrazowych oraz uwarunkowań miejscowych planów zagospodarowania przestrzennego, uwzgledniającym</w:t>
      </w:r>
      <w:r w:rsidRPr="00DD147F">
        <w:rPr>
          <w:rFonts w:ascii="Arial" w:eastAsia="Times New Roman" w:hAnsi="Arial" w:cs="Arial"/>
          <w:kern w:val="0"/>
          <w:lang w:eastAsia="pl-PL"/>
          <w14:ligatures w14:val="none"/>
        </w:rPr>
        <w:t>:</w:t>
      </w:r>
    </w:p>
    <w:p w14:paraId="6DD06856" w14:textId="171A0667" w:rsidR="003B618A" w:rsidRPr="00DD147F" w:rsidRDefault="003B618A" w:rsidP="00DD147F">
      <w:pPr>
        <w:keepNext/>
        <w:keepLines/>
        <w:spacing w:after="5" w:line="276" w:lineRule="auto"/>
        <w:ind w:left="306" w:hanging="283"/>
        <w:outlineLvl w:val="3"/>
        <w:rPr>
          <w:rFonts w:ascii="Arial" w:eastAsia="Calibri" w:hAnsi="Arial" w:cs="Arial"/>
          <w:b/>
          <w:lang w:eastAsia="pl-PL"/>
        </w:rPr>
      </w:pPr>
      <w:bookmarkStart w:id="40" w:name="_Toc170902"/>
      <w:r w:rsidRPr="00DD147F">
        <w:rPr>
          <w:rFonts w:ascii="Arial" w:eastAsia="Calibri" w:hAnsi="Arial" w:cs="Arial"/>
          <w:b/>
          <w:lang w:eastAsia="pl-PL"/>
        </w:rPr>
        <w:t xml:space="preserve">Obszary wodno-błotne, inne obszary o płytkim zaleganiu wód podziemnych, </w:t>
      </w:r>
      <w:bookmarkEnd w:id="40"/>
    </w:p>
    <w:p w14:paraId="6F3F8CCC" w14:textId="1202D608" w:rsidR="003B618A" w:rsidRPr="00DD147F" w:rsidRDefault="003B618A" w:rsidP="00DD147F">
      <w:pPr>
        <w:keepNext/>
        <w:keepLines/>
        <w:spacing w:after="5" w:line="276" w:lineRule="auto"/>
        <w:ind w:left="306" w:hanging="283"/>
        <w:outlineLvl w:val="2"/>
        <w:rPr>
          <w:rFonts w:ascii="Arial" w:eastAsia="Calibri" w:hAnsi="Arial" w:cs="Arial"/>
          <w:b/>
          <w:lang w:eastAsia="pl-PL"/>
        </w:rPr>
      </w:pPr>
      <w:bookmarkStart w:id="41" w:name="_Toc170903"/>
      <w:r w:rsidRPr="00DD147F">
        <w:rPr>
          <w:rFonts w:ascii="Arial" w:eastAsia="Calibri" w:hAnsi="Arial" w:cs="Arial"/>
          <w:b/>
          <w:lang w:eastAsia="pl-PL"/>
        </w:rPr>
        <w:t>w tym siedliska łęgowe oraz ujścia rzek, w tym siedliska łęgowe oraz ujścia</w:t>
      </w:r>
      <w:r w:rsidR="00D0597B">
        <w:rPr>
          <w:rFonts w:ascii="Arial" w:eastAsia="Calibri" w:hAnsi="Arial" w:cs="Arial"/>
          <w:b/>
          <w:lang w:eastAsia="pl-PL"/>
        </w:rPr>
        <w:t xml:space="preserve"> </w:t>
      </w:r>
      <w:r w:rsidRPr="00DD147F">
        <w:rPr>
          <w:rFonts w:ascii="Arial" w:eastAsia="Calibri" w:hAnsi="Arial" w:cs="Arial"/>
          <w:b/>
          <w:lang w:eastAsia="pl-PL"/>
        </w:rPr>
        <w:t xml:space="preserve">rzek, </w:t>
      </w:r>
      <w:bookmarkEnd w:id="41"/>
    </w:p>
    <w:p w14:paraId="74095B21" w14:textId="77777777" w:rsidR="003B618A" w:rsidRPr="00DD147F" w:rsidRDefault="003B618A" w:rsidP="00DD147F">
      <w:pPr>
        <w:spacing w:after="248" w:line="276" w:lineRule="auto"/>
        <w:ind w:left="33" w:hanging="10"/>
        <w:rPr>
          <w:rFonts w:ascii="Arial" w:eastAsia="Calibri" w:hAnsi="Arial" w:cs="Arial"/>
          <w:lang w:eastAsia="pl-PL"/>
        </w:rPr>
      </w:pPr>
      <w:r w:rsidRPr="00DD147F">
        <w:rPr>
          <w:rFonts w:ascii="Arial" w:eastAsia="Calibri" w:hAnsi="Arial" w:cs="Arial"/>
          <w:lang w:eastAsia="pl-PL"/>
        </w:rPr>
        <w:t xml:space="preserve">Inwestycja będzie realizowana poza miejscem występowania obszarów wodno-błotnych. Do głębokości ok. 4,0 m zalega piasek średni, jasny brązowy z domieszką żwiru. Do głębokości 4,0 m p.p.t. nie zalegają wody gruntowe. </w:t>
      </w:r>
    </w:p>
    <w:p w14:paraId="25F9E5EB" w14:textId="77777777" w:rsidR="003B618A" w:rsidRPr="00DD147F" w:rsidRDefault="003B618A" w:rsidP="00D0597B">
      <w:pPr>
        <w:keepNext/>
        <w:keepLines/>
        <w:spacing w:after="0" w:line="276" w:lineRule="auto"/>
        <w:contextualSpacing/>
        <w:outlineLvl w:val="3"/>
        <w:rPr>
          <w:rFonts w:ascii="Arial" w:eastAsia="Calibri" w:hAnsi="Arial" w:cs="Arial"/>
          <w:b/>
          <w:kern w:val="0"/>
          <w:lang w:eastAsia="pl-PL"/>
          <w14:ligatures w14:val="none"/>
        </w:rPr>
      </w:pPr>
      <w:bookmarkStart w:id="42" w:name="_Toc170904"/>
      <w:r w:rsidRPr="00DD147F">
        <w:rPr>
          <w:rFonts w:ascii="Arial" w:eastAsia="Calibri" w:hAnsi="Arial" w:cs="Arial"/>
          <w:b/>
          <w:kern w:val="0"/>
          <w:lang w:eastAsia="pl-PL"/>
          <w14:ligatures w14:val="none"/>
        </w:rPr>
        <w:t xml:space="preserve">Obszary wybrzeży i środowisko morskie, </w:t>
      </w:r>
      <w:bookmarkEnd w:id="42"/>
    </w:p>
    <w:p w14:paraId="7EF6359E" w14:textId="77777777" w:rsidR="003B618A" w:rsidRPr="00DD147F" w:rsidRDefault="003B618A" w:rsidP="00DD147F">
      <w:pPr>
        <w:keepNext/>
        <w:keepLines/>
        <w:spacing w:after="0" w:line="276" w:lineRule="auto"/>
        <w:outlineLvl w:val="3"/>
        <w:rPr>
          <w:rFonts w:ascii="Arial" w:eastAsia="Calibri" w:hAnsi="Arial" w:cs="Arial"/>
          <w:b/>
          <w:lang w:eastAsia="pl-PL"/>
        </w:rPr>
      </w:pPr>
      <w:r w:rsidRPr="00DD147F">
        <w:rPr>
          <w:rFonts w:ascii="Arial" w:eastAsia="Calibri" w:hAnsi="Arial" w:cs="Arial"/>
          <w:lang w:eastAsia="pl-PL"/>
        </w:rPr>
        <w:t xml:space="preserve">Inwestycja leży poza obszarami wybrzeży morskich. </w:t>
      </w:r>
    </w:p>
    <w:p w14:paraId="4673F904" w14:textId="0C937F4A" w:rsidR="003B618A" w:rsidRPr="00DD147F" w:rsidRDefault="003B618A" w:rsidP="00DD147F">
      <w:pPr>
        <w:keepNext/>
        <w:keepLines/>
        <w:spacing w:after="0" w:line="276" w:lineRule="auto"/>
        <w:ind w:hanging="10"/>
        <w:outlineLvl w:val="3"/>
        <w:rPr>
          <w:rFonts w:ascii="Arial" w:eastAsia="Calibri" w:hAnsi="Arial" w:cs="Arial"/>
          <w:b/>
          <w:lang w:eastAsia="pl-PL"/>
        </w:rPr>
      </w:pPr>
      <w:bookmarkStart w:id="43" w:name="_Toc170905"/>
      <w:r w:rsidRPr="00DD147F">
        <w:rPr>
          <w:rFonts w:ascii="Arial" w:eastAsia="Calibri" w:hAnsi="Arial" w:cs="Arial"/>
          <w:b/>
          <w:lang w:eastAsia="pl-PL"/>
        </w:rPr>
        <w:t xml:space="preserve">Obszary górskie lub leśne, </w:t>
      </w:r>
      <w:bookmarkEnd w:id="43"/>
    </w:p>
    <w:p w14:paraId="6A24E9CA"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lang w:eastAsia="pl-PL"/>
        </w:rPr>
        <w:t xml:space="preserve">Inwestycja leży poza obszarami górskimi i leśnymi. </w:t>
      </w:r>
    </w:p>
    <w:p w14:paraId="2529D455" w14:textId="67E78EB5" w:rsidR="003B618A" w:rsidRPr="00DD147F" w:rsidRDefault="003B618A" w:rsidP="002C6287">
      <w:pPr>
        <w:keepNext/>
        <w:keepLines/>
        <w:spacing w:after="5" w:line="276" w:lineRule="auto"/>
        <w:outlineLvl w:val="3"/>
        <w:rPr>
          <w:rFonts w:ascii="Arial" w:eastAsia="Calibri" w:hAnsi="Arial" w:cs="Arial"/>
          <w:b/>
          <w:lang w:eastAsia="pl-PL"/>
        </w:rPr>
      </w:pPr>
      <w:bookmarkStart w:id="44" w:name="_Toc170906"/>
      <w:r w:rsidRPr="00DD147F">
        <w:rPr>
          <w:rFonts w:ascii="Arial" w:eastAsia="Calibri" w:hAnsi="Arial" w:cs="Arial"/>
          <w:b/>
          <w:lang w:eastAsia="pl-PL"/>
        </w:rPr>
        <w:lastRenderedPageBreak/>
        <w:t>Obszary objęte ochroną, w tym strefy ochronne ujęć wód i obszary</w:t>
      </w:r>
      <w:r w:rsidR="00D0597B">
        <w:rPr>
          <w:rFonts w:ascii="Arial" w:eastAsia="Calibri" w:hAnsi="Arial" w:cs="Arial"/>
          <w:b/>
          <w:lang w:eastAsia="pl-PL"/>
        </w:rPr>
        <w:t xml:space="preserve"> </w:t>
      </w:r>
      <w:r w:rsidRPr="00DD147F">
        <w:rPr>
          <w:rFonts w:ascii="Arial" w:eastAsia="Calibri" w:hAnsi="Arial" w:cs="Arial"/>
          <w:b/>
          <w:lang w:eastAsia="pl-PL"/>
        </w:rPr>
        <w:t xml:space="preserve">ochronne </w:t>
      </w:r>
      <w:bookmarkEnd w:id="44"/>
    </w:p>
    <w:p w14:paraId="50C39493" w14:textId="77777777" w:rsidR="003B618A" w:rsidRPr="00DD147F" w:rsidRDefault="003B618A" w:rsidP="00DD147F">
      <w:pPr>
        <w:keepNext/>
        <w:keepLines/>
        <w:spacing w:after="5" w:line="276" w:lineRule="auto"/>
        <w:ind w:left="306" w:hanging="283"/>
        <w:outlineLvl w:val="2"/>
        <w:rPr>
          <w:rFonts w:ascii="Arial" w:eastAsia="Calibri" w:hAnsi="Arial" w:cs="Arial"/>
          <w:b/>
          <w:lang w:eastAsia="pl-PL"/>
        </w:rPr>
      </w:pPr>
      <w:bookmarkStart w:id="45" w:name="_Toc170907"/>
      <w:r w:rsidRPr="00DD147F">
        <w:rPr>
          <w:rFonts w:ascii="Arial" w:eastAsia="Calibri" w:hAnsi="Arial" w:cs="Arial"/>
          <w:b/>
          <w:lang w:eastAsia="pl-PL"/>
        </w:rPr>
        <w:t xml:space="preserve">zbiorników wód śródlądowych, </w:t>
      </w:r>
      <w:bookmarkEnd w:id="45"/>
    </w:p>
    <w:p w14:paraId="7A27A11E" w14:textId="77777777" w:rsidR="003B618A" w:rsidRPr="00DD147F" w:rsidRDefault="003B618A" w:rsidP="00DD147F">
      <w:pPr>
        <w:spacing w:after="305" w:line="276" w:lineRule="auto"/>
        <w:ind w:left="33" w:hanging="10"/>
        <w:rPr>
          <w:rFonts w:ascii="Arial" w:eastAsia="Calibri" w:hAnsi="Arial" w:cs="Arial"/>
          <w:lang w:eastAsia="pl-PL"/>
        </w:rPr>
      </w:pPr>
      <w:r w:rsidRPr="00DD147F">
        <w:rPr>
          <w:rFonts w:ascii="Arial" w:eastAsia="Calibri" w:hAnsi="Arial" w:cs="Arial"/>
          <w:lang w:eastAsia="pl-PL"/>
        </w:rPr>
        <w:t xml:space="preserve">Przedsięwzięcie leży poza obszarami objętymi ochroną, w tym strefami ochronnymi ujęć wód i obszarami ochronnymi zbiorników wód śródlądowych. </w:t>
      </w:r>
    </w:p>
    <w:p w14:paraId="5D5CF44F" w14:textId="3FB70FC3" w:rsidR="003B618A" w:rsidRPr="00DD147F" w:rsidRDefault="003B618A" w:rsidP="00DD147F">
      <w:pPr>
        <w:keepNext/>
        <w:keepLines/>
        <w:spacing w:after="0" w:line="276" w:lineRule="auto"/>
        <w:ind w:hanging="283"/>
        <w:outlineLvl w:val="3"/>
        <w:rPr>
          <w:rFonts w:ascii="Arial" w:eastAsia="Calibri" w:hAnsi="Arial" w:cs="Arial"/>
          <w:b/>
          <w:lang w:eastAsia="pl-PL"/>
        </w:rPr>
      </w:pPr>
      <w:bookmarkStart w:id="46" w:name="_Toc170908"/>
      <w:r w:rsidRPr="00DD147F">
        <w:rPr>
          <w:rFonts w:ascii="Arial" w:eastAsia="Calibri" w:hAnsi="Arial" w:cs="Arial"/>
          <w:b/>
          <w:lang w:eastAsia="pl-PL"/>
        </w:rPr>
        <w:t xml:space="preserve">Obszary wymagające specjalnej ochrony ze względu na występowanie gatunków roślin, grzybów i zwierząt lub ich siedlisk lub siedlisk przyrodniczych objętych ochroną, w tym obszary Natura 2000, oraz pozostałe formy ochrony </w:t>
      </w:r>
      <w:bookmarkEnd w:id="46"/>
    </w:p>
    <w:p w14:paraId="521550A4" w14:textId="77777777" w:rsidR="003B618A" w:rsidRPr="00DD147F" w:rsidRDefault="003B618A" w:rsidP="00DD147F">
      <w:pPr>
        <w:keepNext/>
        <w:keepLines/>
        <w:spacing w:after="0" w:line="276" w:lineRule="auto"/>
        <w:ind w:hanging="283"/>
        <w:outlineLvl w:val="2"/>
        <w:rPr>
          <w:rFonts w:ascii="Arial" w:eastAsia="Calibri" w:hAnsi="Arial" w:cs="Arial"/>
          <w:b/>
          <w:lang w:eastAsia="pl-PL"/>
        </w:rPr>
      </w:pPr>
      <w:bookmarkStart w:id="47" w:name="_Toc170909"/>
      <w:r w:rsidRPr="00DD147F">
        <w:rPr>
          <w:rFonts w:ascii="Arial" w:eastAsia="Calibri" w:hAnsi="Arial" w:cs="Arial"/>
          <w:b/>
          <w:lang w:eastAsia="pl-PL"/>
        </w:rPr>
        <w:t xml:space="preserve">przyrody </w:t>
      </w:r>
      <w:bookmarkEnd w:id="47"/>
    </w:p>
    <w:p w14:paraId="16C38A88"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lang w:eastAsia="pl-PL"/>
        </w:rPr>
        <w:t xml:space="preserve">Inwestycja nie będzie znacząco oddziaływać na obszary objęte ochroną na podstawie ustawy z dnia 16 kwietnia 2004 r. o ochronie przyrody. </w:t>
      </w:r>
    </w:p>
    <w:p w14:paraId="66A64CE9" w14:textId="4E04F197" w:rsidR="003B618A" w:rsidRPr="00DD147F" w:rsidRDefault="003B618A" w:rsidP="00DD147F">
      <w:pPr>
        <w:keepNext/>
        <w:keepLines/>
        <w:spacing w:after="0" w:line="276" w:lineRule="auto"/>
        <w:ind w:hanging="283"/>
        <w:outlineLvl w:val="3"/>
        <w:rPr>
          <w:rFonts w:ascii="Arial" w:eastAsia="Calibri" w:hAnsi="Arial" w:cs="Arial"/>
          <w:b/>
          <w:lang w:eastAsia="pl-PL"/>
        </w:rPr>
      </w:pPr>
      <w:bookmarkStart w:id="48" w:name="_Toc170910"/>
      <w:r w:rsidRPr="00DD147F">
        <w:rPr>
          <w:rFonts w:ascii="Arial" w:eastAsia="Calibri" w:hAnsi="Arial" w:cs="Arial"/>
          <w:b/>
          <w:lang w:eastAsia="pl-PL"/>
        </w:rPr>
        <w:t xml:space="preserve">Obszary, na których standardy jakości środowiska zostały przekroczone lub </w:t>
      </w:r>
      <w:bookmarkEnd w:id="48"/>
    </w:p>
    <w:p w14:paraId="14E167C1" w14:textId="77777777" w:rsidR="003B618A" w:rsidRPr="00DD147F" w:rsidRDefault="003B618A" w:rsidP="00DD147F">
      <w:pPr>
        <w:keepNext/>
        <w:keepLines/>
        <w:spacing w:after="0" w:line="276" w:lineRule="auto"/>
        <w:ind w:hanging="283"/>
        <w:outlineLvl w:val="2"/>
        <w:rPr>
          <w:rFonts w:ascii="Arial" w:eastAsia="Calibri" w:hAnsi="Arial" w:cs="Arial"/>
          <w:b/>
          <w:lang w:eastAsia="pl-PL"/>
        </w:rPr>
      </w:pPr>
      <w:bookmarkStart w:id="49" w:name="_Toc170911"/>
      <w:r w:rsidRPr="00DD147F">
        <w:rPr>
          <w:rFonts w:ascii="Arial" w:eastAsia="Calibri" w:hAnsi="Arial" w:cs="Arial"/>
          <w:b/>
          <w:lang w:eastAsia="pl-PL"/>
        </w:rPr>
        <w:t xml:space="preserve">istnieje prawdopodobieństwo ich przekroczenia </w:t>
      </w:r>
      <w:bookmarkEnd w:id="49"/>
    </w:p>
    <w:p w14:paraId="26561A2D"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lang w:eastAsia="pl-PL"/>
        </w:rPr>
        <w:t xml:space="preserve">Z dostępnych informacji nie wynika, aby przedsięwzięcie było realizowane na obszarach, na których standardy jakości środowiska zostały przekroczone. </w:t>
      </w:r>
    </w:p>
    <w:p w14:paraId="5036F9A0" w14:textId="44917636" w:rsidR="003B618A" w:rsidRPr="00DD147F" w:rsidRDefault="003B618A" w:rsidP="00DD147F">
      <w:pPr>
        <w:keepNext/>
        <w:keepLines/>
        <w:spacing w:after="0" w:line="276" w:lineRule="auto"/>
        <w:ind w:hanging="283"/>
        <w:outlineLvl w:val="3"/>
        <w:rPr>
          <w:rFonts w:ascii="Arial" w:eastAsia="Calibri" w:hAnsi="Arial" w:cs="Arial"/>
          <w:b/>
          <w:lang w:eastAsia="pl-PL"/>
        </w:rPr>
      </w:pPr>
      <w:bookmarkStart w:id="50" w:name="_Toc170912"/>
      <w:r w:rsidRPr="00DD147F">
        <w:rPr>
          <w:rFonts w:ascii="Arial" w:eastAsia="Calibri" w:hAnsi="Arial" w:cs="Arial"/>
          <w:b/>
          <w:lang w:eastAsia="pl-PL"/>
        </w:rPr>
        <w:t xml:space="preserve">Obszary o krajobrazie mającym znaczenie historyczne, kulturowe lub archeologiczne </w:t>
      </w:r>
      <w:bookmarkEnd w:id="50"/>
    </w:p>
    <w:p w14:paraId="681361B0"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lang w:eastAsia="pl-PL"/>
        </w:rPr>
        <w:t xml:space="preserve">W pobliżu Inwestycji nie znajdują się ww. obszary. </w:t>
      </w:r>
    </w:p>
    <w:p w14:paraId="4A9792B9" w14:textId="0F68266B" w:rsidR="003B618A" w:rsidRPr="00DD147F" w:rsidRDefault="003B618A" w:rsidP="002C6287">
      <w:pPr>
        <w:keepNext/>
        <w:keepLines/>
        <w:spacing w:after="0" w:line="276" w:lineRule="auto"/>
        <w:outlineLvl w:val="3"/>
        <w:rPr>
          <w:rFonts w:ascii="Arial" w:eastAsia="Calibri" w:hAnsi="Arial" w:cs="Arial"/>
          <w:b/>
          <w:lang w:eastAsia="pl-PL"/>
        </w:rPr>
      </w:pPr>
      <w:bookmarkStart w:id="51" w:name="_Toc170913"/>
      <w:r w:rsidRPr="00DD147F">
        <w:rPr>
          <w:rFonts w:ascii="Arial" w:eastAsia="Calibri" w:hAnsi="Arial" w:cs="Arial"/>
          <w:b/>
          <w:lang w:eastAsia="pl-PL"/>
        </w:rPr>
        <w:t xml:space="preserve">Gęstość zaludnienia </w:t>
      </w:r>
      <w:bookmarkEnd w:id="51"/>
    </w:p>
    <w:p w14:paraId="33E4B1BA"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lang w:eastAsia="pl-PL"/>
        </w:rPr>
        <w:t>Gęstość zaludnienia Miasta Włocławek wynosi 1192,26 os./km</w:t>
      </w:r>
      <w:r w:rsidRPr="00DD147F">
        <w:rPr>
          <w:rFonts w:ascii="Arial" w:eastAsia="Calibri" w:hAnsi="Arial" w:cs="Arial"/>
          <w:vertAlign w:val="superscript"/>
          <w:lang w:eastAsia="pl-PL"/>
        </w:rPr>
        <w:t>2</w:t>
      </w:r>
      <w:r w:rsidRPr="00DD147F">
        <w:rPr>
          <w:rFonts w:ascii="Arial" w:eastAsia="Calibri" w:hAnsi="Arial" w:cs="Arial"/>
          <w:lang w:eastAsia="pl-PL"/>
        </w:rPr>
        <w:t xml:space="preserve">. </w:t>
      </w:r>
    </w:p>
    <w:p w14:paraId="67830356" w14:textId="50FE7551" w:rsidR="003B618A" w:rsidRPr="00DD147F" w:rsidRDefault="003B618A" w:rsidP="00DD147F">
      <w:pPr>
        <w:keepNext/>
        <w:keepLines/>
        <w:spacing w:after="0" w:line="276" w:lineRule="auto"/>
        <w:ind w:hanging="10"/>
        <w:outlineLvl w:val="3"/>
        <w:rPr>
          <w:rFonts w:ascii="Arial" w:eastAsia="Calibri" w:hAnsi="Arial" w:cs="Arial"/>
          <w:b/>
          <w:lang w:eastAsia="pl-PL"/>
        </w:rPr>
      </w:pPr>
      <w:bookmarkStart w:id="52" w:name="_Toc170914"/>
      <w:r w:rsidRPr="00DD147F">
        <w:rPr>
          <w:rFonts w:ascii="Arial" w:eastAsia="Calibri" w:hAnsi="Arial" w:cs="Arial"/>
          <w:b/>
          <w:lang w:eastAsia="pl-PL"/>
        </w:rPr>
        <w:t xml:space="preserve">Obszary przylegające do jezior, </w:t>
      </w:r>
      <w:bookmarkEnd w:id="52"/>
    </w:p>
    <w:p w14:paraId="6B9D08E8" w14:textId="77777777" w:rsidR="002C6287" w:rsidRDefault="003B618A" w:rsidP="002C6287">
      <w:pPr>
        <w:spacing w:after="0" w:line="276" w:lineRule="auto"/>
        <w:ind w:hanging="10"/>
        <w:rPr>
          <w:rFonts w:ascii="Arial" w:eastAsia="Calibri" w:hAnsi="Arial" w:cs="Arial"/>
          <w:lang w:eastAsia="pl-PL"/>
        </w:rPr>
      </w:pPr>
      <w:r w:rsidRPr="00DD147F">
        <w:rPr>
          <w:rFonts w:ascii="Arial" w:eastAsia="Calibri" w:hAnsi="Arial" w:cs="Arial"/>
          <w:lang w:eastAsia="pl-PL"/>
        </w:rPr>
        <w:t xml:space="preserve">Inwestycja leży poza obszarami przylegającymi do jezior. </w:t>
      </w:r>
      <w:bookmarkStart w:id="53" w:name="_Toc170915"/>
    </w:p>
    <w:p w14:paraId="038024CD" w14:textId="47A04C54" w:rsidR="003B618A" w:rsidRPr="002C6287" w:rsidRDefault="003B618A" w:rsidP="002C6287">
      <w:pPr>
        <w:spacing w:after="0" w:line="276" w:lineRule="auto"/>
        <w:ind w:hanging="10"/>
        <w:rPr>
          <w:rFonts w:ascii="Arial" w:eastAsia="Calibri" w:hAnsi="Arial" w:cs="Arial"/>
          <w:lang w:eastAsia="pl-PL"/>
        </w:rPr>
      </w:pPr>
      <w:r w:rsidRPr="00DD147F">
        <w:rPr>
          <w:rFonts w:ascii="Arial" w:eastAsia="Arial" w:hAnsi="Arial" w:cs="Arial"/>
          <w:b/>
          <w:lang w:eastAsia="pl-PL"/>
        </w:rPr>
        <w:t xml:space="preserve"> </w:t>
      </w:r>
      <w:r w:rsidRPr="00DD147F">
        <w:rPr>
          <w:rFonts w:ascii="Arial" w:eastAsia="Calibri" w:hAnsi="Arial" w:cs="Arial"/>
          <w:b/>
          <w:lang w:eastAsia="pl-PL"/>
        </w:rPr>
        <w:t xml:space="preserve">Uzdrowiska i obszary ochrony uzdrowiskowej </w:t>
      </w:r>
      <w:bookmarkEnd w:id="53"/>
    </w:p>
    <w:p w14:paraId="66108B56"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lang w:eastAsia="pl-PL"/>
        </w:rPr>
        <w:t xml:space="preserve">Przedsięwzięcie leży poza uzdrowiskami i obszarami ochrony uzdrowiskowej. </w:t>
      </w:r>
    </w:p>
    <w:p w14:paraId="23BE4B4B" w14:textId="4679EC39" w:rsidR="003B618A" w:rsidRPr="00DD147F" w:rsidRDefault="003B618A" w:rsidP="00DD147F">
      <w:pPr>
        <w:keepNext/>
        <w:keepLines/>
        <w:tabs>
          <w:tab w:val="center" w:pos="4074"/>
        </w:tabs>
        <w:spacing w:after="0" w:line="276" w:lineRule="auto"/>
        <w:outlineLvl w:val="3"/>
        <w:rPr>
          <w:rFonts w:ascii="Arial" w:eastAsia="Calibri" w:hAnsi="Arial" w:cs="Arial"/>
          <w:b/>
          <w:lang w:eastAsia="pl-PL"/>
        </w:rPr>
      </w:pPr>
      <w:bookmarkStart w:id="54" w:name="_Toc170916"/>
      <w:r w:rsidRPr="00DD147F">
        <w:rPr>
          <w:rFonts w:ascii="Arial" w:eastAsia="Calibri" w:hAnsi="Arial" w:cs="Arial"/>
          <w:b/>
          <w:lang w:eastAsia="pl-PL"/>
        </w:rPr>
        <w:t xml:space="preserve">Wody i obowiązujące dla nich cele środowiskowe </w:t>
      </w:r>
      <w:bookmarkEnd w:id="54"/>
    </w:p>
    <w:p w14:paraId="565B490C"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lang w:eastAsia="pl-PL"/>
        </w:rPr>
        <w:t xml:space="preserve">Realizacja przedsięwzięcia jest związana z wytwarzaniem ścieków bytowych, przemysłowych i wód opadowych. </w:t>
      </w:r>
    </w:p>
    <w:p w14:paraId="070E322C"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lang w:eastAsia="pl-PL"/>
        </w:rPr>
        <w:t xml:space="preserve">Cele zostały opracowane zgodnie z aktualnym Planem gospodarowania wodami na obszarze dorzecza Wisły - Rozporządzenie Rady Ministrów z dnia 18 października 2016 r. w sprawie Planu gospodarowania wodami na obszarze dorzecza Wisły (Dz.U. z 2016 r. poz. 1911). Zgodnie z art. 3 pkt. 3 ustawy z dnia 17 listopada 2021 r. o zmianie ustawy o szczególnych rozwiązaniach związanych z zapobieganiem, przeciwdziałaniem i zwalczaniem COVID-19, innych chorób zakaźnych oraz wywołanych nimi sytuacji kryzysowych oraz niektórych innych ustaw (Dz. U. 2021 poz. 2368) obowiązujące plany gospodarowania wodami na obszarach dorzeczy, opublikowane w formie rozporządzeń w 2016 roku zachowują swoją moc prawną do grudnia 2022 r. Aktualnie trwa proces opracowania rozporządzeń wprowadzających drugą aktualizację planów gospodarowania wodami na obszarach dorzeczy (II </w:t>
      </w:r>
      <w:proofErr w:type="spellStart"/>
      <w:r w:rsidRPr="00DD147F">
        <w:rPr>
          <w:rFonts w:ascii="Arial" w:eastAsia="Calibri" w:hAnsi="Arial" w:cs="Arial"/>
          <w:lang w:eastAsia="pl-PL"/>
        </w:rPr>
        <w:t>aPGW</w:t>
      </w:r>
      <w:proofErr w:type="spellEnd"/>
      <w:r w:rsidRPr="00DD147F">
        <w:rPr>
          <w:rFonts w:ascii="Arial" w:eastAsia="Calibri" w:hAnsi="Arial" w:cs="Arial"/>
          <w:lang w:eastAsia="pl-PL"/>
        </w:rPr>
        <w:t xml:space="preserve">), które docelowo zastąpią obowiązujące plany. </w:t>
      </w:r>
    </w:p>
    <w:p w14:paraId="46A7692C"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lang w:eastAsia="pl-PL"/>
        </w:rPr>
        <w:t xml:space="preserve">Zgodnie z aktualnie obowiązującym Planem gospodarowania wodami na obszarze dorzecza Wisły znaczące oddziaływania antropogeniczne na stan wód powierzchniowych mają:  </w:t>
      </w:r>
    </w:p>
    <w:p w14:paraId="1F7A96C0" w14:textId="77777777" w:rsidR="003B618A" w:rsidRPr="00DD147F" w:rsidRDefault="003B618A" w:rsidP="002C6287">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punktowe źródła zanieczyszczeń; </w:t>
      </w:r>
    </w:p>
    <w:p w14:paraId="3CF60E74" w14:textId="77777777" w:rsidR="003B618A" w:rsidRPr="00DD147F" w:rsidRDefault="003B618A" w:rsidP="002C6287">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rozproszone i obszarowe źródła zanieczyszczeń; </w:t>
      </w:r>
      <w:r w:rsidRPr="00DD147F">
        <w:rPr>
          <w:rFonts w:ascii="Segoe UI Symbol" w:eastAsia="Wingdings" w:hAnsi="Segoe UI Symbol" w:cs="Segoe UI Symbol"/>
          <w:kern w:val="0"/>
          <w:lang w:eastAsia="pl-PL"/>
          <w14:ligatures w14:val="none"/>
        </w:rPr>
        <w:t>➢</w:t>
      </w:r>
      <w:r w:rsidRPr="00DD147F">
        <w:rPr>
          <w:rFonts w:ascii="Arial" w:eastAsia="Arial" w:hAnsi="Arial" w:cs="Arial"/>
          <w:kern w:val="0"/>
          <w:lang w:eastAsia="pl-PL"/>
          <w14:ligatures w14:val="none"/>
        </w:rPr>
        <w:t xml:space="preserve"> </w:t>
      </w:r>
      <w:r w:rsidRPr="00DD147F">
        <w:rPr>
          <w:rFonts w:ascii="Arial" w:eastAsia="Calibri" w:hAnsi="Arial" w:cs="Arial"/>
          <w:kern w:val="0"/>
          <w:lang w:eastAsia="pl-PL"/>
          <w14:ligatures w14:val="none"/>
        </w:rPr>
        <w:t xml:space="preserve">zmiany </w:t>
      </w:r>
      <w:proofErr w:type="spellStart"/>
      <w:r w:rsidRPr="00DD147F">
        <w:rPr>
          <w:rFonts w:ascii="Arial" w:eastAsia="Calibri" w:hAnsi="Arial" w:cs="Arial"/>
          <w:kern w:val="0"/>
          <w:lang w:eastAsia="pl-PL"/>
          <w14:ligatures w14:val="none"/>
        </w:rPr>
        <w:t>hydromorfologiczne</w:t>
      </w:r>
      <w:proofErr w:type="spellEnd"/>
      <w:r w:rsidRPr="00DD147F">
        <w:rPr>
          <w:rFonts w:ascii="Arial" w:eastAsia="Calibri" w:hAnsi="Arial" w:cs="Arial"/>
          <w:kern w:val="0"/>
          <w:lang w:eastAsia="pl-PL"/>
          <w14:ligatures w14:val="none"/>
        </w:rPr>
        <w:t xml:space="preserve">. </w:t>
      </w:r>
    </w:p>
    <w:p w14:paraId="469555A7" w14:textId="77777777" w:rsidR="003B618A" w:rsidRPr="00DD147F" w:rsidRDefault="003B618A" w:rsidP="00DD147F">
      <w:pPr>
        <w:spacing w:after="0" w:line="276" w:lineRule="auto"/>
        <w:rPr>
          <w:rFonts w:ascii="Arial" w:eastAsia="Calibri" w:hAnsi="Arial" w:cs="Arial"/>
          <w:lang w:eastAsia="pl-PL"/>
        </w:rPr>
      </w:pPr>
      <w:r w:rsidRPr="00DD147F">
        <w:rPr>
          <w:rFonts w:ascii="Arial" w:eastAsia="Calibri" w:hAnsi="Arial" w:cs="Arial"/>
          <w:lang w:eastAsia="pl-PL"/>
        </w:rPr>
        <w:lastRenderedPageBreak/>
        <w:t xml:space="preserve"> </w:t>
      </w:r>
    </w:p>
    <w:p w14:paraId="6A03B584"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b/>
          <w:u w:val="single" w:color="000000"/>
          <w:lang w:eastAsia="pl-PL"/>
        </w:rPr>
        <w:t>Punktowe źródła zanieczyszczeń</w:t>
      </w:r>
      <w:r w:rsidRPr="00DD147F">
        <w:rPr>
          <w:rFonts w:ascii="Arial" w:eastAsia="Calibri" w:hAnsi="Arial" w:cs="Arial"/>
          <w:b/>
          <w:lang w:eastAsia="pl-PL"/>
        </w:rPr>
        <w:t xml:space="preserve"> </w:t>
      </w:r>
    </w:p>
    <w:p w14:paraId="2B577E98"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lang w:eastAsia="pl-PL"/>
        </w:rPr>
        <w:t xml:space="preserve">Głównymi czynnikami sprawczymi punktowych źródeł zanieczyszczeń, mających wpływ na JCWP mogą być:  </w:t>
      </w:r>
    </w:p>
    <w:p w14:paraId="56A04770" w14:textId="77777777" w:rsidR="003B618A" w:rsidRPr="00DD147F" w:rsidRDefault="003B618A" w:rsidP="003F21FB">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gospodarka komunalna (w tym oczyszczalnie ścieków); </w:t>
      </w:r>
    </w:p>
    <w:p w14:paraId="5DE172B2" w14:textId="77777777" w:rsidR="003B618A" w:rsidRPr="00DD147F" w:rsidRDefault="003B618A" w:rsidP="003F21FB">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przemysł (głownie zakłady chemii organicznej i nieorganicznej, produkcja papieru, przemysł tekstylny, hutnictwo żelaza i stali, produkcja żywności, stoczni); </w:t>
      </w:r>
    </w:p>
    <w:p w14:paraId="2CF9FCCB" w14:textId="77777777" w:rsidR="003B618A" w:rsidRPr="00DD147F" w:rsidRDefault="003B618A" w:rsidP="003F21FB">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wody opadowe i roztopowe;  </w:t>
      </w:r>
    </w:p>
    <w:p w14:paraId="0D63C154" w14:textId="77777777" w:rsidR="003B618A" w:rsidRPr="00DD147F" w:rsidRDefault="003B618A" w:rsidP="003F21FB">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hodowla ryb;  </w:t>
      </w:r>
    </w:p>
    <w:p w14:paraId="46FC753A" w14:textId="77777777" w:rsidR="003B618A" w:rsidRPr="00DD147F" w:rsidRDefault="003B618A" w:rsidP="003F21FB">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składowiska odpadów (odcieki ze składowisk odpadów);  </w:t>
      </w:r>
    </w:p>
    <w:p w14:paraId="5E2A175F" w14:textId="77777777" w:rsidR="003B618A" w:rsidRPr="00DD147F" w:rsidRDefault="003B618A" w:rsidP="003F21FB">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zrzuty wód związanych z działalnością człowieka (wody zasolone, chłodnicze);  </w:t>
      </w:r>
      <w:r w:rsidRPr="00DD147F">
        <w:rPr>
          <w:rFonts w:ascii="Segoe UI Symbol" w:eastAsia="Wingdings" w:hAnsi="Segoe UI Symbol" w:cs="Segoe UI Symbol"/>
          <w:kern w:val="0"/>
          <w:lang w:eastAsia="pl-PL"/>
          <w14:ligatures w14:val="none"/>
        </w:rPr>
        <w:t>➢</w:t>
      </w:r>
      <w:r w:rsidRPr="00DD147F">
        <w:rPr>
          <w:rFonts w:ascii="Arial" w:eastAsia="Arial" w:hAnsi="Arial" w:cs="Arial"/>
          <w:kern w:val="0"/>
          <w:lang w:eastAsia="pl-PL"/>
          <w14:ligatures w14:val="none"/>
        </w:rPr>
        <w:t xml:space="preserve"> </w:t>
      </w:r>
      <w:r w:rsidRPr="00DD147F">
        <w:rPr>
          <w:rFonts w:ascii="Arial" w:eastAsia="Calibri" w:hAnsi="Arial" w:cs="Arial"/>
          <w:kern w:val="0"/>
          <w:lang w:eastAsia="pl-PL"/>
          <w14:ligatures w14:val="none"/>
        </w:rPr>
        <w:t xml:space="preserve">porty.  </w:t>
      </w:r>
    </w:p>
    <w:p w14:paraId="0FCF8788" w14:textId="77777777" w:rsidR="003B618A" w:rsidRPr="00DD147F" w:rsidRDefault="003B618A" w:rsidP="00DD147F">
      <w:pPr>
        <w:spacing w:after="0" w:line="276" w:lineRule="auto"/>
        <w:rPr>
          <w:rFonts w:ascii="Arial" w:eastAsia="Calibri" w:hAnsi="Arial" w:cs="Arial"/>
          <w:lang w:eastAsia="pl-PL"/>
        </w:rPr>
      </w:pPr>
      <w:r w:rsidRPr="00DD147F">
        <w:rPr>
          <w:rFonts w:ascii="Arial" w:eastAsia="Calibri" w:hAnsi="Arial" w:cs="Arial"/>
          <w:lang w:eastAsia="pl-PL"/>
        </w:rPr>
        <w:t xml:space="preserve"> </w:t>
      </w:r>
    </w:p>
    <w:p w14:paraId="278F3517"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lang w:eastAsia="pl-PL"/>
        </w:rPr>
        <w:t xml:space="preserve">Na obszarze dorzecza Wisły punktowe źródła zanieczyszczeń związane są głównie ze zrzutami ścieków bytowych pochodzących z gospodarki komunalnej (oczyszczalnie ścieków). </w:t>
      </w:r>
    </w:p>
    <w:p w14:paraId="3BF46E2D"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b/>
          <w:u w:val="single" w:color="000000"/>
          <w:lang w:eastAsia="pl-PL"/>
        </w:rPr>
        <w:t>Rozproszone i obszarowe źródła zanieczyszczeń dla dorzecza Wisły</w:t>
      </w:r>
      <w:r w:rsidRPr="00DD147F">
        <w:rPr>
          <w:rFonts w:ascii="Arial" w:eastAsia="Calibri" w:hAnsi="Arial" w:cs="Arial"/>
          <w:b/>
          <w:lang w:eastAsia="pl-PL"/>
        </w:rPr>
        <w:t xml:space="preserve"> </w:t>
      </w:r>
    </w:p>
    <w:p w14:paraId="2B337E61"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lang w:eastAsia="pl-PL"/>
        </w:rPr>
        <w:t xml:space="preserve">Czynnikami sprawczymi rozproszonych i obszarowych źródeł zanieczyszczeń mogą być: </w:t>
      </w:r>
    </w:p>
    <w:p w14:paraId="71841465" w14:textId="77777777" w:rsidR="003B618A" w:rsidRPr="00DD147F" w:rsidRDefault="003B618A" w:rsidP="003F21FB">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rolnictwo; </w:t>
      </w:r>
    </w:p>
    <w:p w14:paraId="730F59A1" w14:textId="77777777" w:rsidR="003B618A" w:rsidRPr="00DD147F" w:rsidRDefault="003B618A" w:rsidP="003F21FB">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ścieki i pochodzące od ludności niekorzystającej z systemu kanalizacji sanitarnej; </w:t>
      </w:r>
      <w:r w:rsidRPr="00DD147F">
        <w:rPr>
          <w:rFonts w:ascii="Segoe UI Symbol" w:eastAsia="Wingdings" w:hAnsi="Segoe UI Symbol" w:cs="Segoe UI Symbol"/>
          <w:kern w:val="0"/>
          <w:lang w:eastAsia="pl-PL"/>
          <w14:ligatures w14:val="none"/>
        </w:rPr>
        <w:t>➢</w:t>
      </w:r>
      <w:r w:rsidRPr="00DD147F">
        <w:rPr>
          <w:rFonts w:ascii="Arial" w:eastAsia="Arial" w:hAnsi="Arial" w:cs="Arial"/>
          <w:kern w:val="0"/>
          <w:lang w:eastAsia="pl-PL"/>
          <w14:ligatures w14:val="none"/>
        </w:rPr>
        <w:t xml:space="preserve"> </w:t>
      </w:r>
      <w:r w:rsidRPr="00DD147F">
        <w:rPr>
          <w:rFonts w:ascii="Arial" w:eastAsia="Calibri" w:hAnsi="Arial" w:cs="Arial"/>
          <w:kern w:val="0"/>
          <w:lang w:eastAsia="pl-PL"/>
          <w14:ligatures w14:val="none"/>
        </w:rPr>
        <w:t xml:space="preserve">depozycja atmosferyczna; </w:t>
      </w:r>
      <w:r w:rsidRPr="00DD147F">
        <w:rPr>
          <w:rFonts w:ascii="Segoe UI Symbol" w:eastAsia="Wingdings" w:hAnsi="Segoe UI Symbol" w:cs="Segoe UI Symbol"/>
          <w:kern w:val="0"/>
          <w:lang w:eastAsia="pl-PL"/>
          <w14:ligatures w14:val="none"/>
        </w:rPr>
        <w:t>➢</w:t>
      </w:r>
      <w:r w:rsidRPr="00DD147F">
        <w:rPr>
          <w:rFonts w:ascii="Arial" w:eastAsia="Arial" w:hAnsi="Arial" w:cs="Arial"/>
          <w:kern w:val="0"/>
          <w:lang w:eastAsia="pl-PL"/>
          <w14:ligatures w14:val="none"/>
        </w:rPr>
        <w:t xml:space="preserve"> </w:t>
      </w:r>
      <w:r w:rsidRPr="00DD147F">
        <w:rPr>
          <w:rFonts w:ascii="Arial" w:eastAsia="Calibri" w:hAnsi="Arial" w:cs="Arial"/>
          <w:kern w:val="0"/>
          <w:lang w:eastAsia="pl-PL"/>
          <w14:ligatures w14:val="none"/>
        </w:rPr>
        <w:t xml:space="preserve">naturalne procesy. </w:t>
      </w:r>
    </w:p>
    <w:p w14:paraId="2EEE67E8" w14:textId="77777777" w:rsidR="003B618A" w:rsidRPr="00DD147F" w:rsidRDefault="003B618A" w:rsidP="00DD147F">
      <w:pPr>
        <w:spacing w:after="0" w:line="276" w:lineRule="auto"/>
        <w:rPr>
          <w:rFonts w:ascii="Arial" w:eastAsia="Calibri" w:hAnsi="Arial" w:cs="Arial"/>
          <w:lang w:eastAsia="pl-PL"/>
        </w:rPr>
      </w:pPr>
      <w:r w:rsidRPr="00DD147F">
        <w:rPr>
          <w:rFonts w:ascii="Arial" w:eastAsia="Calibri" w:hAnsi="Arial" w:cs="Arial"/>
          <w:lang w:eastAsia="pl-PL"/>
        </w:rPr>
        <w:t xml:space="preserve"> </w:t>
      </w:r>
    </w:p>
    <w:p w14:paraId="0B14F0D9"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b/>
          <w:u w:val="single" w:color="000000"/>
          <w:lang w:eastAsia="pl-PL"/>
        </w:rPr>
        <w:t xml:space="preserve">Zmiany </w:t>
      </w:r>
      <w:proofErr w:type="spellStart"/>
      <w:r w:rsidRPr="00DD147F">
        <w:rPr>
          <w:rFonts w:ascii="Arial" w:eastAsia="Calibri" w:hAnsi="Arial" w:cs="Arial"/>
          <w:b/>
          <w:u w:val="single" w:color="000000"/>
          <w:lang w:eastAsia="pl-PL"/>
        </w:rPr>
        <w:t>hydromorfologiczne</w:t>
      </w:r>
      <w:proofErr w:type="spellEnd"/>
      <w:r w:rsidRPr="00DD147F">
        <w:rPr>
          <w:rFonts w:ascii="Arial" w:eastAsia="Calibri" w:hAnsi="Arial" w:cs="Arial"/>
          <w:b/>
          <w:u w:val="single" w:color="000000"/>
          <w:lang w:eastAsia="pl-PL"/>
        </w:rPr>
        <w:t xml:space="preserve"> dla dorzecza Wisły</w:t>
      </w:r>
      <w:r w:rsidRPr="00DD147F">
        <w:rPr>
          <w:rFonts w:ascii="Arial" w:eastAsia="Calibri" w:hAnsi="Arial" w:cs="Arial"/>
          <w:b/>
          <w:lang w:eastAsia="pl-PL"/>
        </w:rPr>
        <w:t xml:space="preserve">  </w:t>
      </w:r>
    </w:p>
    <w:p w14:paraId="3D6865D6"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lang w:eastAsia="pl-PL"/>
        </w:rPr>
        <w:t xml:space="preserve">Główną przyczyną zmian </w:t>
      </w:r>
      <w:proofErr w:type="spellStart"/>
      <w:r w:rsidRPr="00DD147F">
        <w:rPr>
          <w:rFonts w:ascii="Arial" w:eastAsia="Calibri" w:hAnsi="Arial" w:cs="Arial"/>
          <w:lang w:eastAsia="pl-PL"/>
        </w:rPr>
        <w:t>hydromorfologii</w:t>
      </w:r>
      <w:proofErr w:type="spellEnd"/>
      <w:r w:rsidRPr="00DD147F">
        <w:rPr>
          <w:rFonts w:ascii="Arial" w:eastAsia="Calibri" w:hAnsi="Arial" w:cs="Arial"/>
          <w:lang w:eastAsia="pl-PL"/>
        </w:rPr>
        <w:t xml:space="preserve"> JCWP jest działalność człowieka służąca między innymi: </w:t>
      </w:r>
    </w:p>
    <w:p w14:paraId="691794A3" w14:textId="77777777" w:rsidR="003B618A" w:rsidRPr="00DD147F" w:rsidRDefault="003B618A" w:rsidP="00A13D2C">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ochronie przeciwpowodziowej, w tym ochronie brzegów morskich; </w:t>
      </w:r>
    </w:p>
    <w:p w14:paraId="48AE1F82" w14:textId="77777777" w:rsidR="003B618A" w:rsidRPr="00DD147F" w:rsidRDefault="003B618A" w:rsidP="00A13D2C">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retencjonowaniu wód; </w:t>
      </w:r>
    </w:p>
    <w:p w14:paraId="5AFBA673" w14:textId="77777777" w:rsidR="003B618A" w:rsidRPr="00DD147F" w:rsidRDefault="003B618A" w:rsidP="00A13D2C">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żegludze; </w:t>
      </w:r>
    </w:p>
    <w:p w14:paraId="032D7D05" w14:textId="77777777" w:rsidR="003B618A" w:rsidRPr="00DD147F" w:rsidRDefault="003B618A" w:rsidP="00A13D2C">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małej i dużej energetyce wodnej; </w:t>
      </w:r>
    </w:p>
    <w:p w14:paraId="0321EA3C" w14:textId="77777777" w:rsidR="003B618A" w:rsidRPr="00DD147F" w:rsidRDefault="003B618A" w:rsidP="00A13D2C">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rolnictwu; </w:t>
      </w:r>
    </w:p>
    <w:p w14:paraId="4723A2DE" w14:textId="77777777" w:rsidR="003B618A" w:rsidRPr="00DD147F" w:rsidRDefault="003B618A" w:rsidP="00A13D2C">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turystyce i rekreacji; </w:t>
      </w:r>
    </w:p>
    <w:p w14:paraId="3D2BE96C" w14:textId="77777777" w:rsidR="003B618A" w:rsidRPr="00DD147F" w:rsidRDefault="003B618A" w:rsidP="00A13D2C">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poborom kruszywa; </w:t>
      </w:r>
    </w:p>
    <w:p w14:paraId="58A6B112" w14:textId="4BBD0B8C" w:rsidR="003B618A" w:rsidRPr="00DD147F" w:rsidRDefault="003B618A" w:rsidP="00A13D2C">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zagospodarowaniu </w:t>
      </w:r>
      <w:r w:rsidRPr="00DD147F">
        <w:rPr>
          <w:rFonts w:ascii="Arial" w:eastAsia="Calibri" w:hAnsi="Arial" w:cs="Arial"/>
          <w:kern w:val="0"/>
          <w:lang w:eastAsia="pl-PL"/>
          <w14:ligatures w14:val="none"/>
        </w:rPr>
        <w:tab/>
        <w:t xml:space="preserve">dolin </w:t>
      </w:r>
      <w:r w:rsidRPr="00DD147F">
        <w:rPr>
          <w:rFonts w:ascii="Arial" w:eastAsia="Calibri" w:hAnsi="Arial" w:cs="Arial"/>
          <w:kern w:val="0"/>
          <w:lang w:eastAsia="pl-PL"/>
          <w14:ligatures w14:val="none"/>
        </w:rPr>
        <w:tab/>
        <w:t xml:space="preserve">cieków </w:t>
      </w:r>
      <w:r w:rsidRPr="00DD147F">
        <w:rPr>
          <w:rFonts w:ascii="Arial" w:eastAsia="Calibri" w:hAnsi="Arial" w:cs="Arial"/>
          <w:kern w:val="0"/>
          <w:lang w:eastAsia="pl-PL"/>
          <w14:ligatures w14:val="none"/>
        </w:rPr>
        <w:tab/>
        <w:t xml:space="preserve">i </w:t>
      </w:r>
      <w:r w:rsidRPr="00DD147F">
        <w:rPr>
          <w:rFonts w:ascii="Arial" w:eastAsia="Calibri" w:hAnsi="Arial" w:cs="Arial"/>
          <w:kern w:val="0"/>
          <w:lang w:eastAsia="pl-PL"/>
          <w14:ligatures w14:val="none"/>
        </w:rPr>
        <w:tab/>
        <w:t xml:space="preserve">brzegów </w:t>
      </w:r>
      <w:r w:rsidRPr="00DD147F">
        <w:rPr>
          <w:rFonts w:ascii="Arial" w:eastAsia="Calibri" w:hAnsi="Arial" w:cs="Arial"/>
          <w:kern w:val="0"/>
          <w:lang w:eastAsia="pl-PL"/>
          <w14:ligatures w14:val="none"/>
        </w:rPr>
        <w:tab/>
        <w:t xml:space="preserve">zbiorników </w:t>
      </w:r>
      <w:r w:rsidRPr="00DD147F">
        <w:rPr>
          <w:rFonts w:ascii="Arial" w:eastAsia="Calibri" w:hAnsi="Arial" w:cs="Arial"/>
          <w:kern w:val="0"/>
          <w:lang w:eastAsia="pl-PL"/>
          <w14:ligatures w14:val="none"/>
        </w:rPr>
        <w:tab/>
        <w:t>(</w:t>
      </w:r>
      <w:proofErr w:type="spellStart"/>
      <w:r w:rsidRPr="00DD147F">
        <w:rPr>
          <w:rFonts w:ascii="Arial" w:eastAsia="Calibri" w:hAnsi="Arial" w:cs="Arial"/>
          <w:kern w:val="0"/>
          <w:lang w:eastAsia="pl-PL"/>
          <w14:ligatures w14:val="none"/>
        </w:rPr>
        <w:t>zabudow</w:t>
      </w:r>
      <w:proofErr w:type="spellEnd"/>
      <w:r w:rsidR="00A13D2C">
        <w:rPr>
          <w:rFonts w:ascii="Arial" w:eastAsia="Calibri" w:hAnsi="Arial" w:cs="Arial"/>
          <w:kern w:val="0"/>
          <w:lang w:eastAsia="pl-PL"/>
          <w14:ligatures w14:val="none"/>
        </w:rPr>
        <w:t xml:space="preserve"> </w:t>
      </w:r>
      <w:r w:rsidRPr="00DD147F">
        <w:rPr>
          <w:rFonts w:ascii="Arial" w:eastAsia="Calibri" w:hAnsi="Arial" w:cs="Arial"/>
          <w:kern w:val="0"/>
          <w:lang w:eastAsia="pl-PL"/>
          <w14:ligatures w14:val="none"/>
        </w:rPr>
        <w:t xml:space="preserve">komunalna  i gospodarcza); </w:t>
      </w:r>
    </w:p>
    <w:p w14:paraId="0DE3DB68" w14:textId="77777777" w:rsidR="003B618A" w:rsidRPr="00DD147F" w:rsidRDefault="003B618A" w:rsidP="00A13D2C">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poborom wód (w szczególności na potrzeby gospodarki komunalnej, przemysłu, produkcji energii elektrycznej, rolnictwa, hodowli ryb, górnictwa, żeglugi). </w:t>
      </w:r>
    </w:p>
    <w:p w14:paraId="7964CC6A"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b/>
          <w:u w:val="single" w:color="000000"/>
          <w:lang w:eastAsia="pl-PL"/>
        </w:rPr>
        <w:t xml:space="preserve">Do głównych rodzajów zmian </w:t>
      </w:r>
      <w:proofErr w:type="spellStart"/>
      <w:r w:rsidRPr="00DD147F">
        <w:rPr>
          <w:rFonts w:ascii="Arial" w:eastAsia="Calibri" w:hAnsi="Arial" w:cs="Arial"/>
          <w:b/>
          <w:u w:val="single" w:color="000000"/>
          <w:lang w:eastAsia="pl-PL"/>
        </w:rPr>
        <w:t>hydromorfologicznych</w:t>
      </w:r>
      <w:proofErr w:type="spellEnd"/>
      <w:r w:rsidRPr="00DD147F">
        <w:rPr>
          <w:rFonts w:ascii="Arial" w:eastAsia="Calibri" w:hAnsi="Arial" w:cs="Arial"/>
          <w:b/>
          <w:u w:val="single" w:color="000000"/>
          <w:lang w:eastAsia="pl-PL"/>
        </w:rPr>
        <w:t xml:space="preserve"> należą:</w:t>
      </w:r>
      <w:r w:rsidRPr="00DD147F">
        <w:rPr>
          <w:rFonts w:ascii="Arial" w:eastAsia="Calibri" w:hAnsi="Arial" w:cs="Arial"/>
          <w:b/>
          <w:lang w:eastAsia="pl-PL"/>
        </w:rPr>
        <w:t xml:space="preserve"> </w:t>
      </w:r>
    </w:p>
    <w:p w14:paraId="2B030215" w14:textId="77777777" w:rsidR="003B618A" w:rsidRPr="00DD147F" w:rsidRDefault="003B618A" w:rsidP="00A13D2C">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zabudowa podłużna cieków polegająca głównie na zmianie profilu poprzecznego  i podłużnego cieków; </w:t>
      </w:r>
    </w:p>
    <w:p w14:paraId="2D73B7F9" w14:textId="77777777" w:rsidR="003B618A" w:rsidRPr="00DD147F" w:rsidRDefault="003B618A" w:rsidP="00A13D2C">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zabudowa brzegów jezior (zabudowa komunalna i gospodarcza); </w:t>
      </w:r>
    </w:p>
    <w:p w14:paraId="4B6584DA" w14:textId="77777777" w:rsidR="003B618A" w:rsidRPr="00DD147F" w:rsidRDefault="003B618A" w:rsidP="003F21FB">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umocnienie i zabudowa brzegów morskich pirsami, ostrogami, opaskami brzegowymi; falochronami; </w:t>
      </w:r>
    </w:p>
    <w:p w14:paraId="10A67E48" w14:textId="77777777" w:rsidR="003B618A" w:rsidRPr="00DD147F" w:rsidRDefault="003B618A" w:rsidP="003F21FB">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lastRenderedPageBreak/>
        <w:t xml:space="preserve">obwałowania; </w:t>
      </w:r>
    </w:p>
    <w:p w14:paraId="5E4756E3" w14:textId="77777777" w:rsidR="003B618A" w:rsidRPr="00DD147F" w:rsidRDefault="003B618A" w:rsidP="003F21FB">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zabudowa poprzeczna, obejmująca wszelkie budowle przegradzające koryto; </w:t>
      </w:r>
    </w:p>
    <w:p w14:paraId="71DD2E49" w14:textId="77777777" w:rsidR="003B618A" w:rsidRPr="00DD147F" w:rsidRDefault="003B618A" w:rsidP="003F21FB">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sztuczne zbiorniki wodne; </w:t>
      </w:r>
      <w:r w:rsidRPr="00DD147F">
        <w:rPr>
          <w:rFonts w:ascii="Segoe UI Symbol" w:eastAsia="Wingdings" w:hAnsi="Segoe UI Symbol" w:cs="Segoe UI Symbol"/>
          <w:kern w:val="0"/>
          <w:lang w:eastAsia="pl-PL"/>
          <w14:ligatures w14:val="none"/>
        </w:rPr>
        <w:t>➢</w:t>
      </w:r>
      <w:r w:rsidRPr="00DD147F">
        <w:rPr>
          <w:rFonts w:ascii="Arial" w:eastAsia="Arial" w:hAnsi="Arial" w:cs="Arial"/>
          <w:kern w:val="0"/>
          <w:lang w:eastAsia="pl-PL"/>
          <w14:ligatures w14:val="none"/>
        </w:rPr>
        <w:t xml:space="preserve"> </w:t>
      </w:r>
      <w:r w:rsidRPr="00DD147F">
        <w:rPr>
          <w:rFonts w:ascii="Arial" w:eastAsia="Calibri" w:hAnsi="Arial" w:cs="Arial"/>
          <w:kern w:val="0"/>
          <w:lang w:eastAsia="pl-PL"/>
          <w14:ligatures w14:val="none"/>
        </w:rPr>
        <w:t xml:space="preserve">tory wodne; </w:t>
      </w:r>
      <w:r w:rsidRPr="00DD147F">
        <w:rPr>
          <w:rFonts w:ascii="Segoe UI Symbol" w:eastAsia="Wingdings" w:hAnsi="Segoe UI Symbol" w:cs="Segoe UI Symbol"/>
          <w:kern w:val="0"/>
          <w:lang w:eastAsia="pl-PL"/>
          <w14:ligatures w14:val="none"/>
        </w:rPr>
        <w:t>➢</w:t>
      </w:r>
      <w:r w:rsidRPr="00DD147F">
        <w:rPr>
          <w:rFonts w:ascii="Arial" w:eastAsia="Arial" w:hAnsi="Arial" w:cs="Arial"/>
          <w:kern w:val="0"/>
          <w:lang w:eastAsia="pl-PL"/>
          <w14:ligatures w14:val="none"/>
        </w:rPr>
        <w:t xml:space="preserve"> </w:t>
      </w:r>
      <w:r w:rsidRPr="00DD147F">
        <w:rPr>
          <w:rFonts w:ascii="Arial" w:eastAsia="Calibri" w:hAnsi="Arial" w:cs="Arial"/>
          <w:kern w:val="0"/>
          <w:lang w:eastAsia="pl-PL"/>
          <w14:ligatures w14:val="none"/>
        </w:rPr>
        <w:t xml:space="preserve">melioracje. </w:t>
      </w:r>
      <w:r w:rsidRPr="00DD147F">
        <w:rPr>
          <w:rFonts w:ascii="Arial" w:eastAsia="Calibri" w:hAnsi="Arial" w:cs="Arial"/>
          <w:b/>
          <w:kern w:val="0"/>
          <w:lang w:eastAsia="pl-PL"/>
          <w14:ligatures w14:val="none"/>
        </w:rPr>
        <w:t xml:space="preserve"> </w:t>
      </w:r>
    </w:p>
    <w:p w14:paraId="4D458EF8"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b/>
          <w:u w:val="single" w:color="000000"/>
          <w:lang w:eastAsia="pl-PL"/>
        </w:rPr>
        <w:t>Punktowe źródła zanieczyszczeń dla dorzecza Wisły</w:t>
      </w:r>
      <w:r w:rsidRPr="00DD147F">
        <w:rPr>
          <w:rFonts w:ascii="Arial" w:eastAsia="Calibri" w:hAnsi="Arial" w:cs="Arial"/>
          <w:lang w:eastAsia="pl-PL"/>
        </w:rPr>
        <w:t xml:space="preserve"> </w:t>
      </w:r>
    </w:p>
    <w:p w14:paraId="008AA207"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lang w:eastAsia="pl-PL"/>
        </w:rPr>
        <w:t xml:space="preserve">Głównymi czynnikami sprawczymi punktowych źródeł zanieczyszczeń są: </w:t>
      </w:r>
    </w:p>
    <w:p w14:paraId="6176A987" w14:textId="77777777" w:rsidR="003B618A" w:rsidRPr="00DD147F" w:rsidRDefault="003B618A" w:rsidP="003F21FB">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składowiska odpadów przemysłowych,  </w:t>
      </w:r>
    </w:p>
    <w:p w14:paraId="205288B9" w14:textId="77777777" w:rsidR="003B618A" w:rsidRPr="00DD147F" w:rsidRDefault="003B618A" w:rsidP="003F21FB">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składowiska odpadów komunalnych,  </w:t>
      </w:r>
    </w:p>
    <w:p w14:paraId="1953D6A2" w14:textId="77777777" w:rsidR="003B618A" w:rsidRPr="00DD147F" w:rsidRDefault="003B618A" w:rsidP="003F21FB">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gospodarka komunalna (zrzut ścieków bytowych).  </w:t>
      </w:r>
    </w:p>
    <w:p w14:paraId="405DCBE2" w14:textId="77777777" w:rsidR="003B618A" w:rsidRPr="00DD147F" w:rsidRDefault="003B618A" w:rsidP="00DD147F">
      <w:pPr>
        <w:spacing w:after="0" w:line="276" w:lineRule="auto"/>
        <w:rPr>
          <w:rFonts w:ascii="Arial" w:eastAsia="Calibri" w:hAnsi="Arial" w:cs="Arial"/>
          <w:lang w:eastAsia="pl-PL"/>
        </w:rPr>
      </w:pPr>
      <w:r w:rsidRPr="00DD147F">
        <w:rPr>
          <w:rFonts w:ascii="Arial" w:eastAsia="Calibri" w:hAnsi="Arial" w:cs="Arial"/>
          <w:lang w:eastAsia="pl-PL"/>
        </w:rPr>
        <w:t xml:space="preserve"> </w:t>
      </w:r>
    </w:p>
    <w:p w14:paraId="69637E6E"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lang w:eastAsia="pl-PL"/>
        </w:rPr>
        <w:t xml:space="preserve">Dodatkowo dla dorzecza Wisły uwzględnia się również: przemysł (zrzut ścieków przemysłowych), w tym przemysł rafineryjny oraz emisja pyłów i gazów. </w:t>
      </w:r>
    </w:p>
    <w:p w14:paraId="28F6404B"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b/>
          <w:u w:val="single" w:color="000000"/>
          <w:lang w:eastAsia="pl-PL"/>
        </w:rPr>
        <w:t>Rozproszone źródła zanieczyszczeń/presji</w:t>
      </w:r>
      <w:r w:rsidRPr="00DD147F">
        <w:rPr>
          <w:rFonts w:ascii="Arial" w:eastAsia="Calibri" w:hAnsi="Arial" w:cs="Arial"/>
          <w:b/>
          <w:lang w:eastAsia="pl-PL"/>
        </w:rPr>
        <w:t xml:space="preserve"> </w:t>
      </w:r>
    </w:p>
    <w:p w14:paraId="0A0D3A2B"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lang w:eastAsia="pl-PL"/>
        </w:rPr>
        <w:t xml:space="preserve">Głównymi czynnikami sprawczymi rozproszonych i obszarowych źródeł zanieczyszczeń są: </w:t>
      </w:r>
    </w:p>
    <w:p w14:paraId="387D2A96" w14:textId="77777777" w:rsidR="003B618A" w:rsidRPr="00DD147F" w:rsidRDefault="003B618A" w:rsidP="003F21FB">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rolnictwo (zwłaszcza zanieczyszczenia azotanami i fosforami pochodzenia rolniczego); </w:t>
      </w:r>
    </w:p>
    <w:p w14:paraId="34D7815A" w14:textId="77777777" w:rsidR="003B618A" w:rsidRPr="00DD147F" w:rsidRDefault="003B618A" w:rsidP="003F21FB">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depozycja zanieczyszczeń chemicznych z atmosfery; </w:t>
      </w:r>
    </w:p>
    <w:p w14:paraId="4A8A30C3" w14:textId="77777777" w:rsidR="003B618A" w:rsidRPr="00DD147F" w:rsidRDefault="003B618A" w:rsidP="003F21FB">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górnictwo (odwodnienie wyrobisk i odwodnienia wgłębne); </w:t>
      </w:r>
    </w:p>
    <w:p w14:paraId="327D853A" w14:textId="77777777" w:rsidR="003B618A" w:rsidRPr="00DD147F" w:rsidRDefault="003B618A" w:rsidP="003F21FB">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melioracje; </w:t>
      </w:r>
    </w:p>
    <w:p w14:paraId="146CDA7D" w14:textId="77777777" w:rsidR="003B618A" w:rsidRPr="00DD147F" w:rsidRDefault="003B618A" w:rsidP="003F21FB">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obszary bezpośrednio zagrożone powodzią; </w:t>
      </w:r>
      <w:r w:rsidRPr="00DD147F">
        <w:rPr>
          <w:rFonts w:ascii="Segoe UI Symbol" w:eastAsia="Wingdings" w:hAnsi="Segoe UI Symbol" w:cs="Segoe UI Symbol"/>
          <w:kern w:val="0"/>
          <w:lang w:eastAsia="pl-PL"/>
          <w14:ligatures w14:val="none"/>
        </w:rPr>
        <w:t>➢</w:t>
      </w:r>
      <w:r w:rsidRPr="00DD147F">
        <w:rPr>
          <w:rFonts w:ascii="Arial" w:eastAsia="Arial" w:hAnsi="Arial" w:cs="Arial"/>
          <w:kern w:val="0"/>
          <w:lang w:eastAsia="pl-PL"/>
          <w14:ligatures w14:val="none"/>
        </w:rPr>
        <w:t xml:space="preserve"> </w:t>
      </w:r>
      <w:r w:rsidRPr="00DD147F">
        <w:rPr>
          <w:rFonts w:ascii="Arial" w:eastAsia="Calibri" w:hAnsi="Arial" w:cs="Arial"/>
          <w:kern w:val="0"/>
          <w:lang w:eastAsia="pl-PL"/>
          <w14:ligatures w14:val="none"/>
        </w:rPr>
        <w:t xml:space="preserve">aglomeracje miejsko-przemysłowe. </w:t>
      </w:r>
    </w:p>
    <w:p w14:paraId="2F06ADC6"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b/>
          <w:u w:val="single" w:color="000000"/>
          <w:lang w:eastAsia="pl-PL"/>
        </w:rPr>
        <w:t>Cele środowiskowe dla JCWP dorzecza Wisły</w:t>
      </w:r>
      <w:r w:rsidRPr="00DD147F">
        <w:rPr>
          <w:rFonts w:ascii="Arial" w:eastAsia="Calibri" w:hAnsi="Arial" w:cs="Arial"/>
          <w:b/>
          <w:lang w:eastAsia="pl-PL"/>
        </w:rPr>
        <w:t xml:space="preserve"> </w:t>
      </w:r>
    </w:p>
    <w:p w14:paraId="2E455FE5"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lang w:eastAsia="pl-PL"/>
        </w:rPr>
        <w:t xml:space="preserve">Dla JCWP rzecznych, jeziornych, przejściowych i przybrzeżnych ustalono następujące cele środowiskowe: zapewnienie dobrego lub dla niektórych JCWP bardzo dobrego stanu/potencjału ekologicznego (w niektórych przypadkach z zapewnieniem możliwości migracji organizmów wodnych na pewnych odcinkach) i dobrego stanu chemicznego.  </w:t>
      </w:r>
    </w:p>
    <w:p w14:paraId="367C9B4D" w14:textId="77777777" w:rsidR="003B618A" w:rsidRPr="00DD147F" w:rsidRDefault="003B618A" w:rsidP="00DD147F">
      <w:pPr>
        <w:spacing w:after="0" w:line="276" w:lineRule="auto"/>
        <w:rPr>
          <w:rFonts w:ascii="Arial" w:eastAsia="Calibri" w:hAnsi="Arial" w:cs="Arial"/>
          <w:lang w:eastAsia="pl-PL"/>
        </w:rPr>
      </w:pPr>
      <w:r w:rsidRPr="00DD147F">
        <w:rPr>
          <w:rFonts w:ascii="Arial" w:eastAsia="Calibri" w:hAnsi="Arial" w:cs="Arial"/>
          <w:lang w:eastAsia="pl-PL"/>
        </w:rPr>
        <w:t xml:space="preserve"> </w:t>
      </w:r>
    </w:p>
    <w:p w14:paraId="655E9AE8" w14:textId="77777777" w:rsidR="003B618A" w:rsidRPr="00DD147F" w:rsidRDefault="003B618A" w:rsidP="00DD147F">
      <w:pPr>
        <w:spacing w:after="0" w:line="276" w:lineRule="auto"/>
        <w:ind w:hanging="10"/>
        <w:rPr>
          <w:rFonts w:ascii="Arial" w:eastAsia="Calibri" w:hAnsi="Arial" w:cs="Arial"/>
          <w:b/>
          <w:lang w:eastAsia="pl-PL"/>
        </w:rPr>
      </w:pPr>
      <w:r w:rsidRPr="00DD147F">
        <w:rPr>
          <w:rFonts w:ascii="Arial" w:eastAsia="Calibri" w:hAnsi="Arial" w:cs="Arial"/>
          <w:b/>
          <w:u w:val="single" w:color="000000"/>
          <w:lang w:eastAsia="pl-PL"/>
        </w:rPr>
        <w:t xml:space="preserve">Cele środowiskowe dla </w:t>
      </w:r>
      <w:proofErr w:type="spellStart"/>
      <w:r w:rsidRPr="00DD147F">
        <w:rPr>
          <w:rFonts w:ascii="Arial" w:eastAsia="Calibri" w:hAnsi="Arial" w:cs="Arial"/>
          <w:b/>
          <w:u w:val="single" w:color="000000"/>
          <w:lang w:eastAsia="pl-PL"/>
        </w:rPr>
        <w:t>JCWPd</w:t>
      </w:r>
      <w:proofErr w:type="spellEnd"/>
      <w:r w:rsidRPr="00DD147F">
        <w:rPr>
          <w:rFonts w:ascii="Arial" w:eastAsia="Calibri" w:hAnsi="Arial" w:cs="Arial"/>
          <w:b/>
          <w:u w:val="single" w:color="000000"/>
          <w:lang w:eastAsia="pl-PL"/>
        </w:rPr>
        <w:t xml:space="preserve"> i GZWP dorzecza Wisły</w:t>
      </w:r>
      <w:r w:rsidRPr="00DD147F">
        <w:rPr>
          <w:rFonts w:ascii="Arial" w:eastAsia="Calibri" w:hAnsi="Arial" w:cs="Arial"/>
          <w:b/>
          <w:lang w:eastAsia="pl-PL"/>
        </w:rPr>
        <w:t xml:space="preserve">   </w:t>
      </w:r>
    </w:p>
    <w:p w14:paraId="7969B07C"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lang w:eastAsia="pl-PL"/>
        </w:rPr>
        <w:t xml:space="preserve">Celem środowiskowym dla </w:t>
      </w:r>
      <w:proofErr w:type="spellStart"/>
      <w:r w:rsidRPr="00DD147F">
        <w:rPr>
          <w:rFonts w:ascii="Arial" w:eastAsia="Calibri" w:hAnsi="Arial" w:cs="Arial"/>
          <w:lang w:eastAsia="pl-PL"/>
        </w:rPr>
        <w:t>JCWPd</w:t>
      </w:r>
      <w:proofErr w:type="spellEnd"/>
      <w:r w:rsidRPr="00DD147F">
        <w:rPr>
          <w:rFonts w:ascii="Arial" w:eastAsia="Calibri" w:hAnsi="Arial" w:cs="Arial"/>
          <w:lang w:eastAsia="pl-PL"/>
        </w:rPr>
        <w:t xml:space="preserve"> jest: </w:t>
      </w:r>
    </w:p>
    <w:p w14:paraId="66A48F10" w14:textId="77777777" w:rsidR="003B618A" w:rsidRPr="00DD147F" w:rsidRDefault="003B618A" w:rsidP="00A13D2C">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zapobieganie lub ograniczanie wprowadzania do nich zanieczyszczeń; </w:t>
      </w:r>
    </w:p>
    <w:p w14:paraId="52114921" w14:textId="77777777" w:rsidR="003B618A" w:rsidRPr="00DD147F" w:rsidRDefault="003B618A" w:rsidP="00A13D2C">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zapobieganie pogorszeniu oraz poprawa ich stanu; </w:t>
      </w:r>
    </w:p>
    <w:p w14:paraId="7C2F5B8A" w14:textId="77777777" w:rsidR="003B618A" w:rsidRPr="00DD147F" w:rsidRDefault="003B618A" w:rsidP="00A13D2C">
      <w:pPr>
        <w:spacing w:after="0" w:line="276" w:lineRule="auto"/>
        <w:contextualSpacing/>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ochrona i podejmowanie działań naprawczych, a także zapewnianie równowagi między poborem a zasilaniem tych wód, tak aby osiągnąć ich dobry stan. </w:t>
      </w:r>
    </w:p>
    <w:p w14:paraId="3FD7B432"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lang w:eastAsia="pl-PL"/>
        </w:rPr>
        <w:t xml:space="preserve">Celem środowiskowym dla </w:t>
      </w:r>
      <w:proofErr w:type="spellStart"/>
      <w:r w:rsidRPr="00DD147F">
        <w:rPr>
          <w:rFonts w:ascii="Arial" w:eastAsia="Calibri" w:hAnsi="Arial" w:cs="Arial"/>
          <w:lang w:eastAsia="pl-PL"/>
        </w:rPr>
        <w:t>JCWPd</w:t>
      </w:r>
      <w:proofErr w:type="spellEnd"/>
      <w:r w:rsidRPr="00DD147F">
        <w:rPr>
          <w:rFonts w:ascii="Arial" w:eastAsia="Calibri" w:hAnsi="Arial" w:cs="Arial"/>
          <w:lang w:eastAsia="pl-PL"/>
        </w:rPr>
        <w:t xml:space="preserve"> jest dobry stan ilościowy i chemiczny, charakteryzowany wartościami wskaźników zgodnie z rozporządzeniem o ocenie wód podziemnych. Stan ilościowy obrazuje wpływ poboru wody na części wód podziemnych. Natomiast stan chemiczny odnosi się do parametrów fizykochemicznych wód podziemnych (zarówno traktowanych jako zanieczyszczenia, jak i skażenie). </w:t>
      </w:r>
    </w:p>
    <w:p w14:paraId="5128ADC4"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lang w:eastAsia="pl-PL"/>
        </w:rPr>
        <w:t xml:space="preserve">Mając na uwadze charakter planowanej inwestycji, zastosowanie rozwiązań chroniących środowisko, zarówno na etapie realizacji jak i eksploatacji przedsięwzięcia nie przewiduje się negatywnego oddziaływania inwestycji w </w:t>
      </w:r>
      <w:r w:rsidRPr="00DD147F">
        <w:rPr>
          <w:rFonts w:ascii="Arial" w:eastAsia="Calibri" w:hAnsi="Arial" w:cs="Arial"/>
          <w:lang w:eastAsia="pl-PL"/>
        </w:rPr>
        <w:lastRenderedPageBreak/>
        <w:t xml:space="preserve">odniesieniu do realizacji celów środowiskowych wyznaczonych dla wód powierzchniowych i podziemnych scharakteryzowanych powyżej. </w:t>
      </w:r>
    </w:p>
    <w:p w14:paraId="209F1C9C" w14:textId="77777777" w:rsidR="003B618A" w:rsidRPr="00DD147F" w:rsidRDefault="003B618A" w:rsidP="00DD147F">
      <w:pPr>
        <w:tabs>
          <w:tab w:val="left" w:pos="340"/>
          <w:tab w:val="left" w:pos="680"/>
        </w:tabs>
        <w:suppressAutoHyphens/>
        <w:autoSpaceDN w:val="0"/>
        <w:spacing w:after="0" w:line="276" w:lineRule="auto"/>
        <w:rPr>
          <w:rFonts w:ascii="Arial" w:eastAsia="Calibri" w:hAnsi="Arial" w:cs="Arial"/>
          <w:kern w:val="0"/>
          <w14:ligatures w14:val="none"/>
        </w:rPr>
      </w:pPr>
      <w:r w:rsidRPr="00DD147F">
        <w:rPr>
          <w:rFonts w:ascii="Arial" w:eastAsia="Calibri" w:hAnsi="Arial" w:cs="Arial"/>
          <w:kern w:val="0"/>
          <w14:ligatures w14:val="none"/>
        </w:rPr>
        <w:t>Ze względu na możliwość występowania na przedmiotowym obszarze małych zwierząt wskazano na konieczność kontrolowania wykopów każdorazowo przed podjęciem prac w ich obrębie oraz rozpoczęcie prac poza okresem lęgowym ptaków z uwagi na korzystne warunki siedliskowe dla chronionych gatunków ptaków.</w:t>
      </w:r>
    </w:p>
    <w:p w14:paraId="13194F70" w14:textId="77777777" w:rsidR="003B618A" w:rsidRPr="00DD147F" w:rsidRDefault="003B618A" w:rsidP="00DD147F">
      <w:pPr>
        <w:tabs>
          <w:tab w:val="left" w:pos="340"/>
          <w:tab w:val="left" w:pos="680"/>
        </w:tabs>
        <w:suppressAutoHyphens/>
        <w:autoSpaceDN w:val="0"/>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W wyniku realizacji inwestycji nastąpi zniszczenie siedliska kocanek piaskowych </w:t>
      </w:r>
      <w:proofErr w:type="spellStart"/>
      <w:r w:rsidRPr="00DD147F">
        <w:rPr>
          <w:rFonts w:ascii="Arial" w:eastAsia="Calibri" w:hAnsi="Arial" w:cs="Arial"/>
          <w:i/>
          <w:iCs/>
          <w:kern w:val="0"/>
          <w14:ligatures w14:val="none"/>
        </w:rPr>
        <w:t>Helichrysum</w:t>
      </w:r>
      <w:proofErr w:type="spellEnd"/>
      <w:r w:rsidRPr="00DD147F">
        <w:rPr>
          <w:rFonts w:ascii="Arial" w:eastAsia="Calibri" w:hAnsi="Arial" w:cs="Arial"/>
          <w:i/>
          <w:iCs/>
          <w:kern w:val="0"/>
          <w14:ligatures w14:val="none"/>
        </w:rPr>
        <w:t xml:space="preserve"> </w:t>
      </w:r>
      <w:proofErr w:type="spellStart"/>
      <w:r w:rsidRPr="00DD147F">
        <w:rPr>
          <w:rFonts w:ascii="Arial" w:eastAsia="Calibri" w:hAnsi="Arial" w:cs="Arial"/>
          <w:i/>
          <w:iCs/>
          <w:kern w:val="0"/>
          <w14:ligatures w14:val="none"/>
        </w:rPr>
        <w:t>arenarium</w:t>
      </w:r>
      <w:proofErr w:type="spellEnd"/>
      <w:r w:rsidRPr="00DD147F">
        <w:rPr>
          <w:rFonts w:ascii="Arial" w:eastAsia="Calibri" w:hAnsi="Arial" w:cs="Arial"/>
          <w:i/>
          <w:iCs/>
          <w:kern w:val="0"/>
          <w14:ligatures w14:val="none"/>
        </w:rPr>
        <w:t xml:space="preserve">, </w:t>
      </w:r>
      <w:r w:rsidRPr="00DD147F">
        <w:rPr>
          <w:rFonts w:ascii="Arial" w:eastAsia="Calibri" w:hAnsi="Arial" w:cs="Arial"/>
          <w:kern w:val="0"/>
          <w14:ligatures w14:val="none"/>
        </w:rPr>
        <w:t>co nie będzie miało znacząco negatywnego wpływu na zachowanie populacji ww. gatunku, ponieważ występuje on powszechnie na terenie kraju.</w:t>
      </w:r>
    </w:p>
    <w:p w14:paraId="4D092918" w14:textId="77777777" w:rsidR="003B618A" w:rsidRPr="00DD147F" w:rsidRDefault="003B618A" w:rsidP="00DD147F">
      <w:pPr>
        <w:tabs>
          <w:tab w:val="left" w:pos="340"/>
          <w:tab w:val="left" w:pos="680"/>
        </w:tabs>
        <w:suppressAutoHyphens/>
        <w:autoSpaceDN w:val="0"/>
        <w:spacing w:after="0" w:line="276" w:lineRule="auto"/>
        <w:rPr>
          <w:rFonts w:ascii="Arial" w:eastAsia="Calibri" w:hAnsi="Arial" w:cs="Arial"/>
          <w:kern w:val="0"/>
          <w14:ligatures w14:val="none"/>
        </w:rPr>
      </w:pPr>
      <w:r w:rsidRPr="00DD147F">
        <w:rPr>
          <w:rFonts w:ascii="Arial" w:eastAsia="Calibri" w:hAnsi="Arial" w:cs="Arial"/>
          <w:kern w:val="0"/>
          <w14:ligatures w14:val="none"/>
        </w:rPr>
        <w:t>Ponadto, realizacja zadania przy przyjętym rozwiązaniu lokalizacji nie wymaga naruszania cennych siedlisk przyrodniczych i ich przekształcania, zajęcia siedlisk wrażliwych, wycinki drzew i krzewów.</w:t>
      </w:r>
    </w:p>
    <w:p w14:paraId="737A5A67" w14:textId="77777777" w:rsidR="003B618A" w:rsidRPr="00DD147F" w:rsidRDefault="003B618A" w:rsidP="00DD147F">
      <w:pPr>
        <w:tabs>
          <w:tab w:val="left" w:pos="340"/>
          <w:tab w:val="left" w:pos="680"/>
        </w:tabs>
        <w:suppressAutoHyphens/>
        <w:autoSpaceDN w:val="0"/>
        <w:spacing w:after="0" w:line="276" w:lineRule="auto"/>
        <w:rPr>
          <w:rFonts w:ascii="Arial" w:eastAsia="Calibri" w:hAnsi="Arial" w:cs="Arial"/>
          <w:kern w:val="0"/>
          <w14:ligatures w14:val="none"/>
        </w:rPr>
      </w:pPr>
      <w:r w:rsidRPr="00DD147F">
        <w:rPr>
          <w:rFonts w:ascii="Arial" w:eastAsia="Calibri" w:hAnsi="Arial" w:cs="Arial"/>
          <w:kern w:val="0"/>
          <w14:ligatures w14:val="none"/>
        </w:rPr>
        <w:t>Na podstawie przeprowadzonej analizy przedłożonej dokumentacji, w tym Kip ustalono, że realizacja i eksploatacja przedsięwzięcia nie będzie skutkować niekorzystnym wpływem na środowisko przyrodnicze i krajobraz, a przyjęte działania minimalizujące wyeliminują zidentyfikowane zagrożenia względem stwierdzonych elementów środowiska przyrodniczego.</w:t>
      </w:r>
    </w:p>
    <w:p w14:paraId="37EB15B5" w14:textId="77777777" w:rsidR="003B618A" w:rsidRPr="00DD147F" w:rsidRDefault="003B618A" w:rsidP="00DD147F">
      <w:pPr>
        <w:tabs>
          <w:tab w:val="left" w:pos="340"/>
          <w:tab w:val="left" w:pos="680"/>
        </w:tabs>
        <w:suppressAutoHyphens/>
        <w:autoSpaceDN w:val="0"/>
        <w:spacing w:after="0" w:line="276" w:lineRule="auto"/>
        <w:rPr>
          <w:rFonts w:ascii="Arial" w:eastAsia="Times New Roman" w:hAnsi="Arial" w:cs="Arial"/>
          <w:kern w:val="0"/>
          <w:lang w:eastAsia="ar-SA"/>
          <w14:ligatures w14:val="none"/>
        </w:rPr>
      </w:pPr>
      <w:r w:rsidRPr="00DD147F">
        <w:rPr>
          <w:rFonts w:ascii="Arial" w:eastAsia="Calibri" w:hAnsi="Arial" w:cs="Arial"/>
          <w:kern w:val="0"/>
          <w14:ligatures w14:val="none"/>
        </w:rPr>
        <w:t xml:space="preserve">Jednocześnie informuję, że w przypadku jeśli skutkiem robót budowlanych bądź innych prac związanych z realizacją zamierzenia będzie podjęcie czynności objętych zakazami względem gatunków chronionych zwierząt, wynikającymi z art. 52 ustawy o ochronie przyrody, np. niszczenie ich siedlisk lub ostoi, będących obszarem rozrodu, wychowu młodych, odpoczynku, migracji lub żerowania, jak również niszczenie, usuwanie lub uszkadzanie gniazd, Inwestor lub Wykonawca są zobowiązani do uzyskania zgody na wykonania czynności podlegających zakazom na zasadach określonych w art. 56 ustawy </w:t>
      </w:r>
      <w:r w:rsidRPr="00DD147F">
        <w:rPr>
          <w:rFonts w:ascii="Arial" w:eastAsia="Calibri" w:hAnsi="Arial" w:cs="Arial"/>
          <w:kern w:val="0"/>
          <w14:ligatures w14:val="none"/>
        </w:rPr>
        <w:br/>
        <w:t xml:space="preserve"> o ochronie przyrody.</w:t>
      </w:r>
    </w:p>
    <w:p w14:paraId="50AC96FF" w14:textId="77777777" w:rsidR="003B618A" w:rsidRPr="00DD147F" w:rsidRDefault="003B618A" w:rsidP="00DD147F">
      <w:pPr>
        <w:tabs>
          <w:tab w:val="left" w:pos="340"/>
          <w:tab w:val="left" w:pos="680"/>
        </w:tabs>
        <w:suppressAutoHyphens/>
        <w:autoSpaceDN w:val="0"/>
        <w:spacing w:after="0" w:line="276" w:lineRule="auto"/>
        <w:rPr>
          <w:rFonts w:ascii="Arial" w:eastAsia="Calibri" w:hAnsi="Arial" w:cs="Arial"/>
          <w:kern w:val="0"/>
          <w14:ligatures w14:val="none"/>
        </w:rPr>
      </w:pPr>
      <w:r w:rsidRPr="00DD147F">
        <w:rPr>
          <w:rFonts w:ascii="Arial" w:eastAsia="TimesNewRomanPSMT" w:hAnsi="Arial" w:cs="Arial"/>
          <w:kern w:val="0"/>
          <w14:ligatures w14:val="none"/>
        </w:rPr>
        <w:t xml:space="preserve">Na etapie analizowania zamierzenia, przy określaniu negatywnych oddziaływań, uwzględniono wzajemne powiązania poszczególnych elementów środowiska oraz interakcje pośrednie wynikające z tych powiązań. Analiza oddziaływania na środowisko objęła więc efekty skumulowane, związane z potencjalną degradacją kilku elementów środowiska. Biorąc pod uwagę charakter inwestycji oraz zakłady znajdujące się w sąsiedztwie stwierdza się, że eksploatacja zadania nie spowoduje znaczącej kumulacji oddziaływań, a zatem </w:t>
      </w:r>
      <w:r w:rsidRPr="00DD147F">
        <w:rPr>
          <w:rFonts w:ascii="Arial" w:eastAsia="TimesNewRomanPSMT" w:hAnsi="Arial" w:cs="Arial"/>
          <w:bCs/>
          <w:kern w:val="0"/>
          <w14:ligatures w14:val="none"/>
        </w:rPr>
        <w:t>nie wpłynie negatywnie na środowisko oraz nie będzie stanowić zagrożenia życia lub zdrowia ludzi.</w:t>
      </w:r>
    </w:p>
    <w:p w14:paraId="0829911A" w14:textId="77777777" w:rsidR="003B618A" w:rsidRPr="00DD147F" w:rsidRDefault="003B618A" w:rsidP="00DD147F">
      <w:pPr>
        <w:tabs>
          <w:tab w:val="left" w:pos="340"/>
          <w:tab w:val="left" w:pos="680"/>
        </w:tabs>
        <w:suppressAutoHyphens/>
        <w:autoSpaceDN w:val="0"/>
        <w:spacing w:after="0" w:line="276" w:lineRule="auto"/>
        <w:rPr>
          <w:rFonts w:ascii="Arial" w:eastAsia="Calibri" w:hAnsi="Arial" w:cs="Arial"/>
          <w:kern w:val="0"/>
          <w14:ligatures w14:val="none"/>
        </w:rPr>
      </w:pPr>
      <w:r w:rsidRPr="00DD147F">
        <w:rPr>
          <w:rFonts w:ascii="Arial" w:eastAsia="Calibri" w:hAnsi="Arial" w:cs="Arial"/>
          <w:kern w:val="0"/>
          <w:lang w:eastAsia="ar-SA"/>
          <w14:ligatures w14:val="none"/>
        </w:rPr>
        <w:t>Analizując wpływ przedsięwzięcia w kontekście adaptacji do skutków zmian klimatu należy wskazać, iż zamierzenie, z uwagi na swój rodzaj i charakter, będzie związane z emisją gazów cieplarnianych do atmosfery w niewielkim zakresie. Należy także zaznaczyć, iż zadanie zostanie zlokalizowane poza terenami osuwisk oraz zagrożonymi podtopieniami. Zatem nie przewiduje się ekstremalnych sytuacji klimatycznych w obrębie analizowanej inwestycji.</w:t>
      </w:r>
    </w:p>
    <w:p w14:paraId="3DB04B77" w14:textId="77777777" w:rsidR="003B618A" w:rsidRPr="00DD147F" w:rsidRDefault="003B618A" w:rsidP="00DD147F">
      <w:pPr>
        <w:tabs>
          <w:tab w:val="left" w:pos="851"/>
        </w:tabs>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Biorąc pod uwagę rodzaj zamierzenia, a także fakt, że będzie ono realizowane na terenie województwa kujawsko-pomorskiego, nie stwierdzono negatywnego wpływu i występowania transgranicznego oddziaływania analizowanej inwestycji na </w:t>
      </w:r>
      <w:r w:rsidRPr="00DD147F">
        <w:rPr>
          <w:rFonts w:ascii="Arial" w:eastAsia="Calibri" w:hAnsi="Arial" w:cs="Arial"/>
          <w:kern w:val="0"/>
          <w14:ligatures w14:val="none"/>
        </w:rPr>
        <w:lastRenderedPageBreak/>
        <w:t>środowisko. Nie przewiduje się również przekroczeń standardów jakości środowiska, zwłaszcza biorąc pod uwagę, że w przedłożonej Kip, przedstawione zostały rozwiązania minimalizujące oddziaływania przedsięwzięcia na środowisko.</w:t>
      </w:r>
    </w:p>
    <w:p w14:paraId="2F4BF6D6" w14:textId="77777777" w:rsidR="003B618A" w:rsidRPr="00DD147F" w:rsidRDefault="003B618A" w:rsidP="00DD147F">
      <w:pPr>
        <w:spacing w:after="0" w:line="276" w:lineRule="auto"/>
        <w:rPr>
          <w:rFonts w:ascii="Arial" w:eastAsia="Times New Roman" w:hAnsi="Arial" w:cs="Arial"/>
          <w:kern w:val="0"/>
          <w:lang w:eastAsia="pl-PL"/>
          <w14:ligatures w14:val="none"/>
        </w:rPr>
      </w:pPr>
      <w:r w:rsidRPr="00DD147F">
        <w:rPr>
          <w:rFonts w:ascii="Arial" w:eastAsia="Times New Roman" w:hAnsi="Arial" w:cs="Arial"/>
          <w:kern w:val="0"/>
          <w:lang w:eastAsia="pl-PL"/>
          <w14:ligatures w14:val="none"/>
        </w:rPr>
        <w:t>Biorąc pod uwagę powyższe oraz skalę, charakter i lokalizację przedmiotowego przedsięwzięcia stwierdza się, że oddziaływanie jakie mogą powstać w wyniku jego realizacji nie będą stanowić znaczącej uciążliwości dla środowiska.</w:t>
      </w:r>
    </w:p>
    <w:p w14:paraId="10494B15" w14:textId="77777777" w:rsidR="003B618A" w:rsidRPr="00DD147F" w:rsidRDefault="003B618A" w:rsidP="00DD147F">
      <w:pPr>
        <w:spacing w:after="0" w:line="276" w:lineRule="auto"/>
        <w:rPr>
          <w:rFonts w:ascii="Arial" w:eastAsia="Calibri" w:hAnsi="Arial" w:cs="Arial"/>
          <w:lang w:eastAsia="pl-PL"/>
        </w:rPr>
      </w:pPr>
      <w:r w:rsidRPr="00DD147F">
        <w:rPr>
          <w:rFonts w:ascii="Arial" w:eastAsia="Times New Roman" w:hAnsi="Arial" w:cs="Arial"/>
          <w:kern w:val="0"/>
          <w:lang w:eastAsia="pl-PL"/>
          <w14:ligatures w14:val="none"/>
        </w:rPr>
        <w:t xml:space="preserve">Analizując przedłożoną przez inwestora dokumentację inwestor przedstawił trzy warianty przedsięwzięcia:  </w:t>
      </w:r>
      <w:r w:rsidRPr="00DD147F">
        <w:rPr>
          <w:rFonts w:ascii="Arial" w:eastAsia="Calibri" w:hAnsi="Arial" w:cs="Arial"/>
          <w:b/>
          <w:bCs/>
          <w:lang w:eastAsia="pl-PL"/>
        </w:rPr>
        <w:t>1/wariant zerowy</w:t>
      </w:r>
      <w:r w:rsidRPr="00DD147F">
        <w:rPr>
          <w:rFonts w:ascii="Arial" w:eastAsia="Calibri" w:hAnsi="Arial" w:cs="Arial"/>
          <w:lang w:eastAsia="pl-PL"/>
        </w:rPr>
        <w:t xml:space="preserve">, polegający na niepodejmowaniu realizacji inwestycji. W przypadku przyjęcia tzw. „wariantu zerowego", polegającego na niepodejmowaniu jakichkolwiek działań inwestycyjnych nie pojawią się uciążliwości związane z prowadzeniem prac budowlano-rozbiórkowych (hałas, pylenie, powstanie odpadów itp.) Niepodejmowanie decyzji o realizacji przedsięwzięcia rodzi skutki gospodarcze i społeczne w tym Spółka komunalna nie będzie mogła świadczyć usługi użyteczności publicznych w zakresie odbierania od mieszkańców odpadów po budowlanych ani cmentarnych ponieważ miasto nie posiada składowiska do unieszkodliwiania tego rodzaju odpadów. </w:t>
      </w:r>
    </w:p>
    <w:p w14:paraId="66D22836"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lang w:eastAsia="pl-PL"/>
        </w:rPr>
        <w:t xml:space="preserve">Stąd też realizacja planowanej inwestycji jest niezbędna dla zapewnienie korzystniejszych warunków pracy i produkcji. </w:t>
      </w:r>
    </w:p>
    <w:p w14:paraId="275D99AD"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lang w:eastAsia="pl-PL"/>
        </w:rPr>
        <w:t xml:space="preserve">2/ </w:t>
      </w:r>
      <w:r w:rsidRPr="00DD147F">
        <w:rPr>
          <w:rFonts w:ascii="Arial" w:eastAsia="Calibri" w:hAnsi="Arial" w:cs="Arial"/>
          <w:b/>
          <w:lang w:eastAsia="pl-PL"/>
        </w:rPr>
        <w:t xml:space="preserve">wariant </w:t>
      </w:r>
      <w:bookmarkStart w:id="55" w:name="_Hlk187843772"/>
      <w:r w:rsidRPr="00DD147F">
        <w:rPr>
          <w:rFonts w:ascii="Arial" w:eastAsia="Calibri" w:hAnsi="Arial" w:cs="Arial"/>
          <w:b/>
          <w:lang w:eastAsia="pl-PL"/>
        </w:rPr>
        <w:t xml:space="preserve">najkorzystniejszy dla środowiska </w:t>
      </w:r>
      <w:bookmarkEnd w:id="55"/>
    </w:p>
    <w:p w14:paraId="4CDD5791"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lang w:eastAsia="pl-PL"/>
        </w:rPr>
        <w:t xml:space="preserve">Najkorzystniejszym wariantem dla środowiska jest wariant zaproponowany przez wnioskodawcę. Został on w sposób dokładny przeanalizowany przez Inwestora.  </w:t>
      </w:r>
    </w:p>
    <w:p w14:paraId="627527B8"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lang w:eastAsia="pl-PL"/>
        </w:rPr>
        <w:t xml:space="preserve">Zaproponowane materiały i surowce są powszechnie stosowane na świecie dla tej technologii. Materiały są wytrzymałe na uszkodzenia mechaniczne, odporne na korozję chemiczną, lekkie i stosunkowo tanie. </w:t>
      </w:r>
    </w:p>
    <w:p w14:paraId="4381BA13"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lang w:eastAsia="pl-PL"/>
        </w:rPr>
        <w:t xml:space="preserve">Poziom dźwięku w trakcie prowadzenia prac związanych z przebudową nie będzie uciążliwy dla środowiska naturalnego oraz nie będzie stanowił zagrożenia dla zdrowia okolicznych mieszkańców.  </w:t>
      </w:r>
    </w:p>
    <w:p w14:paraId="62CC4AE2"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lang w:eastAsia="pl-PL"/>
        </w:rPr>
        <w:t xml:space="preserve">Realizacja przyjętych rozwiązań nie spowoduje oddziaływania na klimat tak w stopniu mikro jak i makroregionalnym. </w:t>
      </w:r>
    </w:p>
    <w:p w14:paraId="5261B417"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lang w:eastAsia="pl-PL"/>
        </w:rPr>
        <w:t xml:space="preserve">Odległość od zabudowy będzie na tyle duża, aby ograniczyć do minimum wpływ emisji zanieczyszczeń oraz uciążliwego dla życia mieszkańców hałasu w trakcie prowadzenia inwestycji.   </w:t>
      </w:r>
    </w:p>
    <w:p w14:paraId="0946B717" w14:textId="77777777" w:rsidR="003B618A" w:rsidRPr="00DD147F" w:rsidRDefault="003B618A" w:rsidP="00DD147F">
      <w:pPr>
        <w:keepNext/>
        <w:keepLines/>
        <w:spacing w:after="0" w:line="276" w:lineRule="auto"/>
        <w:ind w:hanging="10"/>
        <w:outlineLvl w:val="1"/>
        <w:rPr>
          <w:rFonts w:ascii="Arial" w:eastAsia="Calibri" w:hAnsi="Arial" w:cs="Arial"/>
          <w:b/>
          <w:lang w:eastAsia="pl-PL"/>
        </w:rPr>
      </w:pPr>
      <w:r w:rsidRPr="00DD147F">
        <w:rPr>
          <w:rFonts w:ascii="Arial" w:eastAsia="Calibri" w:hAnsi="Arial" w:cs="Arial"/>
          <w:b/>
          <w:lang w:eastAsia="pl-PL"/>
        </w:rPr>
        <w:t xml:space="preserve">3/ wariant alternatywny </w:t>
      </w:r>
    </w:p>
    <w:p w14:paraId="78EAB3EF"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Calibri" w:hAnsi="Arial" w:cs="Arial"/>
          <w:lang w:eastAsia="pl-PL"/>
        </w:rPr>
        <w:t>W związku z charakterem planowanej inwestycji oraz zakresem jej realizacji, mając na uwadze również wykładnię prawa (Wyrok Wojewódzkiego Sądu Administracyjnego w Poznaniu z dnia 17 stycznia 2018 r. II SA/Po 625/17), na obecnym etapie Inwestor nie rozważa wariantu alternatywnego.</w:t>
      </w:r>
    </w:p>
    <w:p w14:paraId="5F05DC12" w14:textId="77777777" w:rsidR="003B618A" w:rsidRPr="00DD147F" w:rsidRDefault="003B618A" w:rsidP="00DD147F">
      <w:pPr>
        <w:spacing w:after="0" w:line="276" w:lineRule="auto"/>
        <w:ind w:hanging="10"/>
        <w:rPr>
          <w:rFonts w:ascii="Arial" w:eastAsia="Calibri" w:hAnsi="Arial" w:cs="Arial"/>
          <w:bCs/>
          <w:lang w:eastAsia="pl-PL"/>
        </w:rPr>
      </w:pPr>
      <w:r w:rsidRPr="00DD147F">
        <w:rPr>
          <w:rFonts w:ascii="Arial" w:eastAsia="Calibri" w:hAnsi="Arial" w:cs="Arial"/>
          <w:lang w:eastAsia="pl-PL"/>
        </w:rPr>
        <w:t xml:space="preserve">Zgodnie z </w:t>
      </w:r>
      <w:proofErr w:type="spellStart"/>
      <w:r w:rsidRPr="00DD147F">
        <w:rPr>
          <w:rFonts w:ascii="Arial" w:eastAsia="Calibri" w:hAnsi="Arial" w:cs="Arial"/>
          <w:lang w:eastAsia="pl-PL"/>
        </w:rPr>
        <w:t>z</w:t>
      </w:r>
      <w:proofErr w:type="spellEnd"/>
      <w:r w:rsidRPr="00DD147F">
        <w:rPr>
          <w:rFonts w:ascii="Arial" w:eastAsia="Calibri" w:hAnsi="Arial" w:cs="Arial"/>
          <w:lang w:eastAsia="pl-PL"/>
        </w:rPr>
        <w:t xml:space="preserve"> przepisami wymagane jest opisanie trzech wariantów przedsięwzięcia ze wskazaniem: 1/ wariantu wybranego do realizacji, 2/ wariantu alternatywnego, 3/ wariantu najkorzystniejszego dla środowiska, przy czym ustawodawca przewidział, że racjonalny wariant </w:t>
      </w:r>
      <w:r w:rsidRPr="00DD147F">
        <w:rPr>
          <w:rFonts w:ascii="Arial" w:eastAsia="Calibri" w:hAnsi="Arial" w:cs="Arial"/>
          <w:bCs/>
          <w:lang w:eastAsia="pl-PL"/>
        </w:rPr>
        <w:t>najkorzystniejszy dla środowiska może być tożsamy z wariantem wybranym do realizacji ( zaproponowanym przez wnioskodawcę).</w:t>
      </w:r>
    </w:p>
    <w:p w14:paraId="7ED88F4D"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Times New Roman" w:hAnsi="Arial" w:cs="Arial"/>
          <w:kern w:val="0"/>
          <w:lang w:eastAsia="pl-PL"/>
          <w14:ligatures w14:val="none"/>
        </w:rPr>
        <w:t xml:space="preserve">Analiza wariantów przedsięwzięcia doprowadziła  do ustalenia, że wariant inwestorski jest jednocześnie wariantem najkorzystniejszym dla środowiska </w:t>
      </w:r>
    </w:p>
    <w:p w14:paraId="54FE8B56" w14:textId="77777777" w:rsidR="003B618A" w:rsidRPr="00DD147F" w:rsidRDefault="003B618A" w:rsidP="00DD147F">
      <w:pPr>
        <w:spacing w:after="0" w:line="276" w:lineRule="auto"/>
        <w:ind w:hanging="10"/>
        <w:rPr>
          <w:rFonts w:ascii="Arial" w:eastAsia="Calibri" w:hAnsi="Arial" w:cs="Arial"/>
          <w:lang w:eastAsia="pl-PL"/>
        </w:rPr>
      </w:pPr>
      <w:r w:rsidRPr="00DD147F">
        <w:rPr>
          <w:rFonts w:ascii="Arial" w:eastAsia="Times New Roman" w:hAnsi="Arial" w:cs="Arial"/>
          <w:kern w:val="0"/>
          <w:lang w:eastAsia="pl-PL"/>
          <w14:ligatures w14:val="none"/>
        </w:rPr>
        <w:lastRenderedPageBreak/>
        <w:t>W związku  z powyższym oraz opinią Regionalnego Dyrektora Ochrony Środowiska w Bydgoszczy, Dyrektora Zarządu Zlewni w Toruniu, Państwowego Gospodarstwa Wodnego Wody Polskie i Państwowego Powiatowego Inspektora Sanitarnego we Włocławku, uznano, że można odstąpić od obowiązku przeprowadzenia oceny oddziaływania przedsięwzięcia na środowisko.</w:t>
      </w:r>
    </w:p>
    <w:p w14:paraId="239E3B8B" w14:textId="26DC6F0A" w:rsidR="003B618A" w:rsidRPr="00DD147F" w:rsidRDefault="003B618A" w:rsidP="00DD147F">
      <w:pPr>
        <w:spacing w:after="0" w:line="276" w:lineRule="auto"/>
        <w:rPr>
          <w:rFonts w:ascii="Arial" w:eastAsia="Times New Roman" w:hAnsi="Arial" w:cs="Arial"/>
          <w:kern w:val="0"/>
          <w:lang w:eastAsia="pl-PL"/>
          <w14:ligatures w14:val="none"/>
        </w:rPr>
      </w:pPr>
      <w:r w:rsidRPr="00DD147F">
        <w:rPr>
          <w:rFonts w:ascii="Arial" w:eastAsia="Times New Roman" w:hAnsi="Arial" w:cs="Arial"/>
          <w:kern w:val="0"/>
          <w:lang w:eastAsia="pl-PL"/>
          <w14:ligatures w14:val="none"/>
        </w:rPr>
        <w:t xml:space="preserve"> </w:t>
      </w:r>
      <w:r w:rsidRPr="00DD147F">
        <w:rPr>
          <w:rFonts w:ascii="Arial" w:hAnsi="Arial" w:cs="Arial"/>
          <w:b/>
          <w:kern w:val="0"/>
          <w14:ligatures w14:val="none"/>
        </w:rPr>
        <w:t>Pouczenie</w:t>
      </w:r>
    </w:p>
    <w:p w14:paraId="085F0BCE" w14:textId="77777777" w:rsidR="003B618A" w:rsidRPr="00DD147F" w:rsidRDefault="003B618A" w:rsidP="00DD147F">
      <w:pPr>
        <w:spacing w:after="0" w:line="276" w:lineRule="auto"/>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Od niniejszej decyzji przysługuje stronom wniesienie odwołania do Samorządowego Kolegium Odwoławczego we Włocławku za pośrednictwem Prezydenta Miasta Włocławek w terminie 14 dni </w:t>
      </w:r>
    </w:p>
    <w:p w14:paraId="41549C2D" w14:textId="77777777" w:rsidR="003B618A" w:rsidRPr="00DD147F" w:rsidRDefault="003B618A" w:rsidP="00DD147F">
      <w:pPr>
        <w:spacing w:after="0" w:line="276" w:lineRule="auto"/>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od dnia jej doręczenia. </w:t>
      </w:r>
    </w:p>
    <w:p w14:paraId="65F848FB" w14:textId="77777777" w:rsidR="003B618A" w:rsidRPr="00DD147F" w:rsidRDefault="003B618A" w:rsidP="00DD147F">
      <w:pPr>
        <w:spacing w:after="0" w:line="276" w:lineRule="auto"/>
        <w:rPr>
          <w:rFonts w:ascii="Arial" w:eastAsia="Calibri" w:hAnsi="Arial" w:cs="Arial"/>
          <w:kern w:val="0"/>
          <w:lang w:eastAsia="pl-PL"/>
          <w14:ligatures w14:val="none"/>
        </w:rPr>
      </w:pPr>
      <w:r w:rsidRPr="00DD147F">
        <w:rPr>
          <w:rFonts w:ascii="Arial" w:eastAsia="Calibri" w:hAnsi="Arial" w:cs="Arial"/>
          <w:kern w:val="0"/>
          <w:lang w:eastAsia="pl-PL"/>
          <w14:ligatures w14:val="none"/>
        </w:rPr>
        <w:t>Decyzja o środowiskowych uwarunkowaniach nie narusza prawa własności ani nie daje też inwestorowi żadnych praw do terenu potencjalnego zainwestowania. Określa natomiast jedynie wpływ przedsięwzięcia na środowisko i wymagania jakie powinny być spełnione, aby zminimalizować skutki negatywnego wpływu czynników szkodliwych.</w:t>
      </w:r>
    </w:p>
    <w:p w14:paraId="0114AED6" w14:textId="77777777" w:rsidR="003B618A" w:rsidRPr="00DD147F" w:rsidRDefault="003B618A" w:rsidP="00DD147F">
      <w:pPr>
        <w:shd w:val="clear" w:color="auto" w:fill="FFFFFF"/>
        <w:spacing w:after="0" w:line="276" w:lineRule="auto"/>
        <w:rPr>
          <w:rFonts w:ascii="Arial" w:eastAsia="Calibri" w:hAnsi="Arial" w:cs="Arial"/>
          <w:kern w:val="0"/>
          <w:lang w:eastAsia="pl-PL"/>
          <w14:ligatures w14:val="none"/>
        </w:rPr>
      </w:pPr>
      <w:r w:rsidRPr="00DD147F">
        <w:rPr>
          <w:rFonts w:ascii="Arial" w:eastAsia="Calibri" w:hAnsi="Arial" w:cs="Arial"/>
          <w:kern w:val="0"/>
          <w:lang w:eastAsia="pl-PL"/>
          <w14:ligatures w14:val="none"/>
        </w:rPr>
        <w:t>Decyzja ta nie jest również pozwoleniem na budowę i nie uprawnia do rozpoczęcia robót budowlanych.</w:t>
      </w:r>
    </w:p>
    <w:p w14:paraId="1183FF91" w14:textId="77777777" w:rsidR="003B618A" w:rsidRPr="00DD147F" w:rsidRDefault="003B618A" w:rsidP="00DD147F">
      <w:pPr>
        <w:shd w:val="clear" w:color="auto" w:fill="FFFFFF"/>
        <w:spacing w:after="0" w:line="276" w:lineRule="auto"/>
        <w:rPr>
          <w:rFonts w:ascii="Arial" w:eastAsia="Calibri" w:hAnsi="Arial" w:cs="Arial"/>
          <w:kern w:val="0"/>
          <w:lang w:eastAsia="pl-PL"/>
          <w14:ligatures w14:val="none"/>
        </w:rPr>
      </w:pPr>
      <w:r w:rsidRPr="00DD147F">
        <w:rPr>
          <w:rFonts w:ascii="Arial" w:eastAsia="Calibri" w:hAnsi="Arial" w:cs="Arial"/>
          <w:kern w:val="0"/>
          <w:lang w:eastAsia="pl-PL"/>
          <w14:ligatures w14:val="none"/>
        </w:rPr>
        <w:t>Zgodnie z art. 86 ustawy o udostępnianiu informacji o środowisku i jego ochronie, udziale społeczeństwa w ochronie środowiska oraz o ocenach oddziaływania na środowisko, niniejsza decyzja wiąże organ wydający decyzje, o których mowa w art. 72 ust. 1 i art. 72 ust. 1a ww. ustawy.</w:t>
      </w:r>
    </w:p>
    <w:p w14:paraId="0FF01D85" w14:textId="77777777" w:rsidR="003B618A" w:rsidRPr="00DD147F" w:rsidRDefault="003B618A" w:rsidP="00DD147F">
      <w:pPr>
        <w:spacing w:after="0" w:line="276" w:lineRule="auto"/>
        <w:rPr>
          <w:rFonts w:ascii="Arial" w:eastAsia="Calibri" w:hAnsi="Arial" w:cs="Arial"/>
          <w:kern w:val="0"/>
          <w:lang w:eastAsia="pl-PL"/>
          <w14:ligatures w14:val="none"/>
        </w:rPr>
      </w:pPr>
      <w:r w:rsidRPr="00DD147F">
        <w:rPr>
          <w:rFonts w:ascii="Arial" w:eastAsia="Calibri" w:hAnsi="Arial" w:cs="Arial"/>
          <w:kern w:val="0"/>
          <w:lang w:eastAsia="pl-PL"/>
          <w14:ligatures w14:val="none"/>
        </w:rPr>
        <w:t xml:space="preserve">Zgodnie z art. 72 ust. 3 ustawy o udostępnianiu informacji o środowisku, udziale społeczeństwa w ochronie środowiska oraz o ocenach oddziaływania na środowisko, decyzję o środowiskowych uwarunkowaniach dołącza się do wniosku o wydanie decyzji o których mowa w art. 72 ust. 1 pkt 1 -22 oraz zgłoszenia, o którym mowa w art. 72 ust. 1a ww. ustawy. Złożenie wniosku lub dokonanie zgłoszenia powinno nastąpić w terminie 6 lat od dnia, w którym decyzja o środowiskowych uwarunkowaniach stała się ostateczna, z zastrzeżeniem art. 72 ust. 4 i 4 b ww. ustawy. </w:t>
      </w:r>
    </w:p>
    <w:p w14:paraId="09A92D02" w14:textId="77777777" w:rsidR="003B618A" w:rsidRPr="00DD147F" w:rsidRDefault="003B618A" w:rsidP="00DD147F">
      <w:pPr>
        <w:spacing w:after="0" w:line="276" w:lineRule="auto"/>
        <w:rPr>
          <w:rFonts w:ascii="Arial" w:eastAsia="Calibri" w:hAnsi="Arial" w:cs="Arial"/>
          <w:kern w:val="0"/>
          <w:lang w:eastAsia="pl-PL"/>
          <w14:ligatures w14:val="none"/>
        </w:rPr>
      </w:pPr>
      <w:r w:rsidRPr="00DD147F">
        <w:rPr>
          <w:rFonts w:ascii="Arial" w:eastAsia="Calibri" w:hAnsi="Arial" w:cs="Arial"/>
          <w:kern w:val="0"/>
          <w:lang w:eastAsia="pl-PL"/>
          <w14:ligatures w14:val="none"/>
        </w:rPr>
        <w:t>Zgodnie z art. 127a ustawy Kodeks postępowania administracyjnego w trakcie biegu terminu do wniesienia odwołania strona może zrzec się prawa do wniesienia odwołania wobec Prezydenta Miasta Włocławek. Z dniem doręczenia organowi administracji publicznej oświadczenia o zrzeczeniu się prawa do wniesienia odwołania przez ostatnią ze stron postępowania, decyzja staje się ostateczna i prawomocna.</w:t>
      </w:r>
    </w:p>
    <w:p w14:paraId="3A304B9A" w14:textId="77777777" w:rsidR="003B618A" w:rsidRPr="00DD147F" w:rsidRDefault="003B618A" w:rsidP="00DD147F">
      <w:pPr>
        <w:spacing w:line="259" w:lineRule="auto"/>
        <w:rPr>
          <w:rFonts w:ascii="Arial" w:eastAsia="Times New Roman" w:hAnsi="Arial" w:cs="Arial"/>
          <w:kern w:val="0"/>
          <w:lang w:eastAsia="pl-PL"/>
          <w14:ligatures w14:val="none"/>
        </w:rPr>
      </w:pPr>
    </w:p>
    <w:p w14:paraId="69D13908" w14:textId="77777777" w:rsidR="003B618A" w:rsidRPr="00DD147F" w:rsidRDefault="003B618A" w:rsidP="00DD147F">
      <w:pPr>
        <w:spacing w:after="0" w:line="240" w:lineRule="auto"/>
        <w:rPr>
          <w:rFonts w:ascii="Arial" w:eastAsia="Times New Roman" w:hAnsi="Arial" w:cs="Arial"/>
          <w:kern w:val="0"/>
          <w:lang w:eastAsia="pl-PL"/>
          <w14:ligatures w14:val="none"/>
        </w:rPr>
      </w:pPr>
      <w:r w:rsidRPr="00DD147F">
        <w:rPr>
          <w:rFonts w:ascii="Arial" w:hAnsi="Arial" w:cs="Arial"/>
          <w:b/>
          <w:kern w:val="0"/>
          <w14:ligatures w14:val="none"/>
        </w:rPr>
        <w:t>Otrzymują:</w:t>
      </w:r>
      <w:r w:rsidRPr="00DD147F">
        <w:rPr>
          <w:rFonts w:ascii="Arial" w:eastAsia="Times New Roman" w:hAnsi="Arial" w:cs="Arial"/>
          <w:kern w:val="0"/>
          <w:lang w:eastAsia="pl-PL"/>
          <w14:ligatures w14:val="none"/>
        </w:rPr>
        <w:t xml:space="preserve">, </w:t>
      </w:r>
    </w:p>
    <w:p w14:paraId="1E122CC0" w14:textId="7AA3B1ED" w:rsidR="003B618A" w:rsidRPr="00DD147F" w:rsidRDefault="003B618A" w:rsidP="00DD147F">
      <w:pPr>
        <w:spacing w:after="0" w:line="240" w:lineRule="auto"/>
        <w:rPr>
          <w:rFonts w:ascii="Arial" w:hAnsi="Arial" w:cs="Arial"/>
          <w:kern w:val="0"/>
          <w14:ligatures w14:val="none"/>
        </w:rPr>
      </w:pPr>
      <w:r w:rsidRPr="00DD147F">
        <w:rPr>
          <w:rFonts w:ascii="Arial" w:eastAsia="Times New Roman" w:hAnsi="Arial" w:cs="Arial"/>
          <w:kern w:val="0"/>
          <w:lang w:eastAsia="pl-PL"/>
          <w14:ligatures w14:val="none"/>
        </w:rPr>
        <w:t xml:space="preserve">1/ </w:t>
      </w:r>
      <w:r w:rsidR="00F236AF" w:rsidRPr="00DD147F">
        <w:rPr>
          <w:rFonts w:ascii="Arial" w:eastAsia="Times New Roman" w:hAnsi="Arial" w:cs="Arial"/>
          <w:kern w:val="0"/>
          <w:lang w:eastAsia="pl-PL"/>
          <w14:ligatures w14:val="none"/>
        </w:rPr>
        <w:t xml:space="preserve">Pan Michał </w:t>
      </w:r>
      <w:proofErr w:type="spellStart"/>
      <w:r w:rsidR="00F236AF" w:rsidRPr="00DD147F">
        <w:rPr>
          <w:rFonts w:ascii="Arial" w:eastAsia="Times New Roman" w:hAnsi="Arial" w:cs="Arial"/>
          <w:kern w:val="0"/>
          <w:lang w:eastAsia="pl-PL"/>
          <w14:ligatures w14:val="none"/>
        </w:rPr>
        <w:t>Olszewski,</w:t>
      </w:r>
      <w:r w:rsidR="00C25BF9" w:rsidRPr="00DD147F">
        <w:rPr>
          <w:rFonts w:ascii="Arial" w:eastAsia="Times New Roman" w:hAnsi="Arial" w:cs="Arial"/>
          <w:kern w:val="0"/>
          <w:lang w:eastAsia="pl-PL"/>
          <w14:ligatures w14:val="none"/>
        </w:rPr>
        <w:t>ul</w:t>
      </w:r>
      <w:proofErr w:type="spellEnd"/>
      <w:r w:rsidR="00C25BF9" w:rsidRPr="00DD147F">
        <w:rPr>
          <w:rFonts w:ascii="Arial" w:eastAsia="Times New Roman" w:hAnsi="Arial" w:cs="Arial"/>
          <w:kern w:val="0"/>
          <w:lang w:eastAsia="pl-PL"/>
          <w14:ligatures w14:val="none"/>
        </w:rPr>
        <w:t>. Śląska 2/1-4, 06-400 Ciechanów-</w:t>
      </w:r>
      <w:r w:rsidR="00F236AF" w:rsidRPr="00DD147F">
        <w:rPr>
          <w:rFonts w:ascii="Arial" w:eastAsia="Times New Roman" w:hAnsi="Arial" w:cs="Arial"/>
          <w:kern w:val="0"/>
          <w:lang w:eastAsia="pl-PL"/>
          <w14:ligatures w14:val="none"/>
        </w:rPr>
        <w:t xml:space="preserve"> Pełnomocnik  </w:t>
      </w:r>
      <w:r w:rsidRPr="00DD147F">
        <w:rPr>
          <w:rFonts w:ascii="Arial" w:hAnsi="Arial" w:cs="Arial"/>
          <w:kern w:val="0"/>
          <w14:ligatures w14:val="none"/>
        </w:rPr>
        <w:t>Inwestor</w:t>
      </w:r>
      <w:r w:rsidR="00F236AF" w:rsidRPr="00DD147F">
        <w:rPr>
          <w:rFonts w:ascii="Arial" w:hAnsi="Arial" w:cs="Arial"/>
          <w:kern w:val="0"/>
          <w14:ligatures w14:val="none"/>
        </w:rPr>
        <w:t>a</w:t>
      </w:r>
      <w:r w:rsidRPr="00DD147F">
        <w:rPr>
          <w:rFonts w:ascii="Arial" w:hAnsi="Arial" w:cs="Arial"/>
          <w:kern w:val="0"/>
          <w14:ligatures w14:val="none"/>
        </w:rPr>
        <w:t>- PGK Saniko Sp. z o.o., ul. Komunalna 4, 87-800 Włocławek</w:t>
      </w:r>
    </w:p>
    <w:p w14:paraId="3A4B91A0" w14:textId="77777777" w:rsidR="003B618A" w:rsidRPr="00DD147F" w:rsidRDefault="003B618A" w:rsidP="00DD147F">
      <w:pPr>
        <w:spacing w:after="0" w:line="240" w:lineRule="auto"/>
        <w:rPr>
          <w:rFonts w:ascii="Arial" w:eastAsia="Times New Roman" w:hAnsi="Arial" w:cs="Arial"/>
          <w:kern w:val="0"/>
          <w:lang w:eastAsia="pl-PL"/>
          <w14:ligatures w14:val="none"/>
        </w:rPr>
      </w:pPr>
      <w:r w:rsidRPr="00DD147F">
        <w:rPr>
          <w:rFonts w:ascii="Arial" w:eastAsia="Times New Roman" w:hAnsi="Arial" w:cs="Arial"/>
          <w:kern w:val="0"/>
          <w:lang w:eastAsia="pl-PL"/>
          <w14:ligatures w14:val="none"/>
        </w:rPr>
        <w:t xml:space="preserve">2/  Gmina Miasto Włocławek </w:t>
      </w:r>
    </w:p>
    <w:p w14:paraId="001E72BB" w14:textId="77777777" w:rsidR="003B618A" w:rsidRPr="00DD147F" w:rsidRDefault="003B618A" w:rsidP="00DD147F">
      <w:pPr>
        <w:spacing w:after="0" w:line="240" w:lineRule="auto"/>
        <w:rPr>
          <w:rFonts w:ascii="Arial" w:hAnsi="Arial" w:cs="Arial"/>
          <w:kern w:val="0"/>
          <w14:ligatures w14:val="none"/>
        </w:rPr>
      </w:pPr>
      <w:r w:rsidRPr="00DD147F">
        <w:rPr>
          <w:rFonts w:ascii="Arial" w:hAnsi="Arial" w:cs="Arial"/>
          <w:kern w:val="0"/>
          <w14:ligatures w14:val="none"/>
        </w:rPr>
        <w:t>3/  Strony postępowania poprzez obwieszczenie, zgodnie z art. 49 ustawy Kodeks postępowania administracyjnego</w:t>
      </w:r>
    </w:p>
    <w:p w14:paraId="2B242DFA" w14:textId="77777777" w:rsidR="003B618A" w:rsidRPr="00DD147F" w:rsidRDefault="003B618A" w:rsidP="00DD147F">
      <w:pPr>
        <w:spacing w:after="0" w:line="240" w:lineRule="auto"/>
        <w:rPr>
          <w:rFonts w:ascii="Arial" w:hAnsi="Arial" w:cs="Arial"/>
          <w:b/>
          <w:kern w:val="0"/>
          <w14:ligatures w14:val="none"/>
        </w:rPr>
      </w:pPr>
      <w:r w:rsidRPr="00DD147F">
        <w:rPr>
          <w:rFonts w:ascii="Arial" w:hAnsi="Arial" w:cs="Arial"/>
          <w:b/>
          <w:kern w:val="0"/>
          <w14:ligatures w14:val="none"/>
        </w:rPr>
        <w:t>Do wiadomości:</w:t>
      </w:r>
      <w:bookmarkStart w:id="56" w:name="_Hlk120266307"/>
    </w:p>
    <w:p w14:paraId="26049296" w14:textId="77777777" w:rsidR="003B618A" w:rsidRPr="00DD147F" w:rsidRDefault="003B618A" w:rsidP="00DD147F">
      <w:pPr>
        <w:spacing w:after="0" w:line="240" w:lineRule="auto"/>
        <w:rPr>
          <w:rFonts w:ascii="Arial" w:hAnsi="Arial" w:cs="Arial"/>
          <w:kern w:val="0"/>
          <w14:ligatures w14:val="none"/>
        </w:rPr>
      </w:pPr>
      <w:r w:rsidRPr="00DD147F">
        <w:rPr>
          <w:rFonts w:ascii="Arial" w:eastAsia="Times New Roman" w:hAnsi="Arial" w:cs="Arial"/>
          <w:kern w:val="0"/>
          <w:lang w:eastAsia="pl-PL"/>
          <w14:ligatures w14:val="none"/>
        </w:rPr>
        <w:lastRenderedPageBreak/>
        <w:t xml:space="preserve">1/ </w:t>
      </w:r>
      <w:r w:rsidRPr="00DD147F">
        <w:rPr>
          <w:rFonts w:ascii="Arial" w:hAnsi="Arial" w:cs="Arial"/>
          <w:kern w:val="0"/>
          <w14:ligatures w14:val="none"/>
        </w:rPr>
        <w:t>Regionalny Dyrektor Ochrony Środowiska w Bydgoszczy, ul. Dworcowa 81, 85-009 Bydgoszcz</w:t>
      </w:r>
    </w:p>
    <w:p w14:paraId="1878404A" w14:textId="77777777" w:rsidR="003B618A" w:rsidRPr="00DD147F" w:rsidRDefault="003B618A" w:rsidP="00DD147F">
      <w:pPr>
        <w:spacing w:after="0" w:line="240" w:lineRule="auto"/>
        <w:rPr>
          <w:rFonts w:ascii="Arial" w:hAnsi="Arial" w:cs="Arial"/>
          <w:kern w:val="0"/>
          <w14:ligatures w14:val="none"/>
        </w:rPr>
      </w:pPr>
      <w:r w:rsidRPr="00DD147F">
        <w:rPr>
          <w:rFonts w:ascii="Arial" w:hAnsi="Arial" w:cs="Arial"/>
          <w:kern w:val="0"/>
          <w14:ligatures w14:val="none"/>
        </w:rPr>
        <w:t>2/ Państwowy Powiatowy Inspektor Sanitarny we Włocławku, ul. Kilińskiego 16, 87-800 Włocławek</w:t>
      </w:r>
    </w:p>
    <w:p w14:paraId="58470869" w14:textId="77777777" w:rsidR="003B618A" w:rsidRPr="00DD147F" w:rsidRDefault="003B618A" w:rsidP="00DD147F">
      <w:pPr>
        <w:spacing w:after="0" w:line="240" w:lineRule="auto"/>
        <w:rPr>
          <w:rFonts w:ascii="Arial" w:eastAsia="Times New Roman" w:hAnsi="Arial" w:cs="Arial"/>
          <w:kern w:val="0"/>
          <w:lang w:eastAsia="pl-PL"/>
          <w14:ligatures w14:val="none"/>
        </w:rPr>
      </w:pPr>
      <w:r w:rsidRPr="00DD147F">
        <w:rPr>
          <w:rFonts w:ascii="Arial" w:hAnsi="Arial" w:cs="Arial"/>
          <w:kern w:val="0"/>
          <w14:ligatures w14:val="none"/>
        </w:rPr>
        <w:t xml:space="preserve">3/ Dyrektor Zarządu Zlewni we Toruniu, Państwowe Gospodarstwo Wodne Wody Polskie, </w:t>
      </w:r>
      <w:proofErr w:type="spellStart"/>
      <w:r w:rsidRPr="00DD147F">
        <w:rPr>
          <w:rFonts w:ascii="Arial" w:hAnsi="Arial" w:cs="Arial"/>
          <w:kern w:val="0"/>
          <w14:ligatures w14:val="none"/>
        </w:rPr>
        <w:t>ul.Popiełuszki</w:t>
      </w:r>
      <w:proofErr w:type="spellEnd"/>
      <w:r w:rsidRPr="00DD147F">
        <w:rPr>
          <w:rFonts w:ascii="Arial" w:hAnsi="Arial" w:cs="Arial"/>
          <w:kern w:val="0"/>
          <w14:ligatures w14:val="none"/>
        </w:rPr>
        <w:t xml:space="preserve"> 3, 87-100 Toruń  </w:t>
      </w:r>
    </w:p>
    <w:bookmarkEnd w:id="56"/>
    <w:p w14:paraId="381A8075" w14:textId="77777777" w:rsidR="003B618A" w:rsidRPr="00DD147F" w:rsidRDefault="003B618A" w:rsidP="00DD147F">
      <w:pPr>
        <w:spacing w:after="0" w:line="240" w:lineRule="auto"/>
        <w:rPr>
          <w:rFonts w:ascii="Arial" w:hAnsi="Arial" w:cs="Arial"/>
          <w:kern w:val="0"/>
          <w14:ligatures w14:val="none"/>
        </w:rPr>
      </w:pPr>
      <w:r w:rsidRPr="00DD147F">
        <w:rPr>
          <w:rFonts w:ascii="Arial" w:hAnsi="Arial" w:cs="Arial"/>
          <w:kern w:val="0"/>
          <w14:ligatures w14:val="none"/>
        </w:rPr>
        <w:t xml:space="preserve"> 4/ a/a  </w:t>
      </w:r>
    </w:p>
    <w:p w14:paraId="6BBED9F3" w14:textId="77777777" w:rsidR="003B618A" w:rsidRPr="00DD147F" w:rsidRDefault="003B618A" w:rsidP="00DD147F">
      <w:pPr>
        <w:spacing w:after="0" w:line="276" w:lineRule="auto"/>
        <w:rPr>
          <w:rFonts w:ascii="Arial" w:hAnsi="Arial" w:cs="Arial"/>
          <w:kern w:val="0"/>
          <w14:ligatures w14:val="none"/>
        </w:rPr>
      </w:pPr>
    </w:p>
    <w:p w14:paraId="13BC2A21" w14:textId="77777777" w:rsidR="003B618A" w:rsidRPr="00DD147F" w:rsidRDefault="003B618A" w:rsidP="00DD147F">
      <w:pPr>
        <w:tabs>
          <w:tab w:val="left" w:pos="2820"/>
        </w:tabs>
        <w:spacing w:line="259" w:lineRule="auto"/>
        <w:rPr>
          <w:rFonts w:ascii="Arial" w:hAnsi="Arial" w:cs="Arial"/>
          <w:b/>
          <w:bCs/>
          <w:kern w:val="0"/>
          <w14:ligatures w14:val="none"/>
        </w:rPr>
      </w:pPr>
      <w:r w:rsidRPr="00DD147F">
        <w:rPr>
          <w:rFonts w:ascii="Arial" w:hAnsi="Arial" w:cs="Arial"/>
          <w:kern w:val="0"/>
          <w14:ligatures w14:val="none"/>
        </w:rPr>
        <w:t>Sporządziła:</w:t>
      </w:r>
    </w:p>
    <w:p w14:paraId="34A8E85D" w14:textId="77777777" w:rsidR="003B618A" w:rsidRPr="00DD147F" w:rsidRDefault="003B618A" w:rsidP="00DD147F">
      <w:pPr>
        <w:spacing w:after="0" w:line="259" w:lineRule="auto"/>
        <w:rPr>
          <w:rFonts w:ascii="Arial" w:hAnsi="Arial" w:cs="Arial"/>
          <w:kern w:val="0"/>
          <w14:ligatures w14:val="none"/>
        </w:rPr>
      </w:pPr>
      <w:r w:rsidRPr="00DD147F">
        <w:rPr>
          <w:rFonts w:ascii="Arial" w:hAnsi="Arial" w:cs="Arial"/>
          <w:kern w:val="0"/>
          <w14:ligatures w14:val="none"/>
        </w:rPr>
        <w:t>Renata Gajowiak</w:t>
      </w:r>
    </w:p>
    <w:p w14:paraId="4EE7105A" w14:textId="77777777" w:rsidR="003B618A" w:rsidRPr="00DD147F" w:rsidRDefault="003B618A" w:rsidP="00DD147F">
      <w:pPr>
        <w:spacing w:after="0" w:line="259" w:lineRule="auto"/>
        <w:rPr>
          <w:rFonts w:ascii="Arial" w:hAnsi="Arial" w:cs="Arial"/>
          <w:kern w:val="0"/>
          <w14:ligatures w14:val="none"/>
        </w:rPr>
      </w:pPr>
      <w:r w:rsidRPr="00DD147F">
        <w:rPr>
          <w:rFonts w:ascii="Arial" w:hAnsi="Arial" w:cs="Arial"/>
          <w:kern w:val="0"/>
          <w14:ligatures w14:val="none"/>
        </w:rPr>
        <w:t>Wydział Środowiska Urzędu Miasta Włocławek</w:t>
      </w:r>
    </w:p>
    <w:p w14:paraId="116B1B00" w14:textId="77777777" w:rsidR="003B618A" w:rsidRPr="00DD147F" w:rsidRDefault="003B618A" w:rsidP="00DD147F">
      <w:pPr>
        <w:spacing w:after="0" w:line="259" w:lineRule="auto"/>
        <w:rPr>
          <w:rFonts w:ascii="Arial" w:hAnsi="Arial" w:cs="Arial"/>
          <w:kern w:val="0"/>
          <w14:ligatures w14:val="none"/>
        </w:rPr>
      </w:pPr>
      <w:r w:rsidRPr="00DD147F">
        <w:rPr>
          <w:rFonts w:ascii="Arial" w:hAnsi="Arial" w:cs="Arial"/>
          <w:kern w:val="0"/>
          <w14:ligatures w14:val="none"/>
        </w:rPr>
        <w:t>Telefon: 54/ 414 41 67</w:t>
      </w:r>
    </w:p>
    <w:p w14:paraId="54F77B5B" w14:textId="77777777" w:rsidR="003B618A" w:rsidRPr="00DD147F" w:rsidRDefault="003B618A" w:rsidP="00DD147F">
      <w:pPr>
        <w:spacing w:after="0" w:line="259" w:lineRule="auto"/>
        <w:rPr>
          <w:rFonts w:ascii="Arial" w:hAnsi="Arial" w:cs="Arial"/>
          <w:kern w:val="0"/>
          <w14:ligatures w14:val="none"/>
        </w:rPr>
      </w:pPr>
      <w:r w:rsidRPr="00DD147F">
        <w:rPr>
          <w:rFonts w:ascii="Arial" w:hAnsi="Arial" w:cs="Arial"/>
          <w:kern w:val="0"/>
          <w14:ligatures w14:val="none"/>
        </w:rPr>
        <w:t>e-mail: rgajowiak@um.wloclawek.pl</w:t>
      </w:r>
    </w:p>
    <w:p w14:paraId="35444047" w14:textId="77777777" w:rsidR="003B618A" w:rsidRPr="00DD147F" w:rsidRDefault="003B618A" w:rsidP="00DD147F">
      <w:pPr>
        <w:spacing w:after="0" w:line="276" w:lineRule="auto"/>
        <w:rPr>
          <w:rFonts w:ascii="Arial" w:hAnsi="Arial" w:cs="Arial"/>
          <w:b/>
          <w:bCs/>
          <w:kern w:val="0"/>
          <w14:ligatures w14:val="none"/>
        </w:rPr>
      </w:pPr>
    </w:p>
    <w:p w14:paraId="1662C50E" w14:textId="77777777" w:rsidR="003B618A" w:rsidRPr="00DD147F" w:rsidRDefault="003B618A" w:rsidP="00DD147F">
      <w:pPr>
        <w:spacing w:after="0" w:line="276" w:lineRule="auto"/>
        <w:rPr>
          <w:rFonts w:ascii="Arial" w:hAnsi="Arial" w:cs="Arial"/>
          <w:b/>
          <w:bCs/>
          <w:kern w:val="0"/>
          <w14:ligatures w14:val="none"/>
        </w:rPr>
      </w:pPr>
    </w:p>
    <w:p w14:paraId="662E54B8" w14:textId="77777777" w:rsidR="003B618A" w:rsidRPr="00DD147F" w:rsidRDefault="003B618A" w:rsidP="00DD147F">
      <w:pPr>
        <w:spacing w:after="0" w:line="276" w:lineRule="auto"/>
        <w:rPr>
          <w:rFonts w:ascii="Arial" w:hAnsi="Arial" w:cs="Arial"/>
          <w:b/>
          <w:bCs/>
          <w:kern w:val="0"/>
          <w14:ligatures w14:val="none"/>
        </w:rPr>
      </w:pPr>
    </w:p>
    <w:p w14:paraId="1A74FE3F" w14:textId="77777777" w:rsidR="003B618A" w:rsidRPr="00DD147F" w:rsidRDefault="003B618A" w:rsidP="00DD147F">
      <w:pPr>
        <w:spacing w:after="0" w:line="276" w:lineRule="auto"/>
        <w:rPr>
          <w:rFonts w:ascii="Arial" w:hAnsi="Arial" w:cs="Arial"/>
          <w:b/>
          <w:bCs/>
          <w:kern w:val="0"/>
          <w14:ligatures w14:val="none"/>
        </w:rPr>
      </w:pPr>
    </w:p>
    <w:p w14:paraId="154A83D7" w14:textId="77777777" w:rsidR="003B618A" w:rsidRPr="00DD147F" w:rsidRDefault="003B618A" w:rsidP="00DD147F">
      <w:pPr>
        <w:spacing w:after="0" w:line="276" w:lineRule="auto"/>
        <w:rPr>
          <w:rFonts w:ascii="Arial" w:hAnsi="Arial" w:cs="Arial"/>
          <w:b/>
          <w:bCs/>
          <w:kern w:val="0"/>
          <w14:ligatures w14:val="none"/>
        </w:rPr>
      </w:pPr>
    </w:p>
    <w:p w14:paraId="66B0977C" w14:textId="77777777" w:rsidR="003B618A" w:rsidRPr="00DD147F" w:rsidRDefault="003B618A" w:rsidP="00DD147F">
      <w:pPr>
        <w:spacing w:after="0" w:line="276" w:lineRule="auto"/>
        <w:rPr>
          <w:rFonts w:ascii="Arial" w:hAnsi="Arial" w:cs="Arial"/>
          <w:b/>
          <w:bCs/>
          <w:kern w:val="0"/>
          <w14:ligatures w14:val="none"/>
        </w:rPr>
      </w:pPr>
    </w:p>
    <w:p w14:paraId="1FB05BB9" w14:textId="77777777" w:rsidR="003B618A" w:rsidRPr="00DD147F" w:rsidRDefault="003B618A" w:rsidP="00DD147F">
      <w:pPr>
        <w:spacing w:after="0" w:line="276" w:lineRule="auto"/>
        <w:rPr>
          <w:rFonts w:ascii="Arial" w:hAnsi="Arial" w:cs="Arial"/>
          <w:b/>
          <w:bCs/>
          <w:kern w:val="0"/>
          <w14:ligatures w14:val="none"/>
        </w:rPr>
      </w:pPr>
    </w:p>
    <w:p w14:paraId="4BBB7C5B" w14:textId="77777777" w:rsidR="003B618A" w:rsidRPr="00DD147F" w:rsidRDefault="003B618A" w:rsidP="00DD147F">
      <w:pPr>
        <w:spacing w:after="0" w:line="276" w:lineRule="auto"/>
        <w:rPr>
          <w:rFonts w:ascii="Arial" w:hAnsi="Arial" w:cs="Arial"/>
          <w:b/>
          <w:bCs/>
          <w:kern w:val="0"/>
          <w14:ligatures w14:val="none"/>
        </w:rPr>
      </w:pPr>
    </w:p>
    <w:p w14:paraId="729E9914" w14:textId="77777777" w:rsidR="003B618A" w:rsidRPr="00DD147F" w:rsidRDefault="003B618A" w:rsidP="00DD147F">
      <w:pPr>
        <w:spacing w:after="0" w:line="276" w:lineRule="auto"/>
        <w:rPr>
          <w:rFonts w:ascii="Arial" w:hAnsi="Arial" w:cs="Arial"/>
          <w:b/>
          <w:bCs/>
          <w:kern w:val="0"/>
          <w14:ligatures w14:val="none"/>
        </w:rPr>
      </w:pPr>
    </w:p>
    <w:p w14:paraId="4963954B" w14:textId="77777777" w:rsidR="003B618A" w:rsidRPr="00DD147F" w:rsidRDefault="003B618A" w:rsidP="00DD147F">
      <w:pPr>
        <w:spacing w:after="0" w:line="276" w:lineRule="auto"/>
        <w:rPr>
          <w:rFonts w:ascii="Arial" w:hAnsi="Arial" w:cs="Arial"/>
          <w:b/>
          <w:bCs/>
          <w:kern w:val="0"/>
          <w14:ligatures w14:val="none"/>
        </w:rPr>
      </w:pPr>
    </w:p>
    <w:p w14:paraId="0C632FFF" w14:textId="77777777" w:rsidR="003B618A" w:rsidRPr="00DD147F" w:rsidRDefault="003B618A" w:rsidP="00DD147F">
      <w:pPr>
        <w:spacing w:after="0" w:line="276" w:lineRule="auto"/>
        <w:rPr>
          <w:rFonts w:ascii="Arial" w:hAnsi="Arial" w:cs="Arial"/>
          <w:b/>
          <w:bCs/>
          <w:kern w:val="0"/>
          <w14:ligatures w14:val="none"/>
        </w:rPr>
      </w:pPr>
    </w:p>
    <w:p w14:paraId="543503A1" w14:textId="77777777" w:rsidR="003B618A" w:rsidRPr="00DD147F" w:rsidRDefault="003B618A" w:rsidP="00DD147F">
      <w:pPr>
        <w:spacing w:after="0" w:line="276" w:lineRule="auto"/>
        <w:rPr>
          <w:rFonts w:ascii="Arial" w:hAnsi="Arial" w:cs="Arial"/>
          <w:b/>
          <w:bCs/>
          <w:kern w:val="0"/>
          <w14:ligatures w14:val="none"/>
        </w:rPr>
      </w:pPr>
    </w:p>
    <w:p w14:paraId="10D927F5" w14:textId="77777777" w:rsidR="003B618A" w:rsidRPr="00DD147F" w:rsidRDefault="003B618A" w:rsidP="00DD147F">
      <w:pPr>
        <w:spacing w:after="0" w:line="276" w:lineRule="auto"/>
        <w:rPr>
          <w:rFonts w:ascii="Arial" w:hAnsi="Arial" w:cs="Arial"/>
          <w:b/>
          <w:bCs/>
          <w:kern w:val="0"/>
          <w14:ligatures w14:val="none"/>
        </w:rPr>
      </w:pPr>
    </w:p>
    <w:p w14:paraId="75DEAE21" w14:textId="77777777" w:rsidR="003B618A" w:rsidRPr="00DD147F" w:rsidRDefault="003B618A" w:rsidP="00DD147F">
      <w:pPr>
        <w:spacing w:after="0" w:line="276" w:lineRule="auto"/>
        <w:rPr>
          <w:rFonts w:ascii="Arial" w:hAnsi="Arial" w:cs="Arial"/>
          <w:b/>
          <w:bCs/>
          <w:kern w:val="0"/>
          <w14:ligatures w14:val="none"/>
        </w:rPr>
      </w:pPr>
    </w:p>
    <w:p w14:paraId="7ACB16CE" w14:textId="77777777" w:rsidR="003B618A" w:rsidRPr="00DD147F" w:rsidRDefault="003B618A" w:rsidP="00DD147F">
      <w:pPr>
        <w:spacing w:after="0" w:line="276" w:lineRule="auto"/>
        <w:rPr>
          <w:rFonts w:ascii="Arial" w:hAnsi="Arial" w:cs="Arial"/>
          <w:b/>
          <w:bCs/>
          <w:kern w:val="0"/>
          <w14:ligatures w14:val="none"/>
        </w:rPr>
      </w:pPr>
    </w:p>
    <w:p w14:paraId="5C36CF8D" w14:textId="77777777" w:rsidR="003B618A" w:rsidRPr="00DD147F" w:rsidRDefault="003B618A" w:rsidP="00DD147F">
      <w:pPr>
        <w:spacing w:after="0" w:line="276" w:lineRule="auto"/>
        <w:rPr>
          <w:rFonts w:ascii="Arial" w:hAnsi="Arial" w:cs="Arial"/>
          <w:b/>
          <w:bCs/>
          <w:kern w:val="0"/>
          <w14:ligatures w14:val="none"/>
        </w:rPr>
      </w:pPr>
    </w:p>
    <w:p w14:paraId="3DC531A9" w14:textId="77777777" w:rsidR="003B618A" w:rsidRPr="00DD147F" w:rsidRDefault="003B618A" w:rsidP="00DD147F">
      <w:pPr>
        <w:spacing w:after="0" w:line="276" w:lineRule="auto"/>
        <w:rPr>
          <w:rFonts w:ascii="Arial" w:hAnsi="Arial" w:cs="Arial"/>
          <w:b/>
          <w:bCs/>
          <w:kern w:val="0"/>
          <w14:ligatures w14:val="none"/>
        </w:rPr>
      </w:pPr>
    </w:p>
    <w:p w14:paraId="510EE747" w14:textId="77777777" w:rsidR="003B618A" w:rsidRPr="00DD147F" w:rsidRDefault="003B618A" w:rsidP="00DD147F">
      <w:pPr>
        <w:spacing w:after="0" w:line="276" w:lineRule="auto"/>
        <w:rPr>
          <w:rFonts w:ascii="Arial" w:hAnsi="Arial" w:cs="Arial"/>
          <w:b/>
          <w:bCs/>
          <w:kern w:val="0"/>
          <w14:ligatures w14:val="none"/>
        </w:rPr>
      </w:pPr>
    </w:p>
    <w:p w14:paraId="43CB6230" w14:textId="77777777" w:rsidR="003B618A" w:rsidRPr="00DD147F" w:rsidRDefault="003B618A" w:rsidP="00DD147F">
      <w:pPr>
        <w:spacing w:after="0" w:line="276" w:lineRule="auto"/>
        <w:rPr>
          <w:rFonts w:ascii="Arial" w:hAnsi="Arial" w:cs="Arial"/>
          <w:b/>
          <w:bCs/>
          <w:kern w:val="0"/>
          <w14:ligatures w14:val="none"/>
        </w:rPr>
      </w:pPr>
    </w:p>
    <w:p w14:paraId="6C82ABA5" w14:textId="77777777" w:rsidR="003B618A" w:rsidRPr="00DD147F" w:rsidRDefault="003B618A" w:rsidP="00DD147F">
      <w:pPr>
        <w:spacing w:after="0" w:line="276" w:lineRule="auto"/>
        <w:rPr>
          <w:rFonts w:ascii="Arial" w:hAnsi="Arial" w:cs="Arial"/>
          <w:b/>
          <w:bCs/>
          <w:kern w:val="0"/>
          <w14:ligatures w14:val="none"/>
        </w:rPr>
      </w:pPr>
    </w:p>
    <w:p w14:paraId="6BFFBB78" w14:textId="77777777" w:rsidR="003B618A" w:rsidRPr="00DD147F" w:rsidRDefault="003B618A" w:rsidP="00DD147F">
      <w:pPr>
        <w:spacing w:after="0" w:line="276" w:lineRule="auto"/>
        <w:rPr>
          <w:rFonts w:ascii="Arial" w:hAnsi="Arial" w:cs="Arial"/>
          <w:b/>
          <w:bCs/>
          <w:kern w:val="0"/>
          <w14:ligatures w14:val="none"/>
        </w:rPr>
      </w:pPr>
    </w:p>
    <w:p w14:paraId="4CC7E567" w14:textId="77777777" w:rsidR="003B618A" w:rsidRPr="00DD147F" w:rsidRDefault="003B618A" w:rsidP="00DD147F">
      <w:pPr>
        <w:spacing w:after="0" w:line="276" w:lineRule="auto"/>
        <w:rPr>
          <w:rFonts w:ascii="Arial" w:hAnsi="Arial" w:cs="Arial"/>
          <w:b/>
          <w:bCs/>
          <w:kern w:val="0"/>
          <w14:ligatures w14:val="none"/>
        </w:rPr>
      </w:pPr>
    </w:p>
    <w:p w14:paraId="2BB86F2B" w14:textId="77777777" w:rsidR="003B618A" w:rsidRPr="00DD147F" w:rsidRDefault="003B618A" w:rsidP="00DD147F">
      <w:pPr>
        <w:spacing w:after="0" w:line="276" w:lineRule="auto"/>
        <w:rPr>
          <w:rFonts w:ascii="Arial" w:hAnsi="Arial" w:cs="Arial"/>
          <w:b/>
          <w:bCs/>
          <w:kern w:val="0"/>
          <w14:ligatures w14:val="none"/>
        </w:rPr>
      </w:pPr>
    </w:p>
    <w:p w14:paraId="5D8D9ACA" w14:textId="77777777" w:rsidR="003B618A" w:rsidRPr="00DD147F" w:rsidRDefault="003B618A" w:rsidP="00DD147F">
      <w:pPr>
        <w:spacing w:after="0" w:line="276" w:lineRule="auto"/>
        <w:rPr>
          <w:rFonts w:ascii="Arial" w:hAnsi="Arial" w:cs="Arial"/>
          <w:b/>
          <w:bCs/>
          <w:kern w:val="0"/>
          <w14:ligatures w14:val="none"/>
        </w:rPr>
      </w:pPr>
    </w:p>
    <w:p w14:paraId="1C780CE1" w14:textId="77777777" w:rsidR="003B618A" w:rsidRPr="00DD147F" w:rsidRDefault="003B618A" w:rsidP="00DD147F">
      <w:pPr>
        <w:spacing w:after="0" w:line="276" w:lineRule="auto"/>
        <w:rPr>
          <w:rFonts w:ascii="Arial" w:hAnsi="Arial" w:cs="Arial"/>
          <w:b/>
          <w:bCs/>
          <w:kern w:val="0"/>
          <w14:ligatures w14:val="none"/>
        </w:rPr>
      </w:pPr>
    </w:p>
    <w:p w14:paraId="4492D0E1" w14:textId="77777777" w:rsidR="003B618A" w:rsidRPr="00DD147F" w:rsidRDefault="003B618A" w:rsidP="00DD147F">
      <w:pPr>
        <w:spacing w:after="0" w:line="276" w:lineRule="auto"/>
        <w:rPr>
          <w:rFonts w:ascii="Arial" w:hAnsi="Arial" w:cs="Arial"/>
          <w:b/>
          <w:bCs/>
          <w:kern w:val="0"/>
          <w14:ligatures w14:val="none"/>
        </w:rPr>
      </w:pPr>
    </w:p>
    <w:p w14:paraId="4F6429F8" w14:textId="77777777" w:rsidR="003B618A" w:rsidRPr="00DD147F" w:rsidRDefault="003B618A" w:rsidP="00DD147F">
      <w:pPr>
        <w:spacing w:after="0" w:line="276" w:lineRule="auto"/>
        <w:rPr>
          <w:rFonts w:ascii="Arial" w:hAnsi="Arial" w:cs="Arial"/>
          <w:b/>
          <w:bCs/>
          <w:kern w:val="0"/>
          <w14:ligatures w14:val="none"/>
        </w:rPr>
      </w:pPr>
    </w:p>
    <w:p w14:paraId="50AAEDF4" w14:textId="77777777" w:rsidR="003B618A" w:rsidRPr="00DD147F" w:rsidRDefault="003B618A" w:rsidP="00DD147F">
      <w:pPr>
        <w:spacing w:after="0" w:line="276" w:lineRule="auto"/>
        <w:rPr>
          <w:rFonts w:ascii="Arial" w:hAnsi="Arial" w:cs="Arial"/>
          <w:b/>
          <w:bCs/>
          <w:kern w:val="0"/>
          <w14:ligatures w14:val="none"/>
        </w:rPr>
      </w:pPr>
    </w:p>
    <w:p w14:paraId="487781D5" w14:textId="77777777" w:rsidR="003B618A" w:rsidRPr="00DD147F" w:rsidRDefault="003B618A" w:rsidP="00DD147F">
      <w:pPr>
        <w:spacing w:after="0" w:line="276" w:lineRule="auto"/>
        <w:rPr>
          <w:rFonts w:ascii="Arial" w:hAnsi="Arial" w:cs="Arial"/>
          <w:b/>
          <w:bCs/>
          <w:kern w:val="0"/>
          <w14:ligatures w14:val="none"/>
        </w:rPr>
      </w:pPr>
    </w:p>
    <w:p w14:paraId="2BBC9A34" w14:textId="77777777" w:rsidR="003B618A" w:rsidRPr="00DD147F" w:rsidRDefault="003B618A" w:rsidP="00DD147F">
      <w:pPr>
        <w:spacing w:after="0" w:line="276" w:lineRule="auto"/>
        <w:rPr>
          <w:rFonts w:ascii="Arial" w:hAnsi="Arial" w:cs="Arial"/>
          <w:b/>
          <w:bCs/>
          <w:kern w:val="0"/>
          <w14:ligatures w14:val="none"/>
        </w:rPr>
      </w:pPr>
    </w:p>
    <w:p w14:paraId="7D747DDA" w14:textId="77777777" w:rsidR="003B618A" w:rsidRPr="00DD147F" w:rsidRDefault="003B618A" w:rsidP="00DD147F">
      <w:pPr>
        <w:spacing w:after="0" w:line="276" w:lineRule="auto"/>
        <w:rPr>
          <w:rFonts w:ascii="Arial" w:hAnsi="Arial" w:cs="Arial"/>
          <w:b/>
          <w:bCs/>
          <w:kern w:val="0"/>
          <w14:ligatures w14:val="none"/>
        </w:rPr>
      </w:pPr>
    </w:p>
    <w:p w14:paraId="790D008A" w14:textId="77777777" w:rsidR="003B618A" w:rsidRPr="00DD147F" w:rsidRDefault="003B618A" w:rsidP="00DD147F">
      <w:pPr>
        <w:spacing w:after="0" w:line="276" w:lineRule="auto"/>
        <w:rPr>
          <w:rFonts w:ascii="Arial" w:hAnsi="Arial" w:cs="Arial"/>
          <w:b/>
          <w:bCs/>
          <w:kern w:val="0"/>
          <w14:ligatures w14:val="none"/>
        </w:rPr>
      </w:pPr>
    </w:p>
    <w:p w14:paraId="02DAA127" w14:textId="77777777" w:rsidR="003B618A" w:rsidRPr="00DD147F" w:rsidRDefault="003B618A" w:rsidP="00DD147F">
      <w:pPr>
        <w:spacing w:after="0" w:line="276" w:lineRule="auto"/>
        <w:rPr>
          <w:rFonts w:ascii="Arial" w:hAnsi="Arial" w:cs="Arial"/>
          <w:b/>
          <w:bCs/>
          <w:kern w:val="0"/>
          <w14:ligatures w14:val="none"/>
        </w:rPr>
      </w:pPr>
    </w:p>
    <w:p w14:paraId="186501C1" w14:textId="77777777" w:rsidR="003B618A" w:rsidRPr="00DD147F" w:rsidRDefault="003B618A" w:rsidP="00DD147F">
      <w:pPr>
        <w:spacing w:after="0" w:line="276" w:lineRule="auto"/>
        <w:rPr>
          <w:rFonts w:ascii="Arial" w:hAnsi="Arial" w:cs="Arial"/>
          <w:b/>
          <w:bCs/>
          <w:kern w:val="0"/>
          <w14:ligatures w14:val="none"/>
        </w:rPr>
      </w:pPr>
    </w:p>
    <w:p w14:paraId="7600FF83" w14:textId="77777777" w:rsidR="003B618A" w:rsidRPr="00DD147F" w:rsidRDefault="003B618A" w:rsidP="00DD147F">
      <w:pPr>
        <w:spacing w:after="0" w:line="276" w:lineRule="auto"/>
        <w:rPr>
          <w:rFonts w:ascii="Arial" w:hAnsi="Arial" w:cs="Arial"/>
          <w:b/>
          <w:bCs/>
          <w:kern w:val="0"/>
          <w14:ligatures w14:val="none"/>
        </w:rPr>
      </w:pPr>
    </w:p>
    <w:p w14:paraId="1F57307D" w14:textId="77777777" w:rsidR="003B618A" w:rsidRPr="00DD147F" w:rsidRDefault="003B618A" w:rsidP="00DD147F">
      <w:pPr>
        <w:spacing w:after="0" w:line="276" w:lineRule="auto"/>
        <w:rPr>
          <w:rFonts w:ascii="Arial" w:hAnsi="Arial" w:cs="Arial"/>
          <w:b/>
          <w:bCs/>
          <w:kern w:val="0"/>
          <w14:ligatures w14:val="none"/>
        </w:rPr>
      </w:pPr>
    </w:p>
    <w:p w14:paraId="6EEBF476" w14:textId="77777777" w:rsidR="003B618A" w:rsidRPr="00DD147F" w:rsidRDefault="003B618A" w:rsidP="00DD147F">
      <w:pPr>
        <w:spacing w:after="0" w:line="276" w:lineRule="auto"/>
        <w:rPr>
          <w:rFonts w:ascii="Arial" w:hAnsi="Arial" w:cs="Arial"/>
          <w:b/>
          <w:bCs/>
          <w:kern w:val="0"/>
          <w14:ligatures w14:val="none"/>
        </w:rPr>
      </w:pPr>
    </w:p>
    <w:p w14:paraId="6D0E56E3" w14:textId="77777777" w:rsidR="003B618A" w:rsidRPr="00DD147F" w:rsidRDefault="003B618A" w:rsidP="00DD147F">
      <w:pPr>
        <w:spacing w:after="0" w:line="276" w:lineRule="auto"/>
        <w:rPr>
          <w:rFonts w:ascii="Arial" w:hAnsi="Arial" w:cs="Arial"/>
          <w:b/>
          <w:bCs/>
          <w:kern w:val="0"/>
          <w14:ligatures w14:val="none"/>
        </w:rPr>
      </w:pPr>
    </w:p>
    <w:p w14:paraId="5A2844C4" w14:textId="77777777" w:rsidR="003B618A" w:rsidRPr="00DD147F" w:rsidRDefault="003B618A" w:rsidP="00DD147F">
      <w:pPr>
        <w:spacing w:after="0" w:line="276" w:lineRule="auto"/>
        <w:rPr>
          <w:rFonts w:ascii="Arial" w:hAnsi="Arial" w:cs="Arial"/>
          <w:b/>
          <w:bCs/>
          <w:kern w:val="0"/>
          <w14:ligatures w14:val="none"/>
        </w:rPr>
      </w:pPr>
    </w:p>
    <w:p w14:paraId="55E2E83F" w14:textId="77777777" w:rsidR="003B618A" w:rsidRPr="00DD147F" w:rsidRDefault="003B618A" w:rsidP="00DD147F">
      <w:pPr>
        <w:spacing w:after="0" w:line="276" w:lineRule="auto"/>
        <w:rPr>
          <w:rFonts w:ascii="Arial" w:hAnsi="Arial" w:cs="Arial"/>
          <w:b/>
          <w:bCs/>
          <w:kern w:val="0"/>
          <w14:ligatures w14:val="none"/>
        </w:rPr>
      </w:pPr>
      <w:r w:rsidRPr="00DD147F">
        <w:rPr>
          <w:rFonts w:ascii="Arial" w:hAnsi="Arial" w:cs="Arial"/>
          <w:b/>
          <w:bCs/>
          <w:kern w:val="0"/>
          <w14:ligatures w14:val="none"/>
        </w:rPr>
        <w:t>Załącznik do decyzji Prezydenta Miasta Włocławek z dnia 10  lutego 2025r, S.6220.15.2024</w:t>
      </w:r>
    </w:p>
    <w:p w14:paraId="7CF498F1" w14:textId="77777777" w:rsidR="003B618A" w:rsidRPr="00DD147F" w:rsidRDefault="003B618A" w:rsidP="00DD147F">
      <w:pPr>
        <w:spacing w:after="0" w:line="276" w:lineRule="auto"/>
        <w:rPr>
          <w:rFonts w:ascii="Arial" w:hAnsi="Arial" w:cs="Arial"/>
          <w:b/>
          <w:bCs/>
          <w:kern w:val="0"/>
          <w14:ligatures w14:val="none"/>
        </w:rPr>
      </w:pPr>
      <w:r w:rsidRPr="00DD147F">
        <w:rPr>
          <w:rFonts w:ascii="Arial" w:hAnsi="Arial" w:cs="Arial"/>
          <w:b/>
          <w:bCs/>
          <w:kern w:val="0"/>
          <w14:ligatures w14:val="none"/>
        </w:rPr>
        <w:t xml:space="preserve"> o środowiskowych uwarunkowaniach dla planowanego przedsięwzięcia.</w:t>
      </w:r>
    </w:p>
    <w:p w14:paraId="4E9C5082" w14:textId="77777777" w:rsidR="003B618A" w:rsidRPr="00DD147F" w:rsidRDefault="003B618A" w:rsidP="00DD147F">
      <w:pPr>
        <w:spacing w:after="0" w:line="276" w:lineRule="auto"/>
        <w:rPr>
          <w:rFonts w:ascii="Arial" w:hAnsi="Arial" w:cs="Arial"/>
          <w:kern w:val="0"/>
          <w14:ligatures w14:val="none"/>
        </w:rPr>
      </w:pPr>
    </w:p>
    <w:p w14:paraId="5DC967E9" w14:textId="77777777" w:rsidR="003B618A" w:rsidRPr="00DD147F" w:rsidRDefault="003B618A" w:rsidP="00DD147F">
      <w:pPr>
        <w:spacing w:line="259" w:lineRule="auto"/>
        <w:rPr>
          <w:rFonts w:ascii="Arial" w:hAnsi="Arial" w:cs="Arial"/>
          <w:kern w:val="0"/>
          <w14:ligatures w14:val="none"/>
        </w:rPr>
      </w:pPr>
      <w:r w:rsidRPr="00DD147F">
        <w:rPr>
          <w:rFonts w:ascii="Arial" w:hAnsi="Arial" w:cs="Arial"/>
          <w:b/>
          <w:bCs/>
          <w:kern w:val="0"/>
          <w14:ligatures w14:val="none"/>
        </w:rPr>
        <w:t>Charakterystyka przedsięwzięcia polegającego na</w:t>
      </w:r>
    </w:p>
    <w:p w14:paraId="12A449F0" w14:textId="77777777" w:rsidR="003B618A" w:rsidRPr="00DD147F" w:rsidRDefault="003B618A" w:rsidP="00DD147F">
      <w:pPr>
        <w:shd w:val="clear" w:color="auto" w:fill="FFFFFF"/>
        <w:spacing w:after="0" w:line="276" w:lineRule="auto"/>
        <w:textAlignment w:val="center"/>
        <w:rPr>
          <w:rFonts w:ascii="Arial" w:hAnsi="Arial" w:cs="Arial"/>
          <w:kern w:val="0"/>
          <w14:ligatures w14:val="none"/>
        </w:rPr>
      </w:pPr>
      <w:r w:rsidRPr="00DD147F">
        <w:rPr>
          <w:rFonts w:ascii="Arial" w:hAnsi="Arial" w:cs="Arial"/>
          <w:kern w:val="0"/>
          <w14:ligatures w14:val="none"/>
        </w:rPr>
        <w:t xml:space="preserve">pn.. </w:t>
      </w:r>
      <w:r w:rsidRPr="00DD147F">
        <w:rPr>
          <w:rFonts w:ascii="Arial" w:eastAsia="Times New Roman" w:hAnsi="Arial" w:cs="Arial"/>
          <w:b/>
          <w:kern w:val="0"/>
          <w:lang w:eastAsia="pl-PL"/>
          <w14:ligatures w14:val="none"/>
        </w:rPr>
        <w:t>„ Budowa budynku i wiaty do tymczasowego magazynowania odpadów, budynku portierni z zapleczem biurowo-techniczno-socjalnym, zjazdu z drogi powiatowej oraz infrastruktury technicznej i zagospodarowania terenu- we Włocławku przy ul. Wiklinowej, działka Nr 4/37”</w:t>
      </w:r>
    </w:p>
    <w:p w14:paraId="43B52C11" w14:textId="77777777" w:rsidR="003B618A" w:rsidRPr="00DD147F" w:rsidRDefault="003B618A" w:rsidP="00DD147F">
      <w:pPr>
        <w:spacing w:line="259" w:lineRule="auto"/>
        <w:rPr>
          <w:rFonts w:ascii="Arial" w:hAnsi="Arial" w:cs="Arial"/>
          <w:kern w:val="0"/>
          <w14:ligatures w14:val="none"/>
        </w:rPr>
      </w:pPr>
    </w:p>
    <w:p w14:paraId="186864A4" w14:textId="77777777" w:rsidR="003B618A" w:rsidRPr="00DD147F" w:rsidRDefault="003B618A" w:rsidP="00DD147F">
      <w:pPr>
        <w:spacing w:after="200" w:line="276" w:lineRule="auto"/>
        <w:contextualSpacing/>
        <w:rPr>
          <w:rFonts w:ascii="Arial" w:eastAsia="Arial-BoldMT" w:hAnsi="Arial" w:cs="Arial"/>
          <w:kern w:val="0"/>
          <w:lang w:eastAsia="ar-SA"/>
          <w14:ligatures w14:val="none"/>
        </w:rPr>
      </w:pPr>
      <w:r w:rsidRPr="00DD147F">
        <w:rPr>
          <w:rFonts w:ascii="Arial" w:eastAsia="Calibri" w:hAnsi="Arial" w:cs="Arial"/>
          <w:kern w:val="0"/>
          <w14:ligatures w14:val="none"/>
        </w:rPr>
        <w:t xml:space="preserve">Przedmiotowe przedsięwzięcie jest przedsięwzięciem mogącym potencjalnie znacząco oddziaływać na środowisko, wymienione w  rozporządzeniu Rady Ministrów z dnia 10 września 2019 r. w sprawie przedsięwzięć mogących znacząco oddziaływać na </w:t>
      </w:r>
      <w:r w:rsidRPr="00DD147F">
        <w:rPr>
          <w:rFonts w:ascii="Arial" w:eastAsia="Arial-BoldMT" w:hAnsi="Arial" w:cs="Arial"/>
          <w:kern w:val="0"/>
          <w:lang w:eastAsia="ar-SA"/>
          <w14:ligatures w14:val="none"/>
        </w:rPr>
        <w:t>w § 3 ust. 1:</w:t>
      </w:r>
    </w:p>
    <w:p w14:paraId="77E9A098" w14:textId="77777777" w:rsidR="003B618A" w:rsidRPr="00DD147F" w:rsidRDefault="003B618A" w:rsidP="004F096F">
      <w:pPr>
        <w:tabs>
          <w:tab w:val="left" w:pos="680"/>
        </w:tabs>
        <w:suppressAutoHyphens/>
        <w:spacing w:after="0" w:line="276" w:lineRule="auto"/>
        <w:rPr>
          <w:rFonts w:ascii="Arial" w:eastAsia="Arial-BoldMT" w:hAnsi="Arial" w:cs="Arial"/>
          <w:kern w:val="0"/>
          <w:lang w:eastAsia="ar-SA"/>
          <w14:ligatures w14:val="none"/>
        </w:rPr>
      </w:pPr>
      <w:r w:rsidRPr="00DD147F">
        <w:rPr>
          <w:rFonts w:ascii="Arial" w:eastAsia="Arial-BoldMT" w:hAnsi="Arial" w:cs="Arial"/>
          <w:kern w:val="0"/>
          <w:lang w:eastAsia="ar-SA"/>
          <w14:ligatures w14:val="none"/>
        </w:rPr>
        <w:t>pkt 54 lit. b), tj.: „zabudowa przemysłowa lub magazynowa, wraz z towarzyszącą jej infrastrukturą, o powierzchni zabudowy nie mniejszej niż 1 ha na obszarach innych niż wymienione w lit. a”,</w:t>
      </w:r>
    </w:p>
    <w:p w14:paraId="58C2F030" w14:textId="77777777" w:rsidR="003B618A" w:rsidRPr="00DD147F" w:rsidRDefault="003B618A" w:rsidP="004F096F">
      <w:pPr>
        <w:tabs>
          <w:tab w:val="left" w:pos="680"/>
        </w:tabs>
        <w:suppressAutoHyphens/>
        <w:spacing w:after="0" w:line="276" w:lineRule="auto"/>
        <w:rPr>
          <w:rFonts w:ascii="Arial" w:eastAsia="Arial-BoldMT" w:hAnsi="Arial" w:cs="Arial"/>
          <w:kern w:val="0"/>
          <w:lang w:eastAsia="ar-SA"/>
          <w14:ligatures w14:val="none"/>
        </w:rPr>
      </w:pPr>
      <w:r w:rsidRPr="00DD147F">
        <w:rPr>
          <w:rFonts w:ascii="Arial" w:eastAsia="Arial-BoldMT" w:hAnsi="Arial" w:cs="Arial"/>
          <w:kern w:val="0"/>
          <w:lang w:eastAsia="ar-SA"/>
          <w14:ligatures w14:val="none"/>
        </w:rPr>
        <w:t>pkt 83 lit. b), tj.: „punkty do zbierania, w tym przeładunku odpadów wymagających uzyskania zezwolenia na zbieranie odpadów z wyłączeniem odpadów obojętnych oraz punktów selektywnego zbierania odpadów komunalnych”.</w:t>
      </w:r>
    </w:p>
    <w:p w14:paraId="49853CC6" w14:textId="77777777" w:rsidR="003B618A" w:rsidRPr="00DD147F" w:rsidRDefault="003B618A" w:rsidP="00DD147F">
      <w:pPr>
        <w:suppressAutoHyphens/>
        <w:spacing w:after="0" w:line="276" w:lineRule="auto"/>
        <w:rPr>
          <w:rFonts w:ascii="Arial" w:eastAsia="Calibri" w:hAnsi="Arial" w:cs="Arial"/>
        </w:rPr>
      </w:pPr>
      <w:r w:rsidRPr="00DD147F">
        <w:rPr>
          <w:rFonts w:ascii="Arial" w:eastAsia="Calibri" w:hAnsi="Arial" w:cs="Arial"/>
        </w:rPr>
        <w:t xml:space="preserve">Przedsięwzięcie zlokalizowane będzie na terenie Strefy Rozwoju Gospodarczego – Park Przemysłowo-Technologiczny we Włocławku i </w:t>
      </w:r>
      <w:r w:rsidRPr="00DD147F">
        <w:rPr>
          <w:rFonts w:ascii="Arial" w:eastAsia="Calibri" w:hAnsi="Arial" w:cs="Arial"/>
          <w:kern w:val="0"/>
          <w14:ligatures w14:val="none"/>
        </w:rPr>
        <w:t xml:space="preserve">polega na budowie budynku i wiaty do tymczasowego magazynowania odpadów, budynku portierni z zapleczem biurowo-techniczno-socjalnym, zjazdu z drogi powiatowej oraz infrastruktury technicznej i zagospodarowaniu terenu we Włocławku, przy ul. Wiklinowej. </w:t>
      </w:r>
    </w:p>
    <w:p w14:paraId="177961E2" w14:textId="77777777" w:rsidR="003B618A" w:rsidRPr="00DD147F" w:rsidRDefault="003B618A" w:rsidP="00DD147F">
      <w:pPr>
        <w:tabs>
          <w:tab w:val="left" w:pos="680"/>
        </w:tabs>
        <w:suppressAutoHyphens/>
        <w:spacing w:after="0" w:line="276" w:lineRule="auto"/>
        <w:rPr>
          <w:rFonts w:ascii="Arial" w:eastAsia="Arial-BoldMT" w:hAnsi="Arial" w:cs="Arial"/>
          <w:kern w:val="0"/>
          <w:lang w:eastAsia="ar-SA"/>
          <w14:ligatures w14:val="none"/>
        </w:rPr>
      </w:pPr>
      <w:r w:rsidRPr="00DD147F">
        <w:rPr>
          <w:rFonts w:ascii="Arial" w:eastAsia="Calibri" w:hAnsi="Arial" w:cs="Arial"/>
          <w:kern w:val="0"/>
          <w14:ligatures w14:val="none"/>
        </w:rPr>
        <w:t>Obecnie na terenie planowanego zamierzenia nie jest prowadzona żadna działalność gospodarcza. Teren działki jest nieużytkowany</w:t>
      </w:r>
    </w:p>
    <w:p w14:paraId="26ACC86F" w14:textId="77777777" w:rsidR="003B618A" w:rsidRPr="00DD147F" w:rsidRDefault="003B618A" w:rsidP="00DD147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W ramach projektowanej inwestycji przewidziano realizację następujących obiektów:</w:t>
      </w:r>
    </w:p>
    <w:p w14:paraId="4D92200B" w14:textId="77777777" w:rsidR="003B618A" w:rsidRPr="00DD147F" w:rsidRDefault="003B618A" w:rsidP="00DD147F">
      <w:pPr>
        <w:suppressAutoHyphens/>
        <w:spacing w:after="0" w:line="276" w:lineRule="auto"/>
        <w:rPr>
          <w:rFonts w:ascii="Arial" w:eastAsia="Calibri" w:hAnsi="Arial" w:cs="Arial"/>
          <w:kern w:val="0"/>
          <w14:ligatures w14:val="none"/>
        </w:rPr>
      </w:pPr>
      <w:r w:rsidRPr="00DD147F">
        <w:rPr>
          <w:rFonts w:ascii="Arial" w:eastAsia="Calibri" w:hAnsi="Arial" w:cs="Arial"/>
          <w:kern w:val="0"/>
          <w:u w:val="single"/>
          <w14:ligatures w14:val="none"/>
        </w:rPr>
        <w:t>Budynku do tymczasowego magazynowania odpadów palnych</w:t>
      </w:r>
      <w:r w:rsidRPr="00DD147F">
        <w:rPr>
          <w:rFonts w:ascii="Arial" w:eastAsia="Calibri" w:hAnsi="Arial" w:cs="Arial"/>
          <w:kern w:val="0"/>
          <w14:ligatures w14:val="none"/>
        </w:rPr>
        <w:t xml:space="preserve"> z wydzielonymi boksami przeznaczonymi do magazynowania odpadów budowlanych z remontów i rozbiórek.</w:t>
      </w:r>
    </w:p>
    <w:p w14:paraId="79E4180A" w14:textId="77777777" w:rsidR="003B618A" w:rsidRPr="00DD147F" w:rsidRDefault="003B618A" w:rsidP="00DD147F">
      <w:pPr>
        <w:suppressAutoHyphens/>
        <w:spacing w:after="0" w:line="276" w:lineRule="auto"/>
        <w:rPr>
          <w:rFonts w:ascii="Arial" w:eastAsia="Calibri" w:hAnsi="Arial" w:cs="Arial"/>
        </w:rPr>
      </w:pPr>
      <w:r w:rsidRPr="00DD147F">
        <w:rPr>
          <w:rFonts w:ascii="Arial" w:eastAsia="Calibri" w:hAnsi="Arial" w:cs="Arial"/>
        </w:rPr>
        <w:t xml:space="preserve">Budynek jednokondygnacyjny, w konstrukcji żelbetowo-stalowej, posadowiony na ławach i stopach fundamentowych. Ściany na pełnej wysokości będą żelbetowe monolityczne. Pokrycie dachu stanowi blacha trapezowa. Wjazd do obiektu zaplanowano za pomocą otworu wjazdowego o wymiarach 6 m x 6 m. Posadzka </w:t>
      </w:r>
      <w:r w:rsidRPr="00DD147F">
        <w:rPr>
          <w:rFonts w:ascii="Arial" w:eastAsia="Calibri" w:hAnsi="Arial" w:cs="Arial"/>
        </w:rPr>
        <w:lastRenderedPageBreak/>
        <w:t xml:space="preserve">boksów wykonana zostanie jako betonowa, szczelna, nieprzepuszczalna przeznaczona dla ruchu pojazdów ciężarowych 4-osiowych o udźwigu do 40 ton i ładowarki o masie 23 ton. </w:t>
      </w:r>
    </w:p>
    <w:p w14:paraId="3E7B33DD" w14:textId="77777777" w:rsidR="003B618A" w:rsidRPr="00DD147F" w:rsidRDefault="003B618A" w:rsidP="00DD147F">
      <w:pPr>
        <w:suppressAutoHyphens/>
        <w:spacing w:after="0" w:line="276" w:lineRule="auto"/>
        <w:rPr>
          <w:rFonts w:ascii="Arial" w:eastAsia="Calibri" w:hAnsi="Arial" w:cs="Arial"/>
          <w:kern w:val="0"/>
          <w14:ligatures w14:val="none"/>
        </w:rPr>
      </w:pPr>
      <w:r w:rsidRPr="00DD147F">
        <w:rPr>
          <w:rFonts w:ascii="Arial" w:eastAsia="Calibri" w:hAnsi="Arial" w:cs="Arial"/>
          <w:kern w:val="0"/>
          <w:u w:val="single"/>
          <w14:ligatures w14:val="none"/>
        </w:rPr>
        <w:t>Wiaty do tymczasowego magazynowania odpadów niepalnych</w:t>
      </w:r>
      <w:r w:rsidRPr="00DD147F">
        <w:rPr>
          <w:rFonts w:ascii="Arial" w:eastAsia="Calibri" w:hAnsi="Arial" w:cs="Arial"/>
          <w:kern w:val="0"/>
          <w14:ligatures w14:val="none"/>
        </w:rPr>
        <w:t xml:space="preserve"> z wydzielonymi boksami poznaczonymi do magazynowania odpadów budowlanych z remontów i rozbiórek.</w:t>
      </w:r>
    </w:p>
    <w:p w14:paraId="1781856C" w14:textId="77777777" w:rsidR="003B618A" w:rsidRPr="00DD147F" w:rsidRDefault="003B618A" w:rsidP="00DD147F">
      <w:pPr>
        <w:suppressAutoHyphens/>
        <w:spacing w:after="0" w:line="276" w:lineRule="auto"/>
        <w:rPr>
          <w:rFonts w:ascii="Arial" w:hAnsi="Arial" w:cs="Arial"/>
        </w:rPr>
      </w:pPr>
      <w:r w:rsidRPr="00DD147F">
        <w:rPr>
          <w:rFonts w:ascii="Arial" w:hAnsi="Arial" w:cs="Arial"/>
        </w:rPr>
        <w:t>Wiata do tymczasowego magazynowania odpadów niepalnych zaprojektowana została również w technologii żelbetowo-stalowej, na ławach i stopach fundamentowych. Ściany do wysokości 4,5 m będą żelbetowe monolityczne, powyżej znajdzie się konstrukcja stalowa dachu. Wysokość użytkowa obiektu wyniesie 7,5 m. Pokrycie dachu stanowić będzie blacha trapezowa. Wjazd będzie odbywał się za pomocą otworu wjazdowego, o wymiarach 6 m x 6 m. Posadzka boksów wykonana zostanie jako betonowa, szczelna, nieprzepuszczalna, przeznaczona dla ruchu pojazdów ciężarowych 4-osiowych o udźwigu do 40 ton i ładowarki o masie 23 ton. Zadaszona wiata pozwoli na ustawienie 10 szt. kontenerów do czasowego magazynowania odpadów, to jest:</w:t>
      </w:r>
    </w:p>
    <w:p w14:paraId="5EE8356F" w14:textId="77777777" w:rsidR="003B618A" w:rsidRPr="00DD147F" w:rsidRDefault="003B618A" w:rsidP="004F096F">
      <w:pPr>
        <w:suppressAutoHyphens/>
        <w:spacing w:after="0" w:line="276" w:lineRule="auto"/>
        <w:rPr>
          <w:rFonts w:ascii="Arial" w:hAnsi="Arial" w:cs="Arial"/>
        </w:rPr>
      </w:pPr>
      <w:r w:rsidRPr="00DD147F">
        <w:rPr>
          <w:rFonts w:ascii="Arial" w:hAnsi="Arial" w:cs="Arial"/>
        </w:rPr>
        <w:t>kontener o pojemności 15 m</w:t>
      </w:r>
      <w:r w:rsidRPr="00DD147F">
        <w:rPr>
          <w:rFonts w:ascii="Arial" w:hAnsi="Arial" w:cs="Arial"/>
          <w:vertAlign w:val="superscript"/>
        </w:rPr>
        <w:t>3</w:t>
      </w:r>
      <w:r w:rsidRPr="00DD147F">
        <w:rPr>
          <w:rFonts w:ascii="Arial" w:hAnsi="Arial" w:cs="Arial"/>
        </w:rPr>
        <w:t xml:space="preserve"> 2 szt. </w:t>
      </w:r>
    </w:p>
    <w:p w14:paraId="0D56BBD1" w14:textId="77777777" w:rsidR="003B618A" w:rsidRPr="00DD147F" w:rsidRDefault="003B618A" w:rsidP="004F096F">
      <w:pPr>
        <w:suppressAutoHyphens/>
        <w:spacing w:after="0" w:line="276" w:lineRule="auto"/>
        <w:rPr>
          <w:rFonts w:ascii="Arial" w:hAnsi="Arial" w:cs="Arial"/>
        </w:rPr>
      </w:pPr>
      <w:r w:rsidRPr="00DD147F">
        <w:rPr>
          <w:rFonts w:ascii="Arial" w:hAnsi="Arial" w:cs="Arial"/>
        </w:rPr>
        <w:t>kontener o pojemności 20 m</w:t>
      </w:r>
      <w:r w:rsidRPr="00DD147F">
        <w:rPr>
          <w:rFonts w:ascii="Arial" w:hAnsi="Arial" w:cs="Arial"/>
          <w:vertAlign w:val="superscript"/>
        </w:rPr>
        <w:t>3</w:t>
      </w:r>
      <w:r w:rsidRPr="00DD147F">
        <w:rPr>
          <w:rFonts w:ascii="Arial" w:hAnsi="Arial" w:cs="Arial"/>
        </w:rPr>
        <w:t xml:space="preserve"> 4 szt. </w:t>
      </w:r>
    </w:p>
    <w:p w14:paraId="53700842" w14:textId="77777777" w:rsidR="003B618A" w:rsidRPr="00DD147F" w:rsidRDefault="003B618A" w:rsidP="004F096F">
      <w:pPr>
        <w:suppressAutoHyphens/>
        <w:spacing w:after="0" w:line="276" w:lineRule="auto"/>
        <w:rPr>
          <w:rFonts w:ascii="Arial" w:hAnsi="Arial" w:cs="Arial"/>
        </w:rPr>
      </w:pPr>
      <w:r w:rsidRPr="00DD147F">
        <w:rPr>
          <w:rFonts w:ascii="Arial" w:hAnsi="Arial" w:cs="Arial"/>
        </w:rPr>
        <w:t>kontener o pojemności 35 m</w:t>
      </w:r>
      <w:r w:rsidRPr="00DD147F">
        <w:rPr>
          <w:rFonts w:ascii="Arial" w:hAnsi="Arial" w:cs="Arial"/>
          <w:vertAlign w:val="superscript"/>
        </w:rPr>
        <w:t>3</w:t>
      </w:r>
      <w:r w:rsidRPr="00DD147F">
        <w:rPr>
          <w:rFonts w:ascii="Arial" w:hAnsi="Arial" w:cs="Arial"/>
        </w:rPr>
        <w:t xml:space="preserve"> 4 szt.</w:t>
      </w:r>
    </w:p>
    <w:p w14:paraId="0BF9A2D2" w14:textId="77777777" w:rsidR="003B618A" w:rsidRPr="00DD147F" w:rsidRDefault="003B618A" w:rsidP="00DD147F">
      <w:pPr>
        <w:suppressAutoHyphens/>
        <w:spacing w:after="0" w:line="276" w:lineRule="auto"/>
        <w:rPr>
          <w:rFonts w:ascii="Arial" w:eastAsia="Calibri" w:hAnsi="Arial" w:cs="Arial"/>
          <w:kern w:val="0"/>
          <w:u w:val="single"/>
          <w14:ligatures w14:val="none"/>
        </w:rPr>
      </w:pPr>
      <w:r w:rsidRPr="00DD147F">
        <w:rPr>
          <w:rFonts w:ascii="Arial" w:eastAsia="Calibri" w:hAnsi="Arial" w:cs="Arial"/>
          <w:kern w:val="0"/>
          <w:u w:val="single"/>
          <w14:ligatures w14:val="none"/>
        </w:rPr>
        <w:t>Wiaty na kontenery na odpady palne.</w:t>
      </w:r>
    </w:p>
    <w:p w14:paraId="02E819C6" w14:textId="77777777" w:rsidR="003B618A" w:rsidRPr="00DD147F" w:rsidRDefault="003B618A" w:rsidP="00DD147F">
      <w:pPr>
        <w:suppressAutoHyphens/>
        <w:spacing w:after="0" w:line="276" w:lineRule="auto"/>
        <w:rPr>
          <w:rFonts w:ascii="Arial" w:hAnsi="Arial" w:cs="Arial"/>
        </w:rPr>
      </w:pPr>
      <w:r w:rsidRPr="00DD147F">
        <w:rPr>
          <w:rFonts w:ascii="Arial" w:hAnsi="Arial" w:cs="Arial"/>
          <w:u w:val="single"/>
        </w:rPr>
        <w:t>Wiata na kontenery na odpady palne</w:t>
      </w:r>
      <w:r w:rsidRPr="00DD147F">
        <w:rPr>
          <w:rFonts w:ascii="Arial" w:hAnsi="Arial" w:cs="Arial"/>
        </w:rPr>
        <w:t xml:space="preserve"> wykonana zostanie w konstrukcji stalowej bez obudowy ścian, umożliwiającej odpowiednią ilość miejsca manewrowego, posadowiona na stopach fundamentowych. Wysokość użytkowa obiektu wyniesie 7,5 m. Pokrycie dachu stanowić będzie blacha trapezowa.</w:t>
      </w:r>
    </w:p>
    <w:p w14:paraId="1D317F59" w14:textId="77777777" w:rsidR="003B618A" w:rsidRPr="00DD147F" w:rsidRDefault="003B618A" w:rsidP="00DD147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Wiaty ze stanowiskiem mycia maszyn i sprzętu.</w:t>
      </w:r>
    </w:p>
    <w:p w14:paraId="0EEF3894" w14:textId="77777777" w:rsidR="003B618A" w:rsidRPr="00DD147F" w:rsidRDefault="003B618A" w:rsidP="00DD147F">
      <w:pPr>
        <w:suppressAutoHyphens/>
        <w:spacing w:after="0" w:line="276" w:lineRule="auto"/>
        <w:contextualSpacing/>
        <w:rPr>
          <w:rFonts w:ascii="Arial" w:eastAsia="Calibri" w:hAnsi="Arial" w:cs="Arial"/>
          <w:kern w:val="0"/>
          <w:u w:val="single"/>
          <w14:ligatures w14:val="none"/>
        </w:rPr>
      </w:pPr>
      <w:r w:rsidRPr="00DD147F">
        <w:rPr>
          <w:rFonts w:ascii="Arial" w:eastAsia="Calibri" w:hAnsi="Arial" w:cs="Arial"/>
          <w:kern w:val="0"/>
          <w:u w:val="single"/>
          <w14:ligatures w14:val="none"/>
        </w:rPr>
        <w:t xml:space="preserve">Budynku portierni z zapleczem biurowo-techniczno-socjalnym </w:t>
      </w:r>
    </w:p>
    <w:p w14:paraId="0A5A3593" w14:textId="77777777" w:rsidR="003B618A" w:rsidRPr="00DD147F" w:rsidRDefault="003B618A" w:rsidP="00DD147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Dodatkowo, w ramach przedsięwzięcia zaplanowano wykonanie poniższej infrastruktury:</w:t>
      </w:r>
    </w:p>
    <w:p w14:paraId="41C5F788" w14:textId="77777777" w:rsidR="003B618A" w:rsidRPr="00DD147F" w:rsidRDefault="003B618A" w:rsidP="004F096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przyłącza wodociągowego do istniejącej sieci wodociągowej zlokalizowanej w ul. Koszykowej; </w:t>
      </w:r>
    </w:p>
    <w:p w14:paraId="62B5FFE9" w14:textId="77777777" w:rsidR="003B618A" w:rsidRPr="00DD147F" w:rsidRDefault="003B618A" w:rsidP="004F096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zewnętrznej instalacji kanalizacji sanitarnej oraz przyłącza do istniejącej sieci zlokalizowanej w ul. Wiklinowej; </w:t>
      </w:r>
    </w:p>
    <w:p w14:paraId="7B276FDF" w14:textId="77777777" w:rsidR="003B618A" w:rsidRPr="00DD147F" w:rsidRDefault="003B618A" w:rsidP="004F096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zewnętrznej instalacji kanalizacji deszczowej z prefabrykowanym modułowym zbiornikiem retencyjnym o pojemności użytkowej 430 m</w:t>
      </w:r>
      <w:r w:rsidRPr="00DD147F">
        <w:rPr>
          <w:rFonts w:ascii="Arial" w:eastAsia="Calibri" w:hAnsi="Arial" w:cs="Arial"/>
          <w:kern w:val="0"/>
          <w:vertAlign w:val="superscript"/>
          <w14:ligatures w14:val="none"/>
        </w:rPr>
        <w:t>3</w:t>
      </w:r>
      <w:r w:rsidRPr="00DD147F">
        <w:rPr>
          <w:rFonts w:ascii="Arial" w:eastAsia="Calibri" w:hAnsi="Arial" w:cs="Arial"/>
          <w:kern w:val="0"/>
          <w14:ligatures w14:val="none"/>
        </w:rPr>
        <w:t xml:space="preserve"> oraz przyłącza do sieci kanalizacji deszczowej zlokalizowanej w ul. Koszykowej (z ograniczeniem odpływu, zgodnie z warunkami technicznymi gestora sieci kanalizacji deszczowej); </w:t>
      </w:r>
    </w:p>
    <w:p w14:paraId="32FBC33C" w14:textId="77777777" w:rsidR="003B618A" w:rsidRPr="00DD147F" w:rsidRDefault="003B618A" w:rsidP="004F096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przyłącza oraz wewnętrznej linii zasilającej elektroenergetycznej do budynku i pozostałych obiektów;</w:t>
      </w:r>
    </w:p>
    <w:p w14:paraId="7F7DAD22" w14:textId="77777777" w:rsidR="003B618A" w:rsidRPr="00DD147F" w:rsidRDefault="003B618A" w:rsidP="004F096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wagi samochodowej najazdowej we wjeździe na teren dla samochodów o wadze do 60 ton; </w:t>
      </w:r>
    </w:p>
    <w:p w14:paraId="1367F77A" w14:textId="77777777" w:rsidR="003B618A" w:rsidRPr="00DD147F" w:rsidRDefault="003B618A" w:rsidP="004F096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stanowiska do mycia maszyn i sprzętu; </w:t>
      </w:r>
    </w:p>
    <w:p w14:paraId="168DBC32" w14:textId="77777777" w:rsidR="003B618A" w:rsidRPr="00DD147F" w:rsidRDefault="003B618A" w:rsidP="004F096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zbiornika paliwowego o pojemności 2 500 l na potrzeby własne obiektu; </w:t>
      </w:r>
    </w:p>
    <w:p w14:paraId="56797878" w14:textId="77777777" w:rsidR="003B618A" w:rsidRPr="00DD147F" w:rsidRDefault="003B618A" w:rsidP="004F096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zjazdu z drogi powiatowej; </w:t>
      </w:r>
    </w:p>
    <w:p w14:paraId="0D0F772D" w14:textId="77777777" w:rsidR="003B618A" w:rsidRPr="00DD147F" w:rsidRDefault="003B618A" w:rsidP="004F096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ogrodzenia terenu z bramą przesuwną i szlabanem; </w:t>
      </w:r>
    </w:p>
    <w:p w14:paraId="255BBC30" w14:textId="77777777" w:rsidR="003B618A" w:rsidRPr="00DD147F" w:rsidRDefault="003B618A" w:rsidP="00E05BB2">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lastRenderedPageBreak/>
        <w:t xml:space="preserve">powierzchni utwardzonych, szczelnych placów, dróg dojazdowych i komunikacyjnych oraz komunikacji pieszej; </w:t>
      </w:r>
    </w:p>
    <w:p w14:paraId="4B4F31D0" w14:textId="77777777" w:rsidR="003B618A" w:rsidRPr="00DD147F" w:rsidRDefault="003B618A" w:rsidP="00E05BB2">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oświetlenia terenu: dróg komunikacyjnych oraz placów; </w:t>
      </w:r>
    </w:p>
    <w:p w14:paraId="3836D121" w14:textId="77777777" w:rsidR="003B618A" w:rsidRPr="00DD147F" w:rsidRDefault="003B618A" w:rsidP="00E05BB2">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monitoringu wizyjnego CCTV; </w:t>
      </w:r>
    </w:p>
    <w:p w14:paraId="2A01AD4A" w14:textId="77777777" w:rsidR="003B618A" w:rsidRPr="00DD147F" w:rsidRDefault="003B618A" w:rsidP="00E05BB2">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kanalizacji teletechnicznej do budynku portierni i zaplecza biurowo-techniczno- socjalnego; </w:t>
      </w:r>
    </w:p>
    <w:p w14:paraId="1D61C29B" w14:textId="77777777" w:rsidR="003B618A" w:rsidRPr="00DD147F" w:rsidRDefault="003B618A" w:rsidP="00E05BB2">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zagospodarowania zieleni;</w:t>
      </w:r>
    </w:p>
    <w:p w14:paraId="4A737C2A" w14:textId="77777777" w:rsidR="003B618A" w:rsidRPr="00DD147F" w:rsidRDefault="003B618A" w:rsidP="00E05BB2">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spalinowego agregatu prądotwórczego dla całego obiektu; </w:t>
      </w:r>
    </w:p>
    <w:p w14:paraId="4B6F3884" w14:textId="77777777" w:rsidR="003B618A" w:rsidRPr="00DD147F" w:rsidRDefault="003B618A" w:rsidP="00E05BB2">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instalacji fotowoltaicznej dla budynku portierni z zapleczem biurowo-techniczno-socjalnym.</w:t>
      </w:r>
    </w:p>
    <w:p w14:paraId="04D7F0F4" w14:textId="77777777" w:rsidR="003B618A" w:rsidRPr="00DD147F" w:rsidRDefault="003B618A" w:rsidP="00DD147F">
      <w:pPr>
        <w:suppressAutoHyphens/>
        <w:spacing w:after="0" w:line="276" w:lineRule="auto"/>
        <w:rPr>
          <w:rFonts w:ascii="Arial" w:eastAsia="Calibri" w:hAnsi="Arial" w:cs="Arial"/>
          <w:kern w:val="0"/>
          <w14:ligatures w14:val="none"/>
        </w:rPr>
      </w:pPr>
      <w:r w:rsidRPr="00DD147F">
        <w:rPr>
          <w:rFonts w:ascii="Arial" w:eastAsia="Calibri" w:hAnsi="Arial" w:cs="Arial"/>
          <w:kern w:val="0"/>
          <w14:ligatures w14:val="none"/>
        </w:rPr>
        <w:t xml:space="preserve">Projektowane ciągi piesze i miejsca postojowe ( 38 miejsc postojowych, w tym 1 miejsce przeznaczone dla potrzeb osób niepełnosprawnych oraz dodatkowo 10 miejsc przeznaczonych dla samochodów ciężarowych dla pracowników oraz interesantów, </w:t>
      </w:r>
      <w:r w:rsidRPr="00DD147F">
        <w:rPr>
          <w:rFonts w:ascii="Arial" w:hAnsi="Arial" w:cs="Arial"/>
        </w:rPr>
        <w:t>co najmniej 1 miejsce postojowe na każde 30 m</w:t>
      </w:r>
      <w:r w:rsidRPr="00DD147F">
        <w:rPr>
          <w:rFonts w:ascii="Arial" w:hAnsi="Arial" w:cs="Arial"/>
          <w:vertAlign w:val="superscript"/>
        </w:rPr>
        <w:t>2</w:t>
      </w:r>
      <w:r w:rsidRPr="00DD147F">
        <w:rPr>
          <w:rFonts w:ascii="Arial" w:hAnsi="Arial" w:cs="Arial"/>
        </w:rPr>
        <w:t xml:space="preserve"> powierzchni użytkowej zabudowy magazynowej, usługowej</w:t>
      </w:r>
      <w:r w:rsidRPr="00DD147F">
        <w:rPr>
          <w:rFonts w:ascii="Arial" w:eastAsia="Calibri" w:hAnsi="Arial" w:cs="Arial"/>
          <w:kern w:val="0"/>
          <w14:ligatures w14:val="none"/>
        </w:rPr>
        <w:t xml:space="preserve"> ) wykonane zostaną z betonowej kostki brukowej z podbudową pod ruch pieszy. Place utwardzone oraz ciągi komunikacji kołowej wykonane będą jako szczelna nawierzchnia betonowa z podbudową pod ruch ciężki.</w:t>
      </w:r>
    </w:p>
    <w:p w14:paraId="6B4381AD" w14:textId="77777777" w:rsidR="003B618A" w:rsidRPr="00DD147F" w:rsidRDefault="003B618A" w:rsidP="00DD147F">
      <w:pPr>
        <w:spacing w:after="5" w:line="249" w:lineRule="auto"/>
        <w:rPr>
          <w:rFonts w:ascii="Arial" w:eastAsia="Calibri" w:hAnsi="Arial" w:cs="Arial"/>
          <w:bCs/>
          <w:u w:val="single"/>
          <w:lang w:eastAsia="pl-PL"/>
        </w:rPr>
      </w:pPr>
      <w:r w:rsidRPr="00DD147F">
        <w:rPr>
          <w:rFonts w:ascii="Arial" w:eastAsia="Calibri" w:hAnsi="Arial" w:cs="Arial"/>
          <w:bCs/>
          <w:u w:val="single"/>
          <w:lang w:eastAsia="pl-PL"/>
        </w:rPr>
        <w:t xml:space="preserve">W planowanych w ramach inwestycji obiektach - nie będzie prowadzone przetwarzanie odpadów a jedynie tymczasowe magazynowanie odpadów. </w:t>
      </w:r>
    </w:p>
    <w:p w14:paraId="17D2BD2A" w14:textId="77777777" w:rsidR="003B618A" w:rsidRPr="00DD147F" w:rsidRDefault="003B618A" w:rsidP="00DD147F">
      <w:pPr>
        <w:spacing w:after="0" w:line="276" w:lineRule="auto"/>
        <w:rPr>
          <w:rFonts w:ascii="Arial" w:hAnsi="Arial" w:cs="Arial"/>
        </w:rPr>
      </w:pPr>
      <w:r w:rsidRPr="00DD147F">
        <w:rPr>
          <w:rFonts w:ascii="Arial" w:eastAsia="Times New Roman" w:hAnsi="Arial" w:cs="Arial"/>
          <w:kern w:val="0"/>
          <w:lang w:eastAsia="pl-PL"/>
          <w14:ligatures w14:val="none"/>
        </w:rPr>
        <w:t>P</w:t>
      </w:r>
      <w:r w:rsidRPr="00DD147F">
        <w:rPr>
          <w:rFonts w:ascii="Arial" w:hAnsi="Arial" w:cs="Arial"/>
        </w:rPr>
        <w:t xml:space="preserve">lanowane przedsięwzięcie będzie zgodne w zakresie funkcji z ustalonym przeznaczeniem terenu.  Zgodnie zapisami przyjętego uchwałą Nr XXVII/20/09 Rady Miasta Włocławek z dnia 6 kwietnia 2009 r w sprawie miejscowego planu zagospodarowania przestrzennego miasta Włocławek dla obszaru w rejonie obrębu Kawka, położonego pomiędzy granicą terenów leśnych, granicą miasta, terenami zieleni wzdłuż rzeki Wisły, działką nr47, ulicą Krzywa Góra ( </w:t>
      </w:r>
      <w:proofErr w:type="spellStart"/>
      <w:r w:rsidRPr="00DD147F">
        <w:rPr>
          <w:rFonts w:ascii="Arial" w:hAnsi="Arial" w:cs="Arial"/>
        </w:rPr>
        <w:t>Dz.Urz</w:t>
      </w:r>
      <w:proofErr w:type="spellEnd"/>
      <w:r w:rsidRPr="00DD147F">
        <w:rPr>
          <w:rFonts w:ascii="Arial" w:hAnsi="Arial" w:cs="Arial"/>
        </w:rPr>
        <w:t xml:space="preserve">. Woj. Kujawsko-Pomorskiego Nr 58 z 2 czerwca 2009r, poz. 1191), działka nr 47 Obręb Kawka zlokalizowana we Włocławku przy </w:t>
      </w:r>
      <w:proofErr w:type="spellStart"/>
      <w:r w:rsidRPr="00DD147F">
        <w:rPr>
          <w:rFonts w:ascii="Arial" w:hAnsi="Arial" w:cs="Arial"/>
        </w:rPr>
        <w:t>ul.Wiklinowej</w:t>
      </w:r>
      <w:proofErr w:type="spellEnd"/>
      <w:r w:rsidRPr="00DD147F">
        <w:rPr>
          <w:rFonts w:ascii="Arial" w:hAnsi="Arial" w:cs="Arial"/>
        </w:rPr>
        <w:t>/ Koszykowej  znajduje się na terenie oznaczonym symbolem 2P o przeznaczeniu terenu:</w:t>
      </w:r>
    </w:p>
    <w:p w14:paraId="0AAFBCB8" w14:textId="77777777" w:rsidR="003B618A" w:rsidRPr="00DD147F" w:rsidRDefault="003B618A" w:rsidP="00DD147F">
      <w:pPr>
        <w:spacing w:after="0" w:line="276" w:lineRule="auto"/>
        <w:rPr>
          <w:rFonts w:ascii="Arial" w:hAnsi="Arial" w:cs="Arial"/>
        </w:rPr>
      </w:pPr>
      <w:r w:rsidRPr="00DD147F">
        <w:rPr>
          <w:rFonts w:ascii="Arial" w:hAnsi="Arial" w:cs="Arial"/>
        </w:rPr>
        <w:t>1/ podstawowym: tereny przemysłowe</w:t>
      </w:r>
    </w:p>
    <w:p w14:paraId="12E784C3" w14:textId="77777777" w:rsidR="003B618A" w:rsidRPr="00DD147F" w:rsidRDefault="003B618A" w:rsidP="00DD147F">
      <w:pPr>
        <w:spacing w:after="0" w:line="276" w:lineRule="auto"/>
        <w:rPr>
          <w:rFonts w:ascii="Arial" w:hAnsi="Arial" w:cs="Arial"/>
        </w:rPr>
      </w:pPr>
      <w:r w:rsidRPr="00DD147F">
        <w:rPr>
          <w:rFonts w:ascii="Arial" w:hAnsi="Arial" w:cs="Arial"/>
        </w:rPr>
        <w:t>2/ dopuszczalnym: a/ zabudowa magazynowa i składy, b/ usługi.</w:t>
      </w:r>
    </w:p>
    <w:p w14:paraId="56DCDCDE" w14:textId="77777777" w:rsidR="003B618A" w:rsidRPr="00DD147F" w:rsidRDefault="003B618A" w:rsidP="00DD147F">
      <w:pPr>
        <w:suppressAutoHyphens/>
        <w:spacing w:after="0" w:line="276" w:lineRule="auto"/>
        <w:rPr>
          <w:rFonts w:ascii="Arial" w:eastAsia="Calibri" w:hAnsi="Arial" w:cs="Arial"/>
        </w:rPr>
      </w:pPr>
      <w:r w:rsidRPr="00DD147F">
        <w:rPr>
          <w:rFonts w:ascii="Arial" w:eastAsia="Calibri" w:hAnsi="Arial" w:cs="Arial"/>
        </w:rPr>
        <w:t xml:space="preserve">Przedsięwzięcie zlokalizowane będzie na terenie Strefy Rozwoju Gospodarczego – Park Przemysłowo-Technologiczny we Włocławku i </w:t>
      </w:r>
      <w:r w:rsidRPr="00DD147F">
        <w:rPr>
          <w:rFonts w:ascii="Arial" w:eastAsia="Calibri" w:hAnsi="Arial" w:cs="Arial"/>
          <w:kern w:val="0"/>
          <w14:ligatures w14:val="none"/>
        </w:rPr>
        <w:t xml:space="preserve">polega na budowie budynku i wiaty do tymczasowego magazynowania odpadów, budynku portierni z zapleczem biurowo-techniczno-socjalnym, zjazdu z drogi powiatowej oraz infrastruktury technicznej i zagospodarowaniu terenu we Włocławku, przy ul. Wiklinowej. </w:t>
      </w:r>
    </w:p>
    <w:p w14:paraId="72121B0B" w14:textId="77777777" w:rsidR="003B618A" w:rsidRPr="00DD147F" w:rsidRDefault="003B618A" w:rsidP="00DD147F">
      <w:pPr>
        <w:tabs>
          <w:tab w:val="left" w:pos="680"/>
        </w:tabs>
        <w:suppressAutoHyphens/>
        <w:spacing w:after="0" w:line="276" w:lineRule="auto"/>
        <w:rPr>
          <w:rFonts w:ascii="Arial" w:eastAsia="Arial-BoldMT" w:hAnsi="Arial" w:cs="Arial"/>
          <w:kern w:val="0"/>
          <w:lang w:eastAsia="ar-SA"/>
          <w14:ligatures w14:val="none"/>
        </w:rPr>
      </w:pPr>
      <w:r w:rsidRPr="00DD147F">
        <w:rPr>
          <w:rFonts w:ascii="Arial" w:eastAsia="Calibri" w:hAnsi="Arial" w:cs="Arial"/>
          <w:kern w:val="0"/>
          <w14:ligatures w14:val="none"/>
        </w:rPr>
        <w:t>Obecnie na terenie planowanego zamierzenia nie jest prowadzona żadna działalność gospodarcza. Teren działki jest nieużytkowany.</w:t>
      </w:r>
    </w:p>
    <w:p w14:paraId="3BA47280" w14:textId="77777777" w:rsidR="003B618A" w:rsidRPr="00DD147F" w:rsidRDefault="003B618A" w:rsidP="00DD147F">
      <w:pPr>
        <w:spacing w:line="259" w:lineRule="auto"/>
        <w:rPr>
          <w:rFonts w:ascii="Arial" w:hAnsi="Arial" w:cs="Arial"/>
          <w:kern w:val="0"/>
          <w14:ligatures w14:val="none"/>
        </w:rPr>
      </w:pPr>
      <w:r w:rsidRPr="00DD147F">
        <w:rPr>
          <w:rFonts w:ascii="Arial" w:hAnsi="Arial" w:cs="Arial"/>
          <w:kern w:val="0"/>
          <w14:ligatures w14:val="none"/>
        </w:rPr>
        <w:t xml:space="preserve">W niniejszej sprawie zaistniała zgodność opinii wyrażonych przez organy współdziałające. Regionalnego Dyrektora Ochrony Środowiska w Bydgoszczy oraz </w:t>
      </w:r>
      <w:r w:rsidRPr="00DD147F">
        <w:rPr>
          <w:rFonts w:ascii="Arial" w:eastAsia="Times New Roman" w:hAnsi="Arial" w:cs="Arial"/>
          <w:kern w:val="0"/>
          <w:lang w:eastAsia="pl-PL"/>
          <w14:ligatures w14:val="none"/>
        </w:rPr>
        <w:t xml:space="preserve">Dyrektora  Zarządu Zlewni w Toruniu Państwowe Gospodarstwo Wodne Wody Polskie oraz </w:t>
      </w:r>
      <w:r w:rsidRPr="00DD147F">
        <w:rPr>
          <w:rFonts w:ascii="Arial" w:hAnsi="Arial" w:cs="Arial"/>
          <w:kern w:val="0"/>
          <w14:ligatures w14:val="none"/>
        </w:rPr>
        <w:t>Państwowego Powiatowego Inspektora Sanitarnego we Włocławku</w:t>
      </w:r>
      <w:r w:rsidRPr="00DD147F">
        <w:rPr>
          <w:rFonts w:ascii="Arial" w:eastAsia="Times New Roman" w:hAnsi="Arial" w:cs="Arial"/>
          <w:kern w:val="0"/>
          <w:lang w:eastAsia="pl-PL"/>
          <w14:ligatures w14:val="none"/>
        </w:rPr>
        <w:t xml:space="preserve">, </w:t>
      </w:r>
      <w:r w:rsidRPr="00DD147F">
        <w:rPr>
          <w:rFonts w:ascii="Arial" w:hAnsi="Arial" w:cs="Arial"/>
          <w:kern w:val="0"/>
          <w14:ligatures w14:val="none"/>
        </w:rPr>
        <w:t xml:space="preserve"> którzy w swoich opiniach stwierdzili brak obowiązku przeprowadzenia oceny </w:t>
      </w:r>
      <w:r w:rsidRPr="00DD147F">
        <w:rPr>
          <w:rFonts w:ascii="Arial" w:hAnsi="Arial" w:cs="Arial"/>
          <w:kern w:val="0"/>
          <w14:ligatures w14:val="none"/>
        </w:rPr>
        <w:lastRenderedPageBreak/>
        <w:t>oddziaływania na środowisko. Tut. Organ przychylił się do stanowiska organów i wydał decyzję.</w:t>
      </w:r>
    </w:p>
    <w:p w14:paraId="2EC97BEE" w14:textId="77777777" w:rsidR="003B618A" w:rsidRPr="00DD147F" w:rsidRDefault="003B618A" w:rsidP="00DD147F">
      <w:pPr>
        <w:spacing w:line="259" w:lineRule="auto"/>
        <w:rPr>
          <w:rFonts w:ascii="Arial" w:hAnsi="Arial" w:cs="Arial"/>
          <w:kern w:val="0"/>
          <w14:ligatures w14:val="none"/>
        </w:rPr>
      </w:pPr>
    </w:p>
    <w:p w14:paraId="02A434BA" w14:textId="77777777" w:rsidR="003B618A" w:rsidRPr="00DD147F" w:rsidRDefault="003B618A" w:rsidP="00DD147F">
      <w:pPr>
        <w:spacing w:after="200" w:line="276" w:lineRule="auto"/>
        <w:contextualSpacing/>
        <w:rPr>
          <w:rFonts w:ascii="Arial" w:eastAsia="Calibri" w:hAnsi="Arial" w:cs="Arial"/>
          <w:kern w:val="0"/>
          <w14:ligatures w14:val="none"/>
        </w:rPr>
      </w:pPr>
    </w:p>
    <w:p w14:paraId="7087802F" w14:textId="77777777" w:rsidR="003B618A" w:rsidRPr="00DD147F" w:rsidRDefault="003B618A" w:rsidP="00DD147F">
      <w:pPr>
        <w:spacing w:line="259" w:lineRule="auto"/>
        <w:rPr>
          <w:rFonts w:ascii="Arial" w:hAnsi="Arial" w:cs="Arial"/>
          <w:kern w:val="0"/>
          <w14:ligatures w14:val="none"/>
        </w:rPr>
      </w:pPr>
    </w:p>
    <w:p w14:paraId="194D8942" w14:textId="77777777" w:rsidR="003B618A" w:rsidRPr="00DD147F" w:rsidRDefault="003B618A" w:rsidP="00DD147F">
      <w:pPr>
        <w:spacing w:after="0" w:line="276" w:lineRule="auto"/>
        <w:rPr>
          <w:rFonts w:ascii="Arial" w:hAnsi="Arial" w:cs="Arial"/>
          <w:kern w:val="0"/>
          <w14:ligatures w14:val="none"/>
        </w:rPr>
      </w:pPr>
    </w:p>
    <w:p w14:paraId="4E976F09" w14:textId="77777777" w:rsidR="003B618A" w:rsidRPr="00DD147F" w:rsidRDefault="003B618A" w:rsidP="00DD147F">
      <w:pPr>
        <w:spacing w:after="0" w:line="276" w:lineRule="auto"/>
        <w:rPr>
          <w:rFonts w:ascii="Arial" w:hAnsi="Arial" w:cs="Arial"/>
          <w:kern w:val="0"/>
          <w14:ligatures w14:val="none"/>
        </w:rPr>
      </w:pPr>
    </w:p>
    <w:p w14:paraId="228B7FBE" w14:textId="77777777" w:rsidR="003B618A" w:rsidRPr="00DD147F" w:rsidRDefault="003B618A" w:rsidP="00DD147F">
      <w:pPr>
        <w:spacing w:after="0" w:line="276" w:lineRule="auto"/>
        <w:rPr>
          <w:rFonts w:ascii="Arial" w:hAnsi="Arial" w:cs="Arial"/>
          <w:kern w:val="0"/>
          <w14:ligatures w14:val="none"/>
        </w:rPr>
      </w:pPr>
    </w:p>
    <w:p w14:paraId="5CB05CD6" w14:textId="77777777" w:rsidR="003B618A" w:rsidRPr="00DD147F" w:rsidRDefault="003B618A" w:rsidP="00DD147F">
      <w:pPr>
        <w:spacing w:after="0" w:line="276" w:lineRule="auto"/>
        <w:rPr>
          <w:rFonts w:ascii="Arial" w:hAnsi="Arial" w:cs="Arial"/>
          <w:kern w:val="0"/>
          <w14:ligatures w14:val="none"/>
        </w:rPr>
      </w:pPr>
    </w:p>
    <w:p w14:paraId="74E65C26" w14:textId="77777777" w:rsidR="003B618A" w:rsidRPr="00DD147F" w:rsidRDefault="003B618A" w:rsidP="00DD147F">
      <w:pPr>
        <w:spacing w:after="0" w:line="276" w:lineRule="auto"/>
        <w:rPr>
          <w:rFonts w:ascii="Arial" w:hAnsi="Arial" w:cs="Arial"/>
          <w:kern w:val="0"/>
          <w14:ligatures w14:val="none"/>
        </w:rPr>
      </w:pPr>
    </w:p>
    <w:p w14:paraId="446A18E9" w14:textId="77777777" w:rsidR="003B618A" w:rsidRPr="00DD147F" w:rsidRDefault="003B618A" w:rsidP="00DD147F">
      <w:pPr>
        <w:spacing w:after="0" w:line="276" w:lineRule="auto"/>
        <w:rPr>
          <w:rFonts w:ascii="Arial" w:hAnsi="Arial" w:cs="Arial"/>
          <w:kern w:val="0"/>
          <w14:ligatures w14:val="none"/>
        </w:rPr>
      </w:pPr>
    </w:p>
    <w:p w14:paraId="354A8D45" w14:textId="77777777" w:rsidR="003B618A" w:rsidRPr="00DD147F" w:rsidRDefault="003B618A" w:rsidP="00DD147F">
      <w:pPr>
        <w:spacing w:after="0" w:line="276" w:lineRule="auto"/>
        <w:rPr>
          <w:rFonts w:ascii="Arial" w:hAnsi="Arial" w:cs="Arial"/>
          <w:kern w:val="0"/>
          <w14:ligatures w14:val="none"/>
        </w:rPr>
      </w:pPr>
    </w:p>
    <w:p w14:paraId="081A55C1" w14:textId="77777777" w:rsidR="003B618A" w:rsidRPr="00DD147F" w:rsidRDefault="003B618A" w:rsidP="00DD147F">
      <w:pPr>
        <w:spacing w:after="0" w:line="276" w:lineRule="auto"/>
        <w:rPr>
          <w:rFonts w:ascii="Arial" w:hAnsi="Arial" w:cs="Arial"/>
          <w:kern w:val="0"/>
          <w14:ligatures w14:val="none"/>
        </w:rPr>
      </w:pPr>
    </w:p>
    <w:p w14:paraId="75587DBD" w14:textId="77777777" w:rsidR="003B618A" w:rsidRPr="00DD147F" w:rsidRDefault="003B618A" w:rsidP="00DD147F">
      <w:pPr>
        <w:spacing w:after="0" w:line="276" w:lineRule="auto"/>
        <w:rPr>
          <w:rFonts w:ascii="Arial" w:hAnsi="Arial" w:cs="Arial"/>
          <w:kern w:val="0"/>
          <w14:ligatures w14:val="none"/>
        </w:rPr>
      </w:pPr>
    </w:p>
    <w:p w14:paraId="5EDCB771" w14:textId="77777777" w:rsidR="003B618A" w:rsidRPr="00DD147F" w:rsidRDefault="003B618A" w:rsidP="00DD147F">
      <w:pPr>
        <w:spacing w:after="0" w:line="276" w:lineRule="auto"/>
        <w:rPr>
          <w:rFonts w:ascii="Arial" w:hAnsi="Arial" w:cs="Arial"/>
          <w:kern w:val="0"/>
          <w14:ligatures w14:val="none"/>
        </w:rPr>
      </w:pPr>
    </w:p>
    <w:p w14:paraId="54764696" w14:textId="77777777" w:rsidR="003B618A" w:rsidRPr="00DD147F" w:rsidRDefault="003B618A" w:rsidP="00DD147F">
      <w:pPr>
        <w:spacing w:after="0" w:line="276" w:lineRule="auto"/>
        <w:rPr>
          <w:rFonts w:ascii="Arial" w:hAnsi="Arial" w:cs="Arial"/>
          <w:kern w:val="0"/>
          <w14:ligatures w14:val="none"/>
        </w:rPr>
      </w:pPr>
    </w:p>
    <w:p w14:paraId="587ECED8" w14:textId="77777777" w:rsidR="003B618A" w:rsidRPr="00DD147F" w:rsidRDefault="003B618A" w:rsidP="00DD147F">
      <w:pPr>
        <w:spacing w:after="0" w:line="276" w:lineRule="auto"/>
        <w:rPr>
          <w:rFonts w:ascii="Arial" w:hAnsi="Arial" w:cs="Arial"/>
          <w:kern w:val="0"/>
          <w14:ligatures w14:val="none"/>
        </w:rPr>
      </w:pPr>
    </w:p>
    <w:p w14:paraId="13D212F5" w14:textId="77777777" w:rsidR="003B618A" w:rsidRPr="00DD147F" w:rsidRDefault="003B618A" w:rsidP="00DD147F">
      <w:pPr>
        <w:spacing w:after="0" w:line="276" w:lineRule="auto"/>
        <w:rPr>
          <w:rFonts w:ascii="Arial" w:hAnsi="Arial" w:cs="Arial"/>
          <w:kern w:val="0"/>
          <w14:ligatures w14:val="none"/>
        </w:rPr>
      </w:pPr>
    </w:p>
    <w:p w14:paraId="7D2DF659" w14:textId="77777777" w:rsidR="003B618A" w:rsidRPr="00DD147F" w:rsidRDefault="003B618A" w:rsidP="00DD147F">
      <w:pPr>
        <w:spacing w:after="0" w:line="276" w:lineRule="auto"/>
        <w:rPr>
          <w:rFonts w:ascii="Arial" w:hAnsi="Arial" w:cs="Arial"/>
          <w:kern w:val="0"/>
          <w14:ligatures w14:val="none"/>
        </w:rPr>
      </w:pPr>
    </w:p>
    <w:p w14:paraId="6750C11F" w14:textId="77777777" w:rsidR="003B618A" w:rsidRPr="00DD147F" w:rsidRDefault="003B618A" w:rsidP="00DD147F">
      <w:pPr>
        <w:spacing w:after="0" w:line="276" w:lineRule="auto"/>
        <w:rPr>
          <w:rFonts w:ascii="Arial" w:hAnsi="Arial" w:cs="Arial"/>
          <w:kern w:val="0"/>
          <w14:ligatures w14:val="none"/>
        </w:rPr>
      </w:pPr>
    </w:p>
    <w:p w14:paraId="200DA7CB" w14:textId="77777777" w:rsidR="003B618A" w:rsidRPr="00DD147F" w:rsidRDefault="003B618A" w:rsidP="00DD147F">
      <w:pPr>
        <w:spacing w:after="0" w:line="276" w:lineRule="auto"/>
        <w:rPr>
          <w:rFonts w:ascii="Arial" w:hAnsi="Arial" w:cs="Arial"/>
          <w:kern w:val="0"/>
          <w14:ligatures w14:val="none"/>
        </w:rPr>
      </w:pPr>
    </w:p>
    <w:p w14:paraId="46EACEF1" w14:textId="77777777" w:rsidR="003B618A" w:rsidRPr="00DD147F" w:rsidRDefault="003B618A" w:rsidP="00DD147F">
      <w:pPr>
        <w:spacing w:after="0" w:line="276" w:lineRule="auto"/>
        <w:rPr>
          <w:rFonts w:ascii="Arial" w:hAnsi="Arial" w:cs="Arial"/>
          <w:kern w:val="0"/>
          <w14:ligatures w14:val="none"/>
        </w:rPr>
      </w:pPr>
    </w:p>
    <w:p w14:paraId="3911D63B" w14:textId="77777777" w:rsidR="003B618A" w:rsidRPr="00DD147F" w:rsidRDefault="003B618A" w:rsidP="00DD147F">
      <w:pPr>
        <w:spacing w:after="0" w:line="276" w:lineRule="auto"/>
        <w:rPr>
          <w:rFonts w:ascii="Arial" w:hAnsi="Arial" w:cs="Arial"/>
          <w:kern w:val="0"/>
          <w14:ligatures w14:val="none"/>
        </w:rPr>
      </w:pPr>
    </w:p>
    <w:p w14:paraId="7C5477BC" w14:textId="77777777" w:rsidR="003B618A" w:rsidRPr="00DD147F" w:rsidRDefault="003B618A" w:rsidP="00DD147F">
      <w:pPr>
        <w:spacing w:after="0" w:line="276" w:lineRule="auto"/>
        <w:rPr>
          <w:rFonts w:ascii="Arial" w:hAnsi="Arial" w:cs="Arial"/>
          <w:kern w:val="0"/>
          <w14:ligatures w14:val="none"/>
        </w:rPr>
      </w:pPr>
    </w:p>
    <w:p w14:paraId="4F82737D" w14:textId="77777777" w:rsidR="003B618A" w:rsidRPr="00DD147F" w:rsidRDefault="003B618A" w:rsidP="00DD147F">
      <w:pPr>
        <w:spacing w:after="0" w:line="276" w:lineRule="auto"/>
        <w:rPr>
          <w:rFonts w:ascii="Arial" w:hAnsi="Arial" w:cs="Arial"/>
          <w:kern w:val="0"/>
          <w14:ligatures w14:val="none"/>
        </w:rPr>
      </w:pPr>
    </w:p>
    <w:p w14:paraId="5A95568E" w14:textId="77777777" w:rsidR="003B618A" w:rsidRPr="00DD147F" w:rsidRDefault="003B618A" w:rsidP="00DD147F">
      <w:pPr>
        <w:spacing w:after="0" w:line="276" w:lineRule="auto"/>
        <w:rPr>
          <w:rFonts w:ascii="Arial" w:hAnsi="Arial" w:cs="Arial"/>
          <w:kern w:val="0"/>
          <w14:ligatures w14:val="none"/>
        </w:rPr>
      </w:pPr>
    </w:p>
    <w:p w14:paraId="2E265EC1" w14:textId="77777777" w:rsidR="003B618A" w:rsidRPr="00DD147F" w:rsidRDefault="003B618A" w:rsidP="00DD147F">
      <w:pPr>
        <w:spacing w:after="0" w:line="276" w:lineRule="auto"/>
        <w:rPr>
          <w:rFonts w:ascii="Arial" w:hAnsi="Arial" w:cs="Arial"/>
          <w:kern w:val="0"/>
          <w14:ligatures w14:val="none"/>
        </w:rPr>
      </w:pPr>
    </w:p>
    <w:p w14:paraId="110DCB70" w14:textId="77777777" w:rsidR="003B618A" w:rsidRPr="00DD147F" w:rsidRDefault="003B618A" w:rsidP="00DD147F">
      <w:pPr>
        <w:spacing w:after="0" w:line="276" w:lineRule="auto"/>
        <w:rPr>
          <w:rFonts w:ascii="Arial" w:hAnsi="Arial" w:cs="Arial"/>
          <w:kern w:val="0"/>
          <w14:ligatures w14:val="none"/>
        </w:rPr>
      </w:pPr>
    </w:p>
    <w:p w14:paraId="59423970" w14:textId="77777777" w:rsidR="003B618A" w:rsidRPr="00DD147F" w:rsidRDefault="003B618A" w:rsidP="00DD147F">
      <w:pPr>
        <w:spacing w:after="0" w:line="276" w:lineRule="auto"/>
        <w:rPr>
          <w:rFonts w:ascii="Arial" w:hAnsi="Arial" w:cs="Arial"/>
          <w:kern w:val="0"/>
          <w14:ligatures w14:val="none"/>
        </w:rPr>
      </w:pPr>
    </w:p>
    <w:p w14:paraId="5CA26EE7" w14:textId="77777777" w:rsidR="003B618A" w:rsidRPr="00DD147F" w:rsidRDefault="003B618A" w:rsidP="00DD147F">
      <w:pPr>
        <w:spacing w:after="0" w:line="276" w:lineRule="auto"/>
        <w:rPr>
          <w:rFonts w:ascii="Arial" w:hAnsi="Arial" w:cs="Arial"/>
          <w:kern w:val="0"/>
          <w14:ligatures w14:val="none"/>
        </w:rPr>
      </w:pPr>
    </w:p>
    <w:p w14:paraId="5E857F5D" w14:textId="77777777" w:rsidR="003B618A" w:rsidRPr="00DD147F" w:rsidRDefault="003B618A" w:rsidP="00DD147F">
      <w:pPr>
        <w:spacing w:after="0" w:line="276" w:lineRule="auto"/>
        <w:rPr>
          <w:rFonts w:ascii="Arial" w:hAnsi="Arial" w:cs="Arial"/>
          <w:kern w:val="0"/>
          <w14:ligatures w14:val="none"/>
        </w:rPr>
      </w:pPr>
    </w:p>
    <w:p w14:paraId="4273FEC2" w14:textId="77777777" w:rsidR="003B618A" w:rsidRPr="00DD147F" w:rsidRDefault="003B618A" w:rsidP="00DD147F">
      <w:pPr>
        <w:spacing w:line="259" w:lineRule="auto"/>
        <w:rPr>
          <w:rFonts w:ascii="Arial" w:hAnsi="Arial" w:cs="Arial"/>
          <w:kern w:val="0"/>
          <w14:ligatures w14:val="none"/>
        </w:rPr>
      </w:pPr>
    </w:p>
    <w:p w14:paraId="7701287F" w14:textId="77777777" w:rsidR="003B618A" w:rsidRPr="00DD147F" w:rsidRDefault="003B618A" w:rsidP="00DD147F">
      <w:pPr>
        <w:spacing w:after="0" w:line="276" w:lineRule="auto"/>
        <w:rPr>
          <w:rFonts w:ascii="Arial" w:hAnsi="Arial" w:cs="Arial"/>
          <w:b/>
        </w:rPr>
      </w:pPr>
    </w:p>
    <w:bookmarkEnd w:id="36"/>
    <w:p w14:paraId="027B900B" w14:textId="77777777" w:rsidR="003B618A" w:rsidRPr="00DD147F" w:rsidRDefault="003B618A" w:rsidP="00DD147F">
      <w:pPr>
        <w:spacing w:after="0" w:line="240" w:lineRule="auto"/>
        <w:rPr>
          <w:rFonts w:ascii="Arial" w:eastAsia="Times New Roman" w:hAnsi="Arial" w:cs="Arial"/>
          <w:kern w:val="0"/>
          <w:lang w:eastAsia="pl-PL"/>
          <w14:ligatures w14:val="none"/>
        </w:rPr>
      </w:pPr>
    </w:p>
    <w:p w14:paraId="5951ABDE" w14:textId="77777777" w:rsidR="003B618A" w:rsidRPr="00DD147F" w:rsidRDefault="003B618A" w:rsidP="00DD147F">
      <w:pPr>
        <w:spacing w:after="0" w:line="240" w:lineRule="auto"/>
        <w:rPr>
          <w:rFonts w:ascii="Arial" w:eastAsia="Times New Roman" w:hAnsi="Arial" w:cs="Arial"/>
          <w:kern w:val="0"/>
          <w:lang w:eastAsia="pl-PL"/>
          <w14:ligatures w14:val="none"/>
        </w:rPr>
      </w:pPr>
    </w:p>
    <w:p w14:paraId="2D3B547F" w14:textId="77777777" w:rsidR="003B618A" w:rsidRPr="00DD147F" w:rsidRDefault="003B618A" w:rsidP="00DD147F">
      <w:pPr>
        <w:spacing w:after="0" w:line="240" w:lineRule="auto"/>
        <w:rPr>
          <w:rFonts w:ascii="Arial" w:eastAsia="Times New Roman" w:hAnsi="Arial" w:cs="Arial"/>
          <w:kern w:val="0"/>
          <w:lang w:eastAsia="pl-PL"/>
          <w14:ligatures w14:val="none"/>
        </w:rPr>
      </w:pPr>
      <w:r w:rsidRPr="00DD147F">
        <w:rPr>
          <w:rFonts w:ascii="Arial" w:eastAsia="Times New Roman" w:hAnsi="Arial" w:cs="Arial"/>
          <w:kern w:val="0"/>
          <w:lang w:eastAsia="pl-PL"/>
          <w14:ligatures w14:val="none"/>
        </w:rPr>
        <w:t>.</w:t>
      </w:r>
    </w:p>
    <w:p w14:paraId="58254561" w14:textId="77777777" w:rsidR="003B618A" w:rsidRPr="00DD147F" w:rsidRDefault="003B618A" w:rsidP="00DD147F">
      <w:pPr>
        <w:spacing w:line="259" w:lineRule="auto"/>
        <w:rPr>
          <w:rFonts w:ascii="Arial" w:hAnsi="Arial" w:cs="Arial"/>
          <w:kern w:val="0"/>
          <w14:ligatures w14:val="none"/>
        </w:rPr>
      </w:pPr>
    </w:p>
    <w:p w14:paraId="28E391C0" w14:textId="77777777" w:rsidR="003B618A" w:rsidRPr="00DD147F" w:rsidRDefault="003B618A" w:rsidP="00DD147F">
      <w:pPr>
        <w:spacing w:line="259" w:lineRule="auto"/>
        <w:rPr>
          <w:rFonts w:ascii="Arial" w:hAnsi="Arial" w:cs="Arial"/>
          <w:kern w:val="0"/>
          <w14:ligatures w14:val="none"/>
        </w:rPr>
      </w:pPr>
    </w:p>
    <w:p w14:paraId="3D5B41BA" w14:textId="77777777" w:rsidR="003B618A" w:rsidRPr="00DD147F" w:rsidRDefault="003B618A" w:rsidP="00DD147F">
      <w:pPr>
        <w:spacing w:line="259" w:lineRule="auto"/>
        <w:rPr>
          <w:rFonts w:ascii="Arial" w:hAnsi="Arial" w:cs="Arial"/>
          <w:kern w:val="0"/>
          <w14:ligatures w14:val="none"/>
        </w:rPr>
      </w:pPr>
    </w:p>
    <w:p w14:paraId="70F54147" w14:textId="77777777" w:rsidR="003B618A" w:rsidRPr="00DD147F" w:rsidRDefault="003B618A" w:rsidP="00DD147F">
      <w:pPr>
        <w:spacing w:line="259" w:lineRule="auto"/>
        <w:rPr>
          <w:rFonts w:ascii="Arial" w:hAnsi="Arial" w:cs="Arial"/>
          <w:kern w:val="0"/>
          <w14:ligatures w14:val="none"/>
        </w:rPr>
      </w:pPr>
    </w:p>
    <w:p w14:paraId="0BD6304A" w14:textId="77777777" w:rsidR="003B618A" w:rsidRPr="00DD147F" w:rsidRDefault="003B618A" w:rsidP="00DD147F">
      <w:pPr>
        <w:spacing w:line="259" w:lineRule="auto"/>
        <w:rPr>
          <w:rFonts w:ascii="Arial" w:hAnsi="Arial" w:cs="Arial"/>
          <w:kern w:val="0"/>
          <w14:ligatures w14:val="none"/>
        </w:rPr>
      </w:pPr>
    </w:p>
    <w:p w14:paraId="33074526" w14:textId="77777777" w:rsidR="003B618A" w:rsidRPr="00DD147F" w:rsidRDefault="003B618A" w:rsidP="00DD147F">
      <w:pPr>
        <w:spacing w:line="259" w:lineRule="auto"/>
        <w:rPr>
          <w:rFonts w:ascii="Arial" w:hAnsi="Arial" w:cs="Arial"/>
          <w:b/>
          <w:bCs/>
          <w:kern w:val="0"/>
          <w14:ligatures w14:val="none"/>
        </w:rPr>
      </w:pPr>
    </w:p>
    <w:p w14:paraId="38F49A79" w14:textId="77777777" w:rsidR="003B618A" w:rsidRPr="00DD147F" w:rsidRDefault="003B618A" w:rsidP="00DD147F">
      <w:pPr>
        <w:spacing w:line="259" w:lineRule="auto"/>
        <w:rPr>
          <w:rFonts w:ascii="Arial" w:hAnsi="Arial" w:cs="Arial"/>
          <w:b/>
          <w:bCs/>
          <w:kern w:val="0"/>
          <w14:ligatures w14:val="none"/>
        </w:rPr>
      </w:pPr>
    </w:p>
    <w:p w14:paraId="1AD6DB5E" w14:textId="77777777" w:rsidR="003B618A" w:rsidRPr="00DD147F" w:rsidRDefault="003B618A" w:rsidP="00DD147F">
      <w:pPr>
        <w:spacing w:line="259" w:lineRule="auto"/>
        <w:rPr>
          <w:rFonts w:ascii="Arial" w:hAnsi="Arial" w:cs="Arial"/>
          <w:b/>
          <w:bCs/>
          <w:kern w:val="0"/>
          <w14:ligatures w14:val="none"/>
        </w:rPr>
      </w:pPr>
    </w:p>
    <w:p w14:paraId="3FAA5C99" w14:textId="77777777" w:rsidR="003B618A" w:rsidRPr="00DD147F" w:rsidRDefault="003B618A" w:rsidP="00DD147F">
      <w:pPr>
        <w:spacing w:line="259" w:lineRule="auto"/>
        <w:rPr>
          <w:rFonts w:ascii="Arial" w:hAnsi="Arial" w:cs="Arial"/>
          <w:b/>
          <w:bCs/>
          <w:kern w:val="0"/>
          <w14:ligatures w14:val="none"/>
        </w:rPr>
      </w:pPr>
    </w:p>
    <w:p w14:paraId="05AF1CF2" w14:textId="77777777" w:rsidR="003B618A" w:rsidRPr="00DD147F" w:rsidRDefault="003B618A" w:rsidP="00DD147F">
      <w:pPr>
        <w:spacing w:after="0" w:line="240" w:lineRule="auto"/>
        <w:rPr>
          <w:rFonts w:ascii="Arial" w:hAnsi="Arial" w:cs="Arial"/>
          <w:b/>
          <w:kern w:val="0"/>
          <w14:ligatures w14:val="none"/>
        </w:rPr>
      </w:pPr>
    </w:p>
    <w:p w14:paraId="29F62EB5" w14:textId="77777777" w:rsidR="003B618A" w:rsidRPr="00DD147F" w:rsidRDefault="003B618A" w:rsidP="00DD147F">
      <w:pPr>
        <w:spacing w:line="259" w:lineRule="auto"/>
        <w:rPr>
          <w:rFonts w:ascii="Arial" w:hAnsi="Arial" w:cs="Arial"/>
          <w:b/>
          <w:bCs/>
          <w:kern w:val="0"/>
          <w14:ligatures w14:val="none"/>
        </w:rPr>
      </w:pPr>
    </w:p>
    <w:p w14:paraId="646A9178" w14:textId="77777777" w:rsidR="003B618A" w:rsidRPr="00DD147F" w:rsidRDefault="003B618A" w:rsidP="00DD147F">
      <w:pPr>
        <w:spacing w:line="259" w:lineRule="auto"/>
        <w:rPr>
          <w:rFonts w:ascii="Arial" w:hAnsi="Arial" w:cs="Arial"/>
          <w:kern w:val="0"/>
          <w14:ligatures w14:val="none"/>
        </w:rPr>
      </w:pPr>
    </w:p>
    <w:p w14:paraId="675B9FE1" w14:textId="77777777" w:rsidR="003B618A" w:rsidRPr="00DD147F" w:rsidRDefault="003B618A" w:rsidP="00DD147F">
      <w:pPr>
        <w:spacing w:line="259" w:lineRule="auto"/>
        <w:rPr>
          <w:rFonts w:ascii="Arial" w:hAnsi="Arial" w:cs="Arial"/>
          <w:kern w:val="0"/>
          <w14:ligatures w14:val="none"/>
        </w:rPr>
      </w:pPr>
    </w:p>
    <w:p w14:paraId="41115B2C" w14:textId="77777777" w:rsidR="003B618A" w:rsidRPr="00DD147F" w:rsidRDefault="003B618A" w:rsidP="00DD147F">
      <w:pPr>
        <w:spacing w:line="259" w:lineRule="auto"/>
        <w:rPr>
          <w:rFonts w:ascii="Arial" w:hAnsi="Arial" w:cs="Arial"/>
          <w:kern w:val="0"/>
          <w14:ligatures w14:val="none"/>
        </w:rPr>
      </w:pPr>
    </w:p>
    <w:p w14:paraId="51E3780E" w14:textId="77777777" w:rsidR="003B618A" w:rsidRPr="00DD147F" w:rsidRDefault="003B618A" w:rsidP="00DD147F">
      <w:pPr>
        <w:spacing w:line="259" w:lineRule="auto"/>
        <w:rPr>
          <w:rFonts w:ascii="Arial" w:hAnsi="Arial" w:cs="Arial"/>
          <w:kern w:val="0"/>
          <w14:ligatures w14:val="none"/>
        </w:rPr>
      </w:pPr>
    </w:p>
    <w:p w14:paraId="1E819F75" w14:textId="77777777" w:rsidR="003B618A" w:rsidRPr="00DD147F" w:rsidRDefault="003B618A" w:rsidP="00DD147F">
      <w:pPr>
        <w:spacing w:line="259" w:lineRule="auto"/>
        <w:rPr>
          <w:rFonts w:ascii="Arial" w:hAnsi="Arial" w:cs="Arial"/>
          <w:kern w:val="0"/>
          <w14:ligatures w14:val="none"/>
        </w:rPr>
      </w:pPr>
    </w:p>
    <w:p w14:paraId="6DCF1455" w14:textId="77777777" w:rsidR="003B618A" w:rsidRPr="00DD147F" w:rsidRDefault="003B618A" w:rsidP="00DD147F">
      <w:pPr>
        <w:spacing w:line="259" w:lineRule="auto"/>
        <w:rPr>
          <w:rFonts w:ascii="Arial" w:hAnsi="Arial" w:cs="Arial"/>
          <w:kern w:val="0"/>
          <w14:ligatures w14:val="none"/>
        </w:rPr>
      </w:pPr>
    </w:p>
    <w:p w14:paraId="3C4BF000" w14:textId="77777777" w:rsidR="003B618A" w:rsidRPr="00DD147F" w:rsidRDefault="003B618A" w:rsidP="00DD147F">
      <w:pPr>
        <w:spacing w:line="259" w:lineRule="auto"/>
        <w:rPr>
          <w:rFonts w:ascii="Arial" w:hAnsi="Arial" w:cs="Arial"/>
          <w:kern w:val="0"/>
          <w14:ligatures w14:val="none"/>
        </w:rPr>
      </w:pPr>
    </w:p>
    <w:p w14:paraId="4842F1DD" w14:textId="77777777" w:rsidR="003B618A" w:rsidRPr="00DD147F" w:rsidRDefault="003B618A" w:rsidP="00DD147F">
      <w:pPr>
        <w:spacing w:line="259" w:lineRule="auto"/>
        <w:rPr>
          <w:rFonts w:ascii="Arial" w:hAnsi="Arial" w:cs="Arial"/>
          <w:kern w:val="0"/>
          <w14:ligatures w14:val="none"/>
        </w:rPr>
      </w:pPr>
    </w:p>
    <w:p w14:paraId="4B457829" w14:textId="77777777" w:rsidR="003B618A" w:rsidRPr="00DD147F" w:rsidRDefault="003B618A" w:rsidP="00DD147F">
      <w:pPr>
        <w:spacing w:line="259" w:lineRule="auto"/>
        <w:rPr>
          <w:rFonts w:ascii="Arial" w:hAnsi="Arial" w:cs="Arial"/>
          <w:kern w:val="0"/>
          <w14:ligatures w14:val="none"/>
        </w:rPr>
      </w:pPr>
    </w:p>
    <w:p w14:paraId="431FA4AC" w14:textId="77777777" w:rsidR="003B618A" w:rsidRPr="00DD147F" w:rsidRDefault="003B618A" w:rsidP="00DD147F">
      <w:pPr>
        <w:spacing w:line="259" w:lineRule="auto"/>
        <w:rPr>
          <w:rFonts w:ascii="Arial" w:hAnsi="Arial" w:cs="Arial"/>
          <w:kern w:val="0"/>
          <w14:ligatures w14:val="none"/>
        </w:rPr>
      </w:pPr>
    </w:p>
    <w:p w14:paraId="2FFD23EA" w14:textId="77777777" w:rsidR="003B618A" w:rsidRPr="00DD147F" w:rsidRDefault="003B618A" w:rsidP="00DD147F">
      <w:pPr>
        <w:spacing w:line="259" w:lineRule="auto"/>
        <w:rPr>
          <w:rFonts w:ascii="Arial" w:hAnsi="Arial" w:cs="Arial"/>
          <w:kern w:val="0"/>
          <w14:ligatures w14:val="none"/>
        </w:rPr>
      </w:pPr>
    </w:p>
    <w:p w14:paraId="1D57A226" w14:textId="77777777" w:rsidR="003B618A" w:rsidRPr="00DD147F" w:rsidRDefault="003B618A" w:rsidP="00DD147F">
      <w:pPr>
        <w:spacing w:line="259" w:lineRule="auto"/>
        <w:rPr>
          <w:rFonts w:ascii="Arial" w:hAnsi="Arial" w:cs="Arial"/>
          <w:kern w:val="0"/>
          <w14:ligatures w14:val="none"/>
        </w:rPr>
      </w:pPr>
    </w:p>
    <w:p w14:paraId="45F452FD" w14:textId="77777777" w:rsidR="003B618A" w:rsidRPr="00DD147F" w:rsidRDefault="003B618A" w:rsidP="00DD147F">
      <w:pPr>
        <w:spacing w:line="259" w:lineRule="auto"/>
        <w:rPr>
          <w:rFonts w:ascii="Arial" w:hAnsi="Arial" w:cs="Arial"/>
          <w:kern w:val="0"/>
          <w14:ligatures w14:val="none"/>
        </w:rPr>
      </w:pPr>
    </w:p>
    <w:p w14:paraId="49207CD1" w14:textId="77777777" w:rsidR="003B618A" w:rsidRPr="00DD147F" w:rsidRDefault="003B618A" w:rsidP="00DD147F">
      <w:pPr>
        <w:spacing w:line="259" w:lineRule="auto"/>
        <w:rPr>
          <w:rFonts w:ascii="Arial" w:hAnsi="Arial" w:cs="Arial"/>
          <w:kern w:val="0"/>
          <w14:ligatures w14:val="none"/>
        </w:rPr>
      </w:pPr>
    </w:p>
    <w:p w14:paraId="7E612DA5" w14:textId="77777777" w:rsidR="003B618A" w:rsidRPr="00DD147F" w:rsidRDefault="003B618A" w:rsidP="00DD147F">
      <w:pPr>
        <w:spacing w:line="259" w:lineRule="auto"/>
        <w:rPr>
          <w:rFonts w:ascii="Arial" w:hAnsi="Arial" w:cs="Arial"/>
          <w:kern w:val="0"/>
          <w14:ligatures w14:val="none"/>
        </w:rPr>
      </w:pPr>
    </w:p>
    <w:p w14:paraId="71211D55" w14:textId="77777777" w:rsidR="003B618A" w:rsidRPr="00DD147F" w:rsidRDefault="003B618A" w:rsidP="00DD147F">
      <w:pPr>
        <w:spacing w:line="259" w:lineRule="auto"/>
        <w:rPr>
          <w:rFonts w:ascii="Arial" w:hAnsi="Arial" w:cs="Arial"/>
          <w:kern w:val="0"/>
          <w14:ligatures w14:val="none"/>
        </w:rPr>
      </w:pPr>
    </w:p>
    <w:p w14:paraId="1E6F329A" w14:textId="77777777" w:rsidR="003B618A" w:rsidRPr="00DD147F" w:rsidRDefault="003B618A" w:rsidP="00DD147F">
      <w:pPr>
        <w:spacing w:line="259" w:lineRule="auto"/>
        <w:rPr>
          <w:rFonts w:ascii="Arial" w:hAnsi="Arial" w:cs="Arial"/>
          <w:kern w:val="0"/>
          <w14:ligatures w14:val="none"/>
        </w:rPr>
      </w:pPr>
    </w:p>
    <w:p w14:paraId="2AF50701" w14:textId="77777777" w:rsidR="003B618A" w:rsidRPr="00DD147F" w:rsidRDefault="003B618A" w:rsidP="00DD147F">
      <w:pPr>
        <w:spacing w:line="259" w:lineRule="auto"/>
        <w:rPr>
          <w:rFonts w:ascii="Arial" w:hAnsi="Arial" w:cs="Arial"/>
          <w:kern w:val="0"/>
          <w14:ligatures w14:val="none"/>
        </w:rPr>
      </w:pPr>
    </w:p>
    <w:p w14:paraId="151A68AA" w14:textId="77777777" w:rsidR="003B618A" w:rsidRPr="00DD147F" w:rsidRDefault="003B618A" w:rsidP="00DD147F">
      <w:pPr>
        <w:spacing w:line="259" w:lineRule="auto"/>
        <w:rPr>
          <w:rFonts w:ascii="Arial" w:hAnsi="Arial" w:cs="Arial"/>
          <w:kern w:val="0"/>
          <w14:ligatures w14:val="none"/>
        </w:rPr>
      </w:pPr>
    </w:p>
    <w:p w14:paraId="312DF72F" w14:textId="77777777" w:rsidR="003B618A" w:rsidRPr="00DD147F" w:rsidRDefault="003B618A" w:rsidP="00DD147F">
      <w:pPr>
        <w:spacing w:line="259" w:lineRule="auto"/>
        <w:rPr>
          <w:rFonts w:ascii="Arial" w:hAnsi="Arial" w:cs="Arial"/>
          <w:kern w:val="0"/>
          <w14:ligatures w14:val="none"/>
        </w:rPr>
      </w:pPr>
    </w:p>
    <w:p w14:paraId="4B708D1B" w14:textId="77777777" w:rsidR="003B618A" w:rsidRPr="00DD147F" w:rsidRDefault="003B618A" w:rsidP="00DD147F">
      <w:pPr>
        <w:spacing w:line="259" w:lineRule="auto"/>
        <w:rPr>
          <w:rFonts w:ascii="Arial" w:hAnsi="Arial" w:cs="Arial"/>
          <w:b/>
          <w:bCs/>
          <w:kern w:val="0"/>
          <w14:ligatures w14:val="none"/>
        </w:rPr>
      </w:pPr>
    </w:p>
    <w:p w14:paraId="37E22624" w14:textId="77777777" w:rsidR="003B618A" w:rsidRPr="00DD147F" w:rsidRDefault="003B618A" w:rsidP="00DD147F">
      <w:pPr>
        <w:spacing w:line="259" w:lineRule="auto"/>
        <w:rPr>
          <w:rFonts w:ascii="Arial" w:hAnsi="Arial" w:cs="Arial"/>
        </w:rPr>
      </w:pPr>
    </w:p>
    <w:p w14:paraId="79DE0B0A" w14:textId="77777777" w:rsidR="003B618A" w:rsidRPr="00DD147F" w:rsidRDefault="003B618A" w:rsidP="00DD147F">
      <w:pPr>
        <w:spacing w:line="259" w:lineRule="auto"/>
        <w:rPr>
          <w:rFonts w:ascii="Arial" w:hAnsi="Arial" w:cs="Arial"/>
        </w:rPr>
      </w:pPr>
    </w:p>
    <w:p w14:paraId="565A8846" w14:textId="77777777" w:rsidR="003B618A" w:rsidRPr="00DD147F" w:rsidRDefault="003B618A" w:rsidP="00DD147F">
      <w:pPr>
        <w:spacing w:line="259" w:lineRule="auto"/>
        <w:rPr>
          <w:rFonts w:ascii="Arial" w:hAnsi="Arial" w:cs="Arial"/>
        </w:rPr>
      </w:pPr>
    </w:p>
    <w:p w14:paraId="6A2AD931" w14:textId="77777777" w:rsidR="003B618A" w:rsidRPr="00DD147F" w:rsidRDefault="003B618A" w:rsidP="00DD147F">
      <w:pPr>
        <w:spacing w:line="259" w:lineRule="auto"/>
        <w:rPr>
          <w:rFonts w:ascii="Arial" w:hAnsi="Arial" w:cs="Arial"/>
        </w:rPr>
      </w:pPr>
    </w:p>
    <w:p w14:paraId="08DB1EFF" w14:textId="77777777" w:rsidR="003B618A" w:rsidRPr="00DD147F" w:rsidRDefault="003B618A" w:rsidP="00DD147F">
      <w:pPr>
        <w:spacing w:line="259" w:lineRule="auto"/>
        <w:rPr>
          <w:rFonts w:ascii="Arial" w:hAnsi="Arial" w:cs="Arial"/>
        </w:rPr>
      </w:pPr>
    </w:p>
    <w:p w14:paraId="5940C938" w14:textId="77777777" w:rsidR="003B618A" w:rsidRPr="00DD147F" w:rsidRDefault="003B618A" w:rsidP="00DD147F">
      <w:pPr>
        <w:spacing w:line="259" w:lineRule="auto"/>
        <w:rPr>
          <w:rFonts w:ascii="Arial" w:hAnsi="Arial" w:cs="Arial"/>
        </w:rPr>
      </w:pPr>
    </w:p>
    <w:p w14:paraId="2574461B" w14:textId="77777777" w:rsidR="003B618A" w:rsidRPr="00DD147F" w:rsidRDefault="003B618A" w:rsidP="00DD147F">
      <w:pPr>
        <w:spacing w:line="259" w:lineRule="auto"/>
        <w:rPr>
          <w:rFonts w:ascii="Arial" w:hAnsi="Arial" w:cs="Arial"/>
        </w:rPr>
      </w:pPr>
    </w:p>
    <w:p w14:paraId="78B24EB3" w14:textId="77777777" w:rsidR="003B618A" w:rsidRPr="00DD147F" w:rsidRDefault="003B618A" w:rsidP="00DD147F">
      <w:pPr>
        <w:spacing w:line="259" w:lineRule="auto"/>
        <w:rPr>
          <w:rFonts w:ascii="Arial" w:hAnsi="Arial" w:cs="Arial"/>
        </w:rPr>
      </w:pPr>
    </w:p>
    <w:p w14:paraId="6B822182" w14:textId="77777777" w:rsidR="003B618A" w:rsidRPr="00DD147F" w:rsidRDefault="003B618A" w:rsidP="00DD147F">
      <w:pPr>
        <w:spacing w:line="259" w:lineRule="auto"/>
        <w:rPr>
          <w:rFonts w:ascii="Arial" w:hAnsi="Arial" w:cs="Arial"/>
        </w:rPr>
      </w:pPr>
    </w:p>
    <w:p w14:paraId="7A4C7B6C" w14:textId="77777777" w:rsidR="003B618A" w:rsidRPr="00DD147F" w:rsidRDefault="003B618A" w:rsidP="00DD147F">
      <w:pPr>
        <w:suppressAutoHyphens/>
        <w:spacing w:after="0" w:line="276" w:lineRule="auto"/>
        <w:rPr>
          <w:rFonts w:ascii="Arial" w:eastAsia="Calibri" w:hAnsi="Arial" w:cs="Arial"/>
          <w:kern w:val="0"/>
          <w14:ligatures w14:val="none"/>
        </w:rPr>
      </w:pPr>
    </w:p>
    <w:p w14:paraId="6327E088" w14:textId="77777777" w:rsidR="003B618A" w:rsidRPr="00DD147F" w:rsidRDefault="003B618A" w:rsidP="00DD147F">
      <w:pPr>
        <w:suppressAutoHyphens/>
        <w:spacing w:after="0" w:line="276" w:lineRule="auto"/>
        <w:rPr>
          <w:rFonts w:ascii="Arial" w:eastAsia="Calibri" w:hAnsi="Arial" w:cs="Arial"/>
          <w:kern w:val="0"/>
          <w14:ligatures w14:val="none"/>
        </w:rPr>
      </w:pPr>
    </w:p>
    <w:p w14:paraId="0BDDBCD1" w14:textId="77777777" w:rsidR="003B618A" w:rsidRPr="00DD147F" w:rsidRDefault="003B618A" w:rsidP="00DD147F">
      <w:pPr>
        <w:suppressAutoHyphens/>
        <w:spacing w:after="0" w:line="276" w:lineRule="auto"/>
        <w:rPr>
          <w:rFonts w:ascii="Arial" w:eastAsia="Calibri" w:hAnsi="Arial" w:cs="Arial"/>
          <w:kern w:val="0"/>
          <w14:ligatures w14:val="none"/>
        </w:rPr>
      </w:pPr>
    </w:p>
    <w:p w14:paraId="54A1579F" w14:textId="77777777" w:rsidR="003B618A" w:rsidRPr="00DD147F" w:rsidRDefault="003B618A" w:rsidP="00DD147F">
      <w:pPr>
        <w:suppressAutoHyphens/>
        <w:spacing w:after="0" w:line="276" w:lineRule="auto"/>
        <w:rPr>
          <w:rFonts w:ascii="Arial" w:eastAsia="Calibri" w:hAnsi="Arial" w:cs="Arial"/>
          <w:kern w:val="0"/>
          <w14:ligatures w14:val="none"/>
        </w:rPr>
      </w:pPr>
    </w:p>
    <w:p w14:paraId="4CAB435B" w14:textId="77777777" w:rsidR="003B618A" w:rsidRPr="00DD147F" w:rsidRDefault="003B618A" w:rsidP="00DD147F">
      <w:pPr>
        <w:suppressAutoHyphens/>
        <w:spacing w:after="0" w:line="276" w:lineRule="auto"/>
        <w:rPr>
          <w:rFonts w:ascii="Arial" w:eastAsia="Calibri" w:hAnsi="Arial" w:cs="Arial"/>
          <w:kern w:val="0"/>
          <w14:ligatures w14:val="none"/>
        </w:rPr>
      </w:pPr>
    </w:p>
    <w:p w14:paraId="6143D6AB" w14:textId="77777777" w:rsidR="003B618A" w:rsidRPr="00DD147F" w:rsidRDefault="003B618A" w:rsidP="00DD147F">
      <w:pPr>
        <w:spacing w:line="259" w:lineRule="auto"/>
        <w:rPr>
          <w:rFonts w:ascii="Arial" w:hAnsi="Arial" w:cs="Arial"/>
        </w:rPr>
      </w:pPr>
    </w:p>
    <w:p w14:paraId="3478434D" w14:textId="77777777" w:rsidR="003B618A" w:rsidRPr="00DD147F" w:rsidRDefault="003B618A" w:rsidP="00DD147F">
      <w:pPr>
        <w:rPr>
          <w:rFonts w:ascii="Arial" w:hAnsi="Arial" w:cs="Arial"/>
        </w:rPr>
      </w:pPr>
    </w:p>
    <w:sectPr w:rsidR="003B618A" w:rsidRPr="00DD147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7E04D" w14:textId="77777777" w:rsidR="00195F82" w:rsidRDefault="00195F82" w:rsidP="00195F82">
      <w:pPr>
        <w:spacing w:after="0" w:line="240" w:lineRule="auto"/>
      </w:pPr>
      <w:r>
        <w:separator/>
      </w:r>
    </w:p>
  </w:endnote>
  <w:endnote w:type="continuationSeparator" w:id="0">
    <w:p w14:paraId="374B81B0" w14:textId="77777777" w:rsidR="00195F82" w:rsidRDefault="00195F82" w:rsidP="00195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ndale Sans UI">
    <w:altName w:val="Calibri"/>
    <w:charset w:val="EE"/>
    <w:family w:val="auto"/>
    <w:pitch w:val="variable"/>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BoldMT">
    <w:altName w:val="Yu Gothic UI"/>
    <w:panose1 w:val="00000000000000000000"/>
    <w:charset w:val="80"/>
    <w:family w:val="auto"/>
    <w:notTrueType/>
    <w:pitch w:val="default"/>
    <w:sig w:usb0="00000000" w:usb1="08070000" w:usb2="00000010" w:usb3="00000000" w:csb0="00020003" w:csb1="00000000"/>
  </w:font>
  <w:font w:name="Segoe UI Symbol">
    <w:panose1 w:val="020B0502040204020203"/>
    <w:charset w:val="00"/>
    <w:family w:val="swiss"/>
    <w:pitch w:val="variable"/>
    <w:sig w:usb0="800001E3" w:usb1="1200FFEF" w:usb2="0004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073317"/>
      <w:docPartObj>
        <w:docPartGallery w:val="Page Numbers (Bottom of Page)"/>
        <w:docPartUnique/>
      </w:docPartObj>
    </w:sdtPr>
    <w:sdtEndPr/>
    <w:sdtContent>
      <w:p w14:paraId="136E2362" w14:textId="4E251380" w:rsidR="00195F82" w:rsidRDefault="00195F82">
        <w:pPr>
          <w:pStyle w:val="Stopka"/>
          <w:jc w:val="right"/>
        </w:pPr>
        <w:r>
          <w:fldChar w:fldCharType="begin"/>
        </w:r>
        <w:r>
          <w:instrText>PAGE   \* MERGEFORMAT</w:instrText>
        </w:r>
        <w:r>
          <w:fldChar w:fldCharType="separate"/>
        </w:r>
        <w:r>
          <w:t>2</w:t>
        </w:r>
        <w:r>
          <w:fldChar w:fldCharType="end"/>
        </w:r>
      </w:p>
    </w:sdtContent>
  </w:sdt>
  <w:p w14:paraId="62623C1B" w14:textId="77777777" w:rsidR="00195F82" w:rsidRDefault="00195F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07F3C" w14:textId="77777777" w:rsidR="00195F82" w:rsidRDefault="00195F82" w:rsidP="00195F82">
      <w:pPr>
        <w:spacing w:after="0" w:line="240" w:lineRule="auto"/>
      </w:pPr>
      <w:r>
        <w:separator/>
      </w:r>
    </w:p>
  </w:footnote>
  <w:footnote w:type="continuationSeparator" w:id="0">
    <w:p w14:paraId="2ABBE12A" w14:textId="77777777" w:rsidR="00195F82" w:rsidRDefault="00195F82" w:rsidP="00195F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00" w:hanging="360"/>
      </w:pPr>
    </w:lvl>
  </w:abstractNum>
  <w:abstractNum w:abstractNumId="1" w15:restartNumberingAfterBreak="0">
    <w:nsid w:val="00000011"/>
    <w:multiLevelType w:val="singleLevel"/>
    <w:tmpl w:val="00000011"/>
    <w:name w:val="WW8Num17"/>
    <w:lvl w:ilvl="0">
      <w:start w:val="1"/>
      <w:numFmt w:val="lowerLetter"/>
      <w:lvlText w:val="%1)"/>
      <w:lvlJc w:val="left"/>
      <w:pPr>
        <w:tabs>
          <w:tab w:val="num" w:pos="0"/>
        </w:tabs>
        <w:ind w:left="360" w:hanging="360"/>
      </w:pPr>
      <w:rPr>
        <w:rFonts w:ascii="Calibri" w:hAnsi="Calibri" w:cs="Calibri"/>
      </w:rPr>
    </w:lvl>
  </w:abstractNum>
  <w:abstractNum w:abstractNumId="2" w15:restartNumberingAfterBreak="0">
    <w:nsid w:val="00000013"/>
    <w:multiLevelType w:val="singleLevel"/>
    <w:tmpl w:val="00000013"/>
    <w:name w:val="WW8Num19"/>
    <w:lvl w:ilvl="0">
      <w:start w:val="1"/>
      <w:numFmt w:val="decimal"/>
      <w:lvlText w:val="%1."/>
      <w:lvlJc w:val="left"/>
      <w:pPr>
        <w:tabs>
          <w:tab w:val="num" w:pos="0"/>
        </w:tabs>
        <w:ind w:left="360" w:hanging="360"/>
      </w:pPr>
      <w:rPr>
        <w:rFonts w:ascii="Calibri" w:hAnsi="Calibri" w:cs="Calibri"/>
        <w:i/>
      </w:rPr>
    </w:lvl>
  </w:abstractNum>
  <w:abstractNum w:abstractNumId="3" w15:restartNumberingAfterBreak="0">
    <w:nsid w:val="00000014"/>
    <w:multiLevelType w:val="singleLevel"/>
    <w:tmpl w:val="00000014"/>
    <w:name w:val="WW8Num20"/>
    <w:lvl w:ilvl="0">
      <w:start w:val="1"/>
      <w:numFmt w:val="decimal"/>
      <w:lvlText w:val="%1)"/>
      <w:lvlJc w:val="left"/>
      <w:pPr>
        <w:tabs>
          <w:tab w:val="num" w:pos="0"/>
        </w:tabs>
        <w:ind w:left="360" w:hanging="360"/>
      </w:pPr>
      <w:rPr>
        <w:rFonts w:ascii="Calibri" w:hAnsi="Calibri" w:cs="Calibri"/>
      </w:rPr>
    </w:lvl>
  </w:abstractNum>
  <w:abstractNum w:abstractNumId="4" w15:restartNumberingAfterBreak="0">
    <w:nsid w:val="00000017"/>
    <w:multiLevelType w:val="singleLevel"/>
    <w:tmpl w:val="00000017"/>
    <w:name w:val="WW8Num23"/>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19"/>
    <w:multiLevelType w:val="singleLevel"/>
    <w:tmpl w:val="00000019"/>
    <w:name w:val="WW8Num25"/>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1C"/>
    <w:multiLevelType w:val="singleLevel"/>
    <w:tmpl w:val="0000001C"/>
    <w:name w:val="WW8Num28"/>
    <w:lvl w:ilvl="0">
      <w:start w:val="1"/>
      <w:numFmt w:val="bullet"/>
      <w:lvlText w:val=""/>
      <w:lvlJc w:val="left"/>
      <w:pPr>
        <w:tabs>
          <w:tab w:val="num" w:pos="0"/>
        </w:tabs>
        <w:ind w:left="360" w:hanging="360"/>
      </w:pPr>
      <w:rPr>
        <w:rFonts w:ascii="Symbol" w:hAnsi="Symbol" w:cs="Symbol" w:hint="default"/>
      </w:rPr>
    </w:lvl>
  </w:abstractNum>
  <w:abstractNum w:abstractNumId="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26"/>
    <w:multiLevelType w:val="singleLevel"/>
    <w:tmpl w:val="00000026"/>
    <w:name w:val="WW8Num38"/>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2B"/>
    <w:multiLevelType w:val="singleLevel"/>
    <w:tmpl w:val="0000002B"/>
    <w:name w:val="WW8Num43"/>
    <w:lvl w:ilvl="0">
      <w:start w:val="1"/>
      <w:numFmt w:val="bullet"/>
      <w:lvlText w:val=""/>
      <w:lvlJc w:val="left"/>
      <w:pPr>
        <w:tabs>
          <w:tab w:val="num" w:pos="0"/>
        </w:tabs>
        <w:ind w:left="360" w:hanging="360"/>
      </w:pPr>
      <w:rPr>
        <w:rFonts w:ascii="Symbol" w:hAnsi="Symbol" w:cs="Symbol" w:hint="default"/>
      </w:rPr>
    </w:lvl>
  </w:abstractNum>
  <w:abstractNum w:abstractNumId="10" w15:restartNumberingAfterBreak="0">
    <w:nsid w:val="009F11C7"/>
    <w:multiLevelType w:val="hybridMultilevel"/>
    <w:tmpl w:val="888037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4957265"/>
    <w:multiLevelType w:val="hybridMultilevel"/>
    <w:tmpl w:val="A378D998"/>
    <w:lvl w:ilvl="0" w:tplc="42BA66DA">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0EDC4C70"/>
    <w:multiLevelType w:val="hybridMultilevel"/>
    <w:tmpl w:val="7326EE22"/>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13" w15:restartNumberingAfterBreak="0">
    <w:nsid w:val="144E3416"/>
    <w:multiLevelType w:val="multilevel"/>
    <w:tmpl w:val="0520DF74"/>
    <w:lvl w:ilvl="0">
      <w:start w:val="1"/>
      <w:numFmt w:val="upperRoman"/>
      <w:lvlText w:val="%1."/>
      <w:lvlJc w:val="left"/>
      <w:pPr>
        <w:tabs>
          <w:tab w:val="num" w:pos="720"/>
        </w:tabs>
        <w:ind w:left="720" w:hanging="360"/>
      </w:pPr>
      <w:rPr>
        <w:color w:val="000000" w:themeColor="text1"/>
      </w:r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rPr>
        <w:rFonts w:ascii="Arial Narrow" w:eastAsia="Andale Sans UI" w:hAnsi="Arial Narrow" w:cs="Times New Roman"/>
        <w:color w:val="000000" w:themeColor="text1"/>
      </w:rPr>
    </w:lvl>
    <w:lvl w:ilvl="3">
      <w:start w:val="1"/>
      <w:numFmt w:val="lowerLetter"/>
      <w:lvlText w:val="%4)"/>
      <w:lvlJc w:val="left"/>
      <w:pPr>
        <w:tabs>
          <w:tab w:val="num" w:pos="1800"/>
        </w:tabs>
        <w:ind w:left="1800" w:hanging="360"/>
      </w:pPr>
      <w:rPr>
        <w:b w:val="0"/>
        <w:i w:val="0"/>
        <w:strike w:val="0"/>
        <w:dstrike w:val="0"/>
        <w:sz w:val="24"/>
        <w:u w:val="none"/>
        <w:effect w:val="none"/>
      </w:rPr>
    </w:lvl>
    <w:lvl w:ilvl="4">
      <w:start w:val="1"/>
      <w:numFmt w:val="lowerLetter"/>
      <w:lvlText w:val="%5)"/>
      <w:lvlJc w:val="left"/>
      <w:pPr>
        <w:tabs>
          <w:tab w:val="num" w:pos="2160"/>
        </w:tabs>
        <w:ind w:left="2160" w:hanging="360"/>
      </w:pPr>
      <w:rPr>
        <w:b w:val="0"/>
        <w:bCs w:val="0"/>
      </w:rPr>
    </w:lvl>
    <w:lvl w:ilvl="5">
      <w:start w:val="1"/>
      <w:numFmt w:val="bullet"/>
      <w:lvlText w:val="▪"/>
      <w:lvlJc w:val="left"/>
      <w:pPr>
        <w:tabs>
          <w:tab w:val="num" w:pos="2520"/>
        </w:tabs>
        <w:ind w:left="2520" w:hanging="360"/>
      </w:pPr>
      <w:rPr>
        <w:rFonts w:ascii="OpenSymbol" w:hAnsi="OpenSymbol" w:cs="OpenSymbol" w:hint="default"/>
        <w:b w:val="0"/>
        <w:bCs w:val="0"/>
      </w:rPr>
    </w:lvl>
    <w:lvl w:ilvl="6">
      <w:start w:val="1"/>
      <w:numFmt w:val="bullet"/>
      <w:lvlText w:val=""/>
      <w:lvlJc w:val="left"/>
      <w:pPr>
        <w:tabs>
          <w:tab w:val="num" w:pos="2880"/>
        </w:tabs>
        <w:ind w:left="2880" w:hanging="360"/>
      </w:pPr>
      <w:rPr>
        <w:rFonts w:ascii="Symbol" w:hAnsi="Symbol" w:hint="default"/>
        <w:b w:val="0"/>
        <w:i w:val="0"/>
        <w:strike w:val="0"/>
        <w:dstrike w:val="0"/>
        <w:sz w:val="24"/>
        <w:u w:val="none"/>
        <w:effect w:val="none"/>
      </w:rPr>
    </w:lvl>
    <w:lvl w:ilvl="7">
      <w:start w:val="1"/>
      <w:numFmt w:val="bullet"/>
      <w:lvlText w:val="◦"/>
      <w:lvlJc w:val="left"/>
      <w:pPr>
        <w:tabs>
          <w:tab w:val="num" w:pos="3240"/>
        </w:tabs>
        <w:ind w:left="3240" w:hanging="360"/>
      </w:pPr>
      <w:rPr>
        <w:rFonts w:ascii="OpenSymbol" w:hAnsi="OpenSymbol" w:cs="OpenSymbol" w:hint="default"/>
        <w:b w:val="0"/>
        <w:bCs w:val="0"/>
      </w:rPr>
    </w:lvl>
    <w:lvl w:ilvl="8">
      <w:start w:val="1"/>
      <w:numFmt w:val="bullet"/>
      <w:lvlText w:val="▪"/>
      <w:lvlJc w:val="left"/>
      <w:pPr>
        <w:tabs>
          <w:tab w:val="num" w:pos="3600"/>
        </w:tabs>
        <w:ind w:left="3600" w:hanging="360"/>
      </w:pPr>
      <w:rPr>
        <w:rFonts w:ascii="OpenSymbol" w:hAnsi="OpenSymbol" w:cs="OpenSymbol" w:hint="default"/>
        <w:b w:val="0"/>
        <w:bCs w:val="0"/>
      </w:rPr>
    </w:lvl>
  </w:abstractNum>
  <w:abstractNum w:abstractNumId="14" w15:restartNumberingAfterBreak="0">
    <w:nsid w:val="18CD35E9"/>
    <w:multiLevelType w:val="hybridMultilevel"/>
    <w:tmpl w:val="D35C2DD2"/>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15" w15:restartNumberingAfterBreak="0">
    <w:nsid w:val="19852922"/>
    <w:multiLevelType w:val="hybridMultilevel"/>
    <w:tmpl w:val="5A24AA60"/>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6" w15:restartNumberingAfterBreak="0">
    <w:nsid w:val="23E25D81"/>
    <w:multiLevelType w:val="hybridMultilevel"/>
    <w:tmpl w:val="88803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395393"/>
    <w:multiLevelType w:val="hybridMultilevel"/>
    <w:tmpl w:val="D33A057C"/>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18" w15:restartNumberingAfterBreak="0">
    <w:nsid w:val="2EE003DA"/>
    <w:multiLevelType w:val="hybridMultilevel"/>
    <w:tmpl w:val="D3CE04E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9" w15:restartNumberingAfterBreak="0">
    <w:nsid w:val="2EF651AF"/>
    <w:multiLevelType w:val="hybridMultilevel"/>
    <w:tmpl w:val="AD5C2C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40F5600"/>
    <w:multiLevelType w:val="hybridMultilevel"/>
    <w:tmpl w:val="0AAA97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A2F67AB"/>
    <w:multiLevelType w:val="hybridMultilevel"/>
    <w:tmpl w:val="BA92160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3AE472C9"/>
    <w:multiLevelType w:val="hybridMultilevel"/>
    <w:tmpl w:val="D2D6EED2"/>
    <w:lvl w:ilvl="0" w:tplc="947846B4">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23" w15:restartNumberingAfterBreak="0">
    <w:nsid w:val="3C083D76"/>
    <w:multiLevelType w:val="hybridMultilevel"/>
    <w:tmpl w:val="0D5287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40A369FC"/>
    <w:multiLevelType w:val="hybridMultilevel"/>
    <w:tmpl w:val="E5B4B87A"/>
    <w:lvl w:ilvl="0" w:tplc="1EFAA6C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3D0658"/>
    <w:multiLevelType w:val="hybridMultilevel"/>
    <w:tmpl w:val="1284A868"/>
    <w:lvl w:ilvl="0" w:tplc="214EF3A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6" w15:restartNumberingAfterBreak="0">
    <w:nsid w:val="418B3CF9"/>
    <w:multiLevelType w:val="hybridMultilevel"/>
    <w:tmpl w:val="B1C8DF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33E6AB0"/>
    <w:multiLevelType w:val="hybridMultilevel"/>
    <w:tmpl w:val="59440FC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462D5DF4"/>
    <w:multiLevelType w:val="hybridMultilevel"/>
    <w:tmpl w:val="5220101E"/>
    <w:lvl w:ilvl="0" w:tplc="04150017">
      <w:start w:val="1"/>
      <w:numFmt w:val="lowerLetter"/>
      <w:lvlText w:val="%1)"/>
      <w:lvlJc w:val="left"/>
      <w:pPr>
        <w:ind w:left="2149" w:hanging="360"/>
      </w:pPr>
      <w:rPr>
        <w:rFonts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29" w15:restartNumberingAfterBreak="0">
    <w:nsid w:val="4D7B1E12"/>
    <w:multiLevelType w:val="hybridMultilevel"/>
    <w:tmpl w:val="87FE934E"/>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30" w15:restartNumberingAfterBreak="0">
    <w:nsid w:val="50F92D7C"/>
    <w:multiLevelType w:val="hybridMultilevel"/>
    <w:tmpl w:val="63C600D2"/>
    <w:lvl w:ilvl="0" w:tplc="214EF3A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1" w15:restartNumberingAfterBreak="0">
    <w:nsid w:val="554F08A6"/>
    <w:multiLevelType w:val="hybridMultilevel"/>
    <w:tmpl w:val="DB6EA9A6"/>
    <w:lvl w:ilvl="0" w:tplc="CB9CAEBA">
      <w:start w:val="1"/>
      <w:numFmt w:val="bullet"/>
      <w:lvlText w:val="➢"/>
      <w:lvlJc w:val="left"/>
      <w:pPr>
        <w:ind w:left="383"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AEEC4278">
      <w:start w:val="1"/>
      <w:numFmt w:val="bullet"/>
      <w:lvlText w:val="o"/>
      <w:lvlJc w:val="left"/>
      <w:pPr>
        <w:ind w:left="10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46E66AD6">
      <w:start w:val="1"/>
      <w:numFmt w:val="bullet"/>
      <w:lvlText w:val="▪"/>
      <w:lvlJc w:val="left"/>
      <w:pPr>
        <w:ind w:left="18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234A2B5A">
      <w:start w:val="1"/>
      <w:numFmt w:val="bullet"/>
      <w:lvlText w:val="•"/>
      <w:lvlJc w:val="left"/>
      <w:pPr>
        <w:ind w:left="25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8FB00058">
      <w:start w:val="1"/>
      <w:numFmt w:val="bullet"/>
      <w:lvlText w:val="o"/>
      <w:lvlJc w:val="left"/>
      <w:pPr>
        <w:ind w:left="32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8078E8E2">
      <w:start w:val="1"/>
      <w:numFmt w:val="bullet"/>
      <w:lvlText w:val="▪"/>
      <w:lvlJc w:val="left"/>
      <w:pPr>
        <w:ind w:left="39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E1285AE8">
      <w:start w:val="1"/>
      <w:numFmt w:val="bullet"/>
      <w:lvlText w:val="•"/>
      <w:lvlJc w:val="left"/>
      <w:pPr>
        <w:ind w:left="46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D33EAA32">
      <w:start w:val="1"/>
      <w:numFmt w:val="bullet"/>
      <w:lvlText w:val="o"/>
      <w:lvlJc w:val="left"/>
      <w:pPr>
        <w:ind w:left="54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B58A18AC">
      <w:start w:val="1"/>
      <w:numFmt w:val="bullet"/>
      <w:lvlText w:val="▪"/>
      <w:lvlJc w:val="left"/>
      <w:pPr>
        <w:ind w:left="61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32" w15:restartNumberingAfterBreak="0">
    <w:nsid w:val="56F5308D"/>
    <w:multiLevelType w:val="hybridMultilevel"/>
    <w:tmpl w:val="98207374"/>
    <w:lvl w:ilvl="0" w:tplc="214EF3A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3" w15:restartNumberingAfterBreak="0">
    <w:nsid w:val="57077789"/>
    <w:multiLevelType w:val="hybridMultilevel"/>
    <w:tmpl w:val="4DA87BDC"/>
    <w:lvl w:ilvl="0" w:tplc="214EF3A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4" w15:restartNumberingAfterBreak="0">
    <w:nsid w:val="576511DC"/>
    <w:multiLevelType w:val="hybridMultilevel"/>
    <w:tmpl w:val="942E2DC2"/>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35" w15:restartNumberingAfterBreak="0">
    <w:nsid w:val="57D427E0"/>
    <w:multiLevelType w:val="hybridMultilevel"/>
    <w:tmpl w:val="A6B6025A"/>
    <w:lvl w:ilvl="0" w:tplc="0415000F">
      <w:start w:val="1"/>
      <w:numFmt w:val="decimal"/>
      <w:lvlText w:val="%1."/>
      <w:lvlJc w:val="left"/>
      <w:pPr>
        <w:ind w:left="720" w:hanging="360"/>
      </w:pPr>
    </w:lvl>
    <w:lvl w:ilvl="1" w:tplc="74DA711A">
      <w:start w:val="1"/>
      <w:numFmt w:val="decimal"/>
      <w:lvlText w:val="%2."/>
      <w:lvlJc w:val="left"/>
      <w:pPr>
        <w:ind w:left="1353" w:hanging="360"/>
      </w:pPr>
      <w:rPr>
        <w:rFonts w:ascii="Arial Narrow" w:eastAsia="Andale Sans UI" w:hAnsi="Arial Narrow"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82677B3"/>
    <w:multiLevelType w:val="hybridMultilevel"/>
    <w:tmpl w:val="A7CA73B0"/>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37" w15:restartNumberingAfterBreak="0">
    <w:nsid w:val="5AF826DD"/>
    <w:multiLevelType w:val="hybridMultilevel"/>
    <w:tmpl w:val="4552DD94"/>
    <w:lvl w:ilvl="0" w:tplc="42BA66DA">
      <w:start w:val="1"/>
      <w:numFmt w:val="bullet"/>
      <w:lvlText w:val="­"/>
      <w:lvlJc w:val="left"/>
      <w:pPr>
        <w:ind w:left="1068" w:hanging="360"/>
      </w:pPr>
      <w:rPr>
        <w:rFonts w:ascii="Courier New" w:hAnsi="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8" w15:restartNumberingAfterBreak="0">
    <w:nsid w:val="603945C3"/>
    <w:multiLevelType w:val="hybridMultilevel"/>
    <w:tmpl w:val="BFEEC7E6"/>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15:restartNumberingAfterBreak="0">
    <w:nsid w:val="60E61E52"/>
    <w:multiLevelType w:val="hybridMultilevel"/>
    <w:tmpl w:val="B21ED97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1A258B6"/>
    <w:multiLevelType w:val="hybridMultilevel"/>
    <w:tmpl w:val="FC1AF9E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1" w15:restartNumberingAfterBreak="0">
    <w:nsid w:val="61D2736C"/>
    <w:multiLevelType w:val="hybridMultilevel"/>
    <w:tmpl w:val="90BC0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314323E"/>
    <w:multiLevelType w:val="hybridMultilevel"/>
    <w:tmpl w:val="8F588E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638940D4"/>
    <w:multiLevelType w:val="multilevel"/>
    <w:tmpl w:val="518E3B68"/>
    <w:lvl w:ilvl="0">
      <w:start w:val="2"/>
      <w:numFmt w:val="upperRoman"/>
      <w:lvlText w:val="%1."/>
      <w:lvlJc w:val="left"/>
      <w:pPr>
        <w:ind w:left="1080" w:hanging="720"/>
      </w:pPr>
      <w:rPr>
        <w:rFonts w:hint="default"/>
      </w:rPr>
    </w:lvl>
    <w:lvl w:ilvl="1">
      <w:start w:val="2"/>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83B66BE"/>
    <w:multiLevelType w:val="hybridMultilevel"/>
    <w:tmpl w:val="688E8D26"/>
    <w:lvl w:ilvl="0" w:tplc="A074FD20">
      <w:start w:val="3"/>
      <w:numFmt w:val="lowerLetter"/>
      <w:lvlText w:val="%1."/>
      <w:lvlJc w:val="left"/>
      <w:pPr>
        <w:ind w:left="2340" w:hanging="360"/>
      </w:pPr>
      <w:rPr>
        <w:rFonts w:hint="default"/>
      </w:rPr>
    </w:lvl>
    <w:lvl w:ilvl="1" w:tplc="04150019">
      <w:start w:val="1"/>
      <w:numFmt w:val="lowerLetter"/>
      <w:lvlText w:val="%2."/>
      <w:lvlJc w:val="left"/>
      <w:pPr>
        <w:ind w:left="3060" w:hanging="360"/>
      </w:pPr>
    </w:lvl>
    <w:lvl w:ilvl="2" w:tplc="0415001B">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45" w15:restartNumberingAfterBreak="0">
    <w:nsid w:val="774741A8"/>
    <w:multiLevelType w:val="hybridMultilevel"/>
    <w:tmpl w:val="3C3677A4"/>
    <w:lvl w:ilvl="0" w:tplc="7A4652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9BB4BC4"/>
    <w:multiLevelType w:val="multilevel"/>
    <w:tmpl w:val="C7F82A0E"/>
    <w:lvl w:ilvl="0">
      <w:start w:val="1"/>
      <w:numFmt w:val="upp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b w:val="0"/>
        <w:i w:val="0"/>
        <w:sz w:val="24"/>
        <w:u w:val="none"/>
      </w:rPr>
    </w:lvl>
    <w:lvl w:ilvl="4">
      <w:start w:val="1"/>
      <w:numFmt w:val="bullet"/>
      <w:lvlText w:val="◦"/>
      <w:lvlJc w:val="left"/>
      <w:pPr>
        <w:tabs>
          <w:tab w:val="num" w:pos="1800"/>
        </w:tabs>
        <w:ind w:left="1800" w:hanging="360"/>
      </w:pPr>
      <w:rPr>
        <w:rFonts w:ascii="OpenSymbol" w:hAnsi="OpenSymbol" w:cs="OpenSymbol" w:hint="default"/>
        <w:b w:val="0"/>
        <w:bCs w:val="0"/>
      </w:rPr>
    </w:lvl>
    <w:lvl w:ilvl="5">
      <w:start w:val="1"/>
      <w:numFmt w:val="bullet"/>
      <w:lvlText w:val="▪"/>
      <w:lvlJc w:val="left"/>
      <w:pPr>
        <w:tabs>
          <w:tab w:val="num" w:pos="2160"/>
        </w:tabs>
        <w:ind w:left="2160" w:hanging="360"/>
      </w:pPr>
      <w:rPr>
        <w:rFonts w:ascii="OpenSymbol" w:hAnsi="OpenSymbol" w:cs="OpenSymbol" w:hint="default"/>
        <w:b w:val="0"/>
        <w:bCs w:val="0"/>
      </w:rPr>
    </w:lvl>
    <w:lvl w:ilvl="6">
      <w:start w:val="1"/>
      <w:numFmt w:val="bullet"/>
      <w:lvlText w:val=""/>
      <w:lvlJc w:val="left"/>
      <w:pPr>
        <w:tabs>
          <w:tab w:val="num" w:pos="2520"/>
        </w:tabs>
        <w:ind w:left="2520" w:hanging="360"/>
      </w:pPr>
      <w:rPr>
        <w:rFonts w:ascii="Symbol" w:hAnsi="Symbol" w:hint="default"/>
        <w:b w:val="0"/>
        <w:i w:val="0"/>
        <w:sz w:val="24"/>
        <w:u w:val="none"/>
      </w:rPr>
    </w:lvl>
    <w:lvl w:ilvl="7">
      <w:start w:val="1"/>
      <w:numFmt w:val="bullet"/>
      <w:lvlText w:val="◦"/>
      <w:lvlJc w:val="left"/>
      <w:pPr>
        <w:tabs>
          <w:tab w:val="num" w:pos="2880"/>
        </w:tabs>
        <w:ind w:left="2880" w:hanging="360"/>
      </w:pPr>
      <w:rPr>
        <w:rFonts w:ascii="OpenSymbol" w:hAnsi="OpenSymbol" w:cs="OpenSymbol" w:hint="default"/>
        <w:b w:val="0"/>
        <w:bCs w:val="0"/>
      </w:rPr>
    </w:lvl>
    <w:lvl w:ilvl="8">
      <w:start w:val="1"/>
      <w:numFmt w:val="bullet"/>
      <w:lvlText w:val="▪"/>
      <w:lvlJc w:val="left"/>
      <w:pPr>
        <w:tabs>
          <w:tab w:val="num" w:pos="3240"/>
        </w:tabs>
        <w:ind w:left="3240" w:hanging="360"/>
      </w:pPr>
      <w:rPr>
        <w:rFonts w:ascii="OpenSymbol" w:hAnsi="OpenSymbol" w:cs="OpenSymbol" w:hint="default"/>
        <w:b w:val="0"/>
        <w:bCs w:val="0"/>
      </w:rPr>
    </w:lvl>
  </w:abstractNum>
  <w:num w:numId="1" w16cid:durableId="1705130638">
    <w:abstractNumId w:val="43"/>
  </w:num>
  <w:num w:numId="2" w16cid:durableId="1509295131">
    <w:abstractNumId w:val="23"/>
  </w:num>
  <w:num w:numId="3" w16cid:durableId="1764758919">
    <w:abstractNumId w:val="42"/>
  </w:num>
  <w:num w:numId="4" w16cid:durableId="1071273706">
    <w:abstractNumId w:val="2"/>
  </w:num>
  <w:num w:numId="5" w16cid:durableId="765808433">
    <w:abstractNumId w:val="9"/>
  </w:num>
  <w:num w:numId="6" w16cid:durableId="213203638">
    <w:abstractNumId w:val="7"/>
  </w:num>
  <w:num w:numId="7" w16cid:durableId="253981474">
    <w:abstractNumId w:val="1"/>
  </w:num>
  <w:num w:numId="8" w16cid:durableId="1614240026">
    <w:abstractNumId w:val="6"/>
  </w:num>
  <w:num w:numId="9" w16cid:durableId="866795538">
    <w:abstractNumId w:val="4"/>
  </w:num>
  <w:num w:numId="10" w16cid:durableId="78337356">
    <w:abstractNumId w:val="5"/>
  </w:num>
  <w:num w:numId="11" w16cid:durableId="1826818753">
    <w:abstractNumId w:val="8"/>
  </w:num>
  <w:num w:numId="12" w16cid:durableId="1990286292">
    <w:abstractNumId w:val="0"/>
  </w:num>
  <w:num w:numId="13" w16cid:durableId="396441848">
    <w:abstractNumId w:val="3"/>
  </w:num>
  <w:num w:numId="14" w16cid:durableId="743646273">
    <w:abstractNumId w:val="45"/>
  </w:num>
  <w:num w:numId="15" w16cid:durableId="1736390819">
    <w:abstractNumId w:val="13"/>
  </w:num>
  <w:num w:numId="16" w16cid:durableId="1851792414">
    <w:abstractNumId w:val="35"/>
  </w:num>
  <w:num w:numId="17" w16cid:durableId="2127461572">
    <w:abstractNumId w:val="44"/>
  </w:num>
  <w:num w:numId="18" w16cid:durableId="647131884">
    <w:abstractNumId w:val="22"/>
  </w:num>
  <w:num w:numId="19" w16cid:durableId="451244534">
    <w:abstractNumId w:val="19"/>
  </w:num>
  <w:num w:numId="20" w16cid:durableId="776483876">
    <w:abstractNumId w:val="24"/>
  </w:num>
  <w:num w:numId="21" w16cid:durableId="65225613">
    <w:abstractNumId w:val="16"/>
  </w:num>
  <w:num w:numId="22" w16cid:durableId="854880851">
    <w:abstractNumId w:val="10"/>
  </w:num>
  <w:num w:numId="23" w16cid:durableId="746074824">
    <w:abstractNumId w:val="39"/>
  </w:num>
  <w:num w:numId="24" w16cid:durableId="1046298475">
    <w:abstractNumId w:val="27"/>
  </w:num>
  <w:num w:numId="25" w16cid:durableId="1066762238">
    <w:abstractNumId w:val="15"/>
  </w:num>
  <w:num w:numId="26" w16cid:durableId="1468550">
    <w:abstractNumId w:val="46"/>
  </w:num>
  <w:num w:numId="27" w16cid:durableId="1912766322">
    <w:abstractNumId w:val="32"/>
  </w:num>
  <w:num w:numId="28" w16cid:durableId="2094620979">
    <w:abstractNumId w:val="40"/>
  </w:num>
  <w:num w:numId="29" w16cid:durableId="438138331">
    <w:abstractNumId w:val="30"/>
  </w:num>
  <w:num w:numId="30" w16cid:durableId="579679825">
    <w:abstractNumId w:val="33"/>
  </w:num>
  <w:num w:numId="31" w16cid:durableId="1737821879">
    <w:abstractNumId w:val="25"/>
  </w:num>
  <w:num w:numId="32" w16cid:durableId="78140984">
    <w:abstractNumId w:val="31"/>
  </w:num>
  <w:num w:numId="33" w16cid:durableId="664208989">
    <w:abstractNumId w:val="11"/>
  </w:num>
  <w:num w:numId="34" w16cid:durableId="2038922997">
    <w:abstractNumId w:val="38"/>
  </w:num>
  <w:num w:numId="35" w16cid:durableId="1207331694">
    <w:abstractNumId w:val="28"/>
  </w:num>
  <w:num w:numId="36" w16cid:durableId="1253204741">
    <w:abstractNumId w:val="37"/>
  </w:num>
  <w:num w:numId="37" w16cid:durableId="930510518">
    <w:abstractNumId w:val="18"/>
  </w:num>
  <w:num w:numId="38" w16cid:durableId="2038238777">
    <w:abstractNumId w:val="41"/>
  </w:num>
  <w:num w:numId="39" w16cid:durableId="1199271351">
    <w:abstractNumId w:val="26"/>
  </w:num>
  <w:num w:numId="40" w16cid:durableId="1451775716">
    <w:abstractNumId w:val="21"/>
  </w:num>
  <w:num w:numId="41" w16cid:durableId="1146510783">
    <w:abstractNumId w:val="17"/>
  </w:num>
  <w:num w:numId="42" w16cid:durableId="1445035110">
    <w:abstractNumId w:val="14"/>
  </w:num>
  <w:num w:numId="43" w16cid:durableId="2042705837">
    <w:abstractNumId w:val="20"/>
  </w:num>
  <w:num w:numId="44" w16cid:durableId="106511702">
    <w:abstractNumId w:val="29"/>
  </w:num>
  <w:num w:numId="45" w16cid:durableId="1627008264">
    <w:abstractNumId w:val="36"/>
  </w:num>
  <w:num w:numId="46" w16cid:durableId="777676178">
    <w:abstractNumId w:val="34"/>
  </w:num>
  <w:num w:numId="47" w16cid:durableId="20318357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8A"/>
    <w:rsid w:val="00102092"/>
    <w:rsid w:val="00195F82"/>
    <w:rsid w:val="001D690B"/>
    <w:rsid w:val="001F0D14"/>
    <w:rsid w:val="002C6287"/>
    <w:rsid w:val="003B618A"/>
    <w:rsid w:val="003C6526"/>
    <w:rsid w:val="003F21FB"/>
    <w:rsid w:val="004304E0"/>
    <w:rsid w:val="00441516"/>
    <w:rsid w:val="004A7346"/>
    <w:rsid w:val="004F096F"/>
    <w:rsid w:val="00523359"/>
    <w:rsid w:val="006B6E7B"/>
    <w:rsid w:val="00724309"/>
    <w:rsid w:val="007E136A"/>
    <w:rsid w:val="008F2CEF"/>
    <w:rsid w:val="00992420"/>
    <w:rsid w:val="009A56B4"/>
    <w:rsid w:val="009E5CFB"/>
    <w:rsid w:val="00A13D2C"/>
    <w:rsid w:val="00BC35E0"/>
    <w:rsid w:val="00C25BF9"/>
    <w:rsid w:val="00C457CA"/>
    <w:rsid w:val="00CA36D3"/>
    <w:rsid w:val="00D0597B"/>
    <w:rsid w:val="00D65B2C"/>
    <w:rsid w:val="00DD147F"/>
    <w:rsid w:val="00E05BB2"/>
    <w:rsid w:val="00F236AF"/>
    <w:rsid w:val="00F375D9"/>
    <w:rsid w:val="00F91459"/>
    <w:rsid w:val="00FB34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8EF70"/>
  <w15:chartTrackingRefBased/>
  <w15:docId w15:val="{AD202B58-09ED-47B0-B04A-AB386087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B61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B61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3B618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B618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B618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B618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B618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B618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B618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B618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B618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3B618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B618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B618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B618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B618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B618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B618A"/>
    <w:rPr>
      <w:rFonts w:eastAsiaTheme="majorEastAsia" w:cstheme="majorBidi"/>
      <w:color w:val="272727" w:themeColor="text1" w:themeTint="D8"/>
    </w:rPr>
  </w:style>
  <w:style w:type="paragraph" w:styleId="Tytu">
    <w:name w:val="Title"/>
    <w:basedOn w:val="Normalny"/>
    <w:next w:val="Normalny"/>
    <w:link w:val="TytuZnak"/>
    <w:uiPriority w:val="10"/>
    <w:qFormat/>
    <w:rsid w:val="003B6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B618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B618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B618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B618A"/>
    <w:pPr>
      <w:spacing w:before="160"/>
      <w:jc w:val="center"/>
    </w:pPr>
    <w:rPr>
      <w:i/>
      <w:iCs/>
      <w:color w:val="404040" w:themeColor="text1" w:themeTint="BF"/>
    </w:rPr>
  </w:style>
  <w:style w:type="character" w:customStyle="1" w:styleId="CytatZnak">
    <w:name w:val="Cytat Znak"/>
    <w:basedOn w:val="Domylnaczcionkaakapitu"/>
    <w:link w:val="Cytat"/>
    <w:uiPriority w:val="29"/>
    <w:rsid w:val="003B618A"/>
    <w:rPr>
      <w:i/>
      <w:iCs/>
      <w:color w:val="404040" w:themeColor="text1" w:themeTint="BF"/>
    </w:rPr>
  </w:style>
  <w:style w:type="paragraph" w:styleId="Akapitzlist">
    <w:name w:val="List Paragraph"/>
    <w:aliases w:val="Wyliczanie,Obiekt,List Paragraph1,Akapit z listą3,Akapit z listą31,Numerowanie,List Paragraph,Normal,Normal1,Z podkreśleniem,punk 1,Sl_Akapit z listą,Normalny w tabeli,Normalny2,ASIA,źródła"/>
    <w:basedOn w:val="Normalny"/>
    <w:link w:val="AkapitzlistZnak"/>
    <w:uiPriority w:val="34"/>
    <w:qFormat/>
    <w:rsid w:val="003B618A"/>
    <w:pPr>
      <w:ind w:left="720"/>
      <w:contextualSpacing/>
    </w:pPr>
  </w:style>
  <w:style w:type="character" w:styleId="Wyrnienieintensywne">
    <w:name w:val="Intense Emphasis"/>
    <w:basedOn w:val="Domylnaczcionkaakapitu"/>
    <w:uiPriority w:val="21"/>
    <w:qFormat/>
    <w:rsid w:val="003B618A"/>
    <w:rPr>
      <w:i/>
      <w:iCs/>
      <w:color w:val="2F5496" w:themeColor="accent1" w:themeShade="BF"/>
    </w:rPr>
  </w:style>
  <w:style w:type="paragraph" w:styleId="Cytatintensywny">
    <w:name w:val="Intense Quote"/>
    <w:basedOn w:val="Normalny"/>
    <w:next w:val="Normalny"/>
    <w:link w:val="CytatintensywnyZnak"/>
    <w:uiPriority w:val="30"/>
    <w:qFormat/>
    <w:rsid w:val="003B61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B618A"/>
    <w:rPr>
      <w:i/>
      <w:iCs/>
      <w:color w:val="2F5496" w:themeColor="accent1" w:themeShade="BF"/>
    </w:rPr>
  </w:style>
  <w:style w:type="character" w:styleId="Odwoanieintensywne">
    <w:name w:val="Intense Reference"/>
    <w:basedOn w:val="Domylnaczcionkaakapitu"/>
    <w:uiPriority w:val="32"/>
    <w:qFormat/>
    <w:rsid w:val="003B618A"/>
    <w:rPr>
      <w:b/>
      <w:bCs/>
      <w:smallCaps/>
      <w:color w:val="2F5496" w:themeColor="accent1" w:themeShade="BF"/>
      <w:spacing w:val="5"/>
    </w:rPr>
  </w:style>
  <w:style w:type="numbering" w:customStyle="1" w:styleId="Bezlisty1">
    <w:name w:val="Bez listy1"/>
    <w:next w:val="Bezlisty"/>
    <w:uiPriority w:val="99"/>
    <w:semiHidden/>
    <w:unhideWhenUsed/>
    <w:rsid w:val="003B618A"/>
  </w:style>
  <w:style w:type="numbering" w:customStyle="1" w:styleId="Bezlisty11">
    <w:name w:val="Bez listy11"/>
    <w:next w:val="Bezlisty"/>
    <w:uiPriority w:val="99"/>
    <w:semiHidden/>
    <w:unhideWhenUsed/>
    <w:rsid w:val="003B618A"/>
  </w:style>
  <w:style w:type="character" w:styleId="Hipercze">
    <w:name w:val="Hyperlink"/>
    <w:basedOn w:val="Domylnaczcionkaakapitu"/>
    <w:uiPriority w:val="99"/>
    <w:unhideWhenUsed/>
    <w:rsid w:val="003B618A"/>
    <w:rPr>
      <w:color w:val="0000FF"/>
      <w:u w:val="single"/>
    </w:rPr>
  </w:style>
  <w:style w:type="paragraph" w:styleId="Legenda">
    <w:name w:val="caption"/>
    <w:aliases w:val="Nagłówki tabel,Podpis pod rysunkiem,Nagłówek Tabeli,Nag3ówek Tabeli,Naglówek Tabeli,Nag³ówek Tabeli,Legenda Znak Znak Znak,Legenda Znak Znak,Legenda Znak Znak Znak Znak,Legenda Znak Znak Znak Znak Znak Znak,Legenda Znak Znak Z Znak,Podpisy"/>
    <w:basedOn w:val="Normalny"/>
    <w:next w:val="Normalny"/>
    <w:link w:val="LegendaZnak"/>
    <w:uiPriority w:val="35"/>
    <w:qFormat/>
    <w:rsid w:val="003B618A"/>
    <w:pPr>
      <w:spacing w:before="120" w:after="120" w:line="276" w:lineRule="auto"/>
      <w:jc w:val="center"/>
    </w:pPr>
    <w:rPr>
      <w:rFonts w:ascii="Arial" w:eastAsia="Times New Roman" w:hAnsi="Arial" w:cs="Times New Roman"/>
      <w:b/>
      <w:kern w:val="0"/>
      <w:sz w:val="20"/>
      <w:szCs w:val="20"/>
      <w:lang w:eastAsia="pl-PL"/>
      <w14:ligatures w14:val="none"/>
    </w:rPr>
  </w:style>
  <w:style w:type="paragraph" w:styleId="NormalnyWeb">
    <w:name w:val="Normal (Web)"/>
    <w:basedOn w:val="Normalny"/>
    <w:semiHidden/>
    <w:rsid w:val="003B618A"/>
    <w:pPr>
      <w:spacing w:before="100" w:beforeAutospacing="1" w:after="100" w:afterAutospacing="1" w:line="276" w:lineRule="auto"/>
      <w:jc w:val="both"/>
    </w:pPr>
    <w:rPr>
      <w:rFonts w:ascii="Times New Roman" w:eastAsia="Times New Roman" w:hAnsi="Times New Roman" w:cs="Times New Roman"/>
      <w:bCs/>
      <w:kern w:val="0"/>
      <w:sz w:val="22"/>
      <w:lang w:eastAsia="pl-PL"/>
      <w14:ligatures w14:val="none"/>
    </w:rPr>
  </w:style>
  <w:style w:type="paragraph" w:customStyle="1" w:styleId="Style10ptBefore6pt">
    <w:name w:val="Style 10 pt Before:  6 pt"/>
    <w:basedOn w:val="Normalny"/>
    <w:rsid w:val="003B618A"/>
    <w:pPr>
      <w:spacing w:before="120" w:after="120" w:line="280" w:lineRule="atLeast"/>
      <w:jc w:val="both"/>
    </w:pPr>
    <w:rPr>
      <w:rFonts w:ascii="Arial" w:eastAsia="Times New Roman" w:hAnsi="Arial" w:cs="Times New Roman"/>
      <w:bCs/>
      <w:kern w:val="0"/>
      <w:sz w:val="19"/>
      <w:szCs w:val="20"/>
      <w:lang w:eastAsia="pl-PL"/>
      <w14:ligatures w14:val="none"/>
    </w:rPr>
  </w:style>
  <w:style w:type="character" w:customStyle="1" w:styleId="LegendaZnak">
    <w:name w:val="Legenda Znak"/>
    <w:aliases w:val="Nagłówki tabel Znak,Podpis pod rysunkiem Znak,Nagłówek Tabeli Znak,Nag3ówek Tabeli Znak,Naglówek Tabeli Znak,Nag³ówek Tabeli Znak,Legenda Znak Znak Znak Znak1,Legenda Znak Znak Znak1,Legenda Znak Znak Znak Znak Znak,Podpisy Znak"/>
    <w:link w:val="Legenda"/>
    <w:uiPriority w:val="35"/>
    <w:rsid w:val="003B618A"/>
    <w:rPr>
      <w:rFonts w:ascii="Arial" w:eastAsia="Times New Roman" w:hAnsi="Arial" w:cs="Times New Roman"/>
      <w:b/>
      <w:kern w:val="0"/>
      <w:sz w:val="20"/>
      <w:szCs w:val="20"/>
      <w:lang w:eastAsia="pl-PL"/>
      <w14:ligatures w14:val="none"/>
    </w:rPr>
  </w:style>
  <w:style w:type="character" w:customStyle="1" w:styleId="AkapitzlistZnak">
    <w:name w:val="Akapit z listą Znak"/>
    <w:aliases w:val="Wyliczanie Znak,Obiekt Znak,List Paragraph1 Znak,Akapit z listą3 Znak,Akapit z listą31 Znak,Numerowanie Znak,List Paragraph Znak,Normal Znak,Normal1 Znak,Z podkreśleniem Znak,punk 1 Znak,Sl_Akapit z listą Znak,Normalny w tabeli Znak"/>
    <w:link w:val="Akapitzlist"/>
    <w:uiPriority w:val="34"/>
    <w:qFormat/>
    <w:rsid w:val="003B618A"/>
  </w:style>
  <w:style w:type="table" w:styleId="Tabela-Siatka">
    <w:name w:val="Table Grid"/>
    <w:basedOn w:val="Standardowy"/>
    <w:uiPriority w:val="59"/>
    <w:rsid w:val="003B618A"/>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3B618A"/>
    <w:pPr>
      <w:spacing w:after="0" w:line="240" w:lineRule="auto"/>
      <w:jc w:val="both"/>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B618A"/>
    <w:pPr>
      <w:tabs>
        <w:tab w:val="center" w:pos="4536"/>
        <w:tab w:val="right" w:pos="9072"/>
      </w:tabs>
      <w:spacing w:after="0" w:line="240" w:lineRule="auto"/>
    </w:pPr>
    <w:rPr>
      <w:kern w:val="0"/>
      <w:sz w:val="22"/>
      <w:szCs w:val="22"/>
      <w14:ligatures w14:val="none"/>
    </w:rPr>
  </w:style>
  <w:style w:type="character" w:customStyle="1" w:styleId="NagwekZnak">
    <w:name w:val="Nagłówek Znak"/>
    <w:basedOn w:val="Domylnaczcionkaakapitu"/>
    <w:link w:val="Nagwek"/>
    <w:uiPriority w:val="99"/>
    <w:rsid w:val="003B618A"/>
    <w:rPr>
      <w:kern w:val="0"/>
      <w:sz w:val="22"/>
      <w:szCs w:val="22"/>
      <w14:ligatures w14:val="none"/>
    </w:rPr>
  </w:style>
  <w:style w:type="paragraph" w:styleId="Stopka">
    <w:name w:val="footer"/>
    <w:basedOn w:val="Normalny"/>
    <w:link w:val="StopkaZnak"/>
    <w:uiPriority w:val="99"/>
    <w:unhideWhenUsed/>
    <w:rsid w:val="003B618A"/>
    <w:pPr>
      <w:tabs>
        <w:tab w:val="center" w:pos="4536"/>
        <w:tab w:val="right" w:pos="9072"/>
      </w:tabs>
      <w:spacing w:after="0" w:line="240" w:lineRule="auto"/>
    </w:pPr>
    <w:rPr>
      <w:kern w:val="0"/>
      <w:sz w:val="22"/>
      <w:szCs w:val="22"/>
      <w14:ligatures w14:val="none"/>
    </w:rPr>
  </w:style>
  <w:style w:type="character" w:customStyle="1" w:styleId="StopkaZnak">
    <w:name w:val="Stopka Znak"/>
    <w:basedOn w:val="Domylnaczcionkaakapitu"/>
    <w:link w:val="Stopka"/>
    <w:uiPriority w:val="99"/>
    <w:rsid w:val="003B618A"/>
    <w:rPr>
      <w:kern w:val="0"/>
      <w:sz w:val="22"/>
      <w:szCs w:val="22"/>
      <w14:ligatures w14:val="none"/>
    </w:rPr>
  </w:style>
  <w:style w:type="character" w:customStyle="1" w:styleId="WW8Num1z2">
    <w:name w:val="WW8Num1z2"/>
    <w:rsid w:val="003B618A"/>
  </w:style>
  <w:style w:type="table" w:customStyle="1" w:styleId="TableGrid">
    <w:name w:val="TableGrid"/>
    <w:rsid w:val="003B618A"/>
    <w:pPr>
      <w:spacing w:after="0" w:line="240" w:lineRule="auto"/>
    </w:pPr>
    <w:rPr>
      <w:rFonts w:ascii="Calibri" w:eastAsia="Times New Roman" w:hAnsi="Calibri" w:cs="Times New Roman"/>
      <w:sz w:val="22"/>
      <w:szCs w:val="22"/>
      <w:lang w:eastAsia="pl-PL"/>
    </w:rPr>
    <w:tblPr>
      <w:tblCellMar>
        <w:top w:w="0" w:type="dxa"/>
        <w:left w:w="0" w:type="dxa"/>
        <w:bottom w:w="0" w:type="dxa"/>
        <w:right w:w="0" w:type="dxa"/>
      </w:tblCellMar>
    </w:tblPr>
  </w:style>
  <w:style w:type="table" w:customStyle="1" w:styleId="TableGrid1">
    <w:name w:val="TableGrid1"/>
    <w:rsid w:val="003B618A"/>
    <w:pPr>
      <w:spacing w:after="0" w:line="240" w:lineRule="auto"/>
    </w:pPr>
    <w:rPr>
      <w:rFonts w:eastAsiaTheme="minorEastAsia"/>
      <w:sz w:val="22"/>
      <w:szCs w:val="22"/>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50</Pages>
  <Words>14644</Words>
  <Characters>87864</Characters>
  <Application>Microsoft Office Word</Application>
  <DocSecurity>0</DocSecurity>
  <Lines>732</Lines>
  <Paragraphs>204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Gajowiak</dc:creator>
  <cp:keywords/>
  <dc:description/>
  <cp:lastModifiedBy>Renata Gajowiak</cp:lastModifiedBy>
  <cp:revision>5</cp:revision>
  <dcterms:created xsi:type="dcterms:W3CDTF">2025-02-04T07:46:00Z</dcterms:created>
  <dcterms:modified xsi:type="dcterms:W3CDTF">2025-02-04T14:56:00Z</dcterms:modified>
</cp:coreProperties>
</file>