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A402" w14:textId="0A5E1812" w:rsidR="00882B6C" w:rsidRPr="00843450" w:rsidRDefault="00882B6C" w:rsidP="00843450">
      <w:pPr>
        <w:pStyle w:val="Nagwek1"/>
      </w:pPr>
      <w:r w:rsidRPr="00843450">
        <w:t xml:space="preserve">Zarządzenie Nr </w:t>
      </w:r>
      <w:r w:rsidR="002946B8" w:rsidRPr="00843450">
        <w:t>62/2025</w:t>
      </w:r>
      <w:r w:rsidR="00F41947" w:rsidRPr="00843450">
        <w:t xml:space="preserve"> </w:t>
      </w:r>
      <w:r w:rsidRPr="00843450">
        <w:t>Prezydenta Miasta Włocławek</w:t>
      </w:r>
      <w:r w:rsidR="00F41947" w:rsidRPr="00843450">
        <w:t xml:space="preserve"> </w:t>
      </w:r>
      <w:r w:rsidRPr="00843450">
        <w:t xml:space="preserve">z dnia </w:t>
      </w:r>
      <w:r w:rsidR="002946B8" w:rsidRPr="00843450">
        <w:t>14 lutego 2025 r.</w:t>
      </w:r>
    </w:p>
    <w:p w14:paraId="744CC4FA" w14:textId="5C04168A" w:rsidR="00882B6C" w:rsidRPr="002946B8" w:rsidRDefault="00882B6C" w:rsidP="00F4194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946B8">
        <w:rPr>
          <w:rFonts w:ascii="Arial" w:hAnsi="Arial" w:cs="Arial"/>
          <w:b/>
          <w:sz w:val="24"/>
          <w:szCs w:val="24"/>
        </w:rPr>
        <w:t>zmieniające zarządzenie w sprawie maksymalnego miesięcznego wynagrodzenia kierowników i zastępców kierowników miejskich jednostek organizacyjnych miasta Włocławek</w:t>
      </w:r>
    </w:p>
    <w:p w14:paraId="402DAC5F" w14:textId="77777777" w:rsidR="00882B6C" w:rsidRPr="002946B8" w:rsidRDefault="00882B6C" w:rsidP="00F4194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33A949A" w14:textId="79E83347" w:rsidR="00882B6C" w:rsidRPr="002946B8" w:rsidRDefault="00882B6C" w:rsidP="00F4194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946B8">
        <w:rPr>
          <w:rFonts w:ascii="Arial" w:hAnsi="Arial" w:cs="Arial"/>
          <w:sz w:val="24"/>
          <w:szCs w:val="24"/>
        </w:rPr>
        <w:tab/>
        <w:t>Na podstawie art. 33 ust. 5 ustawy z dnia 8 marca 1990 r. o samorządzie gminnym (Dz.U. z 202</w:t>
      </w:r>
      <w:r w:rsidR="000B2BF4" w:rsidRPr="002946B8">
        <w:rPr>
          <w:rFonts w:ascii="Arial" w:hAnsi="Arial" w:cs="Arial"/>
          <w:sz w:val="24"/>
          <w:szCs w:val="24"/>
        </w:rPr>
        <w:t>4</w:t>
      </w:r>
      <w:r w:rsidRPr="002946B8">
        <w:rPr>
          <w:rFonts w:ascii="Arial" w:hAnsi="Arial" w:cs="Arial"/>
          <w:sz w:val="24"/>
          <w:szCs w:val="24"/>
        </w:rPr>
        <w:t xml:space="preserve"> r. poz. </w:t>
      </w:r>
      <w:r w:rsidR="000B2BF4" w:rsidRPr="002946B8">
        <w:rPr>
          <w:rFonts w:ascii="Arial" w:hAnsi="Arial" w:cs="Arial"/>
          <w:sz w:val="24"/>
          <w:szCs w:val="24"/>
        </w:rPr>
        <w:t>1465</w:t>
      </w:r>
      <w:r w:rsidRPr="002946B8">
        <w:rPr>
          <w:rFonts w:ascii="Arial" w:hAnsi="Arial" w:cs="Arial"/>
          <w:sz w:val="24"/>
          <w:szCs w:val="24"/>
        </w:rPr>
        <w:t xml:space="preserve">, </w:t>
      </w:r>
      <w:r w:rsidR="000B2BF4" w:rsidRPr="002946B8">
        <w:rPr>
          <w:rFonts w:ascii="Arial" w:hAnsi="Arial" w:cs="Arial"/>
          <w:sz w:val="24"/>
          <w:szCs w:val="24"/>
        </w:rPr>
        <w:t>1572</w:t>
      </w:r>
      <w:r w:rsidRPr="002946B8">
        <w:rPr>
          <w:rFonts w:ascii="Arial" w:hAnsi="Arial" w:cs="Arial"/>
          <w:sz w:val="24"/>
          <w:szCs w:val="24"/>
        </w:rPr>
        <w:t xml:space="preserve">, </w:t>
      </w:r>
      <w:r w:rsidR="000B2BF4" w:rsidRPr="002946B8">
        <w:rPr>
          <w:rFonts w:ascii="Arial" w:hAnsi="Arial" w:cs="Arial"/>
          <w:sz w:val="24"/>
          <w:szCs w:val="24"/>
        </w:rPr>
        <w:t>1907</w:t>
      </w:r>
      <w:r w:rsidRPr="002946B8">
        <w:rPr>
          <w:rFonts w:ascii="Arial" w:hAnsi="Arial" w:cs="Arial"/>
          <w:sz w:val="24"/>
          <w:szCs w:val="24"/>
        </w:rPr>
        <w:t xml:space="preserve"> i </w:t>
      </w:r>
      <w:r w:rsidR="000B2BF4" w:rsidRPr="002946B8">
        <w:rPr>
          <w:rFonts w:ascii="Arial" w:hAnsi="Arial" w:cs="Arial"/>
          <w:sz w:val="24"/>
          <w:szCs w:val="24"/>
        </w:rPr>
        <w:t>1940</w:t>
      </w:r>
      <w:r w:rsidRPr="002946B8">
        <w:rPr>
          <w:rFonts w:ascii="Arial" w:hAnsi="Arial" w:cs="Arial"/>
          <w:sz w:val="24"/>
          <w:szCs w:val="24"/>
        </w:rPr>
        <w:t>) oraz art. 7 pkt 3 i art. 39 ust. 3 ustawy z dnia 21 listopada 2008 r. o pracownikach samorządowych (Dz. U. z 202</w:t>
      </w:r>
      <w:r w:rsidR="000B2BF4" w:rsidRPr="002946B8">
        <w:rPr>
          <w:rFonts w:ascii="Arial" w:hAnsi="Arial" w:cs="Arial"/>
          <w:sz w:val="24"/>
          <w:szCs w:val="24"/>
        </w:rPr>
        <w:t>4</w:t>
      </w:r>
      <w:r w:rsidRPr="002946B8">
        <w:rPr>
          <w:rFonts w:ascii="Arial" w:hAnsi="Arial" w:cs="Arial"/>
          <w:sz w:val="24"/>
          <w:szCs w:val="24"/>
        </w:rPr>
        <w:t xml:space="preserve"> r. poz. </w:t>
      </w:r>
      <w:r w:rsidR="000B2BF4" w:rsidRPr="002946B8">
        <w:rPr>
          <w:rFonts w:ascii="Arial" w:hAnsi="Arial" w:cs="Arial"/>
          <w:sz w:val="24"/>
          <w:szCs w:val="24"/>
        </w:rPr>
        <w:t>1135</w:t>
      </w:r>
      <w:r w:rsidRPr="002946B8">
        <w:rPr>
          <w:rFonts w:ascii="Arial" w:hAnsi="Arial" w:cs="Arial"/>
          <w:sz w:val="24"/>
          <w:szCs w:val="24"/>
        </w:rPr>
        <w:t>)</w:t>
      </w:r>
    </w:p>
    <w:p w14:paraId="6963947C" w14:textId="77777777" w:rsidR="00882B6C" w:rsidRPr="002946B8" w:rsidRDefault="00882B6C" w:rsidP="00F419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445042" w14:textId="77777777" w:rsidR="00882B6C" w:rsidRPr="002946B8" w:rsidRDefault="00882B6C" w:rsidP="00F4194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946B8">
        <w:rPr>
          <w:rFonts w:ascii="Arial" w:hAnsi="Arial" w:cs="Arial"/>
          <w:b/>
          <w:sz w:val="24"/>
          <w:szCs w:val="24"/>
        </w:rPr>
        <w:t>zarządzam, co następuje:</w:t>
      </w:r>
    </w:p>
    <w:p w14:paraId="53C7CD71" w14:textId="77777777" w:rsidR="00882B6C" w:rsidRPr="002946B8" w:rsidRDefault="00882B6C" w:rsidP="00F4194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3213D3F" w14:textId="5C95CD0C" w:rsidR="00882B6C" w:rsidRPr="002946B8" w:rsidRDefault="00882B6C" w:rsidP="00F41947">
      <w:pPr>
        <w:spacing w:after="0"/>
        <w:ind w:left="567" w:hanging="567"/>
        <w:rPr>
          <w:rFonts w:ascii="Arial" w:hAnsi="Arial" w:cs="Arial"/>
          <w:bCs/>
          <w:sz w:val="24"/>
          <w:szCs w:val="24"/>
        </w:rPr>
      </w:pPr>
      <w:r w:rsidRPr="002946B8">
        <w:rPr>
          <w:rFonts w:ascii="Arial" w:hAnsi="Arial" w:cs="Arial"/>
          <w:sz w:val="24"/>
          <w:szCs w:val="24"/>
        </w:rPr>
        <w:t>§ 1.</w:t>
      </w:r>
      <w:r w:rsidRPr="002946B8">
        <w:rPr>
          <w:rFonts w:ascii="Arial" w:hAnsi="Arial" w:cs="Arial"/>
          <w:sz w:val="24"/>
          <w:szCs w:val="24"/>
        </w:rPr>
        <w:tab/>
        <w:t xml:space="preserve">W Zarządzeniu Nr 185/2022 Prezydenta Miasta Włocławek z dnia 4 maja 2022 r. w sprawie </w:t>
      </w:r>
      <w:r w:rsidRPr="002946B8">
        <w:rPr>
          <w:rFonts w:ascii="Arial" w:hAnsi="Arial" w:cs="Arial"/>
          <w:bCs/>
          <w:sz w:val="24"/>
          <w:szCs w:val="24"/>
        </w:rPr>
        <w:t xml:space="preserve">maksymalnego miesięcznego wynagrodzenia kierowników i zastępców kierowników miejskich jednostek organizacyjnych miasta Włocławek zmienionego zarządzeniem Nr 375/2022 Prezydenta Miasta Włocławek z dnia 22 listopada 2022 r., Nr 348/2023 Prezydenta Miasta Włocławek z dnia </w:t>
      </w:r>
      <w:r w:rsidRPr="002946B8">
        <w:rPr>
          <w:rFonts w:ascii="Arial" w:hAnsi="Arial" w:cs="Arial"/>
          <w:bCs/>
          <w:sz w:val="24"/>
          <w:szCs w:val="24"/>
        </w:rPr>
        <w:br/>
        <w:t>8 września 2023 r.,</w:t>
      </w:r>
      <w:r w:rsidR="000F26BD" w:rsidRPr="002946B8">
        <w:rPr>
          <w:rFonts w:ascii="Arial" w:hAnsi="Arial" w:cs="Arial"/>
          <w:bCs/>
          <w:sz w:val="24"/>
          <w:szCs w:val="24"/>
        </w:rPr>
        <w:t xml:space="preserve"> Nr 196/2024 Prezydenta Miasta Włocławek z dnia 19 kwietnia 2024 r., </w:t>
      </w:r>
      <w:r w:rsidRPr="002946B8">
        <w:rPr>
          <w:rFonts w:ascii="Arial" w:hAnsi="Arial" w:cs="Arial"/>
          <w:sz w:val="24"/>
          <w:szCs w:val="24"/>
        </w:rPr>
        <w:t>§ 5 otrzymuje brzmienie:</w:t>
      </w:r>
    </w:p>
    <w:p w14:paraId="1D376185" w14:textId="77777777" w:rsidR="00882B6C" w:rsidRPr="002946B8" w:rsidRDefault="00882B6C" w:rsidP="00F41947">
      <w:pPr>
        <w:spacing w:after="0"/>
        <w:ind w:left="567"/>
        <w:rPr>
          <w:rFonts w:ascii="Arial" w:eastAsiaTheme="minorHAnsi" w:hAnsi="Arial" w:cs="Arial"/>
          <w:sz w:val="24"/>
          <w:szCs w:val="24"/>
        </w:rPr>
      </w:pPr>
      <w:r w:rsidRPr="002946B8">
        <w:rPr>
          <w:rFonts w:ascii="Arial" w:hAnsi="Arial" w:cs="Arial"/>
          <w:sz w:val="24"/>
          <w:szCs w:val="24"/>
        </w:rPr>
        <w:t xml:space="preserve">„§ 5. </w:t>
      </w:r>
      <w:r w:rsidRPr="002946B8">
        <w:rPr>
          <w:rFonts w:ascii="Arial" w:eastAsiaTheme="minorHAnsi" w:hAnsi="Arial" w:cs="Arial"/>
          <w:sz w:val="24"/>
          <w:szCs w:val="24"/>
        </w:rPr>
        <w:t>Maksymalne kwoty miesięcznego wynagrodzenia zasadniczego oraz dodatku funkcyjnego dla pracowników, o których mowa w § 1 wynoszą:</w:t>
      </w:r>
    </w:p>
    <w:p w14:paraId="70A4F7AA" w14:textId="77777777" w:rsidR="00882B6C" w:rsidRPr="002946B8" w:rsidRDefault="00882B6C" w:rsidP="00F41947">
      <w:pPr>
        <w:spacing w:after="0"/>
        <w:ind w:left="426"/>
        <w:rPr>
          <w:rFonts w:ascii="Arial" w:eastAsiaTheme="minorHAnsi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1974"/>
        <w:gridCol w:w="3089"/>
        <w:gridCol w:w="3356"/>
      </w:tblGrid>
      <w:tr w:rsidR="00882B6C" w:rsidRPr="002946B8" w14:paraId="50939C16" w14:textId="77777777" w:rsidTr="00EC14B5">
        <w:tc>
          <w:tcPr>
            <w:tcW w:w="562" w:type="dxa"/>
          </w:tcPr>
          <w:p w14:paraId="03BE387C" w14:textId="77777777" w:rsidR="00882B6C" w:rsidRPr="002946B8" w:rsidRDefault="00882B6C" w:rsidP="00F41947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5" w:type="dxa"/>
          </w:tcPr>
          <w:p w14:paraId="3389AD1D" w14:textId="77777777" w:rsidR="00882B6C" w:rsidRPr="002946B8" w:rsidRDefault="00882B6C" w:rsidP="00F41947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118" w:type="dxa"/>
          </w:tcPr>
          <w:p w14:paraId="43C2F0A0" w14:textId="77777777" w:rsidR="00882B6C" w:rsidRPr="002946B8" w:rsidRDefault="00882B6C" w:rsidP="00F41947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Maksymalna kwota miesięcznego wynagrodzenia zasadniczego</w:t>
            </w:r>
          </w:p>
          <w:p w14:paraId="289601B8" w14:textId="77777777" w:rsidR="00882B6C" w:rsidRPr="002946B8" w:rsidRDefault="00882B6C" w:rsidP="00F41947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1DCCB049" w14:textId="77777777" w:rsidR="00882B6C" w:rsidRPr="002946B8" w:rsidRDefault="00882B6C" w:rsidP="00F41947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Maksymalna  kwota miesięcznego dodatku funkcyjnego</w:t>
            </w:r>
          </w:p>
        </w:tc>
      </w:tr>
      <w:tr w:rsidR="00882B6C" w:rsidRPr="002946B8" w14:paraId="76B7BCFA" w14:textId="77777777" w:rsidTr="00EC14B5">
        <w:tc>
          <w:tcPr>
            <w:tcW w:w="562" w:type="dxa"/>
          </w:tcPr>
          <w:p w14:paraId="49D7E157" w14:textId="77777777" w:rsidR="00882B6C" w:rsidRPr="002946B8" w:rsidRDefault="00882B6C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79ECAF47" w14:textId="77777777" w:rsidR="00882B6C" w:rsidRPr="002946B8" w:rsidRDefault="00882B6C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sz w:val="24"/>
                <w:szCs w:val="24"/>
              </w:rPr>
              <w:t>Kierownik (dyrektor)</w:t>
            </w:r>
          </w:p>
          <w:p w14:paraId="080D2D7C" w14:textId="77777777" w:rsidR="00882B6C" w:rsidRPr="002946B8" w:rsidRDefault="00882B6C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9696BB" w14:textId="2D44612A" w:rsidR="00882B6C" w:rsidRPr="002946B8" w:rsidRDefault="00D06235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sz w:val="24"/>
                <w:szCs w:val="24"/>
              </w:rPr>
              <w:t>10.800,</w:t>
            </w:r>
            <w:r w:rsidR="00882B6C" w:rsidRPr="002946B8">
              <w:rPr>
                <w:rFonts w:ascii="Arial" w:eastAsiaTheme="minorHAnsi" w:hAnsi="Arial" w:cs="Arial"/>
                <w:sz w:val="24"/>
                <w:szCs w:val="24"/>
              </w:rPr>
              <w:t>00 zł</w:t>
            </w:r>
          </w:p>
        </w:tc>
        <w:tc>
          <w:tcPr>
            <w:tcW w:w="3397" w:type="dxa"/>
          </w:tcPr>
          <w:p w14:paraId="382175FA" w14:textId="7A24B446" w:rsidR="00882B6C" w:rsidRPr="002946B8" w:rsidRDefault="00D06235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sz w:val="24"/>
                <w:szCs w:val="24"/>
              </w:rPr>
              <w:t>4</w:t>
            </w:r>
            <w:r w:rsidR="00882B6C" w:rsidRPr="002946B8">
              <w:rPr>
                <w:rFonts w:ascii="Arial" w:eastAsiaTheme="minorHAnsi" w:hAnsi="Arial" w:cs="Arial"/>
                <w:sz w:val="24"/>
                <w:szCs w:val="24"/>
              </w:rPr>
              <w:t>.500,00 zł</w:t>
            </w:r>
          </w:p>
        </w:tc>
      </w:tr>
      <w:tr w:rsidR="00882B6C" w:rsidRPr="002946B8" w14:paraId="5040524A" w14:textId="77777777" w:rsidTr="00EC14B5">
        <w:tc>
          <w:tcPr>
            <w:tcW w:w="562" w:type="dxa"/>
          </w:tcPr>
          <w:p w14:paraId="01D9B5C4" w14:textId="77777777" w:rsidR="00882B6C" w:rsidRPr="002946B8" w:rsidRDefault="00882B6C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181EC5E5" w14:textId="77777777" w:rsidR="00882B6C" w:rsidRPr="002946B8" w:rsidRDefault="00882B6C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sz w:val="24"/>
                <w:szCs w:val="24"/>
              </w:rPr>
              <w:t xml:space="preserve">Zastępca Kierownika </w:t>
            </w:r>
          </w:p>
          <w:p w14:paraId="6F9AA3AE" w14:textId="77777777" w:rsidR="00882B6C" w:rsidRPr="002946B8" w:rsidRDefault="00882B6C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sz w:val="24"/>
                <w:szCs w:val="24"/>
              </w:rPr>
              <w:t>(zastępca dyrektora)</w:t>
            </w:r>
          </w:p>
        </w:tc>
        <w:tc>
          <w:tcPr>
            <w:tcW w:w="3118" w:type="dxa"/>
          </w:tcPr>
          <w:p w14:paraId="1A86319D" w14:textId="529C89B2" w:rsidR="00882B6C" w:rsidRPr="002946B8" w:rsidRDefault="00D06235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sz w:val="24"/>
                <w:szCs w:val="24"/>
              </w:rPr>
              <w:t>9.400</w:t>
            </w:r>
            <w:r w:rsidR="00882B6C" w:rsidRPr="002946B8">
              <w:rPr>
                <w:rFonts w:ascii="Arial" w:eastAsiaTheme="minorHAnsi" w:hAnsi="Arial" w:cs="Arial"/>
                <w:sz w:val="24"/>
                <w:szCs w:val="24"/>
              </w:rPr>
              <w:t>,00 zł</w:t>
            </w:r>
          </w:p>
        </w:tc>
        <w:tc>
          <w:tcPr>
            <w:tcW w:w="3397" w:type="dxa"/>
          </w:tcPr>
          <w:p w14:paraId="292A20FD" w14:textId="3C49C614" w:rsidR="00882B6C" w:rsidRPr="002946B8" w:rsidRDefault="00D06235" w:rsidP="00F4194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46B8">
              <w:rPr>
                <w:rFonts w:ascii="Arial" w:eastAsiaTheme="minorHAnsi" w:hAnsi="Arial" w:cs="Arial"/>
                <w:sz w:val="24"/>
                <w:szCs w:val="24"/>
              </w:rPr>
              <w:t>3</w:t>
            </w:r>
            <w:r w:rsidR="00882B6C" w:rsidRPr="002946B8">
              <w:rPr>
                <w:rFonts w:ascii="Arial" w:eastAsiaTheme="minorHAnsi" w:hAnsi="Arial" w:cs="Arial"/>
                <w:sz w:val="24"/>
                <w:szCs w:val="24"/>
              </w:rPr>
              <w:t>.500,00 zł</w:t>
            </w:r>
          </w:p>
        </w:tc>
      </w:tr>
    </w:tbl>
    <w:p w14:paraId="4EA1CC8E" w14:textId="77777777" w:rsidR="00882B6C" w:rsidRPr="002946B8" w:rsidRDefault="00882B6C" w:rsidP="00F41947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30313E1A" w14:textId="77777777" w:rsidR="00882B6C" w:rsidRPr="002946B8" w:rsidRDefault="00882B6C" w:rsidP="00F419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C282F1A" w14:textId="77777777" w:rsidR="00882B6C" w:rsidRPr="002946B8" w:rsidRDefault="00882B6C" w:rsidP="00F41947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144720749"/>
      <w:r w:rsidRPr="002946B8">
        <w:rPr>
          <w:rFonts w:ascii="Arial" w:hAnsi="Arial" w:cs="Arial"/>
          <w:sz w:val="24"/>
          <w:szCs w:val="24"/>
        </w:rPr>
        <w:t>§ 2</w:t>
      </w:r>
      <w:bookmarkEnd w:id="0"/>
      <w:r w:rsidRPr="002946B8">
        <w:rPr>
          <w:rFonts w:ascii="Arial" w:hAnsi="Arial" w:cs="Arial"/>
          <w:sz w:val="24"/>
          <w:szCs w:val="24"/>
        </w:rPr>
        <w:t>.     Wykonanie zarządzenia powierza się Sekretarzowi Miasta.</w:t>
      </w:r>
    </w:p>
    <w:p w14:paraId="5CA3F978" w14:textId="77777777" w:rsidR="00882B6C" w:rsidRPr="002946B8" w:rsidRDefault="00882B6C" w:rsidP="00F4194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A668B5" w14:textId="216D9968" w:rsidR="00882B6C" w:rsidRPr="002946B8" w:rsidRDefault="00882B6C" w:rsidP="00F4194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2946B8">
        <w:rPr>
          <w:rFonts w:ascii="Arial" w:hAnsi="Arial" w:cs="Arial"/>
          <w:sz w:val="24"/>
          <w:szCs w:val="24"/>
        </w:rPr>
        <w:t>§ 3.1.</w:t>
      </w:r>
      <w:r w:rsidRPr="002946B8">
        <w:rPr>
          <w:rFonts w:ascii="Arial" w:hAnsi="Arial" w:cs="Arial"/>
          <w:sz w:val="24"/>
          <w:szCs w:val="24"/>
        </w:rPr>
        <w:tab/>
        <w:t xml:space="preserve"> Zarządzenie wchodzi w życie z dniem podpisania i ma zastosowanie do ustalania wysokości wynagrodzeń należnych od 01 stycznia 202</w:t>
      </w:r>
      <w:r w:rsidR="00222BB4" w:rsidRPr="002946B8">
        <w:rPr>
          <w:rFonts w:ascii="Arial" w:hAnsi="Arial" w:cs="Arial"/>
          <w:sz w:val="24"/>
          <w:szCs w:val="24"/>
        </w:rPr>
        <w:t>5</w:t>
      </w:r>
      <w:r w:rsidRPr="002946B8">
        <w:rPr>
          <w:rFonts w:ascii="Arial" w:hAnsi="Arial" w:cs="Arial"/>
          <w:sz w:val="24"/>
          <w:szCs w:val="24"/>
        </w:rPr>
        <w:t xml:space="preserve"> r.</w:t>
      </w:r>
    </w:p>
    <w:p w14:paraId="200BA1C0" w14:textId="77777777" w:rsidR="00882B6C" w:rsidRPr="002946B8" w:rsidRDefault="00882B6C" w:rsidP="00F4194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79490CDA" w14:textId="77777777" w:rsidR="00882B6C" w:rsidRPr="002946B8" w:rsidRDefault="00882B6C" w:rsidP="00F4194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2946B8">
        <w:rPr>
          <w:rFonts w:ascii="Arial" w:hAnsi="Arial" w:cs="Arial"/>
          <w:sz w:val="24"/>
          <w:szCs w:val="24"/>
        </w:rPr>
        <w:t xml:space="preserve">      2.</w:t>
      </w:r>
      <w:r w:rsidRPr="002946B8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Publicznej Urzędu Miasta Włocławek.</w:t>
      </w:r>
    </w:p>
    <w:p w14:paraId="7181C024" w14:textId="6202E677" w:rsidR="00862907" w:rsidRPr="002946B8" w:rsidRDefault="00882B6C" w:rsidP="00F41947">
      <w:pPr>
        <w:rPr>
          <w:rFonts w:ascii="Arial" w:hAnsi="Arial" w:cs="Arial"/>
          <w:sz w:val="24"/>
          <w:szCs w:val="24"/>
        </w:rPr>
      </w:pPr>
      <w:r w:rsidRPr="002946B8">
        <w:rPr>
          <w:rFonts w:ascii="Arial" w:hAnsi="Arial" w:cs="Arial"/>
          <w:sz w:val="24"/>
          <w:szCs w:val="24"/>
        </w:rPr>
        <w:br w:type="page"/>
      </w:r>
    </w:p>
    <w:p w14:paraId="53BD7FD7" w14:textId="77777777" w:rsidR="00862907" w:rsidRPr="00843450" w:rsidRDefault="00862907" w:rsidP="00843450">
      <w:pPr>
        <w:pStyle w:val="Nagwek2"/>
      </w:pPr>
      <w:r w:rsidRPr="00843450">
        <w:lastRenderedPageBreak/>
        <w:t>Uzasadnienie</w:t>
      </w:r>
    </w:p>
    <w:p w14:paraId="27DE2C7B" w14:textId="77777777" w:rsidR="00862907" w:rsidRPr="002946B8" w:rsidRDefault="00862907" w:rsidP="00F41947">
      <w:pPr>
        <w:spacing w:after="0"/>
        <w:rPr>
          <w:rFonts w:ascii="Arial" w:eastAsiaTheme="minorHAnsi" w:hAnsi="Arial" w:cs="Arial"/>
          <w:b/>
          <w:bCs/>
          <w:sz w:val="24"/>
          <w:szCs w:val="24"/>
        </w:rPr>
      </w:pPr>
    </w:p>
    <w:p w14:paraId="115D2834" w14:textId="23E18DC4" w:rsidR="00862907" w:rsidRPr="002946B8" w:rsidRDefault="00862907" w:rsidP="00F41947">
      <w:pPr>
        <w:spacing w:after="0"/>
        <w:rPr>
          <w:rFonts w:ascii="Arial" w:eastAsiaTheme="minorHAnsi" w:hAnsi="Arial" w:cs="Arial"/>
          <w:sz w:val="24"/>
          <w:szCs w:val="24"/>
        </w:rPr>
      </w:pPr>
      <w:r w:rsidRPr="002946B8">
        <w:rPr>
          <w:rFonts w:ascii="Arial" w:eastAsiaTheme="minorHAnsi" w:hAnsi="Arial" w:cs="Arial"/>
          <w:b/>
          <w:bCs/>
          <w:sz w:val="24"/>
          <w:szCs w:val="24"/>
        </w:rPr>
        <w:tab/>
      </w:r>
      <w:r w:rsidRPr="002946B8">
        <w:rPr>
          <w:rFonts w:ascii="Arial" w:eastAsiaTheme="minorHAnsi" w:hAnsi="Arial" w:cs="Arial"/>
          <w:sz w:val="24"/>
          <w:szCs w:val="24"/>
        </w:rPr>
        <w:t>Zgodnie z art. 39 ust. 3 ustawy z dnia 21 listopada 2008 r. o pracownikach samorządowych, na Prezydenta Miasta został nałożony obowiązek określenia w drodze zarządzenia maksymalnego miesięcznego wynagrodzenia kierowników i zastępców kierowników jednostek budżetowych oraz samorządowych zakładów budżetowych.</w:t>
      </w:r>
    </w:p>
    <w:p w14:paraId="3DDC0B3D" w14:textId="77777777" w:rsidR="00862907" w:rsidRPr="002946B8" w:rsidRDefault="00862907" w:rsidP="00F41947">
      <w:pPr>
        <w:spacing w:after="0"/>
        <w:rPr>
          <w:rFonts w:ascii="Arial" w:eastAsiaTheme="minorHAnsi" w:hAnsi="Arial" w:cs="Arial"/>
          <w:sz w:val="24"/>
          <w:szCs w:val="24"/>
        </w:rPr>
      </w:pPr>
    </w:p>
    <w:p w14:paraId="37505DF0" w14:textId="1FC9AEF1" w:rsidR="00317A37" w:rsidRPr="00843450" w:rsidRDefault="00862907" w:rsidP="00843450">
      <w:pPr>
        <w:spacing w:after="0"/>
        <w:ind w:firstLine="708"/>
        <w:rPr>
          <w:rFonts w:ascii="Arial" w:eastAsiaTheme="minorHAnsi" w:hAnsi="Arial" w:cs="Arial"/>
          <w:sz w:val="24"/>
          <w:szCs w:val="24"/>
        </w:rPr>
      </w:pPr>
      <w:r w:rsidRPr="002946B8">
        <w:rPr>
          <w:rFonts w:ascii="Arial" w:eastAsiaTheme="minorHAnsi" w:hAnsi="Arial" w:cs="Arial"/>
          <w:sz w:val="24"/>
          <w:szCs w:val="24"/>
        </w:rPr>
        <w:t>Tym samym wydanie niniejszego zarządzenia jest uzasadnione.</w:t>
      </w:r>
    </w:p>
    <w:sectPr w:rsidR="00317A37" w:rsidRPr="0084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6C"/>
    <w:rsid w:val="000473C1"/>
    <w:rsid w:val="000B2BF4"/>
    <w:rsid w:val="000F26BD"/>
    <w:rsid w:val="00141343"/>
    <w:rsid w:val="00222BB4"/>
    <w:rsid w:val="002946B8"/>
    <w:rsid w:val="002F3BD7"/>
    <w:rsid w:val="00317A37"/>
    <w:rsid w:val="00325267"/>
    <w:rsid w:val="00615006"/>
    <w:rsid w:val="00632930"/>
    <w:rsid w:val="006D5B55"/>
    <w:rsid w:val="007F02B7"/>
    <w:rsid w:val="00835828"/>
    <w:rsid w:val="00843450"/>
    <w:rsid w:val="00862907"/>
    <w:rsid w:val="00882B6C"/>
    <w:rsid w:val="00A36A71"/>
    <w:rsid w:val="00A5448F"/>
    <w:rsid w:val="00A56609"/>
    <w:rsid w:val="00B9263B"/>
    <w:rsid w:val="00D06235"/>
    <w:rsid w:val="00DF1081"/>
    <w:rsid w:val="00E32584"/>
    <w:rsid w:val="00F3651A"/>
    <w:rsid w:val="00F41947"/>
    <w:rsid w:val="00F8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5C1F"/>
  <w15:chartTrackingRefBased/>
  <w15:docId w15:val="{C64C6D15-A66A-4D51-A897-5ACC7265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B6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450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450"/>
    <w:pPr>
      <w:spacing w:after="0"/>
      <w:outlineLvl w:val="1"/>
    </w:pPr>
    <w:rPr>
      <w:rFonts w:ascii="Arial" w:eastAsiaTheme="minorHAnsi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B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B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B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B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B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B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B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450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43450"/>
    <w:rPr>
      <w:rFonts w:ascii="Arial" w:hAnsi="Arial" w:cs="Arial"/>
      <w:b/>
      <w:bCs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B6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B6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B6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B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B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B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B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2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B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2B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B6C"/>
    <w:pPr>
      <w:spacing w:before="160"/>
      <w:jc w:val="center"/>
    </w:pPr>
    <w:rPr>
      <w:rFonts w:ascii="Arial Narrow" w:eastAsiaTheme="minorHAnsi" w:hAnsi="Arial Narrow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2B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B6C"/>
    <w:pPr>
      <w:ind w:left="720"/>
      <w:contextualSpacing/>
    </w:pPr>
    <w:rPr>
      <w:rFonts w:ascii="Arial Narrow" w:eastAsiaTheme="minorHAnsi" w:hAnsi="Arial Narrow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2B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 Narrow" w:eastAsiaTheme="minorHAnsi" w:hAnsi="Arial Narrow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B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B6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82B6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Wasilewska</dc:creator>
  <cp:keywords/>
  <dc:description/>
  <cp:lastModifiedBy>Łukasz Stolarski</cp:lastModifiedBy>
  <cp:revision>6</cp:revision>
  <cp:lastPrinted>2025-02-13T10:20:00Z</cp:lastPrinted>
  <dcterms:created xsi:type="dcterms:W3CDTF">2025-02-12T10:35:00Z</dcterms:created>
  <dcterms:modified xsi:type="dcterms:W3CDTF">2025-02-14T11:41:00Z</dcterms:modified>
</cp:coreProperties>
</file>