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87D82D" w14:textId="77777777" w:rsidR="002C65FB" w:rsidRPr="00051BCF" w:rsidRDefault="002C65FB" w:rsidP="002C65FB">
      <w:pPr>
        <w:pStyle w:val="Nagwek1"/>
        <w:jc w:val="center"/>
        <w:rPr>
          <w:sz w:val="22"/>
          <w:szCs w:val="22"/>
        </w:rPr>
      </w:pPr>
      <w:bookmarkStart w:id="0" w:name="_Hlk157773831"/>
      <w:bookmarkEnd w:id="0"/>
    </w:p>
    <w:p w14:paraId="6C7D3A25" w14:textId="77777777" w:rsidR="002C65FB" w:rsidRPr="00051BCF" w:rsidRDefault="002C65FB" w:rsidP="002C65FB">
      <w:pPr>
        <w:pStyle w:val="Nagwek1"/>
        <w:jc w:val="center"/>
        <w:rPr>
          <w:sz w:val="22"/>
          <w:szCs w:val="22"/>
        </w:rPr>
      </w:pPr>
    </w:p>
    <w:p w14:paraId="1B2C8AC4" w14:textId="77777777" w:rsidR="002C65FB" w:rsidRPr="00051BCF" w:rsidRDefault="002C65FB" w:rsidP="002C65FB">
      <w:pPr>
        <w:pStyle w:val="Nagwek1"/>
        <w:jc w:val="center"/>
        <w:rPr>
          <w:sz w:val="22"/>
          <w:szCs w:val="22"/>
        </w:rPr>
      </w:pPr>
    </w:p>
    <w:p w14:paraId="16D43548" w14:textId="77777777" w:rsidR="002C65FB" w:rsidRPr="00051BCF" w:rsidRDefault="002C65FB" w:rsidP="002C65FB">
      <w:pPr>
        <w:pStyle w:val="Nagwek1"/>
        <w:jc w:val="center"/>
        <w:rPr>
          <w:sz w:val="22"/>
          <w:szCs w:val="22"/>
        </w:rPr>
      </w:pPr>
    </w:p>
    <w:p w14:paraId="660CC7D9" w14:textId="77777777" w:rsidR="002C65FB" w:rsidRPr="00F45897" w:rsidRDefault="002C65FB" w:rsidP="002C65FB">
      <w:pPr>
        <w:pStyle w:val="Nagwek1"/>
        <w:jc w:val="center"/>
      </w:pPr>
    </w:p>
    <w:p w14:paraId="135BAE9F" w14:textId="28AE4C20" w:rsidR="002C65FB" w:rsidRPr="00430A54" w:rsidRDefault="002C65FB" w:rsidP="002C65FB">
      <w:pPr>
        <w:pStyle w:val="Nagwek1"/>
        <w:jc w:val="center"/>
        <w:rPr>
          <w:rFonts w:cs="Arial"/>
          <w:sz w:val="40"/>
        </w:rPr>
      </w:pPr>
      <w:r w:rsidRPr="00430A54">
        <w:rPr>
          <w:rFonts w:cs="Arial"/>
          <w:sz w:val="40"/>
        </w:rPr>
        <w:t xml:space="preserve">Raport z konsultacji społecznych </w:t>
      </w:r>
      <w:r w:rsidRPr="00430A54">
        <w:rPr>
          <w:rFonts w:cs="Arial"/>
          <w:sz w:val="40"/>
        </w:rPr>
        <w:br/>
      </w:r>
      <w:r w:rsidR="003906BB">
        <w:rPr>
          <w:rFonts w:cs="Arial"/>
          <w:sz w:val="40"/>
        </w:rPr>
        <w:t>zmiany</w:t>
      </w:r>
      <w:r w:rsidR="000B5D48">
        <w:rPr>
          <w:rFonts w:cs="Arial"/>
          <w:sz w:val="40"/>
        </w:rPr>
        <w:t xml:space="preserve"> Gminnego Programu Rewitalizacji </w:t>
      </w:r>
      <w:r w:rsidR="003906BB">
        <w:rPr>
          <w:rFonts w:cs="Arial"/>
          <w:sz w:val="40"/>
        </w:rPr>
        <w:br/>
      </w:r>
      <w:r w:rsidR="000B5D48" w:rsidRPr="000B5D48">
        <w:rPr>
          <w:rFonts w:cs="Arial"/>
          <w:sz w:val="40"/>
        </w:rPr>
        <w:t>Miasta Włocławek na lata 2018-2034</w:t>
      </w:r>
    </w:p>
    <w:p w14:paraId="43179910" w14:textId="77777777" w:rsidR="002C65FB" w:rsidRPr="00051BCF" w:rsidRDefault="002C65FB" w:rsidP="002C65FB">
      <w:pPr>
        <w:jc w:val="center"/>
        <w:rPr>
          <w:b/>
          <w:bCs/>
        </w:rPr>
      </w:pPr>
    </w:p>
    <w:p w14:paraId="7B57E43C" w14:textId="4F602B81" w:rsidR="002C65FB" w:rsidRPr="00051BCF" w:rsidRDefault="00AF4E92" w:rsidP="002C65FB">
      <w:pPr>
        <w:jc w:val="center"/>
        <w:rPr>
          <w:b/>
          <w:bCs/>
        </w:rPr>
      </w:pPr>
      <w:r>
        <w:rPr>
          <w:noProof/>
          <w:lang w:eastAsia="pl-PL"/>
        </w:rPr>
        <w:drawing>
          <wp:inline distT="0" distB="0" distL="0" distR="0" wp14:anchorId="3771C0BE" wp14:editId="2638A63F">
            <wp:extent cx="2162175" cy="2662630"/>
            <wp:effectExtent l="0" t="0" r="0" b="44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417" cy="2697409"/>
                    </a:xfrm>
                    <a:prstGeom prst="rect">
                      <a:avLst/>
                    </a:prstGeom>
                    <a:noFill/>
                    <a:ln>
                      <a:noFill/>
                    </a:ln>
                  </pic:spPr>
                </pic:pic>
              </a:graphicData>
            </a:graphic>
          </wp:inline>
        </w:drawing>
      </w:r>
    </w:p>
    <w:p w14:paraId="75DBC170" w14:textId="77777777" w:rsidR="002C65FB" w:rsidRPr="00051BCF" w:rsidRDefault="002C65FB" w:rsidP="002C65FB">
      <w:pPr>
        <w:jc w:val="center"/>
        <w:rPr>
          <w:b/>
          <w:bCs/>
        </w:rPr>
      </w:pPr>
    </w:p>
    <w:p w14:paraId="7936CC70" w14:textId="77777777" w:rsidR="002C65FB" w:rsidRPr="00051BCF" w:rsidRDefault="002C65FB" w:rsidP="002C65FB">
      <w:pPr>
        <w:jc w:val="center"/>
        <w:rPr>
          <w:b/>
          <w:bCs/>
        </w:rPr>
      </w:pPr>
    </w:p>
    <w:p w14:paraId="464DDE72" w14:textId="77777777" w:rsidR="002C65FB" w:rsidRPr="00051BCF" w:rsidRDefault="002C65FB" w:rsidP="002C65FB">
      <w:pPr>
        <w:jc w:val="center"/>
        <w:rPr>
          <w:b/>
          <w:bCs/>
        </w:rPr>
      </w:pPr>
    </w:p>
    <w:p w14:paraId="345B9BB3" w14:textId="77777777" w:rsidR="002C65FB" w:rsidRPr="00051BCF" w:rsidRDefault="002C65FB" w:rsidP="002C65FB">
      <w:pPr>
        <w:jc w:val="center"/>
        <w:rPr>
          <w:b/>
          <w:bCs/>
        </w:rPr>
      </w:pPr>
    </w:p>
    <w:p w14:paraId="3970E52A" w14:textId="77777777" w:rsidR="002C65FB" w:rsidRPr="00051BCF" w:rsidRDefault="002C65FB" w:rsidP="002C65FB">
      <w:pPr>
        <w:jc w:val="center"/>
        <w:rPr>
          <w:b/>
          <w:bCs/>
        </w:rPr>
      </w:pPr>
    </w:p>
    <w:p w14:paraId="3B144C82" w14:textId="77777777" w:rsidR="002C65FB" w:rsidRPr="00051BCF" w:rsidRDefault="002C65FB" w:rsidP="002C65FB">
      <w:pPr>
        <w:jc w:val="center"/>
        <w:rPr>
          <w:b/>
          <w:bCs/>
        </w:rPr>
      </w:pPr>
    </w:p>
    <w:p w14:paraId="14C7DF4F" w14:textId="77777777" w:rsidR="002C65FB" w:rsidRPr="00051BCF" w:rsidRDefault="002C65FB" w:rsidP="002C65FB">
      <w:pPr>
        <w:jc w:val="center"/>
        <w:rPr>
          <w:b/>
          <w:bCs/>
        </w:rPr>
      </w:pPr>
    </w:p>
    <w:p w14:paraId="52CEA97F" w14:textId="77777777" w:rsidR="002C65FB" w:rsidRPr="00051BCF" w:rsidRDefault="002C65FB" w:rsidP="002C65FB">
      <w:pPr>
        <w:jc w:val="center"/>
        <w:rPr>
          <w:b/>
          <w:bCs/>
        </w:rPr>
      </w:pPr>
    </w:p>
    <w:p w14:paraId="5D495822" w14:textId="77777777" w:rsidR="002C65FB" w:rsidRPr="00051BCF" w:rsidRDefault="002C65FB" w:rsidP="002C65FB">
      <w:pPr>
        <w:jc w:val="center"/>
        <w:rPr>
          <w:b/>
          <w:bCs/>
        </w:rPr>
      </w:pPr>
    </w:p>
    <w:p w14:paraId="61C6F8E0" w14:textId="77777777" w:rsidR="002C65FB" w:rsidRPr="00051BCF" w:rsidRDefault="002C65FB" w:rsidP="002C65FB">
      <w:pPr>
        <w:jc w:val="center"/>
        <w:rPr>
          <w:b/>
          <w:bCs/>
        </w:rPr>
      </w:pPr>
    </w:p>
    <w:p w14:paraId="29469220" w14:textId="77777777" w:rsidR="002C65FB" w:rsidRPr="00051BCF" w:rsidRDefault="002C65FB" w:rsidP="002C65FB">
      <w:pPr>
        <w:jc w:val="center"/>
        <w:rPr>
          <w:b/>
          <w:bCs/>
        </w:rPr>
      </w:pPr>
    </w:p>
    <w:p w14:paraId="7ED67E4C" w14:textId="2F905DD1" w:rsidR="00430A54" w:rsidRDefault="000B5D48" w:rsidP="00AF4E92">
      <w:pPr>
        <w:jc w:val="center"/>
      </w:pPr>
      <w:r>
        <w:rPr>
          <w:b/>
          <w:bCs/>
        </w:rPr>
        <w:t>Włocławek</w:t>
      </w:r>
      <w:r w:rsidR="002C65FB" w:rsidRPr="00B64739">
        <w:rPr>
          <w:b/>
          <w:bCs/>
        </w:rPr>
        <w:t xml:space="preserve">, </w:t>
      </w:r>
      <w:r w:rsidR="003906BB">
        <w:rPr>
          <w:b/>
          <w:bCs/>
        </w:rPr>
        <w:t>luty</w:t>
      </w:r>
      <w:r w:rsidR="002C65FB" w:rsidRPr="00B64739">
        <w:rPr>
          <w:b/>
          <w:bCs/>
        </w:rPr>
        <w:t xml:space="preserve"> 202</w:t>
      </w:r>
      <w:r w:rsidR="003906BB">
        <w:rPr>
          <w:b/>
          <w:bCs/>
        </w:rPr>
        <w:t>5</w:t>
      </w:r>
      <w:r w:rsidR="002C65FB" w:rsidRPr="00B64739">
        <w:rPr>
          <w:b/>
          <w:bCs/>
        </w:rPr>
        <w:t xml:space="preserve"> r.</w:t>
      </w:r>
    </w:p>
    <w:p w14:paraId="614DF167" w14:textId="77777777" w:rsidR="002C65FB" w:rsidRDefault="002C65FB" w:rsidP="002C65FB"/>
    <w:p w14:paraId="05B81C07" w14:textId="77777777" w:rsidR="002C65FB" w:rsidRPr="00051BCF" w:rsidRDefault="002C65FB" w:rsidP="002C65FB"/>
    <w:p w14:paraId="769F805C" w14:textId="481212FA" w:rsidR="005B4C8E" w:rsidRDefault="005B4C8E" w:rsidP="005B4C8E">
      <w:pPr>
        <w:pStyle w:val="Nagwek1"/>
      </w:pPr>
      <w:r w:rsidRPr="00A91604">
        <w:lastRenderedPageBreak/>
        <w:t>W</w:t>
      </w:r>
      <w:r w:rsidR="00C21F98">
        <w:t xml:space="preserve">prowadzenie </w:t>
      </w:r>
    </w:p>
    <w:p w14:paraId="12C5A25A" w14:textId="77777777" w:rsidR="00824E06" w:rsidRPr="00824E06" w:rsidRDefault="00824E06" w:rsidP="00824E06"/>
    <w:p w14:paraId="2D0738D8" w14:textId="10A778E9" w:rsidR="006E7507" w:rsidRDefault="006E7507" w:rsidP="006E7507">
      <w:r w:rsidRPr="006E7507">
        <w:t>Gminny Program Rewitalizacji</w:t>
      </w:r>
      <w:r>
        <w:t xml:space="preserve"> (GPR)</w:t>
      </w:r>
      <w:r w:rsidRPr="006E7507">
        <w:t xml:space="preserve"> Miasta Włocławek na lata 2018–2028 został przyjęty uchwałą nr XLVI/91/2018 Rady Miasta Włocławek z dnia 17 lipca 2018 r. Został opracowany zgodnie z ustawą o rewitalizacji oraz „Zasadami programowania przedsięwzięć rewitalizacyjnych w celu ubiegania się o środki finansowe w ramach Regionalnego Programu Operacyjnego Województwa Kujawsko-Pomorskiego na lata 2014-2020”. </w:t>
      </w:r>
    </w:p>
    <w:p w14:paraId="22B91033" w14:textId="2B393D78" w:rsidR="00CF2EC4" w:rsidRPr="006E7507" w:rsidRDefault="006E7507" w:rsidP="00CF2EC4">
      <w:r w:rsidRPr="006E7507">
        <w:t xml:space="preserve">Art. 22 </w:t>
      </w:r>
      <w:r>
        <w:t xml:space="preserve">ustawy o rewitalizacji nakazuje nie rzadziej niż co 3 lata dokonywać oceny </w:t>
      </w:r>
      <w:r w:rsidRPr="006E7507">
        <w:t>aktualności i stopnia realizacji</w:t>
      </w:r>
      <w:r>
        <w:t xml:space="preserve"> GPR</w:t>
      </w:r>
      <w:r w:rsidRPr="006E7507">
        <w:t>,</w:t>
      </w:r>
      <w:r>
        <w:t xml:space="preserve"> a w przypadku </w:t>
      </w:r>
      <w:r w:rsidRPr="006E7507">
        <w:t xml:space="preserve">stwierdzenia, że wymaga </w:t>
      </w:r>
      <w:r>
        <w:t xml:space="preserve">on </w:t>
      </w:r>
      <w:r w:rsidRPr="006E7507">
        <w:t>zmiany</w:t>
      </w:r>
      <w:r>
        <w:t xml:space="preserve"> skierowanie odpowiedniego wniosku</w:t>
      </w:r>
      <w:r w:rsidRPr="006E7507">
        <w:t xml:space="preserve"> do rady gminy</w:t>
      </w:r>
      <w:r>
        <w:t xml:space="preserve">. We Włocławku wspomnianą ocenę przeprowadzono dwukrotnie, ostatnią na przełomie 2023 i 2024 roku. </w:t>
      </w:r>
      <w:r w:rsidR="00CF2EC4">
        <w:t xml:space="preserve">„Ocena </w:t>
      </w:r>
      <w:r w:rsidR="00CF2EC4" w:rsidRPr="006E7507">
        <w:t xml:space="preserve">aktualności i stopnia realizacji Gminnego Programu Rewitalizacji Miasta Włocławek na lata 2018-2028 za okres 2021 </w:t>
      </w:r>
      <w:r w:rsidR="00CF2EC4">
        <w:t>–</w:t>
      </w:r>
      <w:r w:rsidR="00CF2EC4" w:rsidRPr="006E7507">
        <w:t xml:space="preserve"> 2023</w:t>
      </w:r>
      <w:r w:rsidR="00CF2EC4">
        <w:t xml:space="preserve">” </w:t>
      </w:r>
      <w:r w:rsidR="00080993">
        <w:t>wskazała zasadność i proponowany zakres zmian w programie. Potwierdziła tym samym rozstrzygnięcie</w:t>
      </w:r>
      <w:r w:rsidR="00992258">
        <w:t xml:space="preserve"> o potrzebie zmiany programu</w:t>
      </w:r>
      <w:r w:rsidR="00080993">
        <w:t xml:space="preserve">, które dokonane zostało już nieco wcześniej. </w:t>
      </w:r>
      <w:r w:rsidR="00080993" w:rsidRPr="006E7507">
        <w:t>Uchwałą nr LXIX/161/2023 z dnia 28 listopada 2023 r. Rada Miasta Włocławek zadecydowała o przystąpieniu do zmiany Gminnego Programu Rewitalizacji Miasta Włocławek na lata 2018–2028.</w:t>
      </w:r>
      <w:r w:rsidR="00CF2EC4" w:rsidRPr="006E7507">
        <w:t xml:space="preserve"> </w:t>
      </w:r>
      <w:r w:rsidR="00080993">
        <w:t xml:space="preserve">Wówczas kluczowym czynnikiem przesądzającym o </w:t>
      </w:r>
      <w:r w:rsidR="00992258">
        <w:t xml:space="preserve">potrzebie </w:t>
      </w:r>
      <w:r w:rsidR="00080993">
        <w:t>zmian</w:t>
      </w:r>
      <w:r w:rsidR="00992258">
        <w:t>y</w:t>
      </w:r>
      <w:r w:rsidR="00080993">
        <w:t xml:space="preserve"> by</w:t>
      </w:r>
      <w:r w:rsidR="00992258">
        <w:t xml:space="preserve">ło stworzenie warunków do ubiegania się o współfinansowanie procesu rewitalizacji we Włocławku z  Funduszy Europejskich dla Kujaw i Pomorza 2021-2027. Przeprowadzona następnie ocena </w:t>
      </w:r>
      <w:r w:rsidR="00357DBE">
        <w:t xml:space="preserve">programu </w:t>
      </w:r>
      <w:r w:rsidR="00992258">
        <w:t xml:space="preserve">sformułowała kolejne przesłanki </w:t>
      </w:r>
      <w:r w:rsidR="00357DBE">
        <w:t>do aktualizacji (zmiany) GPR.</w:t>
      </w:r>
    </w:p>
    <w:p w14:paraId="6B29F0C3" w14:textId="00406891" w:rsidR="00080993" w:rsidRDefault="00080993" w:rsidP="00080993">
      <w:pPr>
        <w:rPr>
          <w:highlight w:val="yellow"/>
        </w:rPr>
      </w:pPr>
      <w:r w:rsidRPr="009248CE">
        <w:t xml:space="preserve">Na bazie </w:t>
      </w:r>
      <w:r w:rsidR="00357DBE">
        <w:t>powyższej</w:t>
      </w:r>
      <w:r w:rsidRPr="009248CE">
        <w:t xml:space="preserve"> uchwały </w:t>
      </w:r>
      <w:r w:rsidR="00357DBE">
        <w:t xml:space="preserve">inicjującej </w:t>
      </w:r>
      <w:r w:rsidRPr="009248CE">
        <w:t xml:space="preserve">w okresie sierpień – listopad 2024 r. trwały prace </w:t>
      </w:r>
      <w:r w:rsidR="00824E06">
        <w:br/>
      </w:r>
      <w:r w:rsidRPr="009248CE">
        <w:t>na</w:t>
      </w:r>
      <w:r>
        <w:t>d</w:t>
      </w:r>
      <w:r w:rsidRPr="009248CE">
        <w:t xml:space="preserve"> </w:t>
      </w:r>
      <w:r w:rsidR="00357DBE">
        <w:t>sformułowaniem tekstu z</w:t>
      </w:r>
      <w:r w:rsidR="002B64E5">
        <w:t>mienianego</w:t>
      </w:r>
      <w:r w:rsidR="00357DBE">
        <w:t xml:space="preserve"> </w:t>
      </w:r>
      <w:r>
        <w:t>program</w:t>
      </w:r>
      <w:r w:rsidR="00357DBE">
        <w:t>u</w:t>
      </w:r>
      <w:r>
        <w:t xml:space="preserve"> rewitalizacji</w:t>
      </w:r>
      <w:r w:rsidR="00357DBE">
        <w:t>. Jedną z kluczowych zaproponowanych zmian było wydłużenie czasu realizacji programu do roku 2034. Is</w:t>
      </w:r>
      <w:r w:rsidR="00295A9C">
        <w:t>t</w:t>
      </w:r>
      <w:r w:rsidR="00357DBE">
        <w:t xml:space="preserve">otnym, zgodnym z przepisami ustawy o rewitalizacji, wyznacznikiem prac nad dokumentem </w:t>
      </w:r>
      <w:r w:rsidR="00824E06">
        <w:br/>
      </w:r>
      <w:r w:rsidR="00357DBE">
        <w:t>był ich partycypacyjny charakter. W</w:t>
      </w:r>
      <w:r w:rsidR="003D638D">
        <w:t xml:space="preserve"> ich ramach przeprowadzono z udziałem </w:t>
      </w:r>
      <w:r w:rsidR="00382504">
        <w:t xml:space="preserve">różnych grup </w:t>
      </w:r>
      <w:r w:rsidR="003D638D">
        <w:t xml:space="preserve">interesariuszy liczne spotkania, wywiady, warsztaty oraz spacer badawczy. </w:t>
      </w:r>
    </w:p>
    <w:p w14:paraId="6377F0AD" w14:textId="3698E989" w:rsidR="00080993" w:rsidRPr="00AB6316" w:rsidRDefault="00080993" w:rsidP="00080993">
      <w:pPr>
        <w:rPr>
          <w:rFonts w:eastAsia="Verdana-Bold"/>
          <w:color w:val="000000" w:themeColor="text1"/>
        </w:rPr>
      </w:pPr>
      <w:r w:rsidRPr="00EC2171">
        <w:t xml:space="preserve">W toku organizacji </w:t>
      </w:r>
      <w:r>
        <w:t xml:space="preserve">procesu partycypacji uwzględniono fakt, że </w:t>
      </w:r>
      <w:r w:rsidR="00824E06">
        <w:t xml:space="preserve">przygotowywany </w:t>
      </w:r>
      <w:r>
        <w:t>Gminny Program</w:t>
      </w:r>
      <w:r w:rsidRPr="00EC2171">
        <w:t xml:space="preserve"> Rewitalizacji </w:t>
      </w:r>
      <w:r w:rsidR="003D638D" w:rsidRPr="006E7507">
        <w:t>Miasta Włocławek na lata 2018–20</w:t>
      </w:r>
      <w:r w:rsidR="003D638D">
        <w:t>34</w:t>
      </w:r>
      <w:r>
        <w:t xml:space="preserve"> ma spełniać </w:t>
      </w:r>
      <w:r w:rsidRPr="00EC2171">
        <w:t xml:space="preserve">funkcję strategii IIT, </w:t>
      </w:r>
      <w:r w:rsidRPr="00EC2171">
        <w:rPr>
          <w:szCs w:val="24"/>
        </w:rPr>
        <w:t xml:space="preserve">zgodnie z Rozporządzeniem ogólnym 2021/1060 oraz </w:t>
      </w:r>
      <w:r>
        <w:rPr>
          <w:szCs w:val="24"/>
        </w:rPr>
        <w:t>tzw. u</w:t>
      </w:r>
      <w:r w:rsidRPr="00EC2171">
        <w:rPr>
          <w:szCs w:val="24"/>
        </w:rPr>
        <w:t xml:space="preserve">stawą </w:t>
      </w:r>
      <w:r>
        <w:rPr>
          <w:szCs w:val="24"/>
        </w:rPr>
        <w:t>wdrożeniową</w:t>
      </w:r>
      <w:r>
        <w:rPr>
          <w:rStyle w:val="Odwoanieprzypisudolnego"/>
          <w:szCs w:val="24"/>
        </w:rPr>
        <w:footnoteReference w:id="1"/>
      </w:r>
      <w:r>
        <w:rPr>
          <w:szCs w:val="24"/>
        </w:rPr>
        <w:t>. Tym samym</w:t>
      </w:r>
      <w:r w:rsidRPr="00EC2171">
        <w:rPr>
          <w:szCs w:val="24"/>
        </w:rPr>
        <w:t xml:space="preserve"> </w:t>
      </w:r>
      <w:r w:rsidRPr="00EC2171">
        <w:t>kier</w:t>
      </w:r>
      <w:r w:rsidR="00382504">
        <w:t xml:space="preserve">ując informację o przygotowywaniu </w:t>
      </w:r>
      <w:r w:rsidR="00824E06">
        <w:t>zmiany</w:t>
      </w:r>
      <w:r w:rsidR="00382504">
        <w:t xml:space="preserve"> GPR różnymi kanałami komunikacyjnymi oraz przygotowując aktywności partycypacyjne dla </w:t>
      </w:r>
      <w:r w:rsidR="00994E44">
        <w:t>z</w:t>
      </w:r>
      <w:r w:rsidR="00382504">
        <w:t>różnicowanych grup inter</w:t>
      </w:r>
      <w:r w:rsidR="00994E44">
        <w:t>e</w:t>
      </w:r>
      <w:r w:rsidR="00382504">
        <w:t xml:space="preserve">sariuszy </w:t>
      </w:r>
      <w:r>
        <w:t>dąż</w:t>
      </w:r>
      <w:r w:rsidR="00994E44">
        <w:t>o</w:t>
      </w:r>
      <w:r w:rsidR="00382504">
        <w:t>no</w:t>
      </w:r>
      <w:r>
        <w:t xml:space="preserve"> </w:t>
      </w:r>
      <w:r w:rsidR="00824E06">
        <w:br/>
      </w:r>
      <w:r>
        <w:t xml:space="preserve">do </w:t>
      </w:r>
      <w:r w:rsidRPr="00EC2171">
        <w:t>angażowania partnerów społeczno-gospodarczych oraz właściwych podmiotów reprezentujących społeczeństwo obywatelskie, podmiotów działających na rzecz ochrony środowiska oraz podmiotów odpowiedzialnych za promowanie włączenia społecznego, praw podstawowych, praw osób</w:t>
      </w:r>
      <w:r>
        <w:t xml:space="preserve"> </w:t>
      </w:r>
      <w:r w:rsidRPr="00AB6316">
        <w:rPr>
          <w:rFonts w:eastAsia="Verdana-Bold"/>
          <w:color w:val="000000" w:themeColor="text1"/>
        </w:rPr>
        <w:t>ze specjalnymi potrzebami, równości płci i niedyskryminacji.</w:t>
      </w:r>
    </w:p>
    <w:p w14:paraId="4B1DCB85" w14:textId="41F8455D" w:rsidR="00382504" w:rsidRDefault="005B4C8E" w:rsidP="005B4C8E">
      <w:r w:rsidRPr="00051BCF">
        <w:t>Niniejszy raport odpowiada wymogom wynikającym z art. 6 ust. 7 ustawy o rewitalizacji</w:t>
      </w:r>
      <w:r w:rsidR="00382504">
        <w:t>, wskazującym na konieczność n</w:t>
      </w:r>
      <w:r w:rsidR="00382504" w:rsidRPr="00382504">
        <w:t>iezwłocznie po zakończeniu konsultacji społecznych opracow</w:t>
      </w:r>
      <w:r w:rsidR="00382504">
        <w:t>ania</w:t>
      </w:r>
      <w:r w:rsidR="00382504" w:rsidRPr="00382504">
        <w:t xml:space="preserve"> raport</w:t>
      </w:r>
      <w:r w:rsidR="00382504">
        <w:t>u</w:t>
      </w:r>
      <w:r w:rsidR="00382504" w:rsidRPr="00382504">
        <w:t xml:space="preserve"> podsumowując</w:t>
      </w:r>
      <w:r w:rsidR="00382504">
        <w:t>ego</w:t>
      </w:r>
      <w:r w:rsidR="00382504" w:rsidRPr="00382504">
        <w:t xml:space="preserve"> ich przebieg, zawierając</w:t>
      </w:r>
      <w:r w:rsidR="00382504">
        <w:t>ego</w:t>
      </w:r>
      <w:r w:rsidR="00382504" w:rsidRPr="00382504">
        <w:t xml:space="preserve"> w szczególności wykaz zgłoszonych uwag wraz z propozycją ich rozpatrzenia i uzasadnieniem oraz protokoły </w:t>
      </w:r>
      <w:r w:rsidR="00824E06">
        <w:br/>
      </w:r>
      <w:r w:rsidR="00382504" w:rsidRPr="00382504">
        <w:t>z przeprowadzonych w ramach konsultacji czynności.</w:t>
      </w:r>
    </w:p>
    <w:p w14:paraId="725CFDE9" w14:textId="4858969C" w:rsidR="005B4C8E" w:rsidRPr="00051BCF" w:rsidRDefault="005B4C8E" w:rsidP="005B4C8E">
      <w:pPr>
        <w:pStyle w:val="Nagwek1"/>
      </w:pPr>
      <w:r w:rsidRPr="00051BCF">
        <w:lastRenderedPageBreak/>
        <w:t xml:space="preserve">Termin </w:t>
      </w:r>
      <w:r w:rsidRPr="00A91604">
        <w:t>konsultacji</w:t>
      </w:r>
    </w:p>
    <w:p w14:paraId="7485B739" w14:textId="740BEDE6" w:rsidR="005B4C8E" w:rsidRDefault="005B4C8E" w:rsidP="005B4C8E">
      <w:r w:rsidRPr="00051BCF">
        <w:t xml:space="preserve">Konsultacje społeczne projektu </w:t>
      </w:r>
      <w:r w:rsidR="00C21F98" w:rsidRPr="000B5D48">
        <w:t>zmiany Gminnego Programu Rewitalizacji Miasta Włocławek na lata 2018-2034</w:t>
      </w:r>
      <w:r w:rsidR="00C21F98">
        <w:t xml:space="preserve"> </w:t>
      </w:r>
      <w:r w:rsidRPr="00051BCF">
        <w:t xml:space="preserve">trwały </w:t>
      </w:r>
      <w:r w:rsidR="00C21F98" w:rsidRPr="000B5D48">
        <w:t>od 15 listopada 2024 roku do 19 grudnia 2024 roku</w:t>
      </w:r>
      <w:r w:rsidRPr="00051BCF">
        <w:t xml:space="preserve">. </w:t>
      </w:r>
    </w:p>
    <w:p w14:paraId="18D7C375" w14:textId="77777777" w:rsidR="000B5D48" w:rsidRDefault="000B5D48" w:rsidP="005B4C8E"/>
    <w:p w14:paraId="48D2EEFB" w14:textId="77777777" w:rsidR="005B4C8E" w:rsidRPr="00051BCF" w:rsidRDefault="005B4C8E" w:rsidP="005B4C8E">
      <w:pPr>
        <w:pStyle w:val="Nagwek1"/>
      </w:pPr>
      <w:r w:rsidRPr="00051BCF">
        <w:t xml:space="preserve">Informacja o </w:t>
      </w:r>
      <w:r w:rsidRPr="00FD294D">
        <w:t>konsultacjach</w:t>
      </w:r>
      <w:r w:rsidRPr="00051BCF">
        <w:t xml:space="preserve"> społecznych</w:t>
      </w:r>
    </w:p>
    <w:p w14:paraId="5F26F4F7" w14:textId="0CCA72EF" w:rsidR="005B4C8E" w:rsidRPr="00051BCF" w:rsidRDefault="005B4C8E" w:rsidP="005B4C8E">
      <w:r w:rsidRPr="00051BCF">
        <w:t xml:space="preserve">Informację o sposobach, miejscach i terminach prowadzenia </w:t>
      </w:r>
      <w:r w:rsidR="0094446D">
        <w:t xml:space="preserve">konsultacji społecznych </w:t>
      </w:r>
      <w:r w:rsidRPr="00051BCF">
        <w:t>ogłoszono poprzez:</w:t>
      </w:r>
    </w:p>
    <w:p w14:paraId="74908324" w14:textId="6D8F1EBB" w:rsidR="005B4C8E" w:rsidRPr="00051BCF" w:rsidRDefault="005B4C8E" w:rsidP="005B4C8E">
      <w:pPr>
        <w:pStyle w:val="Akapitzlist"/>
        <w:numPr>
          <w:ilvl w:val="0"/>
          <w:numId w:val="2"/>
        </w:numPr>
      </w:pPr>
      <w:r w:rsidRPr="00051BCF">
        <w:t>publikację w pras</w:t>
      </w:r>
      <w:r w:rsidR="00DA1B23">
        <w:t>ie – Gazecie Wyborczej z 14 listopada 2024 r.</w:t>
      </w:r>
      <w:r>
        <w:t>;</w:t>
      </w:r>
      <w:r w:rsidRPr="00051BCF">
        <w:t xml:space="preserve"> </w:t>
      </w:r>
    </w:p>
    <w:p w14:paraId="1B606737" w14:textId="3A6ACAF6" w:rsidR="0094446D" w:rsidRDefault="005B4C8E" w:rsidP="005B4C8E">
      <w:pPr>
        <w:pStyle w:val="Akapitzlist"/>
        <w:numPr>
          <w:ilvl w:val="0"/>
          <w:numId w:val="2"/>
        </w:numPr>
      </w:pPr>
      <w:r w:rsidRPr="00051BCF">
        <w:t xml:space="preserve">wywieszenie </w:t>
      </w:r>
      <w:r w:rsidR="00DB7AA2" w:rsidRPr="0072743C">
        <w:t>obwieszczenia</w:t>
      </w:r>
      <w:r w:rsidR="00DB7AA2">
        <w:t xml:space="preserve"> oraz ogłoszenia w sprawie rozpocz</w:t>
      </w:r>
      <w:r w:rsidR="00994E44">
        <w:t>ę</w:t>
      </w:r>
      <w:r w:rsidR="00DB7AA2">
        <w:t xml:space="preserve">cia konsultacji społecznych </w:t>
      </w:r>
      <w:r w:rsidRPr="00051BCF">
        <w:t xml:space="preserve">na tablicy ogłoszeń w siedzibie Urzędu </w:t>
      </w:r>
      <w:r w:rsidR="00C21F98">
        <w:t>Miasta Włocławek</w:t>
      </w:r>
      <w:r w:rsidR="0094446D">
        <w:t>;</w:t>
      </w:r>
      <w:r w:rsidR="00C21F98">
        <w:t xml:space="preserve"> </w:t>
      </w:r>
    </w:p>
    <w:p w14:paraId="6703ECFE" w14:textId="6E89E032" w:rsidR="005B4C8E" w:rsidRPr="00051BCF" w:rsidRDefault="0094446D" w:rsidP="005B4C8E">
      <w:pPr>
        <w:pStyle w:val="Akapitzlist"/>
        <w:numPr>
          <w:ilvl w:val="0"/>
          <w:numId w:val="2"/>
        </w:numPr>
      </w:pPr>
      <w:r>
        <w:t xml:space="preserve">wywieszenie </w:t>
      </w:r>
      <w:r w:rsidR="00DB7AA2">
        <w:t>plakatów zapraszających do udziału w konsultacjach w różnych miejscach na obszarze rewitalizacji;</w:t>
      </w:r>
    </w:p>
    <w:p w14:paraId="1CA7C24A" w14:textId="27399610" w:rsidR="005B4C8E" w:rsidRPr="00051BCF" w:rsidRDefault="00DB7AA2" w:rsidP="005B4C8E">
      <w:pPr>
        <w:pStyle w:val="Akapitzlist"/>
        <w:numPr>
          <w:ilvl w:val="0"/>
          <w:numId w:val="2"/>
        </w:numPr>
      </w:pPr>
      <w:r>
        <w:t xml:space="preserve">informację </w:t>
      </w:r>
      <w:r w:rsidR="005B4C8E" w:rsidRPr="00051BCF">
        <w:t>w Biuletynie Informacji Publicznej Urzędu</w:t>
      </w:r>
      <w:r w:rsidR="00C21F98">
        <w:t xml:space="preserve"> Miasta </w:t>
      </w:r>
      <w:r w:rsidR="005B4C8E" w:rsidRPr="00051BCF">
        <w:t xml:space="preserve">oraz na stronie internetowej </w:t>
      </w:r>
      <w:r w:rsidR="00C21F98">
        <w:t>Urzędu Miasta Włocławek</w:t>
      </w:r>
      <w:r>
        <w:t>,</w:t>
      </w:r>
      <w:r w:rsidR="00C21F98">
        <w:t xml:space="preserve"> </w:t>
      </w:r>
      <w:r w:rsidR="005B4C8E" w:rsidRPr="00051BCF">
        <w:t>w</w:t>
      </w:r>
      <w:r>
        <w:t xml:space="preserve"> tym w </w:t>
      </w:r>
      <w:r w:rsidR="00C21F98">
        <w:t xml:space="preserve">portalu Rewitalizacja Włocławek </w:t>
      </w:r>
      <w:r w:rsidR="004B5A83">
        <w:br/>
      </w:r>
      <w:r w:rsidR="00C21F98">
        <w:t xml:space="preserve">w </w:t>
      </w:r>
      <w:r w:rsidR="005B4C8E" w:rsidRPr="00051BCF">
        <w:t>zakład</w:t>
      </w:r>
      <w:r w:rsidR="00C21F98">
        <w:t>ce</w:t>
      </w:r>
      <w:r w:rsidR="005B4C8E" w:rsidRPr="00051BCF">
        <w:t xml:space="preserve"> pn. </w:t>
      </w:r>
      <w:r w:rsidR="003D7B02">
        <w:t>„Aktualności”</w:t>
      </w:r>
      <w:r w:rsidR="00291423">
        <w:t>;</w:t>
      </w:r>
    </w:p>
    <w:p w14:paraId="6AD54794" w14:textId="420640E7" w:rsidR="005B4C8E" w:rsidRDefault="005B4C8E" w:rsidP="005B4C8E">
      <w:pPr>
        <w:pStyle w:val="Akapitzlist"/>
        <w:numPr>
          <w:ilvl w:val="0"/>
          <w:numId w:val="2"/>
        </w:numPr>
      </w:pPr>
      <w:r w:rsidRPr="00051BCF">
        <w:t xml:space="preserve">w mediach społecznościowych </w:t>
      </w:r>
      <w:r w:rsidR="00C21F98">
        <w:t>Rewitalizacja Włocławek</w:t>
      </w:r>
      <w:r w:rsidRPr="00051BCF">
        <w:t xml:space="preserve"> (Facebook)</w:t>
      </w:r>
      <w:r w:rsidR="00DB7AA2">
        <w:t>.</w:t>
      </w:r>
    </w:p>
    <w:p w14:paraId="1327E989" w14:textId="086F0C5A" w:rsidR="005B4C8E" w:rsidRPr="00051BCF" w:rsidRDefault="005B4C8E" w:rsidP="005B4C8E">
      <w:r w:rsidRPr="00051BCF">
        <w:t xml:space="preserve">Informacja o konsultacjach społecznych była zatem dostępna w różnych formach; </w:t>
      </w:r>
      <w:r w:rsidR="00DB7AA2">
        <w:t xml:space="preserve">dążono, </w:t>
      </w:r>
      <w:r w:rsidR="004B5A83">
        <w:br/>
      </w:r>
      <w:r w:rsidR="00DB7AA2">
        <w:t>aby</w:t>
      </w:r>
      <w:r w:rsidRPr="00051BCF">
        <w:t xml:space="preserve"> dotrzeć z informacją o konsultacjach do możliwie szerokiego grona interesariuszy.</w:t>
      </w:r>
    </w:p>
    <w:p w14:paraId="7D36EE7A" w14:textId="77777777" w:rsidR="005B4C8E" w:rsidRPr="00051BCF" w:rsidRDefault="005B4C8E" w:rsidP="005B4C8E">
      <w:r w:rsidRPr="00051BCF">
        <w:t xml:space="preserve">Spełniono tym samym wymagania, które wynikają z art. 6 ust. 2 ustawy o rewitalizacji. </w:t>
      </w:r>
    </w:p>
    <w:p w14:paraId="3F67C9FD" w14:textId="6C326755" w:rsidR="00034CA9" w:rsidRDefault="00034CA9">
      <w:pPr>
        <w:spacing w:before="0" w:after="160"/>
        <w:jc w:val="left"/>
      </w:pPr>
    </w:p>
    <w:p w14:paraId="7FADA76B" w14:textId="0563246A" w:rsidR="004F76EF" w:rsidRDefault="004F76EF" w:rsidP="004F76EF">
      <w:pPr>
        <w:pStyle w:val="Legenda"/>
        <w:jc w:val="center"/>
      </w:pPr>
      <w:bookmarkStart w:id="1" w:name="_Toc190687887"/>
      <w:r>
        <w:t xml:space="preserve">Ryc. </w:t>
      </w:r>
      <w:fldSimple w:instr=" SEQ Ryc. \* ARABIC ">
        <w:r w:rsidR="00D778FA">
          <w:rPr>
            <w:noProof/>
          </w:rPr>
          <w:t>1</w:t>
        </w:r>
      </w:fldSimple>
      <w:r>
        <w:t xml:space="preserve"> Ogłoszenie w Gazecie Wyborczej z 14 listopada 2024 r. </w:t>
      </w:r>
      <w:r w:rsidR="003D40C2" w:rsidRPr="003D40C2">
        <w:t>zapraszające</w:t>
      </w:r>
      <w:r>
        <w:t xml:space="preserve"> do udziału w konsultacjach społecznych.</w:t>
      </w:r>
      <w:bookmarkEnd w:id="1"/>
    </w:p>
    <w:p w14:paraId="1F53989F" w14:textId="4B7E078A" w:rsidR="00DA1B23" w:rsidRDefault="00DA1B23" w:rsidP="00A81F44">
      <w:pPr>
        <w:jc w:val="center"/>
      </w:pPr>
      <w:r w:rsidRPr="00DA1B23">
        <w:rPr>
          <w:noProof/>
        </w:rPr>
        <w:drawing>
          <wp:inline distT="0" distB="0" distL="0" distR="0" wp14:anchorId="3CF413CC" wp14:editId="7AA84AB4">
            <wp:extent cx="4016088" cy="2484335"/>
            <wp:effectExtent l="0" t="0" r="3810" b="0"/>
            <wp:docPr id="139460838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08386" name=""/>
                    <pic:cNvPicPr/>
                  </pic:nvPicPr>
                  <pic:blipFill>
                    <a:blip r:embed="rId9"/>
                    <a:stretch>
                      <a:fillRect/>
                    </a:stretch>
                  </pic:blipFill>
                  <pic:spPr>
                    <a:xfrm>
                      <a:off x="0" y="0"/>
                      <a:ext cx="4016088" cy="2484335"/>
                    </a:xfrm>
                    <a:prstGeom prst="rect">
                      <a:avLst/>
                    </a:prstGeom>
                  </pic:spPr>
                </pic:pic>
              </a:graphicData>
            </a:graphic>
          </wp:inline>
        </w:drawing>
      </w:r>
    </w:p>
    <w:p w14:paraId="6F031E7F" w14:textId="77777777" w:rsidR="00177C8F" w:rsidRDefault="00177C8F" w:rsidP="005B4C8E"/>
    <w:p w14:paraId="7FCF0B73" w14:textId="77777777" w:rsidR="000324F6" w:rsidRDefault="000324F6" w:rsidP="00177C8F">
      <w:pPr>
        <w:pStyle w:val="Legenda"/>
      </w:pPr>
    </w:p>
    <w:p w14:paraId="4BD0A6D3" w14:textId="77777777" w:rsidR="000324F6" w:rsidRDefault="000324F6" w:rsidP="00177C8F">
      <w:pPr>
        <w:pStyle w:val="Legenda"/>
      </w:pPr>
    </w:p>
    <w:p w14:paraId="77FEAA31" w14:textId="77777777" w:rsidR="000324F6" w:rsidRPr="000324F6" w:rsidRDefault="000324F6" w:rsidP="000324F6"/>
    <w:p w14:paraId="7DBC543A" w14:textId="5C97BCF8" w:rsidR="000324F6" w:rsidRDefault="00506D0B" w:rsidP="00506D0B">
      <w:pPr>
        <w:pStyle w:val="Legenda"/>
      </w:pPr>
      <w:bookmarkStart w:id="2" w:name="_Toc190687888"/>
      <w:r>
        <w:lastRenderedPageBreak/>
        <w:t xml:space="preserve">Ryc. </w:t>
      </w:r>
      <w:fldSimple w:instr=" SEQ Ryc. \* ARABIC ">
        <w:r w:rsidR="00D778FA">
          <w:rPr>
            <w:noProof/>
          </w:rPr>
          <w:t>2</w:t>
        </w:r>
      </w:fldSimple>
      <w:r>
        <w:t xml:space="preserve"> Ogłoszenie o rozpoczęciu</w:t>
      </w:r>
      <w:r w:rsidRPr="00506D0B">
        <w:t xml:space="preserve"> </w:t>
      </w:r>
      <w:r w:rsidRPr="00506D0B">
        <w:t>konsultacji społecznych wywieszone w dniu 14 listopada 2024 r. na Tablicy Ogłoszeń Urzędu Miasta Włocławek</w:t>
      </w:r>
      <w:r>
        <w:t>.</w:t>
      </w:r>
      <w:bookmarkEnd w:id="2"/>
    </w:p>
    <w:p w14:paraId="18011D1D" w14:textId="77777777" w:rsidR="000324F6" w:rsidRDefault="000324F6" w:rsidP="00177C8F">
      <w:pPr>
        <w:pStyle w:val="Legenda"/>
      </w:pPr>
    </w:p>
    <w:p w14:paraId="45CE0B95" w14:textId="77777777" w:rsidR="000324F6" w:rsidRDefault="000324F6" w:rsidP="00177C8F">
      <w:pPr>
        <w:pStyle w:val="Legenda"/>
      </w:pPr>
    </w:p>
    <w:p w14:paraId="7567E46F" w14:textId="29F90356" w:rsidR="00177C8F" w:rsidRDefault="00177C8F" w:rsidP="00177C8F">
      <w:pPr>
        <w:pStyle w:val="Legenda"/>
      </w:pPr>
    </w:p>
    <w:tbl>
      <w:tblPr>
        <w:tblStyle w:val="Tabela-Siatk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5"/>
        <w:gridCol w:w="4647"/>
      </w:tblGrid>
      <w:tr w:rsidR="00A45AFD" w14:paraId="1A74E1A9" w14:textId="77777777" w:rsidTr="00A45AFD">
        <w:tc>
          <w:tcPr>
            <w:tcW w:w="4531" w:type="dxa"/>
          </w:tcPr>
          <w:p w14:paraId="49CD4487" w14:textId="6FAE6018" w:rsidR="000324F6" w:rsidRDefault="00A45AFD" w:rsidP="000324F6">
            <w:r w:rsidRPr="00DB7AA2">
              <w:rPr>
                <w:noProof/>
              </w:rPr>
              <w:drawing>
                <wp:inline distT="0" distB="0" distL="0" distR="0" wp14:anchorId="0FA97E52" wp14:editId="21D28B10">
                  <wp:extent cx="2686050" cy="3825447"/>
                  <wp:effectExtent l="0" t="0" r="0" b="3810"/>
                  <wp:docPr id="497784901" name="Obraz 1" descr="Obraz zawierający tekst, list, zrzut ekranu,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84901" name="Obraz 1" descr="Obraz zawierający tekst, list, zrzut ekranu, Czcionka&#10;&#10;Opis wygenerowany automatycznie"/>
                          <pic:cNvPicPr/>
                        </pic:nvPicPr>
                        <pic:blipFill>
                          <a:blip r:embed="rId10"/>
                          <a:stretch>
                            <a:fillRect/>
                          </a:stretch>
                        </pic:blipFill>
                        <pic:spPr>
                          <a:xfrm>
                            <a:off x="0" y="0"/>
                            <a:ext cx="2696070" cy="3839718"/>
                          </a:xfrm>
                          <a:prstGeom prst="rect">
                            <a:avLst/>
                          </a:prstGeom>
                        </pic:spPr>
                      </pic:pic>
                    </a:graphicData>
                  </a:graphic>
                </wp:inline>
              </w:drawing>
            </w:r>
          </w:p>
        </w:tc>
        <w:tc>
          <w:tcPr>
            <w:tcW w:w="4531" w:type="dxa"/>
          </w:tcPr>
          <w:p w14:paraId="62CAD5B1" w14:textId="3D83AFB9" w:rsidR="000324F6" w:rsidRDefault="00A45AFD" w:rsidP="000324F6">
            <w:r w:rsidRPr="000324F6">
              <w:rPr>
                <w:noProof/>
              </w:rPr>
              <w:drawing>
                <wp:inline distT="0" distB="0" distL="0" distR="0" wp14:anchorId="7FF9218C" wp14:editId="52042EDE">
                  <wp:extent cx="2827990" cy="3000375"/>
                  <wp:effectExtent l="0" t="0" r="0" b="0"/>
                  <wp:docPr id="107856141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0079" cy="3013201"/>
                          </a:xfrm>
                          <a:prstGeom prst="rect">
                            <a:avLst/>
                          </a:prstGeom>
                          <a:noFill/>
                          <a:ln>
                            <a:noFill/>
                          </a:ln>
                        </pic:spPr>
                      </pic:pic>
                    </a:graphicData>
                  </a:graphic>
                </wp:inline>
              </w:drawing>
            </w:r>
          </w:p>
        </w:tc>
      </w:tr>
    </w:tbl>
    <w:p w14:paraId="065B3119" w14:textId="77777777" w:rsidR="000324F6" w:rsidRPr="000324F6" w:rsidRDefault="000324F6" w:rsidP="000324F6"/>
    <w:p w14:paraId="63487128" w14:textId="7B654661" w:rsidR="000324F6" w:rsidRPr="000324F6" w:rsidRDefault="000324F6" w:rsidP="000324F6"/>
    <w:p w14:paraId="03C20363" w14:textId="3AE2751B" w:rsidR="00DB7AA2" w:rsidRDefault="00DB7AA2" w:rsidP="005B4C8E">
      <w:pPr>
        <w:rPr>
          <w:noProof/>
        </w:rPr>
      </w:pPr>
    </w:p>
    <w:p w14:paraId="1C122C9C" w14:textId="4B1545D0" w:rsidR="000324F6" w:rsidRPr="000324F6" w:rsidRDefault="000324F6" w:rsidP="000324F6"/>
    <w:p w14:paraId="5938CEB1" w14:textId="77777777" w:rsidR="0072743C" w:rsidRPr="0072743C" w:rsidRDefault="0072743C" w:rsidP="0072743C"/>
    <w:p w14:paraId="7F641F5A" w14:textId="77777777" w:rsidR="0072743C" w:rsidRPr="0072743C" w:rsidRDefault="0072743C" w:rsidP="0072743C"/>
    <w:p w14:paraId="728AB9C0" w14:textId="77777777" w:rsidR="0072743C" w:rsidRPr="0072743C" w:rsidRDefault="0072743C" w:rsidP="0072743C"/>
    <w:p w14:paraId="0953800C" w14:textId="77777777" w:rsidR="0072743C" w:rsidRPr="0072743C" w:rsidRDefault="0072743C" w:rsidP="0072743C"/>
    <w:p w14:paraId="118801D1" w14:textId="77777777" w:rsidR="0072743C" w:rsidRDefault="0072743C" w:rsidP="0072743C">
      <w:pPr>
        <w:rPr>
          <w:noProof/>
        </w:rPr>
      </w:pPr>
    </w:p>
    <w:p w14:paraId="71BF1429" w14:textId="77777777" w:rsidR="0072743C" w:rsidRDefault="0072743C" w:rsidP="0072743C">
      <w:pPr>
        <w:ind w:firstLine="708"/>
      </w:pPr>
    </w:p>
    <w:p w14:paraId="1350ECCC" w14:textId="77777777" w:rsidR="0072743C" w:rsidRDefault="0072743C" w:rsidP="0072743C">
      <w:pPr>
        <w:ind w:firstLine="708"/>
      </w:pPr>
    </w:p>
    <w:p w14:paraId="64F830FA" w14:textId="77777777" w:rsidR="0072743C" w:rsidRDefault="0072743C" w:rsidP="0072743C">
      <w:pPr>
        <w:ind w:firstLine="708"/>
      </w:pPr>
    </w:p>
    <w:p w14:paraId="37BB5369" w14:textId="4C32A6F4" w:rsidR="006B4E49" w:rsidRDefault="006B4E49" w:rsidP="006B4E49">
      <w:pPr>
        <w:pStyle w:val="Legenda"/>
      </w:pPr>
      <w:bookmarkStart w:id="3" w:name="_Toc190687889"/>
      <w:r>
        <w:lastRenderedPageBreak/>
        <w:t xml:space="preserve">Ryc. </w:t>
      </w:r>
      <w:fldSimple w:instr=" SEQ Ryc. \* ARABIC ">
        <w:r w:rsidR="00D778FA">
          <w:rPr>
            <w:noProof/>
          </w:rPr>
          <w:t>3</w:t>
        </w:r>
      </w:fldSimple>
      <w:r>
        <w:t xml:space="preserve"> Obwieszczenie o rozpoczęciu </w:t>
      </w:r>
      <w:r w:rsidRPr="006B4E49">
        <w:t>konsultacji społecznych wywieszone w dniu 14 listopada 2024 r. na Tablicy Ogłoszeń Urzędu Miasta Włocławek</w:t>
      </w:r>
      <w:r>
        <w:t>.</w:t>
      </w:r>
      <w:bookmarkEnd w:id="3"/>
    </w:p>
    <w:p w14:paraId="4ED37460" w14:textId="2DE19745" w:rsidR="0072743C" w:rsidRDefault="0072743C" w:rsidP="0072743C">
      <w:pPr>
        <w:pStyle w:val="Legenda"/>
      </w:pPr>
    </w:p>
    <w:tbl>
      <w:tblPr>
        <w:tblStyle w:val="Tabela-Siatk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4367"/>
      </w:tblGrid>
      <w:tr w:rsidR="0072743C" w14:paraId="18BA2D05" w14:textId="77777777" w:rsidTr="0072743C">
        <w:tc>
          <w:tcPr>
            <w:tcW w:w="4531" w:type="dxa"/>
          </w:tcPr>
          <w:p w14:paraId="59D0CF49" w14:textId="0072AAC1" w:rsidR="0072743C" w:rsidRDefault="0072743C" w:rsidP="0072743C">
            <w:r w:rsidRPr="0072047C">
              <w:rPr>
                <w:noProof/>
              </w:rPr>
              <w:drawing>
                <wp:inline distT="0" distB="0" distL="0" distR="0" wp14:anchorId="4A0D67E2" wp14:editId="3477ECCA">
                  <wp:extent cx="3025340" cy="3895725"/>
                  <wp:effectExtent l="0" t="0" r="3810" b="0"/>
                  <wp:docPr id="42309516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8520" cy="3938451"/>
                          </a:xfrm>
                          <a:prstGeom prst="rect">
                            <a:avLst/>
                          </a:prstGeom>
                          <a:noFill/>
                          <a:ln>
                            <a:noFill/>
                          </a:ln>
                        </pic:spPr>
                      </pic:pic>
                    </a:graphicData>
                  </a:graphic>
                </wp:inline>
              </w:drawing>
            </w:r>
          </w:p>
        </w:tc>
        <w:tc>
          <w:tcPr>
            <w:tcW w:w="4531" w:type="dxa"/>
          </w:tcPr>
          <w:p w14:paraId="3AACF830" w14:textId="0EF98E57" w:rsidR="0072743C" w:rsidRDefault="0072743C" w:rsidP="0072743C">
            <w:r w:rsidRPr="0072047C">
              <w:rPr>
                <w:noProof/>
              </w:rPr>
              <w:drawing>
                <wp:inline distT="0" distB="0" distL="0" distR="0" wp14:anchorId="16D6643E" wp14:editId="7E3CF7EB">
                  <wp:extent cx="2800350" cy="4043364"/>
                  <wp:effectExtent l="0" t="0" r="0" b="0"/>
                  <wp:docPr id="128920517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1427" cy="4073796"/>
                          </a:xfrm>
                          <a:prstGeom prst="rect">
                            <a:avLst/>
                          </a:prstGeom>
                          <a:noFill/>
                          <a:ln>
                            <a:noFill/>
                          </a:ln>
                        </pic:spPr>
                      </pic:pic>
                    </a:graphicData>
                  </a:graphic>
                </wp:inline>
              </w:drawing>
            </w:r>
          </w:p>
        </w:tc>
      </w:tr>
      <w:tr w:rsidR="0072743C" w14:paraId="51A51E59" w14:textId="77777777" w:rsidTr="0072743C">
        <w:tc>
          <w:tcPr>
            <w:tcW w:w="4531" w:type="dxa"/>
          </w:tcPr>
          <w:p w14:paraId="395DDBA7" w14:textId="14D8E1FC" w:rsidR="0072743C" w:rsidRDefault="0072743C" w:rsidP="0072743C">
            <w:r w:rsidRPr="0072743C">
              <w:rPr>
                <w:noProof/>
              </w:rPr>
              <w:drawing>
                <wp:inline distT="0" distB="0" distL="0" distR="0" wp14:anchorId="5F6242A2" wp14:editId="57A322A2">
                  <wp:extent cx="2714625" cy="1326229"/>
                  <wp:effectExtent l="0" t="0" r="0" b="7620"/>
                  <wp:docPr id="17510433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8412" cy="1332965"/>
                          </a:xfrm>
                          <a:prstGeom prst="rect">
                            <a:avLst/>
                          </a:prstGeom>
                          <a:noFill/>
                          <a:ln>
                            <a:noFill/>
                          </a:ln>
                        </pic:spPr>
                      </pic:pic>
                    </a:graphicData>
                  </a:graphic>
                </wp:inline>
              </w:drawing>
            </w:r>
          </w:p>
        </w:tc>
        <w:tc>
          <w:tcPr>
            <w:tcW w:w="4531" w:type="dxa"/>
          </w:tcPr>
          <w:p w14:paraId="60C07068" w14:textId="77777777" w:rsidR="0072743C" w:rsidRDefault="0072743C" w:rsidP="0072743C"/>
        </w:tc>
      </w:tr>
    </w:tbl>
    <w:p w14:paraId="0D6DE956" w14:textId="77777777" w:rsidR="0072743C" w:rsidRPr="0072743C" w:rsidRDefault="0072743C" w:rsidP="0072743C"/>
    <w:p w14:paraId="4BC80972" w14:textId="77777777" w:rsidR="0072743C" w:rsidRPr="0072743C" w:rsidRDefault="0072743C" w:rsidP="0072743C">
      <w:pPr>
        <w:ind w:firstLine="708"/>
      </w:pPr>
    </w:p>
    <w:p w14:paraId="7042AB66" w14:textId="389E77FD" w:rsidR="0072047C" w:rsidRPr="0072047C" w:rsidRDefault="0072047C" w:rsidP="0072047C"/>
    <w:p w14:paraId="1D632741" w14:textId="507E6FD9" w:rsidR="0072047C" w:rsidRPr="0072047C" w:rsidRDefault="0072047C" w:rsidP="0072047C"/>
    <w:p w14:paraId="427E9F1F" w14:textId="76E97375" w:rsidR="0072743C" w:rsidRPr="0072743C" w:rsidRDefault="0072743C" w:rsidP="0072743C"/>
    <w:p w14:paraId="56282DE2" w14:textId="77777777" w:rsidR="00177C8F" w:rsidRDefault="00177C8F" w:rsidP="005B4C8E"/>
    <w:p w14:paraId="07115A50" w14:textId="7B955F79" w:rsidR="006B4E49" w:rsidRDefault="006B4E49" w:rsidP="006B4E49">
      <w:pPr>
        <w:pStyle w:val="Legenda"/>
        <w:jc w:val="left"/>
      </w:pPr>
      <w:bookmarkStart w:id="4" w:name="_Toc190687890"/>
      <w:r>
        <w:lastRenderedPageBreak/>
        <w:t xml:space="preserve">Ryc. </w:t>
      </w:r>
      <w:fldSimple w:instr=" SEQ Ryc. \* ARABIC ">
        <w:r w:rsidR="00D778FA">
          <w:rPr>
            <w:noProof/>
          </w:rPr>
          <w:t>4</w:t>
        </w:r>
      </w:fldSimple>
      <w:r>
        <w:t xml:space="preserve"> Plakat zapraszający</w:t>
      </w:r>
      <w:r w:rsidRPr="006B4E49">
        <w:t xml:space="preserve"> </w:t>
      </w:r>
      <w:r w:rsidRPr="006B4E49">
        <w:t>do udziału w konsultacjach społecznych, jaki został wywieszony w różnych lokalizacjach na obszarze rewitalizacji we Włocławku</w:t>
      </w:r>
      <w:r>
        <w:t>.</w:t>
      </w:r>
      <w:bookmarkEnd w:id="4"/>
    </w:p>
    <w:p w14:paraId="1CC9271E" w14:textId="637447DF" w:rsidR="00DA1B23" w:rsidRDefault="00DA1B23" w:rsidP="00A81F44">
      <w:pPr>
        <w:jc w:val="center"/>
      </w:pPr>
      <w:r w:rsidRPr="00DA1B23">
        <w:rPr>
          <w:noProof/>
        </w:rPr>
        <w:drawing>
          <wp:inline distT="0" distB="0" distL="0" distR="0" wp14:anchorId="7EF62846" wp14:editId="447405B5">
            <wp:extent cx="4511431" cy="6408975"/>
            <wp:effectExtent l="0" t="0" r="3810" b="0"/>
            <wp:docPr id="28038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89" name=""/>
                    <pic:cNvPicPr/>
                  </pic:nvPicPr>
                  <pic:blipFill>
                    <a:blip r:embed="rId15"/>
                    <a:stretch>
                      <a:fillRect/>
                    </a:stretch>
                  </pic:blipFill>
                  <pic:spPr>
                    <a:xfrm>
                      <a:off x="0" y="0"/>
                      <a:ext cx="4511431" cy="6408975"/>
                    </a:xfrm>
                    <a:prstGeom prst="rect">
                      <a:avLst/>
                    </a:prstGeom>
                  </pic:spPr>
                </pic:pic>
              </a:graphicData>
            </a:graphic>
          </wp:inline>
        </w:drawing>
      </w:r>
    </w:p>
    <w:p w14:paraId="7DB5A992" w14:textId="1C7B7FA0" w:rsidR="0094446D" w:rsidRDefault="00A85C90" w:rsidP="00A85C90">
      <w:pPr>
        <w:pStyle w:val="Legenda"/>
      </w:pPr>
      <w:bookmarkStart w:id="5" w:name="_Toc190687891"/>
      <w:r>
        <w:lastRenderedPageBreak/>
        <w:t xml:space="preserve">Ryc. </w:t>
      </w:r>
      <w:fldSimple w:instr=" SEQ Ryc. \* ARABIC ">
        <w:r w:rsidR="00D778FA">
          <w:rPr>
            <w:noProof/>
          </w:rPr>
          <w:t>5</w:t>
        </w:r>
      </w:fldSimple>
      <w:r>
        <w:t xml:space="preserve"> Przykładowe zdjęcia</w:t>
      </w:r>
      <w:r w:rsidR="0094446D" w:rsidRPr="004B5A83">
        <w:t xml:space="preserve"> lokalizacji plakatu na obszarze rewitalizacji we Włocławku</w:t>
      </w:r>
      <w:r>
        <w:t>.</w:t>
      </w:r>
      <w:bookmarkEnd w:id="5"/>
    </w:p>
    <w:tbl>
      <w:tblPr>
        <w:tblStyle w:val="Tabela-Siatka"/>
        <w:tblW w:w="926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510"/>
      </w:tblGrid>
      <w:tr w:rsidR="00B25037" w14:paraId="7D230CE7" w14:textId="77777777" w:rsidTr="00943A79">
        <w:tc>
          <w:tcPr>
            <w:tcW w:w="4757" w:type="dxa"/>
          </w:tcPr>
          <w:p w14:paraId="3C63401B" w14:textId="77777777" w:rsidR="00D81064" w:rsidRDefault="00D81064" w:rsidP="00B25037">
            <w:pPr>
              <w:spacing w:after="0"/>
              <w:jc w:val="center"/>
            </w:pPr>
            <w:r>
              <w:rPr>
                <w:noProof/>
              </w:rPr>
              <w:drawing>
                <wp:inline distT="0" distB="0" distL="0" distR="0" wp14:anchorId="15452AF4" wp14:editId="6B19563D">
                  <wp:extent cx="1564869" cy="2085975"/>
                  <wp:effectExtent l="0" t="0" r="0" b="0"/>
                  <wp:docPr id="13569065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7897" cy="2116672"/>
                          </a:xfrm>
                          <a:prstGeom prst="rect">
                            <a:avLst/>
                          </a:prstGeom>
                          <a:noFill/>
                          <a:ln>
                            <a:noFill/>
                          </a:ln>
                        </pic:spPr>
                      </pic:pic>
                    </a:graphicData>
                  </a:graphic>
                </wp:inline>
              </w:drawing>
            </w:r>
          </w:p>
          <w:p w14:paraId="0B55DEBD" w14:textId="01EC57D0" w:rsidR="00D81064" w:rsidRDefault="00D81064" w:rsidP="00B25037">
            <w:pPr>
              <w:spacing w:after="0"/>
              <w:jc w:val="center"/>
            </w:pPr>
            <w:proofErr w:type="spellStart"/>
            <w:r w:rsidRPr="00B25037">
              <w:rPr>
                <w:sz w:val="20"/>
                <w:szCs w:val="20"/>
              </w:rPr>
              <w:t>ul</w:t>
            </w:r>
            <w:proofErr w:type="spellEnd"/>
            <w:r w:rsidRPr="00B25037">
              <w:rPr>
                <w:sz w:val="20"/>
                <w:szCs w:val="20"/>
              </w:rPr>
              <w:t>. 3 Maja 15</w:t>
            </w:r>
          </w:p>
        </w:tc>
        <w:tc>
          <w:tcPr>
            <w:tcW w:w="4510" w:type="dxa"/>
          </w:tcPr>
          <w:p w14:paraId="66A40F21" w14:textId="77777777" w:rsidR="00D81064" w:rsidRDefault="00D81064" w:rsidP="00B25037">
            <w:pPr>
              <w:spacing w:after="0"/>
              <w:jc w:val="center"/>
            </w:pPr>
            <w:r>
              <w:rPr>
                <w:noProof/>
              </w:rPr>
              <w:drawing>
                <wp:inline distT="0" distB="0" distL="0" distR="0" wp14:anchorId="70BE682F" wp14:editId="2B86BD4F">
                  <wp:extent cx="1514851" cy="2019300"/>
                  <wp:effectExtent l="0" t="0" r="9525" b="0"/>
                  <wp:docPr id="197320072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6166" cy="2061043"/>
                          </a:xfrm>
                          <a:prstGeom prst="rect">
                            <a:avLst/>
                          </a:prstGeom>
                          <a:noFill/>
                          <a:ln>
                            <a:noFill/>
                          </a:ln>
                        </pic:spPr>
                      </pic:pic>
                    </a:graphicData>
                  </a:graphic>
                </wp:inline>
              </w:drawing>
            </w:r>
          </w:p>
          <w:p w14:paraId="784EABD5" w14:textId="67EA504E" w:rsidR="00D81064" w:rsidRDefault="00D81064" w:rsidP="00B25037">
            <w:pPr>
              <w:spacing w:after="0"/>
              <w:jc w:val="center"/>
            </w:pPr>
            <w:proofErr w:type="spellStart"/>
            <w:r w:rsidRPr="00B25037">
              <w:rPr>
                <w:sz w:val="20"/>
                <w:szCs w:val="20"/>
              </w:rPr>
              <w:t>ul</w:t>
            </w:r>
            <w:proofErr w:type="spellEnd"/>
            <w:r w:rsidRPr="00B25037">
              <w:rPr>
                <w:sz w:val="20"/>
                <w:szCs w:val="20"/>
              </w:rPr>
              <w:t xml:space="preserve">. 3 Maja 8 / </w:t>
            </w:r>
            <w:proofErr w:type="spellStart"/>
            <w:r w:rsidRPr="00B25037">
              <w:rPr>
                <w:sz w:val="20"/>
                <w:szCs w:val="20"/>
              </w:rPr>
              <w:t>ul</w:t>
            </w:r>
            <w:proofErr w:type="spellEnd"/>
            <w:r w:rsidRPr="00B25037">
              <w:rPr>
                <w:sz w:val="20"/>
                <w:szCs w:val="20"/>
              </w:rPr>
              <w:t xml:space="preserve">. </w:t>
            </w:r>
            <w:proofErr w:type="spellStart"/>
            <w:r w:rsidRPr="00B25037">
              <w:rPr>
                <w:sz w:val="20"/>
                <w:szCs w:val="20"/>
              </w:rPr>
              <w:t>Cyganka</w:t>
            </w:r>
            <w:proofErr w:type="spellEnd"/>
            <w:r w:rsidRPr="00B25037">
              <w:rPr>
                <w:sz w:val="20"/>
                <w:szCs w:val="20"/>
              </w:rPr>
              <w:t xml:space="preserve"> 16</w:t>
            </w:r>
          </w:p>
        </w:tc>
      </w:tr>
      <w:tr w:rsidR="00B25037" w14:paraId="1731C2C5" w14:textId="77777777" w:rsidTr="00943A79">
        <w:tc>
          <w:tcPr>
            <w:tcW w:w="4757" w:type="dxa"/>
          </w:tcPr>
          <w:p w14:paraId="0FD9A268" w14:textId="77777777" w:rsidR="00D81064" w:rsidRDefault="00D81064" w:rsidP="00B25037">
            <w:pPr>
              <w:spacing w:after="0"/>
              <w:jc w:val="center"/>
            </w:pPr>
            <w:r w:rsidRPr="00D81064">
              <w:rPr>
                <w:noProof/>
              </w:rPr>
              <w:drawing>
                <wp:inline distT="0" distB="0" distL="0" distR="0" wp14:anchorId="23499BF2" wp14:editId="338B4430">
                  <wp:extent cx="1828800" cy="2438400"/>
                  <wp:effectExtent l="0" t="0" r="0" b="0"/>
                  <wp:docPr id="63973316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7410" cy="2449880"/>
                          </a:xfrm>
                          <a:prstGeom prst="rect">
                            <a:avLst/>
                          </a:prstGeom>
                          <a:noFill/>
                          <a:ln>
                            <a:noFill/>
                          </a:ln>
                        </pic:spPr>
                      </pic:pic>
                    </a:graphicData>
                  </a:graphic>
                </wp:inline>
              </w:drawing>
            </w:r>
          </w:p>
          <w:p w14:paraId="3AAB0414" w14:textId="2B3819E4" w:rsidR="00D81064" w:rsidRDefault="00D81064" w:rsidP="00B25037">
            <w:pPr>
              <w:spacing w:after="0"/>
              <w:jc w:val="center"/>
            </w:pPr>
            <w:proofErr w:type="spellStart"/>
            <w:r w:rsidRPr="00B25037">
              <w:rPr>
                <w:sz w:val="20"/>
                <w:szCs w:val="20"/>
              </w:rPr>
              <w:t>ul</w:t>
            </w:r>
            <w:proofErr w:type="spellEnd"/>
            <w:r w:rsidRPr="00B25037">
              <w:rPr>
                <w:sz w:val="20"/>
                <w:szCs w:val="20"/>
              </w:rPr>
              <w:t>. 3 Maja 1 / Stary Rynek</w:t>
            </w:r>
          </w:p>
        </w:tc>
        <w:tc>
          <w:tcPr>
            <w:tcW w:w="4510" w:type="dxa"/>
          </w:tcPr>
          <w:p w14:paraId="0AA622B2" w14:textId="77777777" w:rsidR="00D81064" w:rsidRDefault="00D81064" w:rsidP="00B25037">
            <w:pPr>
              <w:spacing w:after="0"/>
              <w:jc w:val="center"/>
            </w:pPr>
            <w:r>
              <w:rPr>
                <w:noProof/>
              </w:rPr>
              <w:drawing>
                <wp:inline distT="0" distB="0" distL="0" distR="0" wp14:anchorId="49FBB5B1" wp14:editId="0D849D17">
                  <wp:extent cx="1800671" cy="2400300"/>
                  <wp:effectExtent l="0" t="0" r="9525" b="0"/>
                  <wp:docPr id="123360327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6360" cy="2434544"/>
                          </a:xfrm>
                          <a:prstGeom prst="rect">
                            <a:avLst/>
                          </a:prstGeom>
                          <a:noFill/>
                          <a:ln>
                            <a:noFill/>
                          </a:ln>
                        </pic:spPr>
                      </pic:pic>
                    </a:graphicData>
                  </a:graphic>
                </wp:inline>
              </w:drawing>
            </w:r>
          </w:p>
          <w:p w14:paraId="4DC845FC" w14:textId="2BAA76A6" w:rsidR="00D81064" w:rsidRDefault="00D81064" w:rsidP="00B25037">
            <w:pPr>
              <w:spacing w:after="0"/>
              <w:jc w:val="center"/>
            </w:pPr>
            <w:proofErr w:type="spellStart"/>
            <w:r w:rsidRPr="00B25037">
              <w:rPr>
                <w:sz w:val="20"/>
                <w:szCs w:val="20"/>
              </w:rPr>
              <w:t>Zielony</w:t>
            </w:r>
            <w:proofErr w:type="spellEnd"/>
            <w:r w:rsidRPr="00B25037">
              <w:rPr>
                <w:sz w:val="20"/>
                <w:szCs w:val="20"/>
              </w:rPr>
              <w:t xml:space="preserve"> Rynek 6</w:t>
            </w:r>
          </w:p>
        </w:tc>
      </w:tr>
      <w:tr w:rsidR="00B25037" w14:paraId="026E43E5" w14:textId="77777777" w:rsidTr="00943A79">
        <w:tc>
          <w:tcPr>
            <w:tcW w:w="4757" w:type="dxa"/>
          </w:tcPr>
          <w:p w14:paraId="1614D292" w14:textId="5D3CAA01" w:rsidR="00D81064" w:rsidRPr="00D81064" w:rsidRDefault="00D81064" w:rsidP="00B25037">
            <w:pPr>
              <w:spacing w:after="0"/>
              <w:jc w:val="center"/>
              <w:rPr>
                <w:lang w:val="pl-PL"/>
              </w:rPr>
            </w:pPr>
            <w:r w:rsidRPr="00D81064">
              <w:rPr>
                <w:noProof/>
              </w:rPr>
              <w:drawing>
                <wp:inline distT="0" distB="0" distL="0" distR="0" wp14:anchorId="7FCA7C70" wp14:editId="16170E19">
                  <wp:extent cx="2286000" cy="1714500"/>
                  <wp:effectExtent l="0" t="0" r="0" b="0"/>
                  <wp:docPr id="10855259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3725" cy="1727794"/>
                          </a:xfrm>
                          <a:prstGeom prst="rect">
                            <a:avLst/>
                          </a:prstGeom>
                          <a:noFill/>
                          <a:ln>
                            <a:noFill/>
                          </a:ln>
                        </pic:spPr>
                      </pic:pic>
                    </a:graphicData>
                  </a:graphic>
                </wp:inline>
              </w:drawing>
            </w:r>
          </w:p>
          <w:p w14:paraId="5DD536D5" w14:textId="274D3C16" w:rsidR="00D81064" w:rsidRDefault="00D81064" w:rsidP="00B25037">
            <w:pPr>
              <w:spacing w:after="0"/>
              <w:jc w:val="center"/>
            </w:pPr>
            <w:proofErr w:type="spellStart"/>
            <w:r w:rsidRPr="00B25037">
              <w:rPr>
                <w:sz w:val="20"/>
                <w:szCs w:val="20"/>
              </w:rPr>
              <w:t>ul</w:t>
            </w:r>
            <w:proofErr w:type="spellEnd"/>
            <w:r w:rsidRPr="00B25037">
              <w:rPr>
                <w:sz w:val="20"/>
                <w:szCs w:val="20"/>
              </w:rPr>
              <w:t xml:space="preserve">. </w:t>
            </w:r>
            <w:proofErr w:type="spellStart"/>
            <w:r w:rsidRPr="00B25037">
              <w:rPr>
                <w:sz w:val="20"/>
                <w:szCs w:val="20"/>
              </w:rPr>
              <w:t>Królewiecka</w:t>
            </w:r>
            <w:proofErr w:type="spellEnd"/>
            <w:r w:rsidRPr="00B25037">
              <w:rPr>
                <w:sz w:val="20"/>
                <w:szCs w:val="20"/>
              </w:rPr>
              <w:t xml:space="preserve"> 22</w:t>
            </w:r>
          </w:p>
        </w:tc>
        <w:tc>
          <w:tcPr>
            <w:tcW w:w="4510" w:type="dxa"/>
          </w:tcPr>
          <w:p w14:paraId="1AF77B62" w14:textId="13F05A61" w:rsidR="00D81064" w:rsidRPr="00D81064" w:rsidRDefault="00D81064" w:rsidP="00B25037">
            <w:pPr>
              <w:spacing w:after="0"/>
              <w:jc w:val="center"/>
              <w:rPr>
                <w:lang w:val="pl-PL"/>
              </w:rPr>
            </w:pPr>
            <w:r w:rsidRPr="00D81064">
              <w:rPr>
                <w:noProof/>
              </w:rPr>
              <w:drawing>
                <wp:inline distT="0" distB="0" distL="0" distR="0" wp14:anchorId="4B807AE5" wp14:editId="2BC094BE">
                  <wp:extent cx="2209800" cy="1657351"/>
                  <wp:effectExtent l="0" t="0" r="0" b="0"/>
                  <wp:docPr id="11192059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4797" cy="1668599"/>
                          </a:xfrm>
                          <a:prstGeom prst="rect">
                            <a:avLst/>
                          </a:prstGeom>
                          <a:noFill/>
                          <a:ln>
                            <a:noFill/>
                          </a:ln>
                        </pic:spPr>
                      </pic:pic>
                    </a:graphicData>
                  </a:graphic>
                </wp:inline>
              </w:drawing>
            </w:r>
          </w:p>
          <w:p w14:paraId="57A57B0B" w14:textId="2C675CEC" w:rsidR="00D81064" w:rsidRDefault="00D81064" w:rsidP="00B25037">
            <w:pPr>
              <w:spacing w:after="0"/>
              <w:jc w:val="center"/>
            </w:pPr>
            <w:proofErr w:type="spellStart"/>
            <w:r w:rsidRPr="00B25037">
              <w:rPr>
                <w:sz w:val="20"/>
                <w:szCs w:val="20"/>
              </w:rPr>
              <w:t>ul</w:t>
            </w:r>
            <w:proofErr w:type="spellEnd"/>
            <w:r w:rsidRPr="00B25037">
              <w:rPr>
                <w:sz w:val="20"/>
                <w:szCs w:val="20"/>
              </w:rPr>
              <w:t xml:space="preserve">. </w:t>
            </w:r>
            <w:proofErr w:type="spellStart"/>
            <w:r w:rsidRPr="00B25037">
              <w:rPr>
                <w:sz w:val="20"/>
                <w:szCs w:val="20"/>
              </w:rPr>
              <w:t>Zduńska</w:t>
            </w:r>
            <w:proofErr w:type="spellEnd"/>
            <w:r w:rsidRPr="00B25037">
              <w:rPr>
                <w:sz w:val="20"/>
                <w:szCs w:val="20"/>
              </w:rPr>
              <w:t xml:space="preserve"> 4</w:t>
            </w:r>
          </w:p>
        </w:tc>
      </w:tr>
      <w:tr w:rsidR="00B25037" w14:paraId="6D8BE6EB" w14:textId="77777777" w:rsidTr="00943A79">
        <w:tc>
          <w:tcPr>
            <w:tcW w:w="4757" w:type="dxa"/>
          </w:tcPr>
          <w:p w14:paraId="0D047D84" w14:textId="77777777" w:rsidR="00D81064" w:rsidRDefault="00B25037" w:rsidP="00B25037">
            <w:pPr>
              <w:spacing w:after="0"/>
              <w:jc w:val="center"/>
            </w:pPr>
            <w:r>
              <w:rPr>
                <w:noProof/>
              </w:rPr>
              <w:lastRenderedPageBreak/>
              <w:drawing>
                <wp:inline distT="0" distB="0" distL="0" distR="0" wp14:anchorId="5A983EB9" wp14:editId="3512C29B">
                  <wp:extent cx="2333625" cy="1750732"/>
                  <wp:effectExtent l="0" t="0" r="0" b="1905"/>
                  <wp:docPr id="148715425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0167" cy="1770644"/>
                          </a:xfrm>
                          <a:prstGeom prst="rect">
                            <a:avLst/>
                          </a:prstGeom>
                          <a:noFill/>
                          <a:ln>
                            <a:noFill/>
                          </a:ln>
                        </pic:spPr>
                      </pic:pic>
                    </a:graphicData>
                  </a:graphic>
                </wp:inline>
              </w:drawing>
            </w:r>
          </w:p>
          <w:p w14:paraId="0A01868C" w14:textId="29FB5731" w:rsidR="00B25037" w:rsidRDefault="00B25037" w:rsidP="00B25037">
            <w:pPr>
              <w:spacing w:after="0"/>
              <w:jc w:val="center"/>
            </w:pPr>
            <w:proofErr w:type="spellStart"/>
            <w:r w:rsidRPr="00B25037">
              <w:rPr>
                <w:sz w:val="20"/>
                <w:szCs w:val="20"/>
              </w:rPr>
              <w:t>ul</w:t>
            </w:r>
            <w:proofErr w:type="spellEnd"/>
            <w:r w:rsidRPr="00B25037">
              <w:rPr>
                <w:sz w:val="20"/>
                <w:szCs w:val="20"/>
              </w:rPr>
              <w:t>. Piekarska 14</w:t>
            </w:r>
          </w:p>
        </w:tc>
        <w:tc>
          <w:tcPr>
            <w:tcW w:w="4510" w:type="dxa"/>
          </w:tcPr>
          <w:p w14:paraId="22722B3E" w14:textId="77777777" w:rsidR="00D81064" w:rsidRDefault="00B25037" w:rsidP="00B25037">
            <w:pPr>
              <w:spacing w:after="0"/>
              <w:jc w:val="center"/>
            </w:pPr>
            <w:r>
              <w:rPr>
                <w:noProof/>
              </w:rPr>
              <w:drawing>
                <wp:inline distT="0" distB="0" distL="0" distR="0" wp14:anchorId="78C43A65" wp14:editId="31235F7B">
                  <wp:extent cx="2295525" cy="1722150"/>
                  <wp:effectExtent l="0" t="0" r="0" b="0"/>
                  <wp:docPr id="181182532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9453" cy="1740101"/>
                          </a:xfrm>
                          <a:prstGeom prst="rect">
                            <a:avLst/>
                          </a:prstGeom>
                          <a:noFill/>
                          <a:ln>
                            <a:noFill/>
                          </a:ln>
                        </pic:spPr>
                      </pic:pic>
                    </a:graphicData>
                  </a:graphic>
                </wp:inline>
              </w:drawing>
            </w:r>
          </w:p>
          <w:p w14:paraId="77936B65" w14:textId="70E49E74" w:rsidR="00B25037" w:rsidRDefault="00B25037" w:rsidP="00B25037">
            <w:pPr>
              <w:spacing w:after="0"/>
              <w:jc w:val="center"/>
            </w:pPr>
            <w:proofErr w:type="spellStart"/>
            <w:r w:rsidRPr="00B25037">
              <w:rPr>
                <w:sz w:val="20"/>
                <w:szCs w:val="20"/>
              </w:rPr>
              <w:t>ul</w:t>
            </w:r>
            <w:proofErr w:type="spellEnd"/>
            <w:r w:rsidRPr="00B25037">
              <w:rPr>
                <w:sz w:val="20"/>
                <w:szCs w:val="20"/>
              </w:rPr>
              <w:t xml:space="preserve">. </w:t>
            </w:r>
            <w:proofErr w:type="spellStart"/>
            <w:r w:rsidRPr="00B25037">
              <w:rPr>
                <w:sz w:val="20"/>
                <w:szCs w:val="20"/>
              </w:rPr>
              <w:t>Cyganka</w:t>
            </w:r>
            <w:proofErr w:type="spellEnd"/>
            <w:r w:rsidRPr="00B25037">
              <w:rPr>
                <w:sz w:val="20"/>
                <w:szCs w:val="20"/>
              </w:rPr>
              <w:t xml:space="preserve"> 6/10</w:t>
            </w:r>
          </w:p>
        </w:tc>
      </w:tr>
    </w:tbl>
    <w:p w14:paraId="6D1017B8" w14:textId="77777777" w:rsidR="00A85C90" w:rsidRDefault="00A85C90" w:rsidP="00A85C90">
      <w:pPr>
        <w:pStyle w:val="Legenda"/>
      </w:pPr>
    </w:p>
    <w:p w14:paraId="31402EB1" w14:textId="66491DD9" w:rsidR="00A85C90" w:rsidRDefault="00A85C90" w:rsidP="00A85C90">
      <w:pPr>
        <w:pStyle w:val="Legenda"/>
      </w:pPr>
      <w:bookmarkStart w:id="6" w:name="_Toc190687892"/>
      <w:r>
        <w:t xml:space="preserve">Ryc. </w:t>
      </w:r>
      <w:fldSimple w:instr=" SEQ Ryc. \* ARABIC ">
        <w:r w:rsidR="00D778FA">
          <w:rPr>
            <w:noProof/>
          </w:rPr>
          <w:t>6</w:t>
        </w:r>
      </w:fldSimple>
      <w:r>
        <w:t xml:space="preserve"> Informacja </w:t>
      </w:r>
      <w:r w:rsidRPr="00A85C90">
        <w:t>o rozpoczęciu konsultacji społecznych na stronie głównej portalu Urzędu Miasta Włocławek</w:t>
      </w:r>
      <w:r>
        <w:t>.</w:t>
      </w:r>
      <w:bookmarkEnd w:id="6"/>
    </w:p>
    <w:p w14:paraId="1C0C4942" w14:textId="57780638" w:rsidR="008F6A36" w:rsidRDefault="008F6A36" w:rsidP="005B4C8E">
      <w:r w:rsidRPr="002B7C3B">
        <w:rPr>
          <w:noProof/>
          <w:lang w:eastAsia="pl-PL"/>
        </w:rPr>
        <w:drawing>
          <wp:inline distT="0" distB="0" distL="0" distR="0" wp14:anchorId="1E6329CB" wp14:editId="66D7427C">
            <wp:extent cx="5760720" cy="3241040"/>
            <wp:effectExtent l="0" t="0" r="0" b="0"/>
            <wp:docPr id="120087687" name="Obraz 5"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7687" name="Obraz 5" descr="Obraz zawierający tekst, zrzut ekranu, oprogramowanie, Strona internetowa&#10;&#10;Opis wygenerowany automatyczni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inline>
        </w:drawing>
      </w:r>
    </w:p>
    <w:p w14:paraId="7BA456E2" w14:textId="3023FD85" w:rsidR="006970CC" w:rsidRDefault="006970CC" w:rsidP="006970CC">
      <w:pPr>
        <w:pStyle w:val="Legenda"/>
      </w:pPr>
      <w:bookmarkStart w:id="7" w:name="_Toc190687893"/>
      <w:r>
        <w:lastRenderedPageBreak/>
        <w:t xml:space="preserve">Ryc. </w:t>
      </w:r>
      <w:fldSimple w:instr=" SEQ Ryc. \* ARABIC ">
        <w:r w:rsidR="00D778FA">
          <w:rPr>
            <w:noProof/>
          </w:rPr>
          <w:t>7</w:t>
        </w:r>
      </w:fldSimple>
      <w:r>
        <w:t xml:space="preserve"> Informacja</w:t>
      </w:r>
      <w:r w:rsidRPr="006970CC">
        <w:t xml:space="preserve"> </w:t>
      </w:r>
      <w:r w:rsidRPr="006970CC">
        <w:t>o rozpoczęciu konsultacji społecznych na stronie internetowej https://rewitalizacja.włocławek.eu</w:t>
      </w:r>
      <w:r>
        <w:t>.</w:t>
      </w:r>
      <w:bookmarkEnd w:id="7"/>
    </w:p>
    <w:p w14:paraId="0C4D9BDA" w14:textId="4046BC59" w:rsidR="008F6A36" w:rsidRDefault="008F6A36" w:rsidP="005B4C8E">
      <w:r w:rsidRPr="008D7D75">
        <w:rPr>
          <w:noProof/>
          <w:lang w:eastAsia="pl-PL"/>
        </w:rPr>
        <w:drawing>
          <wp:inline distT="0" distB="0" distL="0" distR="0" wp14:anchorId="1860B863" wp14:editId="1B13EF7D">
            <wp:extent cx="5760720" cy="3241040"/>
            <wp:effectExtent l="0" t="0" r="0" b="0"/>
            <wp:docPr id="1126173906" name="Obraz 1"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73906" name="Obraz 1" descr="Obraz zawierający tekst, zrzut ekranu, oprogramowanie, Strona internetowa&#10;&#10;Opis wygenerowany automatyczni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inline>
        </w:drawing>
      </w:r>
    </w:p>
    <w:p w14:paraId="35CC1660" w14:textId="77777777" w:rsidR="00D778FA" w:rsidRDefault="00D778FA" w:rsidP="006970CC">
      <w:pPr>
        <w:pStyle w:val="Legenda"/>
        <w:jc w:val="left"/>
      </w:pPr>
    </w:p>
    <w:p w14:paraId="456C3CF8" w14:textId="46D3A314" w:rsidR="006970CC" w:rsidRDefault="006970CC" w:rsidP="006970CC">
      <w:pPr>
        <w:pStyle w:val="Legenda"/>
        <w:jc w:val="left"/>
      </w:pPr>
      <w:bookmarkStart w:id="8" w:name="_Toc190687894"/>
      <w:r>
        <w:t xml:space="preserve">Ryc. </w:t>
      </w:r>
      <w:fldSimple w:instr=" SEQ Ryc. \* ARABIC ">
        <w:r w:rsidR="00D778FA">
          <w:rPr>
            <w:noProof/>
          </w:rPr>
          <w:t>8</w:t>
        </w:r>
      </w:fldSimple>
      <w:r>
        <w:t xml:space="preserve"> Potwierdzenie</w:t>
      </w:r>
      <w:r w:rsidRPr="006970CC">
        <w:t xml:space="preserve"> </w:t>
      </w:r>
      <w:r w:rsidRPr="006970CC">
        <w:t>zamieszczenia obwieszczenia Prezydenta Miasta Włocławek o rozpoczęciu konsultacji społecznych na stronie BIR Urzędu Miasta Włocławek</w:t>
      </w:r>
      <w:r>
        <w:t>.</w:t>
      </w:r>
      <w:bookmarkEnd w:id="8"/>
    </w:p>
    <w:p w14:paraId="337A4D9D" w14:textId="55A9A3F8" w:rsidR="008F6A36" w:rsidRDefault="008F6A36" w:rsidP="00A81F44">
      <w:pPr>
        <w:jc w:val="center"/>
      </w:pPr>
      <w:r w:rsidRPr="00480AF7">
        <w:rPr>
          <w:noProof/>
          <w:lang w:eastAsia="pl-PL"/>
        </w:rPr>
        <w:drawing>
          <wp:inline distT="0" distB="0" distL="0" distR="0" wp14:anchorId="5BFABFF9" wp14:editId="0DE5CAAB">
            <wp:extent cx="5823927" cy="3276600"/>
            <wp:effectExtent l="0" t="0" r="5715" b="0"/>
            <wp:docPr id="325449627" name="Obraz 2"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49627" name="Obraz 2" descr="Obraz zawierający tekst, zrzut ekranu, oprogramowanie, Strona internetowa&#10;&#10;Opis wygenerowany automatyczni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54540" cy="3293823"/>
                    </a:xfrm>
                    <a:prstGeom prst="rect">
                      <a:avLst/>
                    </a:prstGeom>
                    <a:noFill/>
                    <a:ln>
                      <a:noFill/>
                    </a:ln>
                  </pic:spPr>
                </pic:pic>
              </a:graphicData>
            </a:graphic>
          </wp:inline>
        </w:drawing>
      </w:r>
    </w:p>
    <w:p w14:paraId="7A5574BD" w14:textId="77777777" w:rsidR="008F6A36" w:rsidRDefault="008F6A36" w:rsidP="005B4C8E"/>
    <w:p w14:paraId="71EB71F5" w14:textId="11B9C893" w:rsidR="002D3234" w:rsidRDefault="00D778FA" w:rsidP="00D778FA">
      <w:pPr>
        <w:pStyle w:val="Legenda"/>
      </w:pPr>
      <w:bookmarkStart w:id="9" w:name="_Toc190687895"/>
      <w:r>
        <w:lastRenderedPageBreak/>
        <w:t xml:space="preserve">Ryc. </w:t>
      </w:r>
      <w:fldSimple w:instr=" SEQ Ryc. \* ARABIC ">
        <w:r>
          <w:rPr>
            <w:noProof/>
          </w:rPr>
          <w:t>9</w:t>
        </w:r>
      </w:fldSimple>
      <w:r>
        <w:t xml:space="preserve"> Ogłoszenie</w:t>
      </w:r>
      <w:r w:rsidR="002D3234">
        <w:t xml:space="preserve"> o rozpoczęciu konsultacji społecznych na stronie BIR Urzędu Miasta Włocławek</w:t>
      </w:r>
      <w:r>
        <w:t>.</w:t>
      </w:r>
      <w:bookmarkEnd w:id="9"/>
    </w:p>
    <w:p w14:paraId="6E6FA8CE" w14:textId="50D59E94" w:rsidR="008F6A36" w:rsidRDefault="008F6A36" w:rsidP="00A81F44">
      <w:pPr>
        <w:jc w:val="center"/>
      </w:pPr>
      <w:r w:rsidRPr="00480AF7">
        <w:rPr>
          <w:noProof/>
          <w:lang w:eastAsia="pl-PL"/>
        </w:rPr>
        <w:drawing>
          <wp:inline distT="0" distB="0" distL="0" distR="0" wp14:anchorId="459260B8" wp14:editId="62274DC3">
            <wp:extent cx="5248306" cy="2952750"/>
            <wp:effectExtent l="0" t="0" r="9525" b="0"/>
            <wp:docPr id="86454064" name="Obraz 3" descr="Obraz zawierający tekst, elektronika, zrzut ekranu,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4064" name="Obraz 3" descr="Obraz zawierający tekst, elektronika, zrzut ekranu, oprogramowanie&#10;&#10;Opis wygenerowany automatyczni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275" cy="2967361"/>
                    </a:xfrm>
                    <a:prstGeom prst="rect">
                      <a:avLst/>
                    </a:prstGeom>
                    <a:noFill/>
                    <a:ln>
                      <a:noFill/>
                    </a:ln>
                  </pic:spPr>
                </pic:pic>
              </a:graphicData>
            </a:graphic>
          </wp:inline>
        </w:drawing>
      </w:r>
      <w:r>
        <w:br/>
      </w:r>
      <w:r w:rsidRPr="00480AF7">
        <w:rPr>
          <w:noProof/>
          <w:lang w:eastAsia="pl-PL"/>
        </w:rPr>
        <w:drawing>
          <wp:inline distT="0" distB="0" distL="0" distR="0" wp14:anchorId="3849E410" wp14:editId="7A56CDD2">
            <wp:extent cx="5299096" cy="2981325"/>
            <wp:effectExtent l="0" t="0" r="0" b="0"/>
            <wp:docPr id="1939531171" name="Obraz 4" descr="Obraz zawierający tekst, elektronika, zrzut ekranu,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31171" name="Obraz 4" descr="Obraz zawierający tekst, elektronika, zrzut ekranu, oprogramowanie&#10;&#10;Opis wygenerowany automatyczni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29293" cy="2998314"/>
                    </a:xfrm>
                    <a:prstGeom prst="rect">
                      <a:avLst/>
                    </a:prstGeom>
                    <a:noFill/>
                    <a:ln>
                      <a:noFill/>
                    </a:ln>
                  </pic:spPr>
                </pic:pic>
              </a:graphicData>
            </a:graphic>
          </wp:inline>
        </w:drawing>
      </w:r>
    </w:p>
    <w:p w14:paraId="3BBEDD9C" w14:textId="77777777" w:rsidR="008F6A36" w:rsidRDefault="008F6A36" w:rsidP="005B4C8E"/>
    <w:p w14:paraId="158800B8" w14:textId="77777777" w:rsidR="005B4C8E" w:rsidRPr="00051BCF" w:rsidRDefault="005B4C8E" w:rsidP="005B4C8E">
      <w:pPr>
        <w:pStyle w:val="Nagwek1"/>
      </w:pPr>
      <w:r w:rsidRPr="00051BCF">
        <w:t xml:space="preserve">Formy </w:t>
      </w:r>
      <w:r w:rsidRPr="00722679">
        <w:t>konsultacji</w:t>
      </w:r>
    </w:p>
    <w:p w14:paraId="1D903DA1" w14:textId="34C7A25C" w:rsidR="005B4C8E" w:rsidRDefault="005B4C8E" w:rsidP="005B4C8E">
      <w:r w:rsidRPr="00051BCF">
        <w:t xml:space="preserve">Konsultacje społeczne </w:t>
      </w:r>
      <w:r w:rsidR="00C21F98" w:rsidRPr="00C21F98">
        <w:t>w sprawie aktu</w:t>
      </w:r>
      <w:r w:rsidR="00994E44">
        <w:t>a</w:t>
      </w:r>
      <w:r w:rsidR="00C21F98" w:rsidRPr="00C21F98">
        <w:t xml:space="preserve">lizacji Gminnego Programu Rewitalizacji </w:t>
      </w:r>
      <w:r w:rsidR="00C21F98" w:rsidRPr="000B5D48">
        <w:t>Miasta Włocławek na lata 2018-2034</w:t>
      </w:r>
      <w:r w:rsidR="00C21F98">
        <w:t xml:space="preserve"> </w:t>
      </w:r>
      <w:r w:rsidRPr="00051BCF">
        <w:t>odbywały się w kilku formach.</w:t>
      </w:r>
    </w:p>
    <w:p w14:paraId="4F7FAA21" w14:textId="7B48D8A3" w:rsidR="00C21F98" w:rsidRPr="00C21F98" w:rsidRDefault="00C21F98" w:rsidP="00C21F98">
      <w:r>
        <w:t>Po pierwsze dokonywano zbierania u</w:t>
      </w:r>
      <w:r w:rsidRPr="00C21F98">
        <w:t>wagi, opini</w:t>
      </w:r>
      <w:r>
        <w:t>i</w:t>
      </w:r>
      <w:r w:rsidRPr="00C21F98">
        <w:t>, propozycj</w:t>
      </w:r>
      <w:r>
        <w:t>i</w:t>
      </w:r>
      <w:r w:rsidRPr="00C21F98">
        <w:t xml:space="preserve"> za pomocą formularza konsultacyjnego w postaci: </w:t>
      </w:r>
    </w:p>
    <w:p w14:paraId="16B9E38E" w14:textId="5A1617BA" w:rsidR="00C21F98" w:rsidRDefault="00C21F98" w:rsidP="004B5A83">
      <w:pPr>
        <w:pStyle w:val="Akapitzlist"/>
        <w:numPr>
          <w:ilvl w:val="0"/>
          <w:numId w:val="8"/>
        </w:numPr>
      </w:pPr>
      <w:r w:rsidRPr="000B5D48">
        <w:t>papierowej: drogą korespondencyjną lub osobiście</w:t>
      </w:r>
      <w:r>
        <w:t xml:space="preserve"> przekazanych do</w:t>
      </w:r>
      <w:r w:rsidRPr="000B5D48">
        <w:t xml:space="preserve"> Wydział</w:t>
      </w:r>
      <w:r>
        <w:t>u</w:t>
      </w:r>
      <w:r w:rsidRPr="000B5D48">
        <w:t xml:space="preserve"> Rewitalizacji Urząd Miasta Włocławek, ul. 3 Maja 22, 87-800 Włocławek, w godzinach pracy Urzędu, </w:t>
      </w:r>
    </w:p>
    <w:p w14:paraId="764FDDA8" w14:textId="7C032BA8" w:rsidR="00C21F98" w:rsidRDefault="00C21F98" w:rsidP="004B5A83">
      <w:pPr>
        <w:pStyle w:val="Akapitzlist"/>
        <w:numPr>
          <w:ilvl w:val="0"/>
          <w:numId w:val="8"/>
        </w:numPr>
      </w:pPr>
      <w:r w:rsidRPr="000B5D48">
        <w:t>elektronicznej: poprzez wysłanie na adres e-mail </w:t>
      </w:r>
      <w:hyperlink w:tgtFrame="_blank" w:tooltip="[otwórz w nowym oknie]" w:history="1">
        <w:r w:rsidRPr="000B5D48">
          <w:rPr>
            <w:rStyle w:val="Hipercze"/>
          </w:rPr>
          <w:t>rewitalizacja@um.wloclawek.pl</w:t>
        </w:r>
      </w:hyperlink>
      <w:r w:rsidRPr="000B5D48">
        <w:t>,</w:t>
      </w:r>
    </w:p>
    <w:p w14:paraId="6B417F1B" w14:textId="479E3B35" w:rsidR="00C21F98" w:rsidRDefault="00C21F98" w:rsidP="004B5A83">
      <w:pPr>
        <w:pStyle w:val="Akapitzlist"/>
        <w:numPr>
          <w:ilvl w:val="0"/>
          <w:numId w:val="8"/>
        </w:numPr>
      </w:pPr>
      <w:r w:rsidRPr="000B5D48">
        <w:t>zbierania uwag ustnych</w:t>
      </w:r>
      <w:r>
        <w:t xml:space="preserve"> w</w:t>
      </w:r>
      <w:r w:rsidRPr="000B5D48">
        <w:t xml:space="preserve"> Wydzia</w:t>
      </w:r>
      <w:r>
        <w:t>le</w:t>
      </w:r>
      <w:r w:rsidRPr="000B5D48">
        <w:t xml:space="preserve"> Rewitalizacji Urząd Miasta Włocławek, ul. 3 Maja 22, </w:t>
      </w:r>
      <w:r w:rsidR="004B5A83">
        <w:br/>
      </w:r>
      <w:r w:rsidRPr="000B5D48">
        <w:t>87 – 800 Włocławek, w godzinach pracy Urzędu.</w:t>
      </w:r>
    </w:p>
    <w:p w14:paraId="66B83865" w14:textId="4017DDB8" w:rsidR="00C21F98" w:rsidRDefault="00C21F98" w:rsidP="00C21F98">
      <w:r>
        <w:lastRenderedPageBreak/>
        <w:t xml:space="preserve">Po drugie zorganizowano </w:t>
      </w:r>
      <w:r w:rsidRPr="00C21F98">
        <w:t>spacer studyjn</w:t>
      </w:r>
      <w:r>
        <w:t>y</w:t>
      </w:r>
      <w:r w:rsidRPr="00C21F98">
        <w:t xml:space="preserve"> w dniu 3 grudnia 2024 r. o godz. 16:00</w:t>
      </w:r>
      <w:r>
        <w:t xml:space="preserve">, który rozpoczął się </w:t>
      </w:r>
      <w:r w:rsidRPr="00C21F98">
        <w:t>zbi</w:t>
      </w:r>
      <w:r>
        <w:t>órką</w:t>
      </w:r>
      <w:r w:rsidRPr="00C21F98">
        <w:t xml:space="preserve"> </w:t>
      </w:r>
      <w:r>
        <w:t xml:space="preserve"> na </w:t>
      </w:r>
      <w:r w:rsidRPr="00C21F98">
        <w:t>Plac</w:t>
      </w:r>
      <w:r>
        <w:t>u</w:t>
      </w:r>
      <w:r w:rsidRPr="00C21F98">
        <w:t xml:space="preserve"> Wolności</w:t>
      </w:r>
      <w:r>
        <w:t xml:space="preserve"> i z uwagi na niekorzystne warunki atmosferyczne jego trasa została og</w:t>
      </w:r>
      <w:r w:rsidR="002D3234">
        <w:t>r</w:t>
      </w:r>
      <w:r>
        <w:t>aniczona do przejścia</w:t>
      </w:r>
      <w:r w:rsidR="007E0776">
        <w:t>:</w:t>
      </w:r>
      <w:r>
        <w:t xml:space="preserve"> Plac Wolności – Stary Rynek –Śródmieście</w:t>
      </w:r>
      <w:r w:rsidR="00BF1854" w:rsidRPr="00BF1854">
        <w:t xml:space="preserve"> </w:t>
      </w:r>
      <w:proofErr w:type="spellStart"/>
      <w:r w:rsidR="00BF1854">
        <w:t>Cafe</w:t>
      </w:r>
      <w:proofErr w:type="spellEnd"/>
      <w:r>
        <w:t>.</w:t>
      </w:r>
    </w:p>
    <w:p w14:paraId="54EB5276" w14:textId="42A3783A" w:rsidR="00C21F98" w:rsidRDefault="00C21F98" w:rsidP="00C21F98">
      <w:r>
        <w:t xml:space="preserve">Po trzecie zorganizowano </w:t>
      </w:r>
      <w:r w:rsidRPr="00C21F98">
        <w:t>otwarte spotkani</w:t>
      </w:r>
      <w:r>
        <w:t>e</w:t>
      </w:r>
      <w:r w:rsidRPr="00C21F98">
        <w:t xml:space="preserve"> konsultacyjne w dniu 3 grudnia 2024r. o godz. 18:00 w Kawiarni Obywatelskiej "Śródmieście </w:t>
      </w:r>
      <w:proofErr w:type="spellStart"/>
      <w:r w:rsidRPr="00C21F98">
        <w:t>Cafe</w:t>
      </w:r>
      <w:proofErr w:type="spellEnd"/>
      <w:r w:rsidRPr="00C21F98">
        <w:t>" przy ul. 3 Maja 18 we Włocławku</w:t>
      </w:r>
      <w:r>
        <w:t>.</w:t>
      </w:r>
    </w:p>
    <w:p w14:paraId="2B17A841" w14:textId="05E6AE4E" w:rsidR="00C21F98" w:rsidRDefault="00C21F98" w:rsidP="00C21F98">
      <w:r>
        <w:t xml:space="preserve">Po czwarte odbyło się </w:t>
      </w:r>
      <w:r w:rsidRPr="00C21F98">
        <w:t>spotkania on-line w dniu 9</w:t>
      </w:r>
      <w:r w:rsidR="007E0776">
        <w:t xml:space="preserve"> grudnia </w:t>
      </w:r>
      <w:r w:rsidRPr="00C21F98">
        <w:t xml:space="preserve">2024r. o godz. 18.30 </w:t>
      </w:r>
      <w:r>
        <w:t xml:space="preserve">dla chętnych, którzy wyrazili wyprzedzająco </w:t>
      </w:r>
      <w:r w:rsidRPr="00C21F98">
        <w:t xml:space="preserve">chęć </w:t>
      </w:r>
      <w:bookmarkStart w:id="10" w:name="_Hlk190426905"/>
      <w:r w:rsidRPr="00C21F98">
        <w:t xml:space="preserve">udziału w spotkaniu </w:t>
      </w:r>
      <w:r w:rsidR="007E0776">
        <w:t xml:space="preserve">poprzez wysłanie zgłoszenia </w:t>
      </w:r>
      <w:r w:rsidRPr="00C21F98">
        <w:t>na adres e-mail</w:t>
      </w:r>
      <w:r>
        <w:t xml:space="preserve"> Wydziału Rewitalizacji</w:t>
      </w:r>
      <w:r w:rsidR="007E0776">
        <w:t xml:space="preserve">: </w:t>
      </w:r>
      <w:hyperlink r:id="rId29" w:history="1">
        <w:r w:rsidR="007E0776" w:rsidRPr="007E0776">
          <w:t>rewitalizacja@um.wloclawek.pl</w:t>
        </w:r>
      </w:hyperlink>
      <w:r w:rsidR="007E0776" w:rsidRPr="007E0776">
        <w:t>, do dnia 9.12.2024r. do godz. 12.00</w:t>
      </w:r>
      <w:r>
        <w:t xml:space="preserve">. </w:t>
      </w:r>
    </w:p>
    <w:bookmarkEnd w:id="10"/>
    <w:p w14:paraId="5E437C26" w14:textId="37695B39" w:rsidR="00C21F98" w:rsidRPr="00051BCF" w:rsidRDefault="00C21F98" w:rsidP="00C21F98">
      <w:r w:rsidRPr="000B5D48">
        <w:t xml:space="preserve">Dokument zmiany Gminnego Programu Rewitalizacji Miasta Włocławek na lata 2018-2034 oraz formularz konsultacyjny dostępny </w:t>
      </w:r>
      <w:r>
        <w:t>był przez cały czas trwania konsultacji społecznych</w:t>
      </w:r>
      <w:r w:rsidRPr="000B5D48">
        <w:t xml:space="preserve"> </w:t>
      </w:r>
      <w:r w:rsidR="0088579D">
        <w:br/>
      </w:r>
      <w:r w:rsidRPr="000B5D48">
        <w:t>na stronie podmiotowej miasta w Biuletynie Informacji Publicznej, na oficjalnej stronie Gminy Miasta Włocławek </w:t>
      </w:r>
      <w:hyperlink w:tgtFrame="_blank" w:tooltip="[otwórz w nowym oknie]" w:history="1">
        <w:r w:rsidRPr="000B5D48">
          <w:rPr>
            <w:rStyle w:val="Hipercze"/>
          </w:rPr>
          <w:t>wloclawek.eu</w:t>
        </w:r>
      </w:hyperlink>
      <w:r w:rsidRPr="000B5D48">
        <w:t>, na stronie </w:t>
      </w:r>
      <w:hyperlink w:tgtFrame="_blank" w:tooltip="[otwórz w nowym oknie]" w:history="1">
        <w:r w:rsidRPr="000B5D48">
          <w:rPr>
            <w:rStyle w:val="Hipercze"/>
          </w:rPr>
          <w:t>https://rewitalizacja.wloclawek.eu</w:t>
        </w:r>
      </w:hyperlink>
      <w:r w:rsidRPr="000B5D48">
        <w:t xml:space="preserve">, a także </w:t>
      </w:r>
      <w:r w:rsidR="0088579D">
        <w:br/>
      </w:r>
      <w:r>
        <w:t xml:space="preserve">do wglądu w wersji papierowej </w:t>
      </w:r>
      <w:r w:rsidRPr="000B5D48">
        <w:t xml:space="preserve">w kawiarni obywatelskiej „Śródmieście </w:t>
      </w:r>
      <w:proofErr w:type="spellStart"/>
      <w:r w:rsidRPr="000B5D48">
        <w:t>Cafe</w:t>
      </w:r>
      <w:proofErr w:type="spellEnd"/>
      <w:r w:rsidRPr="000B5D48">
        <w:t xml:space="preserve">” przy ul. 3 Maja 18 </w:t>
      </w:r>
      <w:r>
        <w:t>oraz</w:t>
      </w:r>
      <w:r w:rsidRPr="000B5D48">
        <w:t xml:space="preserve"> w</w:t>
      </w:r>
      <w:r>
        <w:t xml:space="preserve"> siedzibie</w:t>
      </w:r>
      <w:r w:rsidRPr="000B5D48">
        <w:t xml:space="preserve"> Wydzia</w:t>
      </w:r>
      <w:r>
        <w:t>łu</w:t>
      </w:r>
      <w:r w:rsidRPr="000B5D48">
        <w:t xml:space="preserve"> Rewitalizacji Urzędu Miasta Włocławek przy ul. 3 Maja 22</w:t>
      </w:r>
      <w:r w:rsidR="0039323C">
        <w:t>.</w:t>
      </w:r>
    </w:p>
    <w:p w14:paraId="63425448" w14:textId="61FBC57B" w:rsidR="005B4C8E" w:rsidRPr="00051BCF" w:rsidRDefault="005B4C8E" w:rsidP="005B4C8E">
      <w:r w:rsidRPr="00051BCF">
        <w:t xml:space="preserve">Składanie uwag oraz zapoznanie się z projektem </w:t>
      </w:r>
      <w:r w:rsidR="001A6B76">
        <w:t xml:space="preserve">aktualizacji GPR </w:t>
      </w:r>
      <w:r w:rsidRPr="00051BCF">
        <w:t xml:space="preserve">było zatem możliwe </w:t>
      </w:r>
      <w:r w:rsidR="0039323C">
        <w:t xml:space="preserve"> </w:t>
      </w:r>
      <w:r w:rsidRPr="0039323C">
        <w:t>w</w:t>
      </w:r>
      <w:r w:rsidR="0039323C">
        <w:t> </w:t>
      </w:r>
      <w:r w:rsidRPr="0039323C">
        <w:t>różnorodnych</w:t>
      </w:r>
      <w:r w:rsidRPr="00051BCF">
        <w:t xml:space="preserve"> formach (elektronicznych i tradycyjnych). Ponadto, wydarzenia </w:t>
      </w:r>
      <w:r w:rsidR="001A6B76">
        <w:t xml:space="preserve">i możliwości kontaktu z przedstawicielami UM Włocławek </w:t>
      </w:r>
      <w:r w:rsidRPr="00051BCF">
        <w:t xml:space="preserve">zaplanowane zostały </w:t>
      </w:r>
      <w:r w:rsidR="00A33EFE">
        <w:t>w</w:t>
      </w:r>
      <w:r w:rsidRPr="00051BCF">
        <w:t xml:space="preserve"> </w:t>
      </w:r>
      <w:r w:rsidR="00A33EFE">
        <w:t xml:space="preserve">zróżnicowanych </w:t>
      </w:r>
      <w:r w:rsidRPr="00051BCF">
        <w:t>por</w:t>
      </w:r>
      <w:r w:rsidR="00A33EFE">
        <w:t>ach, aby dostosować się do możliwości</w:t>
      </w:r>
      <w:r w:rsidRPr="00051BCF">
        <w:t xml:space="preserve"> dla różnych grup mieszkańców. </w:t>
      </w:r>
    </w:p>
    <w:p w14:paraId="5B7585D9" w14:textId="3C7FCEEA" w:rsidR="001A6B76" w:rsidRDefault="005B4C8E" w:rsidP="005B4C8E">
      <w:r w:rsidRPr="00051BCF">
        <w:t xml:space="preserve">W czasie konsultacji starano się </w:t>
      </w:r>
      <w:r w:rsidR="001A6B76">
        <w:t>przedstawiać</w:t>
      </w:r>
      <w:r w:rsidRPr="00051BCF">
        <w:t xml:space="preserve"> zainteresowany</w:t>
      </w:r>
      <w:r w:rsidR="001A6B76">
        <w:t>m</w:t>
      </w:r>
      <w:r w:rsidRPr="00051BCF">
        <w:t xml:space="preserve"> interesariusz</w:t>
      </w:r>
      <w:r w:rsidR="001A6B76">
        <w:t>om mo</w:t>
      </w:r>
      <w:r w:rsidR="00A33EFE">
        <w:t>ż</w:t>
      </w:r>
      <w:r w:rsidR="001A6B76">
        <w:t xml:space="preserve">liwie szeroki i </w:t>
      </w:r>
      <w:r w:rsidR="00A33EFE">
        <w:t>adekwatny</w:t>
      </w:r>
      <w:r w:rsidR="001A6B76">
        <w:t xml:space="preserve"> do ich potrzeb zakres informacji o trwającym procesie rewitalizacji oraz dokonywanych zmianach GPR.</w:t>
      </w:r>
    </w:p>
    <w:p w14:paraId="02A82EE5" w14:textId="403D4076" w:rsidR="005B4C8E" w:rsidRPr="00051BCF" w:rsidRDefault="005B4C8E" w:rsidP="005B4C8E"/>
    <w:p w14:paraId="04F24509" w14:textId="77777777" w:rsidR="005B4C8E" w:rsidRPr="00722679" w:rsidRDefault="005B4C8E" w:rsidP="003603CF">
      <w:pPr>
        <w:pStyle w:val="Nagwek1"/>
      </w:pPr>
      <w:r w:rsidRPr="00722679">
        <w:t>Protokoły z czynności przeprowadzonych w ramach konsultacji społecznych</w:t>
      </w:r>
    </w:p>
    <w:p w14:paraId="09EC6B68" w14:textId="2360535D" w:rsidR="001A6B76" w:rsidRPr="001A6B76" w:rsidRDefault="001A6B76" w:rsidP="001A6B76">
      <w:pPr>
        <w:pStyle w:val="Nagwek2"/>
      </w:pPr>
      <w:r w:rsidRPr="001A6B76">
        <w:t>Protokół ze spaceru badawczego po wybranych punktach obszaru rewitalizacji</w:t>
      </w:r>
      <w:r w:rsidR="00F36B63">
        <w:t xml:space="preserve"> (3</w:t>
      </w:r>
      <w:r w:rsidR="0088579D">
        <w:t>.12.</w:t>
      </w:r>
      <w:r w:rsidR="00F36B63">
        <w:t>2024)</w:t>
      </w:r>
    </w:p>
    <w:p w14:paraId="2DD1488D" w14:textId="5FDD7199" w:rsidR="00253AB8" w:rsidRPr="00253AB8" w:rsidRDefault="00253AB8" w:rsidP="00253AB8">
      <w:r w:rsidRPr="00253AB8">
        <w:t xml:space="preserve">Dnia 3 grudnia 2024 roku o godzinie 16:00 odbył się spacer studyjny w ramach projektu zamian Gminnego Programu Rewitalizacji Miasta Włocławek na lata 2018-2034, który rozpoczął </w:t>
      </w:r>
      <w:r w:rsidR="0088579D">
        <w:br/>
      </w:r>
      <w:r w:rsidRPr="00253AB8">
        <w:t>się zbiórką  na Placu Wolności i z uwagi na niekorzystne warunki atmosferyczne jego trasa została ograniczona do przejścia</w:t>
      </w:r>
      <w:r w:rsidR="00BF1854">
        <w:t>:</w:t>
      </w:r>
      <w:r w:rsidRPr="00253AB8">
        <w:t xml:space="preserve"> Plac Wolności – Stary Rynek – </w:t>
      </w:r>
      <w:r w:rsidR="00BF1854" w:rsidRPr="00253AB8">
        <w:t xml:space="preserve">Śródmieście </w:t>
      </w:r>
      <w:proofErr w:type="spellStart"/>
      <w:r w:rsidRPr="00253AB8">
        <w:t>Cafe</w:t>
      </w:r>
      <w:proofErr w:type="spellEnd"/>
      <w:r w:rsidRPr="00253AB8">
        <w:t xml:space="preserve">. </w:t>
      </w:r>
    </w:p>
    <w:p w14:paraId="4D626CFF" w14:textId="13A6B81F" w:rsidR="00571337" w:rsidRDefault="00571337" w:rsidP="00253AB8">
      <w:r>
        <w:t xml:space="preserve">W spacerze wzięło udział 5 osób, w tym przedstawiciele Wydziału Rewitalizacji.  </w:t>
      </w:r>
    </w:p>
    <w:p w14:paraId="6E30F4B5" w14:textId="0DCB5AAE" w:rsidR="00253AB8" w:rsidRPr="00253AB8" w:rsidRDefault="00253AB8" w:rsidP="00253AB8">
      <w:r w:rsidRPr="00253AB8">
        <w:t>W czasie spaceru badawczego poruszane były bieżące tematy związane z procesem rewitalizacji w mieście i z działaniami prowadzonymi w obszarze rewitalizacji.</w:t>
      </w:r>
    </w:p>
    <w:p w14:paraId="6728AAA1" w14:textId="3FE7E94B" w:rsidR="00253AB8" w:rsidRPr="00253AB8" w:rsidRDefault="00253AB8" w:rsidP="00253AB8">
      <w:r w:rsidRPr="00253AB8">
        <w:t>Na temat działań inwestycyjnych mówiła Pani Aneta Chełminiak Dyrektor Wydziału Rewitalizacji , która wspomniała o zaawansowaniu prac nad priorytetowymi przedsięwzięciami i projektami inwestycyjnymi ujętymi w Gminnym Programie Rewitalizacji Miasta Włocławek na lata 2018-2034, dotyczącymi głównie kształtowania przestrzeni i poprawy stanu technicznego przestrzeni zamieszkania oraz regulowania stanów własności nieruchomości położonych w</w:t>
      </w:r>
      <w:r w:rsidR="00F36B63">
        <w:t> o</w:t>
      </w:r>
      <w:r w:rsidRPr="00253AB8">
        <w:t xml:space="preserve">bszarze rewitalizacji.  </w:t>
      </w:r>
    </w:p>
    <w:p w14:paraId="1E26CB77" w14:textId="72363B89" w:rsidR="00253AB8" w:rsidRDefault="00F36B63" w:rsidP="00253AB8">
      <w:r>
        <w:t>W czasie spaceru dyskutowano również o takich planowanych lub już zrealizowanych przedsięwzięciach rewitalizacyjnych, jak: n</w:t>
      </w:r>
      <w:r w:rsidR="00253AB8" w:rsidRPr="00253AB8">
        <w:t xml:space="preserve">owe </w:t>
      </w:r>
      <w:r>
        <w:t>z</w:t>
      </w:r>
      <w:r w:rsidR="00253AB8" w:rsidRPr="00253AB8">
        <w:t xml:space="preserve">agospodarowanie Placu Wolności, </w:t>
      </w:r>
      <w:r>
        <w:t>p</w:t>
      </w:r>
      <w:r w:rsidR="00253AB8" w:rsidRPr="00253AB8">
        <w:t xml:space="preserve">rzebudowa i zmiana sposobu użytkowania budynku przy ul. 3 Maja 18 na centrum aktywizacji </w:t>
      </w:r>
      <w:r w:rsidR="00253AB8" w:rsidRPr="00253AB8">
        <w:lastRenderedPageBreak/>
        <w:t xml:space="preserve">i przedsiębiorczości, </w:t>
      </w:r>
      <w:r>
        <w:t>„</w:t>
      </w:r>
      <w:r w:rsidR="00253AB8" w:rsidRPr="00253AB8">
        <w:t>3 Maja woonerfem</w:t>
      </w:r>
      <w:r>
        <w:t>” i</w:t>
      </w:r>
      <w:r w:rsidR="00253AB8" w:rsidRPr="00253AB8">
        <w:t xml:space="preserve"> </w:t>
      </w:r>
      <w:r>
        <w:t>„</w:t>
      </w:r>
      <w:r w:rsidR="00253AB8" w:rsidRPr="00253AB8">
        <w:t>Interaktywne Centrum Fajansu</w:t>
      </w:r>
      <w:r>
        <w:t xml:space="preserve">”. Mowa była także </w:t>
      </w:r>
      <w:r w:rsidR="00253AB8" w:rsidRPr="00253AB8">
        <w:t xml:space="preserve">działaniach poza </w:t>
      </w:r>
      <w:r>
        <w:t xml:space="preserve">zakresem </w:t>
      </w:r>
      <w:r w:rsidR="00253AB8" w:rsidRPr="00253AB8">
        <w:t>GPR realizowanych w obszarze rewitalizacji (</w:t>
      </w:r>
      <w:r w:rsidR="00D23395">
        <w:t>„</w:t>
      </w:r>
      <w:r w:rsidR="00253AB8" w:rsidRPr="00253AB8">
        <w:t>Stary Rynek</w:t>
      </w:r>
      <w:r w:rsidR="00D23395">
        <w:t xml:space="preserve"> -</w:t>
      </w:r>
      <w:r w:rsidR="00253AB8" w:rsidRPr="00253AB8">
        <w:t xml:space="preserve"> Zielone Serce Śródmieścia</w:t>
      </w:r>
      <w:r w:rsidR="00D23395">
        <w:t>”</w:t>
      </w:r>
      <w:r w:rsidR="00253AB8" w:rsidRPr="00253AB8">
        <w:t>).</w:t>
      </w:r>
    </w:p>
    <w:p w14:paraId="690831C8" w14:textId="67E05400" w:rsidR="00307E16" w:rsidRDefault="00D778FA" w:rsidP="00D778FA">
      <w:pPr>
        <w:pStyle w:val="Legenda"/>
      </w:pPr>
      <w:bookmarkStart w:id="11" w:name="_Toc190687896"/>
      <w:r>
        <w:t xml:space="preserve">Ryc. </w:t>
      </w:r>
      <w:fldSimple w:instr=" SEQ Ryc. \* ARABIC ">
        <w:r>
          <w:rPr>
            <w:noProof/>
          </w:rPr>
          <w:t>10</w:t>
        </w:r>
      </w:fldSimple>
      <w:r>
        <w:t xml:space="preserve"> Zdjęcia</w:t>
      </w:r>
      <w:r w:rsidR="00307E16">
        <w:t xml:space="preserve"> ze spaceru badawczego w dniu 3.12.2024</w:t>
      </w:r>
      <w:r>
        <w:t>.</w:t>
      </w:r>
      <w:bookmarkEnd w:id="11"/>
    </w:p>
    <w:p w14:paraId="02B629DA" w14:textId="77777777" w:rsidR="003B5DEE" w:rsidRDefault="0039323C" w:rsidP="00A81F44">
      <w:pPr>
        <w:jc w:val="center"/>
      </w:pPr>
      <w:r>
        <w:rPr>
          <w:noProof/>
        </w:rPr>
        <w:drawing>
          <wp:inline distT="0" distB="0" distL="0" distR="0" wp14:anchorId="0909375E" wp14:editId="7D08C84E">
            <wp:extent cx="4847588" cy="3635693"/>
            <wp:effectExtent l="0" t="0" r="0" b="3175"/>
            <wp:docPr id="1201040059" name="Obraz 3" descr="Obraz zawierający budynek, woda, odbicie, światł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40059" name="Obraz 3" descr="Obraz zawierający budynek, woda, odbicie, światło&#10;&#10;Opis wygenerowany automatycznie"/>
                    <pic:cNvPicPr/>
                  </pic:nvPicPr>
                  <pic:blipFill>
                    <a:blip r:embed="rId30" cstate="print">
                      <a:extLst>
                        <a:ext uri="{28A0092B-C50C-407E-A947-70E740481C1C}">
                          <a14:useLocalDpi xmlns:a14="http://schemas.microsoft.com/office/drawing/2010/main" val="0"/>
                        </a:ext>
                      </a:extLst>
                    </a:blip>
                    <a:stretch>
                      <a:fillRect/>
                    </a:stretch>
                  </pic:blipFill>
                  <pic:spPr>
                    <a:xfrm rot="10800000">
                      <a:off x="0" y="0"/>
                      <a:ext cx="4877810" cy="3658359"/>
                    </a:xfrm>
                    <a:prstGeom prst="rect">
                      <a:avLst/>
                    </a:prstGeom>
                  </pic:spPr>
                </pic:pic>
              </a:graphicData>
            </a:graphic>
          </wp:inline>
        </w:drawing>
      </w:r>
    </w:p>
    <w:p w14:paraId="6980DC46" w14:textId="76F3D16D" w:rsidR="00307E16" w:rsidRPr="00253AB8" w:rsidRDefault="0039323C" w:rsidP="00A81F44">
      <w:pPr>
        <w:jc w:val="center"/>
      </w:pPr>
      <w:r>
        <w:rPr>
          <w:noProof/>
        </w:rPr>
        <w:drawing>
          <wp:inline distT="0" distB="0" distL="0" distR="0" wp14:anchorId="4B53E365" wp14:editId="1DEBE04E">
            <wp:extent cx="4828540" cy="3621405"/>
            <wp:effectExtent l="0" t="0" r="0" b="0"/>
            <wp:docPr id="120718832" name="Obraz 4" descr="Obraz zawierający jaskinia, sufit, na wolnym powietrzu, nietoperz/kij&#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8832" name="Obraz 4" descr="Obraz zawierający jaskinia, sufit, na wolnym powietrzu, nietoperz/kij&#10;&#10;Opis wygenerowany automatycznie"/>
                    <pic:cNvPicPr/>
                  </pic:nvPicPr>
                  <pic:blipFill>
                    <a:blip r:embed="rId31" cstate="print">
                      <a:extLst>
                        <a:ext uri="{28A0092B-C50C-407E-A947-70E740481C1C}">
                          <a14:useLocalDpi xmlns:a14="http://schemas.microsoft.com/office/drawing/2010/main" val="0"/>
                        </a:ext>
                      </a:extLst>
                    </a:blip>
                    <a:stretch>
                      <a:fillRect/>
                    </a:stretch>
                  </pic:blipFill>
                  <pic:spPr>
                    <a:xfrm rot="10800000">
                      <a:off x="0" y="0"/>
                      <a:ext cx="4843049" cy="3632287"/>
                    </a:xfrm>
                    <a:prstGeom prst="rect">
                      <a:avLst/>
                    </a:prstGeom>
                  </pic:spPr>
                </pic:pic>
              </a:graphicData>
            </a:graphic>
          </wp:inline>
        </w:drawing>
      </w:r>
    </w:p>
    <w:p w14:paraId="7CC477B5" w14:textId="3130613D" w:rsidR="00424477" w:rsidRPr="0082713C" w:rsidRDefault="0082713C" w:rsidP="0082713C">
      <w:pPr>
        <w:pStyle w:val="Nagwek2"/>
      </w:pPr>
      <w:r w:rsidRPr="0082713C">
        <w:lastRenderedPageBreak/>
        <w:t>P</w:t>
      </w:r>
      <w:r w:rsidR="005B4C8E" w:rsidRPr="0082713C">
        <w:t>rotokół z</w:t>
      </w:r>
      <w:r w:rsidR="001A6B76" w:rsidRPr="0082713C">
        <w:t xml:space="preserve">e spotkania </w:t>
      </w:r>
      <w:bookmarkStart w:id="12" w:name="_Hlk185203995"/>
      <w:r w:rsidR="00424477" w:rsidRPr="0082713C">
        <w:t>konsultacyjnego</w:t>
      </w:r>
      <w:r w:rsidRPr="0082713C">
        <w:t xml:space="preserve"> (3.12.2024)</w:t>
      </w:r>
    </w:p>
    <w:p w14:paraId="5AC9FBDB" w14:textId="4001954D" w:rsidR="00424477" w:rsidRPr="00424477" w:rsidRDefault="00424477" w:rsidP="00424477">
      <w:r w:rsidRPr="00424477">
        <w:t xml:space="preserve">Dnia 3 grudnia 2024 roku o godzinie 18:00 odbyło się w Kawiarni Obywatelskiej "Śródmieście </w:t>
      </w:r>
      <w:proofErr w:type="spellStart"/>
      <w:r w:rsidRPr="00424477">
        <w:t>Cafe</w:t>
      </w:r>
      <w:proofErr w:type="spellEnd"/>
      <w:r w:rsidRPr="00424477">
        <w:t xml:space="preserve">" przy ul. 3 Maja 18 we Włocławku spotkanie konsultacyjne w ramach projektu zamian Gminnego Programu Rewitalizacji Miasta Włocławek na lata 2018-2034. </w:t>
      </w:r>
      <w:r w:rsidR="00571337">
        <w:t xml:space="preserve">W spotkaniu wzięło udział </w:t>
      </w:r>
      <w:r w:rsidR="003B5DEE">
        <w:t>18</w:t>
      </w:r>
      <w:r w:rsidR="00571337">
        <w:t xml:space="preserve"> osób</w:t>
      </w:r>
      <w:r w:rsidR="003B5DEE">
        <w:t>, w tym przedstawiciele Wydziału Rewitalizacji</w:t>
      </w:r>
      <w:r w:rsidR="00571337">
        <w:t>.</w:t>
      </w:r>
    </w:p>
    <w:p w14:paraId="11CFEB2F" w14:textId="2C78A5A3" w:rsidR="00424477" w:rsidRPr="00424477" w:rsidRDefault="00424477" w:rsidP="00424477">
      <w:r w:rsidRPr="00424477">
        <w:t xml:space="preserve">Podczas spotkania Dyrektor Wydziału Rewitalizacji Aneta Chełminiak zaprezentowała </w:t>
      </w:r>
      <w:r w:rsidR="00571337">
        <w:t>zebranym,</w:t>
      </w:r>
      <w:r w:rsidRPr="00424477">
        <w:t xml:space="preserve"> jakie zamiany zostały wprowadzone w Gminnym Programie Rewitalizacji Miasta Włocławek na lata 2018-2034</w:t>
      </w:r>
      <w:r w:rsidR="00571337">
        <w:t xml:space="preserve"> w stosunku do pierwotnej wersji dokumentu</w:t>
      </w:r>
      <w:r w:rsidRPr="00424477">
        <w:t xml:space="preserve">. Przedyskutowano także możliwości i narzędzia jakie daje ustawa o rewitalizacji oraz korzyści z opracowywanego projektu zmian gminnego programu rewitalizacji. </w:t>
      </w:r>
    </w:p>
    <w:p w14:paraId="707E2FC1" w14:textId="77777777" w:rsidR="00424477" w:rsidRPr="00424477" w:rsidRDefault="00424477" w:rsidP="00424477">
      <w:r w:rsidRPr="00424477">
        <w:t>Przedstawiła najważniejsze informacje dotyczące Gminnego Programu Rewitalizacji – podstawy prawne i zgodność z dokumentami gminy, drogę od diagnozy miasta do wdrażania projektów rewitalizacyjnych oraz co GPR musi zawierać.</w:t>
      </w:r>
    </w:p>
    <w:p w14:paraId="33FAFC78" w14:textId="77777777" w:rsidR="00424477" w:rsidRPr="00424477" w:rsidRDefault="00424477" w:rsidP="00424477">
      <w:r w:rsidRPr="00424477">
        <w:t>W toku dyskusji mieszkańcy podjęli następujące kwestie:</w:t>
      </w:r>
    </w:p>
    <w:p w14:paraId="3EB45D16" w14:textId="2E0DD803" w:rsidR="00424477" w:rsidRPr="00424477" w:rsidRDefault="00424477" w:rsidP="00424477">
      <w:pPr>
        <w:numPr>
          <w:ilvl w:val="0"/>
          <w:numId w:val="6"/>
        </w:numPr>
      </w:pPr>
      <w:r w:rsidRPr="00424477">
        <w:t>Wsparcie przedsiębiorców prowadzących działalność na terenie Śródmieścia</w:t>
      </w:r>
      <w:r w:rsidR="0088579D">
        <w:t>.</w:t>
      </w:r>
    </w:p>
    <w:p w14:paraId="2863F880" w14:textId="5EDDE327" w:rsidR="00424477" w:rsidRPr="00424477" w:rsidRDefault="00424477" w:rsidP="00424477">
      <w:pPr>
        <w:numPr>
          <w:ilvl w:val="0"/>
          <w:numId w:val="6"/>
        </w:numPr>
      </w:pPr>
      <w:r w:rsidRPr="00424477">
        <w:t>Konieczność poprawy bezpieczeństwa, mieszkańcy wskazali na rzadkie patrole Policji i Straży Miejskiej na ulicach Śródmieścia oraz niską efektywność monitoringu miejskiego</w:t>
      </w:r>
      <w:r w:rsidR="0088579D">
        <w:t>.</w:t>
      </w:r>
    </w:p>
    <w:p w14:paraId="1E41025F" w14:textId="4D5BD6E5" w:rsidR="00424477" w:rsidRPr="00424477" w:rsidRDefault="00424477" w:rsidP="00424477">
      <w:pPr>
        <w:numPr>
          <w:ilvl w:val="0"/>
          <w:numId w:val="6"/>
        </w:numPr>
      </w:pPr>
      <w:r w:rsidRPr="00424477">
        <w:t>Koniecznoś</w:t>
      </w:r>
      <w:r w:rsidR="00571337">
        <w:t>ć</w:t>
      </w:r>
      <w:r w:rsidRPr="00424477">
        <w:t xml:space="preserve"> rozszerzenia listy wskaźników o dane środowiskowe w zakresie zanieczyszczenia powietrza</w:t>
      </w:r>
      <w:r w:rsidR="00571337">
        <w:t>. Z</w:t>
      </w:r>
      <w:r w:rsidRPr="00424477">
        <w:t xml:space="preserve">ostanie </w:t>
      </w:r>
      <w:r w:rsidR="00571337">
        <w:t xml:space="preserve">to </w:t>
      </w:r>
      <w:r w:rsidRPr="00424477">
        <w:t xml:space="preserve">dokonane w zakresie możliwych </w:t>
      </w:r>
      <w:r w:rsidR="0088579D">
        <w:br/>
      </w:r>
      <w:r w:rsidRPr="00424477">
        <w:t>do pozyskania danych</w:t>
      </w:r>
      <w:r w:rsidR="0088579D">
        <w:t>.</w:t>
      </w:r>
    </w:p>
    <w:p w14:paraId="3F04AF02" w14:textId="3918FCB3" w:rsidR="00424477" w:rsidRPr="00424477" w:rsidRDefault="00571337" w:rsidP="00424477">
      <w:pPr>
        <w:numPr>
          <w:ilvl w:val="0"/>
          <w:numId w:val="6"/>
        </w:numPr>
      </w:pPr>
      <w:r>
        <w:t>Postulat</w:t>
      </w:r>
      <w:r w:rsidR="00424477" w:rsidRPr="00424477">
        <w:t>, aby ulica 3 Maja stała się ulicą bardziej reprezenta</w:t>
      </w:r>
      <w:r>
        <w:t>cyjną</w:t>
      </w:r>
      <w:r w:rsidR="00424477" w:rsidRPr="00424477">
        <w:t xml:space="preserve">, </w:t>
      </w:r>
      <w:r>
        <w:t>a i</w:t>
      </w:r>
      <w:r w:rsidR="00424477" w:rsidRPr="00424477">
        <w:t xml:space="preserve">stotnym aspektem zwiększenie </w:t>
      </w:r>
      <w:r>
        <w:t>liczby</w:t>
      </w:r>
      <w:r w:rsidR="00424477" w:rsidRPr="00424477">
        <w:t xml:space="preserve"> lamp, ławek i koszy na śmieci oraz innych elementów małej architektury. </w:t>
      </w:r>
    </w:p>
    <w:p w14:paraId="31BAB7EB" w14:textId="574FE0A3" w:rsidR="00424477" w:rsidRPr="00424477" w:rsidRDefault="00571337" w:rsidP="00424477">
      <w:pPr>
        <w:numPr>
          <w:ilvl w:val="0"/>
          <w:numId w:val="6"/>
        </w:numPr>
      </w:pPr>
      <w:r>
        <w:t>P</w:t>
      </w:r>
      <w:r w:rsidR="00424477" w:rsidRPr="00424477">
        <w:t>roblem braku toalety na Placu Wolności j</w:t>
      </w:r>
      <w:r>
        <w:t>ako</w:t>
      </w:r>
      <w:r w:rsidR="00424477" w:rsidRPr="00424477">
        <w:t xml:space="preserve"> jed</w:t>
      </w:r>
      <w:r>
        <w:t>en</w:t>
      </w:r>
      <w:r w:rsidR="00424477" w:rsidRPr="00424477">
        <w:t xml:space="preserve"> z tych, które dają się we znaki mieszkańcom</w:t>
      </w:r>
      <w:r>
        <w:t xml:space="preserve">. Wyjaśniono, że w ciągu najbliższych miesięcy na Placu pojawi </w:t>
      </w:r>
      <w:r w:rsidR="0088579D">
        <w:br/>
      </w:r>
      <w:r>
        <w:t>się toaleta.</w:t>
      </w:r>
    </w:p>
    <w:p w14:paraId="632E8431" w14:textId="7133952C" w:rsidR="00424477" w:rsidRPr="00424477" w:rsidRDefault="00571337" w:rsidP="00424477">
      <w:pPr>
        <w:numPr>
          <w:ilvl w:val="0"/>
          <w:numId w:val="6"/>
        </w:numPr>
      </w:pPr>
      <w:r>
        <w:t>Skargi</w:t>
      </w:r>
      <w:r w:rsidR="00424477" w:rsidRPr="00424477">
        <w:t xml:space="preserve"> na bałagan w mieście i pyt</w:t>
      </w:r>
      <w:r w:rsidR="006830A8">
        <w:t>anie</w:t>
      </w:r>
      <w:r w:rsidR="00424477" w:rsidRPr="00424477">
        <w:t xml:space="preserve">, dlaczego tego nikt nie sprząta </w:t>
      </w:r>
      <w:r>
        <w:t>– jako przykłady poda</w:t>
      </w:r>
      <w:r w:rsidR="006830A8">
        <w:t>no</w:t>
      </w:r>
      <w:r>
        <w:t xml:space="preserve"> </w:t>
      </w:r>
      <w:r w:rsidR="00424477" w:rsidRPr="00424477">
        <w:t xml:space="preserve">zniszczone trawniki, </w:t>
      </w:r>
      <w:r>
        <w:t>brudne</w:t>
      </w:r>
      <w:r w:rsidR="00424477" w:rsidRPr="00424477">
        <w:t xml:space="preserve"> chodniki, </w:t>
      </w:r>
      <w:r>
        <w:t xml:space="preserve">lipy </w:t>
      </w:r>
      <w:r w:rsidR="00424477" w:rsidRPr="00424477">
        <w:t>wrastające w metalowe konstrukcje</w:t>
      </w:r>
      <w:r w:rsidR="0088579D">
        <w:t>.</w:t>
      </w:r>
    </w:p>
    <w:p w14:paraId="0A923321" w14:textId="0E8AD7FB" w:rsidR="00424477" w:rsidRPr="00424477" w:rsidRDefault="006830A8" w:rsidP="00424477">
      <w:pPr>
        <w:numPr>
          <w:ilvl w:val="0"/>
          <w:numId w:val="6"/>
        </w:numPr>
      </w:pPr>
      <w:r>
        <w:t>P</w:t>
      </w:r>
      <w:r w:rsidR="00424477" w:rsidRPr="00424477">
        <w:t>o</w:t>
      </w:r>
      <w:r>
        <w:t>stulat</w:t>
      </w:r>
      <w:r w:rsidR="00424477" w:rsidRPr="00424477">
        <w:t xml:space="preserve"> stworzeni</w:t>
      </w:r>
      <w:r>
        <w:t>a</w:t>
      </w:r>
      <w:r w:rsidR="00424477" w:rsidRPr="00424477">
        <w:t xml:space="preserve"> wybiegu dla psów wraz z pełnym wyposażeniem.</w:t>
      </w:r>
    </w:p>
    <w:p w14:paraId="25C03EF9" w14:textId="6DD6DC23" w:rsidR="00424477" w:rsidRPr="00424477" w:rsidRDefault="00424477" w:rsidP="00424477">
      <w:r w:rsidRPr="00424477">
        <w:t xml:space="preserve">Mieszkańcy Miasta Włocławek </w:t>
      </w:r>
      <w:r w:rsidR="006830A8">
        <w:t xml:space="preserve">obecni na spotkaniu </w:t>
      </w:r>
      <w:r w:rsidRPr="00424477">
        <w:t xml:space="preserve">wspólnie </w:t>
      </w:r>
      <w:r w:rsidR="006830A8">
        <w:t>sformułowali</w:t>
      </w:r>
      <w:r w:rsidRPr="00424477">
        <w:t xml:space="preserve"> pozytywną opinię dla projektu zmian Gminnego Programu Rewitalizacji Miasta Włocławek na lata 2018-2034.</w:t>
      </w:r>
    </w:p>
    <w:p w14:paraId="5712BF2B" w14:textId="4000623C" w:rsidR="00D778FA" w:rsidRDefault="00D778FA" w:rsidP="00D778FA">
      <w:pPr>
        <w:pStyle w:val="Legenda"/>
        <w:jc w:val="left"/>
      </w:pPr>
      <w:bookmarkStart w:id="13" w:name="_Toc190687897"/>
      <w:r>
        <w:lastRenderedPageBreak/>
        <w:t xml:space="preserve">Ryc. </w:t>
      </w:r>
      <w:fldSimple w:instr=" SEQ Ryc. \* ARABIC ">
        <w:r>
          <w:rPr>
            <w:noProof/>
          </w:rPr>
          <w:t>11</w:t>
        </w:r>
      </w:fldSimple>
      <w:r>
        <w:t xml:space="preserve"> Zdjęcia </w:t>
      </w:r>
      <w:r w:rsidRPr="00D778FA">
        <w:t>ze spotkania konsultacyjnego w dniu 3.12.2024</w:t>
      </w:r>
      <w:r>
        <w:t>.</w:t>
      </w:r>
      <w:bookmarkEnd w:id="13"/>
    </w:p>
    <w:p w14:paraId="31F84AC8" w14:textId="1D59AC2E" w:rsidR="0039323C" w:rsidRPr="0039323C" w:rsidRDefault="0039323C" w:rsidP="00A81F44">
      <w:pPr>
        <w:jc w:val="center"/>
      </w:pPr>
      <w:r>
        <w:rPr>
          <w:noProof/>
        </w:rPr>
        <w:drawing>
          <wp:inline distT="0" distB="0" distL="0" distR="0" wp14:anchorId="142F2C2B" wp14:editId="6E6B1AB1">
            <wp:extent cx="5286375" cy="2975916"/>
            <wp:effectExtent l="0" t="0" r="0" b="0"/>
            <wp:docPr id="708259318" name="Obraz 2" descr="Obraz zawierający ubrania, osoba, w pomieszczeniu, kobiet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59318" name="Obraz 2" descr="Obraz zawierający ubrania, osoba, w pomieszczeniu, kobieta&#10;&#10;Opis wygenerowany automatyczni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96633" cy="2981691"/>
                    </a:xfrm>
                    <a:prstGeom prst="rect">
                      <a:avLst/>
                    </a:prstGeom>
                  </pic:spPr>
                </pic:pic>
              </a:graphicData>
            </a:graphic>
          </wp:inline>
        </w:drawing>
      </w:r>
    </w:p>
    <w:p w14:paraId="5B3CA2F5" w14:textId="48B85A3D" w:rsidR="00424477" w:rsidRDefault="0039323C" w:rsidP="00A81F44">
      <w:pPr>
        <w:jc w:val="center"/>
        <w:rPr>
          <w:noProof/>
        </w:rPr>
      </w:pPr>
      <w:r>
        <w:rPr>
          <w:noProof/>
        </w:rPr>
        <w:drawing>
          <wp:inline distT="0" distB="0" distL="0" distR="0" wp14:anchorId="0B9B31C1" wp14:editId="439CB8D2">
            <wp:extent cx="5295900" cy="2981279"/>
            <wp:effectExtent l="0" t="0" r="0" b="0"/>
            <wp:docPr id="574959415" name="Obraz 1" descr="Obraz zawierający tekst, w pomieszczeniu, computer, osob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59415" name="Obraz 1" descr="Obraz zawierający tekst, w pomieszczeniu, computer, osoba&#10;&#10;Opis wygenerowany automatyczni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10917" cy="2989733"/>
                    </a:xfrm>
                    <a:prstGeom prst="rect">
                      <a:avLst/>
                    </a:prstGeom>
                  </pic:spPr>
                </pic:pic>
              </a:graphicData>
            </a:graphic>
          </wp:inline>
        </w:drawing>
      </w:r>
    </w:p>
    <w:p w14:paraId="1047B228" w14:textId="77777777" w:rsidR="0039323C" w:rsidRPr="00424477" w:rsidRDefault="0039323C" w:rsidP="00424477"/>
    <w:bookmarkEnd w:id="12"/>
    <w:p w14:paraId="05901BA6" w14:textId="79A06EB4" w:rsidR="00367817" w:rsidRPr="00B46611" w:rsidRDefault="00367817" w:rsidP="00B46611">
      <w:pPr>
        <w:pStyle w:val="Nagwek2"/>
      </w:pPr>
      <w:r w:rsidRPr="00B46611">
        <w:t>Protokół z</w:t>
      </w:r>
      <w:r w:rsidR="001A6B76">
        <w:t xml:space="preserve">e spotkania konsultacyjnego </w:t>
      </w:r>
      <w:r w:rsidRPr="00B46611">
        <w:t>w formule online na platformie ZOOM</w:t>
      </w:r>
      <w:r w:rsidR="006830A8">
        <w:t xml:space="preserve"> (9.12.2024)</w:t>
      </w:r>
    </w:p>
    <w:p w14:paraId="037FB932" w14:textId="28C71867" w:rsidR="001A6B76" w:rsidRDefault="001A6B76" w:rsidP="00367817">
      <w:r>
        <w:t xml:space="preserve">Aby rozszerzyć grupę potencjalnych odbiorców i uczestników konsultacji społecznych uznano, że przydatne może być zorganizowanie spotkania w formule online do tych osób, które </w:t>
      </w:r>
      <w:r w:rsidR="0088579D">
        <w:br/>
      </w:r>
      <w:r>
        <w:t>z przyczyn życiowych lub organizacyjnych nie mogły lub nie chciały przybyć na spotkanie otwarte w dniu 3 grudnia. Zorganizowanie spotkania konsultacyjnego w formule on</w:t>
      </w:r>
      <w:r w:rsidR="0088579D">
        <w:t>-</w:t>
      </w:r>
      <w:r>
        <w:t xml:space="preserve">line </w:t>
      </w:r>
      <w:r w:rsidR="0088579D">
        <w:br/>
      </w:r>
      <w:r>
        <w:t>jest dopuszczalne na mocy art. 6 ust. 3a ustawy o rewitalizacji.</w:t>
      </w:r>
    </w:p>
    <w:p w14:paraId="5EF68666" w14:textId="4F0D779C" w:rsidR="001A6B76" w:rsidRPr="001A6B76" w:rsidRDefault="001A6B76" w:rsidP="001A6B76">
      <w:r>
        <w:t xml:space="preserve">Spotkanie  konsultacyjne </w:t>
      </w:r>
      <w:r w:rsidR="00367817">
        <w:t>odbył</w:t>
      </w:r>
      <w:r>
        <w:t>o</w:t>
      </w:r>
      <w:r w:rsidR="00367817">
        <w:t xml:space="preserve"> się w dniu </w:t>
      </w:r>
      <w:r>
        <w:t>9</w:t>
      </w:r>
      <w:r w:rsidR="00367817">
        <w:t xml:space="preserve"> </w:t>
      </w:r>
      <w:r>
        <w:t>grudnia</w:t>
      </w:r>
      <w:r w:rsidR="00367817">
        <w:t xml:space="preserve"> 2024 r. o godz. </w:t>
      </w:r>
      <w:r>
        <w:t>18</w:t>
      </w:r>
      <w:r w:rsidR="00367817">
        <w:t xml:space="preserve">.30. </w:t>
      </w:r>
      <w:r>
        <w:t>L</w:t>
      </w:r>
      <w:r w:rsidR="00367817">
        <w:t xml:space="preserve">ink do spotkania </w:t>
      </w:r>
      <w:r>
        <w:t xml:space="preserve">był udostępniany osobom, które zgłosiły chęć udziału </w:t>
      </w:r>
      <w:r w:rsidR="002C680C" w:rsidRPr="00C21F98">
        <w:t xml:space="preserve">w spotkaniu </w:t>
      </w:r>
      <w:r w:rsidR="002C680C">
        <w:t xml:space="preserve">poprzez wysłanie zgłoszenia </w:t>
      </w:r>
      <w:r w:rsidR="002C680C" w:rsidRPr="00C21F98">
        <w:t>na adres e-mail</w:t>
      </w:r>
      <w:r w:rsidR="002C680C">
        <w:t xml:space="preserve"> Wydziału Rewitalizacji: </w:t>
      </w:r>
      <w:hyperlink r:id="rId34" w:history="1">
        <w:r w:rsidR="002C680C" w:rsidRPr="007E0776">
          <w:t>rewitalizacja@um.wloclawek.pl</w:t>
        </w:r>
      </w:hyperlink>
      <w:r w:rsidR="002C680C" w:rsidRPr="007E0776">
        <w:t>, do dnia 9.12.2024r. do godz. 12.00</w:t>
      </w:r>
      <w:r w:rsidR="002C680C">
        <w:t xml:space="preserve">. </w:t>
      </w:r>
      <w:r>
        <w:t>W</w:t>
      </w:r>
      <w:r w:rsidR="00B81C7F">
        <w:t>ydarzeni</w:t>
      </w:r>
      <w:r>
        <w:t xml:space="preserve">e </w:t>
      </w:r>
      <w:r w:rsidR="00B81C7F">
        <w:t>prowadzon</w:t>
      </w:r>
      <w:r>
        <w:t xml:space="preserve">e było przez pana Rajmunda Rysia – </w:t>
      </w:r>
      <w:r>
        <w:lastRenderedPageBreak/>
        <w:t xml:space="preserve">przedstawiciela podmiotu (firmy </w:t>
      </w:r>
      <w:r w:rsidRPr="001A6B76">
        <w:t>Projekty Miejskie+</w:t>
      </w:r>
      <w:r>
        <w:t>) realizującego na  rzecz Urzędu Miasta Włocławek usługę polegającą na „w</w:t>
      </w:r>
      <w:r w:rsidRPr="001A6B76">
        <w:t>ypracowani</w:t>
      </w:r>
      <w:r>
        <w:t>u</w:t>
      </w:r>
      <w:r w:rsidRPr="001A6B76">
        <w:t xml:space="preserve"> z interesariuszami diagnozy oraz przedsięwzięć rewitalizacyjnych służących zmianie Gminnego</w:t>
      </w:r>
      <w:r>
        <w:t xml:space="preserve"> </w:t>
      </w:r>
      <w:r w:rsidRPr="001A6B76">
        <w:t>Programu Rewitalizacji Miasta Włocławek na lata 2018-2028, z założeniem wydłużenia okresu obowiązywania</w:t>
      </w:r>
      <w:r>
        <w:t>”. Wzięły w nim udział poza panem Rysiem dwie osoby.</w:t>
      </w:r>
    </w:p>
    <w:p w14:paraId="05C1BD24" w14:textId="78B6B34F" w:rsidR="001A6B76" w:rsidRDefault="00B81C7F" w:rsidP="00B81C7F">
      <w:r w:rsidRPr="00ED5409">
        <w:t>W pierwszej części spotkania</w:t>
      </w:r>
      <w:r w:rsidR="001A6B76">
        <w:t xml:space="preserve"> Rajmund Ryś</w:t>
      </w:r>
      <w:r w:rsidRPr="00ED5409">
        <w:t xml:space="preserve"> </w:t>
      </w:r>
      <w:r w:rsidR="001A6B76">
        <w:t xml:space="preserve">przedstawił prezentację mającą ilustrować istotę zmian proponowanych do wprowadzenia do Gminnego Programu Rewitalizacji Miasta </w:t>
      </w:r>
      <w:r w:rsidRPr="00ED5409">
        <w:t xml:space="preserve"> </w:t>
      </w:r>
      <w:r w:rsidR="001A6B76">
        <w:t xml:space="preserve">Włocławek. Obejmowała ona zarówno dotychczas zrealizowane i realizowane w ramach programu działania oraz omówienie przedsięwzięć proponowanych do włączenia </w:t>
      </w:r>
      <w:r w:rsidR="004D5847">
        <w:br/>
      </w:r>
      <w:r w:rsidR="001A6B76">
        <w:t>do zmienionego GPR, dla którego przewidziano wydłużony okres realizacji (do 2034 roku zamiast 2028 roku). Wspomniano również o przedsięwzięciach podlegających w ramach aktualizacji modyfikacji (np. zakresu) lub wydłużeniu (kontynuacji) realizacji (w tym wypadku chodzi o działania o charakterze ciągłym lub cyklicznym). Przy okazji prezentacji wspomniano również, że aktualizacja obejmuje też inne elementy programu poza przedsięwzięciami rewitalizacyjnymi, w tym m.in. opis systemu zarządzania wdrażaniem programu.</w:t>
      </w:r>
    </w:p>
    <w:p w14:paraId="4F8F35EF" w14:textId="54086520" w:rsidR="001A6B76" w:rsidRDefault="001A6B76" w:rsidP="00B81C7F">
      <w:r>
        <w:t>Po zakończeniu prezentacji jeden z interesariuszy biorących udział w spotkaniu sformułował szereg pytań, na które prowadzący st</w:t>
      </w:r>
      <w:r w:rsidR="00307E16">
        <w:t>a</w:t>
      </w:r>
      <w:r>
        <w:t>rał się odpowiadać, co rodziło nieraz kolejną wymianę wypowiedzi i opinii.</w:t>
      </w:r>
    </w:p>
    <w:p w14:paraId="76A0EC9D" w14:textId="199C0954" w:rsidR="001A6B76" w:rsidRDefault="001A6B76" w:rsidP="00B81C7F">
      <w:r>
        <w:t>Na wstępie interesariusz zapytał o udostępnienie prezentacji ze spotkania. Prowadzący odpowiedział, że rozstrzygnięcie w tej sprawie podejmie Wydział Rewitalizacji.</w:t>
      </w:r>
    </w:p>
    <w:p w14:paraId="6FBF9F4C" w14:textId="74E7F42F" w:rsidR="001E158D" w:rsidRDefault="001E158D" w:rsidP="00B81C7F">
      <w:r>
        <w:t>Drugie pytanie dotyczyło tego, jakie przedsięwzięcia zostały wykreślone z programu w ramach projektu aktualizacji. Prowadzący na wstępie wyjaśnił, że wykreśleniu podlegają jedynie te  przedsięwzięcia, co do których wiadomo, że nie będą realizowane lub co najmniej wszystko na to wskazuje. Przedsięwzięcia  zrealizowane pozostały w programie</w:t>
      </w:r>
      <w:r w:rsidR="00307E16">
        <w:t>,</w:t>
      </w:r>
      <w:r>
        <w:t xml:space="preserve"> jako że </w:t>
      </w:r>
      <w:r w:rsidR="00307E16">
        <w:t xml:space="preserve">nadal </w:t>
      </w:r>
      <w:r>
        <w:t>stanowi</w:t>
      </w:r>
      <w:r w:rsidR="00307E16">
        <w:t>ą</w:t>
      </w:r>
      <w:r>
        <w:t xml:space="preserve"> jego część. Następie wskazał, że większość przedsięwzięć wykreślonych (których też jest zaledwie kilka) to przedsięwzięcia prywatne, co do których strona publiczna nie ma możliwości podjęcia działań zapewniających ich realizację. Przeważająca część przedsięwzięć, których realizacja dotąd się nie zaczęła, pozostaje w programie i </w:t>
      </w:r>
      <w:r w:rsidR="00307E16">
        <w:t xml:space="preserve">planuje się </w:t>
      </w:r>
      <w:r>
        <w:t>podjęcie ich realizacji.</w:t>
      </w:r>
    </w:p>
    <w:p w14:paraId="1DC860C9" w14:textId="7DD164BB" w:rsidR="001E158D" w:rsidRDefault="001E158D" w:rsidP="00B81C7F">
      <w:r>
        <w:t xml:space="preserve">Trzecie pytanie dotyczyło wrażenia interesariusza, że nowe przedsięwzięcia mają przede wszystkim charakter „twardy” – działań inwestycyjnych. Prowadzący wyjaśnił, że takie wrażenie może być związane z faktem odrębnego ujęcia w aktualizacji poszczególnych ulic </w:t>
      </w:r>
      <w:r w:rsidR="00307E16">
        <w:t>Ś</w:t>
      </w:r>
      <w:r>
        <w:t>ródmieścia, które miałyby być kolejno modernizowane. Tworzy to wrażenie znaczącej przewagi tego typu przedsięwzięć nad przedsięwzięciami „miękkimi”. Prowadzący głębiej scharakteryzował planowane do realizacji nowe przedsięwzięcia miękkie.</w:t>
      </w:r>
    </w:p>
    <w:p w14:paraId="78715EE9" w14:textId="4D108433" w:rsidR="001E158D" w:rsidRDefault="001E158D" w:rsidP="00B81C7F">
      <w:r>
        <w:t xml:space="preserve">W szczególności zainteresowanie interesariusza wzbudziło przedsięwzięcie zakładające wprowadzenie na obszar rewitalizacji streetworkerów / pedagogów ulicy mających stanowić dodatkowe wsparcie i rozwinięcie formuły działań już prowadzonych przez Miejski Ośrodek Pomocy Rodzinie. Interesariusz pochwalił tę idę podkreślając, że sam proponował tego typu działania na etapie formułowania w formule partycypacyjnej pierwotnego brzmienia GPR </w:t>
      </w:r>
      <w:r w:rsidR="007328D4">
        <w:br/>
      </w:r>
      <w:r>
        <w:t xml:space="preserve">w roku 2018. Równocześnie jednak ostro skrytykował przypisaną do przedsięwzięcia kwotę 200 tys. zł (na 10 lat realizacji) określając ją jako „nieporozumienie”. Prowadzący podkreślił, że istotą konsultacji jest zgłaszanie postulatów i propozycji poprawek. I zachęcił </w:t>
      </w:r>
      <w:r w:rsidR="007328D4">
        <w:br/>
      </w:r>
      <w:r>
        <w:t>do sformułowania  formalnej uwagi do tej sprawy, której aktualne brzmienie w projekcie może być rezultatem pomyłki lub ostrożności MOPR w podejściu do stosowanie tego postulowanego nowego rozwiązania.</w:t>
      </w:r>
    </w:p>
    <w:p w14:paraId="0F87719A" w14:textId="71B8612C" w:rsidR="001E158D" w:rsidRDefault="001E158D" w:rsidP="00B81C7F">
      <w:r>
        <w:t xml:space="preserve">W kolejnej wypowiedzi interesariusz postulował ograniczenie wydatków przeznaczanych </w:t>
      </w:r>
      <w:r w:rsidR="00C2726F">
        <w:br/>
      </w:r>
      <w:r>
        <w:t>w ramach programu na seniorów, równocześnie proponując zwiększenie zakresu interwencji rewi</w:t>
      </w:r>
      <w:r w:rsidR="00307E16">
        <w:t>t</w:t>
      </w:r>
      <w:r>
        <w:t xml:space="preserve">alizacyjnej na rzecz młodzieży. W jego opinii preferowanie seniorów kosztem młodzieży </w:t>
      </w:r>
      <w:r>
        <w:lastRenderedPageBreak/>
        <w:t xml:space="preserve">kłóci się z ideą rewitalizacji. W odpowiedzi prowadzący przywołał nowe (lub rozszerzone dotychczasowe) przedsięwzięcia, które nakierowane będą na potrzeby młodzieży, </w:t>
      </w:r>
      <w:r w:rsidR="00C2726F">
        <w:br/>
      </w:r>
      <w:r>
        <w:t>jej aktywizację i włączanie w procesy rewitalizacji.</w:t>
      </w:r>
    </w:p>
    <w:p w14:paraId="4691FD94" w14:textId="074A265A" w:rsidR="001E158D" w:rsidRDefault="001E158D" w:rsidP="00B81C7F">
      <w:r>
        <w:t xml:space="preserve">Następnym omawianym tematem było przedsięwzięcie rewitalizacyjne pt. „Inkubator rozproszony”. Interesariusz zaproponował, aby objęte nim zostały nie tylko miejskie lokale użytkowe, ale także prywatne, </w:t>
      </w:r>
      <w:r w:rsidR="00401126">
        <w:t>w których wynajmie miasto mogłoby pomagać np. wyrównując różnicę między ceną rynkową</w:t>
      </w:r>
      <w:r w:rsidR="00C2726F">
        <w:t>,</w:t>
      </w:r>
      <w:r w:rsidR="00401126">
        <w:t xml:space="preserve"> a ceną najmu w ramach inkubatora (np. poprzez wynajem lokalu przez miasto i jego dalsze podnajęcie). Prowadzący wyjaśnił, że takie rozwiązanie było pierwotnie rozważane, ale zostało uznane za narażające </w:t>
      </w:r>
      <w:r w:rsidR="00307E16">
        <w:t xml:space="preserve">miasto </w:t>
      </w:r>
      <w:r w:rsidR="00401126">
        <w:t xml:space="preserve">na zarzut niewłaściwego gospodarowania </w:t>
      </w:r>
      <w:r w:rsidR="00307E16">
        <w:t>środkami publicznymi</w:t>
      </w:r>
      <w:r w:rsidR="00401126">
        <w:t>. Dodatkowo poinformował, że kilka dni wcześniej podobny pos</w:t>
      </w:r>
      <w:r w:rsidR="00307E16">
        <w:t>t</w:t>
      </w:r>
      <w:r w:rsidR="00401126">
        <w:t xml:space="preserve">ulat pojawił się </w:t>
      </w:r>
      <w:r w:rsidR="00307E16">
        <w:t>podczas</w:t>
      </w:r>
      <w:r w:rsidR="00401126">
        <w:t xml:space="preserve"> dyskusji w ramach spotkania otwartego </w:t>
      </w:r>
      <w:r w:rsidR="00C2726F">
        <w:br/>
      </w:r>
      <w:r w:rsidR="00401126">
        <w:t xml:space="preserve">oraz na posiedzeniu Komitetu Rewitalizacji. Prezydent </w:t>
      </w:r>
      <w:r w:rsidR="00C2726F">
        <w:t>M</w:t>
      </w:r>
      <w:r w:rsidR="00401126">
        <w:t xml:space="preserve">iasta obiecał pochylenie </w:t>
      </w:r>
      <w:r w:rsidR="00C2726F">
        <w:br/>
      </w:r>
      <w:r w:rsidR="00401126">
        <w:t xml:space="preserve">się nad zagadnieniem i dokonanie analizy prawnej tego, co jest w przedmiotowej sprawie </w:t>
      </w:r>
      <w:r w:rsidR="00C2726F">
        <w:br/>
      </w:r>
      <w:r w:rsidR="00401126">
        <w:t>dla miasta wykonalne, a co niestety nie.</w:t>
      </w:r>
    </w:p>
    <w:p w14:paraId="7F5D9CB8" w14:textId="01820E79" w:rsidR="00401126" w:rsidRDefault="00401126" w:rsidP="00B81C7F">
      <w:r>
        <w:t>W dalszej kolejności interesariusz zapytał o nowe przedsięwzięcia z zakresu mobilności i</w:t>
      </w:r>
      <w:r w:rsidR="00307E16">
        <w:t> </w:t>
      </w:r>
      <w:r>
        <w:t xml:space="preserve">transportu publicznego. Prowadzący powiedział, że nie wprowadzono w ramach zmiany programu żadnego </w:t>
      </w:r>
      <w:proofErr w:type="spellStart"/>
      <w:r>
        <w:t>strice</w:t>
      </w:r>
      <w:proofErr w:type="spellEnd"/>
      <w:r>
        <w:t xml:space="preserve"> </w:t>
      </w:r>
      <w:proofErr w:type="spellStart"/>
      <w:r>
        <w:t>mobilnościowego</w:t>
      </w:r>
      <w:proofErr w:type="spellEnd"/>
      <w:r>
        <w:t xml:space="preserve"> przedsięwzięcia. Równocześnie wskazał przedsięwzięcia polegające na zmianie charakteru ulic na obszarze rewitalizacji – te zmiany mają dotyczyć prawie wszystkich ulic na obszarze. Ponadto prowadzący powiedział, </w:t>
      </w:r>
      <w:r w:rsidR="00C2726F">
        <w:br/>
      </w:r>
      <w:r>
        <w:t>że na ostatnim posiedzeniu Komitetu Rewitalizacji pojawiła się koncepcja uruchomieni</w:t>
      </w:r>
      <w:r w:rsidR="00C2726F">
        <w:t>a</w:t>
      </w:r>
      <w:r>
        <w:t xml:space="preserve"> okrężnej linii  autobusu, który mógłby zapewniać dojazd mieszkańcom obszaru rewitalizacji </w:t>
      </w:r>
      <w:r w:rsidR="00C2726F">
        <w:br/>
      </w:r>
      <w:r>
        <w:t>do Placu Wolno</w:t>
      </w:r>
      <w:r w:rsidR="00307E16">
        <w:t>ś</w:t>
      </w:r>
      <w:r>
        <w:t xml:space="preserve">ci. Nie rozstrzygnięto, czy takie przedsięwzięcie miałoby znaleźć </w:t>
      </w:r>
      <w:r w:rsidR="00C2726F">
        <w:br/>
      </w:r>
      <w:r>
        <w:t>się w aktualizacji GPR.</w:t>
      </w:r>
    </w:p>
    <w:p w14:paraId="72DB8C25" w14:textId="70D7C393" w:rsidR="00401126" w:rsidRDefault="00401126" w:rsidP="00B81C7F">
      <w:r>
        <w:t xml:space="preserve">Ostatnie pytanie interesariusza dotyczyło tego, czy w programie uwzględnić można przedsięwzięcie, którego istota polegałaby na tym, że architektura nowych </w:t>
      </w:r>
      <w:r w:rsidR="0085535D">
        <w:br/>
      </w:r>
      <w:r>
        <w:t xml:space="preserve">czy modernizowanych obiektów na obszarze rewitalizacji powinna korespondować </w:t>
      </w:r>
      <w:r w:rsidR="0085535D">
        <w:br/>
      </w:r>
      <w:r>
        <w:t xml:space="preserve">z otoczeniem. Prowadzący wyjaśnił, że to trudny temat, gdyż problematyką tą zajmuje </w:t>
      </w:r>
      <w:r w:rsidR="0085535D">
        <w:br/>
      </w:r>
      <w:r>
        <w:t>się Wojewódzki Konserwator Zabytków uzgadniający dokumentację projektową. Nie sposób tego uregulowa</w:t>
      </w:r>
      <w:r w:rsidR="00307E16">
        <w:t>ć poprzez</w:t>
      </w:r>
      <w:r>
        <w:t xml:space="preserve"> dodani</w:t>
      </w:r>
      <w:r w:rsidR="00307E16">
        <w:t>e w programie</w:t>
      </w:r>
      <w:r>
        <w:t xml:space="preserve"> nowego przedsięwzięcia</w:t>
      </w:r>
      <w:r w:rsidR="00307E16">
        <w:t xml:space="preserve"> lub wiążących zapisów.</w:t>
      </w:r>
      <w:r w:rsidR="0085535D">
        <w:t xml:space="preserve"> </w:t>
      </w:r>
      <w:r>
        <w:t>Ponadto prowadzący zwrócił uwag</w:t>
      </w:r>
      <w:r w:rsidR="0085535D">
        <w:t>ę</w:t>
      </w:r>
      <w:r>
        <w:t xml:space="preserve"> na przyszłe planowane aktywności przedstawicieli Narodowego Instytutu Dziedzi</w:t>
      </w:r>
      <w:r w:rsidR="00307E16">
        <w:t>c</w:t>
      </w:r>
      <w:r>
        <w:t>twa, które polegać mają na wsparciu miast prowadzących działania rewitalizacyjne w umiejętnym łącze</w:t>
      </w:r>
      <w:r w:rsidR="00307E16">
        <w:t>n</w:t>
      </w:r>
      <w:r>
        <w:t>iu ich z problematyką dziedzictwa kulturowego. Włocławek mógłby ubiegać się o takie środki, a harmonizacja nowych inwestycji z istniejącą zabudową mogłaby stać się jednym z wątków udzielanego wsparcia.</w:t>
      </w:r>
    </w:p>
    <w:p w14:paraId="4ECB0113" w14:textId="68063344" w:rsidR="00401126" w:rsidRDefault="00401126" w:rsidP="00B81C7F">
      <w:r>
        <w:t>Na tym spotkanie zostało zakończone.</w:t>
      </w:r>
    </w:p>
    <w:p w14:paraId="1107CD1E" w14:textId="77777777" w:rsidR="001E158D" w:rsidRDefault="001E158D" w:rsidP="00B81C7F"/>
    <w:p w14:paraId="13ABF49A" w14:textId="68BF6070" w:rsidR="005B4C8E" w:rsidRDefault="005B4C8E" w:rsidP="00B46611">
      <w:pPr>
        <w:pStyle w:val="Nagwek2"/>
      </w:pPr>
      <w:r w:rsidRPr="004B1792">
        <w:t>Protokół ze zbierania uwag pisemnych za pośrednictwem formularza konsultacyjnego w postaci papierowej</w:t>
      </w:r>
      <w:r w:rsidR="001E158D">
        <w:t xml:space="preserve">, </w:t>
      </w:r>
      <w:r w:rsidRPr="004B1792">
        <w:t>elektronicznej</w:t>
      </w:r>
      <w:r w:rsidR="001E158D">
        <w:t xml:space="preserve"> oraz ustnej</w:t>
      </w:r>
    </w:p>
    <w:p w14:paraId="1741E9DD" w14:textId="6225CD64" w:rsidR="00994E44" w:rsidRPr="004B1792" w:rsidRDefault="00994E44" w:rsidP="005B4C8E">
      <w:r>
        <w:t xml:space="preserve">Zbieranie uwag do projektu </w:t>
      </w:r>
      <w:r w:rsidRPr="00994E44">
        <w:t xml:space="preserve">„Gminnego Programu Rewitalizacji Miasta </w:t>
      </w:r>
      <w:r>
        <w:t>Włocławek</w:t>
      </w:r>
      <w:r w:rsidRPr="00994E44">
        <w:t xml:space="preserve"> na lata 20</w:t>
      </w:r>
      <w:r>
        <w:t>18</w:t>
      </w:r>
      <w:r w:rsidRPr="00994E44">
        <w:t>-2034”</w:t>
      </w:r>
      <w:r>
        <w:t xml:space="preserve"> trwało przez cały okres konsultacji tj. od 15 listopada do 19 grudnia 202</w:t>
      </w:r>
      <w:r w:rsidR="0085535D">
        <w:t>4</w:t>
      </w:r>
      <w:r>
        <w:t xml:space="preserve"> roku</w:t>
      </w:r>
      <w:r w:rsidRPr="00994E44">
        <w:t xml:space="preserve">. </w:t>
      </w:r>
      <w:r>
        <w:t xml:space="preserve">Wszystkie uwagi przekazane w tym czasie przez interesariuszy zostały zestawione w tabeli </w:t>
      </w:r>
      <w:r w:rsidR="0085535D">
        <w:t>poniżej</w:t>
      </w:r>
    </w:p>
    <w:p w14:paraId="7F071910" w14:textId="77777777" w:rsidR="009B3ABD" w:rsidRDefault="009B3ABD">
      <w:pPr>
        <w:spacing w:before="0" w:after="160"/>
        <w:jc w:val="left"/>
        <w:sectPr w:rsidR="009B3ABD" w:rsidSect="009B3ABD">
          <w:footerReference w:type="default" r:id="rId35"/>
          <w:pgSz w:w="11906" w:h="16838"/>
          <w:pgMar w:top="1417" w:right="1417" w:bottom="1417" w:left="1417" w:header="708" w:footer="708" w:gutter="0"/>
          <w:cols w:space="708"/>
          <w:docGrid w:linePitch="360"/>
        </w:sectPr>
      </w:pPr>
    </w:p>
    <w:p w14:paraId="589C73E3" w14:textId="5B13B152" w:rsidR="00EF452F" w:rsidRPr="00051BCF" w:rsidRDefault="00EF452F" w:rsidP="00EF452F">
      <w:pPr>
        <w:pStyle w:val="Nagwek1"/>
      </w:pPr>
      <w:r>
        <w:lastRenderedPageBreak/>
        <w:t>Zestawienie zgłoszonych uwag</w:t>
      </w:r>
      <w:r w:rsidRPr="00051BCF">
        <w:t xml:space="preserve"> </w:t>
      </w:r>
    </w:p>
    <w:p w14:paraId="1F7DA612" w14:textId="0EFEC22D" w:rsidR="007416D7" w:rsidRDefault="007416D7" w:rsidP="004E2A32">
      <w:r>
        <w:t>W poniższej tabeli zestawiono u</w:t>
      </w:r>
      <w:r w:rsidRPr="007416D7">
        <w:t>wagi zgł</w:t>
      </w:r>
      <w:r>
        <w:t>o</w:t>
      </w:r>
      <w:r w:rsidRPr="007416D7">
        <w:t>sz</w:t>
      </w:r>
      <w:r>
        <w:t>o</w:t>
      </w:r>
      <w:r w:rsidRPr="007416D7">
        <w:t xml:space="preserve">ne w trakcie konsultacji społecznych w okresie </w:t>
      </w:r>
      <w:r w:rsidR="00463226">
        <w:t xml:space="preserve">od </w:t>
      </w:r>
      <w:r w:rsidRPr="007416D7">
        <w:t xml:space="preserve">15 listopada </w:t>
      </w:r>
      <w:r w:rsidR="00463226">
        <w:t>do</w:t>
      </w:r>
      <w:r w:rsidRPr="007416D7">
        <w:t xml:space="preserve"> 19 grudnia 2024 r.</w:t>
      </w:r>
      <w:r>
        <w:t xml:space="preserve"> wraz </w:t>
      </w:r>
      <w:r w:rsidR="00463226">
        <w:br/>
      </w:r>
      <w:r>
        <w:t xml:space="preserve">z </w:t>
      </w:r>
      <w:r w:rsidR="00463226">
        <w:t>propozycją ich rozpatrzenia i uzasadnieniem</w:t>
      </w:r>
      <w:r>
        <w:t>.</w:t>
      </w:r>
    </w:p>
    <w:p w14:paraId="67AFEE1C" w14:textId="77777777" w:rsidR="00970FD8" w:rsidRDefault="00970FD8" w:rsidP="004E2A32"/>
    <w:p w14:paraId="434AEF69" w14:textId="5CFA2C90" w:rsidR="00970FD8" w:rsidRDefault="00970FD8" w:rsidP="00970FD8">
      <w:pPr>
        <w:pStyle w:val="Legenda"/>
      </w:pPr>
      <w:bookmarkStart w:id="14" w:name="_Toc190687925"/>
      <w:r>
        <w:t xml:space="preserve">Tabela </w:t>
      </w:r>
      <w:fldSimple w:instr=" SEQ Tabela \* ARABIC ">
        <w:r>
          <w:rPr>
            <w:noProof/>
          </w:rPr>
          <w:t>1</w:t>
        </w:r>
      </w:fldSimple>
      <w:r>
        <w:t xml:space="preserve">. Zestawienie </w:t>
      </w:r>
      <w:r w:rsidRPr="00970FD8">
        <w:t>uwag wraz z propozycją ich rozpatrzenia i uzasadnieniem.</w:t>
      </w:r>
      <w:bookmarkEnd w:id="14"/>
    </w:p>
    <w:tbl>
      <w:tblPr>
        <w:tblStyle w:val="Tabela-Siatka"/>
        <w:tblW w:w="0" w:type="auto"/>
        <w:tblInd w:w="-572" w:type="dxa"/>
        <w:tblLook w:val="04A0" w:firstRow="1" w:lastRow="0" w:firstColumn="1" w:lastColumn="0" w:noHBand="0" w:noVBand="1"/>
      </w:tblPr>
      <w:tblGrid>
        <w:gridCol w:w="461"/>
        <w:gridCol w:w="1382"/>
        <w:gridCol w:w="1701"/>
        <w:gridCol w:w="5819"/>
        <w:gridCol w:w="5203"/>
      </w:tblGrid>
      <w:tr w:rsidR="006C35DF" w:rsidRPr="007416D7" w14:paraId="10C4F735" w14:textId="77777777" w:rsidTr="000E465F">
        <w:trPr>
          <w:trHeight w:val="836"/>
          <w:tblHead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14:paraId="3258C0E7" w14:textId="28866E2C" w:rsidR="006C35DF" w:rsidRPr="007416D7" w:rsidRDefault="006C35DF" w:rsidP="002E45F1">
            <w:pPr>
              <w:spacing w:before="0"/>
              <w:contextualSpacing/>
              <w:jc w:val="center"/>
              <w:rPr>
                <w:rFonts w:eastAsia="Calibri"/>
                <w:b/>
                <w:bCs/>
                <w:sz w:val="20"/>
                <w:szCs w:val="20"/>
              </w:rPr>
            </w:pPr>
            <w:proofErr w:type="spellStart"/>
            <w:r w:rsidRPr="007416D7">
              <w:rPr>
                <w:rFonts w:eastAsia="Calibri"/>
                <w:b/>
                <w:bCs/>
                <w:sz w:val="20"/>
                <w:szCs w:val="20"/>
              </w:rPr>
              <w:t>Lp</w:t>
            </w:r>
            <w:proofErr w:type="spellEnd"/>
          </w:p>
        </w:tc>
        <w:tc>
          <w:tcPr>
            <w:tcW w:w="1382" w:type="dxa"/>
            <w:tcBorders>
              <w:top w:val="single" w:sz="4" w:space="0" w:color="auto"/>
              <w:left w:val="single" w:sz="4" w:space="0" w:color="auto"/>
              <w:bottom w:val="single" w:sz="4" w:space="0" w:color="auto"/>
              <w:right w:val="single" w:sz="4" w:space="0" w:color="auto"/>
            </w:tcBorders>
            <w:shd w:val="clear" w:color="auto" w:fill="D9D9D9"/>
            <w:vAlign w:val="center"/>
          </w:tcPr>
          <w:p w14:paraId="11ED38E2" w14:textId="0D250179" w:rsidR="006C35DF" w:rsidRPr="007416D7" w:rsidRDefault="006C35DF" w:rsidP="002E45F1">
            <w:pPr>
              <w:spacing w:before="0"/>
              <w:contextualSpacing/>
              <w:jc w:val="center"/>
              <w:rPr>
                <w:rFonts w:eastAsia="Calibri"/>
                <w:b/>
                <w:bCs/>
                <w:sz w:val="20"/>
                <w:szCs w:val="20"/>
              </w:rPr>
            </w:pPr>
            <w:r w:rsidRPr="007416D7">
              <w:rPr>
                <w:rFonts w:eastAsia="Calibri"/>
                <w:b/>
                <w:bCs/>
                <w:sz w:val="20"/>
                <w:szCs w:val="20"/>
              </w:rPr>
              <w:t xml:space="preserve">Osoba/ </w:t>
            </w:r>
            <w:proofErr w:type="spellStart"/>
            <w:r w:rsidRPr="007416D7">
              <w:rPr>
                <w:rFonts w:eastAsia="Calibri"/>
                <w:b/>
                <w:bCs/>
                <w:sz w:val="20"/>
                <w:szCs w:val="20"/>
              </w:rPr>
              <w:t>instytucja</w:t>
            </w:r>
            <w:proofErr w:type="spellEnd"/>
            <w:r w:rsidRPr="007416D7">
              <w:rPr>
                <w:rFonts w:eastAsia="Calibri"/>
                <w:b/>
                <w:bCs/>
                <w:sz w:val="20"/>
                <w:szCs w:val="20"/>
              </w:rPr>
              <w:t xml:space="preserve"> </w:t>
            </w:r>
            <w:proofErr w:type="spellStart"/>
            <w:r w:rsidRPr="007416D7">
              <w:rPr>
                <w:rFonts w:eastAsia="Calibri"/>
                <w:b/>
                <w:bCs/>
                <w:sz w:val="20"/>
                <w:szCs w:val="20"/>
              </w:rPr>
              <w:t>zgłaszaj</w:t>
            </w:r>
            <w:r w:rsidR="00664DD2">
              <w:rPr>
                <w:rFonts w:eastAsia="Calibri"/>
                <w:b/>
                <w:bCs/>
                <w:sz w:val="20"/>
                <w:szCs w:val="20"/>
              </w:rPr>
              <w:t>ą</w:t>
            </w:r>
            <w:r w:rsidRPr="007416D7">
              <w:rPr>
                <w:rFonts w:eastAsia="Calibri"/>
                <w:b/>
                <w:bCs/>
                <w:sz w:val="20"/>
                <w:szCs w:val="20"/>
              </w:rPr>
              <w:t>ca</w:t>
            </w:r>
            <w:proofErr w:type="spellEnd"/>
            <w:r w:rsidRPr="007416D7">
              <w:rPr>
                <w:rFonts w:eastAsia="Calibri"/>
                <w:b/>
                <w:bCs/>
                <w:sz w:val="20"/>
                <w:szCs w:val="20"/>
              </w:rPr>
              <w:t xml:space="preserve"> </w:t>
            </w:r>
            <w:proofErr w:type="spellStart"/>
            <w:r w:rsidRPr="007416D7">
              <w:rPr>
                <w:rFonts w:eastAsia="Calibri"/>
                <w:b/>
                <w:bCs/>
                <w:sz w:val="20"/>
                <w:szCs w:val="20"/>
              </w:rPr>
              <w:t>uwag</w:t>
            </w:r>
            <w:r w:rsidR="00664DD2">
              <w:rPr>
                <w:rFonts w:eastAsia="Calibri"/>
                <w:b/>
                <w:bCs/>
                <w:sz w:val="20"/>
                <w:szCs w:val="20"/>
              </w:rPr>
              <w:t>ę</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ABFD35" w14:textId="545FD19E" w:rsidR="006C35DF" w:rsidRPr="007416D7" w:rsidRDefault="006C35DF" w:rsidP="002E45F1">
            <w:pPr>
              <w:spacing w:before="0"/>
              <w:contextualSpacing/>
              <w:jc w:val="center"/>
              <w:rPr>
                <w:rFonts w:eastAsia="Calibri"/>
                <w:b/>
                <w:bCs/>
                <w:sz w:val="20"/>
                <w:szCs w:val="20"/>
                <w:lang w:val="pl-PL"/>
              </w:rPr>
            </w:pPr>
            <w:r w:rsidRPr="004E2A32">
              <w:rPr>
                <w:rFonts w:eastAsia="Calibri"/>
                <w:b/>
                <w:bCs/>
                <w:sz w:val="20"/>
                <w:szCs w:val="20"/>
                <w:lang w:val="pl-PL"/>
              </w:rPr>
              <w:t>Część projektu GPR, do którego odnosi się uwaga</w:t>
            </w:r>
          </w:p>
        </w:tc>
        <w:tc>
          <w:tcPr>
            <w:tcW w:w="58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1DC28D" w14:textId="041D99A2" w:rsidR="006C35DF" w:rsidRPr="007416D7" w:rsidRDefault="006C35DF" w:rsidP="002E45F1">
            <w:pPr>
              <w:spacing w:before="0"/>
              <w:contextualSpacing/>
              <w:jc w:val="center"/>
              <w:rPr>
                <w:rFonts w:eastAsia="Calibri"/>
                <w:b/>
                <w:bCs/>
                <w:sz w:val="20"/>
                <w:szCs w:val="20"/>
              </w:rPr>
            </w:pPr>
            <w:proofErr w:type="spellStart"/>
            <w:r w:rsidRPr="007416D7">
              <w:rPr>
                <w:rFonts w:eastAsia="Calibri"/>
                <w:b/>
                <w:bCs/>
                <w:sz w:val="20"/>
                <w:szCs w:val="20"/>
              </w:rPr>
              <w:t>Uwaga</w:t>
            </w:r>
            <w:proofErr w:type="spellEnd"/>
            <w:r w:rsidRPr="007416D7">
              <w:rPr>
                <w:rFonts w:eastAsia="Calibri"/>
                <w:b/>
                <w:bCs/>
                <w:sz w:val="20"/>
                <w:szCs w:val="20"/>
              </w:rPr>
              <w:t xml:space="preserve"> / </w:t>
            </w:r>
            <w:proofErr w:type="spellStart"/>
            <w:r w:rsidRPr="007416D7">
              <w:rPr>
                <w:rFonts w:eastAsia="Calibri"/>
                <w:b/>
                <w:bCs/>
                <w:sz w:val="20"/>
                <w:szCs w:val="20"/>
              </w:rPr>
              <w:t>proponowana</w:t>
            </w:r>
            <w:proofErr w:type="spellEnd"/>
            <w:r w:rsidRPr="007416D7">
              <w:rPr>
                <w:rFonts w:eastAsia="Calibri"/>
                <w:b/>
                <w:bCs/>
                <w:sz w:val="20"/>
                <w:szCs w:val="20"/>
              </w:rPr>
              <w:t xml:space="preserve"> </w:t>
            </w:r>
            <w:proofErr w:type="spellStart"/>
            <w:r w:rsidRPr="007416D7">
              <w:rPr>
                <w:rFonts w:eastAsia="Calibri"/>
                <w:b/>
                <w:bCs/>
                <w:sz w:val="20"/>
                <w:szCs w:val="20"/>
              </w:rPr>
              <w:t>zmiana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42FFA7B6" w14:textId="77777777" w:rsidR="006C35DF" w:rsidRDefault="006C35DF" w:rsidP="002E45F1">
            <w:pPr>
              <w:spacing w:before="0"/>
              <w:contextualSpacing/>
              <w:jc w:val="center"/>
              <w:rPr>
                <w:rFonts w:eastAsia="Calibri"/>
                <w:b/>
                <w:bCs/>
                <w:sz w:val="20"/>
                <w:szCs w:val="20"/>
                <w:lang w:val="pl-PL"/>
              </w:rPr>
            </w:pPr>
            <w:r>
              <w:rPr>
                <w:rFonts w:eastAsia="Calibri"/>
                <w:b/>
                <w:bCs/>
                <w:sz w:val="20"/>
                <w:szCs w:val="20"/>
                <w:lang w:val="pl-PL"/>
              </w:rPr>
              <w:t xml:space="preserve">PROPOZYCJA </w:t>
            </w:r>
          </w:p>
          <w:p w14:paraId="211A809E" w14:textId="42F8335A" w:rsidR="006C35DF" w:rsidRPr="007416D7" w:rsidRDefault="006C35DF" w:rsidP="002E45F1">
            <w:pPr>
              <w:spacing w:before="0"/>
              <w:contextualSpacing/>
              <w:jc w:val="center"/>
              <w:rPr>
                <w:rFonts w:eastAsia="Calibri"/>
                <w:b/>
                <w:bCs/>
                <w:sz w:val="20"/>
                <w:szCs w:val="20"/>
                <w:lang w:val="pl-PL"/>
              </w:rPr>
            </w:pPr>
            <w:r>
              <w:rPr>
                <w:rFonts w:eastAsia="Calibri"/>
                <w:b/>
                <w:bCs/>
                <w:sz w:val="20"/>
                <w:szCs w:val="20"/>
                <w:lang w:val="pl-PL"/>
              </w:rPr>
              <w:t>od</w:t>
            </w:r>
            <w:r w:rsidRPr="007416D7">
              <w:rPr>
                <w:rFonts w:eastAsia="Calibri"/>
                <w:b/>
                <w:bCs/>
                <w:sz w:val="20"/>
                <w:szCs w:val="20"/>
                <w:lang w:val="pl-PL"/>
              </w:rPr>
              <w:t>niesieni</w:t>
            </w:r>
            <w:r>
              <w:rPr>
                <w:rFonts w:eastAsia="Calibri"/>
                <w:b/>
                <w:bCs/>
                <w:sz w:val="20"/>
                <w:szCs w:val="20"/>
                <w:lang w:val="pl-PL"/>
              </w:rPr>
              <w:t>a s</w:t>
            </w:r>
            <w:r w:rsidRPr="007416D7">
              <w:rPr>
                <w:rFonts w:eastAsia="Calibri"/>
                <w:b/>
                <w:bCs/>
                <w:sz w:val="20"/>
                <w:szCs w:val="20"/>
                <w:lang w:val="pl-PL"/>
              </w:rPr>
              <w:t xml:space="preserve">ię do uwagi </w:t>
            </w:r>
          </w:p>
        </w:tc>
      </w:tr>
      <w:tr w:rsidR="006C35DF" w:rsidRPr="007416D7" w14:paraId="174E3E37" w14:textId="77777777" w:rsidTr="000E465F">
        <w:trPr>
          <w:trHeight w:val="725"/>
        </w:trPr>
        <w:tc>
          <w:tcPr>
            <w:tcW w:w="0" w:type="auto"/>
            <w:tcBorders>
              <w:top w:val="single" w:sz="4" w:space="0" w:color="auto"/>
              <w:left w:val="single" w:sz="4" w:space="0" w:color="auto"/>
              <w:bottom w:val="single" w:sz="4" w:space="0" w:color="auto"/>
              <w:right w:val="single" w:sz="4" w:space="0" w:color="auto"/>
            </w:tcBorders>
          </w:tcPr>
          <w:p w14:paraId="6F4C5C81" w14:textId="39403EF5" w:rsidR="006C35DF" w:rsidRPr="007416D7" w:rsidRDefault="006C35DF" w:rsidP="008970CC">
            <w:pPr>
              <w:spacing w:before="0"/>
              <w:rPr>
                <w:rFonts w:eastAsia="Calibri"/>
                <w:sz w:val="20"/>
                <w:szCs w:val="20"/>
              </w:rPr>
            </w:pPr>
            <w:r w:rsidRPr="007416D7">
              <w:rPr>
                <w:rFonts w:eastAsia="Calibri"/>
                <w:sz w:val="20"/>
                <w:szCs w:val="20"/>
              </w:rPr>
              <w:t>1</w:t>
            </w:r>
            <w:r w:rsidR="00A62AF5">
              <w:rPr>
                <w:rFonts w:eastAsia="Calibri"/>
                <w:sz w:val="20"/>
                <w:szCs w:val="20"/>
              </w:rPr>
              <w:t>.</w:t>
            </w:r>
          </w:p>
        </w:tc>
        <w:tc>
          <w:tcPr>
            <w:tcW w:w="1382" w:type="dxa"/>
            <w:tcBorders>
              <w:top w:val="single" w:sz="4" w:space="0" w:color="auto"/>
              <w:left w:val="single" w:sz="4" w:space="0" w:color="auto"/>
              <w:bottom w:val="single" w:sz="4" w:space="0" w:color="auto"/>
              <w:right w:val="single" w:sz="4" w:space="0" w:color="auto"/>
            </w:tcBorders>
          </w:tcPr>
          <w:p w14:paraId="5F85C02A" w14:textId="18023E74" w:rsidR="006C35DF" w:rsidRPr="007416D7" w:rsidRDefault="006C35DF" w:rsidP="008970CC">
            <w:pPr>
              <w:spacing w:before="0"/>
              <w:rPr>
                <w:rFonts w:eastAsia="Calibri"/>
                <w:sz w:val="20"/>
                <w:szCs w:val="20"/>
                <w:lang w:val="pl-PL"/>
              </w:rPr>
            </w:pPr>
            <w:r>
              <w:rPr>
                <w:rFonts w:eastAsia="Calibri"/>
                <w:sz w:val="20"/>
                <w:szCs w:val="20"/>
                <w:lang w:val="pl-PL"/>
              </w:rPr>
              <w:t>osoba fizyczna I</w:t>
            </w:r>
          </w:p>
        </w:tc>
        <w:tc>
          <w:tcPr>
            <w:tcW w:w="1701" w:type="dxa"/>
            <w:tcBorders>
              <w:top w:val="single" w:sz="4" w:space="0" w:color="auto"/>
              <w:left w:val="single" w:sz="4" w:space="0" w:color="auto"/>
              <w:bottom w:val="single" w:sz="4" w:space="0" w:color="auto"/>
              <w:right w:val="single" w:sz="4" w:space="0" w:color="auto"/>
            </w:tcBorders>
          </w:tcPr>
          <w:p w14:paraId="2929FC7A" w14:textId="5F96D80D" w:rsidR="006C35DF" w:rsidRPr="007416D7" w:rsidRDefault="006C35DF" w:rsidP="00831AF4">
            <w:pPr>
              <w:spacing w:before="0"/>
              <w:jc w:val="left"/>
              <w:rPr>
                <w:rFonts w:eastAsia="Calibri"/>
                <w:sz w:val="20"/>
                <w:szCs w:val="20"/>
                <w:lang w:val="pl-PL"/>
              </w:rPr>
            </w:pPr>
            <w:r w:rsidRPr="004A7A4B">
              <w:rPr>
                <w:rFonts w:eastAsia="Calibri"/>
                <w:sz w:val="20"/>
                <w:szCs w:val="20"/>
                <w:lang w:val="pl-PL"/>
              </w:rPr>
              <w:t>3.7 Analiza potencjałów obszarów rewitalizacji</w:t>
            </w:r>
          </w:p>
        </w:tc>
        <w:tc>
          <w:tcPr>
            <w:tcW w:w="5819" w:type="dxa"/>
            <w:tcBorders>
              <w:top w:val="single" w:sz="4" w:space="0" w:color="auto"/>
              <w:left w:val="single" w:sz="4" w:space="0" w:color="auto"/>
              <w:bottom w:val="single" w:sz="4" w:space="0" w:color="auto"/>
              <w:right w:val="single" w:sz="4" w:space="0" w:color="auto"/>
            </w:tcBorders>
          </w:tcPr>
          <w:p w14:paraId="323EE83E" w14:textId="4CA06C52" w:rsidR="006C35DF" w:rsidRDefault="006C35DF" w:rsidP="008970CC">
            <w:pPr>
              <w:spacing w:before="0"/>
              <w:rPr>
                <w:rFonts w:eastAsia="Calibri"/>
                <w:sz w:val="20"/>
                <w:szCs w:val="20"/>
                <w:lang w:val="pl-PL"/>
              </w:rPr>
            </w:pPr>
            <w:r w:rsidRPr="004E2A32">
              <w:rPr>
                <w:rFonts w:eastAsia="Calibri"/>
                <w:sz w:val="20"/>
                <w:szCs w:val="20"/>
                <w:lang w:val="pl-PL"/>
              </w:rPr>
              <w:t>Dotyczy tabela 10. – niezabudowane tereny – Miasto w osobie Zespołu Rewitalizacji w pierwszej kolejności powinno podjąć niezwłoczne działania związane z uprzątnięciem terenów niezabudowanych. Chodzi o możliwie jak najszybsze działania przynoszące jak najlepsze efekty. Obecnie puste tereny jedynie szpecą obszar rewitalizacji stanowiąc miejsca wyprowadzania psów po których mieszkańcy strefy nie sprzątają, oraz stanowią miejsca w których składuje się bądź wyrzuca śmieci które trudno jest segregować. Miasto powinno podjąć prace aby te tereny uprzątnąć z zalegających tam nieczystości, wyciąć dziko rosnące rośliny tak aby uniemożliwić ukrywanie śmieci w tym miejscu. Należy również ustalić właścicieli tych terenów i jeśli są to osoby prywatne to znaleźć mechanizm mający na celu zobligowanie właścicieli do posprzątania ww. Należy również przeprowadzić konsultacje społeczne w celu ustalenia jakie potrzeby mogą ww. tereny zaspokoić dla okolicznych mieszkańców. Należy również umieścić informacje w formie tablic informacyjnych że miejsca te są do zagospodarowania. Znajd</w:t>
            </w:r>
            <w:r>
              <w:rPr>
                <w:rFonts w:eastAsia="Calibri"/>
                <w:sz w:val="20"/>
                <w:szCs w:val="20"/>
                <w:lang w:val="pl-PL"/>
              </w:rPr>
              <w:t>a</w:t>
            </w:r>
            <w:r w:rsidRPr="004E2A32">
              <w:rPr>
                <w:rFonts w:eastAsia="Calibri"/>
                <w:sz w:val="20"/>
                <w:szCs w:val="20"/>
                <w:lang w:val="pl-PL"/>
              </w:rPr>
              <w:t xml:space="preserve"> się zapewne chętni na prowadzenie punktów </w:t>
            </w:r>
            <w:proofErr w:type="spellStart"/>
            <w:r w:rsidRPr="004E2A32">
              <w:rPr>
                <w:rFonts w:eastAsia="Calibri"/>
                <w:sz w:val="20"/>
                <w:szCs w:val="20"/>
                <w:lang w:val="pl-PL"/>
              </w:rPr>
              <w:t>gastrono</w:t>
            </w:r>
            <w:r w:rsidR="000E465F">
              <w:rPr>
                <w:rFonts w:eastAsia="Calibri"/>
                <w:sz w:val="20"/>
                <w:szCs w:val="20"/>
                <w:lang w:val="pl-PL"/>
              </w:rPr>
              <w:t>-</w:t>
            </w:r>
            <w:r w:rsidRPr="004E2A32">
              <w:rPr>
                <w:rFonts w:eastAsia="Calibri"/>
                <w:sz w:val="20"/>
                <w:szCs w:val="20"/>
                <w:lang w:val="pl-PL"/>
              </w:rPr>
              <w:t>micznych</w:t>
            </w:r>
            <w:proofErr w:type="spellEnd"/>
            <w:r w:rsidRPr="004E2A32">
              <w:rPr>
                <w:rFonts w:eastAsia="Calibri"/>
                <w:sz w:val="20"/>
                <w:szCs w:val="20"/>
                <w:lang w:val="pl-PL"/>
              </w:rPr>
              <w:t xml:space="preserve"> i/lub innej działalności gospodarczej mogącej funkcjonować w tych miejscach w zamian za dbanie o porządek.  </w:t>
            </w:r>
          </w:p>
          <w:p w14:paraId="4AC79967" w14:textId="326067A5" w:rsidR="006C35DF" w:rsidRPr="007416D7" w:rsidRDefault="006C35DF" w:rsidP="008970CC">
            <w:pPr>
              <w:spacing w:before="0"/>
              <w:rPr>
                <w:rFonts w:eastAsia="Calibri"/>
                <w:sz w:val="20"/>
                <w:szCs w:val="20"/>
                <w:lang w:val="pl-PL"/>
              </w:rPr>
            </w:pPr>
            <w:r w:rsidRPr="004E2A32">
              <w:rPr>
                <w:rFonts w:eastAsia="Calibri"/>
                <w:sz w:val="20"/>
                <w:szCs w:val="20"/>
                <w:lang w:val="pl-PL"/>
              </w:rPr>
              <w:t>Cała propozycja wpisuje się w plan rewitalizacji śródmieścia.</w:t>
            </w:r>
          </w:p>
        </w:tc>
        <w:tc>
          <w:tcPr>
            <w:tcW w:w="0" w:type="auto"/>
            <w:tcBorders>
              <w:top w:val="single" w:sz="4" w:space="0" w:color="auto"/>
              <w:left w:val="single" w:sz="4" w:space="0" w:color="auto"/>
              <w:bottom w:val="single" w:sz="4" w:space="0" w:color="auto"/>
              <w:right w:val="single" w:sz="4" w:space="0" w:color="auto"/>
            </w:tcBorders>
          </w:tcPr>
          <w:p w14:paraId="6396FC5A" w14:textId="5F0142AA" w:rsidR="006C35DF" w:rsidRPr="007416D7" w:rsidRDefault="006C35DF" w:rsidP="008970CC">
            <w:pPr>
              <w:spacing w:before="0"/>
              <w:rPr>
                <w:rFonts w:eastAsia="Calibri"/>
                <w:b/>
                <w:bCs/>
                <w:sz w:val="20"/>
                <w:szCs w:val="20"/>
                <w:lang w:val="pl-PL"/>
              </w:rPr>
            </w:pPr>
            <w:r>
              <w:rPr>
                <w:rFonts w:eastAsia="Calibri"/>
                <w:b/>
                <w:bCs/>
                <w:sz w:val="20"/>
                <w:szCs w:val="20"/>
                <w:lang w:val="pl-PL"/>
              </w:rPr>
              <w:t>Uwaga częściowo uwzględniona</w:t>
            </w:r>
            <w:r w:rsidRPr="007416D7">
              <w:rPr>
                <w:rFonts w:eastAsia="Calibri"/>
                <w:b/>
                <w:bCs/>
                <w:sz w:val="20"/>
                <w:szCs w:val="20"/>
                <w:lang w:val="pl-PL"/>
              </w:rPr>
              <w:t xml:space="preserve"> </w:t>
            </w:r>
          </w:p>
          <w:p w14:paraId="06A5A04A" w14:textId="7B3F3F78" w:rsidR="006C35DF" w:rsidRPr="00E56E31" w:rsidRDefault="006C35DF" w:rsidP="008970CC">
            <w:pPr>
              <w:spacing w:before="0"/>
              <w:rPr>
                <w:rFonts w:eastAsia="Calibri"/>
                <w:sz w:val="20"/>
                <w:szCs w:val="20"/>
                <w:lang w:val="pl-PL"/>
              </w:rPr>
            </w:pPr>
            <w:r w:rsidRPr="00E56E31">
              <w:rPr>
                <w:rFonts w:eastAsia="Calibri"/>
                <w:sz w:val="20"/>
                <w:szCs w:val="20"/>
                <w:lang w:val="pl-PL"/>
              </w:rPr>
              <w:t>W treści GPR zaakcentowan</w:t>
            </w:r>
            <w:r w:rsidR="00465931">
              <w:rPr>
                <w:rFonts w:eastAsia="Calibri"/>
                <w:sz w:val="20"/>
                <w:szCs w:val="20"/>
                <w:lang w:val="pl-PL"/>
              </w:rPr>
              <w:t>o</w:t>
            </w:r>
            <w:r w:rsidRPr="00E56E31">
              <w:rPr>
                <w:rFonts w:eastAsia="Calibri"/>
                <w:sz w:val="20"/>
                <w:szCs w:val="20"/>
                <w:lang w:val="pl-PL"/>
              </w:rPr>
              <w:t xml:space="preserve"> dążenie</w:t>
            </w:r>
            <w:r w:rsidR="003E1F0A">
              <w:rPr>
                <w:rFonts w:eastAsia="Calibri"/>
                <w:sz w:val="20"/>
                <w:szCs w:val="20"/>
                <w:lang w:val="pl-PL"/>
              </w:rPr>
              <w:t xml:space="preserve"> </w:t>
            </w:r>
            <w:r w:rsidRPr="00E56E31">
              <w:rPr>
                <w:rFonts w:eastAsia="Calibri"/>
                <w:sz w:val="20"/>
                <w:szCs w:val="20"/>
                <w:lang w:val="pl-PL"/>
              </w:rPr>
              <w:t xml:space="preserve">do  </w:t>
            </w:r>
            <w:proofErr w:type="spellStart"/>
            <w:r w:rsidRPr="00E56E31">
              <w:rPr>
                <w:rFonts w:eastAsia="Calibri"/>
                <w:sz w:val="20"/>
                <w:szCs w:val="20"/>
                <w:lang w:val="pl-PL"/>
              </w:rPr>
              <w:t>uporządko</w:t>
            </w:r>
            <w:r w:rsidR="003E1F0A">
              <w:rPr>
                <w:rFonts w:eastAsia="Calibri"/>
                <w:sz w:val="20"/>
                <w:szCs w:val="20"/>
                <w:lang w:val="pl-PL"/>
              </w:rPr>
              <w:t>-</w:t>
            </w:r>
            <w:r w:rsidRPr="00E56E31">
              <w:rPr>
                <w:rFonts w:eastAsia="Calibri"/>
                <w:sz w:val="20"/>
                <w:szCs w:val="20"/>
                <w:lang w:val="pl-PL"/>
              </w:rPr>
              <w:t>wania</w:t>
            </w:r>
            <w:proofErr w:type="spellEnd"/>
            <w:r>
              <w:rPr>
                <w:rFonts w:eastAsia="Calibri"/>
                <w:sz w:val="20"/>
                <w:szCs w:val="20"/>
                <w:lang w:val="pl-PL"/>
              </w:rPr>
              <w:t xml:space="preserve"> niezagospodarowanych </w:t>
            </w:r>
            <w:r w:rsidR="003E1F0A">
              <w:rPr>
                <w:rFonts w:eastAsia="Calibri"/>
                <w:sz w:val="20"/>
                <w:szCs w:val="20"/>
                <w:lang w:val="pl-PL"/>
              </w:rPr>
              <w:t xml:space="preserve">terenów </w:t>
            </w:r>
            <w:r>
              <w:rPr>
                <w:rFonts w:eastAsia="Calibri"/>
                <w:sz w:val="20"/>
                <w:szCs w:val="20"/>
                <w:lang w:val="pl-PL"/>
              </w:rPr>
              <w:t>na obszarze rewitalizacji (np. oczekujących na przyszłą realizację inwestycji).</w:t>
            </w:r>
            <w:r w:rsidR="003E1F0A">
              <w:rPr>
                <w:rFonts w:eastAsia="Calibri"/>
                <w:sz w:val="20"/>
                <w:szCs w:val="20"/>
                <w:lang w:val="pl-PL"/>
              </w:rPr>
              <w:t xml:space="preserve"> </w:t>
            </w:r>
            <w:r w:rsidR="00465931">
              <w:rPr>
                <w:rFonts w:eastAsia="Calibri"/>
                <w:sz w:val="20"/>
                <w:szCs w:val="20"/>
                <w:lang w:val="pl-PL"/>
              </w:rPr>
              <w:t xml:space="preserve">Rozszerzono zakres przedsięwzięcia </w:t>
            </w:r>
            <w:r>
              <w:rPr>
                <w:rFonts w:eastAsia="Calibri"/>
                <w:sz w:val="20"/>
                <w:szCs w:val="20"/>
                <w:lang w:val="pl-PL"/>
              </w:rPr>
              <w:t>„Wspólna Przestrzeń”.</w:t>
            </w:r>
          </w:p>
          <w:p w14:paraId="089A0213" w14:textId="3FAA726E" w:rsidR="006C35DF" w:rsidRPr="007416D7" w:rsidRDefault="006C35DF" w:rsidP="008970CC">
            <w:pPr>
              <w:spacing w:before="0"/>
              <w:rPr>
                <w:rFonts w:eastAsia="Calibri"/>
                <w:sz w:val="20"/>
                <w:szCs w:val="20"/>
                <w:lang w:val="pl-PL"/>
              </w:rPr>
            </w:pPr>
            <w:r>
              <w:rPr>
                <w:rFonts w:eastAsia="Calibri"/>
                <w:sz w:val="20"/>
                <w:szCs w:val="20"/>
                <w:lang w:val="pl-PL"/>
              </w:rPr>
              <w:t xml:space="preserve">W GPR zapisano </w:t>
            </w:r>
            <w:r w:rsidR="00465931">
              <w:rPr>
                <w:rFonts w:eastAsia="Calibri"/>
                <w:sz w:val="20"/>
                <w:szCs w:val="20"/>
                <w:lang w:val="pl-PL"/>
              </w:rPr>
              <w:t>działania</w:t>
            </w:r>
            <w:r>
              <w:rPr>
                <w:rFonts w:eastAsia="Calibri"/>
                <w:sz w:val="20"/>
                <w:szCs w:val="20"/>
                <w:lang w:val="pl-PL"/>
              </w:rPr>
              <w:t xml:space="preserve"> służące regulowaniu stanów prawnych nieruchomości,</w:t>
            </w:r>
            <w:r w:rsidR="00D76A6C">
              <w:rPr>
                <w:rFonts w:eastAsia="Calibri"/>
                <w:sz w:val="20"/>
                <w:szCs w:val="20"/>
                <w:lang w:val="pl-PL"/>
              </w:rPr>
              <w:t xml:space="preserve"> </w:t>
            </w:r>
            <w:r>
              <w:rPr>
                <w:rFonts w:eastAsia="Calibri"/>
                <w:sz w:val="20"/>
                <w:szCs w:val="20"/>
                <w:lang w:val="pl-PL"/>
              </w:rPr>
              <w:t xml:space="preserve">a także mające przyczyniać się do pobudzania aktywności lokalnych przedsiębiorców </w:t>
            </w:r>
            <w:r w:rsidR="00D76A6C">
              <w:rPr>
                <w:rFonts w:eastAsia="Calibri"/>
                <w:sz w:val="20"/>
                <w:szCs w:val="20"/>
                <w:lang w:val="pl-PL"/>
              </w:rPr>
              <w:br/>
            </w:r>
            <w:r>
              <w:rPr>
                <w:rFonts w:eastAsia="Calibri"/>
                <w:sz w:val="20"/>
                <w:szCs w:val="20"/>
                <w:lang w:val="pl-PL"/>
              </w:rPr>
              <w:t>i właścicieli nieruchomości. Co powinno służyć oczekiwanym przez autora uwagi skutkom.</w:t>
            </w:r>
          </w:p>
        </w:tc>
      </w:tr>
      <w:tr w:rsidR="006C35DF" w:rsidRPr="007416D7" w14:paraId="68FD99BF" w14:textId="77777777" w:rsidTr="000E465F">
        <w:trPr>
          <w:trHeight w:val="725"/>
        </w:trPr>
        <w:tc>
          <w:tcPr>
            <w:tcW w:w="0" w:type="auto"/>
            <w:tcBorders>
              <w:top w:val="single" w:sz="4" w:space="0" w:color="auto"/>
              <w:left w:val="single" w:sz="4" w:space="0" w:color="auto"/>
              <w:bottom w:val="single" w:sz="4" w:space="0" w:color="auto"/>
              <w:right w:val="single" w:sz="4" w:space="0" w:color="auto"/>
            </w:tcBorders>
          </w:tcPr>
          <w:p w14:paraId="15695B5E" w14:textId="70BC02D6" w:rsidR="006C35DF" w:rsidRPr="007416D7" w:rsidRDefault="006C35DF" w:rsidP="008970CC">
            <w:pPr>
              <w:spacing w:before="0"/>
              <w:rPr>
                <w:rFonts w:eastAsia="Calibri"/>
                <w:sz w:val="20"/>
                <w:szCs w:val="20"/>
              </w:rPr>
            </w:pPr>
            <w:r>
              <w:rPr>
                <w:rFonts w:eastAsia="Calibri"/>
                <w:sz w:val="20"/>
                <w:szCs w:val="20"/>
              </w:rPr>
              <w:t>2</w:t>
            </w:r>
            <w:r w:rsidR="00A62AF5">
              <w:rPr>
                <w:rFonts w:eastAsia="Calibri"/>
                <w:sz w:val="20"/>
                <w:szCs w:val="20"/>
              </w:rPr>
              <w:t>.</w:t>
            </w:r>
          </w:p>
        </w:tc>
        <w:tc>
          <w:tcPr>
            <w:tcW w:w="1382" w:type="dxa"/>
            <w:tcBorders>
              <w:top w:val="single" w:sz="4" w:space="0" w:color="auto"/>
              <w:left w:val="single" w:sz="4" w:space="0" w:color="auto"/>
              <w:bottom w:val="single" w:sz="4" w:space="0" w:color="auto"/>
              <w:right w:val="single" w:sz="4" w:space="0" w:color="auto"/>
            </w:tcBorders>
          </w:tcPr>
          <w:p w14:paraId="05E2F0AE" w14:textId="59E9E171" w:rsidR="006C35DF" w:rsidRDefault="006C35DF" w:rsidP="008970CC">
            <w:pPr>
              <w:spacing w:before="0"/>
              <w:rPr>
                <w:rFonts w:eastAsia="Calibri"/>
                <w:sz w:val="20"/>
                <w:szCs w:val="20"/>
              </w:rPr>
            </w:pPr>
            <w:r>
              <w:rPr>
                <w:rFonts w:eastAsia="Calibri"/>
                <w:sz w:val="20"/>
                <w:szCs w:val="20"/>
                <w:lang w:val="pl-PL"/>
              </w:rPr>
              <w:t>osoba fizyczna I</w:t>
            </w:r>
          </w:p>
        </w:tc>
        <w:tc>
          <w:tcPr>
            <w:tcW w:w="1701" w:type="dxa"/>
            <w:tcBorders>
              <w:top w:val="single" w:sz="4" w:space="0" w:color="auto"/>
              <w:left w:val="single" w:sz="4" w:space="0" w:color="auto"/>
              <w:bottom w:val="single" w:sz="4" w:space="0" w:color="auto"/>
              <w:right w:val="single" w:sz="4" w:space="0" w:color="auto"/>
            </w:tcBorders>
          </w:tcPr>
          <w:p w14:paraId="6E37FA48" w14:textId="7C7A9CAA" w:rsidR="006C35DF" w:rsidRPr="004A7A4B" w:rsidRDefault="006C35DF" w:rsidP="00831AF4">
            <w:pPr>
              <w:spacing w:before="0"/>
              <w:jc w:val="left"/>
              <w:rPr>
                <w:rFonts w:eastAsia="Calibri"/>
                <w:sz w:val="20"/>
                <w:szCs w:val="20"/>
              </w:rPr>
            </w:pPr>
            <w:r w:rsidRPr="004A7A4B">
              <w:rPr>
                <w:rFonts w:eastAsia="Calibri"/>
                <w:sz w:val="20"/>
                <w:szCs w:val="20"/>
                <w:lang w:val="pl-PL"/>
              </w:rPr>
              <w:t xml:space="preserve">3.7 Analiza potencjałów </w:t>
            </w:r>
            <w:r w:rsidRPr="004A7A4B">
              <w:rPr>
                <w:rFonts w:eastAsia="Calibri"/>
                <w:sz w:val="20"/>
                <w:szCs w:val="20"/>
                <w:lang w:val="pl-PL"/>
              </w:rPr>
              <w:lastRenderedPageBreak/>
              <w:t>obszarów rewitalizacji</w:t>
            </w:r>
          </w:p>
        </w:tc>
        <w:tc>
          <w:tcPr>
            <w:tcW w:w="5819" w:type="dxa"/>
            <w:tcBorders>
              <w:top w:val="single" w:sz="4" w:space="0" w:color="auto"/>
              <w:left w:val="single" w:sz="4" w:space="0" w:color="auto"/>
              <w:bottom w:val="single" w:sz="4" w:space="0" w:color="auto"/>
              <w:right w:val="single" w:sz="4" w:space="0" w:color="auto"/>
            </w:tcBorders>
          </w:tcPr>
          <w:p w14:paraId="462D2C21" w14:textId="208985AB" w:rsidR="006C35DF" w:rsidRPr="004E2A32" w:rsidRDefault="006C35DF" w:rsidP="008970CC">
            <w:pPr>
              <w:spacing w:before="0"/>
              <w:rPr>
                <w:rFonts w:eastAsia="Calibri"/>
                <w:sz w:val="20"/>
                <w:szCs w:val="20"/>
                <w:lang w:val="pl-PL"/>
              </w:rPr>
            </w:pPr>
            <w:r w:rsidRPr="004E2A32">
              <w:rPr>
                <w:rFonts w:eastAsia="Calibri"/>
                <w:sz w:val="20"/>
                <w:szCs w:val="20"/>
                <w:lang w:val="pl-PL"/>
              </w:rPr>
              <w:lastRenderedPageBreak/>
              <w:t xml:space="preserve">Dotyczy tabela 10. – Bulwary im. Marszałka Józefa Piłsudskiego – należy wprowadzić zmiany w organizacji ruchu w obszarze oznaczonym jako Strefa Zamieszkania biegnącym od </w:t>
            </w:r>
            <w:r w:rsidR="000E465F">
              <w:rPr>
                <w:rFonts w:eastAsia="Calibri"/>
                <w:sz w:val="20"/>
                <w:szCs w:val="20"/>
                <w:lang w:val="pl-PL"/>
              </w:rPr>
              <w:br/>
            </w:r>
            <w:r w:rsidRPr="004E2A32">
              <w:rPr>
                <w:rFonts w:eastAsia="Calibri"/>
                <w:sz w:val="20"/>
                <w:szCs w:val="20"/>
                <w:lang w:val="pl-PL"/>
              </w:rPr>
              <w:t>ul. Bulw</w:t>
            </w:r>
            <w:r>
              <w:rPr>
                <w:rFonts w:eastAsia="Calibri"/>
                <w:sz w:val="20"/>
                <w:szCs w:val="20"/>
                <w:lang w:val="pl-PL"/>
              </w:rPr>
              <w:t>a</w:t>
            </w:r>
            <w:r w:rsidRPr="004E2A32">
              <w:rPr>
                <w:rFonts w:eastAsia="Calibri"/>
                <w:sz w:val="20"/>
                <w:szCs w:val="20"/>
                <w:lang w:val="pl-PL"/>
              </w:rPr>
              <w:t xml:space="preserve">ry im. Marszałka Józefa Piłsudskiego do ul. Gdańskiej. </w:t>
            </w:r>
            <w:r w:rsidRPr="004E2A32">
              <w:rPr>
                <w:rFonts w:eastAsia="Calibri"/>
                <w:sz w:val="20"/>
                <w:szCs w:val="20"/>
                <w:lang w:val="pl-PL"/>
              </w:rPr>
              <w:lastRenderedPageBreak/>
              <w:t xml:space="preserve">Po pierwsze zwiększenie liczby progów zwalniający w możliwie jak największej ilości jaką przewidział ustawodawca. Po drugie wprowadzenie bezwzględnego zakazu poruszania się pojazdów powyżej 3.5tony masy własnej (takie pojazdy wpływają </w:t>
            </w:r>
            <w:r w:rsidR="000E465F">
              <w:rPr>
                <w:rFonts w:eastAsia="Calibri"/>
                <w:sz w:val="20"/>
                <w:szCs w:val="20"/>
                <w:lang w:val="pl-PL"/>
              </w:rPr>
              <w:br/>
            </w:r>
            <w:r w:rsidRPr="004E2A32">
              <w:rPr>
                <w:rFonts w:eastAsia="Calibri"/>
                <w:sz w:val="20"/>
                <w:szCs w:val="20"/>
                <w:lang w:val="pl-PL"/>
              </w:rPr>
              <w:t xml:space="preserve">na wyniszczanie zrewitalizowanych już budynków, wpływają negatywnie na stan zabytków, stwarzają ogromne zagrożenie dla życia i zdrowia pieszych, są niedopuszczalne do poruszania się na drodze wzdłuż i w szerz której może poruszać się pieszy zgodnie z zasadami ruchu drogowego w ramach strefy zamieszkania) Po trzecie naniesienie tak zwanych kopert </w:t>
            </w:r>
            <w:r w:rsidR="000E465F">
              <w:rPr>
                <w:rFonts w:eastAsia="Calibri"/>
                <w:sz w:val="20"/>
                <w:szCs w:val="20"/>
                <w:lang w:val="pl-PL"/>
              </w:rPr>
              <w:br/>
            </w:r>
            <w:r w:rsidRPr="004E2A32">
              <w:rPr>
                <w:rFonts w:eastAsia="Calibri"/>
                <w:sz w:val="20"/>
                <w:szCs w:val="20"/>
                <w:lang w:val="pl-PL"/>
              </w:rPr>
              <w:t xml:space="preserve">w miejscach gdzie nagminnie łamany jest przepis mówiący </w:t>
            </w:r>
            <w:r w:rsidR="000E465F">
              <w:rPr>
                <w:rFonts w:eastAsia="Calibri"/>
                <w:sz w:val="20"/>
                <w:szCs w:val="20"/>
                <w:lang w:val="pl-PL"/>
              </w:rPr>
              <w:br/>
            </w:r>
            <w:r w:rsidRPr="004E2A32">
              <w:rPr>
                <w:rFonts w:eastAsia="Calibri"/>
                <w:sz w:val="20"/>
                <w:szCs w:val="20"/>
                <w:lang w:val="pl-PL"/>
              </w:rPr>
              <w:t xml:space="preserve">o zakazie zatrzymywania się i postoju po za miejscami do tego wyznaczonymi. Po czwarte likwidacja znaków i przejść dla pieszych tak aby w pełni wprowadzić do funkcjonowania przepisy wynikające z kodeksu drogowego o strefie </w:t>
            </w:r>
            <w:proofErr w:type="spellStart"/>
            <w:r w:rsidRPr="004E2A32">
              <w:rPr>
                <w:rFonts w:eastAsia="Calibri"/>
                <w:sz w:val="20"/>
                <w:szCs w:val="20"/>
                <w:lang w:val="pl-PL"/>
              </w:rPr>
              <w:t>zamiesz</w:t>
            </w:r>
            <w:proofErr w:type="spellEnd"/>
            <w:r w:rsidR="000E465F">
              <w:rPr>
                <w:rFonts w:eastAsia="Calibri"/>
                <w:sz w:val="20"/>
                <w:szCs w:val="20"/>
                <w:lang w:val="pl-PL"/>
              </w:rPr>
              <w:t>-</w:t>
            </w:r>
            <w:r w:rsidRPr="004E2A32">
              <w:rPr>
                <w:rFonts w:eastAsia="Calibri"/>
                <w:sz w:val="20"/>
                <w:szCs w:val="20"/>
                <w:lang w:val="pl-PL"/>
              </w:rPr>
              <w:t xml:space="preserve">kania. Po piąte montaż progów zwalniających w miejscu rozpoczęcia i zakończenia strefy zamieszkania tak aby zwrócić uwagę kierujących gdzie się znajdują i jak do niej wjeżdżają. </w:t>
            </w:r>
            <w:r w:rsidR="000E465F">
              <w:rPr>
                <w:rFonts w:eastAsia="Calibri"/>
                <w:sz w:val="20"/>
                <w:szCs w:val="20"/>
                <w:lang w:val="pl-PL"/>
              </w:rPr>
              <w:br/>
            </w:r>
            <w:r w:rsidRPr="004E2A32">
              <w:rPr>
                <w:rFonts w:eastAsia="Calibri"/>
                <w:sz w:val="20"/>
                <w:szCs w:val="20"/>
                <w:lang w:val="pl-PL"/>
              </w:rPr>
              <w:t xml:space="preserve">Po szóste ustawienie zwierciadeł umożliwiających bezpieczne włączanie się do ruchu na skrzyżowaniach ulic w strefie zamieszkania. Po siódme ustawienie większych znaków informacyjnych na wjeździe do strefy zamieszkania </w:t>
            </w:r>
            <w:proofErr w:type="spellStart"/>
            <w:r w:rsidRPr="004E2A32">
              <w:rPr>
                <w:rFonts w:eastAsia="Calibri"/>
                <w:sz w:val="20"/>
                <w:szCs w:val="20"/>
                <w:lang w:val="pl-PL"/>
              </w:rPr>
              <w:t>informu</w:t>
            </w:r>
            <w:r w:rsidR="000E465F">
              <w:rPr>
                <w:rFonts w:eastAsia="Calibri"/>
                <w:sz w:val="20"/>
                <w:szCs w:val="20"/>
                <w:lang w:val="pl-PL"/>
              </w:rPr>
              <w:t>-</w:t>
            </w:r>
            <w:r w:rsidRPr="004E2A32">
              <w:rPr>
                <w:rFonts w:eastAsia="Calibri"/>
                <w:sz w:val="20"/>
                <w:szCs w:val="20"/>
                <w:lang w:val="pl-PL"/>
              </w:rPr>
              <w:t>jących</w:t>
            </w:r>
            <w:proofErr w:type="spellEnd"/>
            <w:r w:rsidRPr="004E2A32">
              <w:rPr>
                <w:rFonts w:eastAsia="Calibri"/>
                <w:sz w:val="20"/>
                <w:szCs w:val="20"/>
                <w:lang w:val="pl-PL"/>
              </w:rPr>
              <w:t xml:space="preserve"> o prawach i obowiązkach kierowców i pieszych w tym obszarze. Należy zadbać o kwestie związane z czystością. Prewencja i edukacja, czyli rozmieszczenie na wszystkich trawnikach wzdłuż Bulwarów tabliczek z informacją o </w:t>
            </w:r>
            <w:proofErr w:type="spellStart"/>
            <w:r w:rsidRPr="004E2A32">
              <w:rPr>
                <w:rFonts w:eastAsia="Calibri"/>
                <w:sz w:val="20"/>
                <w:szCs w:val="20"/>
                <w:lang w:val="pl-PL"/>
              </w:rPr>
              <w:t>koniecz</w:t>
            </w:r>
            <w:r w:rsidR="000E465F">
              <w:rPr>
                <w:rFonts w:eastAsia="Calibri"/>
                <w:sz w:val="20"/>
                <w:szCs w:val="20"/>
                <w:lang w:val="pl-PL"/>
              </w:rPr>
              <w:t>-</w:t>
            </w:r>
            <w:r w:rsidRPr="004E2A32">
              <w:rPr>
                <w:rFonts w:eastAsia="Calibri"/>
                <w:sz w:val="20"/>
                <w:szCs w:val="20"/>
                <w:lang w:val="pl-PL"/>
              </w:rPr>
              <w:t>ności</w:t>
            </w:r>
            <w:proofErr w:type="spellEnd"/>
            <w:r w:rsidRPr="004E2A32">
              <w:rPr>
                <w:rFonts w:eastAsia="Calibri"/>
                <w:sz w:val="20"/>
                <w:szCs w:val="20"/>
                <w:lang w:val="pl-PL"/>
              </w:rPr>
              <w:t xml:space="preserve"> sprzątania nieczystości po swoim psie, umieszczenie dyspozytorów z woreczkami na nieczystości. Monitorowanie terenu przez straż miejską i edukacja społeczeństwa. Może kampania </w:t>
            </w:r>
            <w:proofErr w:type="spellStart"/>
            <w:r w:rsidRPr="004E2A32">
              <w:rPr>
                <w:rFonts w:eastAsia="Calibri"/>
                <w:sz w:val="20"/>
                <w:szCs w:val="20"/>
                <w:lang w:val="pl-PL"/>
              </w:rPr>
              <w:t>street</w:t>
            </w:r>
            <w:proofErr w:type="spellEnd"/>
            <w:r w:rsidRPr="004E2A32">
              <w:rPr>
                <w:rFonts w:eastAsia="Calibri"/>
                <w:sz w:val="20"/>
                <w:szCs w:val="20"/>
                <w:lang w:val="pl-PL"/>
              </w:rPr>
              <w:t xml:space="preserve"> marketingowa? </w:t>
            </w:r>
            <w:r>
              <w:rPr>
                <w:rFonts w:eastAsia="Calibri"/>
                <w:sz w:val="20"/>
                <w:szCs w:val="20"/>
                <w:lang w:val="pl-PL"/>
              </w:rPr>
              <w:t>Np</w:t>
            </w:r>
            <w:r w:rsidRPr="004E2A32">
              <w:rPr>
                <w:rFonts w:eastAsia="Calibri"/>
                <w:sz w:val="20"/>
                <w:szCs w:val="20"/>
                <w:lang w:val="pl-PL"/>
              </w:rPr>
              <w:t xml:space="preserve">. napisy namalowane </w:t>
            </w:r>
            <w:r w:rsidR="000E465F">
              <w:rPr>
                <w:rFonts w:eastAsia="Calibri"/>
                <w:sz w:val="20"/>
                <w:szCs w:val="20"/>
                <w:lang w:val="pl-PL"/>
              </w:rPr>
              <w:br/>
            </w:r>
            <w:r w:rsidRPr="004E2A32">
              <w:rPr>
                <w:rFonts w:eastAsia="Calibri"/>
                <w:sz w:val="20"/>
                <w:szCs w:val="20"/>
                <w:lang w:val="pl-PL"/>
              </w:rPr>
              <w:t xml:space="preserve">na chodniku informujące o konieczności dbania o nasze wspólne dobro. Wyznaczenie w obszarze „psiej toalety”.  Zaangażowanie radnych w sprzątanie Bulwarów wspólnie </w:t>
            </w:r>
            <w:r w:rsidR="000E465F">
              <w:rPr>
                <w:rFonts w:eastAsia="Calibri"/>
                <w:sz w:val="20"/>
                <w:szCs w:val="20"/>
                <w:lang w:val="pl-PL"/>
              </w:rPr>
              <w:br/>
            </w:r>
            <w:r w:rsidRPr="004E2A32">
              <w:rPr>
                <w:rFonts w:eastAsia="Calibri"/>
                <w:sz w:val="20"/>
                <w:szCs w:val="20"/>
                <w:lang w:val="pl-PL"/>
              </w:rPr>
              <w:t xml:space="preserve">z mieszkańcami. Tłumaczenie i edukowanie w formie reklam </w:t>
            </w:r>
            <w:r w:rsidRPr="004E2A32">
              <w:rPr>
                <w:rFonts w:eastAsia="Calibri"/>
                <w:sz w:val="20"/>
                <w:szCs w:val="20"/>
                <w:lang w:val="pl-PL"/>
              </w:rPr>
              <w:lastRenderedPageBreak/>
              <w:t xml:space="preserve">ogłoszeń banerów o tym że jest to nasze wspólne dobro i należy o nie dbać. </w:t>
            </w:r>
          </w:p>
          <w:p w14:paraId="5D313160" w14:textId="56D9A8CB" w:rsidR="006C35DF" w:rsidRDefault="006C35DF" w:rsidP="008970CC">
            <w:pPr>
              <w:spacing w:before="0"/>
              <w:rPr>
                <w:rFonts w:eastAsia="Calibri"/>
                <w:sz w:val="20"/>
                <w:szCs w:val="20"/>
                <w:lang w:val="pl-PL"/>
              </w:rPr>
            </w:pPr>
            <w:r w:rsidRPr="004E2A32">
              <w:rPr>
                <w:rFonts w:eastAsia="Calibri"/>
                <w:sz w:val="20"/>
                <w:szCs w:val="20"/>
                <w:lang w:val="pl-PL"/>
              </w:rPr>
              <w:t>Uruchomienie pływającej sceny dla mieszkańców i odwiedza</w:t>
            </w:r>
            <w:r w:rsidR="000E465F">
              <w:rPr>
                <w:rFonts w:eastAsia="Calibri"/>
                <w:sz w:val="20"/>
                <w:szCs w:val="20"/>
                <w:lang w:val="pl-PL"/>
              </w:rPr>
              <w:t>-</w:t>
            </w:r>
            <w:proofErr w:type="spellStart"/>
            <w:r w:rsidRPr="004E2A32">
              <w:rPr>
                <w:rFonts w:eastAsia="Calibri"/>
                <w:sz w:val="20"/>
                <w:szCs w:val="20"/>
                <w:lang w:val="pl-PL"/>
              </w:rPr>
              <w:t>jących</w:t>
            </w:r>
            <w:proofErr w:type="spellEnd"/>
            <w:r w:rsidRPr="004E2A32">
              <w:rPr>
                <w:rFonts w:eastAsia="Calibri"/>
                <w:sz w:val="20"/>
                <w:szCs w:val="20"/>
                <w:lang w:val="pl-PL"/>
              </w:rPr>
              <w:t xml:space="preserve"> nasze miasto. – Pływająca scena od momentu jej powstania właściwie tylko niszczeje, dlaczego nie można jej otworzyć ustawić na niej ławek zamontować dookoła kół ratunkowych (jeśli będą takie wymogi) i oddać ją w ręce mieszkańców i osób odwiedzających nasze miasto. Może warto poszukać inwestora który chciałby poprowadzić w tym miejscu mała gastronomię. Do budek z piwem i lodami w okresach letnich znajdujących się w bliskim sąsiedztwie pływającej sceny stoją kolejki. Osoby odwiedzające nasze miasto mają poczucie braku miejsc gdzie można usiąść i podziwiać Wisłę.  Należy rozważyć wprowadzenie strefy czystego transportu w tym obszarze. Konieczne jest zwiększenie ilości miejsc parkingowych dostępnych dla mieszkańców jak i osób odwiedzjących bulwary. Należy wyznaczyć miejsca parkowania autokarów pod mostem im. Rydza Śmigłego.</w:t>
            </w:r>
          </w:p>
          <w:p w14:paraId="74898966" w14:textId="6895D5A6" w:rsidR="006C35DF" w:rsidRPr="004E2A32" w:rsidRDefault="006C35DF" w:rsidP="008970CC">
            <w:pPr>
              <w:spacing w:before="0"/>
              <w:rPr>
                <w:rFonts w:eastAsia="Calibri"/>
                <w:sz w:val="20"/>
                <w:szCs w:val="20"/>
                <w:lang w:val="pl-PL"/>
              </w:rPr>
            </w:pPr>
            <w:r w:rsidRPr="00F178B8">
              <w:rPr>
                <w:rFonts w:eastAsia="Calibri"/>
                <w:sz w:val="20"/>
                <w:szCs w:val="20"/>
                <w:lang w:val="pl-PL"/>
              </w:rPr>
              <w:t xml:space="preserve">Zmiany są konieczne dla osiągnięcia i utrzymania procesu rewitalizacji. Praca u podstaw i wprowadzanie zmian widocznych jest kluczowe w aspekcie postrzegania całego procesu.  </w:t>
            </w:r>
          </w:p>
        </w:tc>
        <w:tc>
          <w:tcPr>
            <w:tcW w:w="0" w:type="auto"/>
            <w:tcBorders>
              <w:top w:val="single" w:sz="4" w:space="0" w:color="auto"/>
              <w:left w:val="single" w:sz="4" w:space="0" w:color="auto"/>
              <w:bottom w:val="single" w:sz="4" w:space="0" w:color="auto"/>
              <w:right w:val="single" w:sz="4" w:space="0" w:color="auto"/>
            </w:tcBorders>
          </w:tcPr>
          <w:p w14:paraId="1825CEDF" w14:textId="71C307CB" w:rsidR="006C35DF" w:rsidRDefault="006C35DF" w:rsidP="008970CC">
            <w:pPr>
              <w:spacing w:before="0"/>
              <w:rPr>
                <w:rFonts w:eastAsia="Calibri"/>
                <w:b/>
                <w:bCs/>
                <w:sz w:val="20"/>
                <w:szCs w:val="20"/>
                <w:lang w:val="pl-PL"/>
              </w:rPr>
            </w:pPr>
            <w:r>
              <w:rPr>
                <w:rFonts w:eastAsia="Calibri"/>
                <w:b/>
                <w:bCs/>
                <w:sz w:val="20"/>
                <w:szCs w:val="20"/>
                <w:lang w:val="pl-PL"/>
              </w:rPr>
              <w:lastRenderedPageBreak/>
              <w:t>Uwaga nieuwzględniona</w:t>
            </w:r>
          </w:p>
          <w:p w14:paraId="520B6E94" w14:textId="77777777" w:rsidR="00142742" w:rsidRDefault="00142742" w:rsidP="008970CC">
            <w:pPr>
              <w:spacing w:before="0"/>
              <w:rPr>
                <w:rFonts w:eastAsia="Calibri"/>
                <w:sz w:val="20"/>
                <w:szCs w:val="20"/>
                <w:lang w:val="pl-PL"/>
              </w:rPr>
            </w:pPr>
            <w:r>
              <w:rPr>
                <w:rFonts w:eastAsia="Calibri"/>
                <w:sz w:val="20"/>
                <w:szCs w:val="20"/>
                <w:lang w:val="pl-PL"/>
              </w:rPr>
              <w:lastRenderedPageBreak/>
              <w:t>U</w:t>
            </w:r>
            <w:r w:rsidR="006C35DF" w:rsidRPr="006F003F">
              <w:rPr>
                <w:rFonts w:eastAsia="Calibri"/>
                <w:sz w:val="20"/>
                <w:szCs w:val="20"/>
                <w:lang w:val="pl-PL"/>
              </w:rPr>
              <w:t>wag</w:t>
            </w:r>
            <w:r>
              <w:rPr>
                <w:rFonts w:eastAsia="Calibri"/>
                <w:sz w:val="20"/>
                <w:szCs w:val="20"/>
                <w:lang w:val="pl-PL"/>
              </w:rPr>
              <w:t>a</w:t>
            </w:r>
            <w:r w:rsidR="006C35DF" w:rsidRPr="006F003F">
              <w:rPr>
                <w:rFonts w:eastAsia="Calibri"/>
                <w:sz w:val="20"/>
                <w:szCs w:val="20"/>
                <w:lang w:val="pl-PL"/>
              </w:rPr>
              <w:t xml:space="preserve"> zawiera </w:t>
            </w:r>
            <w:r>
              <w:rPr>
                <w:rFonts w:eastAsia="Calibri"/>
                <w:sz w:val="20"/>
                <w:szCs w:val="20"/>
                <w:lang w:val="pl-PL"/>
              </w:rPr>
              <w:t>p</w:t>
            </w:r>
            <w:r w:rsidR="006C35DF" w:rsidRPr="006F003F">
              <w:rPr>
                <w:rFonts w:eastAsia="Calibri"/>
                <w:sz w:val="20"/>
                <w:szCs w:val="20"/>
                <w:lang w:val="pl-PL"/>
              </w:rPr>
              <w:t xml:space="preserve">ostulaty o stopniu szczegółowości </w:t>
            </w:r>
            <w:r w:rsidR="006C35DF">
              <w:rPr>
                <w:rFonts w:eastAsia="Calibri"/>
                <w:sz w:val="20"/>
                <w:szCs w:val="20"/>
                <w:lang w:val="pl-PL"/>
              </w:rPr>
              <w:t xml:space="preserve">nie do uwzględnienia w dokumencie o takim charakterze jak Gminny Program Rewitalizacji. </w:t>
            </w:r>
          </w:p>
          <w:p w14:paraId="2748186D" w14:textId="40B4909B" w:rsidR="006C35DF" w:rsidRDefault="006C35DF" w:rsidP="008970CC">
            <w:pPr>
              <w:spacing w:before="0"/>
              <w:rPr>
                <w:rFonts w:eastAsia="Calibri"/>
                <w:sz w:val="20"/>
                <w:szCs w:val="20"/>
                <w:lang w:val="pl-PL"/>
              </w:rPr>
            </w:pPr>
            <w:r>
              <w:rPr>
                <w:rFonts w:eastAsia="Calibri"/>
                <w:sz w:val="20"/>
                <w:szCs w:val="20"/>
                <w:lang w:val="pl-PL"/>
              </w:rPr>
              <w:t xml:space="preserve">Należy odnotować, że kierunek większości działań postulowanych w uwadze (w uproszczeniu „uspokojenie ruchu”) zbieżny jest z tym, co zapisano w GPR. </w:t>
            </w:r>
            <w:r w:rsidR="0008508C">
              <w:rPr>
                <w:rFonts w:eastAsia="Calibri"/>
                <w:sz w:val="20"/>
                <w:szCs w:val="20"/>
                <w:lang w:val="pl-PL"/>
              </w:rPr>
              <w:br/>
            </w:r>
            <w:r>
              <w:rPr>
                <w:rFonts w:eastAsia="Calibri"/>
                <w:sz w:val="20"/>
                <w:szCs w:val="20"/>
                <w:lang w:val="pl-PL"/>
              </w:rPr>
              <w:t xml:space="preserve">W szczególności jeśli chodzi o plan przekształcania przestrzeni prawie wszystkich ulic obszaru rewitalizacji (co dotyczyć będzie także organizacji ruchu na nich) oraz zamiar opracowania </w:t>
            </w:r>
            <w:proofErr w:type="spellStart"/>
            <w:r>
              <w:rPr>
                <w:rFonts w:eastAsia="Calibri"/>
                <w:sz w:val="20"/>
                <w:szCs w:val="20"/>
                <w:lang w:val="pl-PL"/>
              </w:rPr>
              <w:t>masterplanu</w:t>
            </w:r>
            <w:proofErr w:type="spellEnd"/>
            <w:r>
              <w:rPr>
                <w:rFonts w:eastAsia="Calibri"/>
                <w:sz w:val="20"/>
                <w:szCs w:val="20"/>
                <w:lang w:val="pl-PL"/>
              </w:rPr>
              <w:t xml:space="preserve"> formułującego szczegółową docelową wizję zagospodarowania obszaru rewitalizacji.</w:t>
            </w:r>
          </w:p>
          <w:p w14:paraId="67635696" w14:textId="418583D5" w:rsidR="006C35DF" w:rsidRPr="006F003F" w:rsidRDefault="006C35DF" w:rsidP="0008508C">
            <w:pPr>
              <w:spacing w:before="0"/>
              <w:rPr>
                <w:rFonts w:eastAsia="Calibri"/>
                <w:sz w:val="20"/>
                <w:szCs w:val="20"/>
                <w:lang w:val="pl-PL"/>
              </w:rPr>
            </w:pPr>
          </w:p>
        </w:tc>
      </w:tr>
      <w:tr w:rsidR="006C35DF" w:rsidRPr="007416D7" w14:paraId="11058CB6" w14:textId="77777777" w:rsidTr="000E465F">
        <w:trPr>
          <w:trHeight w:val="725"/>
        </w:trPr>
        <w:tc>
          <w:tcPr>
            <w:tcW w:w="0" w:type="auto"/>
            <w:tcBorders>
              <w:top w:val="single" w:sz="4" w:space="0" w:color="auto"/>
              <w:left w:val="single" w:sz="4" w:space="0" w:color="auto"/>
              <w:bottom w:val="single" w:sz="4" w:space="0" w:color="auto"/>
              <w:right w:val="single" w:sz="4" w:space="0" w:color="auto"/>
            </w:tcBorders>
          </w:tcPr>
          <w:p w14:paraId="08C198F9" w14:textId="77C5B0AB" w:rsidR="006C35DF" w:rsidRPr="004E2A32" w:rsidRDefault="006C35DF" w:rsidP="008970CC">
            <w:pPr>
              <w:spacing w:before="0"/>
              <w:rPr>
                <w:rFonts w:eastAsia="Calibri"/>
                <w:sz w:val="20"/>
                <w:szCs w:val="20"/>
                <w:lang w:val="pl-PL"/>
              </w:rPr>
            </w:pPr>
            <w:r>
              <w:rPr>
                <w:rFonts w:eastAsia="Calibri"/>
                <w:sz w:val="20"/>
                <w:szCs w:val="20"/>
              </w:rPr>
              <w:lastRenderedPageBreak/>
              <w:t>3</w:t>
            </w:r>
            <w:r w:rsidR="00A62AF5">
              <w:rPr>
                <w:rFonts w:eastAsia="Calibri"/>
                <w:sz w:val="20"/>
                <w:szCs w:val="20"/>
              </w:rPr>
              <w:t>.</w:t>
            </w:r>
          </w:p>
        </w:tc>
        <w:tc>
          <w:tcPr>
            <w:tcW w:w="1382" w:type="dxa"/>
            <w:tcBorders>
              <w:top w:val="single" w:sz="4" w:space="0" w:color="auto"/>
              <w:left w:val="single" w:sz="4" w:space="0" w:color="auto"/>
              <w:bottom w:val="single" w:sz="4" w:space="0" w:color="auto"/>
              <w:right w:val="single" w:sz="4" w:space="0" w:color="auto"/>
            </w:tcBorders>
          </w:tcPr>
          <w:p w14:paraId="0616393D" w14:textId="35C15223" w:rsidR="006C35DF" w:rsidRPr="004E2A32" w:rsidRDefault="006C35DF" w:rsidP="008970CC">
            <w:pPr>
              <w:spacing w:before="0"/>
              <w:rPr>
                <w:rFonts w:eastAsia="Calibri"/>
                <w:sz w:val="20"/>
                <w:szCs w:val="20"/>
                <w:lang w:val="pl-PL"/>
              </w:rPr>
            </w:pPr>
            <w:r>
              <w:rPr>
                <w:rFonts w:eastAsia="Calibri"/>
                <w:sz w:val="20"/>
                <w:szCs w:val="20"/>
                <w:lang w:val="pl-PL"/>
              </w:rPr>
              <w:t>osoba fizyczna I</w:t>
            </w:r>
          </w:p>
        </w:tc>
        <w:tc>
          <w:tcPr>
            <w:tcW w:w="1701" w:type="dxa"/>
            <w:tcBorders>
              <w:top w:val="single" w:sz="4" w:space="0" w:color="auto"/>
              <w:left w:val="single" w:sz="4" w:space="0" w:color="auto"/>
              <w:bottom w:val="single" w:sz="4" w:space="0" w:color="auto"/>
              <w:right w:val="single" w:sz="4" w:space="0" w:color="auto"/>
            </w:tcBorders>
          </w:tcPr>
          <w:p w14:paraId="1D9E9627" w14:textId="77777777" w:rsidR="006C35DF" w:rsidRPr="004E2A32" w:rsidRDefault="006C35DF" w:rsidP="00831AF4">
            <w:pPr>
              <w:spacing w:before="0"/>
              <w:jc w:val="left"/>
              <w:rPr>
                <w:rFonts w:eastAsia="Calibri"/>
                <w:sz w:val="20"/>
                <w:szCs w:val="20"/>
                <w:lang w:val="pl-PL"/>
              </w:rPr>
            </w:pPr>
          </w:p>
        </w:tc>
        <w:tc>
          <w:tcPr>
            <w:tcW w:w="5819" w:type="dxa"/>
            <w:tcBorders>
              <w:top w:val="single" w:sz="4" w:space="0" w:color="auto"/>
              <w:left w:val="single" w:sz="4" w:space="0" w:color="auto"/>
              <w:bottom w:val="single" w:sz="4" w:space="0" w:color="auto"/>
              <w:right w:val="single" w:sz="4" w:space="0" w:color="auto"/>
            </w:tcBorders>
          </w:tcPr>
          <w:p w14:paraId="03AD4F30" w14:textId="77777777" w:rsidR="006C35DF" w:rsidRDefault="006C35DF" w:rsidP="008970CC">
            <w:pPr>
              <w:spacing w:before="0"/>
              <w:rPr>
                <w:rFonts w:eastAsia="Calibri"/>
                <w:sz w:val="20"/>
                <w:szCs w:val="20"/>
                <w:lang w:val="pl-PL"/>
              </w:rPr>
            </w:pPr>
            <w:r w:rsidRPr="00F178B8">
              <w:rPr>
                <w:rFonts w:eastAsia="Calibri"/>
                <w:sz w:val="20"/>
                <w:szCs w:val="20"/>
                <w:lang w:val="pl-PL"/>
              </w:rPr>
              <w:t>Należy wprowadzić zmiany dotyczące ruchu aut w strefach zamieszkania oraz w całej strefie Rewitalizacji, należy rozważyć wprowadzenie strefy czystego transportu. Oraz ograniczenie ruchu samochodowego w znacznym stopniu</w:t>
            </w:r>
          </w:p>
          <w:p w14:paraId="67F32A76" w14:textId="4398FD24" w:rsidR="006C35DF" w:rsidRPr="004E2A32" w:rsidRDefault="006C35DF" w:rsidP="008970CC">
            <w:pPr>
              <w:spacing w:before="0"/>
              <w:rPr>
                <w:rFonts w:eastAsia="Calibri"/>
                <w:sz w:val="20"/>
                <w:szCs w:val="20"/>
                <w:lang w:val="pl-PL"/>
              </w:rPr>
            </w:pPr>
            <w:r w:rsidRPr="00F178B8">
              <w:rPr>
                <w:rFonts w:eastAsia="Calibri"/>
                <w:sz w:val="20"/>
                <w:szCs w:val="20"/>
                <w:lang w:val="pl-PL"/>
              </w:rPr>
              <w:t xml:space="preserve">Strefa rewitalizacji to miejsce w którym znajdują się głównie zabudowania będące zabytkami. Ich odnowienie,  wiąże się </w:t>
            </w:r>
            <w:r w:rsidR="00831AF4">
              <w:rPr>
                <w:rFonts w:eastAsia="Calibri"/>
                <w:sz w:val="20"/>
                <w:szCs w:val="20"/>
                <w:lang w:val="pl-PL"/>
              </w:rPr>
              <w:br/>
            </w:r>
            <w:r w:rsidRPr="00F178B8">
              <w:rPr>
                <w:rFonts w:eastAsia="Calibri"/>
                <w:sz w:val="20"/>
                <w:szCs w:val="20"/>
                <w:lang w:val="pl-PL"/>
              </w:rPr>
              <w:t xml:space="preserve">z dużymi kosztami, w wydatkach partycypuje miasto oraz właściciele i lub wspólnoty mieszkaniowe. Aby utrzymać ten efekt na długie lata i wykluczyć osiadanie na elewacjach </w:t>
            </w:r>
            <w:r w:rsidR="00831AF4">
              <w:rPr>
                <w:rFonts w:eastAsia="Calibri"/>
                <w:sz w:val="20"/>
                <w:szCs w:val="20"/>
                <w:lang w:val="pl-PL"/>
              </w:rPr>
              <w:br/>
            </w:r>
            <w:r w:rsidRPr="00F178B8">
              <w:rPr>
                <w:rFonts w:eastAsia="Calibri"/>
                <w:sz w:val="20"/>
                <w:szCs w:val="20"/>
                <w:lang w:val="pl-PL"/>
              </w:rPr>
              <w:lastRenderedPageBreak/>
              <w:t>i dachach zanieczyszczeń pojawiających się w wyniku ruchu aut należy wprowadzić zaproponowane rozwiązanie.</w:t>
            </w:r>
          </w:p>
        </w:tc>
        <w:tc>
          <w:tcPr>
            <w:tcW w:w="0" w:type="auto"/>
            <w:tcBorders>
              <w:top w:val="single" w:sz="4" w:space="0" w:color="auto"/>
              <w:left w:val="single" w:sz="4" w:space="0" w:color="auto"/>
              <w:bottom w:val="single" w:sz="4" w:space="0" w:color="auto"/>
              <w:right w:val="single" w:sz="4" w:space="0" w:color="auto"/>
            </w:tcBorders>
          </w:tcPr>
          <w:p w14:paraId="522495EB" w14:textId="77777777" w:rsidR="00831AF4" w:rsidRDefault="00831AF4" w:rsidP="00831AF4">
            <w:pPr>
              <w:spacing w:before="0"/>
              <w:rPr>
                <w:rFonts w:eastAsia="Calibri"/>
                <w:b/>
                <w:bCs/>
                <w:sz w:val="20"/>
                <w:szCs w:val="20"/>
                <w:lang w:val="pl-PL"/>
              </w:rPr>
            </w:pPr>
            <w:r w:rsidRPr="00664DD2">
              <w:rPr>
                <w:rFonts w:eastAsia="Calibri"/>
                <w:b/>
                <w:bCs/>
                <w:sz w:val="20"/>
                <w:szCs w:val="20"/>
                <w:lang w:val="pl-PL"/>
              </w:rPr>
              <w:lastRenderedPageBreak/>
              <w:t>Uwaga uwzględniona niewymagająca zmian w GPR</w:t>
            </w:r>
          </w:p>
          <w:p w14:paraId="453BB4DE" w14:textId="7659D0F7" w:rsidR="006C35DF" w:rsidRDefault="006C35DF" w:rsidP="008970CC">
            <w:pPr>
              <w:spacing w:before="0"/>
              <w:rPr>
                <w:rFonts w:eastAsia="Calibri"/>
                <w:sz w:val="20"/>
                <w:szCs w:val="20"/>
                <w:lang w:val="pl-PL"/>
              </w:rPr>
            </w:pPr>
            <w:r>
              <w:rPr>
                <w:rFonts w:eastAsia="Calibri"/>
                <w:sz w:val="20"/>
                <w:szCs w:val="20"/>
                <w:lang w:val="pl-PL"/>
              </w:rPr>
              <w:t xml:space="preserve">Kierunek postulowanych w uwadze działań związanych z ograniczeniem lub „uspokojeniem ruchu” zbieżny jest </w:t>
            </w:r>
            <w:r w:rsidR="00664DD2">
              <w:rPr>
                <w:rFonts w:eastAsia="Calibri"/>
                <w:sz w:val="20"/>
                <w:szCs w:val="20"/>
                <w:lang w:val="pl-PL"/>
              </w:rPr>
              <w:br/>
            </w:r>
            <w:r>
              <w:rPr>
                <w:rFonts w:eastAsia="Calibri"/>
                <w:sz w:val="20"/>
                <w:szCs w:val="20"/>
                <w:lang w:val="pl-PL"/>
              </w:rPr>
              <w:t xml:space="preserve">z tym, co zapisano w GPR. W szczególności jeśli chodzi o plan przekształcania przestrzeni prawie wszystkich ulic obszaru rewitalizacji (co dotyczyć będzie także organizacji ruchu na nich) oraz zamiar opracowania </w:t>
            </w:r>
            <w:proofErr w:type="spellStart"/>
            <w:r>
              <w:rPr>
                <w:rFonts w:eastAsia="Calibri"/>
                <w:sz w:val="20"/>
                <w:szCs w:val="20"/>
                <w:lang w:val="pl-PL"/>
              </w:rPr>
              <w:t>masterplanu</w:t>
            </w:r>
            <w:proofErr w:type="spellEnd"/>
            <w:r>
              <w:rPr>
                <w:rFonts w:eastAsia="Calibri"/>
                <w:sz w:val="20"/>
                <w:szCs w:val="20"/>
                <w:lang w:val="pl-PL"/>
              </w:rPr>
              <w:t xml:space="preserve"> formułującego szczegółową docelową wizję zagospodarowania obszaru rewitalizacji</w:t>
            </w:r>
            <w:r w:rsidR="008412AC">
              <w:rPr>
                <w:rFonts w:eastAsia="Calibri"/>
                <w:sz w:val="20"/>
                <w:szCs w:val="20"/>
                <w:lang w:val="pl-PL"/>
              </w:rPr>
              <w:t>, w tym ukierunkowania na błękitno-zieloną infrastrukturę</w:t>
            </w:r>
            <w:r>
              <w:rPr>
                <w:rFonts w:eastAsia="Calibri"/>
                <w:sz w:val="20"/>
                <w:szCs w:val="20"/>
                <w:lang w:val="pl-PL"/>
              </w:rPr>
              <w:t>.</w:t>
            </w:r>
          </w:p>
          <w:p w14:paraId="795A1C88" w14:textId="4C8C4F07" w:rsidR="006C35DF" w:rsidRPr="00831AF4" w:rsidRDefault="006C35DF" w:rsidP="00664DD2">
            <w:pPr>
              <w:spacing w:before="0"/>
              <w:rPr>
                <w:rFonts w:eastAsia="Calibri"/>
                <w:strike/>
                <w:sz w:val="20"/>
                <w:szCs w:val="20"/>
                <w:lang w:val="pl-PL"/>
              </w:rPr>
            </w:pPr>
            <w:r>
              <w:rPr>
                <w:rFonts w:eastAsia="Calibri"/>
                <w:sz w:val="20"/>
                <w:szCs w:val="20"/>
                <w:lang w:val="pl-PL"/>
              </w:rPr>
              <w:lastRenderedPageBreak/>
              <w:t xml:space="preserve">Ewentualne ustanowienie strefy czystego transportu </w:t>
            </w:r>
            <w:r w:rsidR="00664DD2">
              <w:rPr>
                <w:rFonts w:eastAsia="Calibri"/>
                <w:sz w:val="20"/>
                <w:szCs w:val="20"/>
                <w:lang w:val="pl-PL"/>
              </w:rPr>
              <w:br/>
            </w:r>
            <w:r>
              <w:rPr>
                <w:rFonts w:eastAsia="Calibri"/>
                <w:sz w:val="20"/>
                <w:szCs w:val="20"/>
                <w:lang w:val="pl-PL"/>
              </w:rPr>
              <w:t>na obszarze rewitalizacji (lub w innej części miasta) powinno zostać poprzedzone fachowymi analizami, stąd rozstrzygnięcie tej kwestii w GPR byłoby przedwczesne.</w:t>
            </w:r>
          </w:p>
        </w:tc>
      </w:tr>
      <w:tr w:rsidR="006C35DF" w:rsidRPr="007416D7" w14:paraId="3456C374" w14:textId="77777777" w:rsidTr="000E465F">
        <w:trPr>
          <w:trHeight w:val="725"/>
        </w:trPr>
        <w:tc>
          <w:tcPr>
            <w:tcW w:w="0" w:type="auto"/>
            <w:tcBorders>
              <w:top w:val="single" w:sz="4" w:space="0" w:color="auto"/>
              <w:left w:val="single" w:sz="4" w:space="0" w:color="auto"/>
              <w:bottom w:val="single" w:sz="4" w:space="0" w:color="auto"/>
              <w:right w:val="single" w:sz="4" w:space="0" w:color="auto"/>
            </w:tcBorders>
          </w:tcPr>
          <w:p w14:paraId="36709448" w14:textId="761783BC" w:rsidR="006C35DF" w:rsidRPr="004E2A32" w:rsidRDefault="006C35DF" w:rsidP="008970CC">
            <w:pPr>
              <w:spacing w:before="0"/>
              <w:rPr>
                <w:rFonts w:eastAsia="Calibri"/>
                <w:sz w:val="20"/>
                <w:szCs w:val="20"/>
                <w:lang w:val="pl-PL"/>
              </w:rPr>
            </w:pPr>
            <w:r>
              <w:rPr>
                <w:rFonts w:eastAsia="Calibri"/>
                <w:sz w:val="20"/>
                <w:szCs w:val="20"/>
              </w:rPr>
              <w:lastRenderedPageBreak/>
              <w:t>4</w:t>
            </w:r>
            <w:r w:rsidR="00A62AF5">
              <w:rPr>
                <w:rFonts w:eastAsia="Calibri"/>
                <w:sz w:val="20"/>
                <w:szCs w:val="20"/>
              </w:rPr>
              <w:t>.</w:t>
            </w:r>
          </w:p>
        </w:tc>
        <w:tc>
          <w:tcPr>
            <w:tcW w:w="1382" w:type="dxa"/>
            <w:tcBorders>
              <w:top w:val="single" w:sz="4" w:space="0" w:color="auto"/>
              <w:left w:val="single" w:sz="4" w:space="0" w:color="auto"/>
              <w:bottom w:val="single" w:sz="4" w:space="0" w:color="auto"/>
              <w:right w:val="single" w:sz="4" w:space="0" w:color="auto"/>
            </w:tcBorders>
          </w:tcPr>
          <w:p w14:paraId="17F55AE3" w14:textId="1B4E5743" w:rsidR="006C35DF" w:rsidRPr="004E2A32" w:rsidRDefault="006C35DF" w:rsidP="008970CC">
            <w:pPr>
              <w:spacing w:before="0"/>
              <w:rPr>
                <w:rFonts w:eastAsia="Calibri"/>
                <w:sz w:val="20"/>
                <w:szCs w:val="20"/>
                <w:lang w:val="pl-PL"/>
              </w:rPr>
            </w:pPr>
            <w:r>
              <w:rPr>
                <w:rFonts w:eastAsia="Calibri"/>
                <w:sz w:val="20"/>
                <w:szCs w:val="20"/>
                <w:lang w:val="pl-PL"/>
              </w:rPr>
              <w:t>osoba fizyczna I</w:t>
            </w:r>
          </w:p>
        </w:tc>
        <w:tc>
          <w:tcPr>
            <w:tcW w:w="1701" w:type="dxa"/>
            <w:tcBorders>
              <w:top w:val="single" w:sz="4" w:space="0" w:color="auto"/>
              <w:left w:val="single" w:sz="4" w:space="0" w:color="auto"/>
              <w:bottom w:val="single" w:sz="4" w:space="0" w:color="auto"/>
              <w:right w:val="single" w:sz="4" w:space="0" w:color="auto"/>
            </w:tcBorders>
          </w:tcPr>
          <w:p w14:paraId="3AAC69F1" w14:textId="5BCCFD1E" w:rsidR="006C35DF" w:rsidRPr="004E2A32" w:rsidRDefault="006C35DF" w:rsidP="00831AF4">
            <w:pPr>
              <w:spacing w:before="0"/>
              <w:jc w:val="left"/>
              <w:rPr>
                <w:rFonts w:eastAsia="Calibri"/>
                <w:sz w:val="20"/>
                <w:szCs w:val="20"/>
                <w:lang w:val="pl-PL"/>
              </w:rPr>
            </w:pPr>
            <w:r w:rsidRPr="00E73294">
              <w:rPr>
                <w:rFonts w:eastAsia="Calibri"/>
                <w:sz w:val="20"/>
                <w:szCs w:val="20"/>
                <w:lang w:val="pl-PL"/>
              </w:rPr>
              <w:t>5. Wizja obszaru rewitalizacji.</w:t>
            </w:r>
          </w:p>
        </w:tc>
        <w:tc>
          <w:tcPr>
            <w:tcW w:w="5819" w:type="dxa"/>
            <w:tcBorders>
              <w:top w:val="single" w:sz="4" w:space="0" w:color="auto"/>
              <w:left w:val="single" w:sz="4" w:space="0" w:color="auto"/>
              <w:bottom w:val="single" w:sz="4" w:space="0" w:color="auto"/>
              <w:right w:val="single" w:sz="4" w:space="0" w:color="auto"/>
            </w:tcBorders>
          </w:tcPr>
          <w:p w14:paraId="6336162F" w14:textId="62FEA2A2" w:rsidR="006C35DF" w:rsidRDefault="006C35DF" w:rsidP="008970CC">
            <w:pPr>
              <w:spacing w:before="0"/>
              <w:rPr>
                <w:rFonts w:eastAsia="Calibri"/>
                <w:sz w:val="20"/>
                <w:szCs w:val="20"/>
                <w:lang w:val="pl-PL"/>
              </w:rPr>
            </w:pPr>
            <w:r w:rsidRPr="00E73294">
              <w:rPr>
                <w:rFonts w:eastAsia="Calibri"/>
                <w:sz w:val="20"/>
                <w:szCs w:val="20"/>
                <w:lang w:val="pl-PL"/>
              </w:rPr>
              <w:t>W przypadku wizji na rok 2034 – widzę bardzo duże zagrożenie wynikające z tkanki zamieszkującej ten obszar miasta. Otóż osoby które mieszkają w obszarze rewitalizacji często nie chcą zmian, widzą zagrożenie we wprowadzanych standardach. Starają się utrzymać status quo. Życie</w:t>
            </w:r>
            <w:r w:rsidR="000E465F">
              <w:rPr>
                <w:rFonts w:eastAsia="Calibri"/>
                <w:sz w:val="20"/>
                <w:szCs w:val="20"/>
                <w:lang w:val="pl-PL"/>
              </w:rPr>
              <w:t xml:space="preserve"> </w:t>
            </w:r>
            <w:r w:rsidRPr="00E73294">
              <w:rPr>
                <w:rFonts w:eastAsia="Calibri"/>
                <w:sz w:val="20"/>
                <w:szCs w:val="20"/>
                <w:lang w:val="pl-PL"/>
              </w:rPr>
              <w:t>w stagnacji i bylejakości im odpowiada. Celem miasta</w:t>
            </w:r>
            <w:r w:rsidR="000E465F">
              <w:rPr>
                <w:rFonts w:eastAsia="Calibri"/>
                <w:sz w:val="20"/>
                <w:szCs w:val="20"/>
                <w:lang w:val="pl-PL"/>
              </w:rPr>
              <w:t xml:space="preserve"> </w:t>
            </w:r>
            <w:r w:rsidRPr="00E73294">
              <w:rPr>
                <w:rFonts w:eastAsia="Calibri"/>
                <w:sz w:val="20"/>
                <w:szCs w:val="20"/>
                <w:lang w:val="pl-PL"/>
              </w:rPr>
              <w:t>i zespołu do spraw rewitalizacji powinno być wprowadzenie</w:t>
            </w:r>
            <w:r w:rsidR="000E465F">
              <w:rPr>
                <w:rFonts w:eastAsia="Calibri"/>
                <w:sz w:val="20"/>
                <w:szCs w:val="20"/>
                <w:lang w:val="pl-PL"/>
              </w:rPr>
              <w:t xml:space="preserve"> </w:t>
            </w:r>
            <w:r w:rsidRPr="00E73294">
              <w:rPr>
                <w:rFonts w:eastAsia="Calibri"/>
                <w:sz w:val="20"/>
                <w:szCs w:val="20"/>
                <w:lang w:val="pl-PL"/>
              </w:rPr>
              <w:t>na ten teren nowych mieszkańców. Nowych najemców, nowych Włocławian. Należy podjąć działa</w:t>
            </w:r>
            <w:r w:rsidR="000E465F">
              <w:rPr>
                <w:rFonts w:eastAsia="Calibri"/>
                <w:sz w:val="20"/>
                <w:szCs w:val="20"/>
                <w:lang w:val="pl-PL"/>
              </w:rPr>
              <w:t>-</w:t>
            </w:r>
            <w:proofErr w:type="spellStart"/>
            <w:r w:rsidRPr="00E73294">
              <w:rPr>
                <w:rFonts w:eastAsia="Calibri"/>
                <w:sz w:val="20"/>
                <w:szCs w:val="20"/>
                <w:lang w:val="pl-PL"/>
              </w:rPr>
              <w:t>nia</w:t>
            </w:r>
            <w:proofErr w:type="spellEnd"/>
            <w:r w:rsidRPr="00E73294">
              <w:rPr>
                <w:rFonts w:eastAsia="Calibri"/>
                <w:sz w:val="20"/>
                <w:szCs w:val="20"/>
                <w:lang w:val="pl-PL"/>
              </w:rPr>
              <w:t xml:space="preserve"> prospołeczne. Sprzedaż mieszkań w kamienicach pod warunkiem remontu, oddawanie nieruchomości nowym </w:t>
            </w:r>
            <w:proofErr w:type="spellStart"/>
            <w:r w:rsidRPr="00E73294">
              <w:rPr>
                <w:rFonts w:eastAsia="Calibri"/>
                <w:sz w:val="20"/>
                <w:szCs w:val="20"/>
                <w:lang w:val="pl-PL"/>
              </w:rPr>
              <w:t>właści</w:t>
            </w:r>
            <w:r w:rsidR="000E465F">
              <w:rPr>
                <w:rFonts w:eastAsia="Calibri"/>
                <w:sz w:val="20"/>
                <w:szCs w:val="20"/>
                <w:lang w:val="pl-PL"/>
              </w:rPr>
              <w:t>-</w:t>
            </w:r>
            <w:r w:rsidRPr="00E73294">
              <w:rPr>
                <w:rFonts w:eastAsia="Calibri"/>
                <w:sz w:val="20"/>
                <w:szCs w:val="20"/>
                <w:lang w:val="pl-PL"/>
              </w:rPr>
              <w:t>cielom</w:t>
            </w:r>
            <w:proofErr w:type="spellEnd"/>
            <w:r w:rsidRPr="00E73294">
              <w:rPr>
                <w:rFonts w:eastAsia="Calibri"/>
                <w:sz w:val="20"/>
                <w:szCs w:val="20"/>
                <w:lang w:val="pl-PL"/>
              </w:rPr>
              <w:t xml:space="preserve"> za symboliczne opłaty tak aby modernizować</w:t>
            </w:r>
            <w:r w:rsidR="000E465F">
              <w:rPr>
                <w:rFonts w:eastAsia="Calibri"/>
                <w:sz w:val="20"/>
                <w:szCs w:val="20"/>
                <w:lang w:val="pl-PL"/>
              </w:rPr>
              <w:t xml:space="preserve"> </w:t>
            </w:r>
            <w:r w:rsidRPr="00E73294">
              <w:rPr>
                <w:rFonts w:eastAsia="Calibri"/>
                <w:sz w:val="20"/>
                <w:szCs w:val="20"/>
                <w:lang w:val="pl-PL"/>
              </w:rPr>
              <w:t>te miejsca i zmieniać</w:t>
            </w:r>
            <w:r w:rsidR="000E465F">
              <w:rPr>
                <w:rFonts w:eastAsia="Calibri"/>
                <w:sz w:val="20"/>
                <w:szCs w:val="20"/>
                <w:lang w:val="pl-PL"/>
              </w:rPr>
              <w:t xml:space="preserve"> </w:t>
            </w:r>
            <w:r w:rsidRPr="00E73294">
              <w:rPr>
                <w:rFonts w:eastAsia="Calibri"/>
                <w:sz w:val="20"/>
                <w:szCs w:val="20"/>
                <w:lang w:val="pl-PL"/>
              </w:rPr>
              <w:t xml:space="preserve">w atrakcyjne centrum nowoczesnego miasta które nie zapomniało o swojej historii. Śródmieście nie będzie tętniło życiem, jeśli nie zmienimy mentalności mieszkańców, jak </w:t>
            </w:r>
            <w:r w:rsidR="000E465F">
              <w:rPr>
                <w:rFonts w:eastAsia="Calibri"/>
                <w:sz w:val="20"/>
                <w:szCs w:val="20"/>
                <w:lang w:val="pl-PL"/>
              </w:rPr>
              <w:br/>
            </w:r>
            <w:r w:rsidRPr="00E73294">
              <w:rPr>
                <w:rFonts w:eastAsia="Calibri"/>
                <w:sz w:val="20"/>
                <w:szCs w:val="20"/>
                <w:lang w:val="pl-PL"/>
              </w:rPr>
              <w:t>i samych mieszkańców którzy nie chcą się zmieniać. Jako społecznik nie raz spotykam się z agresją, groźbami. Jestem określany jako osoba dobrze znana w tym miejscu jako ten który przeszkadza. Ostatnio nawet dowiedziałem się że jestem, „wrzodem na d</w:t>
            </w:r>
            <w:r>
              <w:rPr>
                <w:rFonts w:eastAsia="Calibri"/>
                <w:sz w:val="20"/>
                <w:szCs w:val="20"/>
                <w:lang w:val="pl-PL"/>
              </w:rPr>
              <w:t>***</w:t>
            </w:r>
            <w:r w:rsidRPr="00E73294">
              <w:rPr>
                <w:rFonts w:eastAsia="Calibri"/>
                <w:sz w:val="20"/>
                <w:szCs w:val="20"/>
                <w:lang w:val="pl-PL"/>
              </w:rPr>
              <w:t>”. Tak właśnie postrzegane są zmiany</w:t>
            </w:r>
            <w:r w:rsidR="00450C26">
              <w:rPr>
                <w:rFonts w:eastAsia="Calibri"/>
                <w:sz w:val="20"/>
                <w:szCs w:val="20"/>
                <w:lang w:val="pl-PL"/>
              </w:rPr>
              <w:t xml:space="preserve"> </w:t>
            </w:r>
            <w:r w:rsidRPr="00E73294">
              <w:rPr>
                <w:rFonts w:eastAsia="Calibri"/>
                <w:sz w:val="20"/>
                <w:szCs w:val="20"/>
                <w:lang w:val="pl-PL"/>
              </w:rPr>
              <w:t>na śródmieściu. Nie raz grozi mi się że sprawy zostaną załatwione w inny sposób. Szanowni Państwo ja się nie poddaje i się nie poddam będę walczył o dobro śródmieścia,</w:t>
            </w:r>
            <w:r w:rsidR="00450C26">
              <w:rPr>
                <w:rFonts w:eastAsia="Calibri"/>
                <w:sz w:val="20"/>
                <w:szCs w:val="20"/>
                <w:lang w:val="pl-PL"/>
              </w:rPr>
              <w:t xml:space="preserve"> </w:t>
            </w:r>
            <w:r w:rsidRPr="00E73294">
              <w:rPr>
                <w:rFonts w:eastAsia="Calibri"/>
                <w:sz w:val="20"/>
                <w:szCs w:val="20"/>
                <w:lang w:val="pl-PL"/>
              </w:rPr>
              <w:t>ale musicie mieć świadomość, że większość zmiany odbiera jako zagrożenie. Zmiany nie są dobre bo kiedyś tak było</w:t>
            </w:r>
            <w:r w:rsidR="000E465F">
              <w:rPr>
                <w:rFonts w:eastAsia="Calibri"/>
                <w:sz w:val="20"/>
                <w:szCs w:val="20"/>
                <w:lang w:val="pl-PL"/>
              </w:rPr>
              <w:t xml:space="preserve"> </w:t>
            </w:r>
            <w:r w:rsidRPr="00E73294">
              <w:rPr>
                <w:rFonts w:eastAsia="Calibri"/>
                <w:sz w:val="20"/>
                <w:szCs w:val="20"/>
                <w:lang w:val="pl-PL"/>
              </w:rPr>
              <w:t>i nadal jest jak jest. Wizja o której czytam jest wspaniała,</w:t>
            </w:r>
            <w:r w:rsidR="000E465F">
              <w:rPr>
                <w:rFonts w:eastAsia="Calibri"/>
                <w:sz w:val="20"/>
                <w:szCs w:val="20"/>
                <w:lang w:val="pl-PL"/>
              </w:rPr>
              <w:t xml:space="preserve"> </w:t>
            </w:r>
            <w:r w:rsidRPr="00E73294">
              <w:rPr>
                <w:rFonts w:eastAsia="Calibri"/>
                <w:sz w:val="20"/>
                <w:szCs w:val="20"/>
                <w:lang w:val="pl-PL"/>
              </w:rPr>
              <w:t xml:space="preserve">ale utopijna bez pracy u podstaw, bez </w:t>
            </w:r>
            <w:proofErr w:type="spellStart"/>
            <w:r w:rsidRPr="00E73294">
              <w:rPr>
                <w:rFonts w:eastAsia="Calibri"/>
                <w:sz w:val="20"/>
                <w:szCs w:val="20"/>
                <w:lang w:val="pl-PL"/>
              </w:rPr>
              <w:t>street-workera</w:t>
            </w:r>
            <w:proofErr w:type="spellEnd"/>
            <w:r w:rsidRPr="00E73294">
              <w:rPr>
                <w:rFonts w:eastAsia="Calibri"/>
                <w:sz w:val="20"/>
                <w:szCs w:val="20"/>
                <w:lang w:val="pl-PL"/>
              </w:rPr>
              <w:t>,</w:t>
            </w:r>
            <w:r w:rsidR="000E465F">
              <w:rPr>
                <w:rFonts w:eastAsia="Calibri"/>
                <w:sz w:val="20"/>
                <w:szCs w:val="20"/>
                <w:lang w:val="pl-PL"/>
              </w:rPr>
              <w:t xml:space="preserve"> </w:t>
            </w:r>
            <w:r w:rsidRPr="00E73294">
              <w:rPr>
                <w:rFonts w:eastAsia="Calibri"/>
                <w:sz w:val="20"/>
                <w:szCs w:val="20"/>
                <w:lang w:val="pl-PL"/>
              </w:rPr>
              <w:t xml:space="preserve">bez osoby która wejdzie do domów ludzi </w:t>
            </w:r>
            <w:r w:rsidR="00450C26">
              <w:rPr>
                <w:rFonts w:eastAsia="Calibri"/>
                <w:sz w:val="20"/>
                <w:szCs w:val="20"/>
                <w:lang w:val="pl-PL"/>
              </w:rPr>
              <w:br/>
            </w:r>
            <w:r w:rsidRPr="00E73294">
              <w:rPr>
                <w:rFonts w:eastAsia="Calibri"/>
                <w:sz w:val="20"/>
                <w:szCs w:val="20"/>
                <w:lang w:val="pl-PL"/>
              </w:rPr>
              <w:t xml:space="preserve">w tym obszarze. Wejdzie tam czy im się to podoba czy nie. Chodzi o podjęcie działań które będą stałe, codzienne, to ma być nie jedna osoba a kilka. Tu trzeba ludziom pokazać że to oni decydują że to oni działają a wygląd śródmieścia to nie jest wizja </w:t>
            </w:r>
            <w:r w:rsidRPr="00E73294">
              <w:rPr>
                <w:rFonts w:eastAsia="Calibri"/>
                <w:sz w:val="20"/>
                <w:szCs w:val="20"/>
                <w:lang w:val="pl-PL"/>
              </w:rPr>
              <w:lastRenderedPageBreak/>
              <w:t>anonimowego urzędnika, który bierze pieniądze. Tu trzeba nauczyć ludzi jak pisać pisma,</w:t>
            </w:r>
            <w:r w:rsidR="00450C26">
              <w:rPr>
                <w:rFonts w:eastAsia="Calibri"/>
                <w:sz w:val="20"/>
                <w:szCs w:val="20"/>
                <w:lang w:val="pl-PL"/>
              </w:rPr>
              <w:t xml:space="preserve"> </w:t>
            </w:r>
            <w:r w:rsidRPr="00E73294">
              <w:rPr>
                <w:rFonts w:eastAsia="Calibri"/>
                <w:sz w:val="20"/>
                <w:szCs w:val="20"/>
                <w:lang w:val="pl-PL"/>
              </w:rPr>
              <w:t xml:space="preserve">jak zgłaszać sprawy w urzędzie. Do kogo ile razy. Gdzie przyjść i gdzie telefonować. Włocławek nie jest dużym miastem. Działania i pozytywistyczna praca </w:t>
            </w:r>
            <w:r w:rsidR="00450C26">
              <w:rPr>
                <w:rFonts w:eastAsia="Calibri"/>
                <w:sz w:val="20"/>
                <w:szCs w:val="20"/>
                <w:lang w:val="pl-PL"/>
              </w:rPr>
              <w:br/>
            </w:r>
            <w:r w:rsidRPr="00E73294">
              <w:rPr>
                <w:rFonts w:eastAsia="Calibri"/>
                <w:sz w:val="20"/>
                <w:szCs w:val="20"/>
                <w:lang w:val="pl-PL"/>
              </w:rPr>
              <w:t>u podstaw są kluczowe</w:t>
            </w:r>
            <w:r w:rsidR="00450C26">
              <w:rPr>
                <w:rFonts w:eastAsia="Calibri"/>
                <w:sz w:val="20"/>
                <w:szCs w:val="20"/>
                <w:lang w:val="pl-PL"/>
              </w:rPr>
              <w:t xml:space="preserve"> </w:t>
            </w:r>
            <w:r w:rsidRPr="00E73294">
              <w:rPr>
                <w:rFonts w:eastAsia="Calibri"/>
                <w:sz w:val="20"/>
                <w:szCs w:val="20"/>
                <w:lang w:val="pl-PL"/>
              </w:rPr>
              <w:t>dla osiągnięcia celu. W tym obszarze szczególnie powinni</w:t>
            </w:r>
            <w:r w:rsidR="00450C26">
              <w:rPr>
                <w:rFonts w:eastAsia="Calibri"/>
                <w:sz w:val="20"/>
                <w:szCs w:val="20"/>
                <w:lang w:val="pl-PL"/>
              </w:rPr>
              <w:t xml:space="preserve"> </w:t>
            </w:r>
            <w:r w:rsidRPr="00E73294">
              <w:rPr>
                <w:rFonts w:eastAsia="Calibri"/>
                <w:sz w:val="20"/>
                <w:szCs w:val="20"/>
                <w:lang w:val="pl-PL"/>
              </w:rPr>
              <w:t xml:space="preserve">być widoczni włodarze Włocławka. </w:t>
            </w:r>
            <w:r w:rsidR="00450C26">
              <w:rPr>
                <w:rFonts w:eastAsia="Calibri"/>
                <w:sz w:val="20"/>
                <w:szCs w:val="20"/>
                <w:lang w:val="pl-PL"/>
              </w:rPr>
              <w:br/>
            </w:r>
            <w:r w:rsidRPr="00E73294">
              <w:rPr>
                <w:rFonts w:eastAsia="Calibri"/>
                <w:sz w:val="20"/>
                <w:szCs w:val="20"/>
                <w:lang w:val="pl-PL"/>
              </w:rPr>
              <w:t xml:space="preserve">Im szybciej im częściej tym lepiej.  Włodarze którzy wiedza, </w:t>
            </w:r>
            <w:r w:rsidR="00450C26">
              <w:rPr>
                <w:rFonts w:eastAsia="Calibri"/>
                <w:sz w:val="20"/>
                <w:szCs w:val="20"/>
                <w:lang w:val="pl-PL"/>
              </w:rPr>
              <w:br/>
            </w:r>
            <w:r w:rsidRPr="00E73294">
              <w:rPr>
                <w:rFonts w:eastAsia="Calibri"/>
                <w:sz w:val="20"/>
                <w:szCs w:val="20"/>
                <w:lang w:val="pl-PL"/>
              </w:rPr>
              <w:t>że spacerując ul. 3 maja są w pracy i będą gotowi na spotkanie prace i pomoc mieszkańcom. Inna kwestia to, to że otwarcie byle jakiej działalności gospodarczej w tym obszarze sprowadza w tutaj bylejakość.</w:t>
            </w:r>
            <w:r w:rsidR="00450C26">
              <w:rPr>
                <w:rFonts w:eastAsia="Calibri"/>
                <w:sz w:val="20"/>
                <w:szCs w:val="20"/>
                <w:lang w:val="pl-PL"/>
              </w:rPr>
              <w:t xml:space="preserve"> </w:t>
            </w:r>
            <w:r w:rsidRPr="00E73294">
              <w:rPr>
                <w:rFonts w:eastAsia="Calibri"/>
                <w:sz w:val="20"/>
                <w:szCs w:val="20"/>
                <w:lang w:val="pl-PL"/>
              </w:rPr>
              <w:t>W tym miejscu w obszarze rewitalizacji nie potrzeba kolejnych sklepów typu „wszystko po 4zł”, nie potrzeba kolejnych sklepów spożywczych których wygląd zewnętrzy jak</w:t>
            </w:r>
            <w:r w:rsidR="000E465F">
              <w:rPr>
                <w:rFonts w:eastAsia="Calibri"/>
                <w:sz w:val="20"/>
                <w:szCs w:val="20"/>
                <w:lang w:val="pl-PL"/>
              </w:rPr>
              <w:t xml:space="preserve"> </w:t>
            </w:r>
            <w:r w:rsidR="00450C26">
              <w:rPr>
                <w:rFonts w:eastAsia="Calibri"/>
                <w:sz w:val="20"/>
                <w:szCs w:val="20"/>
                <w:lang w:val="pl-PL"/>
              </w:rPr>
              <w:br/>
            </w:r>
            <w:r w:rsidRPr="00E73294">
              <w:rPr>
                <w:rFonts w:eastAsia="Calibri"/>
                <w:sz w:val="20"/>
                <w:szCs w:val="20"/>
                <w:lang w:val="pl-PL"/>
              </w:rPr>
              <w:t xml:space="preserve">i wewnętrzny pozostawia wiele do życzenia. Potrzeba </w:t>
            </w:r>
            <w:proofErr w:type="spellStart"/>
            <w:r w:rsidRPr="00E73294">
              <w:rPr>
                <w:rFonts w:eastAsia="Calibri"/>
                <w:sz w:val="20"/>
                <w:szCs w:val="20"/>
                <w:lang w:val="pl-PL"/>
              </w:rPr>
              <w:t>wprowa</w:t>
            </w:r>
            <w:r w:rsidR="000E465F">
              <w:rPr>
                <w:rFonts w:eastAsia="Calibri"/>
                <w:sz w:val="20"/>
                <w:szCs w:val="20"/>
                <w:lang w:val="pl-PL"/>
              </w:rPr>
              <w:t>-</w:t>
            </w:r>
            <w:r w:rsidRPr="00E73294">
              <w:rPr>
                <w:rFonts w:eastAsia="Calibri"/>
                <w:sz w:val="20"/>
                <w:szCs w:val="20"/>
                <w:lang w:val="pl-PL"/>
              </w:rPr>
              <w:t>dzenia</w:t>
            </w:r>
            <w:proofErr w:type="spellEnd"/>
            <w:r w:rsidRPr="00E73294">
              <w:rPr>
                <w:rFonts w:eastAsia="Calibri"/>
                <w:sz w:val="20"/>
                <w:szCs w:val="20"/>
                <w:lang w:val="pl-PL"/>
              </w:rPr>
              <w:t xml:space="preserve"> zakazu sprzedaży alkoholu w obszarze rewitalizacji jest kluczowa, dla zmiany w społeczeństwie. Mówię tutaj</w:t>
            </w:r>
            <w:r w:rsidR="008412AC">
              <w:rPr>
                <w:rFonts w:eastAsia="Calibri"/>
                <w:sz w:val="20"/>
                <w:szCs w:val="20"/>
                <w:lang w:val="pl-PL"/>
              </w:rPr>
              <w:t xml:space="preserve"> </w:t>
            </w:r>
            <w:r w:rsidR="008412AC">
              <w:rPr>
                <w:rFonts w:eastAsia="Calibri"/>
                <w:sz w:val="20"/>
                <w:szCs w:val="20"/>
                <w:lang w:val="pl-PL"/>
              </w:rPr>
              <w:br/>
            </w:r>
            <w:r w:rsidRPr="00E73294">
              <w:rPr>
                <w:rFonts w:eastAsia="Calibri"/>
                <w:sz w:val="20"/>
                <w:szCs w:val="20"/>
                <w:lang w:val="pl-PL"/>
              </w:rPr>
              <w:t>o sprzedaży alkoholu w sklepach monopolowych. Przynajmniej w weekendy. Lub</w:t>
            </w:r>
            <w:r w:rsidR="00450C26">
              <w:rPr>
                <w:rFonts w:eastAsia="Calibri"/>
                <w:sz w:val="20"/>
                <w:szCs w:val="20"/>
                <w:lang w:val="pl-PL"/>
              </w:rPr>
              <w:t xml:space="preserve"> </w:t>
            </w:r>
            <w:r w:rsidRPr="00E73294">
              <w:rPr>
                <w:rFonts w:eastAsia="Calibri"/>
                <w:sz w:val="20"/>
                <w:szCs w:val="20"/>
                <w:lang w:val="pl-PL"/>
              </w:rPr>
              <w:t>w późnych godzinach nocnych. Jeśli ktoś wierzy że Śródmieście nagle ożyje bez sprowadzenia w to miejsce gastronomi i lokali</w:t>
            </w:r>
            <w:r w:rsidR="00450C26">
              <w:rPr>
                <w:rFonts w:eastAsia="Calibri"/>
                <w:sz w:val="20"/>
                <w:szCs w:val="20"/>
                <w:lang w:val="pl-PL"/>
              </w:rPr>
              <w:t xml:space="preserve"> </w:t>
            </w:r>
            <w:r w:rsidRPr="00E73294">
              <w:rPr>
                <w:rFonts w:eastAsia="Calibri"/>
                <w:sz w:val="20"/>
                <w:szCs w:val="20"/>
                <w:lang w:val="pl-PL"/>
              </w:rPr>
              <w:t xml:space="preserve">z prawdziwego zdarzenia to się myli. Jako przykładem posłużę się Płockiem i Inowrocławiem. Tam ulice w typie 3Maja wypełnione są kawiarniami, restauracjami </w:t>
            </w:r>
            <w:r w:rsidR="00450C26">
              <w:rPr>
                <w:rFonts w:eastAsia="Calibri"/>
                <w:sz w:val="20"/>
                <w:szCs w:val="20"/>
                <w:lang w:val="pl-PL"/>
              </w:rPr>
              <w:br/>
            </w:r>
            <w:r w:rsidRPr="00E73294">
              <w:rPr>
                <w:rFonts w:eastAsia="Calibri"/>
                <w:sz w:val="20"/>
                <w:szCs w:val="20"/>
                <w:lang w:val="pl-PL"/>
              </w:rPr>
              <w:t xml:space="preserve">i miejscami spotkań. We Włocławku na ul 3.Maja znajduje się </w:t>
            </w:r>
            <w:r w:rsidR="00450C26">
              <w:rPr>
                <w:rFonts w:eastAsia="Calibri"/>
                <w:sz w:val="20"/>
                <w:szCs w:val="20"/>
                <w:lang w:val="pl-PL"/>
              </w:rPr>
              <w:br/>
            </w:r>
            <w:r w:rsidRPr="00E73294">
              <w:rPr>
                <w:rFonts w:eastAsia="Calibri"/>
                <w:sz w:val="20"/>
                <w:szCs w:val="20"/>
                <w:lang w:val="pl-PL"/>
              </w:rPr>
              <w:t xml:space="preserve">2 restauracje. Musimy przyciągnąć w to miejsce ludzi młodych </w:t>
            </w:r>
            <w:r w:rsidR="00450C26">
              <w:rPr>
                <w:rFonts w:eastAsia="Calibri"/>
                <w:sz w:val="20"/>
                <w:szCs w:val="20"/>
                <w:lang w:val="pl-PL"/>
              </w:rPr>
              <w:br/>
            </w:r>
            <w:r w:rsidRPr="00E73294">
              <w:rPr>
                <w:rFonts w:eastAsia="Calibri"/>
                <w:sz w:val="20"/>
                <w:szCs w:val="20"/>
                <w:lang w:val="pl-PL"/>
              </w:rPr>
              <w:t>z pomysłem i tych którzy od lat nie zapuszczają się w śródmiejskie rewiry.</w:t>
            </w:r>
          </w:p>
          <w:p w14:paraId="0369143A" w14:textId="6F5055A5" w:rsidR="006C35DF" w:rsidRPr="004E2A32" w:rsidRDefault="006C35DF" w:rsidP="008970CC">
            <w:pPr>
              <w:spacing w:before="0"/>
              <w:rPr>
                <w:rFonts w:eastAsia="Calibri"/>
                <w:sz w:val="20"/>
                <w:szCs w:val="20"/>
                <w:lang w:val="pl-PL"/>
              </w:rPr>
            </w:pPr>
            <w:r w:rsidRPr="00CF0A56">
              <w:rPr>
                <w:rFonts w:eastAsia="Calibri"/>
                <w:sz w:val="20"/>
                <w:szCs w:val="20"/>
                <w:lang w:val="pl-PL"/>
              </w:rPr>
              <w:t>Ludzie nie lubią i boją się zmian, postrzegają program rewitalizacji jako coś co zagraża ich bezpieczeństwu i nie chcą się w ten program angażować. To należy zmienić. Należy ich traktować podmiotowo a nie przedmiotowo. Pokazać mieszkań</w:t>
            </w:r>
            <w:r w:rsidR="00AC2233">
              <w:rPr>
                <w:rFonts w:eastAsia="Calibri"/>
                <w:sz w:val="20"/>
                <w:szCs w:val="20"/>
                <w:lang w:val="pl-PL"/>
              </w:rPr>
              <w:t>-</w:t>
            </w:r>
            <w:r w:rsidRPr="00CF0A56">
              <w:rPr>
                <w:rFonts w:eastAsia="Calibri"/>
                <w:sz w:val="20"/>
                <w:szCs w:val="20"/>
                <w:lang w:val="pl-PL"/>
              </w:rPr>
              <w:t xml:space="preserve">com obszaru rewitalizacji że bez nich nic się nie zadzieje </w:t>
            </w:r>
            <w:r w:rsidR="00AC2233">
              <w:rPr>
                <w:rFonts w:eastAsia="Calibri"/>
                <w:sz w:val="20"/>
                <w:szCs w:val="20"/>
                <w:lang w:val="pl-PL"/>
              </w:rPr>
              <w:br/>
            </w:r>
            <w:r w:rsidRPr="00CF0A56">
              <w:rPr>
                <w:rFonts w:eastAsia="Calibri"/>
                <w:sz w:val="20"/>
                <w:szCs w:val="20"/>
                <w:lang w:val="pl-PL"/>
              </w:rPr>
              <w:t xml:space="preserve">a uspołecznianie kosztów to nie rozwiązanie na teraz na dziś </w:t>
            </w:r>
            <w:r w:rsidR="00AC2233">
              <w:rPr>
                <w:rFonts w:eastAsia="Calibri"/>
                <w:sz w:val="20"/>
                <w:szCs w:val="20"/>
                <w:lang w:val="pl-PL"/>
              </w:rPr>
              <w:br/>
            </w:r>
            <w:r w:rsidRPr="00CF0A56">
              <w:rPr>
                <w:rFonts w:eastAsia="Calibri"/>
                <w:sz w:val="20"/>
                <w:szCs w:val="20"/>
                <w:lang w:val="pl-PL"/>
              </w:rPr>
              <w:t xml:space="preserve">ani na nigdy. Jeśli sami nie wezmą spraw w swoje ręce to nikt za nich tego nie zrobi. Należy wymagać od samych siebie </w:t>
            </w:r>
            <w:r w:rsidR="00AC2233">
              <w:rPr>
                <w:rFonts w:eastAsia="Calibri"/>
                <w:sz w:val="20"/>
                <w:szCs w:val="20"/>
                <w:lang w:val="pl-PL"/>
              </w:rPr>
              <w:br/>
            </w:r>
            <w:r w:rsidRPr="00CF0A56">
              <w:rPr>
                <w:rFonts w:eastAsia="Calibri"/>
                <w:sz w:val="20"/>
                <w:szCs w:val="20"/>
                <w:lang w:val="pl-PL"/>
              </w:rPr>
              <w:lastRenderedPageBreak/>
              <w:t xml:space="preserve">na początku a ten </w:t>
            </w:r>
            <w:proofErr w:type="spellStart"/>
            <w:r w:rsidRPr="00CF0A56">
              <w:rPr>
                <w:rFonts w:eastAsia="Calibri"/>
                <w:sz w:val="20"/>
                <w:szCs w:val="20"/>
                <w:lang w:val="pl-PL"/>
              </w:rPr>
              <w:t>mental</w:t>
            </w:r>
            <w:proofErr w:type="spellEnd"/>
            <w:r w:rsidRPr="00CF0A56">
              <w:rPr>
                <w:rFonts w:eastAsia="Calibri"/>
                <w:sz w:val="20"/>
                <w:szCs w:val="20"/>
                <w:lang w:val="pl-PL"/>
              </w:rPr>
              <w:t xml:space="preserve"> wrastał w te dzielnice od lat </w:t>
            </w:r>
            <w:r w:rsidR="00AC2233">
              <w:rPr>
                <w:rFonts w:eastAsia="Calibri"/>
                <w:sz w:val="20"/>
                <w:szCs w:val="20"/>
                <w:lang w:val="pl-PL"/>
              </w:rPr>
              <w:br/>
            </w:r>
            <w:r w:rsidRPr="00CF0A56">
              <w:rPr>
                <w:rFonts w:eastAsia="Calibri"/>
                <w:sz w:val="20"/>
                <w:szCs w:val="20"/>
                <w:lang w:val="pl-PL"/>
              </w:rPr>
              <w:t xml:space="preserve">od pokoleń. To należy zmienić.  </w:t>
            </w:r>
          </w:p>
        </w:tc>
        <w:tc>
          <w:tcPr>
            <w:tcW w:w="0" w:type="auto"/>
            <w:tcBorders>
              <w:top w:val="single" w:sz="4" w:space="0" w:color="auto"/>
              <w:left w:val="single" w:sz="4" w:space="0" w:color="auto"/>
              <w:bottom w:val="single" w:sz="4" w:space="0" w:color="auto"/>
              <w:right w:val="single" w:sz="4" w:space="0" w:color="auto"/>
            </w:tcBorders>
          </w:tcPr>
          <w:p w14:paraId="41F91A29" w14:textId="77777777" w:rsidR="00D76A6C" w:rsidRDefault="00D76A6C" w:rsidP="00D76A6C">
            <w:pPr>
              <w:spacing w:before="0"/>
              <w:rPr>
                <w:rFonts w:eastAsia="Calibri"/>
                <w:b/>
                <w:bCs/>
                <w:sz w:val="20"/>
                <w:szCs w:val="20"/>
                <w:lang w:val="pl-PL"/>
              </w:rPr>
            </w:pPr>
            <w:r w:rsidRPr="00664DD2">
              <w:rPr>
                <w:rFonts w:eastAsia="Calibri"/>
                <w:b/>
                <w:bCs/>
                <w:sz w:val="20"/>
                <w:szCs w:val="20"/>
                <w:lang w:val="pl-PL"/>
              </w:rPr>
              <w:lastRenderedPageBreak/>
              <w:t>Uwaga uwzględniona niewymagająca zmian w GPR</w:t>
            </w:r>
          </w:p>
          <w:p w14:paraId="1CE8BC77" w14:textId="5DB21F7B" w:rsidR="00D76A6C" w:rsidRDefault="00D76A6C" w:rsidP="008970CC">
            <w:pPr>
              <w:spacing w:before="0"/>
              <w:rPr>
                <w:rFonts w:eastAsia="Calibri"/>
                <w:sz w:val="20"/>
                <w:szCs w:val="20"/>
                <w:lang w:val="pl-PL"/>
              </w:rPr>
            </w:pPr>
            <w:r>
              <w:rPr>
                <w:rFonts w:eastAsia="Calibri"/>
                <w:sz w:val="20"/>
                <w:szCs w:val="20"/>
                <w:lang w:val="pl-PL"/>
              </w:rPr>
              <w:t>P</w:t>
            </w:r>
            <w:r w:rsidR="006C35DF">
              <w:rPr>
                <w:rFonts w:eastAsia="Calibri"/>
                <w:sz w:val="20"/>
                <w:szCs w:val="20"/>
                <w:lang w:val="pl-PL"/>
              </w:rPr>
              <w:t xml:space="preserve">rzedstawiona w uwadze wizja zmian zbieżna jest z tym, co zaplanowano w ramach GPR. </w:t>
            </w:r>
            <w:r>
              <w:rPr>
                <w:rFonts w:eastAsia="Calibri"/>
                <w:sz w:val="20"/>
                <w:szCs w:val="20"/>
                <w:lang w:val="pl-PL"/>
              </w:rPr>
              <w:t>I</w:t>
            </w:r>
            <w:r w:rsidR="006C35DF">
              <w:rPr>
                <w:rFonts w:eastAsia="Calibri"/>
                <w:sz w:val="20"/>
                <w:szCs w:val="20"/>
                <w:lang w:val="pl-PL"/>
              </w:rPr>
              <w:t xml:space="preserve">stota </w:t>
            </w:r>
            <w:r>
              <w:rPr>
                <w:rFonts w:eastAsia="Calibri"/>
                <w:sz w:val="20"/>
                <w:szCs w:val="20"/>
                <w:lang w:val="pl-PL"/>
              </w:rPr>
              <w:t xml:space="preserve">uwagi </w:t>
            </w:r>
            <w:r w:rsidR="006C35DF">
              <w:rPr>
                <w:rFonts w:eastAsia="Calibri"/>
                <w:sz w:val="20"/>
                <w:szCs w:val="20"/>
                <w:lang w:val="pl-PL"/>
              </w:rPr>
              <w:t xml:space="preserve">odzwierciedla dążenia </w:t>
            </w:r>
            <w:r w:rsidR="00AD2CBB">
              <w:rPr>
                <w:rFonts w:eastAsia="Calibri"/>
                <w:sz w:val="20"/>
                <w:szCs w:val="20"/>
                <w:lang w:val="pl-PL"/>
              </w:rPr>
              <w:t>zakładane w ramach procesu rewitalizacji</w:t>
            </w:r>
            <w:r>
              <w:rPr>
                <w:rFonts w:eastAsia="Calibri"/>
                <w:sz w:val="20"/>
                <w:szCs w:val="20"/>
                <w:lang w:val="pl-PL"/>
              </w:rPr>
              <w:t xml:space="preserve">, który zawiera szereg przedsięwzięć </w:t>
            </w:r>
            <w:r w:rsidR="00AD2CBB">
              <w:rPr>
                <w:rFonts w:eastAsia="Calibri"/>
                <w:sz w:val="20"/>
                <w:szCs w:val="20"/>
                <w:lang w:val="pl-PL"/>
              </w:rPr>
              <w:br/>
            </w:r>
            <w:r>
              <w:rPr>
                <w:rFonts w:eastAsia="Calibri"/>
                <w:sz w:val="20"/>
                <w:szCs w:val="20"/>
                <w:lang w:val="pl-PL"/>
              </w:rPr>
              <w:t>o charakterze społecznym (w tym nowe przedsięwzięcie ukierunkowane na pracę metodą streetworkingu), uzupełnionych przedsięwzięciami infrastr</w:t>
            </w:r>
            <w:r w:rsidR="00AD2CBB">
              <w:rPr>
                <w:rFonts w:eastAsia="Calibri"/>
                <w:sz w:val="20"/>
                <w:szCs w:val="20"/>
                <w:lang w:val="pl-PL"/>
              </w:rPr>
              <w:t>u</w:t>
            </w:r>
            <w:r>
              <w:rPr>
                <w:rFonts w:eastAsia="Calibri"/>
                <w:sz w:val="20"/>
                <w:szCs w:val="20"/>
                <w:lang w:val="pl-PL"/>
              </w:rPr>
              <w:t xml:space="preserve">kturalnymi </w:t>
            </w:r>
            <w:r w:rsidR="00AD2CBB">
              <w:rPr>
                <w:rFonts w:eastAsia="Calibri"/>
                <w:sz w:val="20"/>
                <w:szCs w:val="20"/>
                <w:lang w:val="pl-PL"/>
              </w:rPr>
              <w:br/>
            </w:r>
            <w:r>
              <w:rPr>
                <w:rFonts w:eastAsia="Calibri"/>
                <w:sz w:val="20"/>
                <w:szCs w:val="20"/>
                <w:lang w:val="pl-PL"/>
              </w:rPr>
              <w:t>(w tym remonty budynków mieszkalnych należących do zasobu gminy, dotacje do remontów</w:t>
            </w:r>
            <w:r w:rsidR="00AD2CBB">
              <w:rPr>
                <w:rFonts w:eastAsia="Calibri"/>
                <w:sz w:val="20"/>
                <w:szCs w:val="20"/>
                <w:lang w:val="pl-PL"/>
              </w:rPr>
              <w:t xml:space="preserve"> </w:t>
            </w:r>
            <w:r>
              <w:rPr>
                <w:rFonts w:eastAsia="Calibri"/>
                <w:sz w:val="20"/>
                <w:szCs w:val="20"/>
                <w:lang w:val="pl-PL"/>
              </w:rPr>
              <w:t>dla prywatnych właścicieli lub użytkowników wieczystych nieruchomości oraz społeczne budownictwo czynszowe)</w:t>
            </w:r>
            <w:r w:rsidR="006C35DF">
              <w:rPr>
                <w:rFonts w:eastAsia="Calibri"/>
                <w:sz w:val="20"/>
                <w:szCs w:val="20"/>
                <w:lang w:val="pl-PL"/>
              </w:rPr>
              <w:t>.</w:t>
            </w:r>
            <w:r>
              <w:rPr>
                <w:rFonts w:eastAsia="Calibri"/>
                <w:sz w:val="20"/>
                <w:szCs w:val="20"/>
                <w:lang w:val="pl-PL"/>
              </w:rPr>
              <w:t xml:space="preserve"> Założone kierunki działań służą m.in. „wprowadzeniu na ten teren nowych mieszkańców”</w:t>
            </w:r>
            <w:r w:rsidR="008412AC">
              <w:rPr>
                <w:rFonts w:eastAsia="Calibri"/>
                <w:sz w:val="20"/>
                <w:szCs w:val="20"/>
                <w:lang w:val="pl-PL"/>
              </w:rPr>
              <w:t xml:space="preserve"> oraz „pracy u podstaw” </w:t>
            </w:r>
            <w:r w:rsidR="008412AC">
              <w:rPr>
                <w:rFonts w:eastAsia="Calibri"/>
                <w:sz w:val="20"/>
                <w:szCs w:val="20"/>
                <w:lang w:val="pl-PL"/>
              </w:rPr>
              <w:br/>
              <w:t>z obecnymi mieszkańcami obszaru rewitalizacji</w:t>
            </w:r>
            <w:r w:rsidR="00471904">
              <w:rPr>
                <w:rFonts w:eastAsia="Calibri"/>
                <w:sz w:val="20"/>
                <w:szCs w:val="20"/>
                <w:lang w:val="pl-PL"/>
              </w:rPr>
              <w:t>.</w:t>
            </w:r>
          </w:p>
          <w:p w14:paraId="6A3836C9" w14:textId="2BAEC03F" w:rsidR="006C35DF" w:rsidRDefault="006C35DF" w:rsidP="008970CC">
            <w:pPr>
              <w:spacing w:before="0"/>
              <w:rPr>
                <w:rFonts w:eastAsia="Calibri"/>
                <w:sz w:val="20"/>
                <w:szCs w:val="20"/>
                <w:lang w:val="pl-PL"/>
              </w:rPr>
            </w:pPr>
            <w:r>
              <w:rPr>
                <w:rFonts w:eastAsia="Calibri"/>
                <w:sz w:val="20"/>
                <w:szCs w:val="20"/>
                <w:lang w:val="pl-PL"/>
              </w:rPr>
              <w:t>Przy czym wyjaśnić należy, że osiągnięcie niektórych postulowanych efektów (np. „ulica pełna kawiarni”) nie jest możliwe poprzez ich zadekretowanie, ale będzie rezultatem planowanego w GPR procesu zmian</w:t>
            </w:r>
            <w:r w:rsidR="00471904">
              <w:rPr>
                <w:rFonts w:eastAsia="Calibri"/>
                <w:sz w:val="20"/>
                <w:szCs w:val="20"/>
                <w:lang w:val="pl-PL"/>
              </w:rPr>
              <w:t xml:space="preserve">, </w:t>
            </w:r>
            <w:r>
              <w:rPr>
                <w:rFonts w:eastAsia="Calibri"/>
                <w:sz w:val="20"/>
                <w:szCs w:val="20"/>
                <w:lang w:val="pl-PL"/>
              </w:rPr>
              <w:t xml:space="preserve">który miasto będzie starało się współkształtować, np. poprzez wynajem na określone cele lokali użytkowych </w:t>
            </w:r>
            <w:r w:rsidR="00471904">
              <w:rPr>
                <w:rFonts w:eastAsia="Calibri"/>
                <w:sz w:val="20"/>
                <w:szCs w:val="20"/>
                <w:lang w:val="pl-PL"/>
              </w:rPr>
              <w:br/>
            </w:r>
            <w:r>
              <w:rPr>
                <w:rFonts w:eastAsia="Calibri"/>
                <w:sz w:val="20"/>
                <w:szCs w:val="20"/>
                <w:lang w:val="pl-PL"/>
              </w:rPr>
              <w:t>w miejskich inwestycjach.</w:t>
            </w:r>
          </w:p>
          <w:p w14:paraId="4BF2954F" w14:textId="6A1205A1" w:rsidR="006C35DF" w:rsidRPr="004E2A32" w:rsidRDefault="006C35DF" w:rsidP="008970CC">
            <w:pPr>
              <w:spacing w:before="0"/>
              <w:rPr>
                <w:rFonts w:eastAsia="Calibri"/>
                <w:b/>
                <w:bCs/>
                <w:sz w:val="20"/>
                <w:szCs w:val="20"/>
                <w:lang w:val="pl-PL"/>
              </w:rPr>
            </w:pPr>
          </w:p>
        </w:tc>
      </w:tr>
      <w:tr w:rsidR="006C35DF" w:rsidRPr="007416D7" w14:paraId="26F0C780" w14:textId="77777777" w:rsidTr="000E465F">
        <w:trPr>
          <w:trHeight w:val="725"/>
        </w:trPr>
        <w:tc>
          <w:tcPr>
            <w:tcW w:w="0" w:type="auto"/>
            <w:tcBorders>
              <w:top w:val="single" w:sz="4" w:space="0" w:color="auto"/>
              <w:left w:val="single" w:sz="4" w:space="0" w:color="auto"/>
              <w:bottom w:val="single" w:sz="4" w:space="0" w:color="auto"/>
              <w:right w:val="single" w:sz="4" w:space="0" w:color="auto"/>
            </w:tcBorders>
          </w:tcPr>
          <w:p w14:paraId="35D6CD8D" w14:textId="7F25A79F" w:rsidR="006C35DF" w:rsidRPr="004E2A32" w:rsidRDefault="006C35DF" w:rsidP="008970CC">
            <w:pPr>
              <w:spacing w:before="0"/>
              <w:rPr>
                <w:rFonts w:eastAsia="Calibri"/>
                <w:sz w:val="20"/>
                <w:szCs w:val="20"/>
                <w:lang w:val="pl-PL"/>
              </w:rPr>
            </w:pPr>
            <w:r>
              <w:rPr>
                <w:rFonts w:eastAsia="Calibri"/>
                <w:sz w:val="20"/>
                <w:szCs w:val="20"/>
              </w:rPr>
              <w:lastRenderedPageBreak/>
              <w:t>5</w:t>
            </w:r>
            <w:r w:rsidR="00A62AF5">
              <w:rPr>
                <w:rFonts w:eastAsia="Calibri"/>
                <w:sz w:val="20"/>
                <w:szCs w:val="20"/>
              </w:rPr>
              <w:t>.</w:t>
            </w:r>
          </w:p>
        </w:tc>
        <w:tc>
          <w:tcPr>
            <w:tcW w:w="1382" w:type="dxa"/>
            <w:tcBorders>
              <w:top w:val="single" w:sz="4" w:space="0" w:color="auto"/>
              <w:left w:val="single" w:sz="4" w:space="0" w:color="auto"/>
              <w:bottom w:val="single" w:sz="4" w:space="0" w:color="auto"/>
              <w:right w:val="single" w:sz="4" w:space="0" w:color="auto"/>
            </w:tcBorders>
          </w:tcPr>
          <w:p w14:paraId="0C987D22" w14:textId="0ED8635B" w:rsidR="006C35DF" w:rsidRPr="004E2A32" w:rsidRDefault="006C35DF" w:rsidP="008970CC">
            <w:pPr>
              <w:spacing w:before="0"/>
              <w:rPr>
                <w:rFonts w:eastAsia="Calibri"/>
                <w:sz w:val="20"/>
                <w:szCs w:val="20"/>
                <w:lang w:val="pl-PL"/>
              </w:rPr>
            </w:pPr>
            <w:r>
              <w:rPr>
                <w:rFonts w:eastAsia="Calibri"/>
                <w:sz w:val="20"/>
                <w:szCs w:val="20"/>
                <w:lang w:val="pl-PL"/>
              </w:rPr>
              <w:t>osoba fizyczna II</w:t>
            </w:r>
          </w:p>
        </w:tc>
        <w:tc>
          <w:tcPr>
            <w:tcW w:w="1701" w:type="dxa"/>
            <w:tcBorders>
              <w:top w:val="single" w:sz="4" w:space="0" w:color="auto"/>
              <w:left w:val="single" w:sz="4" w:space="0" w:color="auto"/>
              <w:bottom w:val="single" w:sz="4" w:space="0" w:color="auto"/>
              <w:right w:val="single" w:sz="4" w:space="0" w:color="auto"/>
            </w:tcBorders>
          </w:tcPr>
          <w:p w14:paraId="51052BD6" w14:textId="1B7A02DE" w:rsidR="006C35DF" w:rsidRPr="004E2A32" w:rsidRDefault="006C35DF" w:rsidP="00831AF4">
            <w:pPr>
              <w:spacing w:before="0"/>
              <w:jc w:val="left"/>
              <w:rPr>
                <w:rFonts w:eastAsia="Calibri"/>
                <w:sz w:val="20"/>
                <w:szCs w:val="20"/>
                <w:lang w:val="pl-PL"/>
              </w:rPr>
            </w:pPr>
            <w:r w:rsidRPr="00CF0A56">
              <w:rPr>
                <w:rFonts w:eastAsia="Calibri"/>
                <w:sz w:val="20"/>
                <w:szCs w:val="20"/>
                <w:lang w:val="pl-PL"/>
              </w:rPr>
              <w:t>str. 93-105</w:t>
            </w:r>
          </w:p>
        </w:tc>
        <w:tc>
          <w:tcPr>
            <w:tcW w:w="5819" w:type="dxa"/>
            <w:tcBorders>
              <w:top w:val="single" w:sz="4" w:space="0" w:color="auto"/>
              <w:left w:val="single" w:sz="4" w:space="0" w:color="auto"/>
              <w:bottom w:val="single" w:sz="4" w:space="0" w:color="auto"/>
              <w:right w:val="single" w:sz="4" w:space="0" w:color="auto"/>
            </w:tcBorders>
          </w:tcPr>
          <w:p w14:paraId="4E6F8A35" w14:textId="72F3FA9F" w:rsidR="006C35DF" w:rsidRPr="004E2A32" w:rsidRDefault="006C35DF" w:rsidP="008970CC">
            <w:pPr>
              <w:spacing w:before="0"/>
              <w:rPr>
                <w:rFonts w:eastAsia="Calibri"/>
                <w:sz w:val="20"/>
                <w:szCs w:val="20"/>
                <w:lang w:val="pl-PL"/>
              </w:rPr>
            </w:pPr>
            <w:r>
              <w:rPr>
                <w:rFonts w:eastAsia="Calibri"/>
                <w:sz w:val="20"/>
                <w:szCs w:val="20"/>
                <w:lang w:val="pl-PL"/>
              </w:rPr>
              <w:t>U</w:t>
            </w:r>
            <w:r w:rsidRPr="00CF0A56">
              <w:rPr>
                <w:rFonts w:eastAsia="Calibri"/>
                <w:sz w:val="20"/>
                <w:szCs w:val="20"/>
                <w:lang w:val="pl-PL"/>
              </w:rPr>
              <w:t>derza mało środków na ekologiczne projekty np.: na mini park, który można by zaprojektować na  wolnym placu po lewej  str. końca 3 maja, poniżej w pobliżu kościoła św. Jana nadal za dużo beton</w:t>
            </w:r>
            <w:r>
              <w:rPr>
                <w:rFonts w:eastAsia="Calibri"/>
                <w:sz w:val="20"/>
                <w:szCs w:val="20"/>
                <w:lang w:val="pl-PL"/>
              </w:rPr>
              <w:t>u.</w:t>
            </w:r>
          </w:p>
        </w:tc>
        <w:tc>
          <w:tcPr>
            <w:tcW w:w="0" w:type="auto"/>
            <w:tcBorders>
              <w:top w:val="single" w:sz="4" w:space="0" w:color="auto"/>
              <w:left w:val="single" w:sz="4" w:space="0" w:color="auto"/>
              <w:bottom w:val="single" w:sz="4" w:space="0" w:color="auto"/>
              <w:right w:val="single" w:sz="4" w:space="0" w:color="auto"/>
            </w:tcBorders>
          </w:tcPr>
          <w:p w14:paraId="24F53525" w14:textId="77777777" w:rsidR="006C35DF" w:rsidRPr="00242095" w:rsidRDefault="006C35DF" w:rsidP="008970CC">
            <w:pPr>
              <w:spacing w:before="0"/>
              <w:rPr>
                <w:rFonts w:eastAsia="Calibri"/>
                <w:b/>
                <w:bCs/>
                <w:sz w:val="20"/>
                <w:szCs w:val="20"/>
                <w:lang w:val="pl-PL"/>
              </w:rPr>
            </w:pPr>
            <w:r w:rsidRPr="00242095">
              <w:rPr>
                <w:rFonts w:eastAsia="Calibri"/>
                <w:b/>
                <w:bCs/>
                <w:sz w:val="20"/>
                <w:szCs w:val="20"/>
                <w:lang w:val="pl-PL"/>
              </w:rPr>
              <w:t>Uwaga nieuwzględniona</w:t>
            </w:r>
          </w:p>
          <w:p w14:paraId="47F7E7A3" w14:textId="16817F49" w:rsidR="006C35DF" w:rsidRDefault="006C35DF" w:rsidP="008970CC">
            <w:pPr>
              <w:spacing w:before="0"/>
              <w:rPr>
                <w:rFonts w:eastAsia="Calibri"/>
                <w:sz w:val="20"/>
                <w:szCs w:val="20"/>
                <w:lang w:val="pl-PL"/>
              </w:rPr>
            </w:pPr>
            <w:r>
              <w:rPr>
                <w:rFonts w:eastAsia="Calibri"/>
                <w:sz w:val="20"/>
                <w:szCs w:val="20"/>
                <w:lang w:val="pl-PL"/>
              </w:rPr>
              <w:t>Planuje się przeznaczenie znacząc</w:t>
            </w:r>
            <w:r w:rsidR="00AD2CBB">
              <w:rPr>
                <w:rFonts w:eastAsia="Calibri"/>
                <w:sz w:val="20"/>
                <w:szCs w:val="20"/>
                <w:lang w:val="pl-PL"/>
              </w:rPr>
              <w:t>ych</w:t>
            </w:r>
            <w:r>
              <w:rPr>
                <w:rFonts w:eastAsia="Calibri"/>
                <w:sz w:val="20"/>
                <w:szCs w:val="20"/>
                <w:lang w:val="pl-PL"/>
              </w:rPr>
              <w:t xml:space="preserve"> środków na „ekologiczne” projekty, w zgodzie z aktualnymi trendami rozwoju miasta (obowiązek zazieleniania i zadrzewiania miast) niemniej jednak mogą one być w programie nie tak łatwo dostrzegalne, gdyż są elementem szerzej zakrojonych działań (np. „kwartałowe” inwestycje </w:t>
            </w:r>
            <w:r w:rsidR="00C446AF">
              <w:rPr>
                <w:rFonts w:eastAsia="Calibri"/>
                <w:sz w:val="20"/>
                <w:szCs w:val="20"/>
                <w:lang w:val="pl-PL"/>
              </w:rPr>
              <w:br/>
            </w:r>
            <w:r>
              <w:rPr>
                <w:rFonts w:eastAsia="Calibri"/>
                <w:sz w:val="20"/>
                <w:szCs w:val="20"/>
                <w:lang w:val="pl-PL"/>
              </w:rPr>
              <w:t>w społeczne budownictwo czynszowe</w:t>
            </w:r>
            <w:r w:rsidR="00AD2CBB">
              <w:rPr>
                <w:rFonts w:eastAsia="Calibri"/>
                <w:sz w:val="20"/>
                <w:szCs w:val="20"/>
                <w:lang w:val="pl-PL"/>
              </w:rPr>
              <w:t>, parki kieszonko</w:t>
            </w:r>
            <w:r w:rsidR="00C446AF">
              <w:rPr>
                <w:rFonts w:eastAsia="Calibri"/>
                <w:sz w:val="20"/>
                <w:szCs w:val="20"/>
                <w:lang w:val="pl-PL"/>
              </w:rPr>
              <w:t>-</w:t>
            </w:r>
            <w:r w:rsidR="00AD2CBB">
              <w:rPr>
                <w:rFonts w:eastAsia="Calibri"/>
                <w:sz w:val="20"/>
                <w:szCs w:val="20"/>
                <w:lang w:val="pl-PL"/>
              </w:rPr>
              <w:t>we</w:t>
            </w:r>
            <w:r>
              <w:rPr>
                <w:rFonts w:eastAsia="Calibri"/>
                <w:sz w:val="20"/>
                <w:szCs w:val="20"/>
                <w:lang w:val="pl-PL"/>
              </w:rPr>
              <w:t xml:space="preserve">). Inne działania o tym charakterze zostaną zapewne sprecyzowane po opracowaniu </w:t>
            </w:r>
            <w:proofErr w:type="spellStart"/>
            <w:r>
              <w:rPr>
                <w:rFonts w:eastAsia="Calibri"/>
                <w:sz w:val="20"/>
                <w:szCs w:val="20"/>
                <w:lang w:val="pl-PL"/>
              </w:rPr>
              <w:t>masterplanu</w:t>
            </w:r>
            <w:proofErr w:type="spellEnd"/>
            <w:r>
              <w:rPr>
                <w:rFonts w:eastAsia="Calibri"/>
                <w:sz w:val="20"/>
                <w:szCs w:val="20"/>
                <w:lang w:val="pl-PL"/>
              </w:rPr>
              <w:t xml:space="preserve"> Śródmieścia, którego główną myślą przewodnią ma być wypracowanie </w:t>
            </w:r>
            <w:r w:rsidR="00EF42F7">
              <w:rPr>
                <w:rFonts w:eastAsia="Calibri"/>
                <w:sz w:val="20"/>
                <w:szCs w:val="20"/>
                <w:lang w:val="pl-PL"/>
              </w:rPr>
              <w:t>koncepcji</w:t>
            </w:r>
            <w:r>
              <w:rPr>
                <w:rFonts w:eastAsia="Calibri"/>
                <w:sz w:val="20"/>
                <w:szCs w:val="20"/>
                <w:lang w:val="pl-PL"/>
              </w:rPr>
              <w:t xml:space="preserve"> na rozwój błękitno-zielonej infrastruktury w Śródmieściu.</w:t>
            </w:r>
          </w:p>
          <w:p w14:paraId="6B834B68" w14:textId="065DA617" w:rsidR="006C35DF" w:rsidRPr="004E2A32" w:rsidRDefault="006C35DF" w:rsidP="00C446AF">
            <w:pPr>
              <w:spacing w:before="0"/>
              <w:rPr>
                <w:rFonts w:eastAsia="Calibri"/>
                <w:b/>
                <w:bCs/>
                <w:sz w:val="20"/>
                <w:szCs w:val="20"/>
                <w:lang w:val="pl-PL"/>
              </w:rPr>
            </w:pPr>
            <w:r>
              <w:rPr>
                <w:rFonts w:eastAsia="Calibri"/>
                <w:sz w:val="20"/>
                <w:szCs w:val="20"/>
                <w:lang w:val="pl-PL"/>
              </w:rPr>
              <w:t>Teren na rogu ul. 3 Maja i Tumskiej (o którym zapewne mowa w uwadze) nie może być przeznaczony po</w:t>
            </w:r>
            <w:r w:rsidR="00EA29A6">
              <w:rPr>
                <w:rFonts w:eastAsia="Calibri"/>
                <w:sz w:val="20"/>
                <w:szCs w:val="20"/>
                <w:lang w:val="pl-PL"/>
              </w:rPr>
              <w:t>d</w:t>
            </w:r>
            <w:r>
              <w:rPr>
                <w:rFonts w:eastAsia="Calibri"/>
                <w:sz w:val="20"/>
                <w:szCs w:val="20"/>
                <w:lang w:val="pl-PL"/>
              </w:rPr>
              <w:t xml:space="preserve"> park</w:t>
            </w:r>
            <w:r w:rsidR="00EF42F7">
              <w:rPr>
                <w:rFonts w:eastAsia="Calibri"/>
                <w:sz w:val="20"/>
                <w:szCs w:val="20"/>
                <w:lang w:val="pl-PL"/>
              </w:rPr>
              <w:t>, ponieważ</w:t>
            </w:r>
            <w:r w:rsidR="00C446AF">
              <w:rPr>
                <w:rFonts w:eastAsia="Calibri"/>
                <w:sz w:val="20"/>
                <w:szCs w:val="20"/>
                <w:lang w:val="pl-PL"/>
              </w:rPr>
              <w:t xml:space="preserve"> </w:t>
            </w:r>
            <w:r>
              <w:rPr>
                <w:rFonts w:eastAsia="Calibri"/>
                <w:sz w:val="20"/>
                <w:szCs w:val="20"/>
                <w:lang w:val="pl-PL"/>
              </w:rPr>
              <w:t xml:space="preserve">w obowiązującym </w:t>
            </w:r>
            <w:r w:rsidR="00242095">
              <w:rPr>
                <w:rFonts w:eastAsia="Calibri"/>
                <w:sz w:val="20"/>
                <w:szCs w:val="20"/>
                <w:lang w:val="pl-PL"/>
              </w:rPr>
              <w:t xml:space="preserve">miejscowym </w:t>
            </w:r>
            <w:r>
              <w:rPr>
                <w:rFonts w:eastAsia="Calibri"/>
                <w:sz w:val="20"/>
                <w:szCs w:val="20"/>
                <w:lang w:val="pl-PL"/>
              </w:rPr>
              <w:t>planie</w:t>
            </w:r>
            <w:r w:rsidR="00242095">
              <w:rPr>
                <w:rFonts w:eastAsia="Calibri"/>
                <w:sz w:val="20"/>
                <w:szCs w:val="20"/>
                <w:lang w:val="pl-PL"/>
              </w:rPr>
              <w:t xml:space="preserve"> zagospodarowania przestrzenn</w:t>
            </w:r>
            <w:r w:rsidR="00EA29A6">
              <w:rPr>
                <w:rFonts w:eastAsia="Calibri"/>
                <w:sz w:val="20"/>
                <w:szCs w:val="20"/>
                <w:lang w:val="pl-PL"/>
              </w:rPr>
              <w:t>e</w:t>
            </w:r>
            <w:r w:rsidR="00242095">
              <w:rPr>
                <w:rFonts w:eastAsia="Calibri"/>
                <w:sz w:val="20"/>
                <w:szCs w:val="20"/>
                <w:lang w:val="pl-PL"/>
              </w:rPr>
              <w:t>go</w:t>
            </w:r>
            <w:r>
              <w:rPr>
                <w:rFonts w:eastAsia="Calibri"/>
                <w:sz w:val="20"/>
                <w:szCs w:val="20"/>
                <w:lang w:val="pl-PL"/>
              </w:rPr>
              <w:t xml:space="preserve"> oraz</w:t>
            </w:r>
            <w:r w:rsidR="00EA29A6">
              <w:rPr>
                <w:rFonts w:eastAsia="Calibri"/>
                <w:sz w:val="20"/>
                <w:szCs w:val="20"/>
                <w:lang w:val="pl-PL"/>
              </w:rPr>
              <w:t xml:space="preserve"> </w:t>
            </w:r>
            <w:r>
              <w:rPr>
                <w:rFonts w:eastAsia="Calibri"/>
                <w:sz w:val="20"/>
                <w:szCs w:val="20"/>
                <w:lang w:val="pl-PL"/>
              </w:rPr>
              <w:t xml:space="preserve">w GPR </w:t>
            </w:r>
            <w:r w:rsidR="00C446AF">
              <w:rPr>
                <w:rFonts w:eastAsia="Calibri"/>
                <w:sz w:val="20"/>
                <w:szCs w:val="20"/>
                <w:lang w:val="pl-PL"/>
              </w:rPr>
              <w:t xml:space="preserve">został </w:t>
            </w:r>
            <w:r>
              <w:rPr>
                <w:rFonts w:eastAsia="Calibri"/>
                <w:sz w:val="20"/>
                <w:szCs w:val="20"/>
                <w:lang w:val="pl-PL"/>
              </w:rPr>
              <w:t>przewidziany pod miejską zabudowę mieszkaniową</w:t>
            </w:r>
            <w:r w:rsidR="00EA29A6">
              <w:rPr>
                <w:rFonts w:eastAsia="Calibri"/>
                <w:sz w:val="20"/>
                <w:szCs w:val="20"/>
                <w:lang w:val="pl-PL"/>
              </w:rPr>
              <w:t>, jako</w:t>
            </w:r>
            <w:r>
              <w:rPr>
                <w:rFonts w:eastAsia="Calibri"/>
                <w:sz w:val="20"/>
                <w:szCs w:val="20"/>
                <w:lang w:val="pl-PL"/>
              </w:rPr>
              <w:t xml:space="preserve"> niezbędne działanie nakierowane na wzbogacenie struktury społecznej Śródmieścia.</w:t>
            </w:r>
          </w:p>
        </w:tc>
      </w:tr>
      <w:tr w:rsidR="006C35DF" w:rsidRPr="007416D7" w14:paraId="0D5A8798" w14:textId="77777777" w:rsidTr="000E465F">
        <w:trPr>
          <w:trHeight w:val="725"/>
        </w:trPr>
        <w:tc>
          <w:tcPr>
            <w:tcW w:w="0" w:type="auto"/>
            <w:tcBorders>
              <w:top w:val="single" w:sz="4" w:space="0" w:color="auto"/>
              <w:left w:val="single" w:sz="4" w:space="0" w:color="auto"/>
              <w:bottom w:val="single" w:sz="4" w:space="0" w:color="auto"/>
              <w:right w:val="single" w:sz="4" w:space="0" w:color="auto"/>
            </w:tcBorders>
          </w:tcPr>
          <w:p w14:paraId="60D18C15" w14:textId="629C875B" w:rsidR="006C35DF" w:rsidRPr="004E2A32" w:rsidRDefault="006C35DF" w:rsidP="008970CC">
            <w:pPr>
              <w:spacing w:before="0"/>
              <w:rPr>
                <w:rFonts w:eastAsia="Calibri"/>
                <w:sz w:val="20"/>
                <w:szCs w:val="20"/>
                <w:lang w:val="pl-PL"/>
              </w:rPr>
            </w:pPr>
            <w:r>
              <w:rPr>
                <w:rFonts w:eastAsia="Calibri"/>
                <w:sz w:val="20"/>
                <w:szCs w:val="20"/>
              </w:rPr>
              <w:t>6</w:t>
            </w:r>
            <w:r w:rsidR="00A62AF5">
              <w:rPr>
                <w:rFonts w:eastAsia="Calibri"/>
                <w:sz w:val="20"/>
                <w:szCs w:val="20"/>
              </w:rPr>
              <w:t>.</w:t>
            </w:r>
          </w:p>
        </w:tc>
        <w:tc>
          <w:tcPr>
            <w:tcW w:w="1382" w:type="dxa"/>
            <w:tcBorders>
              <w:top w:val="single" w:sz="4" w:space="0" w:color="auto"/>
              <w:left w:val="single" w:sz="4" w:space="0" w:color="auto"/>
              <w:bottom w:val="single" w:sz="4" w:space="0" w:color="auto"/>
              <w:right w:val="single" w:sz="4" w:space="0" w:color="auto"/>
            </w:tcBorders>
          </w:tcPr>
          <w:p w14:paraId="61F7F085" w14:textId="2253B3DE" w:rsidR="006C35DF" w:rsidRPr="004E2A32" w:rsidRDefault="006C35DF" w:rsidP="008970CC">
            <w:pPr>
              <w:spacing w:before="0"/>
              <w:rPr>
                <w:rFonts w:eastAsia="Calibri"/>
                <w:sz w:val="20"/>
                <w:szCs w:val="20"/>
                <w:lang w:val="pl-PL"/>
              </w:rPr>
            </w:pPr>
            <w:r>
              <w:rPr>
                <w:rFonts w:eastAsia="Calibri"/>
                <w:sz w:val="20"/>
                <w:szCs w:val="20"/>
                <w:lang w:val="pl-PL"/>
              </w:rPr>
              <w:t>osoba fizyczna III</w:t>
            </w:r>
          </w:p>
        </w:tc>
        <w:tc>
          <w:tcPr>
            <w:tcW w:w="1701" w:type="dxa"/>
            <w:tcBorders>
              <w:top w:val="single" w:sz="4" w:space="0" w:color="auto"/>
              <w:left w:val="single" w:sz="4" w:space="0" w:color="auto"/>
              <w:bottom w:val="single" w:sz="4" w:space="0" w:color="auto"/>
              <w:right w:val="single" w:sz="4" w:space="0" w:color="auto"/>
            </w:tcBorders>
          </w:tcPr>
          <w:p w14:paraId="7FD317EC" w14:textId="2D598E4A" w:rsidR="006C35DF" w:rsidRPr="004E2A32" w:rsidRDefault="006C35DF" w:rsidP="00831AF4">
            <w:pPr>
              <w:spacing w:before="0"/>
              <w:jc w:val="left"/>
              <w:rPr>
                <w:rFonts w:eastAsia="Calibri"/>
                <w:sz w:val="20"/>
                <w:szCs w:val="20"/>
                <w:lang w:val="pl-PL"/>
              </w:rPr>
            </w:pPr>
            <w:r w:rsidRPr="00CF0A56">
              <w:rPr>
                <w:rFonts w:eastAsia="Calibri"/>
                <w:sz w:val="20"/>
                <w:szCs w:val="20"/>
                <w:lang w:val="pl-PL"/>
              </w:rPr>
              <w:t>Zwiększenie środków na działalność streetworkerów</w:t>
            </w:r>
          </w:p>
        </w:tc>
        <w:tc>
          <w:tcPr>
            <w:tcW w:w="5819" w:type="dxa"/>
            <w:tcBorders>
              <w:top w:val="single" w:sz="4" w:space="0" w:color="auto"/>
              <w:left w:val="single" w:sz="4" w:space="0" w:color="auto"/>
              <w:bottom w:val="single" w:sz="4" w:space="0" w:color="auto"/>
              <w:right w:val="single" w:sz="4" w:space="0" w:color="auto"/>
            </w:tcBorders>
          </w:tcPr>
          <w:p w14:paraId="6049B15E" w14:textId="4E605F29" w:rsidR="006C35DF" w:rsidRPr="004E2A32" w:rsidRDefault="006C35DF" w:rsidP="008970CC">
            <w:pPr>
              <w:spacing w:before="0"/>
              <w:rPr>
                <w:rFonts w:eastAsia="Calibri"/>
                <w:sz w:val="20"/>
                <w:szCs w:val="20"/>
                <w:lang w:val="pl-PL"/>
              </w:rPr>
            </w:pPr>
            <w:r w:rsidRPr="00CF0A56">
              <w:rPr>
                <w:rFonts w:eastAsia="Calibri"/>
                <w:sz w:val="20"/>
                <w:szCs w:val="20"/>
                <w:lang w:val="pl-PL"/>
              </w:rPr>
              <w:t>Stree</w:t>
            </w:r>
            <w:r>
              <w:rPr>
                <w:rFonts w:eastAsia="Calibri"/>
                <w:sz w:val="20"/>
                <w:szCs w:val="20"/>
                <w:lang w:val="pl-PL"/>
              </w:rPr>
              <w:t>tw</w:t>
            </w:r>
            <w:r w:rsidRPr="00CF0A56">
              <w:rPr>
                <w:rFonts w:eastAsia="Calibri"/>
                <w:sz w:val="20"/>
                <w:szCs w:val="20"/>
                <w:lang w:val="pl-PL"/>
              </w:rPr>
              <w:t>orkerzy odgrywają kluczową role w przeciwdziałaniu wykluczeniu spo</w:t>
            </w:r>
            <w:r>
              <w:rPr>
                <w:rFonts w:eastAsia="Calibri"/>
                <w:sz w:val="20"/>
                <w:szCs w:val="20"/>
                <w:lang w:val="pl-PL"/>
              </w:rPr>
              <w:t>ł</w:t>
            </w:r>
            <w:r w:rsidRPr="00CF0A56">
              <w:rPr>
                <w:rFonts w:eastAsia="Calibri"/>
                <w:sz w:val="20"/>
                <w:szCs w:val="20"/>
                <w:lang w:val="pl-PL"/>
              </w:rPr>
              <w:t>ecznemu oraz w budowaniu więzi z mieszkańcami najbardziej problematycznych obszarów.</w:t>
            </w:r>
          </w:p>
        </w:tc>
        <w:tc>
          <w:tcPr>
            <w:tcW w:w="0" w:type="auto"/>
            <w:tcBorders>
              <w:top w:val="single" w:sz="4" w:space="0" w:color="auto"/>
              <w:left w:val="single" w:sz="4" w:space="0" w:color="auto"/>
              <w:bottom w:val="single" w:sz="4" w:space="0" w:color="auto"/>
              <w:right w:val="single" w:sz="4" w:space="0" w:color="auto"/>
            </w:tcBorders>
          </w:tcPr>
          <w:p w14:paraId="79CC0F24" w14:textId="6F138C7F" w:rsidR="006C35DF" w:rsidRDefault="006C35DF" w:rsidP="008970CC">
            <w:pPr>
              <w:spacing w:before="0"/>
              <w:rPr>
                <w:rFonts w:eastAsia="Calibri"/>
                <w:b/>
                <w:bCs/>
                <w:sz w:val="20"/>
                <w:szCs w:val="20"/>
                <w:lang w:val="pl-PL"/>
              </w:rPr>
            </w:pPr>
            <w:r>
              <w:rPr>
                <w:rFonts w:eastAsia="Calibri"/>
                <w:b/>
                <w:bCs/>
                <w:sz w:val="20"/>
                <w:szCs w:val="20"/>
                <w:lang w:val="pl-PL"/>
              </w:rPr>
              <w:t>Uwaga uwzględniona</w:t>
            </w:r>
          </w:p>
          <w:p w14:paraId="068DEA19" w14:textId="74D5F6E5" w:rsidR="006C35DF" w:rsidRPr="004E2A32" w:rsidRDefault="006C35DF" w:rsidP="0074091A">
            <w:pPr>
              <w:spacing w:before="0"/>
              <w:rPr>
                <w:rFonts w:eastAsia="Calibri"/>
                <w:b/>
                <w:bCs/>
                <w:sz w:val="20"/>
                <w:szCs w:val="20"/>
                <w:lang w:val="pl-PL"/>
              </w:rPr>
            </w:pPr>
            <w:r>
              <w:rPr>
                <w:rFonts w:eastAsia="Calibri"/>
                <w:sz w:val="20"/>
                <w:szCs w:val="20"/>
                <w:lang w:val="pl-PL"/>
              </w:rPr>
              <w:t>Wartość przedsięwzięcia obejmującego działalność streetworkerów zosta</w:t>
            </w:r>
            <w:r w:rsidR="0074091A">
              <w:rPr>
                <w:rFonts w:eastAsia="Calibri"/>
                <w:sz w:val="20"/>
                <w:szCs w:val="20"/>
                <w:lang w:val="pl-PL"/>
              </w:rPr>
              <w:t>ła</w:t>
            </w:r>
            <w:r>
              <w:rPr>
                <w:rFonts w:eastAsia="Calibri"/>
                <w:sz w:val="20"/>
                <w:szCs w:val="20"/>
                <w:lang w:val="pl-PL"/>
              </w:rPr>
              <w:t xml:space="preserve"> podniesiona.</w:t>
            </w:r>
          </w:p>
        </w:tc>
      </w:tr>
      <w:tr w:rsidR="006C35DF" w:rsidRPr="007416D7" w14:paraId="1C2A919A" w14:textId="77777777" w:rsidTr="000E465F">
        <w:trPr>
          <w:trHeight w:val="725"/>
        </w:trPr>
        <w:tc>
          <w:tcPr>
            <w:tcW w:w="0" w:type="auto"/>
            <w:tcBorders>
              <w:top w:val="single" w:sz="4" w:space="0" w:color="auto"/>
              <w:left w:val="single" w:sz="4" w:space="0" w:color="auto"/>
              <w:bottom w:val="single" w:sz="4" w:space="0" w:color="auto"/>
              <w:right w:val="single" w:sz="4" w:space="0" w:color="auto"/>
            </w:tcBorders>
          </w:tcPr>
          <w:p w14:paraId="0461709C" w14:textId="2A018CFF" w:rsidR="006C35DF" w:rsidRPr="004E2A32" w:rsidRDefault="006C35DF" w:rsidP="008970CC">
            <w:pPr>
              <w:spacing w:before="0"/>
              <w:rPr>
                <w:rFonts w:eastAsia="Calibri"/>
                <w:sz w:val="20"/>
                <w:szCs w:val="20"/>
                <w:lang w:val="pl-PL"/>
              </w:rPr>
            </w:pPr>
            <w:r>
              <w:rPr>
                <w:rFonts w:eastAsia="Calibri"/>
                <w:sz w:val="20"/>
                <w:szCs w:val="20"/>
              </w:rPr>
              <w:t>7</w:t>
            </w:r>
            <w:r w:rsidR="00A62AF5">
              <w:rPr>
                <w:rFonts w:eastAsia="Calibri"/>
                <w:sz w:val="20"/>
                <w:szCs w:val="20"/>
              </w:rPr>
              <w:t>.</w:t>
            </w:r>
          </w:p>
        </w:tc>
        <w:tc>
          <w:tcPr>
            <w:tcW w:w="1382" w:type="dxa"/>
            <w:tcBorders>
              <w:top w:val="single" w:sz="4" w:space="0" w:color="auto"/>
              <w:left w:val="single" w:sz="4" w:space="0" w:color="auto"/>
              <w:bottom w:val="single" w:sz="4" w:space="0" w:color="auto"/>
              <w:right w:val="single" w:sz="4" w:space="0" w:color="auto"/>
            </w:tcBorders>
          </w:tcPr>
          <w:p w14:paraId="2929BB02" w14:textId="1A6D550C" w:rsidR="006C35DF" w:rsidRPr="004E2A32" w:rsidRDefault="006C35DF" w:rsidP="008970CC">
            <w:pPr>
              <w:spacing w:before="0"/>
              <w:rPr>
                <w:rFonts w:eastAsia="Calibri"/>
                <w:sz w:val="20"/>
                <w:szCs w:val="20"/>
                <w:lang w:val="pl-PL"/>
              </w:rPr>
            </w:pPr>
            <w:r>
              <w:rPr>
                <w:rFonts w:eastAsia="Calibri"/>
                <w:sz w:val="20"/>
                <w:szCs w:val="20"/>
                <w:lang w:val="pl-PL"/>
              </w:rPr>
              <w:t>osoba fizyczna III</w:t>
            </w:r>
          </w:p>
        </w:tc>
        <w:tc>
          <w:tcPr>
            <w:tcW w:w="1701" w:type="dxa"/>
            <w:tcBorders>
              <w:top w:val="single" w:sz="4" w:space="0" w:color="auto"/>
              <w:left w:val="single" w:sz="4" w:space="0" w:color="auto"/>
              <w:bottom w:val="single" w:sz="4" w:space="0" w:color="auto"/>
              <w:right w:val="single" w:sz="4" w:space="0" w:color="auto"/>
            </w:tcBorders>
          </w:tcPr>
          <w:p w14:paraId="40F80741" w14:textId="4BD1E9D6" w:rsidR="006C35DF" w:rsidRPr="004E2A32" w:rsidRDefault="006C35DF" w:rsidP="00831AF4">
            <w:pPr>
              <w:spacing w:before="0"/>
              <w:jc w:val="left"/>
              <w:rPr>
                <w:rFonts w:eastAsia="Calibri"/>
                <w:sz w:val="20"/>
                <w:szCs w:val="20"/>
                <w:lang w:val="pl-PL"/>
              </w:rPr>
            </w:pPr>
            <w:r w:rsidRPr="00CF0A56">
              <w:rPr>
                <w:rFonts w:eastAsia="Calibri"/>
                <w:sz w:val="20"/>
                <w:szCs w:val="20"/>
                <w:lang w:val="pl-PL"/>
              </w:rPr>
              <w:t>Wprowadzenie zastrzeżenia o konieczności dostosowania nowej zabudow</w:t>
            </w:r>
            <w:r w:rsidR="002F72EF">
              <w:rPr>
                <w:rFonts w:eastAsia="Calibri"/>
                <w:sz w:val="20"/>
                <w:szCs w:val="20"/>
                <w:lang w:val="pl-PL"/>
              </w:rPr>
              <w:t>y</w:t>
            </w:r>
            <w:r w:rsidRPr="00CF0A56">
              <w:rPr>
                <w:rFonts w:eastAsia="Calibri"/>
                <w:sz w:val="20"/>
                <w:szCs w:val="20"/>
                <w:lang w:val="pl-PL"/>
              </w:rPr>
              <w:t xml:space="preserve"> </w:t>
            </w:r>
            <w:r w:rsidRPr="00CF0A56">
              <w:rPr>
                <w:rFonts w:eastAsia="Calibri"/>
                <w:sz w:val="20"/>
                <w:szCs w:val="20"/>
                <w:lang w:val="pl-PL"/>
              </w:rPr>
              <w:lastRenderedPageBreak/>
              <w:t>mieszkan</w:t>
            </w:r>
            <w:r>
              <w:rPr>
                <w:rFonts w:eastAsia="Calibri"/>
                <w:sz w:val="20"/>
                <w:szCs w:val="20"/>
                <w:lang w:val="pl-PL"/>
              </w:rPr>
              <w:t>i</w:t>
            </w:r>
            <w:r w:rsidRPr="00CF0A56">
              <w:rPr>
                <w:rFonts w:eastAsia="Calibri"/>
                <w:sz w:val="20"/>
                <w:szCs w:val="20"/>
                <w:lang w:val="pl-PL"/>
              </w:rPr>
              <w:t>owej do stylistyki Starego Miasta</w:t>
            </w:r>
          </w:p>
        </w:tc>
        <w:tc>
          <w:tcPr>
            <w:tcW w:w="5819" w:type="dxa"/>
            <w:tcBorders>
              <w:top w:val="single" w:sz="4" w:space="0" w:color="auto"/>
              <w:left w:val="single" w:sz="4" w:space="0" w:color="auto"/>
              <w:bottom w:val="single" w:sz="4" w:space="0" w:color="auto"/>
              <w:right w:val="single" w:sz="4" w:space="0" w:color="auto"/>
            </w:tcBorders>
          </w:tcPr>
          <w:p w14:paraId="063B260D" w14:textId="20404EFA" w:rsidR="006C35DF" w:rsidRPr="004E2A32" w:rsidRDefault="006C35DF" w:rsidP="008970CC">
            <w:pPr>
              <w:spacing w:before="0"/>
              <w:rPr>
                <w:rFonts w:eastAsia="Calibri"/>
                <w:sz w:val="20"/>
                <w:szCs w:val="20"/>
                <w:lang w:val="pl-PL"/>
              </w:rPr>
            </w:pPr>
            <w:r w:rsidRPr="00420953">
              <w:rPr>
                <w:rFonts w:eastAsia="Calibri"/>
                <w:sz w:val="20"/>
                <w:szCs w:val="20"/>
                <w:lang w:val="pl-PL"/>
              </w:rPr>
              <w:lastRenderedPageBreak/>
              <w:t>Zachowanie spójności architektonicznej w rejonie Sta</w:t>
            </w:r>
            <w:r w:rsidR="002F72EF">
              <w:rPr>
                <w:rFonts w:eastAsia="Calibri"/>
                <w:sz w:val="20"/>
                <w:szCs w:val="20"/>
                <w:lang w:val="pl-PL"/>
              </w:rPr>
              <w:t>r</w:t>
            </w:r>
            <w:r w:rsidRPr="00420953">
              <w:rPr>
                <w:rFonts w:eastAsia="Calibri"/>
                <w:sz w:val="20"/>
                <w:szCs w:val="20"/>
                <w:lang w:val="pl-PL"/>
              </w:rPr>
              <w:t xml:space="preserve">ego Miasta ma kluczowe znaczenie dla ochrony dziedzictwa kulturowego i estetyki przestrzeni publicznej. Nowa zabudowa powinna harmonizować z </w:t>
            </w:r>
            <w:r w:rsidR="002F72EF">
              <w:rPr>
                <w:rFonts w:eastAsia="Calibri"/>
                <w:sz w:val="20"/>
                <w:szCs w:val="20"/>
                <w:lang w:val="pl-PL"/>
              </w:rPr>
              <w:t>i</w:t>
            </w:r>
            <w:r w:rsidRPr="00420953">
              <w:rPr>
                <w:rFonts w:eastAsia="Calibri"/>
                <w:sz w:val="20"/>
                <w:szCs w:val="20"/>
                <w:lang w:val="pl-PL"/>
              </w:rPr>
              <w:t>stniejącymi historycznymi obiektami, aby uniknąć architektonicznych dysonansów.</w:t>
            </w:r>
          </w:p>
        </w:tc>
        <w:tc>
          <w:tcPr>
            <w:tcW w:w="0" w:type="auto"/>
            <w:tcBorders>
              <w:top w:val="single" w:sz="4" w:space="0" w:color="auto"/>
              <w:left w:val="single" w:sz="4" w:space="0" w:color="auto"/>
              <w:bottom w:val="single" w:sz="4" w:space="0" w:color="auto"/>
              <w:right w:val="single" w:sz="4" w:space="0" w:color="auto"/>
            </w:tcBorders>
          </w:tcPr>
          <w:p w14:paraId="4427BA7B" w14:textId="77777777" w:rsidR="0042255F" w:rsidRDefault="0042255F" w:rsidP="0042255F">
            <w:pPr>
              <w:spacing w:before="0"/>
              <w:rPr>
                <w:rFonts w:eastAsia="Calibri"/>
                <w:b/>
                <w:bCs/>
                <w:sz w:val="20"/>
                <w:szCs w:val="20"/>
                <w:lang w:val="pl-PL"/>
              </w:rPr>
            </w:pPr>
            <w:r w:rsidRPr="0042255F">
              <w:rPr>
                <w:rFonts w:eastAsia="Calibri"/>
                <w:b/>
                <w:bCs/>
                <w:sz w:val="20"/>
                <w:szCs w:val="20"/>
                <w:lang w:val="pl-PL"/>
              </w:rPr>
              <w:t>Uwaga uwzględniona niewymagająca zmian w GPR</w:t>
            </w:r>
          </w:p>
          <w:p w14:paraId="087218B5" w14:textId="4ABFD894" w:rsidR="006C35DF" w:rsidRPr="004E2A32" w:rsidRDefault="006C35DF" w:rsidP="00FF08E7">
            <w:pPr>
              <w:spacing w:before="0"/>
              <w:rPr>
                <w:rFonts w:eastAsia="Calibri"/>
                <w:b/>
                <w:bCs/>
                <w:sz w:val="20"/>
                <w:szCs w:val="20"/>
                <w:lang w:val="pl-PL"/>
              </w:rPr>
            </w:pPr>
            <w:r w:rsidRPr="00E56E31">
              <w:rPr>
                <w:rFonts w:eastAsia="Calibri"/>
                <w:sz w:val="20"/>
                <w:szCs w:val="20"/>
                <w:lang w:val="pl-PL"/>
              </w:rPr>
              <w:t xml:space="preserve">W treści GPR </w:t>
            </w:r>
            <w:r w:rsidR="0050142C">
              <w:rPr>
                <w:rFonts w:eastAsia="Calibri"/>
                <w:sz w:val="20"/>
                <w:szCs w:val="20"/>
                <w:lang w:val="pl-PL"/>
              </w:rPr>
              <w:t xml:space="preserve">znajduje się odniesienie do </w:t>
            </w:r>
            <w:proofErr w:type="spellStart"/>
            <w:r w:rsidR="0050142C">
              <w:rPr>
                <w:rFonts w:eastAsia="Calibri"/>
                <w:sz w:val="20"/>
                <w:szCs w:val="20"/>
                <w:lang w:val="pl-PL"/>
              </w:rPr>
              <w:t>obowiązu-jących</w:t>
            </w:r>
            <w:proofErr w:type="spellEnd"/>
            <w:r w:rsidR="0050142C">
              <w:rPr>
                <w:rFonts w:eastAsia="Calibri"/>
                <w:sz w:val="20"/>
                <w:szCs w:val="20"/>
                <w:lang w:val="pl-PL"/>
              </w:rPr>
              <w:t xml:space="preserve"> na obszarze rewitalizacji miejscowych planów zagospodarowania przestrzennego, które zawierają </w:t>
            </w:r>
            <w:r w:rsidR="0050142C">
              <w:rPr>
                <w:rFonts w:eastAsia="Calibri"/>
                <w:sz w:val="20"/>
                <w:szCs w:val="20"/>
                <w:lang w:val="pl-PL"/>
              </w:rPr>
              <w:lastRenderedPageBreak/>
              <w:t xml:space="preserve">ustalenia dotyczące przeznaczenia i zasad zagospodarowania terenu, w tym nowej zabudowy. </w:t>
            </w:r>
          </w:p>
        </w:tc>
      </w:tr>
      <w:tr w:rsidR="006C35DF" w:rsidRPr="007416D7" w14:paraId="571C0EE0" w14:textId="77777777" w:rsidTr="000E465F">
        <w:trPr>
          <w:trHeight w:val="725"/>
        </w:trPr>
        <w:tc>
          <w:tcPr>
            <w:tcW w:w="0" w:type="auto"/>
            <w:tcBorders>
              <w:top w:val="single" w:sz="4" w:space="0" w:color="auto"/>
              <w:left w:val="single" w:sz="4" w:space="0" w:color="auto"/>
              <w:bottom w:val="single" w:sz="4" w:space="0" w:color="auto"/>
              <w:right w:val="single" w:sz="4" w:space="0" w:color="auto"/>
            </w:tcBorders>
          </w:tcPr>
          <w:p w14:paraId="2F2E81FB" w14:textId="188ACB6F" w:rsidR="006C35DF" w:rsidRPr="004E2A32" w:rsidRDefault="006C35DF" w:rsidP="008970CC">
            <w:pPr>
              <w:spacing w:before="0"/>
              <w:rPr>
                <w:rFonts w:eastAsia="Calibri"/>
                <w:sz w:val="20"/>
                <w:szCs w:val="20"/>
                <w:lang w:val="pl-PL"/>
              </w:rPr>
            </w:pPr>
            <w:r>
              <w:rPr>
                <w:rFonts w:eastAsia="Calibri"/>
                <w:sz w:val="20"/>
                <w:szCs w:val="20"/>
              </w:rPr>
              <w:lastRenderedPageBreak/>
              <w:t>8</w:t>
            </w:r>
            <w:r w:rsidR="00A62AF5">
              <w:rPr>
                <w:rFonts w:eastAsia="Calibri"/>
                <w:sz w:val="20"/>
                <w:szCs w:val="20"/>
              </w:rPr>
              <w:t>.</w:t>
            </w:r>
          </w:p>
        </w:tc>
        <w:tc>
          <w:tcPr>
            <w:tcW w:w="1382" w:type="dxa"/>
            <w:tcBorders>
              <w:top w:val="single" w:sz="4" w:space="0" w:color="auto"/>
              <w:left w:val="single" w:sz="4" w:space="0" w:color="auto"/>
              <w:bottom w:val="single" w:sz="4" w:space="0" w:color="auto"/>
              <w:right w:val="single" w:sz="4" w:space="0" w:color="auto"/>
            </w:tcBorders>
          </w:tcPr>
          <w:p w14:paraId="263D585F" w14:textId="7C95873B" w:rsidR="006C35DF" w:rsidRPr="004E2A32" w:rsidRDefault="006C35DF" w:rsidP="008970CC">
            <w:pPr>
              <w:spacing w:before="0"/>
              <w:rPr>
                <w:rFonts w:eastAsia="Calibri"/>
                <w:sz w:val="20"/>
                <w:szCs w:val="20"/>
                <w:lang w:val="pl-PL"/>
              </w:rPr>
            </w:pPr>
            <w:r>
              <w:rPr>
                <w:rFonts w:eastAsia="Calibri"/>
                <w:sz w:val="20"/>
                <w:szCs w:val="20"/>
                <w:lang w:val="pl-PL"/>
              </w:rPr>
              <w:t>osoba fizyczna III</w:t>
            </w:r>
          </w:p>
        </w:tc>
        <w:tc>
          <w:tcPr>
            <w:tcW w:w="1701" w:type="dxa"/>
            <w:tcBorders>
              <w:top w:val="single" w:sz="4" w:space="0" w:color="auto"/>
              <w:left w:val="single" w:sz="4" w:space="0" w:color="auto"/>
              <w:bottom w:val="single" w:sz="4" w:space="0" w:color="auto"/>
              <w:right w:val="single" w:sz="4" w:space="0" w:color="auto"/>
            </w:tcBorders>
          </w:tcPr>
          <w:p w14:paraId="1A73F45A" w14:textId="63322ECD" w:rsidR="006C35DF" w:rsidRPr="004E2A32" w:rsidRDefault="006C35DF" w:rsidP="00831AF4">
            <w:pPr>
              <w:spacing w:before="0"/>
              <w:jc w:val="left"/>
              <w:rPr>
                <w:rFonts w:eastAsia="Calibri"/>
                <w:sz w:val="20"/>
                <w:szCs w:val="20"/>
                <w:lang w:val="pl-PL"/>
              </w:rPr>
            </w:pPr>
            <w:r w:rsidRPr="00CF0A56">
              <w:rPr>
                <w:rFonts w:eastAsia="Calibri"/>
                <w:sz w:val="20"/>
                <w:szCs w:val="20"/>
                <w:lang w:val="pl-PL"/>
              </w:rPr>
              <w:t>Restauracja obiektu przy zbiegu ulic Cyganka i Brzeska (były „Teatr Nasz“)</w:t>
            </w:r>
          </w:p>
        </w:tc>
        <w:tc>
          <w:tcPr>
            <w:tcW w:w="5819" w:type="dxa"/>
            <w:tcBorders>
              <w:top w:val="single" w:sz="4" w:space="0" w:color="auto"/>
              <w:left w:val="single" w:sz="4" w:space="0" w:color="auto"/>
              <w:bottom w:val="single" w:sz="4" w:space="0" w:color="auto"/>
              <w:right w:val="single" w:sz="4" w:space="0" w:color="auto"/>
            </w:tcBorders>
          </w:tcPr>
          <w:p w14:paraId="6D71F13E" w14:textId="024892ED" w:rsidR="006C35DF" w:rsidRPr="004E2A32" w:rsidRDefault="006C35DF" w:rsidP="008970CC">
            <w:pPr>
              <w:spacing w:before="0"/>
              <w:rPr>
                <w:rFonts w:eastAsia="Calibri"/>
                <w:sz w:val="20"/>
                <w:szCs w:val="20"/>
                <w:lang w:val="pl-PL"/>
              </w:rPr>
            </w:pPr>
            <w:r w:rsidRPr="00420953">
              <w:rPr>
                <w:rFonts w:eastAsia="Calibri"/>
                <w:sz w:val="20"/>
                <w:szCs w:val="20"/>
                <w:lang w:val="pl-PL"/>
              </w:rPr>
              <w:t>Obiekt ten posiada wartość historyczną i kulturową, a jego odrestaurowanie mogłoby znacząco wzbogacić ofertę kulturalną miasta oraz sta</w:t>
            </w:r>
            <w:r w:rsidR="00123740">
              <w:rPr>
                <w:rFonts w:eastAsia="Calibri"/>
                <w:sz w:val="20"/>
                <w:szCs w:val="20"/>
                <w:lang w:val="pl-PL"/>
              </w:rPr>
              <w:t>ć</w:t>
            </w:r>
            <w:r w:rsidRPr="00420953">
              <w:rPr>
                <w:rFonts w:eastAsia="Calibri"/>
                <w:sz w:val="20"/>
                <w:szCs w:val="20"/>
                <w:lang w:val="pl-PL"/>
              </w:rPr>
              <w:t xml:space="preserve"> się impulsem do rewitalizacji okolicy. Propozycja zakłada przywrócenie dawnej świetności budynku </w:t>
            </w:r>
            <w:r w:rsidR="00123740">
              <w:rPr>
                <w:rFonts w:eastAsia="Calibri"/>
                <w:sz w:val="20"/>
                <w:szCs w:val="20"/>
                <w:lang w:val="pl-PL"/>
              </w:rPr>
              <w:br/>
            </w:r>
            <w:r w:rsidRPr="00420953">
              <w:rPr>
                <w:rFonts w:eastAsia="Calibri"/>
                <w:sz w:val="20"/>
                <w:szCs w:val="20"/>
                <w:lang w:val="pl-PL"/>
              </w:rPr>
              <w:t>i jego adaptacj</w:t>
            </w:r>
            <w:r w:rsidR="00123740">
              <w:rPr>
                <w:rFonts w:eastAsia="Calibri"/>
                <w:sz w:val="20"/>
                <w:szCs w:val="20"/>
                <w:lang w:val="pl-PL"/>
              </w:rPr>
              <w:t>ę</w:t>
            </w:r>
            <w:r w:rsidRPr="00420953">
              <w:rPr>
                <w:rFonts w:eastAsia="Calibri"/>
                <w:sz w:val="20"/>
                <w:szCs w:val="20"/>
                <w:lang w:val="pl-PL"/>
              </w:rPr>
              <w:t xml:space="preserve"> do potrzeb społecznych lub kulturalnych.</w:t>
            </w:r>
          </w:p>
        </w:tc>
        <w:tc>
          <w:tcPr>
            <w:tcW w:w="0" w:type="auto"/>
            <w:tcBorders>
              <w:top w:val="single" w:sz="4" w:space="0" w:color="auto"/>
              <w:left w:val="single" w:sz="4" w:space="0" w:color="auto"/>
              <w:bottom w:val="single" w:sz="4" w:space="0" w:color="auto"/>
              <w:right w:val="single" w:sz="4" w:space="0" w:color="auto"/>
            </w:tcBorders>
          </w:tcPr>
          <w:p w14:paraId="0797D093" w14:textId="3E0B18BE" w:rsidR="006C35DF" w:rsidRDefault="006C35DF" w:rsidP="008970CC">
            <w:pPr>
              <w:spacing w:before="0"/>
              <w:rPr>
                <w:rFonts w:eastAsia="Calibri"/>
                <w:b/>
                <w:bCs/>
                <w:sz w:val="20"/>
                <w:szCs w:val="20"/>
                <w:lang w:val="pl-PL"/>
              </w:rPr>
            </w:pPr>
            <w:r>
              <w:rPr>
                <w:rFonts w:eastAsia="Calibri"/>
                <w:b/>
                <w:bCs/>
                <w:sz w:val="20"/>
                <w:szCs w:val="20"/>
                <w:lang w:val="pl-PL"/>
              </w:rPr>
              <w:t>Uwaga nieuwzględniona</w:t>
            </w:r>
          </w:p>
          <w:p w14:paraId="19651D27" w14:textId="69C83944" w:rsidR="006C35DF" w:rsidRPr="004E2A32" w:rsidRDefault="006C35DF" w:rsidP="008970CC">
            <w:pPr>
              <w:spacing w:before="0"/>
              <w:rPr>
                <w:rFonts w:eastAsia="Calibri"/>
                <w:b/>
                <w:bCs/>
                <w:sz w:val="20"/>
                <w:szCs w:val="20"/>
                <w:lang w:val="pl-PL"/>
              </w:rPr>
            </w:pPr>
            <w:r>
              <w:rPr>
                <w:rFonts w:eastAsia="Calibri"/>
                <w:sz w:val="20"/>
                <w:szCs w:val="20"/>
                <w:lang w:val="pl-PL"/>
              </w:rPr>
              <w:t xml:space="preserve">Nieruchomość na rogu ul. Brzeskiej i ul. Cyganka </w:t>
            </w:r>
            <w:r w:rsidR="00EB3846">
              <w:rPr>
                <w:rFonts w:eastAsia="Calibri"/>
                <w:sz w:val="20"/>
                <w:szCs w:val="20"/>
                <w:lang w:val="pl-PL"/>
              </w:rPr>
              <w:br/>
            </w:r>
            <w:r>
              <w:rPr>
                <w:rFonts w:eastAsia="Calibri"/>
                <w:sz w:val="20"/>
                <w:szCs w:val="20"/>
                <w:lang w:val="pl-PL"/>
              </w:rPr>
              <w:t xml:space="preserve">w obowiązującym </w:t>
            </w:r>
            <w:r w:rsidR="00EB3846">
              <w:rPr>
                <w:rFonts w:eastAsia="Calibri"/>
                <w:sz w:val="20"/>
                <w:szCs w:val="20"/>
                <w:lang w:val="pl-PL"/>
              </w:rPr>
              <w:t xml:space="preserve">miejscowym </w:t>
            </w:r>
            <w:r>
              <w:rPr>
                <w:rFonts w:eastAsia="Calibri"/>
                <w:sz w:val="20"/>
                <w:szCs w:val="20"/>
                <w:lang w:val="pl-PL"/>
              </w:rPr>
              <w:t>planie</w:t>
            </w:r>
            <w:r w:rsidR="00EB3846">
              <w:rPr>
                <w:rFonts w:eastAsia="Calibri"/>
                <w:sz w:val="20"/>
                <w:szCs w:val="20"/>
                <w:lang w:val="pl-PL"/>
              </w:rPr>
              <w:t xml:space="preserve"> zagospodarowania przestrzennego </w:t>
            </w:r>
            <w:r>
              <w:rPr>
                <w:rFonts w:eastAsia="Calibri"/>
                <w:sz w:val="20"/>
                <w:szCs w:val="20"/>
                <w:lang w:val="pl-PL"/>
              </w:rPr>
              <w:t>oraz w GPR przewidzian</w:t>
            </w:r>
            <w:r w:rsidR="00EB3846">
              <w:rPr>
                <w:rFonts w:eastAsia="Calibri"/>
                <w:sz w:val="20"/>
                <w:szCs w:val="20"/>
                <w:lang w:val="pl-PL"/>
              </w:rPr>
              <w:t>a została p</w:t>
            </w:r>
            <w:r>
              <w:rPr>
                <w:rFonts w:eastAsia="Calibri"/>
                <w:sz w:val="20"/>
                <w:szCs w:val="20"/>
                <w:lang w:val="pl-PL"/>
              </w:rPr>
              <w:t>od społeczne budownictwo czynszowe</w:t>
            </w:r>
            <w:r w:rsidR="00EB3846">
              <w:rPr>
                <w:rFonts w:eastAsia="Calibri"/>
                <w:sz w:val="20"/>
                <w:szCs w:val="20"/>
                <w:lang w:val="pl-PL"/>
              </w:rPr>
              <w:t xml:space="preserve">. Jednocześnie należy wskazać, iż zakłada się przywrócenie dawnej świetności budynku z ukierunkowaniem na </w:t>
            </w:r>
            <w:r>
              <w:rPr>
                <w:rFonts w:eastAsia="Calibri"/>
                <w:sz w:val="20"/>
                <w:szCs w:val="20"/>
                <w:lang w:val="pl-PL"/>
              </w:rPr>
              <w:t>wzbogacenie struktury społecznej Śródmieścia</w:t>
            </w:r>
            <w:r w:rsidR="00EB3846">
              <w:rPr>
                <w:rFonts w:eastAsia="Calibri"/>
                <w:sz w:val="20"/>
                <w:szCs w:val="20"/>
                <w:lang w:val="pl-PL"/>
              </w:rPr>
              <w:t xml:space="preserve"> oraz przygotowaniem lokali użytkowych</w:t>
            </w:r>
            <w:r w:rsidR="008C3AE9">
              <w:rPr>
                <w:rFonts w:eastAsia="Calibri"/>
                <w:sz w:val="20"/>
                <w:szCs w:val="20"/>
                <w:lang w:val="pl-PL"/>
              </w:rPr>
              <w:t xml:space="preserve"> w celu pobudzenia tej części obszaru rewitalizacji</w:t>
            </w:r>
            <w:r>
              <w:rPr>
                <w:rFonts w:eastAsia="Calibri"/>
                <w:sz w:val="20"/>
                <w:szCs w:val="20"/>
                <w:lang w:val="pl-PL"/>
              </w:rPr>
              <w:t>.</w:t>
            </w:r>
          </w:p>
        </w:tc>
      </w:tr>
    </w:tbl>
    <w:p w14:paraId="1D1E0353" w14:textId="77777777" w:rsidR="007416D7" w:rsidRDefault="007416D7" w:rsidP="00EF452F"/>
    <w:p w14:paraId="18B0E5E4" w14:textId="77777777" w:rsidR="009B3ABD" w:rsidRDefault="009B3ABD">
      <w:pPr>
        <w:spacing w:before="0" w:after="160"/>
        <w:jc w:val="left"/>
        <w:sectPr w:rsidR="009B3ABD" w:rsidSect="009B3ABD">
          <w:pgSz w:w="16838" w:h="11906" w:orient="landscape"/>
          <w:pgMar w:top="1417" w:right="1417" w:bottom="1417" w:left="1417" w:header="708" w:footer="708" w:gutter="0"/>
          <w:cols w:space="708"/>
          <w:docGrid w:linePitch="360"/>
        </w:sectPr>
      </w:pPr>
    </w:p>
    <w:p w14:paraId="1E24C7E0" w14:textId="0FF9A2C0" w:rsidR="005B4C8E" w:rsidRPr="00051BCF" w:rsidRDefault="005B4C8E" w:rsidP="005B4C8E">
      <w:pPr>
        <w:pStyle w:val="Nagwek1"/>
      </w:pPr>
      <w:r w:rsidRPr="007E39A6">
        <w:lastRenderedPageBreak/>
        <w:t>Wnioski</w:t>
      </w:r>
      <w:r w:rsidRPr="00051BCF">
        <w:t xml:space="preserve"> </w:t>
      </w:r>
    </w:p>
    <w:p w14:paraId="79C92BC9" w14:textId="782F248E" w:rsidR="00994E44" w:rsidRPr="00994E44" w:rsidRDefault="00994E44" w:rsidP="00994E44">
      <w:r w:rsidRPr="00994E44">
        <w:t xml:space="preserve">W </w:t>
      </w:r>
      <w:r>
        <w:t xml:space="preserve">ramach przeprowadzonych konsultacji społecznych – czy to w formie uwag na formularzach konsultacyjnych czy głosów w rozmowach lub dyskusjach w ramach aktywności konsultacyjnych – podniesiono szereg zagadnień istotnych dla włocławskiej rewitalizacji. Będą one miały niewątpliwie odzwierciedlenie w </w:t>
      </w:r>
      <w:r w:rsidR="00465896">
        <w:t>zm</w:t>
      </w:r>
      <w:r w:rsidR="00ED44BC">
        <w:t>ianie</w:t>
      </w:r>
      <w:r>
        <w:t xml:space="preserve"> </w:t>
      </w:r>
      <w:r w:rsidR="00465896">
        <w:t>GPR</w:t>
      </w:r>
      <w:r>
        <w:t xml:space="preserve"> (</w:t>
      </w:r>
      <w:r w:rsidR="00465896">
        <w:t xml:space="preserve">przy czym </w:t>
      </w:r>
      <w:r>
        <w:t xml:space="preserve">szczegółowe odniesienie do formalnych uwag zawarto w powyższej tabeli) lub </w:t>
      </w:r>
      <w:r w:rsidR="00465896">
        <w:t xml:space="preserve">w przyszłym podejściu do wdrażania programu. Ta druga sytuacja dotyczy przypadków, gdy zgłoszone zagadnienia odnosiły </w:t>
      </w:r>
      <w:r w:rsidR="00ED44BC">
        <w:br/>
      </w:r>
      <w:r w:rsidR="00465896">
        <w:t xml:space="preserve">się do zagadnień zbyt szczegółowych do ujęcia </w:t>
      </w:r>
      <w:r w:rsidR="00573866">
        <w:t xml:space="preserve">w </w:t>
      </w:r>
      <w:r w:rsidR="00465896">
        <w:t xml:space="preserve">programie albo takie ujęcie byłoby przedwczesne, bo rozstrzygnięcie określonych </w:t>
      </w:r>
      <w:r w:rsidR="00573866">
        <w:t xml:space="preserve">propozycji </w:t>
      </w:r>
      <w:r w:rsidR="00465896">
        <w:t>powinn</w:t>
      </w:r>
      <w:r w:rsidR="00573866">
        <w:t>o</w:t>
      </w:r>
      <w:r w:rsidR="00465896">
        <w:t xml:space="preserve"> się dokonać </w:t>
      </w:r>
      <w:r w:rsidR="00573866">
        <w:br/>
      </w:r>
      <w:r w:rsidR="00465896">
        <w:t>po przeprowadzeniu działań analitycznych, koncepcyjnych lub projektowych. Niewątpliwie o</w:t>
      </w:r>
      <w:r w:rsidRPr="00994E44">
        <w:t xml:space="preserve">pinie i propozycje mieszkańców zgłaszane podczas </w:t>
      </w:r>
      <w:r w:rsidR="00465896">
        <w:t>aktywności partycypacyjnych</w:t>
      </w:r>
      <w:r w:rsidRPr="00994E44">
        <w:t xml:space="preserve"> będą brane pod uwagę przy </w:t>
      </w:r>
      <w:r w:rsidR="00465896">
        <w:t>kształtowaniu</w:t>
      </w:r>
      <w:r w:rsidRPr="00994E44">
        <w:t xml:space="preserve"> oraz wdrażaniu przedsięwzięć rewitalizacyjnych w kolejnych latach. </w:t>
      </w:r>
    </w:p>
    <w:p w14:paraId="35A1A93E" w14:textId="2AEDD20C" w:rsidR="00994E44" w:rsidRPr="00994E44" w:rsidRDefault="00176215" w:rsidP="00994E44">
      <w:r>
        <w:t xml:space="preserve">W projekcie zmiany „Gminnego Programu Rewitalizacji Miasta Włocławek na lata 2018-2034”, </w:t>
      </w:r>
      <w:r w:rsidR="00045CE1">
        <w:t>poza zmianami wynikającymi z konsultacji społecznych</w:t>
      </w:r>
      <w:r w:rsidR="00994E44" w:rsidRPr="00994E44">
        <w:t>, wprowadzon</w:t>
      </w:r>
      <w:r>
        <w:t>o</w:t>
      </w:r>
      <w:r w:rsidR="00994E44" w:rsidRPr="00994E44">
        <w:t xml:space="preserve"> zmiany wynikające </w:t>
      </w:r>
      <w:r>
        <w:br/>
      </w:r>
      <w:r w:rsidR="00994E44" w:rsidRPr="00994E44">
        <w:t>z procedury opiniowania dokumentu (art. 17 ust. 2 ustawy o rewitalizacji)</w:t>
      </w:r>
      <w:r w:rsidR="00045CE1">
        <w:t xml:space="preserve"> oraz autopoprawek służących udoskonaleniu redakcji dokumentu, wyeliminowaniu niespójności w treści dokumentu, skorygowaniu nietrafnych informacji lub wartości.</w:t>
      </w:r>
    </w:p>
    <w:p w14:paraId="3C7E038C" w14:textId="009FE5CA" w:rsidR="00994E44" w:rsidRPr="00994E44" w:rsidRDefault="00045CE1" w:rsidP="00994E44">
      <w:r>
        <w:t>Powyższe z</w:t>
      </w:r>
      <w:r w:rsidR="00994E44" w:rsidRPr="00994E44">
        <w:t xml:space="preserve">miany wprowadzone </w:t>
      </w:r>
      <w:r>
        <w:t xml:space="preserve">w drodze autopoprawki </w:t>
      </w:r>
      <w:r w:rsidR="00994E44" w:rsidRPr="00994E44">
        <w:t xml:space="preserve">do dokumentu wynikają </w:t>
      </w:r>
      <w:r w:rsidR="00176215">
        <w:br/>
      </w:r>
      <w:r w:rsidR="00994E44" w:rsidRPr="00994E44">
        <w:t>m.in. z</w:t>
      </w:r>
      <w:r>
        <w:t xml:space="preserve"> dążenia do jak najlepszego dostosowania się do</w:t>
      </w:r>
      <w:r w:rsidR="00994E44" w:rsidRPr="00994E44">
        <w:t xml:space="preserve"> wymagań dotyczących pozyskiwania środków zewnętrznych na działania rewitalizacyjne. Nie wpływają one na główne założenia GPR, w tym na planowane cele i kierunki procesu rewitalizacji.   </w:t>
      </w:r>
    </w:p>
    <w:p w14:paraId="26784304" w14:textId="09E33469" w:rsidR="00B46611" w:rsidRDefault="00B46611" w:rsidP="00994E44"/>
    <w:p w14:paraId="5632510F" w14:textId="77777777" w:rsidR="009A0AB2" w:rsidRDefault="009A0AB2" w:rsidP="00994E44"/>
    <w:p w14:paraId="713C43AC" w14:textId="77777777" w:rsidR="009A0AB2" w:rsidRDefault="009A0AB2" w:rsidP="00994E44"/>
    <w:p w14:paraId="186968BA" w14:textId="77777777" w:rsidR="009A0AB2" w:rsidRDefault="009A0AB2" w:rsidP="00994E44"/>
    <w:p w14:paraId="158731BF" w14:textId="77777777" w:rsidR="009A0AB2" w:rsidRDefault="009A0AB2" w:rsidP="00994E44"/>
    <w:p w14:paraId="62897D9E" w14:textId="77777777" w:rsidR="009A0AB2" w:rsidRDefault="009A0AB2" w:rsidP="00994E44"/>
    <w:p w14:paraId="0728143F" w14:textId="77777777" w:rsidR="009A0AB2" w:rsidRDefault="009A0AB2" w:rsidP="00994E44"/>
    <w:p w14:paraId="5EE7305E" w14:textId="77777777" w:rsidR="009A0AB2" w:rsidRDefault="009A0AB2" w:rsidP="00994E44"/>
    <w:p w14:paraId="7644B4C0" w14:textId="77777777" w:rsidR="009A0AB2" w:rsidRDefault="009A0AB2" w:rsidP="00994E44"/>
    <w:p w14:paraId="0C6E9308" w14:textId="77777777" w:rsidR="009A0AB2" w:rsidRDefault="009A0AB2" w:rsidP="00994E44"/>
    <w:p w14:paraId="10B5E503" w14:textId="77777777" w:rsidR="009A0AB2" w:rsidRDefault="009A0AB2" w:rsidP="00994E44"/>
    <w:p w14:paraId="25E24DB0" w14:textId="77777777" w:rsidR="009A0AB2" w:rsidRDefault="009A0AB2" w:rsidP="00994E44"/>
    <w:p w14:paraId="0B1ADF80" w14:textId="77777777" w:rsidR="009A0AB2" w:rsidRDefault="009A0AB2" w:rsidP="00994E44"/>
    <w:p w14:paraId="21AC93B3" w14:textId="77777777" w:rsidR="009A0AB2" w:rsidRDefault="009A0AB2" w:rsidP="00994E44"/>
    <w:p w14:paraId="60545245" w14:textId="77777777" w:rsidR="009A0AB2" w:rsidRDefault="009A0AB2" w:rsidP="00994E44"/>
    <w:p w14:paraId="76B94E16" w14:textId="77777777" w:rsidR="009A0AB2" w:rsidRDefault="009A0AB2" w:rsidP="00994E44"/>
    <w:p w14:paraId="10820AC3" w14:textId="77777777" w:rsidR="009A0AB2" w:rsidRDefault="009A0AB2" w:rsidP="00994E44"/>
    <w:p w14:paraId="22754CF8" w14:textId="77777777" w:rsidR="009A0AB2" w:rsidRDefault="009A0AB2" w:rsidP="00994E44"/>
    <w:p w14:paraId="3E064A6D" w14:textId="77777777" w:rsidR="009A0AB2" w:rsidRDefault="009A0AB2" w:rsidP="00994E44"/>
    <w:p w14:paraId="0B4A3C23" w14:textId="638C4EB8" w:rsidR="009A0AB2" w:rsidRDefault="00037FA8" w:rsidP="00037FA8">
      <w:pPr>
        <w:pStyle w:val="Nagwek1"/>
      </w:pPr>
      <w:r>
        <w:lastRenderedPageBreak/>
        <w:t xml:space="preserve">Spis rycin </w:t>
      </w:r>
    </w:p>
    <w:p w14:paraId="046018AA" w14:textId="37AEE13F" w:rsidR="005E7159" w:rsidRDefault="005E7159">
      <w:pPr>
        <w:pStyle w:val="Spisilustracji"/>
        <w:tabs>
          <w:tab w:val="right" w:leader="dot" w:pos="9062"/>
        </w:tabs>
        <w:rPr>
          <w:noProof/>
        </w:rPr>
      </w:pPr>
      <w:r>
        <w:fldChar w:fldCharType="begin"/>
      </w:r>
      <w:r>
        <w:instrText xml:space="preserve"> TOC \h \z \c "Ryc." </w:instrText>
      </w:r>
      <w:r>
        <w:fldChar w:fldCharType="separate"/>
      </w:r>
      <w:hyperlink w:anchor="_Toc190687887" w:history="1">
        <w:r w:rsidRPr="008A56A7">
          <w:rPr>
            <w:rStyle w:val="Hipercze"/>
            <w:noProof/>
          </w:rPr>
          <w:t xml:space="preserve">Ryc. 1 Ogłoszenie w Gazecie Wyborczej z 14 listopada 2024 r. zapraszające do udziału </w:t>
        </w:r>
        <w:r w:rsidR="001B3A0F">
          <w:rPr>
            <w:rStyle w:val="Hipercze"/>
            <w:noProof/>
          </w:rPr>
          <w:br/>
        </w:r>
        <w:r w:rsidRPr="008A56A7">
          <w:rPr>
            <w:rStyle w:val="Hipercze"/>
            <w:noProof/>
          </w:rPr>
          <w:t>w konsultacjach społecznych.</w:t>
        </w:r>
        <w:r>
          <w:rPr>
            <w:noProof/>
            <w:webHidden/>
          </w:rPr>
          <w:tab/>
        </w:r>
        <w:r>
          <w:rPr>
            <w:noProof/>
            <w:webHidden/>
          </w:rPr>
          <w:fldChar w:fldCharType="begin"/>
        </w:r>
        <w:r>
          <w:rPr>
            <w:noProof/>
            <w:webHidden/>
          </w:rPr>
          <w:instrText xml:space="preserve"> PAGEREF _Toc190687887 \h </w:instrText>
        </w:r>
        <w:r>
          <w:rPr>
            <w:noProof/>
            <w:webHidden/>
          </w:rPr>
        </w:r>
        <w:r>
          <w:rPr>
            <w:noProof/>
            <w:webHidden/>
          </w:rPr>
          <w:fldChar w:fldCharType="separate"/>
        </w:r>
        <w:r>
          <w:rPr>
            <w:noProof/>
            <w:webHidden/>
          </w:rPr>
          <w:t>3</w:t>
        </w:r>
        <w:r>
          <w:rPr>
            <w:noProof/>
            <w:webHidden/>
          </w:rPr>
          <w:fldChar w:fldCharType="end"/>
        </w:r>
      </w:hyperlink>
    </w:p>
    <w:p w14:paraId="759EF5F1" w14:textId="58692C10" w:rsidR="005E7159" w:rsidRDefault="005E7159">
      <w:pPr>
        <w:pStyle w:val="Spisilustracji"/>
        <w:tabs>
          <w:tab w:val="right" w:leader="dot" w:pos="9062"/>
        </w:tabs>
        <w:rPr>
          <w:noProof/>
        </w:rPr>
      </w:pPr>
      <w:hyperlink w:anchor="_Toc190687888" w:history="1">
        <w:r w:rsidRPr="008A56A7">
          <w:rPr>
            <w:rStyle w:val="Hipercze"/>
            <w:noProof/>
          </w:rPr>
          <w:t>Ryc. 2 Ogłoszenie o rozpoczęciu konsultacji społecznych wywieszone w dniu 14 listopada 2024 r. na Tablicy Ogłoszeń Urzędu Miasta Włocławek.</w:t>
        </w:r>
        <w:r>
          <w:rPr>
            <w:noProof/>
            <w:webHidden/>
          </w:rPr>
          <w:tab/>
        </w:r>
        <w:r>
          <w:rPr>
            <w:noProof/>
            <w:webHidden/>
          </w:rPr>
          <w:fldChar w:fldCharType="begin"/>
        </w:r>
        <w:r>
          <w:rPr>
            <w:noProof/>
            <w:webHidden/>
          </w:rPr>
          <w:instrText xml:space="preserve"> PAGEREF _Toc190687888 \h </w:instrText>
        </w:r>
        <w:r>
          <w:rPr>
            <w:noProof/>
            <w:webHidden/>
          </w:rPr>
        </w:r>
        <w:r>
          <w:rPr>
            <w:noProof/>
            <w:webHidden/>
          </w:rPr>
          <w:fldChar w:fldCharType="separate"/>
        </w:r>
        <w:r>
          <w:rPr>
            <w:noProof/>
            <w:webHidden/>
          </w:rPr>
          <w:t>4</w:t>
        </w:r>
        <w:r>
          <w:rPr>
            <w:noProof/>
            <w:webHidden/>
          </w:rPr>
          <w:fldChar w:fldCharType="end"/>
        </w:r>
      </w:hyperlink>
    </w:p>
    <w:p w14:paraId="6E4E03A0" w14:textId="6B1FA4AE" w:rsidR="005E7159" w:rsidRDefault="005E7159">
      <w:pPr>
        <w:pStyle w:val="Spisilustracji"/>
        <w:tabs>
          <w:tab w:val="right" w:leader="dot" w:pos="9062"/>
        </w:tabs>
        <w:rPr>
          <w:noProof/>
        </w:rPr>
      </w:pPr>
      <w:hyperlink w:anchor="_Toc190687889" w:history="1">
        <w:r w:rsidRPr="008A56A7">
          <w:rPr>
            <w:rStyle w:val="Hipercze"/>
            <w:noProof/>
          </w:rPr>
          <w:t>Ryc. 3 Obwieszczenie o rozpoczęciu konsultacji społecznych wywieszone w dniu 14 listopada 2024 r. na Tablicy Ogłoszeń Urzędu Miasta Włocławek.</w:t>
        </w:r>
        <w:r>
          <w:rPr>
            <w:noProof/>
            <w:webHidden/>
          </w:rPr>
          <w:tab/>
        </w:r>
        <w:r>
          <w:rPr>
            <w:noProof/>
            <w:webHidden/>
          </w:rPr>
          <w:fldChar w:fldCharType="begin"/>
        </w:r>
        <w:r>
          <w:rPr>
            <w:noProof/>
            <w:webHidden/>
          </w:rPr>
          <w:instrText xml:space="preserve"> PAGEREF _Toc190687889 \h </w:instrText>
        </w:r>
        <w:r>
          <w:rPr>
            <w:noProof/>
            <w:webHidden/>
          </w:rPr>
        </w:r>
        <w:r>
          <w:rPr>
            <w:noProof/>
            <w:webHidden/>
          </w:rPr>
          <w:fldChar w:fldCharType="separate"/>
        </w:r>
        <w:r>
          <w:rPr>
            <w:noProof/>
            <w:webHidden/>
          </w:rPr>
          <w:t>5</w:t>
        </w:r>
        <w:r>
          <w:rPr>
            <w:noProof/>
            <w:webHidden/>
          </w:rPr>
          <w:fldChar w:fldCharType="end"/>
        </w:r>
      </w:hyperlink>
    </w:p>
    <w:p w14:paraId="41EE12AD" w14:textId="2159DA17" w:rsidR="005E7159" w:rsidRDefault="005E7159">
      <w:pPr>
        <w:pStyle w:val="Spisilustracji"/>
        <w:tabs>
          <w:tab w:val="right" w:leader="dot" w:pos="9062"/>
        </w:tabs>
        <w:rPr>
          <w:noProof/>
        </w:rPr>
      </w:pPr>
      <w:hyperlink w:anchor="_Toc190687890" w:history="1">
        <w:r w:rsidRPr="008A56A7">
          <w:rPr>
            <w:rStyle w:val="Hipercze"/>
            <w:noProof/>
          </w:rPr>
          <w:t xml:space="preserve">Ryc. 4 Plakat zapraszający do udziału w konsultacjach społecznych, jaki został wywieszony </w:t>
        </w:r>
        <w:r w:rsidR="001B3A0F">
          <w:rPr>
            <w:rStyle w:val="Hipercze"/>
            <w:noProof/>
          </w:rPr>
          <w:br/>
        </w:r>
        <w:r w:rsidRPr="008A56A7">
          <w:rPr>
            <w:rStyle w:val="Hipercze"/>
            <w:noProof/>
          </w:rPr>
          <w:t>w różnych lokalizacjach na obszarze rewitalizacji we Włocławku.</w:t>
        </w:r>
        <w:r>
          <w:rPr>
            <w:noProof/>
            <w:webHidden/>
          </w:rPr>
          <w:tab/>
        </w:r>
        <w:r>
          <w:rPr>
            <w:noProof/>
            <w:webHidden/>
          </w:rPr>
          <w:fldChar w:fldCharType="begin"/>
        </w:r>
        <w:r>
          <w:rPr>
            <w:noProof/>
            <w:webHidden/>
          </w:rPr>
          <w:instrText xml:space="preserve"> PAGEREF _Toc190687890 \h </w:instrText>
        </w:r>
        <w:r>
          <w:rPr>
            <w:noProof/>
            <w:webHidden/>
          </w:rPr>
        </w:r>
        <w:r>
          <w:rPr>
            <w:noProof/>
            <w:webHidden/>
          </w:rPr>
          <w:fldChar w:fldCharType="separate"/>
        </w:r>
        <w:r>
          <w:rPr>
            <w:noProof/>
            <w:webHidden/>
          </w:rPr>
          <w:t>6</w:t>
        </w:r>
        <w:r>
          <w:rPr>
            <w:noProof/>
            <w:webHidden/>
          </w:rPr>
          <w:fldChar w:fldCharType="end"/>
        </w:r>
      </w:hyperlink>
    </w:p>
    <w:p w14:paraId="654F52EF" w14:textId="503AF606" w:rsidR="005E7159" w:rsidRDefault="005E7159">
      <w:pPr>
        <w:pStyle w:val="Spisilustracji"/>
        <w:tabs>
          <w:tab w:val="right" w:leader="dot" w:pos="9062"/>
        </w:tabs>
        <w:rPr>
          <w:noProof/>
        </w:rPr>
      </w:pPr>
      <w:hyperlink w:anchor="_Toc190687891" w:history="1">
        <w:r w:rsidRPr="008A56A7">
          <w:rPr>
            <w:rStyle w:val="Hipercze"/>
            <w:noProof/>
          </w:rPr>
          <w:t>Ryc. 5 Przykładowe zdjęcia lokalizacji plakatu na obszarze rewitalizacji we Włocławku.</w:t>
        </w:r>
        <w:r>
          <w:rPr>
            <w:noProof/>
            <w:webHidden/>
          </w:rPr>
          <w:tab/>
        </w:r>
        <w:r>
          <w:rPr>
            <w:noProof/>
            <w:webHidden/>
          </w:rPr>
          <w:fldChar w:fldCharType="begin"/>
        </w:r>
        <w:r>
          <w:rPr>
            <w:noProof/>
            <w:webHidden/>
          </w:rPr>
          <w:instrText xml:space="preserve"> PAGEREF _Toc190687891 \h </w:instrText>
        </w:r>
        <w:r>
          <w:rPr>
            <w:noProof/>
            <w:webHidden/>
          </w:rPr>
        </w:r>
        <w:r>
          <w:rPr>
            <w:noProof/>
            <w:webHidden/>
          </w:rPr>
          <w:fldChar w:fldCharType="separate"/>
        </w:r>
        <w:r>
          <w:rPr>
            <w:noProof/>
            <w:webHidden/>
          </w:rPr>
          <w:t>7</w:t>
        </w:r>
        <w:r>
          <w:rPr>
            <w:noProof/>
            <w:webHidden/>
          </w:rPr>
          <w:fldChar w:fldCharType="end"/>
        </w:r>
      </w:hyperlink>
    </w:p>
    <w:p w14:paraId="2F2D7DBB" w14:textId="2AEB0383" w:rsidR="005E7159" w:rsidRDefault="005E7159">
      <w:pPr>
        <w:pStyle w:val="Spisilustracji"/>
        <w:tabs>
          <w:tab w:val="right" w:leader="dot" w:pos="9062"/>
        </w:tabs>
        <w:rPr>
          <w:noProof/>
        </w:rPr>
      </w:pPr>
      <w:hyperlink w:anchor="_Toc190687892" w:history="1">
        <w:r w:rsidRPr="008A56A7">
          <w:rPr>
            <w:rStyle w:val="Hipercze"/>
            <w:noProof/>
          </w:rPr>
          <w:t>Ryc. 6 Informacja o rozpoczęciu konsultacji społecznych na stronie głównej portalu Urzędu Miasta Włocławek.</w:t>
        </w:r>
        <w:r>
          <w:rPr>
            <w:noProof/>
            <w:webHidden/>
          </w:rPr>
          <w:tab/>
        </w:r>
        <w:r>
          <w:rPr>
            <w:noProof/>
            <w:webHidden/>
          </w:rPr>
          <w:fldChar w:fldCharType="begin"/>
        </w:r>
        <w:r>
          <w:rPr>
            <w:noProof/>
            <w:webHidden/>
          </w:rPr>
          <w:instrText xml:space="preserve"> PAGEREF _Toc190687892 \h </w:instrText>
        </w:r>
        <w:r>
          <w:rPr>
            <w:noProof/>
            <w:webHidden/>
          </w:rPr>
        </w:r>
        <w:r>
          <w:rPr>
            <w:noProof/>
            <w:webHidden/>
          </w:rPr>
          <w:fldChar w:fldCharType="separate"/>
        </w:r>
        <w:r>
          <w:rPr>
            <w:noProof/>
            <w:webHidden/>
          </w:rPr>
          <w:t>8</w:t>
        </w:r>
        <w:r>
          <w:rPr>
            <w:noProof/>
            <w:webHidden/>
          </w:rPr>
          <w:fldChar w:fldCharType="end"/>
        </w:r>
      </w:hyperlink>
    </w:p>
    <w:p w14:paraId="7F3D3FC7" w14:textId="52EE8C34" w:rsidR="005E7159" w:rsidRDefault="005E7159">
      <w:pPr>
        <w:pStyle w:val="Spisilustracji"/>
        <w:tabs>
          <w:tab w:val="right" w:leader="dot" w:pos="9062"/>
        </w:tabs>
        <w:rPr>
          <w:noProof/>
        </w:rPr>
      </w:pPr>
      <w:hyperlink w:anchor="_Toc190687893" w:history="1">
        <w:r w:rsidRPr="008A56A7">
          <w:rPr>
            <w:rStyle w:val="Hipercze"/>
            <w:noProof/>
          </w:rPr>
          <w:t>Ryc. 7 Informacja o rozpoczęciu konsultacji społecznych na stronie internetowej https://rewitalizacja.włocławek.eu.</w:t>
        </w:r>
        <w:r>
          <w:rPr>
            <w:noProof/>
            <w:webHidden/>
          </w:rPr>
          <w:tab/>
        </w:r>
        <w:r>
          <w:rPr>
            <w:noProof/>
            <w:webHidden/>
          </w:rPr>
          <w:fldChar w:fldCharType="begin"/>
        </w:r>
        <w:r>
          <w:rPr>
            <w:noProof/>
            <w:webHidden/>
          </w:rPr>
          <w:instrText xml:space="preserve"> PAGEREF _Toc190687893 \h </w:instrText>
        </w:r>
        <w:r>
          <w:rPr>
            <w:noProof/>
            <w:webHidden/>
          </w:rPr>
        </w:r>
        <w:r>
          <w:rPr>
            <w:noProof/>
            <w:webHidden/>
          </w:rPr>
          <w:fldChar w:fldCharType="separate"/>
        </w:r>
        <w:r>
          <w:rPr>
            <w:noProof/>
            <w:webHidden/>
          </w:rPr>
          <w:t>9</w:t>
        </w:r>
        <w:r>
          <w:rPr>
            <w:noProof/>
            <w:webHidden/>
          </w:rPr>
          <w:fldChar w:fldCharType="end"/>
        </w:r>
      </w:hyperlink>
    </w:p>
    <w:p w14:paraId="6BC4B51E" w14:textId="7C3B3678" w:rsidR="005E7159" w:rsidRDefault="005E7159">
      <w:pPr>
        <w:pStyle w:val="Spisilustracji"/>
        <w:tabs>
          <w:tab w:val="right" w:leader="dot" w:pos="9062"/>
        </w:tabs>
        <w:rPr>
          <w:noProof/>
        </w:rPr>
      </w:pPr>
      <w:hyperlink w:anchor="_Toc190687894" w:history="1">
        <w:r w:rsidRPr="008A56A7">
          <w:rPr>
            <w:rStyle w:val="Hipercze"/>
            <w:noProof/>
          </w:rPr>
          <w:t>Ryc. 8 Potwierdzenie zamieszczenia obwieszczenia Prezydenta Miasta Włocławek o rozpoczęciu konsultacji społecznych na stronie BIR Urzędu Miasta Włocławek.</w:t>
        </w:r>
        <w:r>
          <w:rPr>
            <w:noProof/>
            <w:webHidden/>
          </w:rPr>
          <w:tab/>
        </w:r>
        <w:r>
          <w:rPr>
            <w:noProof/>
            <w:webHidden/>
          </w:rPr>
          <w:fldChar w:fldCharType="begin"/>
        </w:r>
        <w:r>
          <w:rPr>
            <w:noProof/>
            <w:webHidden/>
          </w:rPr>
          <w:instrText xml:space="preserve"> PAGEREF _Toc190687894 \h </w:instrText>
        </w:r>
        <w:r>
          <w:rPr>
            <w:noProof/>
            <w:webHidden/>
          </w:rPr>
        </w:r>
        <w:r>
          <w:rPr>
            <w:noProof/>
            <w:webHidden/>
          </w:rPr>
          <w:fldChar w:fldCharType="separate"/>
        </w:r>
        <w:r>
          <w:rPr>
            <w:noProof/>
            <w:webHidden/>
          </w:rPr>
          <w:t>9</w:t>
        </w:r>
        <w:r>
          <w:rPr>
            <w:noProof/>
            <w:webHidden/>
          </w:rPr>
          <w:fldChar w:fldCharType="end"/>
        </w:r>
      </w:hyperlink>
    </w:p>
    <w:p w14:paraId="74653B9A" w14:textId="3B12002F" w:rsidR="005E7159" w:rsidRDefault="005E7159">
      <w:pPr>
        <w:pStyle w:val="Spisilustracji"/>
        <w:tabs>
          <w:tab w:val="right" w:leader="dot" w:pos="9062"/>
        </w:tabs>
        <w:rPr>
          <w:noProof/>
        </w:rPr>
      </w:pPr>
      <w:hyperlink w:anchor="_Toc190687895" w:history="1">
        <w:r w:rsidRPr="008A56A7">
          <w:rPr>
            <w:rStyle w:val="Hipercze"/>
            <w:noProof/>
          </w:rPr>
          <w:t>Ryc. 9 Ogłoszenie o rozpoczęciu konsultacji społecznych na stronie BIR Urzędu Miasta Włocławek.</w:t>
        </w:r>
        <w:r>
          <w:rPr>
            <w:noProof/>
            <w:webHidden/>
          </w:rPr>
          <w:tab/>
        </w:r>
        <w:r>
          <w:rPr>
            <w:noProof/>
            <w:webHidden/>
          </w:rPr>
          <w:fldChar w:fldCharType="begin"/>
        </w:r>
        <w:r>
          <w:rPr>
            <w:noProof/>
            <w:webHidden/>
          </w:rPr>
          <w:instrText xml:space="preserve"> PAGEREF _Toc190687895 \h </w:instrText>
        </w:r>
        <w:r>
          <w:rPr>
            <w:noProof/>
            <w:webHidden/>
          </w:rPr>
        </w:r>
        <w:r>
          <w:rPr>
            <w:noProof/>
            <w:webHidden/>
          </w:rPr>
          <w:fldChar w:fldCharType="separate"/>
        </w:r>
        <w:r>
          <w:rPr>
            <w:noProof/>
            <w:webHidden/>
          </w:rPr>
          <w:t>10</w:t>
        </w:r>
        <w:r>
          <w:rPr>
            <w:noProof/>
            <w:webHidden/>
          </w:rPr>
          <w:fldChar w:fldCharType="end"/>
        </w:r>
      </w:hyperlink>
    </w:p>
    <w:p w14:paraId="6AAC7EF3" w14:textId="11EE2441" w:rsidR="005E7159" w:rsidRDefault="005E7159">
      <w:pPr>
        <w:pStyle w:val="Spisilustracji"/>
        <w:tabs>
          <w:tab w:val="right" w:leader="dot" w:pos="9062"/>
        </w:tabs>
        <w:rPr>
          <w:noProof/>
        </w:rPr>
      </w:pPr>
      <w:hyperlink w:anchor="_Toc190687896" w:history="1">
        <w:r w:rsidRPr="008A56A7">
          <w:rPr>
            <w:rStyle w:val="Hipercze"/>
            <w:noProof/>
          </w:rPr>
          <w:t>Ryc. 10 Zdjęcia ze spaceru badawczego w dniu 3.12.2024.</w:t>
        </w:r>
        <w:r>
          <w:rPr>
            <w:noProof/>
            <w:webHidden/>
          </w:rPr>
          <w:tab/>
        </w:r>
        <w:r>
          <w:rPr>
            <w:noProof/>
            <w:webHidden/>
          </w:rPr>
          <w:fldChar w:fldCharType="begin"/>
        </w:r>
        <w:r>
          <w:rPr>
            <w:noProof/>
            <w:webHidden/>
          </w:rPr>
          <w:instrText xml:space="preserve"> PAGEREF _Toc190687896 \h </w:instrText>
        </w:r>
        <w:r>
          <w:rPr>
            <w:noProof/>
            <w:webHidden/>
          </w:rPr>
        </w:r>
        <w:r>
          <w:rPr>
            <w:noProof/>
            <w:webHidden/>
          </w:rPr>
          <w:fldChar w:fldCharType="separate"/>
        </w:r>
        <w:r>
          <w:rPr>
            <w:noProof/>
            <w:webHidden/>
          </w:rPr>
          <w:t>12</w:t>
        </w:r>
        <w:r>
          <w:rPr>
            <w:noProof/>
            <w:webHidden/>
          </w:rPr>
          <w:fldChar w:fldCharType="end"/>
        </w:r>
      </w:hyperlink>
    </w:p>
    <w:p w14:paraId="768F21CA" w14:textId="7198FA3C" w:rsidR="005E7159" w:rsidRDefault="005E7159">
      <w:pPr>
        <w:pStyle w:val="Spisilustracji"/>
        <w:tabs>
          <w:tab w:val="right" w:leader="dot" w:pos="9062"/>
        </w:tabs>
        <w:rPr>
          <w:noProof/>
        </w:rPr>
      </w:pPr>
      <w:hyperlink w:anchor="_Toc190687897" w:history="1">
        <w:r w:rsidRPr="008A56A7">
          <w:rPr>
            <w:rStyle w:val="Hipercze"/>
            <w:noProof/>
          </w:rPr>
          <w:t>Ryc. 11 Zdjęcia ze spotkania konsultacyjnego w dniu 3.12.2024.</w:t>
        </w:r>
        <w:r>
          <w:rPr>
            <w:noProof/>
            <w:webHidden/>
          </w:rPr>
          <w:tab/>
        </w:r>
        <w:r>
          <w:rPr>
            <w:noProof/>
            <w:webHidden/>
          </w:rPr>
          <w:fldChar w:fldCharType="begin"/>
        </w:r>
        <w:r>
          <w:rPr>
            <w:noProof/>
            <w:webHidden/>
          </w:rPr>
          <w:instrText xml:space="preserve"> PAGEREF _Toc190687897 \h </w:instrText>
        </w:r>
        <w:r>
          <w:rPr>
            <w:noProof/>
            <w:webHidden/>
          </w:rPr>
        </w:r>
        <w:r>
          <w:rPr>
            <w:noProof/>
            <w:webHidden/>
          </w:rPr>
          <w:fldChar w:fldCharType="separate"/>
        </w:r>
        <w:r>
          <w:rPr>
            <w:noProof/>
            <w:webHidden/>
          </w:rPr>
          <w:t>14</w:t>
        </w:r>
        <w:r>
          <w:rPr>
            <w:noProof/>
            <w:webHidden/>
          </w:rPr>
          <w:fldChar w:fldCharType="end"/>
        </w:r>
      </w:hyperlink>
    </w:p>
    <w:p w14:paraId="69921CC4" w14:textId="6C1049B3" w:rsidR="00037FA8" w:rsidRDefault="005E7159" w:rsidP="00037FA8">
      <w:r>
        <w:fldChar w:fldCharType="end"/>
      </w:r>
    </w:p>
    <w:p w14:paraId="5BAED5B7" w14:textId="647EACDC" w:rsidR="005E7159" w:rsidRDefault="005E7159" w:rsidP="005E7159">
      <w:pPr>
        <w:pStyle w:val="Nagwek1"/>
      </w:pPr>
      <w:r>
        <w:t xml:space="preserve">Spis Tabel </w:t>
      </w:r>
    </w:p>
    <w:p w14:paraId="62985B7E" w14:textId="3AF17AD9" w:rsidR="005E7159" w:rsidRDefault="005E7159">
      <w:pPr>
        <w:pStyle w:val="Spisilustracji"/>
        <w:tabs>
          <w:tab w:val="right" w:leader="dot" w:pos="9062"/>
        </w:tabs>
        <w:rPr>
          <w:rFonts w:asciiTheme="minorHAnsi" w:eastAsiaTheme="minorEastAsia" w:hAnsiTheme="minorHAnsi" w:cstheme="minorBidi"/>
          <w:noProof/>
          <w:kern w:val="2"/>
          <w:sz w:val="24"/>
          <w:szCs w:val="24"/>
          <w:lang w:eastAsia="pl-PL"/>
        </w:rPr>
      </w:pPr>
      <w:r>
        <w:fldChar w:fldCharType="begin"/>
      </w:r>
      <w:r>
        <w:instrText xml:space="preserve"> TOC \h \z \c "Tabela" </w:instrText>
      </w:r>
      <w:r>
        <w:fldChar w:fldCharType="separate"/>
      </w:r>
      <w:hyperlink w:anchor="_Toc190687925" w:history="1">
        <w:r w:rsidRPr="009F2158">
          <w:rPr>
            <w:rStyle w:val="Hipercze"/>
            <w:noProof/>
          </w:rPr>
          <w:t>Tabela 1. Zestawienie uwag wraz z propozycją ich rozpatrzenia i uzasadnieniem.</w:t>
        </w:r>
        <w:r>
          <w:rPr>
            <w:noProof/>
            <w:webHidden/>
          </w:rPr>
          <w:tab/>
        </w:r>
        <w:r>
          <w:rPr>
            <w:noProof/>
            <w:webHidden/>
          </w:rPr>
          <w:fldChar w:fldCharType="begin"/>
        </w:r>
        <w:r>
          <w:rPr>
            <w:noProof/>
            <w:webHidden/>
          </w:rPr>
          <w:instrText xml:space="preserve"> PAGEREF _Toc190687925 \h </w:instrText>
        </w:r>
        <w:r>
          <w:rPr>
            <w:noProof/>
            <w:webHidden/>
          </w:rPr>
        </w:r>
        <w:r>
          <w:rPr>
            <w:noProof/>
            <w:webHidden/>
          </w:rPr>
          <w:fldChar w:fldCharType="separate"/>
        </w:r>
        <w:r>
          <w:rPr>
            <w:noProof/>
            <w:webHidden/>
          </w:rPr>
          <w:t>17</w:t>
        </w:r>
        <w:r>
          <w:rPr>
            <w:noProof/>
            <w:webHidden/>
          </w:rPr>
          <w:fldChar w:fldCharType="end"/>
        </w:r>
      </w:hyperlink>
    </w:p>
    <w:p w14:paraId="08671211" w14:textId="09FAED62" w:rsidR="005E7159" w:rsidRPr="005E7159" w:rsidRDefault="005E7159" w:rsidP="005E7159">
      <w:r>
        <w:fldChar w:fldCharType="end"/>
      </w:r>
    </w:p>
    <w:sectPr w:rsidR="005E7159" w:rsidRPr="005E7159" w:rsidSect="009B3AB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9786B" w14:textId="77777777" w:rsidR="00FF0E28" w:rsidRDefault="00FF0E28" w:rsidP="002C65FB">
      <w:pPr>
        <w:spacing w:before="0" w:after="0" w:line="240" w:lineRule="auto"/>
      </w:pPr>
      <w:r>
        <w:separator/>
      </w:r>
    </w:p>
  </w:endnote>
  <w:endnote w:type="continuationSeparator" w:id="0">
    <w:p w14:paraId="59AE626F" w14:textId="77777777" w:rsidR="00FF0E28" w:rsidRDefault="00FF0E28" w:rsidP="002C65F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Verdana-Bold">
    <w:altName w:val="Klee One"/>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9307518"/>
      <w:docPartObj>
        <w:docPartGallery w:val="Page Numbers (Bottom of Page)"/>
        <w:docPartUnique/>
      </w:docPartObj>
    </w:sdtPr>
    <w:sdtEndPr/>
    <w:sdtContent>
      <w:p w14:paraId="2BC0D9C5" w14:textId="77777777" w:rsidR="000622CA" w:rsidRDefault="007F2290">
        <w:pPr>
          <w:pStyle w:val="Stopka"/>
          <w:jc w:val="right"/>
        </w:pPr>
        <w:r>
          <w:fldChar w:fldCharType="begin"/>
        </w:r>
        <w:r>
          <w:instrText>PAGE   \* MERGEFORMAT</w:instrText>
        </w:r>
        <w:r>
          <w:fldChar w:fldCharType="separate"/>
        </w:r>
        <w:r>
          <w:rPr>
            <w:noProof/>
          </w:rPr>
          <w:t>7</w:t>
        </w:r>
        <w:r>
          <w:fldChar w:fldCharType="end"/>
        </w:r>
      </w:p>
    </w:sdtContent>
  </w:sdt>
  <w:p w14:paraId="206F1A1C" w14:textId="77777777" w:rsidR="000622CA" w:rsidRDefault="000622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81099" w14:textId="77777777" w:rsidR="00FF0E28" w:rsidRDefault="00FF0E28" w:rsidP="002C65FB">
      <w:pPr>
        <w:spacing w:before="0" w:after="0" w:line="240" w:lineRule="auto"/>
      </w:pPr>
      <w:r>
        <w:separator/>
      </w:r>
    </w:p>
  </w:footnote>
  <w:footnote w:type="continuationSeparator" w:id="0">
    <w:p w14:paraId="549816FE" w14:textId="77777777" w:rsidR="00FF0E28" w:rsidRDefault="00FF0E28" w:rsidP="002C65FB">
      <w:pPr>
        <w:spacing w:before="0" w:after="0" w:line="240" w:lineRule="auto"/>
      </w:pPr>
      <w:r>
        <w:continuationSeparator/>
      </w:r>
    </w:p>
  </w:footnote>
  <w:footnote w:id="1">
    <w:p w14:paraId="405AC31E" w14:textId="77777777" w:rsidR="00080993" w:rsidRPr="00503BA9" w:rsidRDefault="00080993" w:rsidP="00080993">
      <w:pPr>
        <w:pStyle w:val="Tekstprzypisudolnego"/>
      </w:pPr>
      <w:r>
        <w:rPr>
          <w:rStyle w:val="Odwoanieprzypisudolnego"/>
        </w:rPr>
        <w:footnoteRef/>
      </w:r>
      <w:r>
        <w:t xml:space="preserve"> </w:t>
      </w:r>
      <w:r w:rsidRPr="00503BA9">
        <w:t>Ustawa z dnia 28 kwietnia 2022 r. o zasadach realizacji zadań finansowanych ze środków europejskich w perspektywie finansowej 2021-2027</w:t>
      </w:r>
      <w:r>
        <w:t xml:space="preserve"> (</w:t>
      </w:r>
      <w:r w:rsidRPr="00503BA9">
        <w:t>Dz.U. 2022 poz. 1079</w:t>
      </w:r>
      <w:r>
        <w:t>).</w:t>
      </w:r>
    </w:p>
    <w:p w14:paraId="74FC2971" w14:textId="77777777" w:rsidR="00080993" w:rsidRDefault="00080993" w:rsidP="00080993">
      <w:pPr>
        <w:pStyle w:val="Tekstprzypisudolneg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0D63C4"/>
    <w:multiLevelType w:val="hybridMultilevel"/>
    <w:tmpl w:val="985EE3BA"/>
    <w:lvl w:ilvl="0" w:tplc="88EC3F60">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36504D32"/>
    <w:multiLevelType w:val="hybridMultilevel"/>
    <w:tmpl w:val="8316455E"/>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38026058"/>
    <w:multiLevelType w:val="hybridMultilevel"/>
    <w:tmpl w:val="B7BA1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40DF6760"/>
    <w:multiLevelType w:val="hybridMultilevel"/>
    <w:tmpl w:val="34B80162"/>
    <w:lvl w:ilvl="0" w:tplc="8542CF70">
      <w:start w:val="1"/>
      <w:numFmt w:val="decimal"/>
      <w:lvlText w:val="%1)"/>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AA227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B0433B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96BBA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D2602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08C04F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B62BCD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74FE6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B3AF5A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515D1E9A"/>
    <w:multiLevelType w:val="hybridMultilevel"/>
    <w:tmpl w:val="3C9A36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9002D22"/>
    <w:multiLevelType w:val="hybridMultilevel"/>
    <w:tmpl w:val="74D45A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709601AB"/>
    <w:multiLevelType w:val="hybridMultilevel"/>
    <w:tmpl w:val="F2A8A5F0"/>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71DD77AD"/>
    <w:multiLevelType w:val="hybridMultilevel"/>
    <w:tmpl w:val="6422E79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573516491">
    <w:abstractNumId w:val="7"/>
  </w:num>
  <w:num w:numId="2" w16cid:durableId="1710985">
    <w:abstractNumId w:val="0"/>
  </w:num>
  <w:num w:numId="3" w16cid:durableId="470441457">
    <w:abstractNumId w:val="2"/>
  </w:num>
  <w:num w:numId="4" w16cid:durableId="862515">
    <w:abstractNumId w:val="1"/>
  </w:num>
  <w:num w:numId="5" w16cid:durableId="1874147098">
    <w:abstractNumId w:val="3"/>
  </w:num>
  <w:num w:numId="6" w16cid:durableId="454061860">
    <w:abstractNumId w:val="6"/>
  </w:num>
  <w:num w:numId="7" w16cid:durableId="163514633">
    <w:abstractNumId w:val="4"/>
  </w:num>
  <w:num w:numId="8" w16cid:durableId="3953250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5FB"/>
    <w:rsid w:val="00004B96"/>
    <w:rsid w:val="000324F6"/>
    <w:rsid w:val="00034CA9"/>
    <w:rsid w:val="00037FA8"/>
    <w:rsid w:val="00045CE1"/>
    <w:rsid w:val="00061156"/>
    <w:rsid w:val="000622CA"/>
    <w:rsid w:val="0006264B"/>
    <w:rsid w:val="00080993"/>
    <w:rsid w:val="0008508C"/>
    <w:rsid w:val="000B20B1"/>
    <w:rsid w:val="000B5D48"/>
    <w:rsid w:val="000B7696"/>
    <w:rsid w:val="000C3F8D"/>
    <w:rsid w:val="000E465F"/>
    <w:rsid w:val="00123740"/>
    <w:rsid w:val="00127C88"/>
    <w:rsid w:val="00142742"/>
    <w:rsid w:val="001706EC"/>
    <w:rsid w:val="0017378D"/>
    <w:rsid w:val="00176215"/>
    <w:rsid w:val="00177C8F"/>
    <w:rsid w:val="001800A4"/>
    <w:rsid w:val="001A68E8"/>
    <w:rsid w:val="001A6B76"/>
    <w:rsid w:val="001B3A0F"/>
    <w:rsid w:val="001C3EC1"/>
    <w:rsid w:val="001E158D"/>
    <w:rsid w:val="001F485C"/>
    <w:rsid w:val="001F58A9"/>
    <w:rsid w:val="00242095"/>
    <w:rsid w:val="002433EF"/>
    <w:rsid w:val="00253AB8"/>
    <w:rsid w:val="00270F93"/>
    <w:rsid w:val="00271C07"/>
    <w:rsid w:val="00291423"/>
    <w:rsid w:val="00295A9C"/>
    <w:rsid w:val="002B64E5"/>
    <w:rsid w:val="002C22E4"/>
    <w:rsid w:val="002C5622"/>
    <w:rsid w:val="002C65FB"/>
    <w:rsid w:val="002C680C"/>
    <w:rsid w:val="002D3234"/>
    <w:rsid w:val="002E45F1"/>
    <w:rsid w:val="002F72EF"/>
    <w:rsid w:val="00307E16"/>
    <w:rsid w:val="00322DE1"/>
    <w:rsid w:val="003252FB"/>
    <w:rsid w:val="003464F9"/>
    <w:rsid w:val="00357DBE"/>
    <w:rsid w:val="003603CF"/>
    <w:rsid w:val="00367817"/>
    <w:rsid w:val="00382504"/>
    <w:rsid w:val="0038546E"/>
    <w:rsid w:val="003906BB"/>
    <w:rsid w:val="0039323C"/>
    <w:rsid w:val="00397636"/>
    <w:rsid w:val="003A2547"/>
    <w:rsid w:val="003B5DEE"/>
    <w:rsid w:val="003C7CB9"/>
    <w:rsid w:val="003D40C2"/>
    <w:rsid w:val="003D638D"/>
    <w:rsid w:val="003D7B02"/>
    <w:rsid w:val="003E1F0A"/>
    <w:rsid w:val="003F03CD"/>
    <w:rsid w:val="00400A77"/>
    <w:rsid w:val="00401126"/>
    <w:rsid w:val="00420953"/>
    <w:rsid w:val="0042255F"/>
    <w:rsid w:val="00424477"/>
    <w:rsid w:val="00430A54"/>
    <w:rsid w:val="0044083A"/>
    <w:rsid w:val="00450C26"/>
    <w:rsid w:val="00463226"/>
    <w:rsid w:val="00463E88"/>
    <w:rsid w:val="00465896"/>
    <w:rsid w:val="00465931"/>
    <w:rsid w:val="00471904"/>
    <w:rsid w:val="0048072B"/>
    <w:rsid w:val="004A7A4B"/>
    <w:rsid w:val="004B5A83"/>
    <w:rsid w:val="004C6513"/>
    <w:rsid w:val="004C6FB7"/>
    <w:rsid w:val="004D5847"/>
    <w:rsid w:val="004E2A32"/>
    <w:rsid w:val="004E6D6D"/>
    <w:rsid w:val="004F76EF"/>
    <w:rsid w:val="0050142C"/>
    <w:rsid w:val="00506D0B"/>
    <w:rsid w:val="005164DB"/>
    <w:rsid w:val="005524E4"/>
    <w:rsid w:val="005651C2"/>
    <w:rsid w:val="005669CA"/>
    <w:rsid w:val="00571337"/>
    <w:rsid w:val="00573866"/>
    <w:rsid w:val="00581757"/>
    <w:rsid w:val="005B4C8E"/>
    <w:rsid w:val="005C09FC"/>
    <w:rsid w:val="005D45B5"/>
    <w:rsid w:val="005E7159"/>
    <w:rsid w:val="005F0C41"/>
    <w:rsid w:val="005F681E"/>
    <w:rsid w:val="00607566"/>
    <w:rsid w:val="0062039A"/>
    <w:rsid w:val="006309B3"/>
    <w:rsid w:val="006433AD"/>
    <w:rsid w:val="00644DB3"/>
    <w:rsid w:val="00664DD2"/>
    <w:rsid w:val="006830A8"/>
    <w:rsid w:val="006903CF"/>
    <w:rsid w:val="00694F6C"/>
    <w:rsid w:val="006970CC"/>
    <w:rsid w:val="006B4E49"/>
    <w:rsid w:val="006C2886"/>
    <w:rsid w:val="006C35DF"/>
    <w:rsid w:val="006C5F70"/>
    <w:rsid w:val="006E7507"/>
    <w:rsid w:val="006F003F"/>
    <w:rsid w:val="0072047C"/>
    <w:rsid w:val="0072743C"/>
    <w:rsid w:val="00730A0D"/>
    <w:rsid w:val="007328D4"/>
    <w:rsid w:val="0074091A"/>
    <w:rsid w:val="007416D7"/>
    <w:rsid w:val="00782E6F"/>
    <w:rsid w:val="007B393B"/>
    <w:rsid w:val="007D6A40"/>
    <w:rsid w:val="007E0776"/>
    <w:rsid w:val="007E100C"/>
    <w:rsid w:val="007E2154"/>
    <w:rsid w:val="007F2290"/>
    <w:rsid w:val="007F7F00"/>
    <w:rsid w:val="0081117B"/>
    <w:rsid w:val="00824E06"/>
    <w:rsid w:val="0082713C"/>
    <w:rsid w:val="00831AF4"/>
    <w:rsid w:val="0083325B"/>
    <w:rsid w:val="008412AC"/>
    <w:rsid w:val="0085535D"/>
    <w:rsid w:val="008570B5"/>
    <w:rsid w:val="0088579D"/>
    <w:rsid w:val="008970CC"/>
    <w:rsid w:val="008A4374"/>
    <w:rsid w:val="008B10CC"/>
    <w:rsid w:val="008C3AE9"/>
    <w:rsid w:val="008C41CD"/>
    <w:rsid w:val="008F6A36"/>
    <w:rsid w:val="00923018"/>
    <w:rsid w:val="00943A79"/>
    <w:rsid w:val="0094446D"/>
    <w:rsid w:val="009501DB"/>
    <w:rsid w:val="009707F3"/>
    <w:rsid w:val="00970FD8"/>
    <w:rsid w:val="0098306E"/>
    <w:rsid w:val="00992258"/>
    <w:rsid w:val="00994E44"/>
    <w:rsid w:val="00995A48"/>
    <w:rsid w:val="009A0AB2"/>
    <w:rsid w:val="009A0E78"/>
    <w:rsid w:val="009B287B"/>
    <w:rsid w:val="009B3ABD"/>
    <w:rsid w:val="00A13C5F"/>
    <w:rsid w:val="00A27AFE"/>
    <w:rsid w:val="00A33EFE"/>
    <w:rsid w:val="00A45AFD"/>
    <w:rsid w:val="00A56E08"/>
    <w:rsid w:val="00A62AF5"/>
    <w:rsid w:val="00A81F44"/>
    <w:rsid w:val="00A85C90"/>
    <w:rsid w:val="00AB2E47"/>
    <w:rsid w:val="00AC2233"/>
    <w:rsid w:val="00AD2CBB"/>
    <w:rsid w:val="00AE70AC"/>
    <w:rsid w:val="00AF34FA"/>
    <w:rsid w:val="00AF4E92"/>
    <w:rsid w:val="00B25037"/>
    <w:rsid w:val="00B26E15"/>
    <w:rsid w:val="00B41372"/>
    <w:rsid w:val="00B46611"/>
    <w:rsid w:val="00B466AC"/>
    <w:rsid w:val="00B64739"/>
    <w:rsid w:val="00B730E8"/>
    <w:rsid w:val="00B81C7F"/>
    <w:rsid w:val="00B9658A"/>
    <w:rsid w:val="00BA2697"/>
    <w:rsid w:val="00BA5790"/>
    <w:rsid w:val="00BA6B23"/>
    <w:rsid w:val="00BF05D5"/>
    <w:rsid w:val="00BF12F7"/>
    <w:rsid w:val="00BF1854"/>
    <w:rsid w:val="00C11CE0"/>
    <w:rsid w:val="00C2150B"/>
    <w:rsid w:val="00C21F98"/>
    <w:rsid w:val="00C2726F"/>
    <w:rsid w:val="00C446AF"/>
    <w:rsid w:val="00CB2E79"/>
    <w:rsid w:val="00CD3FF4"/>
    <w:rsid w:val="00CE7CC5"/>
    <w:rsid w:val="00CF0A56"/>
    <w:rsid w:val="00CF2A21"/>
    <w:rsid w:val="00CF2EC4"/>
    <w:rsid w:val="00CF5D07"/>
    <w:rsid w:val="00D23395"/>
    <w:rsid w:val="00D31880"/>
    <w:rsid w:val="00D449EF"/>
    <w:rsid w:val="00D46431"/>
    <w:rsid w:val="00D67692"/>
    <w:rsid w:val="00D74732"/>
    <w:rsid w:val="00D76A6C"/>
    <w:rsid w:val="00D7738C"/>
    <w:rsid w:val="00D778FA"/>
    <w:rsid w:val="00D81064"/>
    <w:rsid w:val="00DA1B23"/>
    <w:rsid w:val="00DB7AA2"/>
    <w:rsid w:val="00E02379"/>
    <w:rsid w:val="00E07E41"/>
    <w:rsid w:val="00E10E37"/>
    <w:rsid w:val="00E23904"/>
    <w:rsid w:val="00E42DE7"/>
    <w:rsid w:val="00E56E31"/>
    <w:rsid w:val="00E73294"/>
    <w:rsid w:val="00E76B44"/>
    <w:rsid w:val="00EA2582"/>
    <w:rsid w:val="00EA29A6"/>
    <w:rsid w:val="00EA62B4"/>
    <w:rsid w:val="00EB3846"/>
    <w:rsid w:val="00EC4FB0"/>
    <w:rsid w:val="00ED44BC"/>
    <w:rsid w:val="00EE744C"/>
    <w:rsid w:val="00EF42F7"/>
    <w:rsid w:val="00EF452F"/>
    <w:rsid w:val="00F178B8"/>
    <w:rsid w:val="00F17926"/>
    <w:rsid w:val="00F36B63"/>
    <w:rsid w:val="00FA42DA"/>
    <w:rsid w:val="00FB02B0"/>
    <w:rsid w:val="00FB27A4"/>
    <w:rsid w:val="00FC0940"/>
    <w:rsid w:val="00FF08E7"/>
    <w:rsid w:val="00FF0E28"/>
    <w:rsid w:val="00FF171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267BF"/>
  <w15:chartTrackingRefBased/>
  <w15:docId w15:val="{C3DB384B-9691-4F1C-B283-3B533A4F2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A6B76"/>
    <w:pPr>
      <w:spacing w:before="120" w:after="120"/>
      <w:jc w:val="both"/>
    </w:pPr>
    <w:rPr>
      <w:rFonts w:ascii="Arial" w:hAnsi="Arial" w:cs="Arial"/>
      <w:kern w:val="0"/>
    </w:rPr>
  </w:style>
  <w:style w:type="paragraph" w:styleId="Nagwek1">
    <w:name w:val="heading 1"/>
    <w:basedOn w:val="Normalny"/>
    <w:next w:val="Normalny"/>
    <w:link w:val="Nagwek1Znak"/>
    <w:uiPriority w:val="9"/>
    <w:qFormat/>
    <w:rsid w:val="003603CF"/>
    <w:pPr>
      <w:keepNext/>
      <w:keepLines/>
      <w:jc w:val="left"/>
      <w:outlineLvl w:val="0"/>
    </w:pPr>
    <w:rPr>
      <w:rFonts w:eastAsiaTheme="majorEastAsia" w:cstheme="majorBidi"/>
      <w:color w:val="0F4761" w:themeColor="accent1" w:themeShade="BF"/>
      <w:sz w:val="36"/>
      <w:szCs w:val="40"/>
    </w:rPr>
  </w:style>
  <w:style w:type="paragraph" w:styleId="Nagwek2">
    <w:name w:val="heading 2"/>
    <w:basedOn w:val="Normalny"/>
    <w:next w:val="Normalny"/>
    <w:link w:val="Nagwek2Znak"/>
    <w:uiPriority w:val="9"/>
    <w:unhideWhenUsed/>
    <w:qFormat/>
    <w:rsid w:val="003603CF"/>
    <w:pPr>
      <w:keepNext/>
      <w:keepLines/>
      <w:spacing w:before="160" w:after="80"/>
      <w:jc w:val="left"/>
      <w:outlineLvl w:val="1"/>
    </w:pPr>
    <w:rPr>
      <w:rFonts w:eastAsiaTheme="majorEastAsia" w:cstheme="majorBidi"/>
      <w:color w:val="0F4761" w:themeColor="accent1" w:themeShade="BF"/>
      <w:sz w:val="28"/>
      <w:szCs w:val="32"/>
    </w:rPr>
  </w:style>
  <w:style w:type="paragraph" w:styleId="Nagwek3">
    <w:name w:val="heading 3"/>
    <w:basedOn w:val="Normalny"/>
    <w:next w:val="Normalny"/>
    <w:link w:val="Nagwek3Znak"/>
    <w:uiPriority w:val="9"/>
    <w:semiHidden/>
    <w:unhideWhenUsed/>
    <w:qFormat/>
    <w:rsid w:val="002C65FB"/>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2C65FB"/>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2C65FB"/>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2C65FB"/>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2C65FB"/>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2C65FB"/>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2C65FB"/>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603CF"/>
    <w:rPr>
      <w:rFonts w:ascii="Arial" w:eastAsiaTheme="majorEastAsia" w:hAnsi="Arial" w:cstheme="majorBidi"/>
      <w:color w:val="0F4761" w:themeColor="accent1" w:themeShade="BF"/>
      <w:kern w:val="0"/>
      <w:sz w:val="36"/>
      <w:szCs w:val="40"/>
    </w:rPr>
  </w:style>
  <w:style w:type="character" w:customStyle="1" w:styleId="Nagwek2Znak">
    <w:name w:val="Nagłówek 2 Znak"/>
    <w:basedOn w:val="Domylnaczcionkaakapitu"/>
    <w:link w:val="Nagwek2"/>
    <w:uiPriority w:val="9"/>
    <w:rsid w:val="003603CF"/>
    <w:rPr>
      <w:rFonts w:ascii="Arial" w:eastAsiaTheme="majorEastAsia" w:hAnsi="Arial" w:cstheme="majorBidi"/>
      <w:color w:val="0F4761" w:themeColor="accent1" w:themeShade="BF"/>
      <w:kern w:val="0"/>
      <w:sz w:val="28"/>
      <w:szCs w:val="32"/>
    </w:rPr>
  </w:style>
  <w:style w:type="character" w:customStyle="1" w:styleId="Nagwek3Znak">
    <w:name w:val="Nagłówek 3 Znak"/>
    <w:basedOn w:val="Domylnaczcionkaakapitu"/>
    <w:link w:val="Nagwek3"/>
    <w:uiPriority w:val="9"/>
    <w:semiHidden/>
    <w:rsid w:val="002C65FB"/>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2C65FB"/>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2C65FB"/>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2C65FB"/>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2C65FB"/>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2C65FB"/>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2C65FB"/>
    <w:rPr>
      <w:rFonts w:eastAsiaTheme="majorEastAsia" w:cstheme="majorBidi"/>
      <w:color w:val="272727" w:themeColor="text1" w:themeTint="D8"/>
    </w:rPr>
  </w:style>
  <w:style w:type="paragraph" w:styleId="Tytu">
    <w:name w:val="Title"/>
    <w:basedOn w:val="Normalny"/>
    <w:next w:val="Normalny"/>
    <w:link w:val="TytuZnak"/>
    <w:uiPriority w:val="10"/>
    <w:qFormat/>
    <w:rsid w:val="002C65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65FB"/>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2C65FB"/>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2C65FB"/>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2C65FB"/>
    <w:pPr>
      <w:spacing w:before="160"/>
      <w:jc w:val="center"/>
    </w:pPr>
    <w:rPr>
      <w:i/>
      <w:iCs/>
      <w:color w:val="404040" w:themeColor="text1" w:themeTint="BF"/>
    </w:rPr>
  </w:style>
  <w:style w:type="character" w:customStyle="1" w:styleId="CytatZnak">
    <w:name w:val="Cytat Znak"/>
    <w:basedOn w:val="Domylnaczcionkaakapitu"/>
    <w:link w:val="Cytat"/>
    <w:uiPriority w:val="29"/>
    <w:rsid w:val="002C65FB"/>
    <w:rPr>
      <w:i/>
      <w:iCs/>
      <w:color w:val="404040" w:themeColor="text1" w:themeTint="BF"/>
    </w:rPr>
  </w:style>
  <w:style w:type="paragraph" w:styleId="Akapitzlist">
    <w:name w:val="List Paragraph"/>
    <w:basedOn w:val="Normalny"/>
    <w:uiPriority w:val="34"/>
    <w:qFormat/>
    <w:rsid w:val="002C65FB"/>
    <w:pPr>
      <w:ind w:left="720"/>
      <w:contextualSpacing/>
    </w:pPr>
  </w:style>
  <w:style w:type="character" w:styleId="Wyrnienieintensywne">
    <w:name w:val="Intense Emphasis"/>
    <w:basedOn w:val="Domylnaczcionkaakapitu"/>
    <w:uiPriority w:val="21"/>
    <w:qFormat/>
    <w:rsid w:val="002C65FB"/>
    <w:rPr>
      <w:i/>
      <w:iCs/>
      <w:color w:val="0F4761" w:themeColor="accent1" w:themeShade="BF"/>
    </w:rPr>
  </w:style>
  <w:style w:type="paragraph" w:styleId="Cytatintensywny">
    <w:name w:val="Intense Quote"/>
    <w:basedOn w:val="Normalny"/>
    <w:next w:val="Normalny"/>
    <w:link w:val="CytatintensywnyZnak"/>
    <w:uiPriority w:val="30"/>
    <w:qFormat/>
    <w:rsid w:val="002C65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2C65FB"/>
    <w:rPr>
      <w:i/>
      <w:iCs/>
      <w:color w:val="0F4761" w:themeColor="accent1" w:themeShade="BF"/>
    </w:rPr>
  </w:style>
  <w:style w:type="character" w:styleId="Odwoanieintensywne">
    <w:name w:val="Intense Reference"/>
    <w:basedOn w:val="Domylnaczcionkaakapitu"/>
    <w:uiPriority w:val="32"/>
    <w:qFormat/>
    <w:rsid w:val="002C65FB"/>
    <w:rPr>
      <w:b/>
      <w:bCs/>
      <w:smallCaps/>
      <w:color w:val="0F4761" w:themeColor="accent1" w:themeShade="BF"/>
      <w:spacing w:val="5"/>
    </w:rPr>
  </w:style>
  <w:style w:type="character" w:styleId="Hipercze">
    <w:name w:val="Hyperlink"/>
    <w:basedOn w:val="Domylnaczcionkaakapitu"/>
    <w:uiPriority w:val="99"/>
    <w:unhideWhenUsed/>
    <w:rsid w:val="002C65FB"/>
    <w:rPr>
      <w:color w:val="467886" w:themeColor="hyperlink"/>
      <w:u w:val="single"/>
    </w:rPr>
  </w:style>
  <w:style w:type="paragraph" w:styleId="Legenda">
    <w:name w:val="caption"/>
    <w:basedOn w:val="Normalny"/>
    <w:next w:val="Normalny"/>
    <w:uiPriority w:val="35"/>
    <w:unhideWhenUsed/>
    <w:qFormat/>
    <w:rsid w:val="00177C8F"/>
    <w:pPr>
      <w:keepNext/>
      <w:spacing w:before="0" w:after="0" w:line="240" w:lineRule="auto"/>
    </w:pPr>
    <w:rPr>
      <w:i/>
      <w:iCs/>
      <w:color w:val="0E2841" w:themeColor="text2"/>
      <w:sz w:val="18"/>
      <w:szCs w:val="18"/>
    </w:rPr>
  </w:style>
  <w:style w:type="paragraph" w:styleId="Tekstprzypisudolnego">
    <w:name w:val="footnote text"/>
    <w:basedOn w:val="Normalny"/>
    <w:link w:val="TekstprzypisudolnegoZnak"/>
    <w:uiPriority w:val="99"/>
    <w:semiHidden/>
    <w:unhideWhenUsed/>
    <w:rsid w:val="002C65FB"/>
    <w:pPr>
      <w:spacing w:before="0"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C65FB"/>
    <w:rPr>
      <w:rFonts w:ascii="Arial" w:hAnsi="Arial" w:cs="Arial"/>
      <w:kern w:val="0"/>
      <w:sz w:val="20"/>
      <w:szCs w:val="20"/>
    </w:rPr>
  </w:style>
  <w:style w:type="character" w:styleId="Odwoanieprzypisudolnego">
    <w:name w:val="footnote reference"/>
    <w:basedOn w:val="Domylnaczcionkaakapitu"/>
    <w:uiPriority w:val="99"/>
    <w:semiHidden/>
    <w:unhideWhenUsed/>
    <w:rsid w:val="002C65FB"/>
    <w:rPr>
      <w:vertAlign w:val="superscript"/>
    </w:rPr>
  </w:style>
  <w:style w:type="paragraph" w:styleId="Stopka">
    <w:name w:val="footer"/>
    <w:basedOn w:val="Normalny"/>
    <w:link w:val="StopkaZnak"/>
    <w:uiPriority w:val="99"/>
    <w:unhideWhenUsed/>
    <w:rsid w:val="002C65FB"/>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2C65FB"/>
    <w:rPr>
      <w:rFonts w:ascii="Arial" w:hAnsi="Arial" w:cs="Arial"/>
      <w:kern w:val="0"/>
    </w:rPr>
  </w:style>
  <w:style w:type="table" w:styleId="Tabela-Siatka">
    <w:name w:val="Table Grid"/>
    <w:basedOn w:val="Standardowy"/>
    <w:uiPriority w:val="59"/>
    <w:rsid w:val="005B4C8E"/>
    <w:pPr>
      <w:spacing w:after="0" w:line="240" w:lineRule="auto"/>
    </w:pPr>
    <w:rPr>
      <w:rFonts w:eastAsiaTheme="minorEastAsia"/>
      <w:kern w:val="0"/>
      <w:lang w:val="en-GB"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3D7B02"/>
    <w:rPr>
      <w:color w:val="605E5C"/>
      <w:shd w:val="clear" w:color="auto" w:fill="E1DFDD"/>
    </w:rPr>
  </w:style>
  <w:style w:type="paragraph" w:styleId="NormalnyWeb">
    <w:name w:val="Normal (Web)"/>
    <w:basedOn w:val="Normalny"/>
    <w:uiPriority w:val="99"/>
    <w:semiHidden/>
    <w:unhideWhenUsed/>
    <w:rsid w:val="005C09FC"/>
    <w:pPr>
      <w:spacing w:before="100" w:beforeAutospacing="1" w:after="100" w:afterAutospacing="1" w:line="240" w:lineRule="auto"/>
      <w:jc w:val="left"/>
    </w:pPr>
    <w:rPr>
      <w:rFonts w:ascii="Times New Roman" w:eastAsia="Times New Roman" w:hAnsi="Times New Roman" w:cs="Times New Roman"/>
      <w:sz w:val="24"/>
      <w:szCs w:val="24"/>
      <w:lang w:eastAsia="pl-PL"/>
      <w14:ligatures w14:val="none"/>
    </w:rPr>
  </w:style>
  <w:style w:type="paragraph" w:styleId="Nagwek">
    <w:name w:val="header"/>
    <w:basedOn w:val="Normalny"/>
    <w:link w:val="NagwekZnak"/>
    <w:uiPriority w:val="99"/>
    <w:unhideWhenUsed/>
    <w:rsid w:val="005C09FC"/>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5C09FC"/>
    <w:rPr>
      <w:rFonts w:ascii="Arial" w:hAnsi="Arial" w:cs="Arial"/>
      <w:kern w:val="0"/>
    </w:rPr>
  </w:style>
  <w:style w:type="character" w:styleId="UyteHipercze">
    <w:name w:val="FollowedHyperlink"/>
    <w:basedOn w:val="Domylnaczcionkaakapitu"/>
    <w:uiPriority w:val="99"/>
    <w:semiHidden/>
    <w:unhideWhenUsed/>
    <w:rsid w:val="00B64739"/>
    <w:rPr>
      <w:color w:val="96607D" w:themeColor="followedHyperlink"/>
      <w:u w:val="single"/>
    </w:rPr>
  </w:style>
  <w:style w:type="character" w:styleId="Odwoaniedokomentarza">
    <w:name w:val="annotation reference"/>
    <w:basedOn w:val="Domylnaczcionkaakapitu"/>
    <w:uiPriority w:val="99"/>
    <w:semiHidden/>
    <w:unhideWhenUsed/>
    <w:rsid w:val="00322DE1"/>
    <w:rPr>
      <w:sz w:val="16"/>
      <w:szCs w:val="16"/>
    </w:rPr>
  </w:style>
  <w:style w:type="paragraph" w:styleId="Tekstkomentarza">
    <w:name w:val="annotation text"/>
    <w:basedOn w:val="Normalny"/>
    <w:link w:val="TekstkomentarzaZnak"/>
    <w:uiPriority w:val="99"/>
    <w:semiHidden/>
    <w:unhideWhenUsed/>
    <w:rsid w:val="00322DE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22DE1"/>
    <w:rPr>
      <w:rFonts w:ascii="Arial" w:hAnsi="Arial" w:cs="Arial"/>
      <w:kern w:val="0"/>
      <w:sz w:val="20"/>
      <w:szCs w:val="20"/>
    </w:rPr>
  </w:style>
  <w:style w:type="paragraph" w:styleId="Tematkomentarza">
    <w:name w:val="annotation subject"/>
    <w:basedOn w:val="Tekstkomentarza"/>
    <w:next w:val="Tekstkomentarza"/>
    <w:link w:val="TematkomentarzaZnak"/>
    <w:uiPriority w:val="99"/>
    <w:semiHidden/>
    <w:unhideWhenUsed/>
    <w:rsid w:val="00322DE1"/>
    <w:rPr>
      <w:b/>
      <w:bCs/>
    </w:rPr>
  </w:style>
  <w:style w:type="character" w:customStyle="1" w:styleId="TematkomentarzaZnak">
    <w:name w:val="Temat komentarza Znak"/>
    <w:basedOn w:val="TekstkomentarzaZnak"/>
    <w:link w:val="Tematkomentarza"/>
    <w:uiPriority w:val="99"/>
    <w:semiHidden/>
    <w:rsid w:val="00322DE1"/>
    <w:rPr>
      <w:rFonts w:ascii="Arial" w:hAnsi="Arial" w:cs="Arial"/>
      <w:b/>
      <w:bCs/>
      <w:kern w:val="0"/>
      <w:sz w:val="20"/>
      <w:szCs w:val="20"/>
    </w:rPr>
  </w:style>
  <w:style w:type="paragraph" w:styleId="Tekstprzypisukocowego">
    <w:name w:val="endnote text"/>
    <w:basedOn w:val="Normalny"/>
    <w:link w:val="TekstprzypisukocowegoZnak"/>
    <w:uiPriority w:val="99"/>
    <w:semiHidden/>
    <w:unhideWhenUsed/>
    <w:rsid w:val="001E158D"/>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E158D"/>
    <w:rPr>
      <w:rFonts w:ascii="Arial" w:hAnsi="Arial" w:cs="Arial"/>
      <w:kern w:val="0"/>
      <w:sz w:val="20"/>
      <w:szCs w:val="20"/>
    </w:rPr>
  </w:style>
  <w:style w:type="character" w:styleId="Odwoanieprzypisukocowego">
    <w:name w:val="endnote reference"/>
    <w:basedOn w:val="Domylnaczcionkaakapitu"/>
    <w:uiPriority w:val="99"/>
    <w:semiHidden/>
    <w:unhideWhenUsed/>
    <w:rsid w:val="001E158D"/>
    <w:rPr>
      <w:vertAlign w:val="superscript"/>
    </w:rPr>
  </w:style>
  <w:style w:type="paragraph" w:styleId="Spisilustracji">
    <w:name w:val="table of figures"/>
    <w:basedOn w:val="Normalny"/>
    <w:next w:val="Normalny"/>
    <w:uiPriority w:val="99"/>
    <w:unhideWhenUsed/>
    <w:rsid w:val="005E715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0394">
      <w:bodyDiv w:val="1"/>
      <w:marLeft w:val="0"/>
      <w:marRight w:val="0"/>
      <w:marTop w:val="0"/>
      <w:marBottom w:val="0"/>
      <w:divBdr>
        <w:top w:val="none" w:sz="0" w:space="0" w:color="auto"/>
        <w:left w:val="none" w:sz="0" w:space="0" w:color="auto"/>
        <w:bottom w:val="none" w:sz="0" w:space="0" w:color="auto"/>
        <w:right w:val="none" w:sz="0" w:space="0" w:color="auto"/>
      </w:divBdr>
    </w:div>
    <w:div w:id="94830775">
      <w:bodyDiv w:val="1"/>
      <w:marLeft w:val="0"/>
      <w:marRight w:val="0"/>
      <w:marTop w:val="0"/>
      <w:marBottom w:val="0"/>
      <w:divBdr>
        <w:top w:val="none" w:sz="0" w:space="0" w:color="auto"/>
        <w:left w:val="none" w:sz="0" w:space="0" w:color="auto"/>
        <w:bottom w:val="none" w:sz="0" w:space="0" w:color="auto"/>
        <w:right w:val="none" w:sz="0" w:space="0" w:color="auto"/>
      </w:divBdr>
    </w:div>
    <w:div w:id="165174931">
      <w:bodyDiv w:val="1"/>
      <w:marLeft w:val="0"/>
      <w:marRight w:val="0"/>
      <w:marTop w:val="0"/>
      <w:marBottom w:val="0"/>
      <w:divBdr>
        <w:top w:val="none" w:sz="0" w:space="0" w:color="auto"/>
        <w:left w:val="none" w:sz="0" w:space="0" w:color="auto"/>
        <w:bottom w:val="none" w:sz="0" w:space="0" w:color="auto"/>
        <w:right w:val="none" w:sz="0" w:space="0" w:color="auto"/>
      </w:divBdr>
    </w:div>
    <w:div w:id="339547053">
      <w:bodyDiv w:val="1"/>
      <w:marLeft w:val="0"/>
      <w:marRight w:val="0"/>
      <w:marTop w:val="0"/>
      <w:marBottom w:val="0"/>
      <w:divBdr>
        <w:top w:val="none" w:sz="0" w:space="0" w:color="auto"/>
        <w:left w:val="none" w:sz="0" w:space="0" w:color="auto"/>
        <w:bottom w:val="none" w:sz="0" w:space="0" w:color="auto"/>
        <w:right w:val="none" w:sz="0" w:space="0" w:color="auto"/>
      </w:divBdr>
    </w:div>
    <w:div w:id="365107388">
      <w:bodyDiv w:val="1"/>
      <w:marLeft w:val="0"/>
      <w:marRight w:val="0"/>
      <w:marTop w:val="0"/>
      <w:marBottom w:val="0"/>
      <w:divBdr>
        <w:top w:val="none" w:sz="0" w:space="0" w:color="auto"/>
        <w:left w:val="none" w:sz="0" w:space="0" w:color="auto"/>
        <w:bottom w:val="none" w:sz="0" w:space="0" w:color="auto"/>
        <w:right w:val="none" w:sz="0" w:space="0" w:color="auto"/>
      </w:divBdr>
    </w:div>
    <w:div w:id="472872913">
      <w:bodyDiv w:val="1"/>
      <w:marLeft w:val="0"/>
      <w:marRight w:val="0"/>
      <w:marTop w:val="0"/>
      <w:marBottom w:val="0"/>
      <w:divBdr>
        <w:top w:val="none" w:sz="0" w:space="0" w:color="auto"/>
        <w:left w:val="none" w:sz="0" w:space="0" w:color="auto"/>
        <w:bottom w:val="none" w:sz="0" w:space="0" w:color="auto"/>
        <w:right w:val="none" w:sz="0" w:space="0" w:color="auto"/>
      </w:divBdr>
    </w:div>
    <w:div w:id="590816186">
      <w:bodyDiv w:val="1"/>
      <w:marLeft w:val="0"/>
      <w:marRight w:val="0"/>
      <w:marTop w:val="0"/>
      <w:marBottom w:val="0"/>
      <w:divBdr>
        <w:top w:val="none" w:sz="0" w:space="0" w:color="auto"/>
        <w:left w:val="none" w:sz="0" w:space="0" w:color="auto"/>
        <w:bottom w:val="none" w:sz="0" w:space="0" w:color="auto"/>
        <w:right w:val="none" w:sz="0" w:space="0" w:color="auto"/>
      </w:divBdr>
    </w:div>
    <w:div w:id="620264237">
      <w:bodyDiv w:val="1"/>
      <w:marLeft w:val="0"/>
      <w:marRight w:val="0"/>
      <w:marTop w:val="0"/>
      <w:marBottom w:val="0"/>
      <w:divBdr>
        <w:top w:val="none" w:sz="0" w:space="0" w:color="auto"/>
        <w:left w:val="none" w:sz="0" w:space="0" w:color="auto"/>
        <w:bottom w:val="none" w:sz="0" w:space="0" w:color="auto"/>
        <w:right w:val="none" w:sz="0" w:space="0" w:color="auto"/>
      </w:divBdr>
    </w:div>
    <w:div w:id="998965562">
      <w:bodyDiv w:val="1"/>
      <w:marLeft w:val="0"/>
      <w:marRight w:val="0"/>
      <w:marTop w:val="0"/>
      <w:marBottom w:val="0"/>
      <w:divBdr>
        <w:top w:val="none" w:sz="0" w:space="0" w:color="auto"/>
        <w:left w:val="none" w:sz="0" w:space="0" w:color="auto"/>
        <w:bottom w:val="none" w:sz="0" w:space="0" w:color="auto"/>
        <w:right w:val="none" w:sz="0" w:space="0" w:color="auto"/>
      </w:divBdr>
    </w:div>
    <w:div w:id="1035038814">
      <w:bodyDiv w:val="1"/>
      <w:marLeft w:val="0"/>
      <w:marRight w:val="0"/>
      <w:marTop w:val="0"/>
      <w:marBottom w:val="0"/>
      <w:divBdr>
        <w:top w:val="none" w:sz="0" w:space="0" w:color="auto"/>
        <w:left w:val="none" w:sz="0" w:space="0" w:color="auto"/>
        <w:bottom w:val="none" w:sz="0" w:space="0" w:color="auto"/>
        <w:right w:val="none" w:sz="0" w:space="0" w:color="auto"/>
      </w:divBdr>
    </w:div>
    <w:div w:id="1213620025">
      <w:bodyDiv w:val="1"/>
      <w:marLeft w:val="0"/>
      <w:marRight w:val="0"/>
      <w:marTop w:val="0"/>
      <w:marBottom w:val="0"/>
      <w:divBdr>
        <w:top w:val="none" w:sz="0" w:space="0" w:color="auto"/>
        <w:left w:val="none" w:sz="0" w:space="0" w:color="auto"/>
        <w:bottom w:val="none" w:sz="0" w:space="0" w:color="auto"/>
        <w:right w:val="none" w:sz="0" w:space="0" w:color="auto"/>
      </w:divBdr>
    </w:div>
    <w:div w:id="1228220719">
      <w:bodyDiv w:val="1"/>
      <w:marLeft w:val="0"/>
      <w:marRight w:val="0"/>
      <w:marTop w:val="0"/>
      <w:marBottom w:val="0"/>
      <w:divBdr>
        <w:top w:val="none" w:sz="0" w:space="0" w:color="auto"/>
        <w:left w:val="none" w:sz="0" w:space="0" w:color="auto"/>
        <w:bottom w:val="none" w:sz="0" w:space="0" w:color="auto"/>
        <w:right w:val="none" w:sz="0" w:space="0" w:color="auto"/>
      </w:divBdr>
    </w:div>
    <w:div w:id="1292664300">
      <w:bodyDiv w:val="1"/>
      <w:marLeft w:val="0"/>
      <w:marRight w:val="0"/>
      <w:marTop w:val="0"/>
      <w:marBottom w:val="0"/>
      <w:divBdr>
        <w:top w:val="none" w:sz="0" w:space="0" w:color="auto"/>
        <w:left w:val="none" w:sz="0" w:space="0" w:color="auto"/>
        <w:bottom w:val="none" w:sz="0" w:space="0" w:color="auto"/>
        <w:right w:val="none" w:sz="0" w:space="0" w:color="auto"/>
      </w:divBdr>
    </w:div>
    <w:div w:id="1685741363">
      <w:bodyDiv w:val="1"/>
      <w:marLeft w:val="0"/>
      <w:marRight w:val="0"/>
      <w:marTop w:val="0"/>
      <w:marBottom w:val="0"/>
      <w:divBdr>
        <w:top w:val="none" w:sz="0" w:space="0" w:color="auto"/>
        <w:left w:val="none" w:sz="0" w:space="0" w:color="auto"/>
        <w:bottom w:val="none" w:sz="0" w:space="0" w:color="auto"/>
        <w:right w:val="none" w:sz="0" w:space="0" w:color="auto"/>
      </w:divBdr>
      <w:divsChild>
        <w:div w:id="885069456">
          <w:marLeft w:val="450"/>
          <w:marRight w:val="0"/>
          <w:marTop w:val="0"/>
          <w:marBottom w:val="0"/>
          <w:divBdr>
            <w:top w:val="none" w:sz="0" w:space="0" w:color="auto"/>
            <w:left w:val="none" w:sz="0" w:space="0" w:color="auto"/>
            <w:bottom w:val="none" w:sz="0" w:space="0" w:color="auto"/>
            <w:right w:val="none" w:sz="0" w:space="0" w:color="auto"/>
          </w:divBdr>
        </w:div>
        <w:div w:id="787773703">
          <w:marLeft w:val="0"/>
          <w:marRight w:val="0"/>
          <w:marTop w:val="0"/>
          <w:marBottom w:val="0"/>
          <w:divBdr>
            <w:top w:val="none" w:sz="0" w:space="0" w:color="auto"/>
            <w:left w:val="none" w:sz="0" w:space="0" w:color="auto"/>
            <w:bottom w:val="none" w:sz="0" w:space="0" w:color="auto"/>
            <w:right w:val="none" w:sz="0" w:space="0" w:color="auto"/>
          </w:divBdr>
        </w:div>
        <w:div w:id="533006832">
          <w:marLeft w:val="450"/>
          <w:marRight w:val="0"/>
          <w:marTop w:val="0"/>
          <w:marBottom w:val="0"/>
          <w:divBdr>
            <w:top w:val="none" w:sz="0" w:space="0" w:color="auto"/>
            <w:left w:val="none" w:sz="0" w:space="0" w:color="auto"/>
            <w:bottom w:val="none" w:sz="0" w:space="0" w:color="auto"/>
            <w:right w:val="none" w:sz="0" w:space="0" w:color="auto"/>
          </w:divBdr>
        </w:div>
        <w:div w:id="1080637643">
          <w:marLeft w:val="0"/>
          <w:marRight w:val="0"/>
          <w:marTop w:val="0"/>
          <w:marBottom w:val="0"/>
          <w:divBdr>
            <w:top w:val="none" w:sz="0" w:space="0" w:color="auto"/>
            <w:left w:val="none" w:sz="0" w:space="0" w:color="auto"/>
            <w:bottom w:val="none" w:sz="0" w:space="0" w:color="auto"/>
            <w:right w:val="none" w:sz="0" w:space="0" w:color="auto"/>
          </w:divBdr>
        </w:div>
        <w:div w:id="1392802914">
          <w:marLeft w:val="450"/>
          <w:marRight w:val="0"/>
          <w:marTop w:val="0"/>
          <w:marBottom w:val="0"/>
          <w:divBdr>
            <w:top w:val="none" w:sz="0" w:space="0" w:color="auto"/>
            <w:left w:val="none" w:sz="0" w:space="0" w:color="auto"/>
            <w:bottom w:val="none" w:sz="0" w:space="0" w:color="auto"/>
            <w:right w:val="none" w:sz="0" w:space="0" w:color="auto"/>
          </w:divBdr>
        </w:div>
      </w:divsChild>
    </w:div>
    <w:div w:id="1685790904">
      <w:bodyDiv w:val="1"/>
      <w:marLeft w:val="0"/>
      <w:marRight w:val="0"/>
      <w:marTop w:val="0"/>
      <w:marBottom w:val="0"/>
      <w:divBdr>
        <w:top w:val="none" w:sz="0" w:space="0" w:color="auto"/>
        <w:left w:val="none" w:sz="0" w:space="0" w:color="auto"/>
        <w:bottom w:val="none" w:sz="0" w:space="0" w:color="auto"/>
        <w:right w:val="none" w:sz="0" w:space="0" w:color="auto"/>
      </w:divBdr>
    </w:div>
    <w:div w:id="1883975219">
      <w:bodyDiv w:val="1"/>
      <w:marLeft w:val="0"/>
      <w:marRight w:val="0"/>
      <w:marTop w:val="0"/>
      <w:marBottom w:val="0"/>
      <w:divBdr>
        <w:top w:val="none" w:sz="0" w:space="0" w:color="auto"/>
        <w:left w:val="none" w:sz="0" w:space="0" w:color="auto"/>
        <w:bottom w:val="none" w:sz="0" w:space="0" w:color="auto"/>
        <w:right w:val="none" w:sz="0" w:space="0" w:color="auto"/>
      </w:divBdr>
    </w:div>
    <w:div w:id="1914317545">
      <w:bodyDiv w:val="1"/>
      <w:marLeft w:val="0"/>
      <w:marRight w:val="0"/>
      <w:marTop w:val="0"/>
      <w:marBottom w:val="0"/>
      <w:divBdr>
        <w:top w:val="none" w:sz="0" w:space="0" w:color="auto"/>
        <w:left w:val="none" w:sz="0" w:space="0" w:color="auto"/>
        <w:bottom w:val="none" w:sz="0" w:space="0" w:color="auto"/>
        <w:right w:val="none" w:sz="0" w:space="0" w:color="auto"/>
      </w:divBdr>
    </w:div>
    <w:div w:id="2072193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hyperlink" Target="mailto:rewitalizacja@um.wloclawek.p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rewitalizacja@um.wloclawek.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6583C-0E22-4DB0-982C-DEDA38266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2460</TotalTime>
  <Pages>25</Pages>
  <Words>5784</Words>
  <Characters>34705</Characters>
  <Application>Microsoft Office Word</Application>
  <DocSecurity>0</DocSecurity>
  <Lines>289</Lines>
  <Paragraphs>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B</dc:creator>
  <cp:keywords/>
  <dc:description/>
  <cp:lastModifiedBy>Kinga Urbańska</cp:lastModifiedBy>
  <cp:revision>112</cp:revision>
  <cp:lastPrinted>2024-06-05T08:12:00Z</cp:lastPrinted>
  <dcterms:created xsi:type="dcterms:W3CDTF">2024-06-05T08:11:00Z</dcterms:created>
  <dcterms:modified xsi:type="dcterms:W3CDTF">2025-02-17T11:33:00Z</dcterms:modified>
</cp:coreProperties>
</file>