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A7CF" w14:textId="173F0E14" w:rsidR="00CC5A22" w:rsidRPr="00D45732" w:rsidRDefault="00CC5A22" w:rsidP="00D45732">
      <w:pPr>
        <w:pStyle w:val="Nagwek1"/>
      </w:pPr>
      <w:r w:rsidRPr="00D45732">
        <w:t>Zarządzenie Nr</w:t>
      </w:r>
      <w:r w:rsidR="003F3191" w:rsidRPr="00D45732">
        <w:t xml:space="preserve"> 136/2025 </w:t>
      </w:r>
      <w:r w:rsidRPr="00D45732">
        <w:t>Prezydenta Miasta Włocławek</w:t>
      </w:r>
      <w:r w:rsidR="00031695" w:rsidRPr="00D45732">
        <w:t xml:space="preserve"> </w:t>
      </w:r>
      <w:r w:rsidRPr="00D45732">
        <w:t>z dnia</w:t>
      </w:r>
      <w:r w:rsidR="003F3191" w:rsidRPr="00D45732">
        <w:t xml:space="preserve"> 3 kwietnia 2025 r.</w:t>
      </w:r>
    </w:p>
    <w:p w14:paraId="4A8B74C2" w14:textId="77777777" w:rsidR="00CC5A22" w:rsidRPr="00733262" w:rsidRDefault="00CC5A22" w:rsidP="00733262">
      <w:pPr>
        <w:spacing w:line="288" w:lineRule="auto"/>
        <w:ind w:right="266"/>
        <w:rPr>
          <w:rFonts w:ascii="Arial" w:eastAsia="Calibri" w:hAnsi="Arial" w:cs="Arial"/>
          <w:b/>
          <w:color w:val="000000"/>
          <w:kern w:val="0"/>
          <w14:ligatures w14:val="none"/>
        </w:rPr>
      </w:pPr>
    </w:p>
    <w:p w14:paraId="630B1808" w14:textId="0DB7B645" w:rsidR="00CC5A22" w:rsidRPr="00733262" w:rsidRDefault="00CC5A22" w:rsidP="00733262">
      <w:pPr>
        <w:spacing w:line="264" w:lineRule="auto"/>
        <w:ind w:left="57" w:hanging="6"/>
        <w:rPr>
          <w:rFonts w:ascii="Arial" w:eastAsia="Calibri" w:hAnsi="Arial" w:cs="Arial"/>
          <w:bCs/>
          <w:color w:val="000000"/>
          <w:kern w:val="0"/>
          <w14:ligatures w14:val="none"/>
        </w:rPr>
      </w:pPr>
      <w:bookmarkStart w:id="0" w:name="_Hlk34993973"/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w sprawie powołania Komisji Konkursowej do opiniowania ofert złożonych w konkursie ofert nr 1 na realizację zadania publicznego w zakresie </w:t>
      </w:r>
      <w:bookmarkStart w:id="1" w:name="_Hlk128034867"/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>wspierania i upowszechniania kultury, sztuki, ochrony dóbr kultury, dziedzictwa narodowego oraz turystyki w 2025 roku przez organizacje pozarządowe oraz inne podmioty prowadzące działalność pożytku publicznego</w:t>
      </w:r>
      <w:bookmarkEnd w:id="0"/>
      <w:r w:rsidRPr="00733262">
        <w:rPr>
          <w:rFonts w:ascii="Arial" w:eastAsia="Calibri" w:hAnsi="Arial" w:cs="Arial"/>
          <w:bCs/>
          <w:color w:val="000000"/>
          <w:kern w:val="0"/>
          <w14:ligatures w14:val="none"/>
        </w:rPr>
        <w:t>.</w:t>
      </w:r>
      <w:bookmarkEnd w:id="1"/>
      <w:r w:rsidR="00733262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  </w:t>
      </w:r>
    </w:p>
    <w:p w14:paraId="6453C435" w14:textId="026F1938" w:rsidR="00CC5A22" w:rsidRPr="00733262" w:rsidRDefault="00CC5A22" w:rsidP="00D45732">
      <w:pPr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>Na podstawie art. 30 ust.1 ustawy z dnia 8 marca 1990 r. o samorządzie gminnym (Dz. U. z 2024 r. poz. 1465, 1572,1907, 1940</w:t>
      </w:r>
      <w:r w:rsidRPr="00733262"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  <w:t>)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 oraz art. 4 ust. 1, pkt 16,art. 11, art. 13, art.14, art. 15, art. 19,</w:t>
      </w:r>
      <w:r w:rsidRPr="00733262">
        <w:rPr>
          <w:rFonts w:ascii="Arial" w:hAnsi="Arial" w:cs="Arial"/>
          <w:kern w:val="0"/>
          <w14:ligatures w14:val="none"/>
        </w:rPr>
        <w:t xml:space="preserve">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art. 30 ust.2 pkt.2</w:t>
      </w:r>
      <w:r w:rsidR="00733262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ustawy z dnia 24 kwietnia 2003 r. o działalności pożytku publicznego i o wolontariacie (Dz. U. z 2024 r. poz. 1491,1940), w związku z Uchwałą Nr XI/115/2024 Rady Miasta Włocławek z dnia 3 grudnia 2025r. w sprawie uchwalenia Rocznego Programu współpracy Gminy Miasto Włocławek z organizacjami</w:t>
      </w:r>
      <w:r w:rsidR="00D45732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pozarządowymi oraz podmiotami wymienionymi w art. 3 ust. 3 ustawy z dnia 24 kwietnia 2003 r. o działalności pożytku publicznego i o wolontariacie, na rok 2025</w:t>
      </w:r>
    </w:p>
    <w:p w14:paraId="6543DED5" w14:textId="6C57E167" w:rsidR="00CC5A22" w:rsidRPr="00733262" w:rsidRDefault="00CC5A22" w:rsidP="00D45732">
      <w:pPr>
        <w:spacing w:line="264" w:lineRule="auto"/>
        <w:ind w:right="868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>zarządza się, co następuje:</w:t>
      </w:r>
    </w:p>
    <w:p w14:paraId="77C87781" w14:textId="1DCC931D" w:rsidR="00CC5A22" w:rsidRPr="00733262" w:rsidRDefault="00CC5A22" w:rsidP="00733262">
      <w:pPr>
        <w:spacing w:line="276" w:lineRule="auto"/>
        <w:ind w:left="80" w:hanging="6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§1. </w:t>
      </w:r>
      <w:r w:rsidRPr="00733262">
        <w:rPr>
          <w:rFonts w:ascii="Arial" w:eastAsia="Calibri" w:hAnsi="Arial" w:cs="Arial"/>
          <w:bCs/>
          <w:color w:val="000000"/>
          <w:kern w:val="0"/>
          <w14:ligatures w14:val="none"/>
        </w:rPr>
        <w:t>1.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 Powołuje się Komisję Konkursową w celu opiniowania ofert złożonych w konkursie ofert nr 1 </w:t>
      </w:r>
      <w:r w:rsidRPr="00733262">
        <w:rPr>
          <w:rFonts w:ascii="Arial" w:hAnsi="Arial" w:cs="Arial"/>
          <w:color w:val="000000"/>
          <w:kern w:val="0"/>
          <w14:ligatures w14:val="none"/>
        </w:rPr>
        <w:t xml:space="preserve">na realizację zadań publicznych w zakresie wspierania i upowszechniania kultury, sztuki, ochrony dóbr kultury, dziedzictwa narodowego oraz turystyki w 2025 roku przez organizacje pozarządowe oraz inne podmioty prowadzące działalność pożytku publicznego, w zakresie kultury, sztuki, ochrony dóbr, dziedzictwa narodowego oraz turystyki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w następującym składzie:</w:t>
      </w:r>
    </w:p>
    <w:p w14:paraId="609D7FCE" w14:textId="77777777" w:rsidR="00CC5A22" w:rsidRPr="00733262" w:rsidRDefault="00CC5A22" w:rsidP="00733262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14:ligatures w14:val="none"/>
        </w:rPr>
      </w:pPr>
      <w:bookmarkStart w:id="2" w:name="_Hlk33622603"/>
      <w:r w:rsidRPr="00733262">
        <w:rPr>
          <w:rFonts w:ascii="Arial" w:eastAsia="Calibri" w:hAnsi="Arial" w:cs="Arial"/>
          <w:color w:val="000000"/>
          <w:kern w:val="0"/>
          <w14:ligatures w14:val="none"/>
        </w:rPr>
        <w:t>Pani Aleksandra Kulińska- Dyrektor Wydziału Kultury, Turystyki i Promocji – Przewodnicząca Komisji;</w:t>
      </w:r>
    </w:p>
    <w:p w14:paraId="153CEA10" w14:textId="77777777" w:rsidR="00CC5A22" w:rsidRPr="00733262" w:rsidRDefault="00CC5A22" w:rsidP="00733262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>Pani Joanna Rudek – Starszy Inspektor w Wydziale Kultury, Turystyki i Promocji -</w:t>
      </w:r>
      <w:r w:rsidRPr="00733262">
        <w:rPr>
          <w:rFonts w:ascii="Arial" w:hAnsi="Arial" w:cs="Arial"/>
          <w:kern w:val="0"/>
          <w14:ligatures w14:val="none"/>
        </w:rPr>
        <w:t xml:space="preserve">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Zastępca Przewodniczącego Komisji;</w:t>
      </w:r>
    </w:p>
    <w:p w14:paraId="5CEC34B0" w14:textId="77777777" w:rsidR="00CC5A22" w:rsidRPr="00733262" w:rsidRDefault="00CC5A22" w:rsidP="00733262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>Pani Julita Pawłowska, Inspektor w Wydziale Kultury, Turystyki i Promocji - Członek Komisji, sekretarz;</w:t>
      </w:r>
    </w:p>
    <w:p w14:paraId="6CAE2BB6" w14:textId="1333429F" w:rsidR="00CC5A22" w:rsidRPr="00733262" w:rsidRDefault="00CC5A22" w:rsidP="00733262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>Pan Łukasz Daniewski, Inspektor w</w:t>
      </w:r>
      <w:r w:rsidR="00733262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Wydziale Kultury, Turystyki i Promocji – Członek Komisji;</w:t>
      </w:r>
    </w:p>
    <w:p w14:paraId="70CFD4E8" w14:textId="77777777" w:rsidR="00CC5A22" w:rsidRPr="00733262" w:rsidRDefault="00CC5A22" w:rsidP="00733262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>Pan Mariusz Koszytkowski Starszy Inspektor w Wydziale Rewitalizacji – Członek Komisji;</w:t>
      </w:r>
    </w:p>
    <w:p w14:paraId="7027C8C8" w14:textId="77777777" w:rsidR="00CC5A22" w:rsidRPr="00733262" w:rsidRDefault="00CC5A22" w:rsidP="00733262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>Pani Justyna Rykowska - przedstawiciel organizacji pozarządowych - Członek Komisji;</w:t>
      </w:r>
    </w:p>
    <w:bookmarkEnd w:id="2"/>
    <w:p w14:paraId="414E8E47" w14:textId="77777777" w:rsidR="00CC5A22" w:rsidRPr="00733262" w:rsidRDefault="00CC5A22" w:rsidP="00733262">
      <w:pPr>
        <w:spacing w:line="264" w:lineRule="auto"/>
        <w:ind w:right="260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DB509BD" w14:textId="5B992927" w:rsidR="00CC5A22" w:rsidRPr="00733262" w:rsidRDefault="00CC5A22" w:rsidP="00733262">
      <w:pPr>
        <w:spacing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bCs/>
          <w:color w:val="000000"/>
          <w:kern w:val="0"/>
          <w14:ligatures w14:val="none"/>
        </w:rPr>
        <w:t>2.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 Członek Komisji Konkursowej podlega wyłączeniu od udziału w pracach Komisji zgodnie z art.24 i art.27 ustawy z dnia 14 czerwca 1960 r, - Kodeks postępowania administracyjnego (Dz. U. z 2024 r. poz. 572</w:t>
      </w:r>
      <w:r w:rsidRPr="00733262">
        <w:rPr>
          <w:rFonts w:ascii="Arial" w:hAnsi="Arial" w:cs="Arial"/>
          <w:kern w:val="0"/>
          <w14:ligatures w14:val="none"/>
        </w:rPr>
        <w:t xml:space="preserve">) oraz wyłączeni są z prac przedstawiciele organizacji pozarządowych wskazani przez te organizacje, które biorą udział </w:t>
      </w:r>
      <w:r w:rsidRPr="00733262">
        <w:rPr>
          <w:rFonts w:ascii="Arial" w:hAnsi="Arial" w:cs="Arial"/>
          <w:kern w:val="0"/>
          <w14:ligatures w14:val="none"/>
        </w:rPr>
        <w:br/>
        <w:t>w konkursie.</w:t>
      </w:r>
    </w:p>
    <w:p w14:paraId="25439099" w14:textId="6C43F30D" w:rsidR="00CC5A22" w:rsidRPr="00733262" w:rsidRDefault="00CC5A22" w:rsidP="00733262">
      <w:pPr>
        <w:spacing w:line="264" w:lineRule="auto"/>
        <w:ind w:left="81" w:hanging="5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§2. </w:t>
      </w:r>
      <w:r w:rsidRPr="00733262">
        <w:rPr>
          <w:rFonts w:ascii="Arial" w:eastAsia="Calibri" w:hAnsi="Arial" w:cs="Arial"/>
          <w:bCs/>
          <w:color w:val="000000"/>
          <w:kern w:val="0"/>
          <w14:ligatures w14:val="none"/>
        </w:rPr>
        <w:t>1.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 Komisja pracuje zgodnie z „Regulaminem organizacji pracy Komisji Konkursowej do opiniowania ofert złożonych na realizację zadania publicznego w zakresie wspierania i upowszechniania kultury, sztuki, ochrony dóbr kultury i dziedzictwa narodowego oraz turystyki w 2025 roku przez organizacje pozarządowe oraz inne podmioty prowadzące działalność pożytku publicznego" który stanowi Załącznik nr 1 do niniejszego Zarządzenia.</w:t>
      </w:r>
    </w:p>
    <w:p w14:paraId="2C0EF7A7" w14:textId="77777777" w:rsidR="00CC5A22" w:rsidRPr="00733262" w:rsidRDefault="00CC5A22" w:rsidP="00733262">
      <w:pPr>
        <w:numPr>
          <w:ilvl w:val="0"/>
          <w:numId w:val="2"/>
        </w:numPr>
        <w:spacing w:after="11" w:line="264" w:lineRule="auto"/>
        <w:ind w:right="261"/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>Wzór „OŚWIADCZENIE CZŁONKA KOMISJI KONKURSOWEJ” stanowi Załącznik nr 2 do niniejszego zarządzenia.</w:t>
      </w:r>
    </w:p>
    <w:p w14:paraId="553F92BD" w14:textId="77777777" w:rsidR="00CC5A22" w:rsidRPr="00733262" w:rsidRDefault="00CC5A22" w:rsidP="00733262">
      <w:pPr>
        <w:numPr>
          <w:ilvl w:val="0"/>
          <w:numId w:val="2"/>
        </w:numPr>
        <w:spacing w:after="11" w:line="264" w:lineRule="auto"/>
        <w:ind w:right="261"/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lastRenderedPageBreak/>
        <w:t>Wzór „PROTOKOŁU Z PRZYJĘCIA OFERT” stanowi Załącznik nr 3 do niniejszego zarządzenia</w:t>
      </w:r>
    </w:p>
    <w:p w14:paraId="02ED4B09" w14:textId="77777777" w:rsidR="00CC5A22" w:rsidRPr="00733262" w:rsidRDefault="00CC5A22" w:rsidP="00733262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Arial" w:hAnsi="Arial" w:cs="Arial"/>
          <w:color w:val="000000"/>
          <w:kern w:val="0"/>
          <w:lang w:eastAsia="pl-PL"/>
          <w14:ligatures w14:val="none"/>
        </w:rPr>
      </w:pPr>
      <w:r w:rsidRPr="00733262">
        <w:rPr>
          <w:rFonts w:ascii="Arial" w:hAnsi="Arial" w:cs="Arial"/>
          <w:color w:val="000000"/>
          <w:kern w:val="0"/>
          <w:lang w:eastAsia="pl-PL"/>
          <w14:ligatures w14:val="none"/>
        </w:rPr>
        <w:t>Wzór „KARTY PODSUMOWUJĄCEJ OFERTĘ” stanowi Załącznik nr 4 do niniejszego zarządzenia.</w:t>
      </w:r>
    </w:p>
    <w:p w14:paraId="64643ABC" w14:textId="0B6C5DB3" w:rsidR="00CC5A22" w:rsidRPr="00733262" w:rsidRDefault="00CC5A22" w:rsidP="00733262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Arial" w:hAnsi="Arial" w:cs="Arial"/>
          <w:color w:val="000000"/>
          <w:kern w:val="0"/>
          <w:lang w:eastAsia="pl-PL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Wzór „PROTOKOŁU KOŃCOWEGO” stanowi Załącznik nr</w:t>
      </w:r>
      <w:r w:rsidR="00733262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hAnsi="Arial" w:cs="Arial"/>
          <w:color w:val="000000"/>
          <w:kern w:val="0"/>
          <w14:ligatures w14:val="none"/>
        </w:rPr>
        <w:t>5 do niniejszego zarządzenia.</w:t>
      </w:r>
    </w:p>
    <w:p w14:paraId="2A913AAA" w14:textId="3334E00B" w:rsidR="00CC5A22" w:rsidRPr="00733262" w:rsidRDefault="00CC5A22" w:rsidP="00733262">
      <w:pPr>
        <w:spacing w:line="264" w:lineRule="auto"/>
        <w:ind w:left="76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>§ 3.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 Wykonanie zarządzenia powierza się Dyrektorowi Wydziału Kultury, Turystyki i Promocji Urzędu Miasta Włocławek. </w:t>
      </w:r>
    </w:p>
    <w:p w14:paraId="0DE4E22D" w14:textId="40835C51" w:rsidR="00CC5A22" w:rsidRPr="00733262" w:rsidRDefault="00CC5A22" w:rsidP="00733262">
      <w:pPr>
        <w:spacing w:line="264" w:lineRule="auto"/>
        <w:ind w:left="81" w:right="260" w:hanging="5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>§ 4. 1.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 Zarządzenie wchodzi w życie z dniem podpisania.</w:t>
      </w:r>
    </w:p>
    <w:p w14:paraId="20C59D36" w14:textId="2A44CB7B" w:rsidR="00CC5A22" w:rsidRPr="00733262" w:rsidRDefault="00CC5A22" w:rsidP="00733262">
      <w:pPr>
        <w:spacing w:line="264" w:lineRule="auto"/>
        <w:ind w:left="64"/>
        <w:rPr>
          <w:rFonts w:ascii="Arial" w:eastAsia="Calibri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b/>
          <w:color w:val="000000"/>
          <w:kern w:val="0"/>
          <w14:ligatures w14:val="none"/>
        </w:rPr>
        <w:t>2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.</w:t>
      </w:r>
      <w:r w:rsidR="00366830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Zarządzenie podlega podaniu do publicznej wiadomości poprzez ogłoszenie w Biuletynie Informacji Publicznej Urzędu Miasta Włocławek.</w:t>
      </w:r>
    </w:p>
    <w:p w14:paraId="43A435EB" w14:textId="77777777" w:rsidR="00733262" w:rsidRDefault="00733262">
      <w:pPr>
        <w:rPr>
          <w:rFonts w:ascii="Arial" w:eastAsia="Calibri" w:hAnsi="Arial" w:cs="Arial"/>
          <w:b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14:ligatures w14:val="none"/>
        </w:rPr>
        <w:br w:type="page"/>
      </w:r>
    </w:p>
    <w:p w14:paraId="5D621011" w14:textId="6CEC6323" w:rsidR="00CC5A22" w:rsidRPr="00D45732" w:rsidRDefault="00CC5A22" w:rsidP="00D45732">
      <w:pPr>
        <w:pStyle w:val="Nagwek2"/>
      </w:pPr>
      <w:r w:rsidRPr="00D45732">
        <w:lastRenderedPageBreak/>
        <w:t>UZASADNIENIE</w:t>
      </w:r>
    </w:p>
    <w:p w14:paraId="160F50D8" w14:textId="77777777" w:rsidR="00CC5A22" w:rsidRPr="00733262" w:rsidRDefault="00CC5A22" w:rsidP="00733262">
      <w:pPr>
        <w:spacing w:line="256" w:lineRule="auto"/>
        <w:rPr>
          <w:rFonts w:ascii="Arial" w:eastAsia="Calibri" w:hAnsi="Arial" w:cs="Arial"/>
          <w:b/>
          <w:color w:val="000000"/>
          <w:kern w:val="0"/>
          <w14:ligatures w14:val="none"/>
        </w:rPr>
      </w:pPr>
    </w:p>
    <w:p w14:paraId="649D1AD3" w14:textId="4A92E7CC" w:rsidR="00CC5A22" w:rsidRPr="00733262" w:rsidRDefault="00CC5A22" w:rsidP="00733262">
      <w:pPr>
        <w:spacing w:line="312" w:lineRule="auto"/>
        <w:ind w:firstLine="709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Prezydent Miasta Włocławek Zarządzeniem Nr 82/2025 z dnia 5 marca 2025 roku ogłosił otwarty konkurs ofert nr 1 na realizację zadania publicznego </w:t>
      </w:r>
      <w:bookmarkStart w:id="3" w:name="_Hlk128036907"/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w zakresie </w:t>
      </w:r>
      <w:r w:rsidRPr="00733262">
        <w:rPr>
          <w:rFonts w:ascii="Arial" w:hAnsi="Arial" w:cs="Arial"/>
          <w:color w:val="000000"/>
          <w:kern w:val="0"/>
          <w14:ligatures w14:val="none"/>
        </w:rPr>
        <w:t>wspierania i upowszechniania kultury, sztuki, ochrony dóbr kultury, dziedzictwa narodowego oraz turystyki w 2025 roku przez organizacje pozarządowe oraz inne podmioty prowadzące działalność pożytku publicznego, w zakresie kultury, sztuki, ochrony dóbr kultury, dziedzictwa narodowego</w:t>
      </w:r>
      <w:bookmarkEnd w:id="3"/>
      <w:r w:rsidRPr="00733262">
        <w:rPr>
          <w:rFonts w:ascii="Arial" w:hAnsi="Arial" w:cs="Arial"/>
          <w:color w:val="000000"/>
          <w:kern w:val="0"/>
          <w14:ligatures w14:val="none"/>
        </w:rPr>
        <w:t xml:space="preserve"> oraz turystyki.</w:t>
      </w:r>
    </w:p>
    <w:p w14:paraId="2C16791E" w14:textId="77777777" w:rsidR="00733262" w:rsidRDefault="00CC5A22" w:rsidP="00733262">
      <w:pPr>
        <w:spacing w:line="312" w:lineRule="auto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733262">
        <w:rPr>
          <w:rFonts w:ascii="Arial" w:eastAsia="Calibri" w:hAnsi="Arial" w:cs="Arial"/>
          <w:color w:val="000000"/>
          <w:kern w:val="0"/>
          <w14:ligatures w14:val="none"/>
        </w:rPr>
        <w:tab/>
        <w:t>Zgodnie z art.15 ust. 2a ustawy z dnia 24 kwietnia 2003 r. o działalności pożytku publicznego i o wolontariacie (Dz. U. z 2024 r. poz. 1491, z późn. zm.), w związku z Uchwałą Nr XI/115/2024 Rady Miasta Włocławek z dnia 3 grudnia 2025r w sprawie uchwalenia Rocznego Programu współpracy Gminy Miasto Włocławek z organizacjami pozarządowymi oraz podmiotami wymienionymi w art. 3 ust. 3 ustawy z dnia 24 kwietnia 2003 r. o działalności pożytku publicznego</w:t>
      </w:r>
      <w:r w:rsidR="00733262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 xml:space="preserve">i o wolontariacie, na rok 2025, </w:t>
      </w:r>
      <w:r w:rsidRPr="00733262">
        <w:rPr>
          <w:rFonts w:ascii="Arial" w:eastAsia="Calibri" w:hAnsi="Arial" w:cs="Arial"/>
          <w:kern w:val="0"/>
          <w14:ligatures w14:val="none"/>
        </w:rPr>
        <w:t>o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rgan ogłaszający otwarty konkurs ofert powołuje komisję konkursową w celu opiniowania złożonych ofert.</w:t>
      </w:r>
      <w:r w:rsidR="00733262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 </w:t>
      </w:r>
    </w:p>
    <w:p w14:paraId="03923F9B" w14:textId="77777777" w:rsidR="00733262" w:rsidRDefault="00733262">
      <w:pPr>
        <w:rPr>
          <w:rFonts w:ascii="Arial" w:eastAsia="Calibri" w:hAnsi="Arial" w:cs="Arial"/>
          <w:b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14:ligatures w14:val="none"/>
        </w:rPr>
        <w:br w:type="page"/>
      </w:r>
    </w:p>
    <w:p w14:paraId="2E2B128E" w14:textId="2E0EA9BB" w:rsidR="00CC5A22" w:rsidRPr="00733262" w:rsidRDefault="00CC5A22" w:rsidP="00D45732">
      <w:pPr>
        <w:pStyle w:val="Nagwek2"/>
        <w:rPr>
          <w:color w:val="FF0000"/>
        </w:rPr>
      </w:pPr>
      <w:r w:rsidRPr="00733262">
        <w:lastRenderedPageBreak/>
        <w:t>Załącznik nr 1 do Zarządzenia</w:t>
      </w:r>
      <w:r w:rsidR="00733262">
        <w:t xml:space="preserve"> </w:t>
      </w:r>
      <w:r w:rsidRPr="00733262">
        <w:t xml:space="preserve">Nr </w:t>
      </w:r>
      <w:r w:rsidR="003F3191" w:rsidRPr="00733262">
        <w:t>136/2025</w:t>
      </w:r>
      <w:r w:rsidRPr="00733262">
        <w:t>/2025</w:t>
      </w:r>
      <w:r w:rsidR="00733262">
        <w:t xml:space="preserve"> </w:t>
      </w:r>
      <w:r w:rsidRPr="00733262">
        <w:t>Prezydenta Miasta Włocławek z dnia</w:t>
      </w:r>
      <w:r w:rsidR="003F3191" w:rsidRPr="00733262">
        <w:t xml:space="preserve"> 3 kwietnia </w:t>
      </w:r>
      <w:r w:rsidRPr="00733262">
        <w:t>2025 r.</w:t>
      </w:r>
    </w:p>
    <w:p w14:paraId="45739266" w14:textId="77777777" w:rsidR="00CC5A22" w:rsidRPr="00733262" w:rsidRDefault="00CC5A22" w:rsidP="00733262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14:ligatures w14:val="none"/>
        </w:rPr>
      </w:pPr>
    </w:p>
    <w:p w14:paraId="7DC43176" w14:textId="77777777" w:rsidR="00CC5A22" w:rsidRPr="00733262" w:rsidRDefault="00CC5A22" w:rsidP="00733262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14:ligatures w14:val="none"/>
        </w:rPr>
      </w:pPr>
      <w:r w:rsidRPr="00733262">
        <w:rPr>
          <w:rFonts w:ascii="Arial" w:hAnsi="Arial" w:cs="Arial"/>
          <w:b/>
          <w:kern w:val="0"/>
          <w14:ligatures w14:val="none"/>
        </w:rPr>
        <w:tab/>
      </w:r>
      <w:r w:rsidRPr="00733262">
        <w:rPr>
          <w:rFonts w:ascii="Arial" w:hAnsi="Arial" w:cs="Arial"/>
          <w:b/>
          <w:kern w:val="0"/>
          <w14:ligatures w14:val="none"/>
        </w:rPr>
        <w:tab/>
      </w:r>
      <w:r w:rsidRPr="00733262">
        <w:rPr>
          <w:rFonts w:ascii="Arial" w:hAnsi="Arial" w:cs="Arial"/>
          <w:b/>
          <w:kern w:val="0"/>
          <w14:ligatures w14:val="none"/>
        </w:rPr>
        <w:tab/>
        <w:t>Regulamin</w:t>
      </w:r>
    </w:p>
    <w:p w14:paraId="6AAA76F9" w14:textId="77777777" w:rsidR="00CC5A22" w:rsidRPr="00733262" w:rsidRDefault="00CC5A22" w:rsidP="00733262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14:ligatures w14:val="none"/>
        </w:rPr>
      </w:pPr>
    </w:p>
    <w:p w14:paraId="28A31915" w14:textId="77777777" w:rsidR="00CC5A22" w:rsidRPr="00733262" w:rsidRDefault="00CC5A22" w:rsidP="00733262">
      <w:pPr>
        <w:spacing w:after="0" w:line="259" w:lineRule="auto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Organizacji pracy Komisji Konkursowej do opiniowania ofert złożonych w otwartym konkursie ofert nr 1 na wykonywanie zadań publicznych w zakresie wspierania i upowszechniania kultury, sztuki, ochrony dóbr kultury, dziedzictwa narodowego oraz turystyki w 2025 roku przez organizacje pozarządowe oraz inne podmioty prowadzące działalność pożytku publicznego, w zakresie kultury, sztuki, ochrony dóbr kultury, dziedzictwa narodowego oraz turystyki.</w:t>
      </w:r>
    </w:p>
    <w:p w14:paraId="14060051" w14:textId="77777777" w:rsidR="00CC5A22" w:rsidRPr="00733262" w:rsidRDefault="00CC5A22" w:rsidP="00733262">
      <w:pPr>
        <w:spacing w:after="0"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4546D40E" w14:textId="77777777" w:rsidR="00CC5A22" w:rsidRPr="00733262" w:rsidRDefault="00CC5A22" w:rsidP="00733262">
      <w:pPr>
        <w:spacing w:after="0" w:line="276" w:lineRule="auto"/>
        <w:ind w:left="2832" w:firstLine="708"/>
        <w:rPr>
          <w:rFonts w:ascii="Arial" w:hAnsi="Arial" w:cs="Arial"/>
          <w:b/>
          <w:kern w:val="0"/>
          <w14:ligatures w14:val="none"/>
        </w:rPr>
      </w:pPr>
      <w:r w:rsidRPr="00733262">
        <w:rPr>
          <w:rFonts w:ascii="Arial" w:hAnsi="Arial" w:cs="Arial"/>
          <w:b/>
          <w:kern w:val="0"/>
          <w14:ligatures w14:val="none"/>
        </w:rPr>
        <w:t>Rozdział I. Zadania Komisji</w:t>
      </w:r>
    </w:p>
    <w:p w14:paraId="4941F281" w14:textId="2CF2D727" w:rsidR="00CC5A22" w:rsidRPr="00733262" w:rsidRDefault="00CC5A22" w:rsidP="00733262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b/>
          <w:kern w:val="0"/>
          <w14:ligatures w14:val="none"/>
        </w:rPr>
        <w:t xml:space="preserve">§ 1. </w:t>
      </w:r>
      <w:r w:rsidRPr="00733262">
        <w:rPr>
          <w:rFonts w:ascii="Arial" w:hAnsi="Arial" w:cs="Arial"/>
          <w:kern w:val="0"/>
          <w14:ligatures w14:val="none"/>
        </w:rPr>
        <w:t>1.</w:t>
      </w:r>
      <w:r w:rsidRPr="00733262">
        <w:rPr>
          <w:rFonts w:ascii="Arial" w:hAnsi="Arial" w:cs="Arial"/>
          <w:kern w:val="0"/>
          <w14:ligatures w14:val="none"/>
        </w:rPr>
        <w:tab/>
        <w:t xml:space="preserve">Komisja Konkursowa do opiniowania ofert złożonych w otwartym konkursie ofert nr 1 na wykonywanie zadań publicznych związanych z realizacją zadań samorządu gminy w roku 2025 w zakresie wspierania i upowszechniania kultury, sztuki, ochrony dóbr kultury, dziedzictwa narodowego oraz turystyki w 2025 roku przez organizacje pozarządowe oraz inne podmioty prowadzące działalność pożytku publicznego, zwana dalej „Komisją”, działa na podstawie Uchwały 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Nr XI/115/2024 Rady Miasta Włocławek z dnia 3 grudnia 2025r</w:t>
      </w:r>
      <w:r w:rsidRPr="00733262">
        <w:rPr>
          <w:rFonts w:ascii="Arial" w:hAnsi="Arial" w:cs="Arial"/>
          <w:kern w:val="0"/>
          <w14:ligatures w14:val="none"/>
        </w:rPr>
        <w:t xml:space="preserve"> w sprawie uchwalenia Rocznego Programu współpracy Gminy Miasto Włocławek z organizacjami pozarządowymi oraz podmiotami wymienionymi w art. 3 ust. 3 ustawy z dnia 24 kwietnia 2003 r. o działalności pożytku publicznego i o wolontariacie, na rok 2025. 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733262">
        <w:rPr>
          <w:rFonts w:ascii="Arial" w:hAnsi="Arial" w:cs="Arial"/>
          <w:color w:val="000000"/>
          <w:kern w:val="0"/>
          <w14:ligatures w14:val="none"/>
        </w:rPr>
        <w:t>(</w:t>
      </w:r>
      <w:r w:rsidRPr="00733262">
        <w:rPr>
          <w:rFonts w:ascii="Arial" w:eastAsia="Calibri" w:hAnsi="Arial" w:cs="Arial"/>
          <w:color w:val="000000"/>
          <w:kern w:val="0"/>
          <w14:ligatures w14:val="none"/>
        </w:rPr>
        <w:t>Dz. U. z 2024 r. poz. 1491, z późn. zm.</w:t>
      </w:r>
      <w:r w:rsidRPr="00733262">
        <w:rPr>
          <w:rFonts w:ascii="Arial" w:hAnsi="Arial" w:cs="Arial"/>
          <w:color w:val="000000"/>
          <w:kern w:val="0"/>
          <w14:ligatures w14:val="none"/>
        </w:rPr>
        <w:t xml:space="preserve">), wyżej wymienionej uchwały Rady Miasta Włocławek oraz kryteriami podanymi w treści ogłoszenia </w:t>
      </w:r>
      <w:r w:rsidRPr="00733262">
        <w:rPr>
          <w:rFonts w:ascii="Arial" w:hAnsi="Arial" w:cs="Arial"/>
          <w:kern w:val="0"/>
          <w14:ligatures w14:val="none"/>
        </w:rPr>
        <w:t>o otwartym konkursie ofert.</w:t>
      </w:r>
    </w:p>
    <w:p w14:paraId="02011B67" w14:textId="77777777" w:rsidR="00CC5A22" w:rsidRPr="00733262" w:rsidRDefault="00CC5A22" w:rsidP="00733262">
      <w:pPr>
        <w:widowControl w:val="0"/>
        <w:numPr>
          <w:ilvl w:val="0"/>
          <w:numId w:val="4"/>
        </w:numPr>
        <w:suppressAutoHyphens/>
        <w:snapToGrid w:val="0"/>
        <w:spacing w:after="0" w:line="276" w:lineRule="auto"/>
        <w:ind w:left="709" w:hanging="283"/>
        <w:rPr>
          <w:rFonts w:ascii="Arial" w:eastAsia="SimSun" w:hAnsi="Arial" w:cs="Arial"/>
          <w:color w:val="000000"/>
          <w:kern w:val="1"/>
          <w:lang w:eastAsia="zh-CN" w:bidi="hi-IN"/>
          <w14:ligatures w14:val="none"/>
        </w:rPr>
      </w:pPr>
      <w:r w:rsidRPr="00733262">
        <w:rPr>
          <w:rFonts w:ascii="Arial" w:eastAsia="SimSun" w:hAnsi="Arial" w:cs="Arial"/>
          <w:color w:val="000000"/>
          <w:kern w:val="1"/>
          <w:lang w:eastAsia="zh-CN" w:bidi="hi-IN"/>
          <w14:ligatures w14:val="none"/>
        </w:rPr>
        <w:t>Przy rozpatrywaniu ofert Komisja ma obowiązek brać przede wszystkim pod uwagę:</w:t>
      </w:r>
    </w:p>
    <w:p w14:paraId="7F84FE67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zgodność oferty z rodzajem zadania określonym szczegółowo w ogłoszeniu konkursowym,</w:t>
      </w:r>
    </w:p>
    <w:p w14:paraId="2C20BA45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zbieżność celów statutowych oferenta z realizowanym zadaniem,</w:t>
      </w:r>
    </w:p>
    <w:p w14:paraId="7E96B56A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zgodność terminu wpłynięcia oferty do Urzędu Miasta z terminem określonym w ogłoszeniu,</w:t>
      </w:r>
    </w:p>
    <w:p w14:paraId="76BAA73B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adekwatność proponowanych działań w odniesieniu do rodzaju zadania,</w:t>
      </w:r>
    </w:p>
    <w:p w14:paraId="71AE68DC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</w:r>
    </w:p>
    <w:p w14:paraId="4AF9A573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rezultaty realizacji zadania (zakładane efekty ilościowe i jakościowe, trwałość efektów po zakończeniu realizacji zadania, realność kontynuacji zadania),</w:t>
      </w:r>
    </w:p>
    <w:p w14:paraId="664D0B69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proponowana jakość wykonania zadania publicznego (atrakcyjność proponowanych działań, innowacyjność, sposoby realizacji itp.),</w:t>
      </w:r>
    </w:p>
    <w:p w14:paraId="34BBA4CB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kwalifikacje osób, przy udziale których oferent będzie realizował zadanie publiczne,</w:t>
      </w:r>
    </w:p>
    <w:p w14:paraId="1DADDDEF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doświadczenie oferenta w realizacji zadań o podobnym charakterze i zasięgu,</w:t>
      </w:r>
    </w:p>
    <w:p w14:paraId="3227D9AA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analiza i ocena realizacji zadań publicznych zleconych oferentowi w latach poprzednich (w tym terminowość, rzetelność i sposób rozliczenia dotacji),</w:t>
      </w:r>
    </w:p>
    <w:p w14:paraId="3DD61F4E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lastRenderedPageBreak/>
        <w:t>prawidłowość i przejrzystość budżetu, w tym adekwatność proponowanych kosztów do planowanych działań, zasadność przyjętych stawek w odniesieniu do średnich cen rynkowych, poprawność rachunkowa,</w:t>
      </w:r>
    </w:p>
    <w:p w14:paraId="5A7BD74A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deklarowany udział finansowych środków własnych lub środków pochodzących z innych źródeł przeznaczonych na realizację zadania (wsparcie realizacji zadania),</w:t>
      </w:r>
    </w:p>
    <w:p w14:paraId="5BFF178F" w14:textId="77777777" w:rsidR="00CC5A22" w:rsidRPr="00733262" w:rsidRDefault="00CC5A22" w:rsidP="00733262">
      <w:pPr>
        <w:widowControl w:val="0"/>
        <w:numPr>
          <w:ilvl w:val="1"/>
          <w:numId w:val="5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deklarowany udział wkładu własnego pozafinansowego (osobowego).</w:t>
      </w:r>
    </w:p>
    <w:p w14:paraId="6437B572" w14:textId="77777777" w:rsidR="00CC5A22" w:rsidRPr="00733262" w:rsidRDefault="00CC5A22" w:rsidP="00733262">
      <w:pPr>
        <w:tabs>
          <w:tab w:val="left" w:pos="993"/>
        </w:tabs>
        <w:spacing w:after="0" w:line="276" w:lineRule="auto"/>
        <w:rPr>
          <w:rFonts w:ascii="Arial" w:hAnsi="Arial" w:cs="Arial"/>
          <w:b/>
          <w:color w:val="000000"/>
          <w:kern w:val="0"/>
          <w14:ligatures w14:val="none"/>
        </w:rPr>
      </w:pPr>
    </w:p>
    <w:p w14:paraId="4838B0DA" w14:textId="77777777" w:rsidR="00CC5A22" w:rsidRPr="00733262" w:rsidRDefault="00CC5A22" w:rsidP="00733262">
      <w:pPr>
        <w:tabs>
          <w:tab w:val="left" w:pos="993"/>
        </w:tabs>
        <w:spacing w:after="0" w:line="276" w:lineRule="auto"/>
        <w:rPr>
          <w:rFonts w:ascii="Arial" w:hAnsi="Arial" w:cs="Arial"/>
          <w:b/>
          <w:color w:val="000000"/>
          <w:kern w:val="0"/>
          <w14:ligatures w14:val="none"/>
        </w:rPr>
      </w:pPr>
      <w:r w:rsidRPr="00733262">
        <w:rPr>
          <w:rFonts w:ascii="Arial" w:hAnsi="Arial" w:cs="Arial"/>
          <w:b/>
          <w:color w:val="000000"/>
          <w:kern w:val="0"/>
          <w14:ligatures w14:val="none"/>
        </w:rPr>
        <w:tab/>
      </w:r>
      <w:r w:rsidRPr="00733262">
        <w:rPr>
          <w:rFonts w:ascii="Arial" w:hAnsi="Arial" w:cs="Arial"/>
          <w:b/>
          <w:color w:val="000000"/>
          <w:kern w:val="0"/>
          <w14:ligatures w14:val="none"/>
        </w:rPr>
        <w:tab/>
      </w:r>
      <w:r w:rsidRPr="00733262">
        <w:rPr>
          <w:rFonts w:ascii="Arial" w:hAnsi="Arial" w:cs="Arial"/>
          <w:b/>
          <w:color w:val="000000"/>
          <w:kern w:val="0"/>
          <w14:ligatures w14:val="none"/>
        </w:rPr>
        <w:tab/>
      </w:r>
      <w:r w:rsidRPr="00733262">
        <w:rPr>
          <w:rFonts w:ascii="Arial" w:hAnsi="Arial" w:cs="Arial"/>
          <w:b/>
          <w:color w:val="000000"/>
          <w:kern w:val="0"/>
          <w14:ligatures w14:val="none"/>
        </w:rPr>
        <w:tab/>
      </w:r>
      <w:r w:rsidRPr="00733262">
        <w:rPr>
          <w:rFonts w:ascii="Arial" w:hAnsi="Arial" w:cs="Arial"/>
          <w:b/>
          <w:color w:val="000000"/>
          <w:kern w:val="0"/>
          <w14:ligatures w14:val="none"/>
        </w:rPr>
        <w:tab/>
        <w:t>Rozdział II. Skład Komisji</w:t>
      </w:r>
    </w:p>
    <w:p w14:paraId="41E57E40" w14:textId="77777777" w:rsidR="00CC5A22" w:rsidRPr="00733262" w:rsidRDefault="00CC5A22" w:rsidP="00733262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b/>
          <w:color w:val="000000"/>
          <w:kern w:val="0"/>
          <w14:ligatures w14:val="none"/>
        </w:rPr>
        <w:t>§ 2.</w:t>
      </w:r>
      <w:r w:rsidRPr="00733262">
        <w:rPr>
          <w:rFonts w:ascii="Arial" w:hAnsi="Arial" w:cs="Arial"/>
          <w:color w:val="000000"/>
          <w:kern w:val="0"/>
          <w14:ligatures w14:val="none"/>
        </w:rPr>
        <w:t xml:space="preserve"> 1. Prace Komisji są ważne przy udziale przynajmniej połowy składu Komisji, w tym Przewodniczącego lub Zastępcy.</w:t>
      </w:r>
    </w:p>
    <w:p w14:paraId="1C293C09" w14:textId="77777777" w:rsidR="00CC5A22" w:rsidRPr="00733262" w:rsidRDefault="00CC5A22" w:rsidP="00733262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uppressAutoHyphens/>
        <w:spacing w:after="0" w:line="276" w:lineRule="auto"/>
        <w:ind w:firstLine="66"/>
        <w:contextualSpacing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Do zadań Przewodniczącego Komisji należy:</w:t>
      </w:r>
    </w:p>
    <w:p w14:paraId="74F0F67D" w14:textId="77777777" w:rsidR="00CC5A22" w:rsidRPr="00733262" w:rsidRDefault="00CC5A22" w:rsidP="00733262">
      <w:pPr>
        <w:widowControl w:val="0"/>
        <w:numPr>
          <w:ilvl w:val="0"/>
          <w:numId w:val="6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ustalanie przedmiotu i terminów posiedzeń Komisji;</w:t>
      </w:r>
    </w:p>
    <w:p w14:paraId="5B2D15B7" w14:textId="77777777" w:rsidR="00CC5A22" w:rsidRPr="00733262" w:rsidRDefault="00CC5A22" w:rsidP="00733262">
      <w:pPr>
        <w:widowControl w:val="0"/>
        <w:numPr>
          <w:ilvl w:val="0"/>
          <w:numId w:val="6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przewodniczenie posiedzeniom Komisji;</w:t>
      </w:r>
    </w:p>
    <w:p w14:paraId="6BA6F481" w14:textId="77777777" w:rsidR="00CC5A22" w:rsidRPr="00733262" w:rsidRDefault="00CC5A22" w:rsidP="00733262">
      <w:pPr>
        <w:widowControl w:val="0"/>
        <w:numPr>
          <w:ilvl w:val="0"/>
          <w:numId w:val="6"/>
        </w:numPr>
        <w:tabs>
          <w:tab w:val="num" w:pos="720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inicjowanie i organizowanie prac Komisji.</w:t>
      </w:r>
    </w:p>
    <w:p w14:paraId="7EFEEFB2" w14:textId="77777777" w:rsidR="00CC5A22" w:rsidRPr="00733262" w:rsidRDefault="00CC5A22" w:rsidP="00733262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W przypadku nieuczestniczenia Przewodniczącego w pracach Komisji, pracami Komisji kieruje jego Zastępca.</w:t>
      </w:r>
    </w:p>
    <w:p w14:paraId="153E832B" w14:textId="77777777" w:rsidR="00CC5A22" w:rsidRPr="00733262" w:rsidRDefault="00CC5A22" w:rsidP="00733262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Na pierwszym posiedzeniu każdy członek Komisji składa oświadczenie według wzoru stanowiącego Załącznik nr 2 do Zarządzenia Nr……………………………………..</w:t>
      </w:r>
    </w:p>
    <w:p w14:paraId="1A3AB3B5" w14:textId="61C7D057" w:rsidR="00CC5A22" w:rsidRPr="00733262" w:rsidRDefault="00CC5A22" w:rsidP="00733262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W przypadku złożenia oświadczenia o istnieniu powiązań z oferentem składającym ofertę w konkursie członek komisji nie bierze udziału w ocenie oferty</w:t>
      </w:r>
      <w:r w:rsidR="00733262">
        <w:rPr>
          <w:rFonts w:ascii="Arial" w:hAnsi="Arial" w:cs="Arial"/>
          <w:kern w:val="0"/>
          <w14:ligatures w14:val="none"/>
        </w:rPr>
        <w:t xml:space="preserve"> </w:t>
      </w:r>
      <w:r w:rsidRPr="00733262">
        <w:rPr>
          <w:rFonts w:ascii="Arial" w:hAnsi="Arial" w:cs="Arial"/>
          <w:kern w:val="0"/>
          <w14:ligatures w14:val="none"/>
        </w:rPr>
        <w:t>i dalszym postępowaniu konkursowym dotyczącym danej oferty.</w:t>
      </w:r>
    </w:p>
    <w:p w14:paraId="590CEB3D" w14:textId="77777777" w:rsidR="00CC5A22" w:rsidRPr="00733262" w:rsidRDefault="00CC5A22" w:rsidP="00733262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b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W przypadku wyłączenia z prac Komisji jej członka/członków, Prezydent Miasta Włocławek może uzupełnić jej skład i powołać do Komisji nowego członka/członków.</w:t>
      </w:r>
    </w:p>
    <w:p w14:paraId="5FA95DBF" w14:textId="77777777" w:rsidR="00CC5A22" w:rsidRPr="00733262" w:rsidRDefault="00CC5A22" w:rsidP="00733262">
      <w:pPr>
        <w:spacing w:after="0" w:line="276" w:lineRule="auto"/>
        <w:ind w:left="2832" w:firstLine="708"/>
        <w:rPr>
          <w:rFonts w:ascii="Arial" w:hAnsi="Arial" w:cs="Arial"/>
          <w:b/>
          <w:color w:val="000000"/>
          <w:kern w:val="0"/>
          <w14:ligatures w14:val="none"/>
        </w:rPr>
      </w:pPr>
    </w:p>
    <w:p w14:paraId="7F7E5960" w14:textId="77777777" w:rsidR="00CC5A22" w:rsidRPr="00733262" w:rsidRDefault="00CC5A22" w:rsidP="00733262">
      <w:pPr>
        <w:spacing w:after="0" w:line="276" w:lineRule="auto"/>
        <w:ind w:left="2832" w:firstLine="708"/>
        <w:rPr>
          <w:rFonts w:ascii="Arial" w:hAnsi="Arial" w:cs="Arial"/>
          <w:b/>
          <w:color w:val="000000"/>
          <w:kern w:val="0"/>
          <w14:ligatures w14:val="none"/>
        </w:rPr>
      </w:pPr>
      <w:r w:rsidRPr="00733262">
        <w:rPr>
          <w:rFonts w:ascii="Arial" w:hAnsi="Arial" w:cs="Arial"/>
          <w:b/>
          <w:color w:val="000000"/>
          <w:kern w:val="0"/>
          <w14:ligatures w14:val="none"/>
        </w:rPr>
        <w:t>Rozdział III. Organizacja i tryb pracy Komisji</w:t>
      </w:r>
    </w:p>
    <w:p w14:paraId="2D37B4C8" w14:textId="77777777" w:rsidR="00CC5A22" w:rsidRPr="00733262" w:rsidRDefault="00CC5A22" w:rsidP="00733262">
      <w:pPr>
        <w:tabs>
          <w:tab w:val="left" w:pos="2553"/>
          <w:tab w:val="left" w:pos="2836"/>
        </w:tabs>
        <w:spacing w:after="0" w:line="276" w:lineRule="auto"/>
        <w:ind w:left="720" w:hanging="720"/>
        <w:contextualSpacing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b/>
          <w:color w:val="000000"/>
          <w:kern w:val="0"/>
          <w14:ligatures w14:val="none"/>
        </w:rPr>
        <w:t>§ 3.</w:t>
      </w:r>
      <w:r w:rsidRPr="00733262">
        <w:rPr>
          <w:rFonts w:ascii="Arial" w:hAnsi="Arial" w:cs="Arial"/>
          <w:color w:val="000000"/>
          <w:kern w:val="0"/>
          <w14:ligatures w14:val="none"/>
        </w:rPr>
        <w:t xml:space="preserve"> 1. Komisja działa na posiedzeniach zamkniętych, bez udziału oferentów. </w:t>
      </w:r>
    </w:p>
    <w:p w14:paraId="4D1F2EB4" w14:textId="77777777" w:rsidR="00CC5A22" w:rsidRPr="00733262" w:rsidRDefault="00CC5A22" w:rsidP="00733262">
      <w:pPr>
        <w:numPr>
          <w:ilvl w:val="0"/>
          <w:numId w:val="12"/>
        </w:numPr>
        <w:tabs>
          <w:tab w:val="left" w:pos="2553"/>
          <w:tab w:val="left" w:pos="2836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 xml:space="preserve">Na każdym z posiedzeń Komisji sporządzana jest lista obecności. </w:t>
      </w:r>
    </w:p>
    <w:p w14:paraId="404F8542" w14:textId="4661B146" w:rsidR="00CC5A22" w:rsidRPr="00733262" w:rsidRDefault="00CC5A22" w:rsidP="0073326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Członkowie Komisji mogą zapoznać się z ofertami w miejscu ich przechowywania przed posiedzeniem</w:t>
      </w:r>
      <w:r w:rsidR="00733262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hAnsi="Arial" w:cs="Arial"/>
          <w:color w:val="000000"/>
          <w:kern w:val="0"/>
          <w14:ligatures w14:val="none"/>
        </w:rPr>
        <w:t>Komisji.</w:t>
      </w:r>
    </w:p>
    <w:p w14:paraId="45B814F6" w14:textId="77777777" w:rsidR="00CC5A22" w:rsidRPr="00733262" w:rsidRDefault="00CC5A22" w:rsidP="00733262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Komisja ocenia merytorycznie oferty spełniające kryteria formalne przekazane wraz z protokołem z przyjęcia ofert, stanowiącym załącznik Nr 3 do Zarządzenia Nr……………………………….</w:t>
      </w:r>
    </w:p>
    <w:p w14:paraId="4208EEFE" w14:textId="77777777" w:rsidR="00CC5A22" w:rsidRPr="00733262" w:rsidRDefault="00CC5A22" w:rsidP="00733262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Kryteria oraz skala ich punktacji zawarte są w ogłoszeniu o konkursie.</w:t>
      </w:r>
    </w:p>
    <w:p w14:paraId="6BC56701" w14:textId="77777777" w:rsidR="00CC5A22" w:rsidRPr="00733262" w:rsidRDefault="00CC5A22" w:rsidP="0073326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Spełnienie kryteriów formalnych potwierdza wypełniona Karta Oceny Formalnej (wydrukowana z generatora ofert „</w:t>
      </w:r>
      <w:proofErr w:type="spellStart"/>
      <w:r w:rsidRPr="00733262">
        <w:rPr>
          <w:rFonts w:ascii="Arial" w:hAnsi="Arial" w:cs="Arial"/>
          <w:color w:val="000000"/>
          <w:kern w:val="0"/>
          <w14:ligatures w14:val="none"/>
        </w:rPr>
        <w:t>Witkac</w:t>
      </w:r>
      <w:proofErr w:type="spellEnd"/>
      <w:r w:rsidRPr="00733262">
        <w:rPr>
          <w:rFonts w:ascii="Arial" w:hAnsi="Arial" w:cs="Arial"/>
          <w:color w:val="000000"/>
          <w:kern w:val="0"/>
          <w14:ligatures w14:val="none"/>
        </w:rPr>
        <w:t>” i podpisana przez pracownika merytorycznego Wydziału).</w:t>
      </w:r>
    </w:p>
    <w:p w14:paraId="0F0D7E50" w14:textId="77777777" w:rsidR="00CC5A22" w:rsidRPr="00733262" w:rsidRDefault="00CC5A22" w:rsidP="0073326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FF0000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 xml:space="preserve">Komisja po zapoznaniu się z ofertami przez wszystkich członków dokonuje oceny merytorycznej ofert, przyznając każdej ofercie określoną liczbę punktów w zależności od stopnia spełnienia przez nie </w:t>
      </w:r>
      <w:r w:rsidRPr="00733262">
        <w:rPr>
          <w:rFonts w:ascii="Arial" w:hAnsi="Arial" w:cs="Arial"/>
          <w:color w:val="000000"/>
          <w:kern w:val="0"/>
          <w14:ligatures w14:val="none"/>
        </w:rPr>
        <w:t>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733262">
        <w:rPr>
          <w:rFonts w:ascii="Arial" w:hAnsi="Arial" w:cs="Arial"/>
          <w:color w:val="000000"/>
          <w:kern w:val="0"/>
          <w14:ligatures w14:val="none"/>
        </w:rPr>
        <w:t>Witkac</w:t>
      </w:r>
      <w:proofErr w:type="spellEnd"/>
      <w:r w:rsidRPr="00733262">
        <w:rPr>
          <w:rFonts w:ascii="Arial" w:hAnsi="Arial" w:cs="Arial"/>
          <w:color w:val="000000"/>
          <w:kern w:val="0"/>
          <w14:ligatures w14:val="none"/>
        </w:rPr>
        <w:t>”)</w:t>
      </w:r>
      <w:r w:rsidRPr="00733262">
        <w:rPr>
          <w:rFonts w:ascii="Arial" w:hAnsi="Arial" w:cs="Arial"/>
          <w:kern w:val="0"/>
          <w14:ligatures w14:val="none"/>
        </w:rPr>
        <w:t xml:space="preserve">. Kartę Oceny Merytorycznej podpisuje Przewodniczący Komisji. </w:t>
      </w:r>
    </w:p>
    <w:p w14:paraId="13B37ABD" w14:textId="5A4FE313" w:rsidR="00CC5A22" w:rsidRPr="00733262" w:rsidRDefault="00733262" w:rsidP="00733262">
      <w:pPr>
        <w:numPr>
          <w:ilvl w:val="0"/>
          <w:numId w:val="12"/>
        </w:numPr>
        <w:tabs>
          <w:tab w:val="left" w:pos="567"/>
        </w:tabs>
        <w:suppressAutoHyphens/>
        <w:spacing w:after="0" w:line="276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</w:t>
      </w:r>
      <w:r w:rsidR="00CC5A22" w:rsidRPr="00733262">
        <w:rPr>
          <w:rFonts w:ascii="Arial" w:hAnsi="Arial" w:cs="Arial"/>
          <w:kern w:val="0"/>
          <w14:ligatures w14:val="none"/>
        </w:rPr>
        <w:t>Wyniki pracy Komisji odnotowywane są na „Karcie podsumowującej”, stanowiącej załącznik nr 4 do Zarządzenia Nr……………………………….., którą podpisują wszyscy członkowie Komisji.</w:t>
      </w:r>
    </w:p>
    <w:p w14:paraId="6778568F" w14:textId="77777777" w:rsidR="00CC5A22" w:rsidRPr="00733262" w:rsidRDefault="00CC5A22" w:rsidP="00733262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 xml:space="preserve">Kwota proponowanego dofinansowania może być niższa niż ta, o która wnioskuje Oferent, gdy Komisja Konkursowa, kierując się zasadą celowości i oszczędności </w:t>
      </w:r>
      <w:r w:rsidRPr="00733262">
        <w:rPr>
          <w:rFonts w:ascii="Arial" w:hAnsi="Arial" w:cs="Arial"/>
          <w:kern w:val="0"/>
          <w14:ligatures w14:val="none"/>
        </w:rPr>
        <w:lastRenderedPageBreak/>
        <w:t>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0E9DAB1B" w14:textId="77777777" w:rsidR="00CC5A22" w:rsidRPr="00733262" w:rsidRDefault="00CC5A22" w:rsidP="00733262">
      <w:pPr>
        <w:tabs>
          <w:tab w:val="left" w:pos="2836"/>
        </w:tabs>
        <w:spacing w:after="0" w:line="276" w:lineRule="auto"/>
        <w:ind w:left="709"/>
        <w:rPr>
          <w:rFonts w:ascii="Arial" w:hAnsi="Arial" w:cs="Arial"/>
          <w:b/>
          <w:kern w:val="0"/>
          <w14:ligatures w14:val="none"/>
        </w:rPr>
      </w:pPr>
    </w:p>
    <w:p w14:paraId="51B9E7A6" w14:textId="703B5CC6" w:rsidR="00CC5A22" w:rsidRPr="00733262" w:rsidRDefault="00CC5A22" w:rsidP="00733262">
      <w:pPr>
        <w:tabs>
          <w:tab w:val="left" w:pos="2836"/>
        </w:tabs>
        <w:spacing w:after="0" w:line="276" w:lineRule="auto"/>
        <w:rPr>
          <w:rFonts w:ascii="Arial" w:hAnsi="Arial" w:cs="Arial"/>
          <w:b/>
          <w:kern w:val="0"/>
          <w14:ligatures w14:val="none"/>
        </w:rPr>
      </w:pPr>
      <w:r w:rsidRPr="00733262">
        <w:rPr>
          <w:rFonts w:ascii="Arial" w:hAnsi="Arial" w:cs="Arial"/>
          <w:b/>
          <w:kern w:val="0"/>
          <w14:ligatures w14:val="none"/>
        </w:rPr>
        <w:tab/>
      </w:r>
      <w:r w:rsidRPr="00733262">
        <w:rPr>
          <w:rFonts w:ascii="Arial" w:hAnsi="Arial" w:cs="Arial"/>
          <w:b/>
          <w:kern w:val="0"/>
          <w14:ligatures w14:val="none"/>
        </w:rPr>
        <w:tab/>
      </w:r>
      <w:r w:rsidR="00733262">
        <w:rPr>
          <w:rFonts w:ascii="Arial" w:hAnsi="Arial" w:cs="Arial"/>
          <w:b/>
          <w:kern w:val="0"/>
          <w14:ligatures w14:val="none"/>
        </w:rPr>
        <w:t xml:space="preserve"> </w:t>
      </w:r>
      <w:r w:rsidRPr="00733262">
        <w:rPr>
          <w:rFonts w:ascii="Arial" w:hAnsi="Arial" w:cs="Arial"/>
          <w:b/>
          <w:kern w:val="0"/>
          <w14:ligatures w14:val="none"/>
        </w:rPr>
        <w:t>Rozdział IV.</w:t>
      </w:r>
      <w:r w:rsidR="00733262">
        <w:rPr>
          <w:rFonts w:ascii="Arial" w:hAnsi="Arial" w:cs="Arial"/>
          <w:b/>
          <w:kern w:val="0"/>
          <w14:ligatures w14:val="none"/>
        </w:rPr>
        <w:t xml:space="preserve"> </w:t>
      </w:r>
      <w:r w:rsidRPr="00733262">
        <w:rPr>
          <w:rFonts w:ascii="Arial" w:hAnsi="Arial" w:cs="Arial"/>
          <w:b/>
          <w:kern w:val="0"/>
          <w14:ligatures w14:val="none"/>
        </w:rPr>
        <w:t xml:space="preserve">Opiniowanie ofert </w:t>
      </w:r>
    </w:p>
    <w:p w14:paraId="63F8B806" w14:textId="3F823320" w:rsidR="00CC5A22" w:rsidRPr="00733262" w:rsidRDefault="00CC5A22" w:rsidP="00733262">
      <w:pPr>
        <w:tabs>
          <w:tab w:val="left" w:pos="426"/>
        </w:tabs>
        <w:spacing w:after="0" w:line="276" w:lineRule="auto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b/>
          <w:kern w:val="0"/>
          <w14:ligatures w14:val="none"/>
        </w:rPr>
        <w:t>§ 4.</w:t>
      </w:r>
      <w:r w:rsidR="00733262">
        <w:rPr>
          <w:rFonts w:ascii="Arial" w:hAnsi="Arial" w:cs="Arial"/>
          <w:b/>
          <w:kern w:val="0"/>
          <w14:ligatures w14:val="none"/>
        </w:rPr>
        <w:t xml:space="preserve"> </w:t>
      </w:r>
      <w:r w:rsidRPr="00733262">
        <w:rPr>
          <w:rFonts w:ascii="Arial" w:hAnsi="Arial" w:cs="Arial"/>
          <w:kern w:val="0"/>
          <w14:ligatures w14:val="none"/>
        </w:rPr>
        <w:t xml:space="preserve">1. Komisja wydaje opinię zwykłą większością głosów w głosowaniu jawnym. </w:t>
      </w:r>
    </w:p>
    <w:p w14:paraId="57B8AD86" w14:textId="77777777" w:rsidR="00CC5A22" w:rsidRPr="00733262" w:rsidRDefault="00CC5A22" w:rsidP="00733262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 xml:space="preserve">W przypadku równej liczby głosów decyduje głos Przewodniczącego, a w przypadku jego nieobecności – Zastępca. </w:t>
      </w:r>
    </w:p>
    <w:p w14:paraId="62E5C45F" w14:textId="77777777" w:rsidR="00CC5A22" w:rsidRPr="00733262" w:rsidRDefault="00CC5A22" w:rsidP="00733262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 xml:space="preserve">Dopuszcza się wybór więcej niż jednej oferty, w ramach każdego zadania konkursowego. </w:t>
      </w:r>
    </w:p>
    <w:p w14:paraId="23AB506C" w14:textId="77777777" w:rsidR="00CC5A22" w:rsidRPr="00733262" w:rsidRDefault="00CC5A22" w:rsidP="00733262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Oferta może być odrzucona w szczególności z powodu:</w:t>
      </w:r>
    </w:p>
    <w:p w14:paraId="7E3905E3" w14:textId="77777777" w:rsidR="00CC5A22" w:rsidRPr="00733262" w:rsidRDefault="00CC5A22" w:rsidP="00733262">
      <w:pPr>
        <w:widowControl w:val="0"/>
        <w:numPr>
          <w:ilvl w:val="0"/>
          <w:numId w:val="8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3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negatywnej oceny formalnej, tj. niespełnienie któregokolwiek z kryteriów formalnych;</w:t>
      </w:r>
    </w:p>
    <w:p w14:paraId="6CA3E0AE" w14:textId="77777777" w:rsidR="00CC5A22" w:rsidRPr="00733262" w:rsidRDefault="00CC5A22" w:rsidP="00733262">
      <w:pPr>
        <w:widowControl w:val="0"/>
        <w:numPr>
          <w:ilvl w:val="0"/>
          <w:numId w:val="8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4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negatywnej oceny merytorycznej, tj. nie uzyskania minimalnej wymaganej liczby punktów.</w:t>
      </w:r>
    </w:p>
    <w:p w14:paraId="65EF5FEE" w14:textId="77777777" w:rsidR="00CC5A22" w:rsidRPr="00733262" w:rsidRDefault="00CC5A22" w:rsidP="00733262">
      <w:pPr>
        <w:widowControl w:val="0"/>
        <w:numPr>
          <w:ilvl w:val="0"/>
          <w:numId w:val="7"/>
        </w:numPr>
        <w:tabs>
          <w:tab w:val="left" w:pos="709"/>
          <w:tab w:val="left" w:pos="2127"/>
        </w:tabs>
        <w:suppressAutoHyphens/>
        <w:spacing w:after="0" w:line="276" w:lineRule="auto"/>
        <w:ind w:left="709" w:hanging="284"/>
        <w:contextualSpacing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zaproponować na jakie pozycje kosztorysowe mają być one przeznaczone. </w:t>
      </w:r>
    </w:p>
    <w:p w14:paraId="14616DB7" w14:textId="77777777" w:rsidR="00275203" w:rsidRPr="00733262" w:rsidRDefault="00275203" w:rsidP="00733262">
      <w:pPr>
        <w:rPr>
          <w:rFonts w:ascii="Arial" w:eastAsia="SimSun" w:hAnsi="Arial" w:cs="Arial"/>
          <w:lang w:eastAsia="zh-CN" w:bidi="hi-IN"/>
        </w:rPr>
      </w:pPr>
    </w:p>
    <w:p w14:paraId="31923B6E" w14:textId="77777777" w:rsidR="00275203" w:rsidRPr="00733262" w:rsidRDefault="00275203" w:rsidP="00733262">
      <w:pPr>
        <w:rPr>
          <w:rFonts w:ascii="Arial" w:eastAsia="SimSun" w:hAnsi="Arial" w:cs="Arial"/>
          <w:lang w:eastAsia="zh-CN" w:bidi="hi-IN"/>
        </w:rPr>
      </w:pPr>
    </w:p>
    <w:p w14:paraId="36213A86" w14:textId="77777777" w:rsidR="00275203" w:rsidRPr="00733262" w:rsidRDefault="00275203" w:rsidP="00733262">
      <w:pPr>
        <w:rPr>
          <w:rFonts w:ascii="Arial" w:eastAsia="SimSun" w:hAnsi="Arial" w:cs="Arial"/>
          <w:lang w:eastAsia="zh-CN" w:bidi="hi-IN"/>
        </w:rPr>
      </w:pPr>
    </w:p>
    <w:p w14:paraId="27370149" w14:textId="77777777" w:rsidR="00275203" w:rsidRPr="00733262" w:rsidRDefault="00275203" w:rsidP="00733262">
      <w:pPr>
        <w:rPr>
          <w:rFonts w:ascii="Arial" w:eastAsia="SimSun" w:hAnsi="Arial" w:cs="Arial"/>
          <w:lang w:eastAsia="zh-CN" w:bidi="hi-IN"/>
        </w:rPr>
      </w:pPr>
    </w:p>
    <w:p w14:paraId="1A44042C" w14:textId="77777777" w:rsidR="00275203" w:rsidRPr="00733262" w:rsidRDefault="00275203" w:rsidP="00733262">
      <w:pPr>
        <w:rPr>
          <w:rFonts w:ascii="Arial" w:eastAsia="SimSun" w:hAnsi="Arial" w:cs="Arial"/>
          <w:lang w:eastAsia="zh-CN" w:bidi="hi-IN"/>
        </w:rPr>
      </w:pPr>
    </w:p>
    <w:p w14:paraId="23C87F12" w14:textId="77777777" w:rsidR="00275203" w:rsidRPr="00733262" w:rsidRDefault="00275203" w:rsidP="00733262">
      <w:pPr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1BF78216" w14:textId="01465618" w:rsidR="00275203" w:rsidRPr="00733262" w:rsidRDefault="00275203" w:rsidP="00733262">
      <w:pPr>
        <w:tabs>
          <w:tab w:val="left" w:pos="3206"/>
        </w:tabs>
        <w:rPr>
          <w:rFonts w:ascii="Arial" w:eastAsia="SimSun" w:hAnsi="Arial" w:cs="Arial"/>
          <w:lang w:eastAsia="zh-CN" w:bidi="hi-IN"/>
        </w:rPr>
      </w:pPr>
      <w:r w:rsidRPr="00733262">
        <w:rPr>
          <w:rFonts w:ascii="Arial" w:eastAsia="SimSun" w:hAnsi="Arial" w:cs="Arial"/>
          <w:lang w:eastAsia="zh-CN" w:bidi="hi-IN"/>
        </w:rPr>
        <w:tab/>
      </w:r>
    </w:p>
    <w:p w14:paraId="2B401CE2" w14:textId="5DD74197" w:rsidR="00CC5A22" w:rsidRPr="00733262" w:rsidRDefault="00CC5A22" w:rsidP="00733262">
      <w:pPr>
        <w:pageBreakBefore/>
        <w:widowControl w:val="0"/>
        <w:tabs>
          <w:tab w:val="left" w:pos="709"/>
          <w:tab w:val="left" w:pos="2127"/>
        </w:tabs>
        <w:suppressAutoHyphens/>
        <w:spacing w:after="0" w:line="276" w:lineRule="auto"/>
        <w:contextualSpacing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lastRenderedPageBreak/>
        <w:tab/>
      </w: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tab/>
      </w: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tab/>
      </w:r>
      <w:r w:rsidRPr="00733262">
        <w:rPr>
          <w:rFonts w:ascii="Arial" w:eastAsia="SimSun" w:hAnsi="Arial" w:cs="Arial"/>
          <w:b/>
          <w:kern w:val="1"/>
          <w:lang w:eastAsia="zh-CN" w:bidi="hi-IN"/>
          <w14:ligatures w14:val="none"/>
        </w:rPr>
        <w:t>Rozdział V.</w:t>
      </w: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</w:t>
      </w:r>
      <w:r w:rsidRPr="00733262">
        <w:rPr>
          <w:rFonts w:ascii="Arial" w:eastAsia="SimSun" w:hAnsi="Arial" w:cs="Arial"/>
          <w:b/>
          <w:kern w:val="1"/>
          <w:lang w:eastAsia="zh-CN" w:bidi="hi-IN"/>
          <w14:ligatures w14:val="none"/>
        </w:rPr>
        <w:t>Wynik pracy Komisji</w:t>
      </w:r>
    </w:p>
    <w:p w14:paraId="55A0C166" w14:textId="77777777" w:rsidR="00CC5A22" w:rsidRPr="00733262" w:rsidRDefault="00CC5A22" w:rsidP="00733262">
      <w:pPr>
        <w:tabs>
          <w:tab w:val="left" w:pos="2127"/>
        </w:tabs>
        <w:spacing w:after="0" w:line="276" w:lineRule="auto"/>
        <w:ind w:left="709" w:hanging="709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b/>
          <w:kern w:val="0"/>
          <w14:ligatures w14:val="none"/>
        </w:rPr>
        <w:t xml:space="preserve">§ 5. </w:t>
      </w:r>
      <w:r w:rsidRPr="00733262">
        <w:rPr>
          <w:rFonts w:ascii="Arial" w:hAnsi="Arial" w:cs="Arial"/>
          <w:kern w:val="0"/>
          <w14:ligatures w14:val="none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Zarządzenia Nr………………………………….).</w:t>
      </w:r>
    </w:p>
    <w:p w14:paraId="132841D8" w14:textId="77777777" w:rsidR="00CC5A22" w:rsidRPr="00733262" w:rsidRDefault="00CC5A22" w:rsidP="00733262">
      <w:pPr>
        <w:widowControl w:val="0"/>
        <w:numPr>
          <w:ilvl w:val="0"/>
          <w:numId w:val="9"/>
        </w:numPr>
        <w:tabs>
          <w:tab w:val="left" w:pos="709"/>
          <w:tab w:val="left" w:pos="2836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Protokół końcowy podpisuje Przewodniczący Komisji.</w:t>
      </w:r>
    </w:p>
    <w:p w14:paraId="0A72C281" w14:textId="77777777" w:rsidR="00CC5A22" w:rsidRPr="00733262" w:rsidRDefault="00CC5A22" w:rsidP="00733262">
      <w:pPr>
        <w:widowControl w:val="0"/>
        <w:numPr>
          <w:ilvl w:val="0"/>
          <w:numId w:val="9"/>
        </w:numPr>
        <w:tabs>
          <w:tab w:val="left" w:pos="709"/>
          <w:tab w:val="left" w:pos="2836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Przewodniczący Komisji przekazuje protokół końcowy do Prezydenta Miasta Włocławek w celu rozstrzygnięcia konkursu ofert.</w:t>
      </w:r>
    </w:p>
    <w:p w14:paraId="6F9C89D4" w14:textId="1A92EFA3" w:rsidR="00CC5A22" w:rsidRPr="00733262" w:rsidRDefault="00CC5A22" w:rsidP="00733262">
      <w:pPr>
        <w:widowControl w:val="0"/>
        <w:numPr>
          <w:ilvl w:val="0"/>
          <w:numId w:val="9"/>
        </w:numPr>
        <w:tabs>
          <w:tab w:val="left" w:pos="709"/>
          <w:tab w:val="left" w:pos="2836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Wynik konkursu podaje są do publicznej wiadomości poprzez zamieszczenie na tablicy ogłoszeń Urzędu Miasta Włocławek</w:t>
      </w:r>
      <w:r w:rsidR="00733262">
        <w:rPr>
          <w:rFonts w:ascii="Arial" w:hAnsi="Arial" w:cs="Arial"/>
          <w:kern w:val="0"/>
          <w14:ligatures w14:val="none"/>
        </w:rPr>
        <w:t xml:space="preserve"> </w:t>
      </w:r>
      <w:r w:rsidRPr="00733262">
        <w:rPr>
          <w:rFonts w:ascii="Arial" w:hAnsi="Arial" w:cs="Arial"/>
          <w:kern w:val="0"/>
          <w14:ligatures w14:val="none"/>
        </w:rPr>
        <w:t>w Biuletynie Informacji Publicznej Urzędu Miasta Włocławek i w generatorze wniosków „</w:t>
      </w:r>
      <w:proofErr w:type="spellStart"/>
      <w:r w:rsidRPr="00733262">
        <w:rPr>
          <w:rFonts w:ascii="Arial" w:hAnsi="Arial" w:cs="Arial"/>
          <w:kern w:val="0"/>
          <w14:ligatures w14:val="none"/>
        </w:rPr>
        <w:t>Witkac</w:t>
      </w:r>
      <w:proofErr w:type="spellEnd"/>
      <w:r w:rsidRPr="00733262">
        <w:rPr>
          <w:rFonts w:ascii="Arial" w:hAnsi="Arial" w:cs="Arial"/>
          <w:kern w:val="0"/>
          <w14:ligatures w14:val="none"/>
        </w:rPr>
        <w:t xml:space="preserve">” – </w:t>
      </w:r>
      <w:hyperlink r:id="rId7" w:tooltip="generator wniosków witkac" w:history="1">
        <w:r w:rsidRPr="00733262">
          <w:rPr>
            <w:rFonts w:ascii="Arial" w:hAnsi="Arial" w:cs="Arial"/>
            <w:kern w:val="0"/>
            <w:u w:val="single"/>
            <w14:ligatures w14:val="none"/>
          </w:rPr>
          <w:t>www.witkac.pl</w:t>
        </w:r>
      </w:hyperlink>
      <w:r w:rsidRPr="00733262">
        <w:rPr>
          <w:rFonts w:ascii="Arial" w:hAnsi="Arial" w:cs="Arial"/>
          <w:kern w:val="0"/>
          <w14:ligatures w14:val="none"/>
        </w:rPr>
        <w:t>.</w:t>
      </w:r>
    </w:p>
    <w:p w14:paraId="63608858" w14:textId="77777777" w:rsidR="00CC5A22" w:rsidRPr="00733262" w:rsidRDefault="00CC5A22" w:rsidP="00733262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b/>
          <w:kern w:val="0"/>
          <w14:ligatures w14:val="none"/>
        </w:rPr>
        <w:t>§ 6.</w:t>
      </w:r>
      <w:r w:rsidRPr="00733262">
        <w:rPr>
          <w:rFonts w:ascii="Arial" w:hAnsi="Arial" w:cs="Arial"/>
          <w:kern w:val="0"/>
          <w14:ligatures w14:val="none"/>
        </w:rPr>
        <w:t xml:space="preserve"> </w:t>
      </w:r>
      <w:r w:rsidRPr="00733262">
        <w:rPr>
          <w:rFonts w:ascii="Arial" w:hAnsi="Arial" w:cs="Arial"/>
          <w:kern w:val="0"/>
          <w14:ligatures w14:val="none"/>
        </w:rPr>
        <w:tab/>
        <w:t xml:space="preserve">Członkowie Komisji wykonują swoje obowiązki nieodpłatnie, bez zwrotu kosztów przejazdu. </w:t>
      </w:r>
    </w:p>
    <w:p w14:paraId="1AE77E7E" w14:textId="77777777" w:rsidR="00C64E6F" w:rsidRDefault="00C64E6F">
      <w:pPr>
        <w:rPr>
          <w:rFonts w:ascii="Arial" w:eastAsia="Calibri" w:hAnsi="Arial" w:cs="Arial"/>
          <w:b/>
          <w:color w:val="000000"/>
          <w:kern w:val="0"/>
          <w14:ligatures w14:val="none"/>
        </w:rPr>
      </w:pPr>
      <w:bookmarkStart w:id="4" w:name="_Hlk128722970"/>
      <w:r>
        <w:br w:type="page"/>
      </w:r>
    </w:p>
    <w:p w14:paraId="095B7B67" w14:textId="2F7E49F1" w:rsidR="00CC5A22" w:rsidRPr="00733262" w:rsidRDefault="00CC5A22" w:rsidP="00C64E6F">
      <w:pPr>
        <w:pStyle w:val="Nagwek2"/>
        <w:rPr>
          <w:bCs/>
          <w:color w:val="FF0000"/>
        </w:rPr>
      </w:pPr>
      <w:r w:rsidRPr="00733262">
        <w:lastRenderedPageBreak/>
        <w:t>Załącznik nr 2 do Zarządzenia</w:t>
      </w:r>
      <w:r w:rsidR="00733262">
        <w:t xml:space="preserve"> </w:t>
      </w:r>
      <w:r w:rsidRPr="00733262">
        <w:t xml:space="preserve">Nr </w:t>
      </w:r>
      <w:r w:rsidR="003F3191" w:rsidRPr="00733262">
        <w:t>136</w:t>
      </w:r>
      <w:r w:rsidRPr="00733262">
        <w:t>/2025</w:t>
      </w:r>
      <w:r w:rsidR="00733262">
        <w:t xml:space="preserve"> </w:t>
      </w:r>
      <w:r w:rsidRPr="00733262">
        <w:t>Prezydenta Miasta Włocławek</w:t>
      </w:r>
      <w:r w:rsidR="00733262">
        <w:t xml:space="preserve"> </w:t>
      </w:r>
      <w:r w:rsidRPr="00733262">
        <w:t>z dnia</w:t>
      </w:r>
      <w:r w:rsidR="003F3191" w:rsidRPr="00733262">
        <w:t xml:space="preserve"> 3 kwietnia </w:t>
      </w:r>
      <w:r w:rsidRPr="00733262">
        <w:t>2025 r.</w:t>
      </w:r>
      <w:bookmarkEnd w:id="4"/>
      <w:r w:rsidRPr="00733262">
        <w:rPr>
          <w:color w:val="FF0000"/>
        </w:rPr>
        <w:tab/>
      </w:r>
    </w:p>
    <w:p w14:paraId="1599D352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</w:p>
    <w:p w14:paraId="494CAD68" w14:textId="77777777" w:rsidR="00CC5A22" w:rsidRPr="00733262" w:rsidRDefault="00CC5A22" w:rsidP="00733262">
      <w:pPr>
        <w:widowControl w:val="0"/>
        <w:suppressAutoHyphens/>
        <w:spacing w:after="140" w:line="288" w:lineRule="auto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t>Włocławek, ..............................</w:t>
      </w:r>
    </w:p>
    <w:p w14:paraId="4B6BC9AA" w14:textId="3DEC5661" w:rsidR="00CC5A22" w:rsidRPr="00C64E6F" w:rsidRDefault="00CC5A22" w:rsidP="00C64E6F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  <w:r w:rsidRPr="00733262">
        <w:rPr>
          <w:rFonts w:ascii="Arial" w:eastAsia="SimSun" w:hAnsi="Arial" w:cs="Arial"/>
          <w:b/>
          <w:kern w:val="1"/>
          <w:lang w:eastAsia="zh-CN" w:bidi="hi-IN"/>
          <w14:ligatures w14:val="none"/>
        </w:rPr>
        <w:t>Oświadczenie Członka Komisji Konkursowej</w:t>
      </w:r>
    </w:p>
    <w:p w14:paraId="0124693C" w14:textId="77777777" w:rsidR="00CC5A22" w:rsidRPr="00733262" w:rsidRDefault="00CC5A22" w:rsidP="00733262">
      <w:pPr>
        <w:spacing w:line="259" w:lineRule="auto"/>
        <w:rPr>
          <w:rFonts w:ascii="Arial" w:hAnsi="Arial" w:cs="Arial"/>
          <w:b/>
          <w:kern w:val="0"/>
          <w14:ligatures w14:val="none"/>
        </w:rPr>
      </w:pPr>
    </w:p>
    <w:p w14:paraId="6CE5DA8B" w14:textId="6EBDEDB5" w:rsidR="00CC5A22" w:rsidRPr="00733262" w:rsidRDefault="00CC5A22" w:rsidP="00733262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Ja niżej podpisany/a ………………………..………………….. oświadczam, iż nie jestem związany/a z podmiotami biorącymi udział w otwartym konkursie ofert nr 1 na realizację zadań publicznych związanych z realizacją zadań samorządu gminy w roku 2025 w zakresie wspierania i upowszechniania kultury, sztuki, ochrony dóbr kultury, dziedzictwa narodowego oraz turystyki w 2025 roku przez organizacje pozarządowe oraz inne podmioty prowadzące działalność pożytku publicznego będąc osobą, która wchodzi w skład organów statutowych lub pełni funkcję kierowniczą w którymkolwiek z ww. podmiotów,</w:t>
      </w:r>
    </w:p>
    <w:p w14:paraId="48FDE5BB" w14:textId="77777777" w:rsidR="00CC5A22" w:rsidRPr="00733262" w:rsidRDefault="00CC5A22" w:rsidP="00733262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t>będąc pracownikiem, przedstawicielem bądź członkiem któregokolwiek z ww. podmiotów,</w:t>
      </w:r>
    </w:p>
    <w:p w14:paraId="4F631737" w14:textId="77777777" w:rsidR="00CC5A22" w:rsidRPr="00733262" w:rsidRDefault="00CC5A22" w:rsidP="00733262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733262">
        <w:rPr>
          <w:rFonts w:ascii="Arial" w:eastAsia="SimSun" w:hAnsi="Arial" w:cs="Arial"/>
          <w:kern w:val="1"/>
          <w:lang w:eastAsia="zh-CN" w:bidi="hi-IN"/>
          <w14:ligatures w14:val="none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277E827B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</w:p>
    <w:p w14:paraId="3B6078EF" w14:textId="67F0495B" w:rsidR="00CC5A22" w:rsidRPr="00733262" w:rsidRDefault="00CC5A22" w:rsidP="00D45732">
      <w:pPr>
        <w:spacing w:line="259" w:lineRule="auto"/>
        <w:ind w:left="5664"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……………...................................</w:t>
      </w:r>
    </w:p>
    <w:p w14:paraId="7F0C30E7" w14:textId="77777777" w:rsidR="00CC5A22" w:rsidRPr="00733262" w:rsidRDefault="00CC5A22" w:rsidP="00733262">
      <w:pPr>
        <w:spacing w:line="259" w:lineRule="auto"/>
        <w:ind w:left="6372" w:firstLine="708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(czytelny podpis)</w:t>
      </w:r>
    </w:p>
    <w:p w14:paraId="11BD0415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</w:p>
    <w:p w14:paraId="1B525E57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</w:p>
    <w:p w14:paraId="41F9F8BC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</w:p>
    <w:p w14:paraId="2DC828ED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Jestem związany/a z podmiotem…………………………………………………………..biorącym udział</w:t>
      </w:r>
    </w:p>
    <w:p w14:paraId="72D6E3C3" w14:textId="256DA85E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 xml:space="preserve"> </w:t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  <w:t xml:space="preserve"> (nazwa oferenta)</w:t>
      </w:r>
      <w:r w:rsidR="00733262">
        <w:rPr>
          <w:rFonts w:ascii="Arial" w:hAnsi="Arial" w:cs="Arial"/>
          <w:bCs/>
          <w:kern w:val="0"/>
          <w14:ligatures w14:val="none"/>
        </w:rPr>
        <w:t xml:space="preserve">   </w:t>
      </w:r>
    </w:p>
    <w:p w14:paraId="38EC9D9C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 xml:space="preserve">w otwartym konkursie ofert nr 1 na realizację zadań publicznych w zakresie wspierania i upowszechniania kultury, sztuki, ochrony dóbr, dziedzictwa narodowego oraz turystyki w 2025 roku. </w:t>
      </w:r>
    </w:p>
    <w:p w14:paraId="6867478E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W związku z powyższym podlegam wyłączeniu z głosowania i oceniania oferty podmiotu, z którym jestem związany/a.</w:t>
      </w:r>
    </w:p>
    <w:p w14:paraId="5D310347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</w:p>
    <w:p w14:paraId="3C579BD3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</w:p>
    <w:p w14:paraId="0801D01D" w14:textId="083B2471" w:rsidR="00CC5A22" w:rsidRPr="00733262" w:rsidRDefault="00CC5A22" w:rsidP="00C64E6F">
      <w:pPr>
        <w:spacing w:line="259" w:lineRule="auto"/>
        <w:ind w:left="5664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……………………………………</w:t>
      </w:r>
    </w:p>
    <w:p w14:paraId="32329861" w14:textId="1EB425D8" w:rsidR="00CC5A22" w:rsidRPr="00733262" w:rsidRDefault="0073326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 </w:t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</w:r>
      <w:r w:rsidR="00CC5A22" w:rsidRPr="00733262">
        <w:rPr>
          <w:rFonts w:ascii="Arial" w:hAnsi="Arial" w:cs="Arial"/>
          <w:bCs/>
          <w:kern w:val="0"/>
          <w14:ligatures w14:val="none"/>
        </w:rPr>
        <w:tab/>
        <w:t>(czytelny podpi</w:t>
      </w:r>
      <w:r w:rsidR="00FF6EDB" w:rsidRPr="00733262">
        <w:rPr>
          <w:rFonts w:ascii="Arial" w:hAnsi="Arial" w:cs="Arial"/>
          <w:bCs/>
          <w:kern w:val="0"/>
          <w14:ligatures w14:val="none"/>
        </w:rPr>
        <w:t>s</w:t>
      </w:r>
    </w:p>
    <w:p w14:paraId="5A0C9E00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*zaznaczyć właściwe lub niewłaściwe skreślić</w:t>
      </w:r>
    </w:p>
    <w:p w14:paraId="31163AE5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</w:p>
    <w:p w14:paraId="3CDE3550" w14:textId="77777777" w:rsidR="00CC5A22" w:rsidRPr="00733262" w:rsidRDefault="00CC5A22" w:rsidP="00733262">
      <w:pPr>
        <w:pageBreakBefore/>
        <w:spacing w:line="276" w:lineRule="auto"/>
        <w:rPr>
          <w:rFonts w:ascii="Arial" w:hAnsi="Arial" w:cs="Arial"/>
          <w:kern w:val="0"/>
          <w14:ligatures w14:val="none"/>
        </w:rPr>
        <w:sectPr w:rsidR="00CC5A22" w:rsidRPr="00733262" w:rsidSect="00FF6EDB">
          <w:pgSz w:w="11906" w:h="16838"/>
          <w:pgMar w:top="709" w:right="1134" w:bottom="284" w:left="1134" w:header="708" w:footer="708" w:gutter="0"/>
          <w:cols w:space="708"/>
          <w:docGrid w:linePitch="360"/>
        </w:sectPr>
      </w:pPr>
    </w:p>
    <w:p w14:paraId="33B01AE6" w14:textId="2EBAA054" w:rsidR="00CC5A22" w:rsidRPr="00733262" w:rsidRDefault="00CC5A22" w:rsidP="00C64E6F">
      <w:pPr>
        <w:pStyle w:val="Nagwek2"/>
        <w:rPr>
          <w:bCs/>
        </w:rPr>
      </w:pPr>
      <w:r w:rsidRPr="00733262">
        <w:lastRenderedPageBreak/>
        <w:t>Załącznik nr 3 do Zarządzenia</w:t>
      </w:r>
      <w:r w:rsidR="00733262">
        <w:t xml:space="preserve"> </w:t>
      </w:r>
      <w:r w:rsidRPr="00733262">
        <w:t xml:space="preserve">Nr </w:t>
      </w:r>
      <w:r w:rsidR="003F3191" w:rsidRPr="00733262">
        <w:t>136</w:t>
      </w:r>
      <w:r w:rsidRPr="00733262">
        <w:t>/2025</w:t>
      </w:r>
      <w:r w:rsidR="00733262">
        <w:t xml:space="preserve"> </w:t>
      </w:r>
      <w:r w:rsidRPr="00733262">
        <w:t>Prezydenta Miasta Włocławek</w:t>
      </w:r>
      <w:r w:rsidR="00733262">
        <w:t xml:space="preserve">  </w:t>
      </w:r>
      <w:r w:rsidRPr="00733262">
        <w:t>z dnia</w:t>
      </w:r>
      <w:r w:rsidR="003F3191" w:rsidRPr="00733262">
        <w:t xml:space="preserve"> 3 kwietnia </w:t>
      </w:r>
      <w:r w:rsidRPr="00733262">
        <w:t>2025 r.</w:t>
      </w:r>
    </w:p>
    <w:p w14:paraId="0604C56C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color w:val="000000"/>
          <w:kern w:val="0"/>
          <w14:ligatures w14:val="none"/>
        </w:rPr>
      </w:pPr>
    </w:p>
    <w:p w14:paraId="001667E0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</w:p>
    <w:p w14:paraId="769BB338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color w:val="000000"/>
          <w:kern w:val="0"/>
          <w14:ligatures w14:val="none"/>
        </w:rPr>
      </w:pPr>
      <w:r w:rsidRPr="00733262">
        <w:rPr>
          <w:rFonts w:ascii="Arial" w:eastAsia="Arial Narrow" w:hAnsi="Arial" w:cs="Arial"/>
          <w:color w:val="000000"/>
          <w:kern w:val="0"/>
          <w14:ligatures w14:val="none"/>
        </w:rPr>
        <w:t>…………</w:t>
      </w:r>
      <w:r w:rsidRPr="00733262">
        <w:rPr>
          <w:rFonts w:ascii="Arial" w:hAnsi="Arial" w:cs="Arial"/>
          <w:color w:val="000000"/>
          <w:kern w:val="0"/>
          <w14:ligatures w14:val="none"/>
        </w:rPr>
        <w:t>........……………….........……….</w:t>
      </w:r>
    </w:p>
    <w:p w14:paraId="4E376A0C" w14:textId="77777777" w:rsidR="00CC5A22" w:rsidRPr="00733262" w:rsidRDefault="00CC5A22" w:rsidP="00733262">
      <w:pPr>
        <w:spacing w:line="259" w:lineRule="auto"/>
        <w:ind w:left="3540" w:hanging="3540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bCs/>
          <w:color w:val="000000"/>
          <w:kern w:val="0"/>
          <w14:ligatures w14:val="none"/>
        </w:rPr>
        <w:t>(pieczątka podstawowej jednostki organizacyjnej)</w:t>
      </w:r>
    </w:p>
    <w:p w14:paraId="3EEC3BD4" w14:textId="77777777" w:rsidR="00CC5A22" w:rsidRPr="00733262" w:rsidRDefault="00CC5A22" w:rsidP="00733262">
      <w:pPr>
        <w:spacing w:line="259" w:lineRule="auto"/>
        <w:rPr>
          <w:rFonts w:ascii="Arial" w:hAnsi="Arial" w:cs="Arial"/>
          <w:color w:val="000000"/>
          <w:kern w:val="0"/>
          <w14:ligatures w14:val="none"/>
        </w:rPr>
      </w:pPr>
    </w:p>
    <w:p w14:paraId="07C01C52" w14:textId="77777777" w:rsidR="00CC5A22" w:rsidRPr="00733262" w:rsidRDefault="00CC5A22" w:rsidP="00733262">
      <w:pPr>
        <w:spacing w:line="259" w:lineRule="auto"/>
        <w:rPr>
          <w:rFonts w:ascii="Arial" w:hAnsi="Arial" w:cs="Arial"/>
          <w:color w:val="000000"/>
          <w:kern w:val="0"/>
          <w14:ligatures w14:val="none"/>
        </w:rPr>
      </w:pPr>
    </w:p>
    <w:p w14:paraId="700B2345" w14:textId="77777777" w:rsidR="00CC5A22" w:rsidRPr="00733262" w:rsidRDefault="00CC5A22" w:rsidP="00733262">
      <w:pPr>
        <w:spacing w:line="259" w:lineRule="auto"/>
        <w:ind w:left="3540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b/>
          <w:color w:val="000000"/>
          <w:kern w:val="0"/>
          <w14:ligatures w14:val="none"/>
        </w:rPr>
        <w:t xml:space="preserve">Protokół z przyjęcia ofert </w:t>
      </w:r>
    </w:p>
    <w:p w14:paraId="7654F1B8" w14:textId="77777777" w:rsidR="00CC5A22" w:rsidRPr="00733262" w:rsidRDefault="00CC5A22" w:rsidP="00733262">
      <w:pPr>
        <w:spacing w:line="259" w:lineRule="auto"/>
        <w:rPr>
          <w:rFonts w:ascii="Arial" w:hAnsi="Arial" w:cs="Arial"/>
          <w:color w:val="000000"/>
          <w:kern w:val="0"/>
          <w14:ligatures w14:val="none"/>
        </w:rPr>
      </w:pPr>
    </w:p>
    <w:p w14:paraId="33CA102A" w14:textId="77777777" w:rsidR="00CC5A22" w:rsidRPr="00733262" w:rsidRDefault="00CC5A22" w:rsidP="00733262">
      <w:pPr>
        <w:spacing w:line="259" w:lineRule="auto"/>
        <w:rPr>
          <w:rFonts w:ascii="Arial" w:hAnsi="Arial" w:cs="Arial"/>
          <w:color w:val="000000"/>
          <w:kern w:val="0"/>
          <w14:ligatures w14:val="none"/>
        </w:rPr>
      </w:pPr>
    </w:p>
    <w:p w14:paraId="69DAD985" w14:textId="77777777" w:rsidR="00CC5A22" w:rsidRPr="00733262" w:rsidRDefault="00CC5A22" w:rsidP="00733262">
      <w:pPr>
        <w:spacing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 xml:space="preserve">Oferty, które wpłynęły na otwarty konkurs ofert nr 1 na wykonywanie zadań publicznych związanych </w:t>
      </w:r>
      <w:r w:rsidRPr="00733262">
        <w:rPr>
          <w:rFonts w:ascii="Arial" w:hAnsi="Arial" w:cs="Arial"/>
          <w:color w:val="000000"/>
          <w:kern w:val="0"/>
          <w14:ligatures w14:val="none"/>
        </w:rPr>
        <w:br/>
        <w:t>z realizacją zadań samorządu gminy w roku 2025 w zakresie wspierania i upowszechniania kultury, sztuki, ochrony dóbr kultury, dziedzictwa narodowego oraz turystyki w 2025 roku przez organizacje pozarządowe oraz inne podmioty prowadzące działalność pożytku publicznego.</w:t>
      </w:r>
    </w:p>
    <w:p w14:paraId="0BD7C159" w14:textId="77777777" w:rsidR="00CC5A22" w:rsidRPr="00733262" w:rsidRDefault="00CC5A22" w:rsidP="00733262">
      <w:pPr>
        <w:spacing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 xml:space="preserve">Łącznie wpłynęło ……….. ofert. </w:t>
      </w:r>
    </w:p>
    <w:p w14:paraId="6F213ABC" w14:textId="77777777" w:rsidR="00CC5A22" w:rsidRPr="00733262" w:rsidRDefault="00CC5A22" w:rsidP="00733262">
      <w:pPr>
        <w:spacing w:line="360" w:lineRule="auto"/>
        <w:rPr>
          <w:rFonts w:ascii="Arial" w:eastAsia="Arial Narrow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>W tym:</w:t>
      </w:r>
    </w:p>
    <w:p w14:paraId="68D74278" w14:textId="77777777" w:rsidR="00CC5A22" w:rsidRPr="00733262" w:rsidRDefault="00CC5A22" w:rsidP="00733262">
      <w:pPr>
        <w:spacing w:line="360" w:lineRule="auto"/>
        <w:rPr>
          <w:rFonts w:ascii="Arial" w:eastAsia="Arial Narrow" w:hAnsi="Arial" w:cs="Arial"/>
          <w:color w:val="000000"/>
          <w:kern w:val="0"/>
          <w14:ligatures w14:val="none"/>
        </w:rPr>
      </w:pPr>
      <w:r w:rsidRPr="00733262">
        <w:rPr>
          <w:rFonts w:ascii="Arial" w:eastAsia="Arial Narrow" w:hAnsi="Arial" w:cs="Arial"/>
          <w:color w:val="000000"/>
          <w:kern w:val="0"/>
          <w14:ligatures w14:val="none"/>
        </w:rPr>
        <w:t xml:space="preserve"> ……</w:t>
      </w:r>
      <w:r w:rsidRPr="00733262">
        <w:rPr>
          <w:rFonts w:ascii="Arial" w:hAnsi="Arial" w:cs="Arial"/>
          <w:color w:val="000000"/>
          <w:kern w:val="0"/>
          <w14:ligatures w14:val="none"/>
        </w:rPr>
        <w:t xml:space="preserve">. ofert wpłynęło w terminie oznaczonym w ogłoszeniu, </w:t>
      </w:r>
    </w:p>
    <w:p w14:paraId="251DDF52" w14:textId="77777777" w:rsidR="00CC5A22" w:rsidRPr="00733262" w:rsidRDefault="00CC5A22" w:rsidP="00733262">
      <w:pPr>
        <w:spacing w:line="360" w:lineRule="auto"/>
        <w:rPr>
          <w:rFonts w:ascii="Arial" w:eastAsia="Arial Narrow" w:hAnsi="Arial" w:cs="Arial"/>
          <w:color w:val="000000"/>
          <w:kern w:val="0"/>
          <w14:ligatures w14:val="none"/>
        </w:rPr>
      </w:pPr>
      <w:r w:rsidRPr="00733262">
        <w:rPr>
          <w:rFonts w:ascii="Arial" w:eastAsia="Arial Narrow" w:hAnsi="Arial" w:cs="Arial"/>
          <w:color w:val="000000"/>
          <w:kern w:val="0"/>
          <w14:ligatures w14:val="none"/>
        </w:rPr>
        <w:t xml:space="preserve"> </w:t>
      </w:r>
      <w:r w:rsidRPr="00733262">
        <w:rPr>
          <w:rFonts w:ascii="Arial" w:hAnsi="Arial" w:cs="Arial"/>
          <w:color w:val="000000"/>
          <w:kern w:val="0"/>
          <w14:ligatures w14:val="none"/>
        </w:rPr>
        <w:t>..…... ofert wpłynęło po wyznaczonym terminie,</w:t>
      </w:r>
    </w:p>
    <w:p w14:paraId="060D0B95" w14:textId="77777777" w:rsidR="00CC5A22" w:rsidRPr="00733262" w:rsidRDefault="00CC5A22" w:rsidP="00733262">
      <w:pPr>
        <w:spacing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eastAsia="Arial Narrow" w:hAnsi="Arial" w:cs="Arial"/>
          <w:color w:val="000000"/>
          <w:kern w:val="0"/>
          <w14:ligatures w14:val="none"/>
        </w:rPr>
        <w:t xml:space="preserve"> ……</w:t>
      </w:r>
      <w:r w:rsidRPr="00733262">
        <w:rPr>
          <w:rFonts w:ascii="Arial" w:hAnsi="Arial" w:cs="Arial"/>
          <w:color w:val="000000"/>
          <w:kern w:val="0"/>
          <w14:ligatures w14:val="none"/>
        </w:rPr>
        <w:t>. ofert nie spełniło wymogów formalnych.</w:t>
      </w:r>
    </w:p>
    <w:p w14:paraId="3D820ED9" w14:textId="77777777" w:rsidR="00CC5A22" w:rsidRPr="00733262" w:rsidRDefault="00CC5A22" w:rsidP="00733262">
      <w:pPr>
        <w:spacing w:line="259" w:lineRule="auto"/>
        <w:rPr>
          <w:rFonts w:ascii="Arial" w:hAnsi="Arial" w:cs="Arial"/>
          <w:color w:val="000000"/>
          <w:kern w:val="0"/>
          <w14:ligatures w14:val="none"/>
        </w:rPr>
      </w:pPr>
    </w:p>
    <w:p w14:paraId="41806BC1" w14:textId="77777777" w:rsidR="00CC5A22" w:rsidRPr="00733262" w:rsidRDefault="00CC5A22" w:rsidP="00733262">
      <w:pPr>
        <w:spacing w:line="259" w:lineRule="auto"/>
        <w:rPr>
          <w:rFonts w:ascii="Arial" w:hAnsi="Arial" w:cs="Arial"/>
          <w:color w:val="000000"/>
          <w:kern w:val="0"/>
          <w14:ligatures w14:val="none"/>
        </w:rPr>
      </w:pPr>
    </w:p>
    <w:p w14:paraId="76B2AB8B" w14:textId="77777777" w:rsidR="00CC5A22" w:rsidRPr="00733262" w:rsidRDefault="00CC5A22" w:rsidP="00733262">
      <w:pPr>
        <w:spacing w:line="259" w:lineRule="auto"/>
        <w:rPr>
          <w:rFonts w:ascii="Arial" w:eastAsia="Arial Narrow" w:hAnsi="Arial" w:cs="Arial"/>
          <w:color w:val="000000"/>
          <w:kern w:val="0"/>
          <w14:ligatures w14:val="none"/>
        </w:rPr>
      </w:pPr>
      <w:r w:rsidRPr="00733262">
        <w:rPr>
          <w:rFonts w:ascii="Arial" w:hAnsi="Arial" w:cs="Arial"/>
          <w:color w:val="000000"/>
          <w:kern w:val="0"/>
          <w14:ligatures w14:val="none"/>
        </w:rPr>
        <w:t xml:space="preserve">Inne uwagi </w:t>
      </w:r>
    </w:p>
    <w:p w14:paraId="3FE665F3" w14:textId="4E0E410E" w:rsidR="00CC5A22" w:rsidRPr="00733262" w:rsidRDefault="00CC5A22" w:rsidP="00733262">
      <w:pPr>
        <w:spacing w:line="360" w:lineRule="auto"/>
        <w:rPr>
          <w:rFonts w:ascii="Arial" w:hAnsi="Arial" w:cs="Arial"/>
          <w:color w:val="000000"/>
          <w:kern w:val="0"/>
          <w14:ligatures w14:val="none"/>
        </w:rPr>
      </w:pPr>
      <w:r w:rsidRPr="00733262">
        <w:rPr>
          <w:rFonts w:ascii="Arial" w:eastAsia="Arial Narrow" w:hAnsi="Arial" w:cs="Arial"/>
          <w:color w:val="000000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E20228" w14:textId="2AA238C8" w:rsidR="00CC5A22" w:rsidRPr="00733262" w:rsidRDefault="00CC5A22" w:rsidP="00733262">
      <w:pPr>
        <w:spacing w:line="276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…………………………………………</w:t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="00E5020A"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>………………………….………….….…</w:t>
      </w:r>
    </w:p>
    <w:p w14:paraId="6D797B11" w14:textId="77777777" w:rsidR="00CC5A22" w:rsidRPr="00733262" w:rsidRDefault="00CC5A22" w:rsidP="00733262">
      <w:pPr>
        <w:spacing w:line="276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 xml:space="preserve">(podpis pracownika merytorycznego) </w:t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ab/>
        <w:t xml:space="preserve"> (podpis Dyrektora Wydziału)</w:t>
      </w:r>
    </w:p>
    <w:p w14:paraId="68732067" w14:textId="771CD082" w:rsidR="00CC5A22" w:rsidRPr="00733262" w:rsidRDefault="00CC5A22" w:rsidP="00C64E6F">
      <w:pPr>
        <w:pStyle w:val="Nagwek2"/>
      </w:pPr>
      <w:r w:rsidRPr="00733262">
        <w:lastRenderedPageBreak/>
        <w:t>Załącznik nr 4 do Zarządzenia Nr</w:t>
      </w:r>
      <w:r w:rsidR="003F3191" w:rsidRPr="00733262">
        <w:t xml:space="preserve"> 136/2025 </w:t>
      </w:r>
      <w:r w:rsidRPr="00733262">
        <w:t>/2025 Prezydenta Miasta Włocławek</w:t>
      </w:r>
      <w:r w:rsidR="00733262">
        <w:t xml:space="preserve">  </w:t>
      </w:r>
      <w:r w:rsidRPr="00733262">
        <w:t>z dnia</w:t>
      </w:r>
      <w:r w:rsidR="00733262">
        <w:t xml:space="preserve"> </w:t>
      </w:r>
      <w:r w:rsidR="003F3191" w:rsidRPr="00733262">
        <w:t xml:space="preserve">3 kwietnia </w:t>
      </w:r>
      <w:r w:rsidRPr="00733262">
        <w:t>2025 r.</w:t>
      </w:r>
    </w:p>
    <w:p w14:paraId="23AEF88B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………………………</w:t>
      </w:r>
      <w:r w:rsidRPr="00733262">
        <w:rPr>
          <w:rFonts w:ascii="Arial" w:hAnsi="Arial" w:cs="Arial"/>
          <w:bCs/>
          <w:kern w:val="0"/>
          <w14:ligatures w14:val="none"/>
        </w:rPr>
        <w:t>..............……………</w:t>
      </w:r>
    </w:p>
    <w:p w14:paraId="0A81C045" w14:textId="77777777" w:rsidR="00CC5A22" w:rsidRPr="00733262" w:rsidRDefault="00CC5A22" w:rsidP="00733262">
      <w:pPr>
        <w:spacing w:line="259" w:lineRule="auto"/>
        <w:ind w:left="3540" w:hanging="3540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(pieczątka podstawowej jednostki organizacyjnej)</w:t>
      </w:r>
    </w:p>
    <w:p w14:paraId="2EB9CD64" w14:textId="77777777" w:rsidR="00CC5A22" w:rsidRPr="00733262" w:rsidRDefault="00CC5A22" w:rsidP="00733262">
      <w:pPr>
        <w:spacing w:line="259" w:lineRule="auto"/>
        <w:ind w:left="2124" w:firstLine="708"/>
        <w:rPr>
          <w:rFonts w:ascii="Arial" w:hAnsi="Arial" w:cs="Arial"/>
          <w:b/>
          <w:bCs/>
          <w:kern w:val="0"/>
          <w14:ligatures w14:val="none"/>
        </w:rPr>
      </w:pPr>
      <w:r w:rsidRPr="00733262">
        <w:rPr>
          <w:rFonts w:ascii="Arial" w:hAnsi="Arial" w:cs="Arial"/>
          <w:b/>
          <w:bCs/>
          <w:kern w:val="0"/>
          <w14:ligatures w14:val="none"/>
        </w:rPr>
        <w:t>KARTA PODSUMOWUJĄCA OFERTĘ</w:t>
      </w:r>
    </w:p>
    <w:p w14:paraId="29094341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/>
          <w:bCs/>
          <w:kern w:val="0"/>
          <w14:ligatures w14:val="none"/>
        </w:rPr>
        <w:t xml:space="preserve">Tytuł oferty/zadania publicznego </w:t>
      </w:r>
      <w:r w:rsidRPr="00733262">
        <w:rPr>
          <w:rFonts w:ascii="Arial" w:hAnsi="Arial" w:cs="Arial"/>
          <w:bCs/>
          <w:kern w:val="0"/>
          <w14:ligatures w14:val="none"/>
        </w:rPr>
        <w:t>: ……………………………………….……………………………………………..…</w:t>
      </w:r>
    </w:p>
    <w:p w14:paraId="6365EADB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/>
          <w:bCs/>
          <w:kern w:val="0"/>
          <w14:ligatures w14:val="none"/>
        </w:rPr>
        <w:t>Nazwa oferenta</w:t>
      </w:r>
      <w:r w:rsidRPr="00733262">
        <w:rPr>
          <w:rFonts w:ascii="Arial" w:hAnsi="Arial" w:cs="Arial"/>
          <w:bCs/>
          <w:kern w:val="0"/>
          <w14:ligatures w14:val="none"/>
        </w:rPr>
        <w:t>: …………………………………………………………………………………...…………………………..</w:t>
      </w:r>
    </w:p>
    <w:tbl>
      <w:tblPr>
        <w:tblStyle w:val="Tabela-Siatka"/>
        <w:tblW w:w="9889" w:type="dxa"/>
        <w:tblLayout w:type="fixed"/>
        <w:tblLook w:val="0020" w:firstRow="1" w:lastRow="0" w:firstColumn="0" w:lastColumn="0" w:noHBand="0" w:noVBand="0"/>
      </w:tblPr>
      <w:tblGrid>
        <w:gridCol w:w="534"/>
        <w:gridCol w:w="7371"/>
        <w:gridCol w:w="1984"/>
      </w:tblGrid>
      <w:tr w:rsidR="00CC5A22" w:rsidRPr="00733262" w14:paraId="73D445B0" w14:textId="77777777" w:rsidTr="00240E87">
        <w:trPr>
          <w:trHeight w:val="340"/>
        </w:trPr>
        <w:tc>
          <w:tcPr>
            <w:tcW w:w="534" w:type="dxa"/>
            <w:vAlign w:val="center"/>
          </w:tcPr>
          <w:p w14:paraId="57EFB00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371" w:type="dxa"/>
            <w:vAlign w:val="center"/>
          </w:tcPr>
          <w:p w14:paraId="21408F3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Kryterium oceny</w:t>
            </w:r>
          </w:p>
        </w:tc>
        <w:tc>
          <w:tcPr>
            <w:tcW w:w="1984" w:type="dxa"/>
            <w:vAlign w:val="center"/>
          </w:tcPr>
          <w:p w14:paraId="44C27A22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2FCD5904" w14:textId="77777777" w:rsidTr="00240E87">
        <w:trPr>
          <w:trHeight w:val="340"/>
        </w:trPr>
        <w:tc>
          <w:tcPr>
            <w:tcW w:w="534" w:type="dxa"/>
            <w:vAlign w:val="center"/>
          </w:tcPr>
          <w:p w14:paraId="31825AE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371" w:type="dxa"/>
            <w:vAlign w:val="center"/>
          </w:tcPr>
          <w:p w14:paraId="70E58A4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1984" w:type="dxa"/>
            <w:vAlign w:val="center"/>
          </w:tcPr>
          <w:p w14:paraId="30F7DC5B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CC5A22" w:rsidRPr="00733262" w14:paraId="6ECC0230" w14:textId="77777777" w:rsidTr="00240E87">
        <w:trPr>
          <w:trHeight w:val="340"/>
        </w:trPr>
        <w:tc>
          <w:tcPr>
            <w:tcW w:w="534" w:type="dxa"/>
            <w:vAlign w:val="center"/>
          </w:tcPr>
          <w:p w14:paraId="73DCACA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371" w:type="dxa"/>
            <w:vAlign w:val="center"/>
          </w:tcPr>
          <w:p w14:paraId="73D806A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1984" w:type="dxa"/>
            <w:vAlign w:val="center"/>
          </w:tcPr>
          <w:p w14:paraId="41838D2E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CC5A22" w:rsidRPr="00733262" w14:paraId="42CA9A35" w14:textId="77777777" w:rsidTr="00240E87">
        <w:trPr>
          <w:trHeight w:val="340"/>
        </w:trPr>
        <w:tc>
          <w:tcPr>
            <w:tcW w:w="534" w:type="dxa"/>
            <w:vAlign w:val="center"/>
          </w:tcPr>
          <w:p w14:paraId="237CDB88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371" w:type="dxa"/>
            <w:vAlign w:val="center"/>
          </w:tcPr>
          <w:p w14:paraId="07FEC00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color w:val="000000"/>
                <w:sz w:val="24"/>
                <w:szCs w:val="24"/>
              </w:rPr>
              <w:t>Zgodność terminu wpłynięcia oferty do Urzędu Miasta z terminem określonym w ogłoszeniu</w:t>
            </w:r>
          </w:p>
        </w:tc>
        <w:tc>
          <w:tcPr>
            <w:tcW w:w="1984" w:type="dxa"/>
            <w:vAlign w:val="center"/>
          </w:tcPr>
          <w:p w14:paraId="531AB62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TAK/NIE</w:t>
            </w:r>
          </w:p>
        </w:tc>
      </w:tr>
    </w:tbl>
    <w:p w14:paraId="718ACB40" w14:textId="77777777" w:rsidR="00CC5A22" w:rsidRPr="00733262" w:rsidRDefault="00CC5A22" w:rsidP="0073326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9689" w:type="dxa"/>
        <w:tblLayout w:type="fixed"/>
        <w:tblLook w:val="0020" w:firstRow="1" w:lastRow="0" w:firstColumn="0" w:lastColumn="0" w:noHBand="0" w:noVBand="0"/>
      </w:tblPr>
      <w:tblGrid>
        <w:gridCol w:w="534"/>
        <w:gridCol w:w="5687"/>
        <w:gridCol w:w="1025"/>
        <w:gridCol w:w="1309"/>
        <w:gridCol w:w="1134"/>
      </w:tblGrid>
      <w:tr w:rsidR="00CC5A22" w:rsidRPr="00733262" w14:paraId="610CC3A2" w14:textId="77777777" w:rsidTr="00240E87">
        <w:trPr>
          <w:trHeight w:val="397"/>
        </w:trPr>
        <w:tc>
          <w:tcPr>
            <w:tcW w:w="6221" w:type="dxa"/>
            <w:gridSpan w:val="2"/>
            <w:vAlign w:val="center"/>
          </w:tcPr>
          <w:p w14:paraId="74A45AF2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1025" w:type="dxa"/>
            <w:vAlign w:val="center"/>
          </w:tcPr>
          <w:p w14:paraId="6041EA2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Maksymalna liczba punktów</w:t>
            </w:r>
          </w:p>
        </w:tc>
        <w:tc>
          <w:tcPr>
            <w:tcW w:w="1309" w:type="dxa"/>
            <w:vAlign w:val="center"/>
          </w:tcPr>
          <w:p w14:paraId="5BBFC356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Liczba przyznanych punktów</w:t>
            </w:r>
          </w:p>
        </w:tc>
        <w:tc>
          <w:tcPr>
            <w:tcW w:w="1134" w:type="dxa"/>
            <w:vAlign w:val="center"/>
          </w:tcPr>
          <w:p w14:paraId="66B5A1CB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 xml:space="preserve">Uwagi </w:t>
            </w:r>
          </w:p>
        </w:tc>
      </w:tr>
      <w:tr w:rsidR="00CC5A22" w:rsidRPr="00733262" w14:paraId="5F3C6B0E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41BA045B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687" w:type="dxa"/>
            <w:vAlign w:val="center"/>
          </w:tcPr>
          <w:p w14:paraId="1845DD1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/>
              </w:rPr>
              <w:t>Adekwatność proponowanych działań w odniesieniu do rodzaju zadania,</w:t>
            </w:r>
          </w:p>
        </w:tc>
        <w:tc>
          <w:tcPr>
            <w:tcW w:w="1025" w:type="dxa"/>
            <w:vAlign w:val="center"/>
          </w:tcPr>
          <w:p w14:paraId="4B409B5E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08954C5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629DEA8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3A99A18D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2BE3E2A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687" w:type="dxa"/>
            <w:vAlign w:val="center"/>
          </w:tcPr>
          <w:p w14:paraId="607A45EE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332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025" w:type="dxa"/>
            <w:vAlign w:val="center"/>
          </w:tcPr>
          <w:p w14:paraId="4DD9969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2F725A7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5104A779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4CA9875B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32D77AD6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687" w:type="dxa"/>
            <w:vAlign w:val="center"/>
          </w:tcPr>
          <w:p w14:paraId="0F902AB4" w14:textId="77777777" w:rsidR="00CC5A22" w:rsidRPr="00733262" w:rsidRDefault="00CC5A22" w:rsidP="00733262">
            <w:pPr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025" w:type="dxa"/>
            <w:vAlign w:val="center"/>
          </w:tcPr>
          <w:p w14:paraId="28C2EF6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5966AB6A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52CAE46A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262D5E67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1EBA8786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687" w:type="dxa"/>
            <w:vAlign w:val="center"/>
          </w:tcPr>
          <w:p w14:paraId="74EDF4D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025" w:type="dxa"/>
            <w:vAlign w:val="center"/>
          </w:tcPr>
          <w:p w14:paraId="67D7FD01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6412021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21E696A1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71A05301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358B6CE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687" w:type="dxa"/>
            <w:vAlign w:val="center"/>
          </w:tcPr>
          <w:p w14:paraId="40DEECA8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025" w:type="dxa"/>
            <w:vAlign w:val="center"/>
          </w:tcPr>
          <w:p w14:paraId="4329CF1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35FA419B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5CB39D2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5543A3AA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2E9D40E7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687" w:type="dxa"/>
            <w:vAlign w:val="center"/>
          </w:tcPr>
          <w:p w14:paraId="61CFBB5A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1025" w:type="dxa"/>
            <w:vAlign w:val="center"/>
          </w:tcPr>
          <w:p w14:paraId="795358F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0D87E8F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32006C3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2476AD4A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1EEA8102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687" w:type="dxa"/>
            <w:vAlign w:val="center"/>
          </w:tcPr>
          <w:p w14:paraId="2563F1C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 xml:space="preserve">Analiza i ocena realizacji zadań publicznych zleconych oferentowi </w:t>
            </w:r>
          </w:p>
          <w:p w14:paraId="0640620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w latach poprzednich (w tym terminowość, rzetelność i sposób rozliczenia dotacji)</w:t>
            </w:r>
          </w:p>
        </w:tc>
        <w:tc>
          <w:tcPr>
            <w:tcW w:w="1025" w:type="dxa"/>
            <w:vAlign w:val="center"/>
          </w:tcPr>
          <w:p w14:paraId="6EFC5EA2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62C7556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14232CB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17AEBE03" w14:textId="77777777" w:rsidTr="00240E87">
        <w:trPr>
          <w:trHeight w:val="397"/>
        </w:trPr>
        <w:tc>
          <w:tcPr>
            <w:tcW w:w="6221" w:type="dxa"/>
            <w:gridSpan w:val="2"/>
            <w:vAlign w:val="center"/>
          </w:tcPr>
          <w:p w14:paraId="77E2B6B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lastRenderedPageBreak/>
              <w:t>Ocena części finansowej zadania</w:t>
            </w:r>
          </w:p>
        </w:tc>
        <w:tc>
          <w:tcPr>
            <w:tcW w:w="1025" w:type="dxa"/>
            <w:vAlign w:val="center"/>
          </w:tcPr>
          <w:p w14:paraId="4F8770BA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09" w:type="dxa"/>
            <w:vAlign w:val="center"/>
          </w:tcPr>
          <w:p w14:paraId="19FC73E7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04F720B7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6E085327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25BC2F0A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687" w:type="dxa"/>
            <w:vAlign w:val="center"/>
          </w:tcPr>
          <w:p w14:paraId="3F65641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Prawidłowość i przejrzystość budżetu, w tym adekwatność proponowanych kosztów do planowanych działań, zasadność przyjętych stawek w odniesieniu do średnich cen rynkowych, poprawność rachunkowa.</w:t>
            </w:r>
          </w:p>
        </w:tc>
        <w:tc>
          <w:tcPr>
            <w:tcW w:w="1025" w:type="dxa"/>
            <w:vAlign w:val="center"/>
          </w:tcPr>
          <w:p w14:paraId="2FBD3E1D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0A04B921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723ECB4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329BCD0E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506AF79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5687" w:type="dxa"/>
            <w:vAlign w:val="center"/>
          </w:tcPr>
          <w:p w14:paraId="32A8BEB6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1025" w:type="dxa"/>
            <w:vAlign w:val="center"/>
          </w:tcPr>
          <w:p w14:paraId="0EA90CB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06594543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29C2D616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373108F7" w14:textId="77777777" w:rsidTr="00240E87">
        <w:trPr>
          <w:trHeight w:val="397"/>
        </w:trPr>
        <w:tc>
          <w:tcPr>
            <w:tcW w:w="534" w:type="dxa"/>
            <w:vAlign w:val="center"/>
          </w:tcPr>
          <w:p w14:paraId="1E165B5E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687" w:type="dxa"/>
            <w:vAlign w:val="center"/>
          </w:tcPr>
          <w:p w14:paraId="5ABBF159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Deklarowany udział wkładu własnego pozafinansowego (osobowego)</w:t>
            </w:r>
          </w:p>
        </w:tc>
        <w:tc>
          <w:tcPr>
            <w:tcW w:w="1025" w:type="dxa"/>
            <w:vAlign w:val="center"/>
          </w:tcPr>
          <w:p w14:paraId="7726D91E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2864426B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2954D9B7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CC5A22" w:rsidRPr="00733262" w14:paraId="1FC06FFE" w14:textId="77777777" w:rsidTr="00240E87">
        <w:trPr>
          <w:trHeight w:val="397"/>
        </w:trPr>
        <w:tc>
          <w:tcPr>
            <w:tcW w:w="6221" w:type="dxa"/>
            <w:gridSpan w:val="2"/>
            <w:vAlign w:val="center"/>
          </w:tcPr>
          <w:p w14:paraId="6F31AA2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Liczba punktów/łącznie:</w:t>
            </w:r>
          </w:p>
        </w:tc>
        <w:tc>
          <w:tcPr>
            <w:tcW w:w="1025" w:type="dxa"/>
            <w:vAlign w:val="center"/>
          </w:tcPr>
          <w:p w14:paraId="5F59330B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r w:rsidRPr="00733262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309" w:type="dxa"/>
            <w:vAlign w:val="center"/>
          </w:tcPr>
          <w:p w14:paraId="7C08128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5CBB7D3D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</w:tr>
    </w:tbl>
    <w:p w14:paraId="713E59FA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:lang w:eastAsia="zh-CN" w:bidi="hi-IN"/>
          <w14:ligatures w14:val="none"/>
        </w:rPr>
      </w:pPr>
    </w:p>
    <w:p w14:paraId="000EACC8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:lang w:eastAsia="zh-CN" w:bidi="hi-IN"/>
          <w14:ligatures w14:val="none"/>
        </w:rPr>
        <w:t xml:space="preserve">Oferta spełnia wymogi merytoryczne / </w:t>
      </w:r>
      <w:r w:rsidRPr="00733262">
        <w:rPr>
          <w:rFonts w:ascii="Arial" w:hAnsi="Arial" w:cs="Arial"/>
          <w:kern w:val="0"/>
          <w:lang w:eastAsia="zh-CN" w:bidi="hi-IN"/>
          <w14:ligatures w14:val="none"/>
        </w:rPr>
        <w:t>nie spełnia wymogów merytorycznych</w:t>
      </w:r>
      <w:r w:rsidRPr="00733262">
        <w:rPr>
          <w:rFonts w:ascii="Arial" w:hAnsi="Arial" w:cs="Arial"/>
          <w:kern w:val="0"/>
          <w:vertAlign w:val="superscript"/>
          <w:lang w:eastAsia="zh-CN" w:bidi="hi-IN"/>
          <w14:ligatures w14:val="none"/>
        </w:rPr>
        <w:footnoteReference w:id="1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CC5A22" w:rsidRPr="00733262" w14:paraId="03E06EED" w14:textId="77777777" w:rsidTr="00240E87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0729EE" w14:textId="77777777" w:rsidR="00CC5A22" w:rsidRPr="00733262" w:rsidRDefault="00CC5A22" w:rsidP="00733262">
            <w:pPr>
              <w:keepNext/>
              <w:widowControl w:val="0"/>
              <w:numPr>
                <w:ilvl w:val="2"/>
                <w:numId w:val="3"/>
              </w:numPr>
              <w:suppressAutoHyphens/>
              <w:spacing w:before="140" w:after="120" w:line="240" w:lineRule="auto"/>
              <w:outlineLvl w:val="2"/>
              <w:rPr>
                <w:rFonts w:ascii="Arial" w:eastAsiaTheme="majorEastAsia" w:hAnsi="Arial" w:cs="Arial"/>
                <w:color w:val="2F5496" w:themeColor="accent1" w:themeShade="BF"/>
                <w:kern w:val="0"/>
                <w14:ligatures w14:val="none"/>
              </w:rPr>
            </w:pPr>
            <w:r w:rsidRPr="00733262">
              <w:rPr>
                <w:rFonts w:ascii="Arial" w:eastAsiaTheme="majorEastAsia" w:hAnsi="Arial" w:cs="Arial"/>
                <w:kern w:val="0"/>
                <w14:ligatures w14:val="none"/>
              </w:rPr>
              <w:t>Wyniki głosowania Komisji</w:t>
            </w:r>
          </w:p>
        </w:tc>
      </w:tr>
      <w:tr w:rsidR="00CC5A22" w:rsidRPr="00733262" w14:paraId="70E44197" w14:textId="77777777" w:rsidTr="00240E87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0C2495" w14:textId="77777777" w:rsidR="00CC5A22" w:rsidRPr="00733262" w:rsidRDefault="00CC5A22" w:rsidP="00733262">
            <w:pPr>
              <w:shd w:val="clear" w:color="auto" w:fill="FFFFFF"/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Za przyjęciem oferty głosowało …… ……osób/a.</w:t>
            </w:r>
          </w:p>
        </w:tc>
      </w:tr>
      <w:tr w:rsidR="00CC5A22" w:rsidRPr="00733262" w14:paraId="66685F36" w14:textId="77777777" w:rsidTr="00240E87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B53969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Za odrzuceniem oferty głosowało ………. osób/a.</w:t>
            </w:r>
          </w:p>
        </w:tc>
      </w:tr>
      <w:tr w:rsidR="00CC5A22" w:rsidRPr="00733262" w14:paraId="695E0715" w14:textId="77777777" w:rsidTr="00240E87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19946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 xml:space="preserve">Od głosu wstrzymało się </w:t>
            </w:r>
            <w:r w:rsidRPr="00733262">
              <w:rPr>
                <w:rFonts w:ascii="Arial" w:hAnsi="Arial" w:cs="Arial"/>
                <w:kern w:val="0"/>
                <w14:ligatures w14:val="none"/>
              </w:rPr>
              <w:t>………… osób/a.</w:t>
            </w:r>
          </w:p>
        </w:tc>
      </w:tr>
    </w:tbl>
    <w:p w14:paraId="57429329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CC5A22" w:rsidRPr="00733262" w14:paraId="18BDD86A" w14:textId="77777777" w:rsidTr="00240E87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014604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/>
                <w:kern w:val="0"/>
                <w14:ligatures w14:val="none"/>
              </w:rPr>
              <w:t>Stanowisko komisji</w:t>
            </w:r>
          </w:p>
        </w:tc>
      </w:tr>
      <w:tr w:rsidR="00CC5A22" w:rsidRPr="00733262" w14:paraId="6F3F3978" w14:textId="77777777" w:rsidTr="00240E87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240777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Liczba punktów przyznanych ofercie w ocenie merytorycznej wg ustalonych kryteriów ...........................</w:t>
            </w:r>
          </w:p>
        </w:tc>
      </w:tr>
      <w:tr w:rsidR="00CC5A22" w:rsidRPr="00733262" w14:paraId="17932009" w14:textId="77777777" w:rsidTr="00240E87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8C973E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Komisja proponuje dofinansować/nie dofinansować zadanie</w:t>
            </w:r>
            <w:r w:rsidRPr="00733262">
              <w:rPr>
                <w:rFonts w:ascii="Arial" w:hAnsi="Arial" w:cs="Arial"/>
                <w:kern w:val="0"/>
                <w:vertAlign w:val="superscript"/>
                <w14:ligatures w14:val="none"/>
              </w:rPr>
              <w:t xml:space="preserve"> *</w:t>
            </w:r>
          </w:p>
        </w:tc>
      </w:tr>
      <w:tr w:rsidR="00CC5A22" w:rsidRPr="00733262" w14:paraId="41E2C6F8" w14:textId="77777777" w:rsidTr="00240E87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0AC13" w14:textId="77777777" w:rsidR="00CC5A22" w:rsidRPr="00733262" w:rsidRDefault="00CC5A22" w:rsidP="00733262">
            <w:pPr>
              <w:spacing w:after="0" w:line="240" w:lineRule="auto"/>
              <w:rPr>
                <w:rFonts w:ascii="Arial" w:eastAsia="Arial Narrow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Uzasadnienie/Uwagi :</w:t>
            </w:r>
          </w:p>
          <w:p w14:paraId="06160E3A" w14:textId="77777777" w:rsidR="00CC5A22" w:rsidRPr="00733262" w:rsidRDefault="00CC5A22" w:rsidP="00733262">
            <w:pPr>
              <w:spacing w:after="0" w:line="240" w:lineRule="auto"/>
              <w:rPr>
                <w:rFonts w:ascii="Arial" w:eastAsia="Arial Narrow" w:hAnsi="Arial" w:cs="Arial"/>
                <w:kern w:val="0"/>
                <w14:ligatures w14:val="none"/>
              </w:rPr>
            </w:pPr>
            <w:r w:rsidRPr="00733262">
              <w:rPr>
                <w:rFonts w:ascii="Arial" w:eastAsia="Arial Narrow" w:hAnsi="Arial" w:cs="Arial"/>
                <w:kern w:val="0"/>
                <w14:ligatures w14:val="none"/>
              </w:rPr>
              <w:t>……………………………………………………………………………………………………………….…………</w:t>
            </w:r>
          </w:p>
          <w:p w14:paraId="172C78D4" w14:textId="77777777" w:rsidR="00CC5A22" w:rsidRPr="00733262" w:rsidRDefault="00CC5A22" w:rsidP="00733262">
            <w:pPr>
              <w:spacing w:after="0" w:line="240" w:lineRule="auto"/>
              <w:rPr>
                <w:rFonts w:ascii="Arial" w:eastAsia="Arial Narrow" w:hAnsi="Arial" w:cs="Arial"/>
                <w:kern w:val="0"/>
                <w14:ligatures w14:val="none"/>
              </w:rPr>
            </w:pPr>
            <w:r w:rsidRPr="00733262">
              <w:rPr>
                <w:rFonts w:ascii="Arial" w:eastAsia="Arial Narrow" w:hAnsi="Arial" w:cs="Arial"/>
                <w:kern w:val="0"/>
                <w14:ligatures w14:val="none"/>
              </w:rPr>
              <w:t>………………………………………………………………………………….………………………………………</w:t>
            </w:r>
          </w:p>
          <w:p w14:paraId="20241880" w14:textId="77777777" w:rsidR="00CC5A22" w:rsidRPr="00733262" w:rsidRDefault="00CC5A22" w:rsidP="00733262">
            <w:pPr>
              <w:spacing w:after="0" w:line="240" w:lineRule="auto"/>
              <w:rPr>
                <w:rFonts w:ascii="Arial" w:eastAsia="Arial Narrow" w:hAnsi="Arial" w:cs="Arial"/>
                <w:kern w:val="0"/>
                <w14:ligatures w14:val="none"/>
              </w:rPr>
            </w:pPr>
            <w:r w:rsidRPr="00733262">
              <w:rPr>
                <w:rFonts w:ascii="Arial" w:eastAsia="Arial Narrow" w:hAnsi="Arial" w:cs="Arial"/>
                <w:kern w:val="0"/>
                <w14:ligatures w14:val="none"/>
              </w:rPr>
              <w:t>………………………………………………………………………………………………….………………………</w:t>
            </w:r>
          </w:p>
          <w:p w14:paraId="23CCB9A3" w14:textId="77777777" w:rsidR="00CC5A22" w:rsidRPr="00733262" w:rsidRDefault="00CC5A22" w:rsidP="00733262">
            <w:pPr>
              <w:spacing w:after="0" w:line="240" w:lineRule="auto"/>
              <w:rPr>
                <w:rFonts w:ascii="Arial" w:eastAsia="Arial Narrow" w:hAnsi="Arial" w:cs="Arial"/>
                <w:kern w:val="0"/>
                <w14:ligatures w14:val="none"/>
              </w:rPr>
            </w:pPr>
            <w:r w:rsidRPr="00733262">
              <w:rPr>
                <w:rFonts w:ascii="Arial" w:eastAsia="Arial Narrow" w:hAnsi="Arial" w:cs="Arial"/>
                <w:kern w:val="0"/>
                <w14:ligatures w14:val="none"/>
              </w:rPr>
              <w:t>……………………………………………………………………………………………….…………………………</w:t>
            </w:r>
          </w:p>
          <w:p w14:paraId="7FFA56D9" w14:textId="77777777" w:rsidR="00CC5A22" w:rsidRPr="00733262" w:rsidRDefault="00CC5A22" w:rsidP="00733262">
            <w:pPr>
              <w:spacing w:after="0" w:line="240" w:lineRule="auto"/>
              <w:rPr>
                <w:rFonts w:ascii="Arial" w:eastAsia="Arial Narrow" w:hAnsi="Arial" w:cs="Arial"/>
                <w:kern w:val="0"/>
                <w14:ligatures w14:val="none"/>
              </w:rPr>
            </w:pPr>
            <w:r w:rsidRPr="00733262">
              <w:rPr>
                <w:rFonts w:ascii="Arial" w:eastAsia="Arial Narrow" w:hAnsi="Arial" w:cs="Arial"/>
                <w:kern w:val="0"/>
                <w14:ligatures w14:val="none"/>
              </w:rPr>
              <w:t>……………………………………………………………………………………………………………….…………</w:t>
            </w:r>
          </w:p>
        </w:tc>
      </w:tr>
      <w:tr w:rsidR="00CC5A22" w:rsidRPr="00733262" w14:paraId="49067B23" w14:textId="77777777" w:rsidTr="00240E87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F7EB31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Komisja proponuje kwotę dofinansowania zadania w wysokości ……………………………………..złotych.</w:t>
            </w:r>
          </w:p>
        </w:tc>
      </w:tr>
    </w:tbl>
    <w:p w14:paraId="18AEBA5F" w14:textId="77777777" w:rsidR="00CC5A22" w:rsidRPr="00733262" w:rsidRDefault="00CC5A22" w:rsidP="00733262">
      <w:pPr>
        <w:spacing w:line="259" w:lineRule="auto"/>
        <w:rPr>
          <w:rFonts w:ascii="Arial" w:hAnsi="Arial" w:cs="Arial"/>
          <w:b/>
          <w:i/>
          <w:iCs/>
          <w:kern w:val="0"/>
          <w14:ligatures w14:val="none"/>
        </w:rPr>
      </w:pPr>
    </w:p>
    <w:p w14:paraId="02307B06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i/>
          <w:iCs/>
          <w:kern w:val="0"/>
          <w14:ligatures w14:val="none"/>
        </w:rPr>
        <w:t>Podpisy obecnych członków komisji</w:t>
      </w:r>
    </w:p>
    <w:p w14:paraId="18EC449D" w14:textId="77777777" w:rsidR="00CC5A22" w:rsidRPr="00733262" w:rsidRDefault="00CC5A22" w:rsidP="00733262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…………………………………</w:t>
      </w:r>
    </w:p>
    <w:p w14:paraId="3B10EDB1" w14:textId="77777777" w:rsidR="00CC5A22" w:rsidRPr="00733262" w:rsidRDefault="00CC5A22" w:rsidP="00733262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...............................................</w:t>
      </w:r>
    </w:p>
    <w:p w14:paraId="137B61B1" w14:textId="77777777" w:rsidR="00CC5A22" w:rsidRPr="00733262" w:rsidRDefault="00CC5A22" w:rsidP="00733262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lastRenderedPageBreak/>
        <w:t>...............................................</w:t>
      </w:r>
    </w:p>
    <w:p w14:paraId="7F5F743A" w14:textId="77777777" w:rsidR="00CC5A22" w:rsidRPr="00733262" w:rsidRDefault="00CC5A22" w:rsidP="00733262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...............................................</w:t>
      </w:r>
    </w:p>
    <w:p w14:paraId="0BFAC65E" w14:textId="77777777" w:rsidR="00CC5A22" w:rsidRPr="00733262" w:rsidRDefault="00CC5A22" w:rsidP="00733262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...............................................</w:t>
      </w:r>
    </w:p>
    <w:p w14:paraId="40984C5A" w14:textId="77777777" w:rsidR="000F48AB" w:rsidRPr="00733262" w:rsidRDefault="00CC5A22" w:rsidP="00733262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................................................</w:t>
      </w:r>
    </w:p>
    <w:p w14:paraId="31B85E98" w14:textId="440CF824" w:rsidR="00CC5A22" w:rsidRPr="00733262" w:rsidRDefault="00CC5A22" w:rsidP="00733262">
      <w:pPr>
        <w:suppressAutoHyphens/>
        <w:spacing w:after="0" w:line="360" w:lineRule="auto"/>
        <w:ind w:left="284"/>
        <w:contextualSpacing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i/>
          <w:kern w:val="0"/>
          <w14:ligatures w14:val="none"/>
        </w:rPr>
        <w:t>*zaznaczyć właściwe lub niewłaściwe skreślić</w:t>
      </w:r>
    </w:p>
    <w:p w14:paraId="1E7EF4B3" w14:textId="77777777" w:rsidR="00C64E6F" w:rsidRDefault="00C64E6F">
      <w:pPr>
        <w:rPr>
          <w:rFonts w:ascii="Arial" w:eastAsia="Calibri" w:hAnsi="Arial" w:cs="Arial"/>
          <w:b/>
          <w:color w:val="000000"/>
          <w:kern w:val="0"/>
          <w14:ligatures w14:val="none"/>
        </w:rPr>
      </w:pPr>
      <w:r>
        <w:br w:type="page"/>
      </w:r>
    </w:p>
    <w:p w14:paraId="0911BD9F" w14:textId="27C7290F" w:rsidR="00CC5A22" w:rsidRPr="00733262" w:rsidRDefault="00CC5A22" w:rsidP="00C64E6F">
      <w:pPr>
        <w:pStyle w:val="Nagwek2"/>
        <w:rPr>
          <w:bCs/>
        </w:rPr>
      </w:pPr>
      <w:r w:rsidRPr="00733262">
        <w:lastRenderedPageBreak/>
        <w:t>Załącznik nr 5 do Zarządzenia</w:t>
      </w:r>
      <w:r w:rsidR="00733262">
        <w:t xml:space="preserve"> </w:t>
      </w:r>
      <w:r w:rsidRPr="00733262">
        <w:t xml:space="preserve">Nr </w:t>
      </w:r>
      <w:r w:rsidR="003F3191" w:rsidRPr="00733262">
        <w:t>136</w:t>
      </w:r>
      <w:r w:rsidRPr="00733262">
        <w:t>/2025 Prezydenta Miasta Włocławek</w:t>
      </w:r>
      <w:r w:rsidR="00733262">
        <w:t xml:space="preserve">  </w:t>
      </w:r>
      <w:r w:rsidRPr="00733262">
        <w:t>z dnia</w:t>
      </w:r>
      <w:r w:rsidR="003F3191" w:rsidRPr="00733262">
        <w:t xml:space="preserve"> 3 kwietnia </w:t>
      </w:r>
      <w:r w:rsidRPr="00733262">
        <w:t>2025 r.</w:t>
      </w:r>
    </w:p>
    <w:p w14:paraId="08A42C6B" w14:textId="77777777" w:rsidR="00CC5A22" w:rsidRPr="00733262" w:rsidRDefault="00CC5A22" w:rsidP="00733262">
      <w:pPr>
        <w:spacing w:line="259" w:lineRule="auto"/>
        <w:rPr>
          <w:rFonts w:ascii="Arial" w:hAnsi="Arial" w:cs="Arial"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………………………………………………………</w:t>
      </w:r>
    </w:p>
    <w:p w14:paraId="1D48CC6E" w14:textId="77777777" w:rsidR="00CC5A22" w:rsidRPr="00733262" w:rsidRDefault="00CC5A22" w:rsidP="00733262">
      <w:pPr>
        <w:spacing w:line="259" w:lineRule="auto"/>
        <w:ind w:left="3540" w:hanging="3540"/>
        <w:rPr>
          <w:rFonts w:ascii="Arial" w:hAnsi="Arial" w:cs="Arial"/>
          <w:b/>
          <w:bCs/>
          <w:kern w:val="0"/>
          <w14:ligatures w14:val="none"/>
        </w:rPr>
      </w:pPr>
      <w:r w:rsidRPr="00733262">
        <w:rPr>
          <w:rFonts w:ascii="Arial" w:hAnsi="Arial" w:cs="Arial"/>
          <w:bCs/>
          <w:kern w:val="0"/>
          <w14:ligatures w14:val="none"/>
        </w:rPr>
        <w:t>(pieczątka podstawowej jednostki organizacyjnej)</w:t>
      </w:r>
    </w:p>
    <w:p w14:paraId="0CD75D59" w14:textId="77777777" w:rsidR="00CC5A22" w:rsidRPr="00733262" w:rsidRDefault="00CC5A22" w:rsidP="00733262">
      <w:pPr>
        <w:spacing w:line="259" w:lineRule="auto"/>
        <w:rPr>
          <w:rFonts w:ascii="Arial" w:hAnsi="Arial" w:cs="Arial"/>
          <w:b/>
          <w:bCs/>
          <w:kern w:val="0"/>
          <w14:ligatures w14:val="none"/>
        </w:rPr>
      </w:pPr>
    </w:p>
    <w:p w14:paraId="3D24DA73" w14:textId="77777777" w:rsidR="00CC5A22" w:rsidRPr="00733262" w:rsidRDefault="00CC5A22" w:rsidP="00733262">
      <w:pPr>
        <w:spacing w:line="259" w:lineRule="auto"/>
        <w:ind w:left="3540"/>
        <w:rPr>
          <w:rFonts w:ascii="Arial" w:hAnsi="Arial" w:cs="Arial"/>
          <w:b/>
          <w:bCs/>
          <w:kern w:val="0"/>
          <w14:ligatures w14:val="none"/>
        </w:rPr>
      </w:pPr>
      <w:r w:rsidRPr="00733262">
        <w:rPr>
          <w:rFonts w:ascii="Arial" w:hAnsi="Arial" w:cs="Arial"/>
          <w:b/>
          <w:bCs/>
          <w:kern w:val="0"/>
          <w14:ligatures w14:val="none"/>
        </w:rPr>
        <w:t xml:space="preserve">PROTOKÓŁ KOŃCOWY 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CC5A22" w:rsidRPr="00733262" w14:paraId="4AE01540" w14:textId="77777777" w:rsidTr="00240E87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9DD53AE" w14:textId="77777777" w:rsidR="00CC5A22" w:rsidRPr="00733262" w:rsidRDefault="00CC5A22" w:rsidP="00733262">
            <w:pPr>
              <w:keepNext/>
              <w:widowControl w:val="0"/>
              <w:numPr>
                <w:ilvl w:val="2"/>
                <w:numId w:val="3"/>
              </w:numPr>
              <w:suppressAutoHyphens/>
              <w:spacing w:before="140" w:after="120" w:line="240" w:lineRule="auto"/>
              <w:outlineLvl w:val="2"/>
              <w:rPr>
                <w:rFonts w:ascii="Arial" w:eastAsiaTheme="majorEastAsia" w:hAnsi="Arial" w:cs="Arial"/>
                <w:color w:val="2F5496" w:themeColor="accent1" w:themeShade="BF"/>
                <w:kern w:val="0"/>
                <w14:ligatures w14:val="none"/>
              </w:rPr>
            </w:pPr>
            <w:r w:rsidRPr="00733262">
              <w:rPr>
                <w:rFonts w:ascii="Arial" w:eastAsiaTheme="majorEastAsia" w:hAnsi="Arial" w:cs="Arial"/>
                <w:kern w:val="0"/>
                <w14:ligatures w14:val="none"/>
              </w:rPr>
              <w:t>Adnotacje urzędowe</w:t>
            </w:r>
          </w:p>
        </w:tc>
      </w:tr>
      <w:tr w:rsidR="00CC5A22" w:rsidRPr="00733262" w14:paraId="33B3CB19" w14:textId="77777777" w:rsidTr="00240E87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9C0654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AB8255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C5A22" w:rsidRPr="00733262" w14:paraId="040C8FFE" w14:textId="77777777" w:rsidTr="00240E87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835E38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C23F8B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C5A22" w:rsidRPr="00733262" w14:paraId="527B9EB4" w14:textId="77777777" w:rsidTr="00240E87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FCA43D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35B55E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C5A22" w:rsidRPr="00733262" w14:paraId="2CA7E725" w14:textId="77777777" w:rsidTr="00240E87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844B23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35F32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C5A22" w:rsidRPr="00733262" w14:paraId="7CAB0B77" w14:textId="77777777" w:rsidTr="00240E87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5B3216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Liczba ofert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D3FF3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C5A22" w:rsidRPr="00733262" w14:paraId="60D1B43C" w14:textId="77777777" w:rsidTr="00240E87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E3CB4B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Liczba ofert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FAC7D9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C5A22" w:rsidRPr="00733262" w14:paraId="40A0188D" w14:textId="77777777" w:rsidTr="00240E87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FC4AEB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Liczba ofert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31381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C5A22" w:rsidRPr="00733262" w14:paraId="7AF22FD1" w14:textId="77777777" w:rsidTr="00240E87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DAA726" w14:textId="77777777" w:rsidR="00CC5A22" w:rsidRPr="00733262" w:rsidRDefault="00CC5A22" w:rsidP="0073326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kern w:val="0"/>
                <w14:ligatures w14:val="none"/>
              </w:rPr>
              <w:t>Liczba ofert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B330C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38216AAC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</w:p>
    <w:p w14:paraId="75062B29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CC5A22" w:rsidRPr="00733262" w14:paraId="49FF6494" w14:textId="77777777" w:rsidTr="00240E87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8B2CC91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E5E9624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DB2B726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C28FF00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BCB86CD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propozycja dofinansowania</w:t>
            </w:r>
          </w:p>
        </w:tc>
      </w:tr>
      <w:tr w:rsidR="00CC5A22" w:rsidRPr="00733262" w14:paraId="6F32DDCB" w14:textId="77777777" w:rsidTr="00240E87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C25037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8C2EA3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E60932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FB7ECE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3C9527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CC5A22" w:rsidRPr="00733262" w14:paraId="5433086B" w14:textId="77777777" w:rsidTr="00240E87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73B2C7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9E43DA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9DC795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FE5A40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D908CA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CC5A22" w:rsidRPr="00733262" w14:paraId="3C088795" w14:textId="77777777" w:rsidTr="00240E87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D6E54F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27EBE2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90EAF6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929924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09C648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</w:tbl>
    <w:p w14:paraId="2E462749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</w:p>
    <w:p w14:paraId="545DF249" w14:textId="77777777" w:rsidR="00CC5A22" w:rsidRPr="00733262" w:rsidRDefault="00CC5A22" w:rsidP="00733262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733262">
        <w:rPr>
          <w:rFonts w:ascii="Arial" w:hAnsi="Arial" w:cs="Arial"/>
          <w:kern w:val="0"/>
          <w14:ligatures w14:val="none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CC5A22" w:rsidRPr="00733262" w14:paraId="00AEF404" w14:textId="77777777" w:rsidTr="00240E87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324C166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41C2898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74E0E1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87F24AE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rodzaj zadania/tytuł zadania</w:t>
            </w:r>
          </w:p>
        </w:tc>
      </w:tr>
      <w:tr w:rsidR="00CC5A22" w:rsidRPr="00733262" w14:paraId="3A8F4997" w14:textId="77777777" w:rsidTr="00240E87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D3F7E5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DA001C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42F109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25CF51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CC5A22" w:rsidRPr="00733262" w14:paraId="6B3DA192" w14:textId="77777777" w:rsidTr="00240E87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0706BD" w14:textId="77777777" w:rsidR="00CC5A22" w:rsidRPr="00733262" w:rsidRDefault="00CC5A22" w:rsidP="00733262">
            <w:pPr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733262">
              <w:rPr>
                <w:rFonts w:ascii="Arial" w:hAnsi="Arial" w:cs="Arial"/>
                <w:bCs/>
                <w:kern w:val="0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9A552D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C29B5B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CEBD36" w14:textId="77777777" w:rsidR="00CC5A22" w:rsidRPr="00733262" w:rsidRDefault="00CC5A22" w:rsidP="00733262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</w:tbl>
    <w:p w14:paraId="5BDAD129" w14:textId="77777777" w:rsidR="00CC5A22" w:rsidRPr="00733262" w:rsidRDefault="00CC5A22" w:rsidP="00733262">
      <w:pPr>
        <w:spacing w:line="259" w:lineRule="auto"/>
        <w:rPr>
          <w:rFonts w:ascii="Arial" w:eastAsia="Arial Narrow" w:hAnsi="Arial" w:cs="Arial"/>
          <w:bCs/>
          <w:kern w:val="0"/>
          <w14:ligatures w14:val="none"/>
        </w:rPr>
      </w:pPr>
    </w:p>
    <w:p w14:paraId="749703A2" w14:textId="57C150A1" w:rsidR="00CC5A22" w:rsidRPr="00733262" w:rsidRDefault="00CC5A22" w:rsidP="00C64E6F">
      <w:pPr>
        <w:spacing w:line="259" w:lineRule="auto"/>
        <w:ind w:left="3540"/>
        <w:rPr>
          <w:rFonts w:ascii="Arial" w:eastAsia="Arial Narrow" w:hAnsi="Arial" w:cs="Arial"/>
          <w:b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>…………</w:t>
      </w:r>
      <w:r w:rsidRPr="00733262">
        <w:rPr>
          <w:rFonts w:ascii="Arial" w:hAnsi="Arial" w:cs="Arial"/>
          <w:bCs/>
          <w:kern w:val="0"/>
          <w14:ligatures w14:val="none"/>
        </w:rPr>
        <w:t>...............….............………………………</w:t>
      </w:r>
    </w:p>
    <w:p w14:paraId="36C45A60" w14:textId="077E3F1D" w:rsidR="00CC5A22" w:rsidRPr="00C64E6F" w:rsidRDefault="00CC5A22" w:rsidP="00C64E6F">
      <w:pPr>
        <w:spacing w:line="259" w:lineRule="auto"/>
        <w:rPr>
          <w:rFonts w:ascii="Arial" w:eastAsia="Arial Narrow" w:hAnsi="Arial" w:cs="Arial"/>
          <w:i/>
          <w:iCs/>
          <w:kern w:val="0"/>
          <w14:ligatures w14:val="none"/>
        </w:rPr>
      </w:pPr>
      <w:r w:rsidRPr="00733262">
        <w:rPr>
          <w:rFonts w:ascii="Arial" w:eastAsia="Arial Narrow" w:hAnsi="Arial" w:cs="Arial"/>
          <w:bCs/>
          <w:kern w:val="0"/>
          <w14:ligatures w14:val="none"/>
        </w:rPr>
        <w:t xml:space="preserve"> </w:t>
      </w:r>
      <w:r w:rsidRPr="00733262">
        <w:rPr>
          <w:rFonts w:ascii="Arial" w:eastAsia="Arial Narrow" w:hAnsi="Arial" w:cs="Arial"/>
          <w:bCs/>
          <w:kern w:val="0"/>
          <w14:ligatures w14:val="none"/>
        </w:rPr>
        <w:tab/>
      </w:r>
      <w:r w:rsidRPr="00733262">
        <w:rPr>
          <w:rFonts w:ascii="Arial" w:eastAsia="Arial Narrow" w:hAnsi="Arial" w:cs="Arial"/>
          <w:bCs/>
          <w:kern w:val="0"/>
          <w14:ligatures w14:val="none"/>
        </w:rPr>
        <w:tab/>
      </w:r>
      <w:r w:rsidRPr="00733262">
        <w:rPr>
          <w:rFonts w:ascii="Arial" w:eastAsia="Arial Narrow" w:hAnsi="Arial" w:cs="Arial"/>
          <w:bCs/>
          <w:kern w:val="0"/>
          <w14:ligatures w14:val="none"/>
        </w:rPr>
        <w:tab/>
      </w:r>
      <w:r w:rsidRPr="00733262">
        <w:rPr>
          <w:rFonts w:ascii="Arial" w:eastAsia="Arial Narrow" w:hAnsi="Arial" w:cs="Arial"/>
          <w:bCs/>
          <w:kern w:val="0"/>
          <w14:ligatures w14:val="none"/>
        </w:rPr>
        <w:tab/>
      </w:r>
      <w:r w:rsidRPr="00733262">
        <w:rPr>
          <w:rFonts w:ascii="Arial" w:eastAsia="Arial Narrow" w:hAnsi="Arial" w:cs="Arial"/>
          <w:bCs/>
          <w:kern w:val="0"/>
          <w14:ligatures w14:val="none"/>
        </w:rPr>
        <w:tab/>
      </w:r>
      <w:r w:rsidRPr="00733262">
        <w:rPr>
          <w:rFonts w:ascii="Arial" w:hAnsi="Arial" w:cs="Arial"/>
          <w:bCs/>
          <w:kern w:val="0"/>
          <w14:ligatures w14:val="none"/>
        </w:rPr>
        <w:t>(podpis Przewodniczącej Komisji/Zastępcy Komisji )</w:t>
      </w:r>
      <w:r w:rsidR="00733262">
        <w:rPr>
          <w:rFonts w:ascii="Arial" w:eastAsia="Arial Narrow" w:hAnsi="Arial" w:cs="Arial"/>
          <w:i/>
          <w:iCs/>
          <w:kern w:val="0"/>
          <w14:ligatures w14:val="none"/>
        </w:rPr>
        <w:t xml:space="preserve"> </w:t>
      </w:r>
    </w:p>
    <w:sectPr w:rsidR="00CC5A22" w:rsidRPr="00C64E6F" w:rsidSect="00275203">
      <w:footerReference w:type="default" r:id="rId8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D1FF" w14:textId="77777777" w:rsidR="00A17D7D" w:rsidRDefault="00A17D7D" w:rsidP="00CC5A22">
      <w:pPr>
        <w:spacing w:after="0" w:line="240" w:lineRule="auto"/>
      </w:pPr>
      <w:r>
        <w:separator/>
      </w:r>
    </w:p>
  </w:endnote>
  <w:endnote w:type="continuationSeparator" w:id="0">
    <w:p w14:paraId="076E061A" w14:textId="77777777" w:rsidR="00A17D7D" w:rsidRDefault="00A17D7D" w:rsidP="00CC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880C" w14:textId="77777777" w:rsidR="00EC543B" w:rsidRDefault="00EC54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B893" w14:textId="77777777" w:rsidR="00A17D7D" w:rsidRDefault="00A17D7D" w:rsidP="00CC5A22">
      <w:pPr>
        <w:spacing w:after="0" w:line="240" w:lineRule="auto"/>
      </w:pPr>
      <w:r>
        <w:separator/>
      </w:r>
    </w:p>
  </w:footnote>
  <w:footnote w:type="continuationSeparator" w:id="0">
    <w:p w14:paraId="3C92A328" w14:textId="77777777" w:rsidR="00A17D7D" w:rsidRDefault="00A17D7D" w:rsidP="00CC5A22">
      <w:pPr>
        <w:spacing w:after="0" w:line="240" w:lineRule="auto"/>
      </w:pPr>
      <w:r>
        <w:continuationSeparator/>
      </w:r>
    </w:p>
  </w:footnote>
  <w:footnote w:id="1">
    <w:p w14:paraId="270EBF53" w14:textId="6D365C0D" w:rsidR="00CC5A22" w:rsidRDefault="00CC5A22" w:rsidP="00CC5A2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7"/>
    <w:multiLevelType w:val="multilevel"/>
    <w:tmpl w:val="2B4673C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9"/>
    <w:multiLevelType w:val="multilevel"/>
    <w:tmpl w:val="35B483D6"/>
    <w:name w:val="WW8Num9"/>
    <w:lvl w:ilvl="0">
      <w:start w:val="1"/>
      <w:numFmt w:val="lowerLetter"/>
      <w:lvlText w:val="%1)"/>
      <w:lvlJc w:val="left"/>
      <w:pPr>
        <w:tabs>
          <w:tab w:val="num" w:pos="2438"/>
        </w:tabs>
        <w:ind w:left="4958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38"/>
        </w:tabs>
        <w:ind w:left="5678" w:hanging="360"/>
      </w:pPr>
    </w:lvl>
    <w:lvl w:ilvl="2">
      <w:start w:val="1"/>
      <w:numFmt w:val="lowerRoman"/>
      <w:lvlText w:val="%2.%3."/>
      <w:lvlJc w:val="right"/>
      <w:pPr>
        <w:tabs>
          <w:tab w:val="num" w:pos="2438"/>
        </w:tabs>
        <w:ind w:left="6398" w:hanging="180"/>
      </w:pPr>
    </w:lvl>
    <w:lvl w:ilvl="3">
      <w:start w:val="1"/>
      <w:numFmt w:val="decimal"/>
      <w:lvlText w:val="%2.%3.%4."/>
      <w:lvlJc w:val="left"/>
      <w:pPr>
        <w:tabs>
          <w:tab w:val="num" w:pos="2438"/>
        </w:tabs>
        <w:ind w:left="7118" w:hanging="360"/>
      </w:pPr>
    </w:lvl>
    <w:lvl w:ilvl="4">
      <w:start w:val="1"/>
      <w:numFmt w:val="lowerLetter"/>
      <w:lvlText w:val="%2.%3.%4.%5."/>
      <w:lvlJc w:val="left"/>
      <w:pPr>
        <w:tabs>
          <w:tab w:val="num" w:pos="2438"/>
        </w:tabs>
        <w:ind w:left="7838" w:hanging="360"/>
      </w:pPr>
    </w:lvl>
    <w:lvl w:ilvl="5">
      <w:start w:val="1"/>
      <w:numFmt w:val="lowerRoman"/>
      <w:lvlText w:val="%2.%3.%4.%5.%6."/>
      <w:lvlJc w:val="right"/>
      <w:pPr>
        <w:tabs>
          <w:tab w:val="num" w:pos="2438"/>
        </w:tabs>
        <w:ind w:left="8558" w:hanging="180"/>
      </w:pPr>
    </w:lvl>
    <w:lvl w:ilvl="6">
      <w:start w:val="1"/>
      <w:numFmt w:val="decimal"/>
      <w:lvlText w:val="%2.%3.%4.%5.%6.%7."/>
      <w:lvlJc w:val="left"/>
      <w:pPr>
        <w:tabs>
          <w:tab w:val="num" w:pos="2438"/>
        </w:tabs>
        <w:ind w:left="92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38"/>
        </w:tabs>
        <w:ind w:left="99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38"/>
        </w:tabs>
        <w:ind w:left="10718" w:hanging="180"/>
      </w:pPr>
    </w:lvl>
  </w:abstractNum>
  <w:abstractNum w:abstractNumId="4" w15:restartNumberingAfterBreak="0">
    <w:nsid w:val="0000000B"/>
    <w:multiLevelType w:val="multilevel"/>
    <w:tmpl w:val="459866C0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D"/>
    <w:multiLevelType w:val="multilevel"/>
    <w:tmpl w:val="901C20F4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08D9"/>
    <w:multiLevelType w:val="hybridMultilevel"/>
    <w:tmpl w:val="2506A2C2"/>
    <w:lvl w:ilvl="0" w:tplc="735CECD4">
      <w:start w:val="1"/>
      <w:numFmt w:val="decimal"/>
      <w:lvlText w:val="%1)"/>
      <w:lvlJc w:val="left"/>
      <w:pPr>
        <w:ind w:left="784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41C8"/>
    <w:multiLevelType w:val="hybridMultilevel"/>
    <w:tmpl w:val="5FCEEA2E"/>
    <w:name w:val="WW8Num82"/>
    <w:lvl w:ilvl="0" w:tplc="7DEE79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35911">
    <w:abstractNumId w:val="10"/>
  </w:num>
  <w:num w:numId="2" w16cid:durableId="435247836">
    <w:abstractNumId w:val="11"/>
  </w:num>
  <w:num w:numId="3" w16cid:durableId="2123763065">
    <w:abstractNumId w:val="0"/>
  </w:num>
  <w:num w:numId="4" w16cid:durableId="1776821574">
    <w:abstractNumId w:val="1"/>
  </w:num>
  <w:num w:numId="5" w16cid:durableId="935791841">
    <w:abstractNumId w:val="2"/>
  </w:num>
  <w:num w:numId="6" w16cid:durableId="2006543762">
    <w:abstractNumId w:val="3"/>
  </w:num>
  <w:num w:numId="7" w16cid:durableId="2113741860">
    <w:abstractNumId w:val="4"/>
  </w:num>
  <w:num w:numId="8" w16cid:durableId="1469862905">
    <w:abstractNumId w:val="5"/>
  </w:num>
  <w:num w:numId="9" w16cid:durableId="552079489">
    <w:abstractNumId w:val="6"/>
  </w:num>
  <w:num w:numId="10" w16cid:durableId="1560484149">
    <w:abstractNumId w:val="7"/>
  </w:num>
  <w:num w:numId="11" w16cid:durableId="835651011">
    <w:abstractNumId w:val="8"/>
  </w:num>
  <w:num w:numId="12" w16cid:durableId="1990745854">
    <w:abstractNumId w:val="12"/>
  </w:num>
  <w:num w:numId="13" w16cid:durableId="1591085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22"/>
    <w:rsid w:val="00031695"/>
    <w:rsid w:val="000E428A"/>
    <w:rsid w:val="000F48AB"/>
    <w:rsid w:val="001B3056"/>
    <w:rsid w:val="00275203"/>
    <w:rsid w:val="00366830"/>
    <w:rsid w:val="003F3191"/>
    <w:rsid w:val="0055096B"/>
    <w:rsid w:val="006173DD"/>
    <w:rsid w:val="00733262"/>
    <w:rsid w:val="00A17D7D"/>
    <w:rsid w:val="00C556B7"/>
    <w:rsid w:val="00C64E6F"/>
    <w:rsid w:val="00CC5A22"/>
    <w:rsid w:val="00D04669"/>
    <w:rsid w:val="00D45732"/>
    <w:rsid w:val="00E32170"/>
    <w:rsid w:val="00E5020A"/>
    <w:rsid w:val="00EC543B"/>
    <w:rsid w:val="00ED4AC4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B10"/>
  <w15:chartTrackingRefBased/>
  <w15:docId w15:val="{8D237997-18A4-4E1E-B8BF-CBA008D1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732"/>
    <w:pPr>
      <w:spacing w:after="0" w:line="288" w:lineRule="auto"/>
      <w:ind w:right="266"/>
      <w:outlineLvl w:val="0"/>
    </w:pPr>
    <w:rPr>
      <w:rFonts w:ascii="Arial" w:eastAsia="Calibri" w:hAnsi="Arial" w:cs="Arial"/>
      <w:b/>
      <w:color w:val="000000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732"/>
    <w:pPr>
      <w:spacing w:line="256" w:lineRule="auto"/>
      <w:outlineLvl w:val="1"/>
    </w:pPr>
    <w:rPr>
      <w:rFonts w:ascii="Arial" w:eastAsia="Calibri" w:hAnsi="Arial" w:cs="Arial"/>
      <w:b/>
      <w:color w:val="000000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732"/>
    <w:rPr>
      <w:rFonts w:ascii="Arial" w:eastAsia="Calibri" w:hAnsi="Arial" w:cs="Arial"/>
      <w:b/>
      <w:color w:val="000000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45732"/>
    <w:rPr>
      <w:rFonts w:ascii="Arial" w:eastAsia="Calibri" w:hAnsi="Arial" w:cs="Arial"/>
      <w:b/>
      <w:color w:val="000000"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A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A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A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A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A2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A2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C5A22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C5A22"/>
    <w:rPr>
      <w:kern w:val="0"/>
      <w:sz w:val="22"/>
      <w:szCs w:val="22"/>
      <w14:ligatures w14:val="none"/>
    </w:rPr>
  </w:style>
  <w:style w:type="character" w:customStyle="1" w:styleId="Znakiprzypiswdolnych">
    <w:name w:val="Znaki przypisów dolnych"/>
    <w:rsid w:val="00CC5A22"/>
    <w:rPr>
      <w:vertAlign w:val="superscript"/>
    </w:rPr>
  </w:style>
  <w:style w:type="table" w:styleId="Tabela-Siatka">
    <w:name w:val="Table Grid"/>
    <w:basedOn w:val="Standardowy"/>
    <w:uiPriority w:val="39"/>
    <w:rsid w:val="00CC5A22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2824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136/2025 Prezydenta Miasta Włocławek z dn. 3 kwietnia 2025 r.</vt:lpstr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136/2025 Prezydenta Miasta Włocławek z dn. 3 kwietnia 2025 r.</dc:title>
  <dc:subject/>
  <dc:creator>Julita Pawłowska</dc:creator>
  <cp:keywords>Zarządzenie Prezydenta Miasta Włocławek</cp:keywords>
  <dc:description/>
  <cp:lastModifiedBy>Łukasz Stolarski</cp:lastModifiedBy>
  <cp:revision>5</cp:revision>
  <dcterms:created xsi:type="dcterms:W3CDTF">2025-04-02T10:25:00Z</dcterms:created>
  <dcterms:modified xsi:type="dcterms:W3CDTF">2025-04-03T11:05:00Z</dcterms:modified>
</cp:coreProperties>
</file>