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1617" w14:textId="44905D1F" w:rsidR="000C0124" w:rsidRPr="00EF5276" w:rsidRDefault="0048143A" w:rsidP="00EF5276">
      <w:pPr>
        <w:pStyle w:val="Nagwek1"/>
      </w:pPr>
      <w:r w:rsidRPr="00EF5276">
        <w:t xml:space="preserve">Zarządzenie Nr 174/2025 Prezydenta Miasta Włocławek </w:t>
      </w:r>
      <w:r w:rsidR="009720F9" w:rsidRPr="00EF5276">
        <w:t xml:space="preserve">z dnia </w:t>
      </w:r>
      <w:r w:rsidR="00C01C70" w:rsidRPr="00EF5276">
        <w:t>6 maja 2025 r.</w:t>
      </w:r>
    </w:p>
    <w:p w14:paraId="022758E2" w14:textId="77777777" w:rsidR="00C97DBC" w:rsidRPr="00462D48" w:rsidRDefault="00C97DBC" w:rsidP="0048143A">
      <w:pPr>
        <w:rPr>
          <w:rFonts w:ascii="Arial" w:hAnsi="Arial" w:cs="Arial"/>
          <w:bCs/>
          <w:sz w:val="24"/>
          <w:szCs w:val="24"/>
        </w:rPr>
      </w:pPr>
    </w:p>
    <w:p w14:paraId="4BABCAB4" w14:textId="77777777" w:rsidR="00633A1C" w:rsidRPr="00462D48" w:rsidRDefault="009720F9" w:rsidP="0048143A">
      <w:pPr>
        <w:ind w:right="-397"/>
        <w:rPr>
          <w:rFonts w:ascii="Arial" w:hAnsi="Arial" w:cs="Arial"/>
          <w:bCs/>
          <w:sz w:val="24"/>
          <w:szCs w:val="24"/>
        </w:rPr>
      </w:pPr>
      <w:r w:rsidRPr="00462D48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462D48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462D48">
        <w:rPr>
          <w:rFonts w:ascii="Arial" w:hAnsi="Arial" w:cs="Arial"/>
          <w:bCs/>
          <w:sz w:val="24"/>
          <w:szCs w:val="24"/>
        </w:rPr>
        <w:t>pierwokupu</w:t>
      </w:r>
      <w:r w:rsidR="003E48CB" w:rsidRPr="00462D48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462D48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462D48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462D48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462D48">
        <w:rPr>
          <w:rFonts w:ascii="Arial" w:hAnsi="Arial" w:cs="Arial"/>
          <w:bCs/>
          <w:sz w:val="24"/>
          <w:szCs w:val="24"/>
        </w:rPr>
        <w:t>.</w:t>
      </w:r>
      <w:r w:rsidR="00335957" w:rsidRPr="00462D48">
        <w:rPr>
          <w:rFonts w:ascii="Arial" w:hAnsi="Arial" w:cs="Arial"/>
          <w:bCs/>
          <w:sz w:val="24"/>
          <w:szCs w:val="24"/>
        </w:rPr>
        <w:t xml:space="preserve"> </w:t>
      </w:r>
    </w:p>
    <w:p w14:paraId="57195C23" w14:textId="77777777" w:rsidR="00F151EB" w:rsidRPr="00462D48" w:rsidRDefault="00F151EB" w:rsidP="0048143A">
      <w:pPr>
        <w:ind w:right="-567"/>
        <w:rPr>
          <w:rFonts w:ascii="Arial" w:hAnsi="Arial" w:cs="Arial"/>
          <w:bCs/>
          <w:sz w:val="24"/>
          <w:szCs w:val="24"/>
        </w:rPr>
      </w:pPr>
    </w:p>
    <w:p w14:paraId="02F09365" w14:textId="6B919EE4" w:rsidR="00A275AE" w:rsidRPr="00462D48" w:rsidRDefault="00A275AE" w:rsidP="006C0BA1">
      <w:pPr>
        <w:pStyle w:val="Tekstpodstawowy"/>
        <w:spacing w:line="276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62D48">
        <w:rPr>
          <w:rFonts w:ascii="Arial" w:hAnsi="Arial" w:cs="Arial"/>
          <w:bCs/>
          <w:sz w:val="24"/>
          <w:szCs w:val="24"/>
        </w:rPr>
        <w:t>Na podstawie art.</w:t>
      </w:r>
      <w:r w:rsidR="00020D2B" w:rsidRPr="00462D48">
        <w:rPr>
          <w:rFonts w:ascii="Arial" w:hAnsi="Arial" w:cs="Arial"/>
          <w:bCs/>
          <w:sz w:val="24"/>
          <w:szCs w:val="24"/>
        </w:rPr>
        <w:t xml:space="preserve"> </w:t>
      </w:r>
      <w:r w:rsidR="00AA53CF" w:rsidRPr="00462D48">
        <w:rPr>
          <w:rFonts w:ascii="Arial" w:hAnsi="Arial" w:cs="Arial"/>
          <w:sz w:val="24"/>
          <w:szCs w:val="24"/>
        </w:rPr>
        <w:t xml:space="preserve">109 ust.1 pkt 2 i ust. 4, art. 110 ust. 1 ustawy z dnia </w:t>
      </w:r>
      <w:r w:rsidRPr="00462D48">
        <w:rPr>
          <w:rFonts w:ascii="Arial" w:hAnsi="Arial" w:cs="Arial"/>
          <w:bCs/>
          <w:sz w:val="24"/>
          <w:szCs w:val="24"/>
        </w:rPr>
        <w:t>21 sierpnia 1997 r. o gospodarce nieruchomościami (Dz. U z 2024 r. poz.1145</w:t>
      </w:r>
      <w:r w:rsidR="00656331" w:rsidRPr="00462D48">
        <w:rPr>
          <w:rFonts w:ascii="Arial" w:hAnsi="Arial" w:cs="Arial"/>
          <w:bCs/>
          <w:sz w:val="24"/>
          <w:szCs w:val="24"/>
        </w:rPr>
        <w:t xml:space="preserve">, </w:t>
      </w:r>
      <w:r w:rsidRPr="00462D48">
        <w:rPr>
          <w:rFonts w:ascii="Arial" w:hAnsi="Arial" w:cs="Arial"/>
          <w:bCs/>
          <w:sz w:val="24"/>
          <w:szCs w:val="24"/>
        </w:rPr>
        <w:t>poz.1222</w:t>
      </w:r>
      <w:r w:rsidR="00656331" w:rsidRPr="00462D48">
        <w:rPr>
          <w:rFonts w:ascii="Arial" w:hAnsi="Arial" w:cs="Arial"/>
          <w:bCs/>
          <w:sz w:val="24"/>
          <w:szCs w:val="24"/>
        </w:rPr>
        <w:t>, poz. 1717, poz. 1881</w:t>
      </w:r>
      <w:r w:rsidRPr="00462D48">
        <w:rPr>
          <w:rFonts w:ascii="Arial" w:hAnsi="Arial" w:cs="Arial"/>
          <w:bCs/>
          <w:sz w:val="24"/>
          <w:szCs w:val="24"/>
        </w:rPr>
        <w:t xml:space="preserve">), 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Pr="00462D48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z 2021 r. poz. 1903), </w:t>
      </w:r>
      <w:r w:rsidRPr="00462D48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Pr="00462D48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462D48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Pr="00462D48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462D48">
        <w:rPr>
          <w:rFonts w:ascii="Arial" w:hAnsi="Arial" w:cs="Arial"/>
          <w:bCs/>
          <w:sz w:val="24"/>
          <w:szCs w:val="24"/>
        </w:rPr>
        <w:t>2024 r. poz. 3575)</w:t>
      </w:r>
    </w:p>
    <w:p w14:paraId="625333A6" w14:textId="77777777" w:rsidR="00E10509" w:rsidRPr="00462D48" w:rsidRDefault="00E10509" w:rsidP="006C0BA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CF15CB9" w14:textId="77777777" w:rsidR="009720F9" w:rsidRPr="00462D48" w:rsidRDefault="009720F9" w:rsidP="006C0BA1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462D48">
        <w:rPr>
          <w:rFonts w:ascii="Arial" w:hAnsi="Arial" w:cs="Arial"/>
          <w:bCs/>
          <w:sz w:val="24"/>
          <w:szCs w:val="24"/>
        </w:rPr>
        <w:t>zarządza się, co następuje:</w:t>
      </w:r>
    </w:p>
    <w:p w14:paraId="427EE186" w14:textId="77777777" w:rsidR="00EA3702" w:rsidRPr="00462D48" w:rsidRDefault="00EA3702" w:rsidP="006C0BA1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189EB3FD" w14:textId="77777777" w:rsidR="009720F9" w:rsidRPr="00462D48" w:rsidRDefault="009720F9" w:rsidP="006C0BA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B6BB061" w14:textId="4C897648" w:rsidR="005C02C2" w:rsidRPr="00462D48" w:rsidRDefault="00A755A4" w:rsidP="006C0BA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62D48">
        <w:rPr>
          <w:rFonts w:ascii="Arial" w:hAnsi="Arial" w:cs="Arial"/>
          <w:bCs/>
          <w:sz w:val="24"/>
          <w:szCs w:val="24"/>
        </w:rPr>
        <w:t>§</w:t>
      </w:r>
      <w:r w:rsidR="002460C6" w:rsidRPr="00462D48">
        <w:rPr>
          <w:rFonts w:ascii="Arial" w:hAnsi="Arial" w:cs="Arial"/>
          <w:bCs/>
          <w:sz w:val="24"/>
          <w:szCs w:val="24"/>
        </w:rPr>
        <w:t> </w:t>
      </w:r>
      <w:r w:rsidR="008E2921" w:rsidRPr="00462D48">
        <w:rPr>
          <w:rFonts w:ascii="Arial" w:hAnsi="Arial" w:cs="Arial"/>
          <w:bCs/>
          <w:sz w:val="24"/>
          <w:szCs w:val="24"/>
        </w:rPr>
        <w:t xml:space="preserve">1. </w:t>
      </w:r>
      <w:r w:rsidR="0089629A" w:rsidRPr="00462D48">
        <w:rPr>
          <w:rFonts w:ascii="Arial" w:hAnsi="Arial" w:cs="Arial"/>
          <w:sz w:val="24"/>
          <w:szCs w:val="24"/>
        </w:rPr>
        <w:t>Nie wykonuje się prawa pierwokupu przysługującego Gminie Miasto Włocławek w stosunku</w:t>
      </w:r>
      <w:r w:rsidR="00462D48">
        <w:rPr>
          <w:rFonts w:ascii="Arial" w:hAnsi="Arial" w:cs="Arial"/>
          <w:sz w:val="24"/>
          <w:szCs w:val="24"/>
        </w:rPr>
        <w:t> </w:t>
      </w:r>
      <w:r w:rsidR="0089629A" w:rsidRPr="00462D48">
        <w:rPr>
          <w:rFonts w:ascii="Arial" w:hAnsi="Arial" w:cs="Arial"/>
          <w:sz w:val="24"/>
          <w:szCs w:val="24"/>
        </w:rPr>
        <w:t>prawa użytkowania wieczystego nieruchomości położonej we Włocławku</w:t>
      </w:r>
      <w:r w:rsidR="008E2921" w:rsidRPr="00462D48">
        <w:rPr>
          <w:rFonts w:ascii="Arial" w:hAnsi="Arial" w:cs="Arial"/>
          <w:sz w:val="24"/>
          <w:szCs w:val="24"/>
        </w:rPr>
        <w:t>,</w:t>
      </w:r>
      <w:r w:rsidR="0089629A" w:rsidRPr="00462D48">
        <w:rPr>
          <w:rFonts w:ascii="Arial" w:hAnsi="Arial" w:cs="Arial"/>
          <w:sz w:val="24"/>
          <w:szCs w:val="24"/>
        </w:rPr>
        <w:t xml:space="preserve"> stanowiącej działki nr </w:t>
      </w:r>
      <w:r w:rsidR="009A0288" w:rsidRPr="00462D48">
        <w:rPr>
          <w:rFonts w:ascii="Arial" w:hAnsi="Arial" w:cs="Arial"/>
          <w:sz w:val="24"/>
          <w:szCs w:val="24"/>
        </w:rPr>
        <w:t>22/33 o powierzchni 0,3138 ha oraz 22/3</w:t>
      </w:r>
      <w:r w:rsidR="0007453A" w:rsidRPr="00462D48">
        <w:rPr>
          <w:rFonts w:ascii="Arial" w:hAnsi="Arial" w:cs="Arial"/>
          <w:sz w:val="24"/>
          <w:szCs w:val="24"/>
        </w:rPr>
        <w:t>2</w:t>
      </w:r>
      <w:r w:rsidR="009A0288" w:rsidRPr="00462D48">
        <w:rPr>
          <w:rFonts w:ascii="Arial" w:hAnsi="Arial" w:cs="Arial"/>
          <w:sz w:val="24"/>
          <w:szCs w:val="24"/>
        </w:rPr>
        <w:t xml:space="preserve"> o powierzchni 0,3844 ha </w:t>
      </w:r>
      <w:r w:rsidR="0089629A" w:rsidRPr="00462D48">
        <w:rPr>
          <w:rFonts w:ascii="Arial" w:hAnsi="Arial" w:cs="Arial"/>
          <w:sz w:val="24"/>
          <w:szCs w:val="24"/>
        </w:rPr>
        <w:t>(</w:t>
      </w:r>
      <w:r w:rsidR="009A0288" w:rsidRPr="00462D48">
        <w:rPr>
          <w:rFonts w:ascii="Arial" w:hAnsi="Arial" w:cs="Arial"/>
          <w:sz w:val="24"/>
          <w:szCs w:val="24"/>
        </w:rPr>
        <w:t>Michelin KM 02</w:t>
      </w:r>
      <w:r w:rsidR="0089629A" w:rsidRPr="00462D48">
        <w:rPr>
          <w:rFonts w:ascii="Arial" w:hAnsi="Arial" w:cs="Arial"/>
          <w:sz w:val="24"/>
          <w:szCs w:val="24"/>
        </w:rPr>
        <w:t xml:space="preserve">), będącej przedmiotem warunkowej umowy sprzedaży Rep. A Nr </w:t>
      </w:r>
      <w:r w:rsidR="009A0288" w:rsidRPr="00462D48">
        <w:rPr>
          <w:rFonts w:ascii="Arial" w:hAnsi="Arial" w:cs="Arial"/>
          <w:sz w:val="24"/>
          <w:szCs w:val="24"/>
        </w:rPr>
        <w:t>2552</w:t>
      </w:r>
      <w:r w:rsidR="0089629A" w:rsidRPr="00462D48">
        <w:rPr>
          <w:rFonts w:ascii="Arial" w:hAnsi="Arial" w:cs="Arial"/>
          <w:sz w:val="24"/>
          <w:szCs w:val="24"/>
        </w:rPr>
        <w:t xml:space="preserve">/2025 z dnia </w:t>
      </w:r>
      <w:r w:rsidR="009A0288" w:rsidRPr="00462D48">
        <w:rPr>
          <w:rFonts w:ascii="Arial" w:hAnsi="Arial" w:cs="Arial"/>
          <w:sz w:val="24"/>
          <w:szCs w:val="24"/>
        </w:rPr>
        <w:t>18 kwietnia</w:t>
      </w:r>
      <w:r w:rsidR="0089629A" w:rsidRPr="00462D48">
        <w:rPr>
          <w:rFonts w:ascii="Arial" w:hAnsi="Arial" w:cs="Arial"/>
          <w:sz w:val="24"/>
          <w:szCs w:val="24"/>
        </w:rPr>
        <w:t xml:space="preserve"> 2025 r.</w:t>
      </w:r>
    </w:p>
    <w:p w14:paraId="0D5A26F3" w14:textId="77777777" w:rsidR="00583467" w:rsidRPr="00462D48" w:rsidRDefault="00583467" w:rsidP="006C0BA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694E41C" w14:textId="77777777" w:rsidR="00EA1A92" w:rsidRPr="00462D48" w:rsidRDefault="00A34B7A" w:rsidP="006C0BA1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462D48">
        <w:rPr>
          <w:rFonts w:ascii="Arial" w:hAnsi="Arial" w:cs="Arial"/>
          <w:bCs/>
          <w:sz w:val="24"/>
          <w:szCs w:val="24"/>
        </w:rPr>
        <w:t>§</w:t>
      </w:r>
      <w:r w:rsidR="002460C6" w:rsidRPr="00462D48">
        <w:rPr>
          <w:rFonts w:ascii="Arial" w:hAnsi="Arial" w:cs="Arial"/>
          <w:bCs/>
          <w:sz w:val="24"/>
          <w:szCs w:val="24"/>
        </w:rPr>
        <w:t> </w:t>
      </w:r>
      <w:r w:rsidRPr="00462D48">
        <w:rPr>
          <w:rFonts w:ascii="Arial" w:hAnsi="Arial" w:cs="Arial"/>
          <w:bCs/>
          <w:sz w:val="24"/>
          <w:szCs w:val="24"/>
        </w:rPr>
        <w:t>2.</w:t>
      </w:r>
      <w:r w:rsidR="002460C6" w:rsidRPr="00462D48">
        <w:rPr>
          <w:rFonts w:ascii="Arial" w:hAnsi="Arial" w:cs="Arial"/>
          <w:bCs/>
          <w:sz w:val="24"/>
          <w:szCs w:val="24"/>
        </w:rPr>
        <w:t> </w:t>
      </w:r>
      <w:r w:rsidRPr="00462D48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462D48">
        <w:rPr>
          <w:rFonts w:ascii="Arial" w:hAnsi="Arial" w:cs="Arial"/>
          <w:bCs/>
          <w:sz w:val="24"/>
          <w:szCs w:val="24"/>
        </w:rPr>
        <w:t>m</w:t>
      </w:r>
      <w:r w:rsidR="00DA4913" w:rsidRPr="00462D48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462D48">
        <w:rPr>
          <w:rFonts w:ascii="Arial" w:hAnsi="Arial" w:cs="Arial"/>
          <w:bCs/>
          <w:sz w:val="24"/>
          <w:szCs w:val="24"/>
        </w:rPr>
        <w:t>K</w:t>
      </w:r>
      <w:r w:rsidRPr="00462D48">
        <w:rPr>
          <w:rFonts w:ascii="Arial" w:hAnsi="Arial" w:cs="Arial"/>
          <w:bCs/>
          <w:sz w:val="24"/>
          <w:szCs w:val="24"/>
        </w:rPr>
        <w:t>omunalnym.</w:t>
      </w:r>
    </w:p>
    <w:p w14:paraId="28FFE9FA" w14:textId="77777777" w:rsidR="0096544A" w:rsidRPr="00462D48" w:rsidRDefault="0096544A" w:rsidP="006C0BA1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7CBFF38F" w14:textId="7AE44C26" w:rsidR="00A34B7A" w:rsidRPr="00462D48" w:rsidRDefault="00A34B7A" w:rsidP="006C0BA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62D48">
        <w:rPr>
          <w:rFonts w:ascii="Arial" w:hAnsi="Arial" w:cs="Arial"/>
          <w:bCs/>
          <w:sz w:val="24"/>
          <w:szCs w:val="24"/>
        </w:rPr>
        <w:t>§</w:t>
      </w:r>
      <w:r w:rsidR="002460C6" w:rsidRPr="00462D48">
        <w:rPr>
          <w:rFonts w:ascii="Arial" w:hAnsi="Arial" w:cs="Arial"/>
          <w:bCs/>
          <w:sz w:val="24"/>
          <w:szCs w:val="24"/>
        </w:rPr>
        <w:t> </w:t>
      </w:r>
      <w:r w:rsidRPr="00462D48">
        <w:rPr>
          <w:rFonts w:ascii="Arial" w:hAnsi="Arial" w:cs="Arial"/>
          <w:bCs/>
          <w:sz w:val="24"/>
          <w:szCs w:val="24"/>
        </w:rPr>
        <w:t>3</w:t>
      </w:r>
      <w:r w:rsidR="001D04EA" w:rsidRPr="00462D48">
        <w:rPr>
          <w:rFonts w:ascii="Arial" w:hAnsi="Arial" w:cs="Arial"/>
          <w:bCs/>
          <w:sz w:val="24"/>
          <w:szCs w:val="24"/>
        </w:rPr>
        <w:t xml:space="preserve">. </w:t>
      </w:r>
      <w:r w:rsidRPr="00462D48">
        <w:rPr>
          <w:rFonts w:ascii="Arial" w:hAnsi="Arial" w:cs="Arial"/>
          <w:bCs/>
          <w:sz w:val="24"/>
          <w:szCs w:val="24"/>
        </w:rPr>
        <w:t>Nadzór nad wykonaniem zarządzenia powierza się właściwemu w zakresie</w:t>
      </w:r>
      <w:r w:rsidR="0048143A">
        <w:rPr>
          <w:rFonts w:ascii="Arial" w:hAnsi="Arial" w:cs="Arial"/>
          <w:bCs/>
          <w:sz w:val="24"/>
          <w:szCs w:val="24"/>
        </w:rPr>
        <w:t xml:space="preserve"> </w:t>
      </w:r>
      <w:r w:rsidRPr="00462D48">
        <w:rPr>
          <w:rFonts w:ascii="Arial" w:hAnsi="Arial" w:cs="Arial"/>
          <w:bCs/>
          <w:sz w:val="24"/>
          <w:szCs w:val="24"/>
        </w:rPr>
        <w:t>nadzoru Zastępcy Prezydenta Miasta Włocławek.</w:t>
      </w:r>
    </w:p>
    <w:p w14:paraId="6AEFA9AF" w14:textId="77777777" w:rsidR="0096544A" w:rsidRPr="00462D48" w:rsidRDefault="0096544A" w:rsidP="006C0BA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74D9EC8" w14:textId="77777777" w:rsidR="00A34B7A" w:rsidRPr="00462D48" w:rsidRDefault="00A34B7A" w:rsidP="006C0BA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62D48">
        <w:rPr>
          <w:rFonts w:ascii="Arial" w:hAnsi="Arial" w:cs="Arial"/>
          <w:bCs/>
          <w:sz w:val="24"/>
          <w:szCs w:val="24"/>
        </w:rPr>
        <w:t>§</w:t>
      </w:r>
      <w:r w:rsidR="00F86871" w:rsidRPr="00462D48">
        <w:rPr>
          <w:rFonts w:ascii="Arial" w:hAnsi="Arial" w:cs="Arial"/>
          <w:bCs/>
          <w:sz w:val="24"/>
          <w:szCs w:val="24"/>
        </w:rPr>
        <w:t xml:space="preserve"> </w:t>
      </w:r>
      <w:r w:rsidRPr="00462D48">
        <w:rPr>
          <w:rFonts w:ascii="Arial" w:hAnsi="Arial" w:cs="Arial"/>
          <w:bCs/>
          <w:sz w:val="24"/>
          <w:szCs w:val="24"/>
        </w:rPr>
        <w:t>4.</w:t>
      </w:r>
      <w:r w:rsidR="001D04EA" w:rsidRPr="00462D48">
        <w:rPr>
          <w:rFonts w:ascii="Arial" w:hAnsi="Arial" w:cs="Arial"/>
          <w:bCs/>
          <w:sz w:val="24"/>
          <w:szCs w:val="24"/>
        </w:rPr>
        <w:t xml:space="preserve"> </w:t>
      </w:r>
      <w:r w:rsidRPr="00462D48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47D10A0A" w14:textId="77777777" w:rsidR="0096544A" w:rsidRPr="00462D48" w:rsidRDefault="0096544A" w:rsidP="006C0BA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97B01FE" w14:textId="508B7FE6" w:rsidR="00A34B7A" w:rsidRPr="00462D48" w:rsidRDefault="00A34B7A" w:rsidP="006C0BA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62D48">
        <w:rPr>
          <w:rFonts w:ascii="Arial" w:hAnsi="Arial" w:cs="Arial"/>
          <w:bCs/>
          <w:sz w:val="24"/>
          <w:szCs w:val="24"/>
        </w:rPr>
        <w:t>§</w:t>
      </w:r>
      <w:r w:rsidR="00F86871" w:rsidRPr="00462D48">
        <w:rPr>
          <w:rFonts w:ascii="Arial" w:hAnsi="Arial" w:cs="Arial"/>
          <w:bCs/>
          <w:sz w:val="24"/>
          <w:szCs w:val="24"/>
        </w:rPr>
        <w:t xml:space="preserve"> </w:t>
      </w:r>
      <w:r w:rsidRPr="00462D48">
        <w:rPr>
          <w:rFonts w:ascii="Arial" w:hAnsi="Arial" w:cs="Arial"/>
          <w:bCs/>
          <w:sz w:val="24"/>
          <w:szCs w:val="24"/>
        </w:rPr>
        <w:t>5.</w:t>
      </w:r>
      <w:r w:rsidR="001D04EA" w:rsidRPr="00462D48">
        <w:rPr>
          <w:rFonts w:ascii="Arial" w:hAnsi="Arial" w:cs="Arial"/>
          <w:bCs/>
          <w:sz w:val="24"/>
          <w:szCs w:val="24"/>
        </w:rPr>
        <w:t xml:space="preserve"> </w:t>
      </w:r>
      <w:r w:rsidRPr="00462D48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</w:t>
      </w:r>
      <w:r w:rsidR="00CA75C0">
        <w:rPr>
          <w:rFonts w:ascii="Arial" w:hAnsi="Arial" w:cs="Arial"/>
          <w:bCs/>
          <w:sz w:val="24"/>
          <w:szCs w:val="24"/>
        </w:rPr>
        <w:t xml:space="preserve"> </w:t>
      </w:r>
      <w:r w:rsidRPr="00462D48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792E7BB6" w14:textId="77777777" w:rsidR="0048143A" w:rsidRDefault="0048143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249DA21E" w14:textId="2C093B23" w:rsidR="00343030" w:rsidRPr="00EF5276" w:rsidRDefault="007A27EA" w:rsidP="00EF5276">
      <w:pPr>
        <w:pStyle w:val="Nagwek2"/>
      </w:pPr>
      <w:r w:rsidRPr="00EF5276">
        <w:lastRenderedPageBreak/>
        <w:t>Uzasad</w:t>
      </w:r>
      <w:r w:rsidR="005F21E5" w:rsidRPr="00EF5276">
        <w:t>n</w:t>
      </w:r>
      <w:r w:rsidRPr="00EF5276">
        <w:t>ienie</w:t>
      </w:r>
    </w:p>
    <w:p w14:paraId="4E612B2B" w14:textId="77777777" w:rsidR="00C53B8B" w:rsidRPr="00462D48" w:rsidRDefault="00C53B8B" w:rsidP="0048143A">
      <w:pPr>
        <w:rPr>
          <w:rFonts w:ascii="Arial" w:hAnsi="Arial" w:cs="Arial"/>
          <w:bCs/>
          <w:sz w:val="24"/>
          <w:szCs w:val="24"/>
        </w:rPr>
      </w:pPr>
    </w:p>
    <w:p w14:paraId="00C1FB66" w14:textId="77777777" w:rsidR="00F4482D" w:rsidRPr="00462D48" w:rsidRDefault="00F4482D" w:rsidP="0048143A">
      <w:pPr>
        <w:rPr>
          <w:rFonts w:ascii="Arial" w:hAnsi="Arial" w:cs="Arial"/>
          <w:bCs/>
          <w:sz w:val="24"/>
          <w:szCs w:val="24"/>
        </w:rPr>
      </w:pPr>
    </w:p>
    <w:p w14:paraId="2CD62550" w14:textId="77777777" w:rsidR="0089629A" w:rsidRPr="00462D48" w:rsidRDefault="0089629A" w:rsidP="0048143A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462D48">
        <w:rPr>
          <w:rFonts w:ascii="Arial" w:hAnsi="Arial" w:cs="Arial"/>
          <w:sz w:val="24"/>
          <w:szCs w:val="24"/>
        </w:rPr>
        <w:t xml:space="preserve">Warunkowa umowa sprzedaży Rep. A Nr </w:t>
      </w:r>
      <w:r w:rsidR="009A0288" w:rsidRPr="00462D48">
        <w:rPr>
          <w:rFonts w:ascii="Arial" w:hAnsi="Arial" w:cs="Arial"/>
          <w:sz w:val="24"/>
          <w:szCs w:val="24"/>
        </w:rPr>
        <w:t>2552</w:t>
      </w:r>
      <w:r w:rsidRPr="00462D48">
        <w:rPr>
          <w:rFonts w:ascii="Arial" w:hAnsi="Arial" w:cs="Arial"/>
          <w:sz w:val="24"/>
          <w:szCs w:val="24"/>
        </w:rPr>
        <w:t xml:space="preserve">/2025 z dnia </w:t>
      </w:r>
      <w:r w:rsidR="009A0288" w:rsidRPr="00462D48">
        <w:rPr>
          <w:rFonts w:ascii="Arial" w:hAnsi="Arial" w:cs="Arial"/>
          <w:sz w:val="24"/>
          <w:szCs w:val="24"/>
        </w:rPr>
        <w:t>18 kwietnia</w:t>
      </w:r>
      <w:r w:rsidRPr="00462D48">
        <w:rPr>
          <w:rFonts w:ascii="Arial" w:hAnsi="Arial" w:cs="Arial"/>
          <w:sz w:val="24"/>
          <w:szCs w:val="24"/>
        </w:rPr>
        <w:t xml:space="preserve"> 2025 r., dotyczy sprzedaży prawa użytkowania wieczystego nieruchomości położonej we Włocławku, oznaczonej numerami działek </w:t>
      </w:r>
      <w:r w:rsidR="009A0288" w:rsidRPr="00462D48">
        <w:rPr>
          <w:rFonts w:ascii="Arial" w:hAnsi="Arial" w:cs="Arial"/>
          <w:sz w:val="24"/>
          <w:szCs w:val="24"/>
        </w:rPr>
        <w:t xml:space="preserve">22/33 o powierzchni 0,3138 ha oraz 22/32 o powierzchni 0,3844 ha </w:t>
      </w:r>
      <w:r w:rsidRPr="00462D48">
        <w:rPr>
          <w:rFonts w:ascii="Arial" w:hAnsi="Arial" w:cs="Arial"/>
          <w:sz w:val="24"/>
          <w:szCs w:val="24"/>
        </w:rPr>
        <w:t>(</w:t>
      </w:r>
      <w:r w:rsidR="009A0288" w:rsidRPr="00462D48">
        <w:rPr>
          <w:rFonts w:ascii="Arial" w:hAnsi="Arial" w:cs="Arial"/>
          <w:sz w:val="24"/>
          <w:szCs w:val="24"/>
        </w:rPr>
        <w:t>Michelin KM 02).</w:t>
      </w:r>
    </w:p>
    <w:p w14:paraId="2E623CD1" w14:textId="29D1DD28" w:rsidR="0089629A" w:rsidRPr="00462D48" w:rsidRDefault="003C215A" w:rsidP="0048143A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462D48">
        <w:rPr>
          <w:rFonts w:ascii="Arial" w:hAnsi="Arial" w:cs="Arial"/>
          <w:sz w:val="24"/>
          <w:szCs w:val="24"/>
        </w:rPr>
        <w:t>Zgodnie z miejscowym planem zagospodarowania przestrzennego miasta Włocławek</w:t>
      </w:r>
      <w:r w:rsidR="00CA75C0">
        <w:rPr>
          <w:rFonts w:ascii="Arial" w:hAnsi="Arial" w:cs="Arial"/>
          <w:sz w:val="24"/>
          <w:szCs w:val="24"/>
        </w:rPr>
        <w:t xml:space="preserve"> </w:t>
      </w:r>
      <w:r w:rsidR="009A0288" w:rsidRPr="00462D48">
        <w:rPr>
          <w:rFonts w:ascii="Arial" w:hAnsi="Arial" w:cs="Arial"/>
          <w:color w:val="000000"/>
          <w:sz w:val="24"/>
          <w:szCs w:val="24"/>
        </w:rPr>
        <w:t>działka</w:t>
      </w:r>
      <w:r w:rsidR="00CA75C0">
        <w:rPr>
          <w:rFonts w:ascii="Arial" w:hAnsi="Arial" w:cs="Arial"/>
          <w:color w:val="000000"/>
          <w:sz w:val="24"/>
          <w:szCs w:val="24"/>
        </w:rPr>
        <w:t xml:space="preserve"> </w:t>
      </w:r>
      <w:r w:rsidR="009A0288" w:rsidRPr="00462D48">
        <w:rPr>
          <w:rFonts w:ascii="Arial" w:hAnsi="Arial" w:cs="Arial"/>
          <w:color w:val="000000"/>
          <w:sz w:val="24"/>
          <w:szCs w:val="24"/>
        </w:rPr>
        <w:t>o nr 22/33 obręb Michelin KM 02 położona przy Al</w:t>
      </w:r>
      <w:r w:rsidRPr="00462D48">
        <w:rPr>
          <w:rFonts w:ascii="Arial" w:hAnsi="Arial" w:cs="Arial"/>
          <w:color w:val="000000"/>
          <w:sz w:val="24"/>
          <w:szCs w:val="24"/>
        </w:rPr>
        <w:t>ei</w:t>
      </w:r>
      <w:r w:rsidR="009A0288" w:rsidRPr="00462D48">
        <w:rPr>
          <w:rFonts w:ascii="Arial" w:hAnsi="Arial" w:cs="Arial"/>
          <w:color w:val="000000"/>
          <w:sz w:val="24"/>
          <w:szCs w:val="24"/>
        </w:rPr>
        <w:t xml:space="preserve"> Jana Pawła II, znajduje się w teren</w:t>
      </w:r>
      <w:r w:rsidR="00D81F28" w:rsidRPr="00462D48">
        <w:rPr>
          <w:rFonts w:ascii="Arial" w:hAnsi="Arial" w:cs="Arial"/>
          <w:color w:val="000000"/>
          <w:sz w:val="24"/>
          <w:szCs w:val="24"/>
        </w:rPr>
        <w:t>ie</w:t>
      </w:r>
      <w:r w:rsidR="009A0288" w:rsidRPr="00462D48">
        <w:rPr>
          <w:rFonts w:ascii="Arial" w:hAnsi="Arial" w:cs="Arial"/>
          <w:color w:val="000000"/>
          <w:sz w:val="24"/>
          <w:szCs w:val="24"/>
        </w:rPr>
        <w:t xml:space="preserve"> oznaczonym</w:t>
      </w:r>
      <w:r w:rsidR="00D81F28" w:rsidRPr="00462D48">
        <w:rPr>
          <w:rFonts w:ascii="Arial" w:hAnsi="Arial" w:cs="Arial"/>
          <w:color w:val="000000"/>
          <w:sz w:val="24"/>
          <w:szCs w:val="24"/>
        </w:rPr>
        <w:t xml:space="preserve"> symbolem 6MN/U o przeznaczeniu: zabudowa mieszkaniowa jednorodzinna, usługi nieuciążliwe;</w:t>
      </w:r>
      <w:r w:rsidR="009A0288" w:rsidRPr="00462D48">
        <w:rPr>
          <w:rFonts w:ascii="Arial" w:hAnsi="Arial" w:cs="Arial"/>
          <w:color w:val="000000"/>
          <w:sz w:val="24"/>
          <w:szCs w:val="24"/>
        </w:rPr>
        <w:t xml:space="preserve"> </w:t>
      </w:r>
      <w:r w:rsidR="00D81F28" w:rsidRPr="00462D48">
        <w:rPr>
          <w:rFonts w:ascii="Arial" w:hAnsi="Arial" w:cs="Arial"/>
          <w:color w:val="000000"/>
          <w:sz w:val="24"/>
          <w:szCs w:val="24"/>
        </w:rPr>
        <w:t>działka o nr 22/33 obręb Michelin KM 02 położona przy Al. Jana Pawła II, znajduje się częściowo w terenie oznaczonym symbolem 6 MN/U o przeznaczeniu: zabudowa mieszkaniowa jednorodzinna, usług nieuciążliwe. Pozostała część ww. działki przeznaczona jest na realizację celu publicznego, poszerzenie drogi publicznej. Al. Jana Pawła II (symbol 1.1 KD-Z*)</w:t>
      </w:r>
      <w:r w:rsidR="00E910BD" w:rsidRPr="00462D48">
        <w:rPr>
          <w:rFonts w:ascii="Arial" w:hAnsi="Arial" w:cs="Arial"/>
          <w:color w:val="000000"/>
          <w:sz w:val="24"/>
          <w:szCs w:val="24"/>
        </w:rPr>
        <w:t>.</w:t>
      </w:r>
    </w:p>
    <w:p w14:paraId="09C3D93C" w14:textId="0EB7D2E8" w:rsidR="00D81F28" w:rsidRPr="00462D48" w:rsidRDefault="0089629A" w:rsidP="0048143A">
      <w:pPr>
        <w:rPr>
          <w:rFonts w:ascii="Arial" w:hAnsi="Arial" w:cs="Arial"/>
          <w:sz w:val="24"/>
          <w:szCs w:val="24"/>
        </w:rPr>
      </w:pPr>
      <w:r w:rsidRPr="00462D48">
        <w:rPr>
          <w:rFonts w:ascii="Arial" w:hAnsi="Arial" w:cs="Arial"/>
          <w:sz w:val="24"/>
          <w:szCs w:val="24"/>
        </w:rPr>
        <w:tab/>
      </w:r>
      <w:r w:rsidR="00D81F28" w:rsidRPr="00462D48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462D48">
        <w:rPr>
          <w:rFonts w:ascii="Arial" w:hAnsi="Arial" w:cs="Arial"/>
          <w:sz w:val="24"/>
          <w:szCs w:val="24"/>
        </w:rPr>
        <w:br/>
      </w:r>
      <w:r w:rsidR="00D81F28" w:rsidRPr="00462D48">
        <w:rPr>
          <w:rFonts w:ascii="Arial" w:hAnsi="Arial" w:cs="Arial"/>
          <w:sz w:val="24"/>
          <w:szCs w:val="24"/>
        </w:rPr>
        <w:t xml:space="preserve">o finansach publicznych </w:t>
      </w:r>
      <w:proofErr w:type="spellStart"/>
      <w:r w:rsidR="00D81F28" w:rsidRPr="00462D48">
        <w:rPr>
          <w:rFonts w:ascii="Arial" w:hAnsi="Arial" w:cs="Arial"/>
          <w:sz w:val="24"/>
          <w:szCs w:val="24"/>
        </w:rPr>
        <w:t>zobowiązanajest</w:t>
      </w:r>
      <w:proofErr w:type="spellEnd"/>
      <w:r w:rsidR="00D81F28" w:rsidRPr="00462D48">
        <w:rPr>
          <w:rFonts w:ascii="Arial" w:hAnsi="Arial" w:cs="Arial"/>
          <w:sz w:val="24"/>
          <w:szCs w:val="24"/>
        </w:rPr>
        <w:t xml:space="preserve"> rzetelnie rozporządzać swoim mieniem, mając na uwadze przede wszystkim interes publiczny i zobowiązana jest do gospodarowania nieruchomościami w sposób zgodny z zasadami prawidłowej gospodarki.</w:t>
      </w:r>
    </w:p>
    <w:p w14:paraId="1F792EEA" w14:textId="44E7EAF2" w:rsidR="009C4B7D" w:rsidRPr="00462D48" w:rsidRDefault="00D81F28" w:rsidP="00EF5276">
      <w:pPr>
        <w:ind w:firstLine="850"/>
        <w:rPr>
          <w:rFonts w:ascii="Arial" w:hAnsi="Arial" w:cs="Arial"/>
          <w:sz w:val="24"/>
          <w:szCs w:val="24"/>
        </w:rPr>
      </w:pPr>
      <w:r w:rsidRPr="00462D48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9C4B7D" w:rsidRPr="00462D48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FED9" w14:textId="77777777" w:rsidR="00AA5303" w:rsidRDefault="00AA5303" w:rsidP="006D1814">
      <w:r>
        <w:separator/>
      </w:r>
    </w:p>
  </w:endnote>
  <w:endnote w:type="continuationSeparator" w:id="0">
    <w:p w14:paraId="1F8AAD99" w14:textId="77777777" w:rsidR="00AA5303" w:rsidRDefault="00AA530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28DE" w14:textId="77777777" w:rsidR="00AA5303" w:rsidRDefault="00AA5303" w:rsidP="006D1814">
      <w:r>
        <w:separator/>
      </w:r>
    </w:p>
  </w:footnote>
  <w:footnote w:type="continuationSeparator" w:id="0">
    <w:p w14:paraId="10547595" w14:textId="77777777" w:rsidR="00AA5303" w:rsidRDefault="00AA530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166209">
    <w:abstractNumId w:val="2"/>
  </w:num>
  <w:num w:numId="2" w16cid:durableId="1131242879">
    <w:abstractNumId w:val="1"/>
  </w:num>
  <w:num w:numId="3" w16cid:durableId="5678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D2B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0D26"/>
    <w:rsid w:val="0007171B"/>
    <w:rsid w:val="00072558"/>
    <w:rsid w:val="00073489"/>
    <w:rsid w:val="0007453A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0A7A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27F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2C4D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54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5848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074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215A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3F8E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2D48"/>
    <w:rsid w:val="00466CB6"/>
    <w:rsid w:val="004676E2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43A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51C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5D12"/>
    <w:rsid w:val="00537026"/>
    <w:rsid w:val="00537243"/>
    <w:rsid w:val="00537498"/>
    <w:rsid w:val="00537B00"/>
    <w:rsid w:val="00541F04"/>
    <w:rsid w:val="00543DA6"/>
    <w:rsid w:val="0054415C"/>
    <w:rsid w:val="005527D0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4EB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56331"/>
    <w:rsid w:val="00661284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0BA1"/>
    <w:rsid w:val="006C141C"/>
    <w:rsid w:val="006C16CC"/>
    <w:rsid w:val="006C3F0B"/>
    <w:rsid w:val="006C6551"/>
    <w:rsid w:val="006C7028"/>
    <w:rsid w:val="006C72C3"/>
    <w:rsid w:val="006C7564"/>
    <w:rsid w:val="006D0528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33B7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1C4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29A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2921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26B4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288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5AE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CBC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303"/>
    <w:rsid w:val="00AA53CF"/>
    <w:rsid w:val="00AA5586"/>
    <w:rsid w:val="00AA559D"/>
    <w:rsid w:val="00AA7187"/>
    <w:rsid w:val="00AA7E02"/>
    <w:rsid w:val="00AB0F7A"/>
    <w:rsid w:val="00AB2C47"/>
    <w:rsid w:val="00AB4009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5BD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D9B"/>
    <w:rsid w:val="00BF44C0"/>
    <w:rsid w:val="00BF58E0"/>
    <w:rsid w:val="00BF7605"/>
    <w:rsid w:val="00C0078E"/>
    <w:rsid w:val="00C00B14"/>
    <w:rsid w:val="00C01487"/>
    <w:rsid w:val="00C01C70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734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370E4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A75C0"/>
    <w:rsid w:val="00CB0387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4F50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2E5B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1F28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97254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57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4E2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10BD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276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39E6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583F"/>
  <w15:docId w15:val="{E095AA37-7926-4D68-8040-0ABEBDBE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F5276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EF5276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174/2025 Prezydenta Miasta Włocławek z dn. 6 maja 2025 r.</vt:lpstr>
    </vt:vector>
  </TitlesOfParts>
  <Company>Urząd Miasta Włocławka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174/2025 Prezydenta Miasta Włocławek z dn. 6 maja 2025 r.</dc:title>
  <dc:subject/>
  <dc:creator>w</dc:creator>
  <cp:keywords>Zarządzenie Prezydenta Miasta Włocławek</cp:keywords>
  <dc:description/>
  <cp:lastModifiedBy>Łukasz Stolarski</cp:lastModifiedBy>
  <cp:revision>5</cp:revision>
  <cp:lastPrinted>2025-04-29T12:54:00Z</cp:lastPrinted>
  <dcterms:created xsi:type="dcterms:W3CDTF">2025-05-05T12:49:00Z</dcterms:created>
  <dcterms:modified xsi:type="dcterms:W3CDTF">2025-05-06T06:05:00Z</dcterms:modified>
</cp:coreProperties>
</file>