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5E18E" w14:textId="7AB5A6C1" w:rsidR="00097EE2" w:rsidRPr="007E5E2F" w:rsidRDefault="00097EE2" w:rsidP="007E5E2F">
      <w:pPr>
        <w:pStyle w:val="NormalnyWeb"/>
        <w:rPr>
          <w:rFonts w:ascii="Arial" w:hAnsi="Arial" w:cs="Arial"/>
          <w:sz w:val="28"/>
          <w:szCs w:val="28"/>
        </w:rPr>
      </w:pPr>
    </w:p>
    <w:p w14:paraId="34218D07" w14:textId="77777777" w:rsidR="007E5E2F" w:rsidRDefault="007E5E2F" w:rsidP="007E5E2F">
      <w:pPr>
        <w:spacing w:line="259" w:lineRule="auto"/>
        <w:ind w:left="-851" w:firstLine="1985"/>
        <w:rPr>
          <w:rFonts w:ascii="Arial" w:hAnsi="Arial" w:cs="Arial"/>
          <w:noProof/>
          <w:kern w:val="0"/>
          <w:sz w:val="36"/>
          <w:szCs w:val="36"/>
          <w14:ligatures w14:val="none"/>
        </w:rPr>
      </w:pPr>
    </w:p>
    <w:p w14:paraId="62A927B5" w14:textId="77777777" w:rsidR="007E5E2F" w:rsidRDefault="007E5E2F" w:rsidP="007E5E2F">
      <w:pPr>
        <w:spacing w:line="259" w:lineRule="auto"/>
        <w:ind w:left="-851" w:firstLine="1985"/>
        <w:rPr>
          <w:rFonts w:ascii="Arial" w:hAnsi="Arial" w:cs="Arial"/>
          <w:noProof/>
          <w:kern w:val="0"/>
          <w:sz w:val="36"/>
          <w:szCs w:val="36"/>
          <w14:ligatures w14:val="none"/>
        </w:rPr>
      </w:pPr>
    </w:p>
    <w:p w14:paraId="5BA690F4" w14:textId="77777777" w:rsidR="007E5E2F" w:rsidRDefault="007E5E2F" w:rsidP="007E5E2F">
      <w:pPr>
        <w:spacing w:line="259" w:lineRule="auto"/>
        <w:ind w:left="-851" w:firstLine="1985"/>
        <w:rPr>
          <w:rFonts w:ascii="Arial" w:hAnsi="Arial" w:cs="Arial"/>
          <w:noProof/>
          <w:kern w:val="0"/>
          <w:sz w:val="36"/>
          <w:szCs w:val="36"/>
          <w14:ligatures w14:val="none"/>
        </w:rPr>
      </w:pPr>
    </w:p>
    <w:p w14:paraId="34695E5E" w14:textId="77777777" w:rsidR="007E5E2F" w:rsidRDefault="007E5E2F" w:rsidP="007E5E2F">
      <w:pPr>
        <w:spacing w:line="259" w:lineRule="auto"/>
        <w:ind w:left="-851" w:firstLine="1985"/>
        <w:rPr>
          <w:rFonts w:ascii="Arial" w:hAnsi="Arial" w:cs="Arial"/>
          <w:noProof/>
          <w:kern w:val="0"/>
          <w:sz w:val="36"/>
          <w:szCs w:val="36"/>
          <w14:ligatures w14:val="none"/>
        </w:rPr>
      </w:pPr>
    </w:p>
    <w:p w14:paraId="0576E985" w14:textId="77777777" w:rsidR="007E5E2F" w:rsidRDefault="007E5E2F" w:rsidP="007E5E2F">
      <w:pPr>
        <w:spacing w:line="259" w:lineRule="auto"/>
        <w:ind w:left="-851" w:firstLine="1985"/>
        <w:rPr>
          <w:rFonts w:ascii="Arial" w:hAnsi="Arial" w:cs="Arial"/>
          <w:noProof/>
          <w:kern w:val="0"/>
          <w:sz w:val="36"/>
          <w:szCs w:val="36"/>
          <w14:ligatures w14:val="none"/>
        </w:rPr>
      </w:pPr>
    </w:p>
    <w:p w14:paraId="37C0FD44" w14:textId="77777777" w:rsidR="007E5E2F" w:rsidRDefault="007E5E2F" w:rsidP="007E5E2F">
      <w:pPr>
        <w:spacing w:line="259" w:lineRule="auto"/>
        <w:ind w:left="-851" w:firstLine="1985"/>
        <w:rPr>
          <w:rFonts w:ascii="Arial" w:hAnsi="Arial" w:cs="Arial"/>
          <w:noProof/>
          <w:kern w:val="0"/>
          <w:sz w:val="36"/>
          <w:szCs w:val="36"/>
          <w14:ligatures w14:val="none"/>
        </w:rPr>
      </w:pPr>
    </w:p>
    <w:p w14:paraId="1D8AEBE0" w14:textId="3DE93C74" w:rsidR="007E5E2F" w:rsidRPr="007E5E2F" w:rsidRDefault="007E5E2F" w:rsidP="007E5E2F">
      <w:pPr>
        <w:spacing w:line="259" w:lineRule="auto"/>
        <w:ind w:left="-851" w:firstLine="1985"/>
        <w:rPr>
          <w:rFonts w:ascii="Arial" w:hAnsi="Arial" w:cs="Arial"/>
          <w:noProof/>
          <w:kern w:val="0"/>
          <w:sz w:val="36"/>
          <w:szCs w:val="36"/>
          <w14:ligatures w14:val="none"/>
        </w:rPr>
      </w:pPr>
      <w:r w:rsidRPr="007E5E2F">
        <w:rPr>
          <w:rFonts w:ascii="Arial" w:hAnsi="Arial" w:cs="Arial"/>
          <w:noProof/>
          <w:kern w:val="0"/>
          <w:sz w:val="36"/>
          <w:szCs w:val="36"/>
          <w14:ligatures w14:val="none"/>
        </w:rPr>
        <w:t>Raport o stanie miasta Włocławek</w:t>
      </w:r>
    </w:p>
    <w:p w14:paraId="7587A053" w14:textId="77777777" w:rsidR="007E5E2F" w:rsidRPr="007E5E2F" w:rsidRDefault="007E5E2F" w:rsidP="007E5E2F">
      <w:pPr>
        <w:spacing w:line="259" w:lineRule="auto"/>
        <w:ind w:left="-851" w:firstLine="1985"/>
        <w:rPr>
          <w:rFonts w:ascii="Arial" w:hAnsi="Arial" w:cs="Arial"/>
          <w:noProof/>
          <w:kern w:val="0"/>
          <w:sz w:val="36"/>
          <w:szCs w:val="36"/>
          <w14:ligatures w14:val="none"/>
        </w:rPr>
      </w:pPr>
      <w:r w:rsidRPr="007E5E2F">
        <w:rPr>
          <w:rFonts w:ascii="Arial" w:hAnsi="Arial" w:cs="Arial"/>
          <w:noProof/>
          <w:kern w:val="0"/>
          <w:sz w:val="36"/>
          <w:szCs w:val="36"/>
          <w14:ligatures w14:val="none"/>
        </w:rPr>
        <w:t xml:space="preserve">Podsumowanie działalności Prezydenta Miasta </w:t>
      </w:r>
    </w:p>
    <w:p w14:paraId="6F1E99F1" w14:textId="0AA7F62C" w:rsidR="007E5E2F" w:rsidRPr="007E5E2F" w:rsidRDefault="007E5E2F" w:rsidP="007E5E2F">
      <w:pPr>
        <w:spacing w:line="259" w:lineRule="auto"/>
        <w:ind w:left="-851" w:firstLine="1985"/>
        <w:rPr>
          <w:rFonts w:ascii="Arial" w:hAnsi="Arial" w:cs="Arial"/>
          <w:color w:val="4472C4" w:themeColor="accent1"/>
          <w:kern w:val="0"/>
          <w:sz w:val="36"/>
          <w:szCs w:val="36"/>
          <w14:ligatures w14:val="none"/>
        </w:rPr>
      </w:pPr>
      <w:r>
        <w:rPr>
          <w:rFonts w:ascii="Arial" w:hAnsi="Arial" w:cs="Arial"/>
          <w:noProof/>
          <w:kern w:val="0"/>
          <w:sz w:val="36"/>
          <w:szCs w:val="36"/>
          <w14:ligatures w14:val="none"/>
        </w:rPr>
        <w:t>za r</w:t>
      </w:r>
      <w:r w:rsidRPr="007E5E2F">
        <w:rPr>
          <w:rFonts w:ascii="Arial" w:hAnsi="Arial" w:cs="Arial"/>
          <w:noProof/>
          <w:kern w:val="0"/>
          <w:sz w:val="36"/>
          <w:szCs w:val="36"/>
          <w14:ligatures w14:val="none"/>
        </w:rPr>
        <w:t>ok 202</w:t>
      </w:r>
      <w:r>
        <w:rPr>
          <w:rFonts w:ascii="Arial" w:hAnsi="Arial" w:cs="Arial"/>
          <w:noProof/>
          <w:kern w:val="0"/>
          <w:sz w:val="36"/>
          <w:szCs w:val="36"/>
          <w14:ligatures w14:val="none"/>
        </w:rPr>
        <w:t>4</w:t>
      </w:r>
    </w:p>
    <w:p w14:paraId="115A0589" w14:textId="54363450" w:rsidR="001F1795" w:rsidRPr="007E5E2F" w:rsidRDefault="001F1795" w:rsidP="007E5E2F">
      <w:pPr>
        <w:pStyle w:val="NormalnyWeb"/>
        <w:rPr>
          <w:rFonts w:ascii="Arial" w:hAnsi="Arial" w:cs="Arial"/>
          <w:sz w:val="28"/>
          <w:szCs w:val="28"/>
        </w:rPr>
      </w:pPr>
    </w:p>
    <w:p w14:paraId="71241C5C" w14:textId="71A23A95" w:rsidR="0052060E" w:rsidRPr="007E5E2F" w:rsidRDefault="0052060E" w:rsidP="007E5E2F">
      <w:pPr>
        <w:pStyle w:val="NormalnyWeb"/>
        <w:rPr>
          <w:rFonts w:ascii="Arial" w:hAnsi="Arial" w:cs="Arial"/>
          <w:sz w:val="28"/>
          <w:szCs w:val="28"/>
        </w:rPr>
      </w:pPr>
    </w:p>
    <w:p w14:paraId="2D688389" w14:textId="77777777" w:rsidR="007E5E2F" w:rsidRDefault="007E5E2F" w:rsidP="007E5E2F">
      <w:pPr>
        <w:tabs>
          <w:tab w:val="center" w:pos="5953"/>
        </w:tabs>
        <w:rPr>
          <w:rFonts w:ascii="Arial" w:hAnsi="Arial" w:cs="Arial"/>
          <w:sz w:val="28"/>
          <w:szCs w:val="28"/>
          <w:lang w:eastAsia="pl-PL"/>
        </w:rPr>
      </w:pPr>
    </w:p>
    <w:p w14:paraId="70F0D59F" w14:textId="2DABA869" w:rsidR="005745DF" w:rsidRPr="007E5E2F" w:rsidRDefault="001750A8" w:rsidP="007E5E2F">
      <w:pPr>
        <w:tabs>
          <w:tab w:val="center" w:pos="5953"/>
        </w:tabs>
        <w:rPr>
          <w:rFonts w:ascii="Arial" w:hAnsi="Arial" w:cs="Arial"/>
          <w:sz w:val="28"/>
          <w:szCs w:val="28"/>
          <w:lang w:eastAsia="pl-PL"/>
        </w:rPr>
        <w:sectPr w:rsidR="005745DF" w:rsidRPr="007E5E2F" w:rsidSect="005A63DF">
          <w:footerReference w:type="default" r:id="rId8"/>
          <w:pgSz w:w="11906" w:h="16838"/>
          <w:pgMar w:top="0" w:right="0" w:bottom="0" w:left="0" w:header="709" w:footer="709" w:gutter="0"/>
          <w:pgNumType w:start="1"/>
          <w:cols w:space="708"/>
          <w:docGrid w:linePitch="360"/>
        </w:sectPr>
      </w:pPr>
      <w:r w:rsidRPr="007E5E2F">
        <w:rPr>
          <w:rFonts w:ascii="Arial" w:eastAsia="Times New Roman" w:hAnsi="Arial" w:cs="Arial"/>
          <w:noProof/>
          <w:kern w:val="0"/>
          <w:sz w:val="28"/>
          <w:szCs w:val="28"/>
          <w:lang w:eastAsia="pl-PL"/>
          <w14:ligatures w14:val="none"/>
        </w:rPr>
        <mc:AlternateContent>
          <mc:Choice Requires="wps">
            <w:drawing>
              <wp:anchor distT="45720" distB="45720" distL="114300" distR="114300" simplePos="0" relativeHeight="251836928" behindDoc="0" locked="0" layoutInCell="1" allowOverlap="1" wp14:anchorId="6AE71E9E" wp14:editId="1E142186">
                <wp:simplePos x="0" y="0"/>
                <wp:positionH relativeFrom="column">
                  <wp:posOffset>3609975</wp:posOffset>
                </wp:positionH>
                <wp:positionV relativeFrom="paragraph">
                  <wp:posOffset>9829800</wp:posOffset>
                </wp:positionV>
                <wp:extent cx="314325" cy="266700"/>
                <wp:effectExtent l="0" t="0" r="9525"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solidFill>
                          <a:srgbClr val="FFFFFF"/>
                        </a:solidFill>
                        <a:ln w="9525">
                          <a:noFill/>
                          <a:miter lim="800000"/>
                          <a:headEnd/>
                          <a:tailEnd/>
                        </a:ln>
                      </wps:spPr>
                      <wps:txbx>
                        <w:txbxContent>
                          <w:p w14:paraId="2F5048F3" w14:textId="51A2EBEB" w:rsidR="001750A8" w:rsidRDefault="00175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1E9E" id="_x0000_t202" coordsize="21600,21600" o:spt="202" path="m,l,21600r21600,l21600,xe">
                <v:stroke joinstyle="miter"/>
                <v:path gradientshapeok="t" o:connecttype="rect"/>
              </v:shapetype>
              <v:shape id="Pole tekstowe 2" o:spid="_x0000_s1026" type="#_x0000_t202" style="position:absolute;margin-left:284.25pt;margin-top:774pt;width:24.75pt;height:21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" stroked="f">
                <v:textbox>
                  <w:txbxContent>
                    <w:p w14:paraId="2F5048F3" w14:textId="51A2EBEB" w:rsidR="001750A8" w:rsidRDefault="001750A8"/>
                  </w:txbxContent>
                </v:textbox>
              </v:shape>
            </w:pict>
          </mc:Fallback>
        </mc:AlternateContent>
      </w:r>
    </w:p>
    <w:p w14:paraId="7333D95B" w14:textId="1792594A" w:rsidR="00DE5555" w:rsidRPr="00232DB2" w:rsidRDefault="00DE5555" w:rsidP="007E5E2F">
      <w:pPr>
        <w:rPr>
          <w:rFonts w:ascii="Arial" w:hAnsi="Arial" w:cs="Arial"/>
          <w:b/>
          <w:bCs/>
          <w:sz w:val="28"/>
          <w:szCs w:val="28"/>
        </w:rPr>
      </w:pPr>
      <w:r w:rsidRPr="00232DB2">
        <w:rPr>
          <w:rFonts w:ascii="Arial" w:hAnsi="Arial" w:cs="Arial"/>
          <w:b/>
          <w:bCs/>
          <w:sz w:val="28"/>
          <w:szCs w:val="28"/>
        </w:rPr>
        <w:lastRenderedPageBreak/>
        <w:t>Drodzy Państwo</w:t>
      </w:r>
    </w:p>
    <w:p w14:paraId="27266109" w14:textId="714927B8" w:rsidR="00DE5555" w:rsidRPr="007E5E2F" w:rsidRDefault="00DE5555" w:rsidP="007E5E2F">
      <w:pPr>
        <w:rPr>
          <w:rFonts w:ascii="Arial" w:hAnsi="Arial" w:cs="Arial"/>
          <w:sz w:val="28"/>
          <w:szCs w:val="28"/>
        </w:rPr>
      </w:pPr>
      <w:r w:rsidRPr="007E5E2F">
        <w:rPr>
          <w:rFonts w:ascii="Arial" w:hAnsi="Arial" w:cs="Arial"/>
          <w:sz w:val="28"/>
          <w:szCs w:val="28"/>
        </w:rPr>
        <w:t xml:space="preserve">Przedstawiam Państwu „Raport o stanie Miasta Włocławek za rok 2024”. To dokument, w którym prezentujemy wszystkie aspekty funkcjonowania Miasta, zrealizowane zadania i inwestycje, projekty i programy służące rozwojowi na różnych płaszczyznach. </w:t>
      </w:r>
    </w:p>
    <w:p w14:paraId="06655C2E" w14:textId="2F3B3763" w:rsidR="00DE5555" w:rsidRPr="007E5E2F" w:rsidRDefault="00DE5555" w:rsidP="007E5E2F">
      <w:pPr>
        <w:rPr>
          <w:rFonts w:ascii="Arial" w:hAnsi="Arial" w:cs="Arial"/>
          <w:sz w:val="28"/>
          <w:szCs w:val="28"/>
        </w:rPr>
      </w:pPr>
      <w:r w:rsidRPr="007E5E2F">
        <w:rPr>
          <w:rFonts w:ascii="Arial" w:hAnsi="Arial" w:cs="Arial"/>
          <w:sz w:val="28"/>
          <w:szCs w:val="28"/>
        </w:rPr>
        <w:t xml:space="preserve">Włocławek jest miastem dialogu i obywatelskiej aktywności. Organizacje społeczne, instytucje i stowarzyszenia, ale przede wszystkim mieszkańcy dają przykład tego, jak skutecznie współpracować, aby osiągnąć dobry rezultat i stworzyć nową jakość w najważniejszych sferach naszego codziennego życia. </w:t>
      </w:r>
    </w:p>
    <w:p w14:paraId="798E163E" w14:textId="0E1EFB7C" w:rsidR="00DE5555" w:rsidRPr="007E5E2F" w:rsidRDefault="00DE5555" w:rsidP="007E5E2F">
      <w:pPr>
        <w:rPr>
          <w:rFonts w:ascii="Arial" w:hAnsi="Arial" w:cs="Arial"/>
          <w:sz w:val="28"/>
          <w:szCs w:val="28"/>
        </w:rPr>
      </w:pPr>
      <w:r w:rsidRPr="007E5E2F">
        <w:rPr>
          <w:rFonts w:ascii="Arial" w:hAnsi="Arial" w:cs="Arial"/>
          <w:sz w:val="28"/>
          <w:szCs w:val="28"/>
        </w:rPr>
        <w:t>Projektujemy i realizujemy inwestycje, podsumowując te działania między innymi w niniejszym dokumencie. Rozwijamy sferę edukacji, finansujemy różnorodne działania publiczne, przeznaczamy środki na</w:t>
      </w:r>
      <w:r w:rsidR="005D202D">
        <w:rPr>
          <w:rFonts w:ascii="Arial" w:hAnsi="Arial" w:cs="Arial"/>
          <w:sz w:val="28"/>
          <w:szCs w:val="28"/>
        </w:rPr>
        <w:t xml:space="preserve"> </w:t>
      </w:r>
      <w:r w:rsidRPr="007E5E2F">
        <w:rPr>
          <w:rFonts w:ascii="Arial" w:hAnsi="Arial" w:cs="Arial"/>
          <w:sz w:val="28"/>
          <w:szCs w:val="28"/>
        </w:rPr>
        <w:t>sport i kulturę. Każda wydana złotówka jest zamieniana na bardziej komfortowe życie mieszkańców, w tym na budowę nowych mieszkań, miejsc rekreacji i wypoczynku, czy na wygodniejszą zeroemisyjną komunikację miejską. Zależy nam, by Włocławek był silny gospodarczo, innowacyjny i bezpieczny, z dbałością o środowisko naturalne i stan powietrza, którym oddychamy.</w:t>
      </w:r>
    </w:p>
    <w:p w14:paraId="5AF837F1" w14:textId="77777777" w:rsidR="00DE5555" w:rsidRPr="007E5E2F" w:rsidRDefault="00DE5555" w:rsidP="007E5E2F">
      <w:pPr>
        <w:rPr>
          <w:rFonts w:ascii="Arial" w:hAnsi="Arial" w:cs="Arial"/>
          <w:sz w:val="28"/>
          <w:szCs w:val="28"/>
        </w:rPr>
      </w:pPr>
      <w:r w:rsidRPr="007E5E2F">
        <w:rPr>
          <w:rFonts w:ascii="Arial" w:hAnsi="Arial" w:cs="Arial"/>
          <w:sz w:val="28"/>
          <w:szCs w:val="28"/>
        </w:rPr>
        <w:t xml:space="preserve">Prowadzimy udaną rewitalizację Śródmieścia, a dobre praktyki Włocławka są przykładem dla innych miast w Polsce. Przyjeżdżają do nas uczestnicy wizyt studyjnych, podczas których prezentujemy praktyczne efekty realizacji zadań wchodzących w zakres Gminnego Programu Rewitalizacji Miasta Włocławek. Wspieramy finansowo remonty prywatnych kamienic położonych w Specjalnej Strefie Rewitalizacji, promujemy lokalnych przedsiębiorców, pomagamy w realizacji obywatelskich inicjatyw. </w:t>
      </w:r>
    </w:p>
    <w:p w14:paraId="7F86F648" w14:textId="55A26F21" w:rsidR="00DE5555" w:rsidRPr="007E5E2F" w:rsidRDefault="00DE5555" w:rsidP="007E5E2F">
      <w:pPr>
        <w:rPr>
          <w:rFonts w:ascii="Arial" w:hAnsi="Arial" w:cs="Arial"/>
          <w:sz w:val="28"/>
          <w:szCs w:val="28"/>
        </w:rPr>
      </w:pPr>
      <w:r w:rsidRPr="007E5E2F">
        <w:rPr>
          <w:rFonts w:ascii="Arial" w:hAnsi="Arial" w:cs="Arial"/>
          <w:sz w:val="28"/>
          <w:szCs w:val="28"/>
        </w:rPr>
        <w:t>Włocławek jest otwarty na współpracę z organizacjami pozarządowymi. Wspieramy działania adresowane do różnych grup wiekowych i środowisk. Zapewniamy mieszkańcom nieodpłatną pomoc prawną oraz specjalistyczne usługi, z których korzystają m.in. seniorzy i osoby z niepełnosprawnością. Projektujemy nowe kluby osiedlowe i centra integracji międzypokoleniowej, aby zachęcić do alternatywnych form spędzania czasu wolnego.</w:t>
      </w:r>
    </w:p>
    <w:p w14:paraId="77A33146" w14:textId="538E2FD6" w:rsidR="00DE5555" w:rsidRPr="007E5E2F" w:rsidRDefault="00DE5555" w:rsidP="007E5E2F">
      <w:pPr>
        <w:rPr>
          <w:rFonts w:ascii="Arial" w:hAnsi="Arial" w:cs="Arial"/>
          <w:sz w:val="28"/>
          <w:szCs w:val="28"/>
        </w:rPr>
      </w:pPr>
      <w:r w:rsidRPr="007E5E2F">
        <w:rPr>
          <w:rFonts w:ascii="Arial" w:hAnsi="Arial" w:cs="Arial"/>
          <w:sz w:val="28"/>
          <w:szCs w:val="28"/>
        </w:rPr>
        <w:lastRenderedPageBreak/>
        <w:t>Pełny „Raport…” pokazuje najsilniejsze strony Włocławka, jak również te obszary, które wymagają dalszego, wspólnego zaangażowania. Osiągnięcie równowagi pomiędzy nimi to cel na przyszłość, ale już dziś możemy być naprawdę dumni z uzyskanych efektów; szczegóły znajdą Państwo w „Raporcie o stanie Miasta Włocławek za rok 2024”. Dziękuję za uwagę.</w:t>
      </w:r>
    </w:p>
    <w:p w14:paraId="1CC1E12E" w14:textId="654AAE02" w:rsidR="00DE5555" w:rsidRPr="007E5E2F" w:rsidRDefault="00DE5555" w:rsidP="007E5E2F">
      <w:pPr>
        <w:rPr>
          <w:rFonts w:ascii="Arial" w:hAnsi="Arial" w:cs="Arial"/>
          <w:b/>
          <w:bCs/>
          <w:sz w:val="28"/>
          <w:szCs w:val="28"/>
        </w:rPr>
      </w:pPr>
      <w:r w:rsidRPr="007E5E2F">
        <w:rPr>
          <w:rFonts w:ascii="Arial" w:hAnsi="Arial" w:cs="Arial"/>
          <w:sz w:val="28"/>
          <w:szCs w:val="28"/>
        </w:rPr>
        <w:t xml:space="preserve">                                                                                                          </w:t>
      </w:r>
      <w:r w:rsidRPr="007E5E2F">
        <w:rPr>
          <w:rFonts w:ascii="Arial" w:hAnsi="Arial" w:cs="Arial"/>
          <w:b/>
          <w:bCs/>
          <w:sz w:val="28"/>
          <w:szCs w:val="28"/>
        </w:rPr>
        <w:t>Krzysztof Kukucki</w:t>
      </w:r>
    </w:p>
    <w:p w14:paraId="54E86D03" w14:textId="436AEBEB" w:rsidR="00DE5555" w:rsidRPr="007E5E2F" w:rsidRDefault="00DE5555" w:rsidP="007E5E2F">
      <w:pPr>
        <w:rPr>
          <w:rFonts w:ascii="Arial" w:hAnsi="Arial" w:cs="Arial"/>
          <w:b/>
          <w:bCs/>
          <w:sz w:val="28"/>
          <w:szCs w:val="28"/>
        </w:rPr>
      </w:pPr>
      <w:r w:rsidRPr="007E5E2F">
        <w:rPr>
          <w:rFonts w:ascii="Arial" w:hAnsi="Arial" w:cs="Arial"/>
          <w:b/>
          <w:bCs/>
          <w:sz w:val="28"/>
          <w:szCs w:val="28"/>
        </w:rPr>
        <w:t>Prezydent Włocławka</w:t>
      </w:r>
    </w:p>
    <w:p w14:paraId="1EDF2FA7" w14:textId="77777777" w:rsidR="00DE5555" w:rsidRPr="007E5E2F" w:rsidRDefault="00DE5555" w:rsidP="007E5E2F">
      <w:pPr>
        <w:rPr>
          <w:rFonts w:ascii="Arial" w:hAnsi="Arial" w:cs="Arial"/>
          <w:sz w:val="28"/>
          <w:szCs w:val="28"/>
        </w:rPr>
      </w:pPr>
    </w:p>
    <w:p w14:paraId="38057475" w14:textId="77777777" w:rsidR="00097EE2" w:rsidRPr="007E5E2F" w:rsidRDefault="00097EE2" w:rsidP="007E5E2F">
      <w:pPr>
        <w:pStyle w:val="NormalnyWeb"/>
        <w:rPr>
          <w:rFonts w:ascii="Arial" w:hAnsi="Arial" w:cs="Arial"/>
          <w:sz w:val="28"/>
          <w:szCs w:val="28"/>
        </w:rPr>
      </w:pPr>
    </w:p>
    <w:p w14:paraId="061A5577" w14:textId="77777777" w:rsidR="00097EE2" w:rsidRPr="007E5E2F" w:rsidRDefault="00097EE2" w:rsidP="007E5E2F">
      <w:pPr>
        <w:pStyle w:val="NormalnyWeb"/>
        <w:rPr>
          <w:rFonts w:ascii="Arial" w:hAnsi="Arial" w:cs="Arial"/>
          <w:sz w:val="28"/>
          <w:szCs w:val="28"/>
        </w:rPr>
      </w:pPr>
    </w:p>
    <w:p w14:paraId="22D78232" w14:textId="77777777" w:rsidR="00097EE2" w:rsidRPr="007E5E2F" w:rsidRDefault="00097EE2" w:rsidP="007E5E2F">
      <w:pPr>
        <w:pStyle w:val="NormalnyWeb"/>
        <w:rPr>
          <w:rFonts w:ascii="Arial" w:hAnsi="Arial" w:cs="Arial"/>
          <w:sz w:val="28"/>
          <w:szCs w:val="28"/>
        </w:rPr>
      </w:pPr>
    </w:p>
    <w:p w14:paraId="695431AE" w14:textId="22E1164C" w:rsidR="00097EE2" w:rsidRPr="007E5E2F" w:rsidRDefault="00097EE2" w:rsidP="007E5E2F">
      <w:pPr>
        <w:pStyle w:val="NormalnyWeb"/>
        <w:rPr>
          <w:rFonts w:ascii="Arial" w:hAnsi="Arial" w:cs="Arial"/>
          <w:sz w:val="28"/>
          <w:szCs w:val="28"/>
        </w:rPr>
      </w:pPr>
    </w:p>
    <w:p w14:paraId="2F53F516" w14:textId="4F56F9EA" w:rsidR="00097EE2" w:rsidRPr="007E5E2F" w:rsidRDefault="00097EE2" w:rsidP="007E5E2F">
      <w:pPr>
        <w:pStyle w:val="NormalnyWeb"/>
        <w:rPr>
          <w:rFonts w:ascii="Arial" w:hAnsi="Arial" w:cs="Arial"/>
          <w:sz w:val="28"/>
          <w:szCs w:val="28"/>
        </w:rPr>
      </w:pPr>
    </w:p>
    <w:p w14:paraId="43D63C40" w14:textId="533CC9C2" w:rsidR="00097EE2" w:rsidRPr="007E5E2F" w:rsidRDefault="00097EE2" w:rsidP="007E5E2F">
      <w:pPr>
        <w:pStyle w:val="NormalnyWeb"/>
        <w:rPr>
          <w:rFonts w:ascii="Arial" w:hAnsi="Arial" w:cs="Arial"/>
          <w:sz w:val="28"/>
          <w:szCs w:val="28"/>
        </w:rPr>
      </w:pPr>
    </w:p>
    <w:p w14:paraId="7A13BACA" w14:textId="5631588F" w:rsidR="00097EE2" w:rsidRPr="007E5E2F" w:rsidRDefault="00097EE2" w:rsidP="007E5E2F">
      <w:pPr>
        <w:pStyle w:val="NormalnyWeb"/>
        <w:rPr>
          <w:rFonts w:ascii="Arial" w:hAnsi="Arial" w:cs="Arial"/>
          <w:sz w:val="28"/>
          <w:szCs w:val="28"/>
        </w:rPr>
      </w:pPr>
    </w:p>
    <w:p w14:paraId="14FF91CB" w14:textId="525D0651" w:rsidR="00097EE2" w:rsidRPr="007E5E2F" w:rsidRDefault="00097EE2" w:rsidP="007E5E2F">
      <w:pPr>
        <w:pStyle w:val="NormalnyWeb"/>
        <w:rPr>
          <w:rFonts w:ascii="Arial" w:hAnsi="Arial" w:cs="Arial"/>
          <w:sz w:val="28"/>
          <w:szCs w:val="28"/>
        </w:rPr>
      </w:pPr>
    </w:p>
    <w:p w14:paraId="3A5D14E3" w14:textId="5874E111" w:rsidR="00097EE2" w:rsidRPr="007E5E2F" w:rsidRDefault="00097EE2" w:rsidP="007E5E2F">
      <w:pPr>
        <w:pStyle w:val="NormalnyWeb"/>
        <w:rPr>
          <w:rFonts w:ascii="Arial" w:hAnsi="Arial" w:cs="Arial"/>
          <w:sz w:val="28"/>
          <w:szCs w:val="28"/>
        </w:rPr>
      </w:pPr>
    </w:p>
    <w:p w14:paraId="676D3630" w14:textId="13F14FD8" w:rsidR="00097EE2" w:rsidRPr="007E5E2F" w:rsidRDefault="00097EE2" w:rsidP="007E5E2F">
      <w:pPr>
        <w:pStyle w:val="NormalnyWeb"/>
        <w:rPr>
          <w:rFonts w:ascii="Arial" w:hAnsi="Arial" w:cs="Arial"/>
          <w:sz w:val="28"/>
          <w:szCs w:val="28"/>
        </w:rPr>
      </w:pPr>
    </w:p>
    <w:p w14:paraId="0B81F040" w14:textId="3576186B" w:rsidR="00097EE2" w:rsidRPr="007E5E2F" w:rsidRDefault="00097EE2" w:rsidP="007E5E2F">
      <w:pPr>
        <w:pStyle w:val="NormalnyWeb"/>
        <w:rPr>
          <w:rFonts w:ascii="Arial" w:hAnsi="Arial" w:cs="Arial"/>
          <w:sz w:val="28"/>
          <w:szCs w:val="28"/>
        </w:rPr>
      </w:pPr>
    </w:p>
    <w:p w14:paraId="4B55C201" w14:textId="2AB90422" w:rsidR="00097EE2" w:rsidRDefault="00097EE2" w:rsidP="007E5E2F">
      <w:pPr>
        <w:pStyle w:val="NormalnyWeb"/>
        <w:rPr>
          <w:rFonts w:ascii="Arial" w:hAnsi="Arial" w:cs="Arial"/>
          <w:sz w:val="28"/>
          <w:szCs w:val="28"/>
        </w:rPr>
      </w:pPr>
    </w:p>
    <w:p w14:paraId="65435DCB" w14:textId="77777777" w:rsidR="00E970E9" w:rsidRPr="007E5E2F" w:rsidRDefault="00E970E9" w:rsidP="007E5E2F">
      <w:pPr>
        <w:pStyle w:val="NormalnyWeb"/>
        <w:rPr>
          <w:rFonts w:ascii="Arial" w:hAnsi="Arial" w:cs="Arial"/>
          <w:sz w:val="28"/>
          <w:szCs w:val="28"/>
        </w:rPr>
      </w:pPr>
    </w:p>
    <w:p w14:paraId="5114DDDB" w14:textId="18162298" w:rsidR="00097EE2" w:rsidRDefault="00097EE2" w:rsidP="007E5E2F">
      <w:pPr>
        <w:pStyle w:val="NormalnyWeb"/>
        <w:rPr>
          <w:rFonts w:ascii="Arial" w:hAnsi="Arial" w:cs="Arial"/>
          <w:sz w:val="28"/>
          <w:szCs w:val="28"/>
        </w:rPr>
      </w:pPr>
    </w:p>
    <w:p w14:paraId="6F15EDBF" w14:textId="77777777" w:rsidR="00E970E9" w:rsidRPr="007E5E2F" w:rsidRDefault="00E970E9" w:rsidP="007E5E2F">
      <w:pPr>
        <w:pStyle w:val="NormalnyWeb"/>
        <w:rPr>
          <w:rFonts w:ascii="Arial" w:hAnsi="Arial" w:cs="Arial"/>
          <w:sz w:val="28"/>
          <w:szCs w:val="28"/>
        </w:rPr>
      </w:pPr>
    </w:p>
    <w:sdt>
      <w:sdtPr>
        <w:rPr>
          <w:rFonts w:ascii="Arial" w:eastAsiaTheme="minorHAnsi" w:hAnsi="Arial" w:cs="Arial"/>
          <w:color w:val="auto"/>
          <w:kern w:val="2"/>
          <w:sz w:val="24"/>
          <w:szCs w:val="28"/>
          <w:lang w:eastAsia="en-US"/>
          <w14:ligatures w14:val="standardContextual"/>
        </w:rPr>
        <w:id w:val="392081945"/>
        <w:docPartObj>
          <w:docPartGallery w:val="Table of Contents"/>
          <w:docPartUnique/>
        </w:docPartObj>
      </w:sdtPr>
      <w:sdtEndPr>
        <w:rPr>
          <w:b/>
          <w:bCs/>
        </w:rPr>
      </w:sdtEndPr>
      <w:sdtContent>
        <w:p w14:paraId="71911B33" w14:textId="7774B619" w:rsidR="009474F4" w:rsidRPr="00234A34" w:rsidRDefault="009474F4" w:rsidP="007E5E2F">
          <w:pPr>
            <w:pStyle w:val="Nagwekspisutreci"/>
            <w:rPr>
              <w:rFonts w:ascii="Arial" w:hAnsi="Arial" w:cs="Arial"/>
              <w:color w:val="auto"/>
              <w:szCs w:val="28"/>
            </w:rPr>
          </w:pPr>
          <w:r w:rsidRPr="00234A34">
            <w:rPr>
              <w:rFonts w:ascii="Arial" w:hAnsi="Arial" w:cs="Arial"/>
              <w:color w:val="auto"/>
              <w:szCs w:val="28"/>
            </w:rPr>
            <w:t>Spis treści</w:t>
          </w:r>
        </w:p>
        <w:p w14:paraId="0AA327CF" w14:textId="4B9F7B5C" w:rsidR="00E970E9" w:rsidRPr="00234A34" w:rsidRDefault="009474F4">
          <w:pPr>
            <w:pStyle w:val="Spistreci1"/>
            <w:rPr>
              <w:rFonts w:ascii="Arial" w:eastAsiaTheme="minorEastAsia" w:hAnsi="Arial" w:cs="Arial"/>
              <w:caps w:val="0"/>
              <w:sz w:val="28"/>
              <w:szCs w:val="28"/>
              <w:lang w:eastAsia="pl-PL"/>
            </w:rPr>
          </w:pPr>
          <w:r w:rsidRPr="00234A34">
            <w:rPr>
              <w:rFonts w:ascii="Arial" w:hAnsi="Arial" w:cs="Arial"/>
              <w:sz w:val="28"/>
              <w:szCs w:val="28"/>
            </w:rPr>
            <w:fldChar w:fldCharType="begin"/>
          </w:r>
          <w:r w:rsidRPr="00234A34">
            <w:rPr>
              <w:rFonts w:ascii="Arial" w:hAnsi="Arial" w:cs="Arial"/>
              <w:sz w:val="28"/>
              <w:szCs w:val="28"/>
            </w:rPr>
            <w:instrText xml:space="preserve"> TOC \o "1-4" \h \z \u </w:instrText>
          </w:r>
          <w:r w:rsidRPr="00234A34">
            <w:rPr>
              <w:rFonts w:ascii="Arial" w:hAnsi="Arial" w:cs="Arial"/>
              <w:sz w:val="28"/>
              <w:szCs w:val="28"/>
            </w:rPr>
            <w:fldChar w:fldCharType="separate"/>
          </w:r>
          <w:hyperlink w:anchor="_Toc199494930" w:history="1">
            <w:r w:rsidR="00E970E9" w:rsidRPr="00234A34">
              <w:rPr>
                <w:rStyle w:val="Hipercze"/>
                <w:rFonts w:ascii="Arial" w:hAnsi="Arial" w:cs="Arial"/>
                <w:sz w:val="28"/>
                <w:szCs w:val="28"/>
              </w:rPr>
              <w:t>SŁOWO WSTĘPU</w:t>
            </w:r>
            <w:r w:rsidR="00E970E9" w:rsidRPr="00234A34">
              <w:rPr>
                <w:rFonts w:ascii="Arial" w:hAnsi="Arial" w:cs="Arial"/>
                <w:webHidden/>
                <w:sz w:val="28"/>
                <w:szCs w:val="28"/>
              </w:rPr>
              <w:tab/>
            </w:r>
            <w:r w:rsidR="00E970E9" w:rsidRPr="00234A34">
              <w:rPr>
                <w:rFonts w:ascii="Arial" w:hAnsi="Arial" w:cs="Arial"/>
                <w:webHidden/>
                <w:sz w:val="28"/>
                <w:szCs w:val="28"/>
              </w:rPr>
              <w:fldChar w:fldCharType="begin"/>
            </w:r>
            <w:r w:rsidR="00E970E9" w:rsidRPr="00234A34">
              <w:rPr>
                <w:rFonts w:ascii="Arial" w:hAnsi="Arial" w:cs="Arial"/>
                <w:webHidden/>
                <w:sz w:val="28"/>
                <w:szCs w:val="28"/>
              </w:rPr>
              <w:instrText xml:space="preserve"> PAGEREF _Toc199494930 \h </w:instrText>
            </w:r>
            <w:r w:rsidR="00E970E9" w:rsidRPr="00234A34">
              <w:rPr>
                <w:rFonts w:ascii="Arial" w:hAnsi="Arial" w:cs="Arial"/>
                <w:webHidden/>
                <w:sz w:val="28"/>
                <w:szCs w:val="28"/>
              </w:rPr>
            </w:r>
            <w:r w:rsidR="00E970E9" w:rsidRPr="00234A34">
              <w:rPr>
                <w:rFonts w:ascii="Arial" w:hAnsi="Arial" w:cs="Arial"/>
                <w:webHidden/>
                <w:sz w:val="28"/>
                <w:szCs w:val="28"/>
              </w:rPr>
              <w:fldChar w:fldCharType="separate"/>
            </w:r>
            <w:r w:rsidR="00234A34" w:rsidRPr="00234A34">
              <w:rPr>
                <w:rFonts w:ascii="Arial" w:hAnsi="Arial" w:cs="Arial"/>
                <w:webHidden/>
                <w:sz w:val="28"/>
                <w:szCs w:val="28"/>
              </w:rPr>
              <w:t>2</w:t>
            </w:r>
            <w:r w:rsidR="00E970E9" w:rsidRPr="00234A34">
              <w:rPr>
                <w:rFonts w:ascii="Arial" w:hAnsi="Arial" w:cs="Arial"/>
                <w:webHidden/>
                <w:sz w:val="28"/>
                <w:szCs w:val="28"/>
              </w:rPr>
              <w:fldChar w:fldCharType="end"/>
            </w:r>
          </w:hyperlink>
        </w:p>
        <w:p w14:paraId="303AEA58" w14:textId="477738A4" w:rsidR="00E970E9" w:rsidRPr="00234A34" w:rsidRDefault="00E970E9">
          <w:pPr>
            <w:pStyle w:val="Spistreci2"/>
            <w:rPr>
              <w:rFonts w:eastAsiaTheme="minorEastAsia"/>
              <w:smallCaps w:val="0"/>
              <w:lang w:eastAsia="pl-PL"/>
            </w:rPr>
          </w:pPr>
          <w:hyperlink w:anchor="_Toc199494931" w:history="1">
            <w:r w:rsidRPr="00234A34">
              <w:rPr>
                <w:rStyle w:val="Hipercze"/>
              </w:rPr>
              <w:t>1.</w:t>
            </w:r>
            <w:r w:rsidRPr="00234A34">
              <w:rPr>
                <w:rFonts w:eastAsiaTheme="minorEastAsia"/>
                <w:smallCaps w:val="0"/>
                <w:lang w:eastAsia="pl-PL"/>
              </w:rPr>
              <w:tab/>
            </w:r>
            <w:r w:rsidRPr="00234A34">
              <w:rPr>
                <w:rStyle w:val="Hipercze"/>
              </w:rPr>
              <w:t>Podstawowe informacje o mieście</w:t>
            </w:r>
            <w:r w:rsidRPr="00234A34">
              <w:rPr>
                <w:webHidden/>
              </w:rPr>
              <w:tab/>
            </w:r>
            <w:r w:rsidRPr="00234A34">
              <w:rPr>
                <w:webHidden/>
              </w:rPr>
              <w:fldChar w:fldCharType="begin"/>
            </w:r>
            <w:r w:rsidRPr="00234A34">
              <w:rPr>
                <w:webHidden/>
              </w:rPr>
              <w:instrText xml:space="preserve"> PAGEREF _Toc199494931 \h </w:instrText>
            </w:r>
            <w:r w:rsidRPr="00234A34">
              <w:rPr>
                <w:webHidden/>
              </w:rPr>
            </w:r>
            <w:r w:rsidRPr="00234A34">
              <w:rPr>
                <w:webHidden/>
              </w:rPr>
              <w:fldChar w:fldCharType="separate"/>
            </w:r>
            <w:r w:rsidR="00234A34" w:rsidRPr="00234A34">
              <w:rPr>
                <w:webHidden/>
              </w:rPr>
              <w:t>5</w:t>
            </w:r>
            <w:r w:rsidRPr="00234A34">
              <w:rPr>
                <w:webHidden/>
              </w:rPr>
              <w:fldChar w:fldCharType="end"/>
            </w:r>
          </w:hyperlink>
        </w:p>
        <w:p w14:paraId="5F3D0A02" w14:textId="1D06064A" w:rsidR="00E970E9" w:rsidRPr="00234A34" w:rsidRDefault="00E970E9">
          <w:pPr>
            <w:pStyle w:val="Spistreci2"/>
            <w:rPr>
              <w:rFonts w:eastAsiaTheme="minorEastAsia"/>
              <w:smallCaps w:val="0"/>
              <w:lang w:eastAsia="pl-PL"/>
            </w:rPr>
          </w:pPr>
          <w:hyperlink w:anchor="_Toc199494932" w:history="1">
            <w:r w:rsidRPr="00234A34">
              <w:rPr>
                <w:rStyle w:val="Hipercze"/>
              </w:rPr>
              <w:t>2.</w:t>
            </w:r>
            <w:r w:rsidRPr="00234A34">
              <w:rPr>
                <w:rFonts w:eastAsiaTheme="minorEastAsia"/>
                <w:smallCaps w:val="0"/>
                <w:lang w:eastAsia="pl-PL"/>
              </w:rPr>
              <w:tab/>
            </w:r>
            <w:r w:rsidRPr="00234A34">
              <w:rPr>
                <w:rStyle w:val="Hipercze"/>
              </w:rPr>
              <w:t>Miasto silne gospodarczo</w:t>
            </w:r>
            <w:r w:rsidRPr="00234A34">
              <w:rPr>
                <w:webHidden/>
              </w:rPr>
              <w:tab/>
            </w:r>
            <w:r w:rsidRPr="00234A34">
              <w:rPr>
                <w:webHidden/>
              </w:rPr>
              <w:fldChar w:fldCharType="begin"/>
            </w:r>
            <w:r w:rsidRPr="00234A34">
              <w:rPr>
                <w:webHidden/>
              </w:rPr>
              <w:instrText xml:space="preserve"> PAGEREF _Toc199494932 \h </w:instrText>
            </w:r>
            <w:r w:rsidRPr="00234A34">
              <w:rPr>
                <w:webHidden/>
              </w:rPr>
            </w:r>
            <w:r w:rsidRPr="00234A34">
              <w:rPr>
                <w:webHidden/>
              </w:rPr>
              <w:fldChar w:fldCharType="separate"/>
            </w:r>
            <w:r w:rsidR="00234A34" w:rsidRPr="00234A34">
              <w:rPr>
                <w:webHidden/>
              </w:rPr>
              <w:t>35</w:t>
            </w:r>
            <w:r w:rsidRPr="00234A34">
              <w:rPr>
                <w:webHidden/>
              </w:rPr>
              <w:fldChar w:fldCharType="end"/>
            </w:r>
          </w:hyperlink>
        </w:p>
        <w:p w14:paraId="43B5D8FA" w14:textId="043B96A3"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33" w:history="1">
            <w:r w:rsidRPr="00234A34">
              <w:rPr>
                <w:rStyle w:val="Hipercze"/>
                <w:rFonts w:ascii="Arial" w:hAnsi="Arial" w:cs="Arial"/>
                <w:noProof/>
                <w:sz w:val="28"/>
                <w:szCs w:val="28"/>
              </w:rPr>
              <w:t>2.1.</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Przedsiębiorczość i innowacyjność</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_Toc199494933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35</w:t>
            </w:r>
            <w:r w:rsidRPr="00234A34">
              <w:rPr>
                <w:rFonts w:ascii="Arial" w:hAnsi="Arial" w:cs="Arial"/>
                <w:noProof/>
                <w:webHidden/>
                <w:sz w:val="28"/>
                <w:szCs w:val="28"/>
              </w:rPr>
              <w:fldChar w:fldCharType="end"/>
            </w:r>
          </w:hyperlink>
        </w:p>
        <w:p w14:paraId="3251B807" w14:textId="2C673B4A"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34" w:history="1">
            <w:r w:rsidRPr="00234A34">
              <w:rPr>
                <w:rStyle w:val="Hipercze"/>
                <w:rFonts w:ascii="Arial" w:hAnsi="Arial" w:cs="Arial"/>
                <w:noProof/>
                <w:sz w:val="28"/>
                <w:szCs w:val="28"/>
              </w:rPr>
              <w:t>2.2.</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Edukacja</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_Toc199494934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42</w:t>
            </w:r>
            <w:r w:rsidRPr="00234A34">
              <w:rPr>
                <w:rFonts w:ascii="Arial" w:hAnsi="Arial" w:cs="Arial"/>
                <w:noProof/>
                <w:webHidden/>
                <w:sz w:val="28"/>
                <w:szCs w:val="28"/>
              </w:rPr>
              <w:fldChar w:fldCharType="end"/>
            </w:r>
          </w:hyperlink>
        </w:p>
        <w:p w14:paraId="040DA9C8" w14:textId="16AE4F86" w:rsidR="00E970E9" w:rsidRPr="00234A34" w:rsidRDefault="00E970E9">
          <w:pPr>
            <w:pStyle w:val="Spistreci2"/>
            <w:rPr>
              <w:rFonts w:eastAsiaTheme="minorEastAsia"/>
              <w:smallCaps w:val="0"/>
              <w:lang w:eastAsia="pl-PL"/>
            </w:rPr>
          </w:pPr>
          <w:hyperlink w:anchor="_Toc199494935" w:history="1">
            <w:r w:rsidRPr="00234A34">
              <w:rPr>
                <w:rStyle w:val="Hipercze"/>
              </w:rPr>
              <w:t>3.</w:t>
            </w:r>
            <w:r w:rsidRPr="00234A34">
              <w:rPr>
                <w:rFonts w:eastAsiaTheme="minorEastAsia"/>
                <w:smallCaps w:val="0"/>
                <w:lang w:eastAsia="pl-PL"/>
              </w:rPr>
              <w:tab/>
            </w:r>
            <w:r w:rsidRPr="00234A34">
              <w:rPr>
                <w:rStyle w:val="Hipercze"/>
              </w:rPr>
              <w:t>Miasto dialogu i aktywności społecznej</w:t>
            </w:r>
            <w:r w:rsidRPr="00234A34">
              <w:rPr>
                <w:webHidden/>
              </w:rPr>
              <w:tab/>
            </w:r>
            <w:r w:rsidRPr="00234A34">
              <w:rPr>
                <w:webHidden/>
              </w:rPr>
              <w:fldChar w:fldCharType="begin"/>
            </w:r>
            <w:r w:rsidRPr="00234A34">
              <w:rPr>
                <w:webHidden/>
              </w:rPr>
              <w:instrText xml:space="preserve"> PAGEREF _Toc199494935 \h </w:instrText>
            </w:r>
            <w:r w:rsidRPr="00234A34">
              <w:rPr>
                <w:webHidden/>
              </w:rPr>
            </w:r>
            <w:r w:rsidRPr="00234A34">
              <w:rPr>
                <w:webHidden/>
              </w:rPr>
              <w:fldChar w:fldCharType="separate"/>
            </w:r>
            <w:r w:rsidR="00234A34" w:rsidRPr="00234A34">
              <w:rPr>
                <w:webHidden/>
              </w:rPr>
              <w:t>71</w:t>
            </w:r>
            <w:r w:rsidRPr="00234A34">
              <w:rPr>
                <w:webHidden/>
              </w:rPr>
              <w:fldChar w:fldCharType="end"/>
            </w:r>
          </w:hyperlink>
        </w:p>
        <w:p w14:paraId="1B370AD7" w14:textId="36ADE036"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36" w:history="1">
            <w:r w:rsidRPr="00234A34">
              <w:rPr>
                <w:rStyle w:val="Hipercze"/>
                <w:rFonts w:ascii="Arial" w:hAnsi="Arial" w:cs="Arial"/>
                <w:noProof/>
                <w:sz w:val="28"/>
                <w:szCs w:val="28"/>
              </w:rPr>
              <w:t>3.1.</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Zdrowie publiczne i sport</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_Toc199494936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71</w:t>
            </w:r>
            <w:r w:rsidRPr="00234A34">
              <w:rPr>
                <w:rFonts w:ascii="Arial" w:hAnsi="Arial" w:cs="Arial"/>
                <w:noProof/>
                <w:webHidden/>
                <w:sz w:val="28"/>
                <w:szCs w:val="28"/>
              </w:rPr>
              <w:fldChar w:fldCharType="end"/>
            </w:r>
          </w:hyperlink>
        </w:p>
        <w:p w14:paraId="29A7A1E3" w14:textId="710B44B1"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37" w:history="1">
            <w:r w:rsidRPr="00234A34">
              <w:rPr>
                <w:rStyle w:val="Hipercze"/>
                <w:rFonts w:ascii="Arial" w:hAnsi="Arial" w:cs="Arial"/>
                <w:noProof/>
                <w:sz w:val="28"/>
                <w:szCs w:val="28"/>
              </w:rPr>
              <w:t>3.2.</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Integracja społeczna i aktywność obywatelska</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_Toc199494937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91</w:t>
            </w:r>
            <w:r w:rsidRPr="00234A34">
              <w:rPr>
                <w:rFonts w:ascii="Arial" w:hAnsi="Arial" w:cs="Arial"/>
                <w:noProof/>
                <w:webHidden/>
                <w:sz w:val="28"/>
                <w:szCs w:val="28"/>
              </w:rPr>
              <w:fldChar w:fldCharType="end"/>
            </w:r>
          </w:hyperlink>
        </w:p>
        <w:p w14:paraId="1EFA5BC1" w14:textId="12963AAF"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38" w:history="1">
            <w:r w:rsidRPr="00234A34">
              <w:rPr>
                <w:rStyle w:val="Hipercze"/>
                <w:rFonts w:ascii="Arial" w:hAnsi="Arial" w:cs="Arial"/>
                <w:noProof/>
                <w:sz w:val="28"/>
                <w:szCs w:val="28"/>
              </w:rPr>
              <w:t>3.3.</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Administracja publiczna</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_Toc199494938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140</w:t>
            </w:r>
            <w:r w:rsidRPr="00234A34">
              <w:rPr>
                <w:rFonts w:ascii="Arial" w:hAnsi="Arial" w:cs="Arial"/>
                <w:noProof/>
                <w:webHidden/>
                <w:sz w:val="28"/>
                <w:szCs w:val="28"/>
              </w:rPr>
              <w:fldChar w:fldCharType="end"/>
            </w:r>
          </w:hyperlink>
        </w:p>
        <w:p w14:paraId="059ED03C" w14:textId="16181D4A"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39" w:history="1">
            <w:r w:rsidRPr="00234A34">
              <w:rPr>
                <w:rStyle w:val="Hipercze"/>
                <w:rFonts w:ascii="Arial" w:hAnsi="Arial" w:cs="Arial"/>
                <w:noProof/>
                <w:sz w:val="28"/>
                <w:szCs w:val="28"/>
              </w:rPr>
              <w:t>3.4.</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Kultura i turystyka</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_Toc199494939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157</w:t>
            </w:r>
            <w:r w:rsidRPr="00234A34">
              <w:rPr>
                <w:rFonts w:ascii="Arial" w:hAnsi="Arial" w:cs="Arial"/>
                <w:noProof/>
                <w:webHidden/>
                <w:sz w:val="28"/>
                <w:szCs w:val="28"/>
              </w:rPr>
              <w:fldChar w:fldCharType="end"/>
            </w:r>
          </w:hyperlink>
        </w:p>
        <w:p w14:paraId="38A74E76" w14:textId="7338CBDC" w:rsidR="00E970E9" w:rsidRPr="00234A34" w:rsidRDefault="00E970E9">
          <w:pPr>
            <w:pStyle w:val="Spistreci2"/>
            <w:rPr>
              <w:rFonts w:eastAsiaTheme="minorEastAsia"/>
              <w:smallCaps w:val="0"/>
              <w:lang w:eastAsia="pl-PL"/>
            </w:rPr>
          </w:pPr>
          <w:hyperlink w:anchor="_Toc199494940" w:history="1">
            <w:r w:rsidRPr="00234A34">
              <w:rPr>
                <w:rStyle w:val="Hipercze"/>
              </w:rPr>
              <w:t>4.</w:t>
            </w:r>
            <w:r w:rsidRPr="00234A34">
              <w:rPr>
                <w:rFonts w:eastAsiaTheme="minorEastAsia"/>
                <w:smallCaps w:val="0"/>
                <w:lang w:eastAsia="pl-PL"/>
              </w:rPr>
              <w:tab/>
            </w:r>
            <w:r w:rsidRPr="00234A34">
              <w:rPr>
                <w:rStyle w:val="Hipercze"/>
              </w:rPr>
              <w:t>Miasto przyjazne dla klimatu i odporne na jego zmiany</w:t>
            </w:r>
            <w:r w:rsidRPr="00234A34">
              <w:rPr>
                <w:webHidden/>
              </w:rPr>
              <w:tab/>
            </w:r>
            <w:r w:rsidRPr="00234A34">
              <w:rPr>
                <w:webHidden/>
              </w:rPr>
              <w:fldChar w:fldCharType="begin"/>
            </w:r>
            <w:r w:rsidRPr="00234A34">
              <w:rPr>
                <w:webHidden/>
              </w:rPr>
              <w:instrText xml:space="preserve"> PAGEREF _Toc199494940 \h </w:instrText>
            </w:r>
            <w:r w:rsidRPr="00234A34">
              <w:rPr>
                <w:webHidden/>
              </w:rPr>
            </w:r>
            <w:r w:rsidRPr="00234A34">
              <w:rPr>
                <w:webHidden/>
              </w:rPr>
              <w:fldChar w:fldCharType="separate"/>
            </w:r>
            <w:r w:rsidR="00234A34" w:rsidRPr="00234A34">
              <w:rPr>
                <w:webHidden/>
              </w:rPr>
              <w:t>191</w:t>
            </w:r>
            <w:r w:rsidRPr="00234A34">
              <w:rPr>
                <w:webHidden/>
              </w:rPr>
              <w:fldChar w:fldCharType="end"/>
            </w:r>
          </w:hyperlink>
        </w:p>
        <w:p w14:paraId="0579D558" w14:textId="5EB58EFA"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41" w:history="1">
            <w:r w:rsidRPr="00234A34">
              <w:rPr>
                <w:rStyle w:val="Hipercze"/>
                <w:rFonts w:ascii="Arial" w:hAnsi="Arial" w:cs="Arial"/>
                <w:noProof/>
                <w:sz w:val="28"/>
                <w:szCs w:val="28"/>
              </w:rPr>
              <w:t>4.1.</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Środowisko</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_Toc199494941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191</w:t>
            </w:r>
            <w:r w:rsidRPr="00234A34">
              <w:rPr>
                <w:rFonts w:ascii="Arial" w:hAnsi="Arial" w:cs="Arial"/>
                <w:noProof/>
                <w:webHidden/>
                <w:sz w:val="28"/>
                <w:szCs w:val="28"/>
              </w:rPr>
              <w:fldChar w:fldCharType="end"/>
            </w:r>
          </w:hyperlink>
        </w:p>
        <w:p w14:paraId="2DFA4798" w14:textId="3B4EECE7" w:rsidR="00E970E9" w:rsidRPr="00234A34" w:rsidRDefault="00E970E9">
          <w:pPr>
            <w:pStyle w:val="Spistreci2"/>
            <w:rPr>
              <w:rFonts w:eastAsiaTheme="minorEastAsia"/>
              <w:smallCaps w:val="0"/>
              <w:lang w:eastAsia="pl-PL"/>
            </w:rPr>
          </w:pPr>
          <w:hyperlink w:anchor="_Toc199494942" w:history="1">
            <w:r w:rsidRPr="00234A34">
              <w:rPr>
                <w:rStyle w:val="Hipercze"/>
              </w:rPr>
              <w:t>5.</w:t>
            </w:r>
            <w:r w:rsidRPr="00234A34">
              <w:rPr>
                <w:rFonts w:eastAsiaTheme="minorEastAsia"/>
                <w:smallCaps w:val="0"/>
                <w:lang w:eastAsia="pl-PL"/>
              </w:rPr>
              <w:tab/>
            </w:r>
            <w:r w:rsidRPr="00234A34">
              <w:rPr>
                <w:rStyle w:val="Hipercze"/>
              </w:rPr>
              <w:t>Miasto kompaktowe</w:t>
            </w:r>
            <w:r w:rsidRPr="00234A34">
              <w:rPr>
                <w:webHidden/>
              </w:rPr>
              <w:tab/>
            </w:r>
            <w:r w:rsidRPr="00234A34">
              <w:rPr>
                <w:webHidden/>
              </w:rPr>
              <w:fldChar w:fldCharType="begin"/>
            </w:r>
            <w:r w:rsidRPr="00234A34">
              <w:rPr>
                <w:webHidden/>
              </w:rPr>
              <w:instrText xml:space="preserve"> PAGEREF _Toc199494942 \h </w:instrText>
            </w:r>
            <w:r w:rsidRPr="00234A34">
              <w:rPr>
                <w:webHidden/>
              </w:rPr>
            </w:r>
            <w:r w:rsidRPr="00234A34">
              <w:rPr>
                <w:webHidden/>
              </w:rPr>
              <w:fldChar w:fldCharType="separate"/>
            </w:r>
            <w:r w:rsidR="00234A34" w:rsidRPr="00234A34">
              <w:rPr>
                <w:webHidden/>
              </w:rPr>
              <w:t>217</w:t>
            </w:r>
            <w:r w:rsidRPr="00234A34">
              <w:rPr>
                <w:webHidden/>
              </w:rPr>
              <w:fldChar w:fldCharType="end"/>
            </w:r>
          </w:hyperlink>
        </w:p>
        <w:p w14:paraId="759955A7" w14:textId="4C22E519"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43" w:history="1">
            <w:r w:rsidRPr="00234A34">
              <w:rPr>
                <w:rStyle w:val="Hipercze"/>
                <w:rFonts w:ascii="Arial" w:hAnsi="Arial" w:cs="Arial"/>
                <w:noProof/>
                <w:sz w:val="28"/>
                <w:szCs w:val="28"/>
              </w:rPr>
              <w:t>5.1.</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Mieszkalnictwo</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_Toc199494943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217</w:t>
            </w:r>
            <w:r w:rsidRPr="00234A34">
              <w:rPr>
                <w:rFonts w:ascii="Arial" w:hAnsi="Arial" w:cs="Arial"/>
                <w:noProof/>
                <w:webHidden/>
                <w:sz w:val="28"/>
                <w:szCs w:val="28"/>
              </w:rPr>
              <w:fldChar w:fldCharType="end"/>
            </w:r>
          </w:hyperlink>
        </w:p>
        <w:p w14:paraId="1677D3CB" w14:textId="53B2353F"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44" w:history="1">
            <w:r w:rsidRPr="00234A34">
              <w:rPr>
                <w:rStyle w:val="Hipercze"/>
                <w:rFonts w:ascii="Arial" w:hAnsi="Arial" w:cs="Arial"/>
                <w:noProof/>
                <w:sz w:val="28"/>
                <w:szCs w:val="28"/>
              </w:rPr>
              <w:t>5.2.</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Mobilność, transport i bezpieczeństwo</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_Toc199494944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235</w:t>
            </w:r>
            <w:r w:rsidRPr="00234A34">
              <w:rPr>
                <w:rFonts w:ascii="Arial" w:hAnsi="Arial" w:cs="Arial"/>
                <w:noProof/>
                <w:webHidden/>
                <w:sz w:val="28"/>
                <w:szCs w:val="28"/>
              </w:rPr>
              <w:fldChar w:fldCharType="end"/>
            </w:r>
          </w:hyperlink>
        </w:p>
        <w:p w14:paraId="0E04CA6C" w14:textId="6403F05F" w:rsidR="00E970E9" w:rsidRPr="00234A34" w:rsidRDefault="00E970E9">
          <w:pPr>
            <w:pStyle w:val="Spistreci4"/>
            <w:tabs>
              <w:tab w:val="left" w:pos="1440"/>
              <w:tab w:val="right" w:leader="dot" w:pos="9062"/>
            </w:tabs>
            <w:rPr>
              <w:rFonts w:ascii="Arial" w:eastAsiaTheme="minorEastAsia" w:hAnsi="Arial" w:cs="Arial"/>
              <w:noProof/>
              <w:sz w:val="28"/>
              <w:szCs w:val="28"/>
              <w:lang w:eastAsia="pl-PL"/>
            </w:rPr>
          </w:pPr>
          <w:hyperlink w:anchor="_Toc199494945" w:history="1">
            <w:r w:rsidRPr="00234A34">
              <w:rPr>
                <w:rStyle w:val="Hipercze"/>
                <w:rFonts w:ascii="Arial" w:hAnsi="Arial" w:cs="Arial"/>
                <w:noProof/>
                <w:sz w:val="28"/>
                <w:szCs w:val="28"/>
              </w:rPr>
              <w:t>5.3.</w:t>
            </w:r>
            <w:r w:rsidRPr="00234A34">
              <w:rPr>
                <w:rFonts w:ascii="Arial" w:eastAsiaTheme="minorEastAsia" w:hAnsi="Arial" w:cs="Arial"/>
                <w:noProof/>
                <w:sz w:val="28"/>
                <w:szCs w:val="28"/>
                <w:lang w:eastAsia="pl-PL"/>
              </w:rPr>
              <w:tab/>
            </w:r>
            <w:r w:rsidRPr="00234A34">
              <w:rPr>
                <w:rStyle w:val="Hipercze"/>
                <w:rFonts w:ascii="Arial" w:hAnsi="Arial" w:cs="Arial"/>
                <w:noProof/>
                <w:sz w:val="28"/>
                <w:szCs w:val="28"/>
              </w:rPr>
              <w:t>Przestrzeń publiczna</w:t>
            </w:r>
            <w:r w:rsidRPr="00234A34">
              <w:rPr>
                <w:rFonts w:ascii="Arial" w:hAnsi="Arial" w:cs="Arial"/>
                <w:noProof/>
                <w:webHidden/>
                <w:sz w:val="28"/>
                <w:szCs w:val="28"/>
              </w:rPr>
              <w:tab/>
            </w:r>
            <w:r w:rsidRPr="00234A34">
              <w:rPr>
                <w:rFonts w:ascii="Arial" w:hAnsi="Arial" w:cs="Arial"/>
                <w:noProof/>
                <w:webHidden/>
                <w:sz w:val="28"/>
                <w:szCs w:val="28"/>
              </w:rPr>
              <w:fldChar w:fldCharType="begin"/>
            </w:r>
            <w:r w:rsidRPr="00234A34">
              <w:rPr>
                <w:rFonts w:ascii="Arial" w:hAnsi="Arial" w:cs="Arial"/>
                <w:noProof/>
                <w:webHidden/>
                <w:sz w:val="28"/>
                <w:szCs w:val="28"/>
              </w:rPr>
              <w:instrText xml:space="preserve"> PAGEREF _Toc199494945 \h </w:instrText>
            </w:r>
            <w:r w:rsidRPr="00234A34">
              <w:rPr>
                <w:rFonts w:ascii="Arial" w:hAnsi="Arial" w:cs="Arial"/>
                <w:noProof/>
                <w:webHidden/>
                <w:sz w:val="28"/>
                <w:szCs w:val="28"/>
              </w:rPr>
            </w:r>
            <w:r w:rsidRPr="00234A34">
              <w:rPr>
                <w:rFonts w:ascii="Arial" w:hAnsi="Arial" w:cs="Arial"/>
                <w:noProof/>
                <w:webHidden/>
                <w:sz w:val="28"/>
                <w:szCs w:val="28"/>
              </w:rPr>
              <w:fldChar w:fldCharType="separate"/>
            </w:r>
            <w:r w:rsidR="00234A34" w:rsidRPr="00234A34">
              <w:rPr>
                <w:rFonts w:ascii="Arial" w:hAnsi="Arial" w:cs="Arial"/>
                <w:noProof/>
                <w:webHidden/>
                <w:sz w:val="28"/>
                <w:szCs w:val="28"/>
              </w:rPr>
              <w:t>254</w:t>
            </w:r>
            <w:r w:rsidRPr="00234A34">
              <w:rPr>
                <w:rFonts w:ascii="Arial" w:hAnsi="Arial" w:cs="Arial"/>
                <w:noProof/>
                <w:webHidden/>
                <w:sz w:val="28"/>
                <w:szCs w:val="28"/>
              </w:rPr>
              <w:fldChar w:fldCharType="end"/>
            </w:r>
          </w:hyperlink>
        </w:p>
        <w:p w14:paraId="66CD57EE" w14:textId="68D64322" w:rsidR="009474F4" w:rsidRPr="007E5E2F" w:rsidRDefault="009474F4" w:rsidP="007E5E2F">
          <w:pPr>
            <w:rPr>
              <w:rFonts w:ascii="Arial" w:hAnsi="Arial" w:cs="Arial"/>
              <w:sz w:val="28"/>
              <w:szCs w:val="28"/>
            </w:rPr>
          </w:pPr>
          <w:r w:rsidRPr="00234A34">
            <w:rPr>
              <w:rFonts w:ascii="Arial" w:hAnsi="Arial" w:cs="Arial"/>
              <w:caps/>
              <w:sz w:val="28"/>
              <w:szCs w:val="28"/>
            </w:rPr>
            <w:fldChar w:fldCharType="end"/>
          </w:r>
        </w:p>
      </w:sdtContent>
    </w:sdt>
    <w:p w14:paraId="755B8CC8" w14:textId="77777777" w:rsidR="00097EE2" w:rsidRPr="007E5E2F" w:rsidRDefault="00097EE2" w:rsidP="007E5E2F">
      <w:pPr>
        <w:pStyle w:val="Tytu"/>
        <w:rPr>
          <w:rFonts w:ascii="Arial" w:hAnsi="Arial" w:cs="Arial"/>
          <w:sz w:val="28"/>
          <w:szCs w:val="28"/>
        </w:rPr>
      </w:pPr>
    </w:p>
    <w:p w14:paraId="1A0ADF13" w14:textId="77777777" w:rsidR="009474F4" w:rsidRPr="007E5E2F" w:rsidRDefault="009474F4" w:rsidP="007E5E2F">
      <w:pPr>
        <w:rPr>
          <w:rFonts w:ascii="Arial" w:hAnsi="Arial" w:cs="Arial"/>
          <w:sz w:val="28"/>
          <w:szCs w:val="28"/>
        </w:rPr>
      </w:pPr>
    </w:p>
    <w:p w14:paraId="44240FE9" w14:textId="77777777" w:rsidR="009474F4" w:rsidRPr="007E5E2F" w:rsidRDefault="009474F4" w:rsidP="007E5E2F">
      <w:pPr>
        <w:rPr>
          <w:rFonts w:ascii="Arial" w:hAnsi="Arial" w:cs="Arial"/>
          <w:sz w:val="28"/>
          <w:szCs w:val="28"/>
        </w:rPr>
      </w:pPr>
    </w:p>
    <w:p w14:paraId="7179068F" w14:textId="77777777" w:rsidR="009474F4" w:rsidRPr="007E5E2F" w:rsidRDefault="009474F4" w:rsidP="007E5E2F">
      <w:pPr>
        <w:rPr>
          <w:rFonts w:ascii="Arial" w:hAnsi="Arial" w:cs="Arial"/>
          <w:sz w:val="28"/>
          <w:szCs w:val="28"/>
        </w:rPr>
      </w:pPr>
    </w:p>
    <w:p w14:paraId="00E82903" w14:textId="77777777" w:rsidR="009474F4" w:rsidRPr="007E5E2F" w:rsidRDefault="009474F4" w:rsidP="007E5E2F">
      <w:pPr>
        <w:rPr>
          <w:rFonts w:ascii="Arial" w:hAnsi="Arial" w:cs="Arial"/>
          <w:sz w:val="28"/>
          <w:szCs w:val="28"/>
        </w:rPr>
      </w:pPr>
    </w:p>
    <w:p w14:paraId="3AD46ECB" w14:textId="4D6ADB39" w:rsidR="009474F4" w:rsidRPr="007E5E2F" w:rsidRDefault="009474F4" w:rsidP="007E5E2F">
      <w:pPr>
        <w:rPr>
          <w:rFonts w:ascii="Arial" w:hAnsi="Arial" w:cs="Arial"/>
          <w:sz w:val="28"/>
          <w:szCs w:val="28"/>
        </w:rPr>
      </w:pPr>
    </w:p>
    <w:p w14:paraId="6A6A473E" w14:textId="77777777" w:rsidR="009474F4" w:rsidRPr="007E5E2F" w:rsidRDefault="009474F4" w:rsidP="007E5E2F">
      <w:pPr>
        <w:rPr>
          <w:rFonts w:ascii="Arial" w:hAnsi="Arial" w:cs="Arial"/>
          <w:sz w:val="28"/>
          <w:szCs w:val="28"/>
        </w:rPr>
      </w:pPr>
    </w:p>
    <w:p w14:paraId="3D4016F2" w14:textId="77777777" w:rsidR="009474F4" w:rsidRPr="007E5E2F" w:rsidRDefault="009474F4" w:rsidP="007E5E2F">
      <w:pPr>
        <w:rPr>
          <w:rFonts w:ascii="Arial" w:hAnsi="Arial" w:cs="Arial"/>
          <w:sz w:val="28"/>
          <w:szCs w:val="28"/>
        </w:rPr>
      </w:pPr>
    </w:p>
    <w:p w14:paraId="6892587D" w14:textId="77777777" w:rsidR="000807C0" w:rsidRPr="007E5E2F" w:rsidRDefault="000807C0" w:rsidP="007E5E2F">
      <w:pPr>
        <w:rPr>
          <w:rFonts w:ascii="Arial" w:hAnsi="Arial" w:cs="Arial"/>
          <w:sz w:val="28"/>
          <w:szCs w:val="28"/>
        </w:rPr>
      </w:pPr>
    </w:p>
    <w:p w14:paraId="63CADC75" w14:textId="77777777" w:rsidR="000807C0" w:rsidRPr="007E5E2F" w:rsidRDefault="000807C0" w:rsidP="007E5E2F">
      <w:pPr>
        <w:rPr>
          <w:rFonts w:ascii="Arial" w:hAnsi="Arial" w:cs="Arial"/>
          <w:sz w:val="28"/>
          <w:szCs w:val="28"/>
        </w:rPr>
      </w:pPr>
    </w:p>
    <w:p w14:paraId="3B95E9CE" w14:textId="77777777" w:rsidR="000807C0" w:rsidRPr="007E5E2F" w:rsidRDefault="000807C0" w:rsidP="007E5E2F">
      <w:pPr>
        <w:rPr>
          <w:rFonts w:ascii="Arial" w:hAnsi="Arial" w:cs="Arial"/>
          <w:sz w:val="28"/>
          <w:szCs w:val="28"/>
        </w:rPr>
      </w:pPr>
    </w:p>
    <w:p w14:paraId="127ADD44" w14:textId="7D027656" w:rsidR="000807C0" w:rsidRPr="007E5E2F" w:rsidRDefault="000807C0" w:rsidP="007E5E2F">
      <w:pPr>
        <w:rPr>
          <w:rFonts w:ascii="Arial" w:hAnsi="Arial" w:cs="Arial"/>
          <w:sz w:val="28"/>
          <w:szCs w:val="28"/>
        </w:rPr>
      </w:pPr>
    </w:p>
    <w:p w14:paraId="736CC8EA" w14:textId="7B089E60" w:rsidR="000807C0" w:rsidRPr="004D2894" w:rsidRDefault="005D202D" w:rsidP="007E5E2F">
      <w:pPr>
        <w:pStyle w:val="Nagwek2"/>
        <w:rPr>
          <w:rFonts w:ascii="Arial" w:hAnsi="Arial" w:cs="Arial"/>
          <w:b/>
          <w:bCs/>
          <w:color w:val="auto"/>
          <w:sz w:val="32"/>
        </w:rPr>
      </w:pPr>
      <w:bookmarkStart w:id="0" w:name="_Toc199494931"/>
      <w:r w:rsidRPr="004D2894">
        <w:rPr>
          <w:rFonts w:ascii="Arial" w:hAnsi="Arial" w:cs="Arial"/>
          <w:b/>
          <w:bCs/>
          <w:color w:val="auto"/>
          <w:sz w:val="32"/>
        </w:rPr>
        <w:lastRenderedPageBreak/>
        <w:t>Podstawowe informacje o mieście</w:t>
      </w:r>
      <w:bookmarkEnd w:id="0"/>
    </w:p>
    <w:p w14:paraId="02F356B0" w14:textId="77777777" w:rsidR="004D2894" w:rsidRDefault="004D2894" w:rsidP="005D202D">
      <w:pPr>
        <w:spacing w:after="0"/>
        <w:rPr>
          <w:rFonts w:ascii="Arial" w:hAnsi="Arial" w:cs="Arial"/>
          <w:b/>
          <w:bCs/>
          <w:sz w:val="28"/>
          <w:szCs w:val="28"/>
        </w:rPr>
      </w:pPr>
    </w:p>
    <w:p w14:paraId="54328B99" w14:textId="53C9E216" w:rsidR="005D202D" w:rsidRPr="00232DB2" w:rsidRDefault="005D202D" w:rsidP="005D202D">
      <w:pPr>
        <w:spacing w:after="0"/>
        <w:rPr>
          <w:rFonts w:ascii="Arial" w:hAnsi="Arial" w:cs="Arial"/>
          <w:b/>
          <w:bCs/>
          <w:sz w:val="28"/>
          <w:szCs w:val="28"/>
        </w:rPr>
      </w:pPr>
      <w:r w:rsidRPr="00232DB2">
        <w:rPr>
          <w:rFonts w:ascii="Arial" w:hAnsi="Arial" w:cs="Arial"/>
          <w:b/>
          <w:bCs/>
          <w:sz w:val="28"/>
          <w:szCs w:val="28"/>
        </w:rPr>
        <w:t>Położenie</w:t>
      </w:r>
    </w:p>
    <w:p w14:paraId="24A0D14E" w14:textId="273FC342" w:rsidR="005D202D" w:rsidRPr="005D202D" w:rsidRDefault="005D202D" w:rsidP="005D202D">
      <w:pPr>
        <w:spacing w:after="0"/>
        <w:rPr>
          <w:rFonts w:ascii="Arial" w:hAnsi="Arial" w:cs="Arial"/>
          <w:sz w:val="28"/>
          <w:szCs w:val="28"/>
        </w:rPr>
      </w:pPr>
      <w:r w:rsidRPr="005D202D">
        <w:rPr>
          <w:rFonts w:ascii="Arial" w:hAnsi="Arial" w:cs="Arial"/>
          <w:sz w:val="28"/>
          <w:szCs w:val="28"/>
        </w:rPr>
        <w:t>Miasto Włocławek, jako jednostka administracyjna na prawach powiatu, położona jest w centralnej części kraju, w południowo – wschodniej części województwa kujawsko – pomorskiego i jest największym miastem wschodnich Kujaw. Jest ośrodkiem regionalnym uzupełniającym ośrodki wojewódzkie w zakresie stymulowania rozwoju regionu.</w:t>
      </w:r>
    </w:p>
    <w:p w14:paraId="488A66EA" w14:textId="77777777" w:rsidR="005D202D" w:rsidRPr="005D202D" w:rsidRDefault="005D202D" w:rsidP="005D202D">
      <w:pPr>
        <w:rPr>
          <w:rFonts w:ascii="Arial" w:hAnsi="Arial" w:cs="Arial"/>
          <w:sz w:val="28"/>
          <w:szCs w:val="28"/>
        </w:rPr>
      </w:pPr>
      <w:r w:rsidRPr="005D202D">
        <w:rPr>
          <w:rFonts w:ascii="Arial" w:hAnsi="Arial" w:cs="Arial"/>
          <w:sz w:val="28"/>
          <w:szCs w:val="28"/>
        </w:rPr>
        <w:t xml:space="preserve">Stanowi ponadlokalny rynek pracy oraz pełni funkcję centrum aktywności społecznej i gospodarczej. Świadczy usługi biznesowe, administracyjne, kulturalne, nauki, wiedzy i ochrony zdrowia na poziomie regionalnym oraz niektóre na poziomie krajowym. </w:t>
      </w:r>
    </w:p>
    <w:p w14:paraId="009B0716" w14:textId="77777777" w:rsidR="005D202D" w:rsidRPr="00232DB2" w:rsidRDefault="005D202D" w:rsidP="005D202D">
      <w:pPr>
        <w:spacing w:after="0"/>
        <w:rPr>
          <w:rFonts w:ascii="Arial" w:hAnsi="Arial" w:cs="Arial"/>
          <w:b/>
          <w:bCs/>
          <w:sz w:val="28"/>
          <w:szCs w:val="28"/>
        </w:rPr>
      </w:pPr>
      <w:r w:rsidRPr="00232DB2">
        <w:rPr>
          <w:rFonts w:ascii="Arial" w:hAnsi="Arial" w:cs="Arial"/>
          <w:b/>
          <w:bCs/>
          <w:sz w:val="28"/>
          <w:szCs w:val="28"/>
        </w:rPr>
        <w:t>Powierzchnia</w:t>
      </w:r>
    </w:p>
    <w:p w14:paraId="566B95EE" w14:textId="77777777" w:rsidR="005D202D" w:rsidRPr="005D202D" w:rsidRDefault="005D202D" w:rsidP="005D202D">
      <w:pPr>
        <w:spacing w:after="0"/>
        <w:rPr>
          <w:rFonts w:ascii="Arial" w:hAnsi="Arial" w:cs="Arial"/>
          <w:sz w:val="28"/>
          <w:szCs w:val="28"/>
        </w:rPr>
      </w:pPr>
      <w:r w:rsidRPr="005D202D">
        <w:rPr>
          <w:rFonts w:ascii="Arial" w:hAnsi="Arial" w:cs="Arial"/>
          <w:sz w:val="28"/>
          <w:szCs w:val="28"/>
        </w:rPr>
        <w:t>Powierzchnia ogółem – 85,09 km²</w:t>
      </w:r>
    </w:p>
    <w:p w14:paraId="7863BB7A" w14:textId="77777777" w:rsidR="005D202D" w:rsidRPr="005D202D" w:rsidRDefault="005D202D" w:rsidP="005D202D">
      <w:pPr>
        <w:spacing w:after="0"/>
        <w:rPr>
          <w:rFonts w:ascii="Arial" w:hAnsi="Arial" w:cs="Arial"/>
          <w:sz w:val="28"/>
          <w:szCs w:val="28"/>
        </w:rPr>
      </w:pPr>
      <w:r w:rsidRPr="005D202D">
        <w:rPr>
          <w:rFonts w:ascii="Arial" w:hAnsi="Arial" w:cs="Arial"/>
          <w:sz w:val="28"/>
          <w:szCs w:val="28"/>
        </w:rPr>
        <w:t>Powierzchnia zurbanizowania – ok. 42,21 km²</w:t>
      </w:r>
    </w:p>
    <w:p w14:paraId="30C17184" w14:textId="082C934C" w:rsidR="005D202D" w:rsidRDefault="005D202D" w:rsidP="005D202D">
      <w:pPr>
        <w:rPr>
          <w:rFonts w:ascii="Arial" w:hAnsi="Arial" w:cs="Arial"/>
          <w:sz w:val="28"/>
          <w:szCs w:val="28"/>
        </w:rPr>
      </w:pPr>
      <w:r w:rsidRPr="005D202D">
        <w:rPr>
          <w:rFonts w:ascii="Arial" w:hAnsi="Arial" w:cs="Arial"/>
          <w:sz w:val="28"/>
          <w:szCs w:val="28"/>
        </w:rPr>
        <w:t>Powierzchnia biologicznie czynna – ok. 42,87 km²</w:t>
      </w:r>
    </w:p>
    <w:p w14:paraId="1C0F8344" w14:textId="228DB0B9" w:rsidR="005D202D" w:rsidRPr="00232DB2" w:rsidRDefault="005D202D" w:rsidP="005D202D">
      <w:pPr>
        <w:spacing w:after="0"/>
        <w:rPr>
          <w:rFonts w:ascii="Arial" w:hAnsi="Arial" w:cs="Arial"/>
          <w:b/>
          <w:bCs/>
          <w:sz w:val="28"/>
          <w:szCs w:val="28"/>
        </w:rPr>
      </w:pPr>
      <w:r w:rsidRPr="00232DB2">
        <w:rPr>
          <w:rFonts w:ascii="Arial" w:hAnsi="Arial" w:cs="Arial"/>
          <w:b/>
          <w:bCs/>
          <w:sz w:val="28"/>
          <w:szCs w:val="28"/>
        </w:rPr>
        <w:t>Mieszkańcy miasta</w:t>
      </w:r>
    </w:p>
    <w:p w14:paraId="1A2B9BB3" w14:textId="428ABB48" w:rsidR="005D202D" w:rsidRPr="005D202D" w:rsidRDefault="005D202D" w:rsidP="005D202D">
      <w:pPr>
        <w:spacing w:after="0"/>
        <w:rPr>
          <w:rFonts w:ascii="Arial" w:hAnsi="Arial" w:cs="Arial"/>
          <w:sz w:val="28"/>
          <w:szCs w:val="28"/>
        </w:rPr>
      </w:pPr>
      <w:r>
        <w:rPr>
          <w:rFonts w:ascii="Arial" w:hAnsi="Arial" w:cs="Arial"/>
          <w:sz w:val="28"/>
          <w:szCs w:val="28"/>
        </w:rPr>
        <w:t>99 474</w:t>
      </w:r>
      <w:r w:rsidRPr="005D202D">
        <w:rPr>
          <w:rFonts w:ascii="Arial" w:hAnsi="Arial" w:cs="Arial"/>
          <w:sz w:val="28"/>
          <w:szCs w:val="28"/>
        </w:rPr>
        <w:t xml:space="preserve"> – liczba ludności (wg danych z GUS)</w:t>
      </w:r>
    </w:p>
    <w:p w14:paraId="1600ED42" w14:textId="2A112814" w:rsidR="005D202D" w:rsidRPr="005D202D" w:rsidRDefault="005D202D" w:rsidP="005D202D">
      <w:pPr>
        <w:spacing w:after="0"/>
        <w:rPr>
          <w:rFonts w:ascii="Arial" w:hAnsi="Arial" w:cs="Arial"/>
          <w:sz w:val="28"/>
          <w:szCs w:val="28"/>
        </w:rPr>
      </w:pPr>
      <w:r>
        <w:rPr>
          <w:rFonts w:ascii="Arial" w:hAnsi="Arial" w:cs="Arial"/>
          <w:sz w:val="28"/>
          <w:szCs w:val="28"/>
        </w:rPr>
        <w:t>2 168</w:t>
      </w:r>
      <w:r w:rsidRPr="005D202D">
        <w:rPr>
          <w:rFonts w:ascii="Arial" w:hAnsi="Arial" w:cs="Arial"/>
          <w:sz w:val="28"/>
          <w:szCs w:val="28"/>
        </w:rPr>
        <w:t xml:space="preserve"> – zameldowania na pobyt stały, w tym </w:t>
      </w:r>
      <w:r>
        <w:rPr>
          <w:rFonts w:ascii="Arial" w:hAnsi="Arial" w:cs="Arial"/>
          <w:sz w:val="28"/>
          <w:szCs w:val="28"/>
        </w:rPr>
        <w:t>9</w:t>
      </w:r>
      <w:r w:rsidRPr="005D202D">
        <w:rPr>
          <w:rFonts w:ascii="Arial" w:hAnsi="Arial" w:cs="Arial"/>
          <w:sz w:val="28"/>
          <w:szCs w:val="28"/>
        </w:rPr>
        <w:t xml:space="preserve"> cudzoziemców</w:t>
      </w:r>
    </w:p>
    <w:p w14:paraId="3C9ABE8A" w14:textId="5328E491" w:rsidR="005D202D" w:rsidRPr="005D202D" w:rsidRDefault="005D202D" w:rsidP="005D202D">
      <w:pPr>
        <w:spacing w:after="0"/>
        <w:rPr>
          <w:rFonts w:ascii="Arial" w:hAnsi="Arial" w:cs="Arial"/>
          <w:sz w:val="28"/>
          <w:szCs w:val="28"/>
        </w:rPr>
      </w:pPr>
      <w:r w:rsidRPr="005D202D">
        <w:rPr>
          <w:rFonts w:ascii="Arial" w:hAnsi="Arial" w:cs="Arial"/>
          <w:sz w:val="28"/>
          <w:szCs w:val="28"/>
        </w:rPr>
        <w:t xml:space="preserve">1 119 – wymeldowani z pobytu stałego, w tym </w:t>
      </w:r>
      <w:r>
        <w:rPr>
          <w:rFonts w:ascii="Arial" w:hAnsi="Arial" w:cs="Arial"/>
          <w:sz w:val="28"/>
          <w:szCs w:val="28"/>
        </w:rPr>
        <w:t>5</w:t>
      </w:r>
      <w:r w:rsidRPr="005D202D">
        <w:rPr>
          <w:rFonts w:ascii="Arial" w:hAnsi="Arial" w:cs="Arial"/>
          <w:sz w:val="28"/>
          <w:szCs w:val="28"/>
        </w:rPr>
        <w:t xml:space="preserve"> cudzoziemiec</w:t>
      </w:r>
    </w:p>
    <w:p w14:paraId="178C8B81" w14:textId="4076E682" w:rsidR="005D202D" w:rsidRPr="005D202D" w:rsidRDefault="005D202D" w:rsidP="005D202D">
      <w:pPr>
        <w:spacing w:after="0"/>
        <w:rPr>
          <w:rFonts w:ascii="Arial" w:hAnsi="Arial" w:cs="Arial"/>
          <w:sz w:val="28"/>
          <w:szCs w:val="28"/>
        </w:rPr>
      </w:pPr>
      <w:r>
        <w:rPr>
          <w:rFonts w:ascii="Arial" w:hAnsi="Arial" w:cs="Arial"/>
          <w:sz w:val="28"/>
          <w:szCs w:val="28"/>
        </w:rPr>
        <w:t>1 311</w:t>
      </w:r>
      <w:r w:rsidRPr="005D202D">
        <w:rPr>
          <w:rFonts w:ascii="Arial" w:hAnsi="Arial" w:cs="Arial"/>
          <w:sz w:val="28"/>
          <w:szCs w:val="28"/>
        </w:rPr>
        <w:t xml:space="preserve"> - zameldowań na pobyt czasowy, w tym </w:t>
      </w:r>
      <w:r>
        <w:rPr>
          <w:rFonts w:ascii="Arial" w:hAnsi="Arial" w:cs="Arial"/>
          <w:sz w:val="28"/>
          <w:szCs w:val="28"/>
        </w:rPr>
        <w:t>351</w:t>
      </w:r>
      <w:r w:rsidRPr="005D202D">
        <w:rPr>
          <w:rFonts w:ascii="Arial" w:hAnsi="Arial" w:cs="Arial"/>
          <w:sz w:val="28"/>
          <w:szCs w:val="28"/>
        </w:rPr>
        <w:t xml:space="preserve"> cudzoziemców</w:t>
      </w:r>
    </w:p>
    <w:p w14:paraId="43EEB7B6" w14:textId="2B8CE6EF" w:rsidR="000807C0" w:rsidRDefault="005D202D" w:rsidP="005D202D">
      <w:pPr>
        <w:spacing w:after="0"/>
        <w:rPr>
          <w:rFonts w:ascii="Arial" w:hAnsi="Arial" w:cs="Arial"/>
          <w:sz w:val="28"/>
          <w:szCs w:val="28"/>
        </w:rPr>
      </w:pPr>
      <w:r>
        <w:rPr>
          <w:rFonts w:ascii="Arial" w:hAnsi="Arial" w:cs="Arial"/>
          <w:sz w:val="28"/>
          <w:szCs w:val="28"/>
        </w:rPr>
        <w:t>64</w:t>
      </w:r>
      <w:r w:rsidRPr="005D202D">
        <w:rPr>
          <w:rFonts w:ascii="Arial" w:hAnsi="Arial" w:cs="Arial"/>
          <w:sz w:val="28"/>
          <w:szCs w:val="28"/>
        </w:rPr>
        <w:t xml:space="preserve"> – wymeldowani z pobytu czasowego, w tym 8 cudzoziemców</w:t>
      </w:r>
    </w:p>
    <w:p w14:paraId="03906530" w14:textId="5EF61B99" w:rsidR="005D202D" w:rsidRPr="007E5E2F" w:rsidRDefault="005D202D" w:rsidP="005D202D">
      <w:pPr>
        <w:spacing w:after="0"/>
        <w:rPr>
          <w:rFonts w:ascii="Arial" w:hAnsi="Arial" w:cs="Arial"/>
          <w:sz w:val="28"/>
          <w:szCs w:val="28"/>
        </w:rPr>
      </w:pPr>
      <w:r>
        <w:rPr>
          <w:rFonts w:ascii="Arial" w:hAnsi="Arial" w:cs="Arial"/>
          <w:sz w:val="28"/>
          <w:szCs w:val="28"/>
        </w:rPr>
        <w:t>79 788 – liczba wyborców</w:t>
      </w:r>
    </w:p>
    <w:p w14:paraId="0B320BCF" w14:textId="77777777" w:rsidR="000807C0" w:rsidRPr="007E5E2F" w:rsidRDefault="000807C0" w:rsidP="007E5E2F">
      <w:pPr>
        <w:rPr>
          <w:rFonts w:ascii="Arial" w:hAnsi="Arial" w:cs="Arial"/>
          <w:sz w:val="28"/>
          <w:szCs w:val="28"/>
        </w:rPr>
      </w:pPr>
    </w:p>
    <w:p w14:paraId="53928409" w14:textId="77777777" w:rsidR="004D2894" w:rsidRDefault="005D202D" w:rsidP="004D2894">
      <w:pPr>
        <w:rPr>
          <w:rFonts w:ascii="Arial" w:hAnsi="Arial" w:cs="Arial"/>
          <w:b/>
          <w:bCs/>
          <w:sz w:val="28"/>
          <w:szCs w:val="28"/>
        </w:rPr>
      </w:pPr>
      <w:r w:rsidRPr="00232DB2">
        <w:rPr>
          <w:rFonts w:ascii="Arial" w:hAnsi="Arial" w:cs="Arial"/>
          <w:b/>
          <w:bCs/>
          <w:sz w:val="28"/>
          <w:szCs w:val="28"/>
        </w:rPr>
        <w:t>Władze Miasta Włocławek</w:t>
      </w:r>
      <w:bookmarkStart w:id="1" w:name="_Toc199331610"/>
    </w:p>
    <w:p w14:paraId="5AAC6EB4" w14:textId="7FED7445" w:rsidR="00BD7B33" w:rsidRPr="00D847A4" w:rsidRDefault="00A235F0" w:rsidP="004D2894">
      <w:pPr>
        <w:rPr>
          <w:rFonts w:ascii="Arial" w:hAnsi="Arial" w:cs="Arial"/>
          <w:i/>
          <w:iCs/>
          <w:color w:val="000000" w:themeColor="text1"/>
          <w:sz w:val="28"/>
          <w:szCs w:val="28"/>
        </w:rPr>
      </w:pPr>
      <w:r w:rsidRPr="00D847A4">
        <w:rPr>
          <w:rFonts w:ascii="Arial" w:hAnsi="Arial" w:cs="Arial"/>
          <w:color w:val="000000" w:themeColor="text1"/>
          <w:sz w:val="28"/>
          <w:szCs w:val="28"/>
        </w:rPr>
        <w:t xml:space="preserve">Tabela </w:t>
      </w:r>
      <w:r w:rsidRPr="00D847A4">
        <w:rPr>
          <w:rFonts w:ascii="Arial" w:hAnsi="Arial" w:cs="Arial"/>
          <w:i/>
          <w:iCs/>
          <w:color w:val="000000" w:themeColor="text1"/>
          <w:sz w:val="28"/>
          <w:szCs w:val="28"/>
        </w:rPr>
        <w:fldChar w:fldCharType="begin"/>
      </w:r>
      <w:r w:rsidRPr="00D847A4">
        <w:rPr>
          <w:rFonts w:ascii="Arial" w:hAnsi="Arial" w:cs="Arial"/>
          <w:color w:val="000000" w:themeColor="text1"/>
          <w:sz w:val="28"/>
          <w:szCs w:val="28"/>
        </w:rPr>
        <w:instrText xml:space="preserve"> SEQ Tabela \* ARABIC </w:instrText>
      </w:r>
      <w:r w:rsidRPr="00D847A4">
        <w:rPr>
          <w:rFonts w:ascii="Arial" w:hAnsi="Arial" w:cs="Arial"/>
          <w:i/>
          <w:iCs/>
          <w:color w:val="000000" w:themeColor="text1"/>
          <w:sz w:val="28"/>
          <w:szCs w:val="28"/>
        </w:rPr>
        <w:fldChar w:fldCharType="separate"/>
      </w:r>
      <w:r w:rsidR="007E50D1" w:rsidRPr="00D847A4">
        <w:rPr>
          <w:rFonts w:ascii="Arial" w:hAnsi="Arial" w:cs="Arial"/>
          <w:noProof/>
          <w:color w:val="000000" w:themeColor="text1"/>
          <w:sz w:val="28"/>
          <w:szCs w:val="28"/>
        </w:rPr>
        <w:t>1</w:t>
      </w:r>
      <w:r w:rsidRPr="00D847A4">
        <w:rPr>
          <w:rFonts w:ascii="Arial" w:hAnsi="Arial" w:cs="Arial"/>
          <w:i/>
          <w:iCs/>
          <w:color w:val="000000" w:themeColor="text1"/>
          <w:sz w:val="28"/>
          <w:szCs w:val="28"/>
        </w:rPr>
        <w:fldChar w:fldCharType="end"/>
      </w:r>
      <w:r w:rsidRPr="00D847A4">
        <w:rPr>
          <w:rFonts w:ascii="Arial" w:hAnsi="Arial" w:cs="Arial"/>
          <w:color w:val="000000" w:themeColor="text1"/>
          <w:sz w:val="28"/>
          <w:szCs w:val="28"/>
        </w:rPr>
        <w:t>. Władze Miasta Włocławek</w:t>
      </w:r>
      <w:bookmarkEnd w:id="1"/>
    </w:p>
    <w:tbl>
      <w:tblPr>
        <w:tblStyle w:val="Tabelasiatki4akcent1"/>
        <w:tblW w:w="89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Caption w:val="Tabela 1. Władze Miasta Włocławek"/>
      </w:tblPr>
      <w:tblGrid>
        <w:gridCol w:w="4531"/>
        <w:gridCol w:w="4399"/>
      </w:tblGrid>
      <w:tr w:rsidR="00BD7B33" w:rsidRPr="007E5E2F" w14:paraId="50ADB4C4" w14:textId="77777777" w:rsidTr="00D84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left w:val="none" w:sz="0" w:space="0" w:color="auto"/>
              <w:bottom w:val="none" w:sz="0" w:space="0" w:color="auto"/>
              <w:right w:val="none" w:sz="0" w:space="0" w:color="auto"/>
            </w:tcBorders>
            <w:shd w:val="clear" w:color="auto" w:fill="FFFFFF" w:themeFill="background1"/>
          </w:tcPr>
          <w:p w14:paraId="241FD31F" w14:textId="4ECC1FE0" w:rsidR="00BD7B33" w:rsidRPr="00D847A4" w:rsidRDefault="0072460C" w:rsidP="007E5E2F">
            <w:pPr>
              <w:rPr>
                <w:rFonts w:ascii="Arial" w:hAnsi="Arial" w:cs="Arial"/>
                <w:color w:val="auto"/>
                <w:sz w:val="28"/>
                <w:szCs w:val="28"/>
              </w:rPr>
            </w:pPr>
            <w:r w:rsidRPr="00D847A4">
              <w:rPr>
                <w:rFonts w:ascii="Arial" w:hAnsi="Arial" w:cs="Arial"/>
                <w:color w:val="auto"/>
                <w:sz w:val="28"/>
                <w:szCs w:val="28"/>
              </w:rPr>
              <w:t>Kadencja 2019</w:t>
            </w:r>
            <w:r w:rsidR="00061087" w:rsidRPr="00D847A4">
              <w:rPr>
                <w:rFonts w:ascii="Arial" w:hAnsi="Arial" w:cs="Arial"/>
                <w:color w:val="auto"/>
                <w:sz w:val="28"/>
                <w:szCs w:val="28"/>
              </w:rPr>
              <w:t>–</w:t>
            </w:r>
            <w:r w:rsidRPr="00D847A4">
              <w:rPr>
                <w:rFonts w:ascii="Arial" w:hAnsi="Arial" w:cs="Arial"/>
                <w:color w:val="auto"/>
                <w:sz w:val="28"/>
                <w:szCs w:val="28"/>
              </w:rPr>
              <w:t>2024</w:t>
            </w:r>
          </w:p>
        </w:tc>
        <w:tc>
          <w:tcPr>
            <w:tcW w:w="4399" w:type="dxa"/>
            <w:tcBorders>
              <w:top w:val="none" w:sz="0" w:space="0" w:color="auto"/>
              <w:left w:val="none" w:sz="0" w:space="0" w:color="auto"/>
              <w:bottom w:val="none" w:sz="0" w:space="0" w:color="auto"/>
              <w:right w:val="none" w:sz="0" w:space="0" w:color="auto"/>
            </w:tcBorders>
            <w:shd w:val="clear" w:color="auto" w:fill="FFFFFF" w:themeFill="background1"/>
          </w:tcPr>
          <w:p w14:paraId="73F31D08" w14:textId="5BD0FF9E" w:rsidR="00BD7B33" w:rsidRPr="00D847A4" w:rsidRDefault="0072460C" w:rsidP="007E5E2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D847A4">
              <w:rPr>
                <w:rFonts w:ascii="Arial" w:hAnsi="Arial" w:cs="Arial"/>
                <w:color w:val="auto"/>
                <w:sz w:val="28"/>
                <w:szCs w:val="28"/>
              </w:rPr>
              <w:t>Kadencja 2024</w:t>
            </w:r>
            <w:r w:rsidR="00061087" w:rsidRPr="00D847A4">
              <w:rPr>
                <w:rFonts w:ascii="Arial" w:hAnsi="Arial" w:cs="Arial"/>
                <w:color w:val="auto"/>
                <w:sz w:val="28"/>
                <w:szCs w:val="28"/>
              </w:rPr>
              <w:t>–</w:t>
            </w:r>
            <w:r w:rsidRPr="00D847A4">
              <w:rPr>
                <w:rFonts w:ascii="Arial" w:hAnsi="Arial" w:cs="Arial"/>
                <w:color w:val="auto"/>
                <w:sz w:val="28"/>
                <w:szCs w:val="28"/>
              </w:rPr>
              <w:t>2029</w:t>
            </w:r>
          </w:p>
        </w:tc>
      </w:tr>
      <w:tr w:rsidR="00E15AEB" w:rsidRPr="007E5E2F" w14:paraId="121C210E" w14:textId="77777777" w:rsidTr="00D84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1555763D" w14:textId="02FE62B7" w:rsidR="00E15AEB" w:rsidRPr="007E5E2F" w:rsidRDefault="00E15AEB" w:rsidP="007E5E2F">
            <w:pPr>
              <w:rPr>
                <w:rFonts w:ascii="Arial" w:hAnsi="Arial" w:cs="Arial"/>
                <w:sz w:val="28"/>
                <w:szCs w:val="28"/>
              </w:rPr>
            </w:pPr>
            <w:r w:rsidRPr="007E5E2F">
              <w:rPr>
                <w:rFonts w:ascii="Arial" w:hAnsi="Arial" w:cs="Arial"/>
                <w:sz w:val="28"/>
                <w:szCs w:val="28"/>
              </w:rPr>
              <w:t>Rok 2024</w:t>
            </w:r>
          </w:p>
        </w:tc>
        <w:tc>
          <w:tcPr>
            <w:tcW w:w="4399" w:type="dxa"/>
            <w:shd w:val="clear" w:color="auto" w:fill="FFFFFF" w:themeFill="background1"/>
          </w:tcPr>
          <w:p w14:paraId="0AA5B4F7" w14:textId="5B9717A1" w:rsidR="00E15AEB" w:rsidRPr="007E5E2F" w:rsidRDefault="00E15AEB" w:rsidP="007E5E2F">
            <w:pPr>
              <w:cnfStyle w:val="000000100000" w:firstRow="0" w:lastRow="0" w:firstColumn="0" w:lastColumn="0" w:oddVBand="0" w:evenVBand="0" w:oddHBand="1" w:evenHBand="0" w:firstRowFirstColumn="0" w:firstRowLastColumn="0" w:lastRowFirstColumn="0" w:lastRowLastColumn="0"/>
              <w:rPr>
                <w:rFonts w:ascii="Arial" w:hAnsi="Arial" w:cs="Arial"/>
                <w:b/>
                <w:bCs/>
                <w:sz w:val="28"/>
                <w:szCs w:val="28"/>
              </w:rPr>
            </w:pPr>
            <w:r w:rsidRPr="007E5E2F">
              <w:rPr>
                <w:rFonts w:ascii="Arial" w:hAnsi="Arial" w:cs="Arial"/>
                <w:b/>
                <w:bCs/>
                <w:sz w:val="28"/>
                <w:szCs w:val="28"/>
              </w:rPr>
              <w:t>Rok 2024</w:t>
            </w:r>
          </w:p>
        </w:tc>
      </w:tr>
      <w:tr w:rsidR="00BD7B33" w:rsidRPr="007E5E2F" w14:paraId="6ADAE576" w14:textId="77777777" w:rsidTr="00795C96">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vAlign w:val="center"/>
          </w:tcPr>
          <w:p w14:paraId="20104172" w14:textId="5E4FFDEA" w:rsidR="00BD7B33" w:rsidRPr="007E5E2F" w:rsidRDefault="00BD7B33" w:rsidP="007E5E2F">
            <w:pPr>
              <w:rPr>
                <w:rFonts w:ascii="Arial" w:hAnsi="Arial" w:cs="Arial"/>
                <w:b w:val="0"/>
                <w:bCs w:val="0"/>
                <w:sz w:val="28"/>
                <w:szCs w:val="28"/>
              </w:rPr>
            </w:pPr>
            <w:r w:rsidRPr="007E5E2F">
              <w:rPr>
                <w:rFonts w:ascii="Arial" w:hAnsi="Arial" w:cs="Arial"/>
                <w:b w:val="0"/>
                <w:bCs w:val="0"/>
                <w:sz w:val="28"/>
                <w:szCs w:val="28"/>
              </w:rPr>
              <w:t>Prezydent Miasta Włocławek dr Marek Wojtkowski</w:t>
            </w:r>
          </w:p>
        </w:tc>
        <w:tc>
          <w:tcPr>
            <w:tcW w:w="4399" w:type="dxa"/>
            <w:shd w:val="clear" w:color="auto" w:fill="FFFFFF" w:themeFill="background1"/>
            <w:vAlign w:val="center"/>
          </w:tcPr>
          <w:p w14:paraId="48985054" w14:textId="77777777" w:rsidR="00061087" w:rsidRPr="007E5E2F" w:rsidRDefault="00061087"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14:paraId="700C2C0E" w14:textId="2DD67779" w:rsidR="00061087" w:rsidRPr="007E5E2F" w:rsidRDefault="00BD7B33"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E5E2F">
              <w:rPr>
                <w:rFonts w:ascii="Arial" w:hAnsi="Arial" w:cs="Arial"/>
                <w:sz w:val="28"/>
                <w:szCs w:val="28"/>
              </w:rPr>
              <w:t>Prezydent Miasta Włocławek Krzysztof Kukucki</w:t>
            </w:r>
          </w:p>
          <w:p w14:paraId="1014039A" w14:textId="3DCCDB57" w:rsidR="00BD7B33" w:rsidRPr="007E5E2F" w:rsidRDefault="00BD7B33"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7E5E2F" w14:paraId="7A2525B8" w14:textId="77777777" w:rsidTr="00D84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6AA1DABF" w14:textId="77777777" w:rsidR="00BD7B33" w:rsidRPr="007E5E2F" w:rsidRDefault="00BD7B33" w:rsidP="007E5E2F">
            <w:pPr>
              <w:rPr>
                <w:rFonts w:ascii="Arial" w:hAnsi="Arial" w:cs="Arial"/>
                <w:b w:val="0"/>
                <w:bCs w:val="0"/>
                <w:sz w:val="28"/>
                <w:szCs w:val="28"/>
              </w:rPr>
            </w:pPr>
            <w:r w:rsidRPr="007E5E2F">
              <w:rPr>
                <w:rFonts w:ascii="Arial" w:hAnsi="Arial" w:cs="Arial"/>
                <w:b w:val="0"/>
                <w:bCs w:val="0"/>
                <w:sz w:val="28"/>
                <w:szCs w:val="28"/>
              </w:rPr>
              <w:t xml:space="preserve">Wykonywał uchwały Rady Miasta i zadania miasta określone przepisami prawa, w tym zadania </w:t>
            </w:r>
            <w:r w:rsidRPr="007E5E2F">
              <w:rPr>
                <w:rFonts w:ascii="Arial" w:hAnsi="Arial" w:cs="Arial"/>
                <w:b w:val="0"/>
                <w:bCs w:val="0"/>
                <w:sz w:val="28"/>
                <w:szCs w:val="28"/>
              </w:rPr>
              <w:lastRenderedPageBreak/>
              <w:t xml:space="preserve">zlecone </w:t>
            </w:r>
            <w:r w:rsidRPr="007E5E2F">
              <w:rPr>
                <w:rFonts w:ascii="Arial" w:hAnsi="Arial" w:cs="Arial"/>
                <w:b w:val="0"/>
                <w:bCs w:val="0"/>
                <w:sz w:val="28"/>
                <w:szCs w:val="28"/>
              </w:rPr>
              <w:br/>
              <w:t>z zakresu administracji rządowej, przy pomocy Urzędu Miasta Włocławek, którego był kierownikiem. Pracą Urzędu kierował przy współudziale:</w:t>
            </w:r>
          </w:p>
          <w:p w14:paraId="5E51CD64" w14:textId="26174A9C" w:rsidR="00BD7B33" w:rsidRPr="007E5E2F" w:rsidRDefault="00BD7B33" w:rsidP="007E5E2F">
            <w:pPr>
              <w:pStyle w:val="Akapitzlist"/>
              <w:numPr>
                <w:ilvl w:val="0"/>
                <w:numId w:val="4"/>
              </w:numPr>
              <w:ind w:left="181" w:hanging="142"/>
              <w:rPr>
                <w:rFonts w:ascii="Arial" w:hAnsi="Arial" w:cs="Arial"/>
                <w:b w:val="0"/>
                <w:bCs w:val="0"/>
                <w:sz w:val="28"/>
                <w:szCs w:val="28"/>
              </w:rPr>
            </w:pPr>
            <w:r w:rsidRPr="007E5E2F">
              <w:rPr>
                <w:rFonts w:ascii="Arial" w:hAnsi="Arial" w:cs="Arial"/>
                <w:b w:val="0"/>
                <w:bCs w:val="0"/>
                <w:sz w:val="28"/>
                <w:szCs w:val="28"/>
              </w:rPr>
              <w:t xml:space="preserve">Pani Domiceli </w:t>
            </w:r>
            <w:proofErr w:type="spellStart"/>
            <w:r w:rsidRPr="007E5E2F">
              <w:rPr>
                <w:rFonts w:ascii="Arial" w:hAnsi="Arial" w:cs="Arial"/>
                <w:b w:val="0"/>
                <w:bCs w:val="0"/>
                <w:sz w:val="28"/>
                <w:szCs w:val="28"/>
              </w:rPr>
              <w:t>Kopaczewskiej</w:t>
            </w:r>
            <w:proofErr w:type="spellEnd"/>
            <w:r w:rsidRPr="007E5E2F">
              <w:rPr>
                <w:rFonts w:ascii="Arial" w:hAnsi="Arial" w:cs="Arial"/>
                <w:b w:val="0"/>
                <w:bCs w:val="0"/>
                <w:sz w:val="28"/>
                <w:szCs w:val="28"/>
              </w:rPr>
              <w:t xml:space="preserve">, powołanej </w:t>
            </w:r>
            <w:r w:rsidR="001F2C06" w:rsidRPr="007E5E2F">
              <w:rPr>
                <w:rFonts w:ascii="Arial" w:hAnsi="Arial" w:cs="Arial"/>
                <w:b w:val="0"/>
                <w:bCs w:val="0"/>
                <w:sz w:val="28"/>
                <w:szCs w:val="28"/>
              </w:rPr>
              <w:br/>
            </w:r>
            <w:r w:rsidRPr="007E5E2F">
              <w:rPr>
                <w:rFonts w:ascii="Arial" w:hAnsi="Arial" w:cs="Arial"/>
                <w:b w:val="0"/>
                <w:bCs w:val="0"/>
                <w:sz w:val="28"/>
                <w:szCs w:val="28"/>
              </w:rPr>
              <w:t>na stanowisko Zastępcy Prezydenta Miasta Zarządzeniem Nr 246/2020 z dnia 27 lipca 2020 r.</w:t>
            </w:r>
          </w:p>
          <w:p w14:paraId="7F106D8D" w14:textId="441E929A" w:rsidR="00BD7B33" w:rsidRPr="007E5E2F" w:rsidRDefault="00BD7B33" w:rsidP="007E5E2F">
            <w:pPr>
              <w:pStyle w:val="Akapitzlist"/>
              <w:numPr>
                <w:ilvl w:val="0"/>
                <w:numId w:val="4"/>
              </w:numPr>
              <w:ind w:left="181" w:hanging="142"/>
              <w:rPr>
                <w:rFonts w:ascii="Arial" w:hAnsi="Arial" w:cs="Arial"/>
                <w:b w:val="0"/>
                <w:bCs w:val="0"/>
                <w:sz w:val="28"/>
                <w:szCs w:val="28"/>
              </w:rPr>
            </w:pPr>
            <w:r w:rsidRPr="007E5E2F">
              <w:rPr>
                <w:rFonts w:ascii="Arial" w:hAnsi="Arial" w:cs="Arial"/>
                <w:b w:val="0"/>
                <w:bCs w:val="0"/>
                <w:sz w:val="28"/>
                <w:szCs w:val="28"/>
              </w:rPr>
              <w:t xml:space="preserve">Pani Moniki Jabłońskiej, powołanej na stanowisko Zastępcy Prezydenta Miasta Zarządzeniem </w:t>
            </w:r>
            <w:r w:rsidR="001F2C06" w:rsidRPr="007E5E2F">
              <w:rPr>
                <w:rFonts w:ascii="Arial" w:hAnsi="Arial" w:cs="Arial"/>
                <w:b w:val="0"/>
                <w:bCs w:val="0"/>
                <w:sz w:val="28"/>
                <w:szCs w:val="28"/>
              </w:rPr>
              <w:br/>
            </w:r>
            <w:r w:rsidRPr="007E5E2F">
              <w:rPr>
                <w:rFonts w:ascii="Arial" w:hAnsi="Arial" w:cs="Arial"/>
                <w:b w:val="0"/>
                <w:bCs w:val="0"/>
                <w:sz w:val="28"/>
                <w:szCs w:val="28"/>
              </w:rPr>
              <w:t>Nr 422/2020 z dnia 3 grudnia 2020 r.</w:t>
            </w:r>
          </w:p>
          <w:p w14:paraId="3447C033" w14:textId="45935517" w:rsidR="00BD7B33" w:rsidRPr="007E5E2F" w:rsidRDefault="00BD7B33" w:rsidP="007E5E2F">
            <w:pPr>
              <w:pStyle w:val="Akapitzlist"/>
              <w:numPr>
                <w:ilvl w:val="0"/>
                <w:numId w:val="4"/>
              </w:numPr>
              <w:ind w:left="181" w:hanging="142"/>
              <w:rPr>
                <w:rFonts w:ascii="Arial" w:hAnsi="Arial" w:cs="Arial"/>
                <w:b w:val="0"/>
                <w:bCs w:val="0"/>
                <w:sz w:val="28"/>
                <w:szCs w:val="28"/>
              </w:rPr>
            </w:pPr>
            <w:bookmarkStart w:id="2" w:name="_Hlk191557108"/>
            <w:r w:rsidRPr="007E5E2F">
              <w:rPr>
                <w:rFonts w:ascii="Arial" w:hAnsi="Arial" w:cs="Arial"/>
                <w:b w:val="0"/>
                <w:bCs w:val="0"/>
                <w:sz w:val="28"/>
                <w:szCs w:val="28"/>
              </w:rPr>
              <w:t xml:space="preserve">Pana Jarosława Zdanowskiego powołanego </w:t>
            </w:r>
            <w:r w:rsidR="001F2C06" w:rsidRPr="007E5E2F">
              <w:rPr>
                <w:rFonts w:ascii="Arial" w:hAnsi="Arial" w:cs="Arial"/>
                <w:b w:val="0"/>
                <w:bCs w:val="0"/>
                <w:sz w:val="28"/>
                <w:szCs w:val="28"/>
              </w:rPr>
              <w:br/>
            </w:r>
            <w:r w:rsidRPr="007E5E2F">
              <w:rPr>
                <w:rFonts w:ascii="Arial" w:hAnsi="Arial" w:cs="Arial"/>
                <w:b w:val="0"/>
                <w:bCs w:val="0"/>
                <w:sz w:val="28"/>
                <w:szCs w:val="28"/>
              </w:rPr>
              <w:t xml:space="preserve">na stanowisko Zastępcy Prezydenta Miasta Zarządzeniem </w:t>
            </w:r>
            <w:r w:rsidR="00F37D9B" w:rsidRPr="007E5E2F">
              <w:rPr>
                <w:rFonts w:ascii="Arial" w:hAnsi="Arial" w:cs="Arial"/>
                <w:b w:val="0"/>
                <w:bCs w:val="0"/>
                <w:sz w:val="28"/>
                <w:szCs w:val="28"/>
              </w:rPr>
              <w:t>N</w:t>
            </w:r>
            <w:r w:rsidRPr="007E5E2F">
              <w:rPr>
                <w:rFonts w:ascii="Arial" w:hAnsi="Arial" w:cs="Arial"/>
                <w:b w:val="0"/>
                <w:bCs w:val="0"/>
                <w:sz w:val="28"/>
                <w:szCs w:val="28"/>
              </w:rPr>
              <w:t xml:space="preserve">r 419/2023 z dnia 17 listopada 2023 r. </w:t>
            </w:r>
            <w:bookmarkEnd w:id="2"/>
          </w:p>
          <w:p w14:paraId="3FA52664" w14:textId="65DB44FB" w:rsidR="00BD7B33" w:rsidRPr="007E5E2F" w:rsidRDefault="00BD7B33" w:rsidP="007E5E2F">
            <w:pPr>
              <w:pStyle w:val="Akapitzlist"/>
              <w:numPr>
                <w:ilvl w:val="0"/>
                <w:numId w:val="4"/>
              </w:numPr>
              <w:ind w:left="181" w:hanging="142"/>
              <w:rPr>
                <w:rFonts w:ascii="Arial" w:hAnsi="Arial" w:cs="Arial"/>
                <w:b w:val="0"/>
                <w:bCs w:val="0"/>
                <w:sz w:val="28"/>
                <w:szCs w:val="28"/>
              </w:rPr>
            </w:pPr>
            <w:r w:rsidRPr="007E5E2F">
              <w:rPr>
                <w:rFonts w:ascii="Arial" w:hAnsi="Arial" w:cs="Arial"/>
                <w:b w:val="0"/>
                <w:bCs w:val="0"/>
                <w:sz w:val="28"/>
                <w:szCs w:val="28"/>
              </w:rPr>
              <w:t xml:space="preserve">Pani Honoraty Baranowskiej, powołanej </w:t>
            </w:r>
            <w:r w:rsidR="001F2C06" w:rsidRPr="007E5E2F">
              <w:rPr>
                <w:rFonts w:ascii="Arial" w:hAnsi="Arial" w:cs="Arial"/>
                <w:b w:val="0"/>
                <w:bCs w:val="0"/>
                <w:sz w:val="28"/>
                <w:szCs w:val="28"/>
              </w:rPr>
              <w:br/>
            </w:r>
            <w:r w:rsidRPr="007E5E2F">
              <w:rPr>
                <w:rFonts w:ascii="Arial" w:hAnsi="Arial" w:cs="Arial"/>
                <w:b w:val="0"/>
                <w:bCs w:val="0"/>
                <w:sz w:val="28"/>
                <w:szCs w:val="28"/>
              </w:rPr>
              <w:t xml:space="preserve">na stanowisko Skarbnika Miasta Uchwałą </w:t>
            </w:r>
            <w:r w:rsidR="001F2C06" w:rsidRPr="007E5E2F">
              <w:rPr>
                <w:rFonts w:ascii="Arial" w:hAnsi="Arial" w:cs="Arial"/>
                <w:b w:val="0"/>
                <w:bCs w:val="0"/>
                <w:sz w:val="28"/>
                <w:szCs w:val="28"/>
              </w:rPr>
              <w:br/>
            </w:r>
            <w:r w:rsidRPr="007E5E2F">
              <w:rPr>
                <w:rFonts w:ascii="Arial" w:hAnsi="Arial" w:cs="Arial"/>
                <w:b w:val="0"/>
                <w:bCs w:val="0"/>
                <w:sz w:val="28"/>
                <w:szCs w:val="28"/>
              </w:rPr>
              <w:t xml:space="preserve">Nr III/15/2018 Rady Miasta Włocławek z dnia </w:t>
            </w:r>
            <w:r w:rsidR="001F2C06" w:rsidRPr="007E5E2F">
              <w:rPr>
                <w:rFonts w:ascii="Arial" w:hAnsi="Arial" w:cs="Arial"/>
                <w:b w:val="0"/>
                <w:bCs w:val="0"/>
                <w:sz w:val="28"/>
                <w:szCs w:val="28"/>
              </w:rPr>
              <w:br/>
            </w:r>
            <w:r w:rsidRPr="007E5E2F">
              <w:rPr>
                <w:rFonts w:ascii="Arial" w:hAnsi="Arial" w:cs="Arial"/>
                <w:b w:val="0"/>
                <w:bCs w:val="0"/>
                <w:sz w:val="28"/>
                <w:szCs w:val="28"/>
              </w:rPr>
              <w:t>10 grudnia 2018 r.</w:t>
            </w:r>
          </w:p>
          <w:p w14:paraId="3DBE9734" w14:textId="77777777" w:rsidR="00BD7B33" w:rsidRPr="007E5E2F" w:rsidRDefault="00BD7B33" w:rsidP="007E5E2F">
            <w:pPr>
              <w:pStyle w:val="Akapitzlist"/>
              <w:numPr>
                <w:ilvl w:val="0"/>
                <w:numId w:val="4"/>
              </w:numPr>
              <w:ind w:left="181" w:hanging="142"/>
              <w:rPr>
                <w:rFonts w:ascii="Arial" w:hAnsi="Arial" w:cs="Arial"/>
                <w:b w:val="0"/>
                <w:bCs w:val="0"/>
                <w:sz w:val="28"/>
                <w:szCs w:val="28"/>
              </w:rPr>
            </w:pPr>
            <w:r w:rsidRPr="007E5E2F">
              <w:rPr>
                <w:rFonts w:ascii="Arial" w:hAnsi="Arial" w:cs="Arial"/>
                <w:b w:val="0"/>
                <w:bCs w:val="0"/>
                <w:sz w:val="28"/>
                <w:szCs w:val="28"/>
              </w:rPr>
              <w:t>Pani Wiesławy Konopczyńskiej – Sekretarza Miasta Włocławek</w:t>
            </w:r>
          </w:p>
        </w:tc>
        <w:tc>
          <w:tcPr>
            <w:tcW w:w="4399" w:type="dxa"/>
            <w:shd w:val="clear" w:color="auto" w:fill="FFFFFF" w:themeFill="background1"/>
          </w:tcPr>
          <w:p w14:paraId="53BB8DAA" w14:textId="77777777" w:rsidR="00BD7B33" w:rsidRPr="007E5E2F" w:rsidRDefault="00BD7B33"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E5E2F">
              <w:rPr>
                <w:rFonts w:ascii="Arial" w:hAnsi="Arial" w:cs="Arial"/>
                <w:sz w:val="28"/>
                <w:szCs w:val="28"/>
              </w:rPr>
              <w:lastRenderedPageBreak/>
              <w:t xml:space="preserve">Wykonywał uchwały Rady Miasta i zadania miasta określone przepisami prawa, w tym zadania </w:t>
            </w:r>
            <w:r w:rsidRPr="007E5E2F">
              <w:rPr>
                <w:rFonts w:ascii="Arial" w:hAnsi="Arial" w:cs="Arial"/>
                <w:sz w:val="28"/>
                <w:szCs w:val="28"/>
              </w:rPr>
              <w:lastRenderedPageBreak/>
              <w:t>zlecone z zakresu administracji rządowej, przy pomocy Urzędu Miasta Włocławek, którego był kierownikiem. Pracą Urzędu kierował przy współudziale:</w:t>
            </w:r>
          </w:p>
          <w:p w14:paraId="5D36A28D" w14:textId="2F5FEA30" w:rsidR="00BD7B33" w:rsidRPr="007E5E2F" w:rsidRDefault="00BD7B33" w:rsidP="007E5E2F">
            <w:pPr>
              <w:pStyle w:val="Akapitzlist"/>
              <w:numPr>
                <w:ilvl w:val="0"/>
                <w:numId w:val="5"/>
              </w:numPr>
              <w:ind w:left="179" w:hanging="179"/>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E5E2F">
              <w:rPr>
                <w:rFonts w:ascii="Arial" w:hAnsi="Arial" w:cs="Arial"/>
                <w:sz w:val="28"/>
                <w:szCs w:val="28"/>
              </w:rPr>
              <w:t xml:space="preserve">Pana Jarosława Zdanowskiego powołanego </w:t>
            </w:r>
            <w:r w:rsidR="001F2C06" w:rsidRPr="007E5E2F">
              <w:rPr>
                <w:rFonts w:ascii="Arial" w:hAnsi="Arial" w:cs="Arial"/>
                <w:sz w:val="28"/>
                <w:szCs w:val="28"/>
              </w:rPr>
              <w:br/>
            </w:r>
            <w:r w:rsidRPr="007E5E2F">
              <w:rPr>
                <w:rFonts w:ascii="Arial" w:hAnsi="Arial" w:cs="Arial"/>
                <w:sz w:val="28"/>
                <w:szCs w:val="28"/>
              </w:rPr>
              <w:t xml:space="preserve">na stanowisko Zastępcy Prezydenta Miasta Zarządzeniem </w:t>
            </w:r>
            <w:r w:rsidR="00F37D9B" w:rsidRPr="007E5E2F">
              <w:rPr>
                <w:rFonts w:ascii="Arial" w:hAnsi="Arial" w:cs="Arial"/>
                <w:sz w:val="28"/>
                <w:szCs w:val="28"/>
              </w:rPr>
              <w:t>N</w:t>
            </w:r>
            <w:r w:rsidRPr="007E5E2F">
              <w:rPr>
                <w:rFonts w:ascii="Arial" w:hAnsi="Arial" w:cs="Arial"/>
                <w:sz w:val="28"/>
                <w:szCs w:val="28"/>
              </w:rPr>
              <w:t xml:space="preserve">r 419/2023 z dnia 17 listopada 2023 r. </w:t>
            </w:r>
          </w:p>
          <w:p w14:paraId="1406D55D" w14:textId="005D6DA3" w:rsidR="00BD7B33" w:rsidRPr="007E5E2F" w:rsidRDefault="00BD7B33" w:rsidP="007E5E2F">
            <w:pPr>
              <w:pStyle w:val="Akapitzlist"/>
              <w:numPr>
                <w:ilvl w:val="0"/>
                <w:numId w:val="5"/>
              </w:numPr>
              <w:ind w:left="179" w:hanging="179"/>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E5E2F">
              <w:rPr>
                <w:rFonts w:ascii="Arial" w:hAnsi="Arial" w:cs="Arial"/>
                <w:sz w:val="28"/>
                <w:szCs w:val="28"/>
              </w:rPr>
              <w:t xml:space="preserve">Pani Moniki Jabłońskiej, powołanej na stanowisko Zastępcy Prezydenta Miasta Zarządzeniem </w:t>
            </w:r>
            <w:r w:rsidR="001F2C06" w:rsidRPr="007E5E2F">
              <w:rPr>
                <w:rFonts w:ascii="Arial" w:hAnsi="Arial" w:cs="Arial"/>
                <w:sz w:val="28"/>
                <w:szCs w:val="28"/>
              </w:rPr>
              <w:br/>
            </w:r>
            <w:r w:rsidR="00F37D9B" w:rsidRPr="007E5E2F">
              <w:rPr>
                <w:rFonts w:ascii="Arial" w:hAnsi="Arial" w:cs="Arial"/>
                <w:sz w:val="28"/>
                <w:szCs w:val="28"/>
              </w:rPr>
              <w:t>N</w:t>
            </w:r>
            <w:r w:rsidRPr="007E5E2F">
              <w:rPr>
                <w:rFonts w:ascii="Arial" w:hAnsi="Arial" w:cs="Arial"/>
                <w:sz w:val="28"/>
                <w:szCs w:val="28"/>
              </w:rPr>
              <w:t xml:space="preserve">r 263/2024 Prezydenta Miasta Włocławek z dnia 5 czerwca 2024 r. </w:t>
            </w:r>
          </w:p>
          <w:p w14:paraId="653417F7" w14:textId="7F69B847" w:rsidR="00BD7B33" w:rsidRPr="007E5E2F" w:rsidRDefault="00BD7B33" w:rsidP="007E5E2F">
            <w:pPr>
              <w:pStyle w:val="Akapitzlist"/>
              <w:numPr>
                <w:ilvl w:val="0"/>
                <w:numId w:val="5"/>
              </w:numPr>
              <w:ind w:left="179" w:hanging="179"/>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E5E2F">
              <w:rPr>
                <w:rFonts w:ascii="Arial" w:hAnsi="Arial" w:cs="Arial"/>
                <w:sz w:val="28"/>
                <w:szCs w:val="28"/>
              </w:rPr>
              <w:t xml:space="preserve">Pani Honoraty Baranowskiej, powołanej </w:t>
            </w:r>
            <w:r w:rsidR="001F2C06" w:rsidRPr="007E5E2F">
              <w:rPr>
                <w:rFonts w:ascii="Arial" w:hAnsi="Arial" w:cs="Arial"/>
                <w:sz w:val="28"/>
                <w:szCs w:val="28"/>
              </w:rPr>
              <w:br/>
            </w:r>
            <w:r w:rsidRPr="007E5E2F">
              <w:rPr>
                <w:rFonts w:ascii="Arial" w:hAnsi="Arial" w:cs="Arial"/>
                <w:sz w:val="28"/>
                <w:szCs w:val="28"/>
              </w:rPr>
              <w:t xml:space="preserve">na stanowisko Skarbnika Miasta Uchwałą </w:t>
            </w:r>
            <w:r w:rsidR="001F2C06" w:rsidRPr="007E5E2F">
              <w:rPr>
                <w:rFonts w:ascii="Arial" w:hAnsi="Arial" w:cs="Arial"/>
                <w:sz w:val="28"/>
                <w:szCs w:val="28"/>
              </w:rPr>
              <w:br/>
            </w:r>
            <w:r w:rsidRPr="007E5E2F">
              <w:rPr>
                <w:rFonts w:ascii="Arial" w:hAnsi="Arial" w:cs="Arial"/>
                <w:sz w:val="28"/>
                <w:szCs w:val="28"/>
              </w:rPr>
              <w:t xml:space="preserve">Nr III/15/2018 Rady Miasta Włocławek z dnia </w:t>
            </w:r>
            <w:r w:rsidR="001F2C06" w:rsidRPr="007E5E2F">
              <w:rPr>
                <w:rFonts w:ascii="Arial" w:hAnsi="Arial" w:cs="Arial"/>
                <w:sz w:val="28"/>
                <w:szCs w:val="28"/>
              </w:rPr>
              <w:br/>
            </w:r>
            <w:r w:rsidRPr="007E5E2F">
              <w:rPr>
                <w:rFonts w:ascii="Arial" w:hAnsi="Arial" w:cs="Arial"/>
                <w:sz w:val="28"/>
                <w:szCs w:val="28"/>
              </w:rPr>
              <w:t>10 grudnia 2018 r.</w:t>
            </w:r>
          </w:p>
          <w:p w14:paraId="1A884E00" w14:textId="77777777" w:rsidR="00BD7B33" w:rsidRPr="007E5E2F" w:rsidRDefault="00BD7B33" w:rsidP="007E5E2F">
            <w:pPr>
              <w:pStyle w:val="Akapitzlist"/>
              <w:numPr>
                <w:ilvl w:val="0"/>
                <w:numId w:val="5"/>
              </w:numPr>
              <w:ind w:left="179" w:hanging="179"/>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E5E2F">
              <w:rPr>
                <w:rFonts w:ascii="Arial" w:hAnsi="Arial" w:cs="Arial"/>
                <w:sz w:val="28"/>
                <w:szCs w:val="28"/>
              </w:rPr>
              <w:t>Pani Wiesławy Konopczyńskiej – Sekretarza Miasta Włocławek</w:t>
            </w:r>
          </w:p>
        </w:tc>
      </w:tr>
    </w:tbl>
    <w:p w14:paraId="0A35F482" w14:textId="77777777" w:rsidR="00795C96" w:rsidRDefault="00795C96" w:rsidP="007E5E2F">
      <w:pPr>
        <w:pStyle w:val="Legenda"/>
        <w:spacing w:line="259" w:lineRule="auto"/>
        <w:rPr>
          <w:rFonts w:ascii="Arial" w:hAnsi="Arial" w:cs="Arial"/>
          <w:color w:val="000000" w:themeColor="text1"/>
          <w:sz w:val="28"/>
          <w:szCs w:val="28"/>
        </w:rPr>
      </w:pPr>
      <w:bookmarkStart w:id="3" w:name="_Toc199331611"/>
    </w:p>
    <w:p w14:paraId="5EFB97DC" w14:textId="0219F3A5" w:rsidR="00795C96" w:rsidRPr="00232DB2" w:rsidRDefault="00795C96" w:rsidP="00795C96">
      <w:pPr>
        <w:rPr>
          <w:rFonts w:ascii="Arial" w:hAnsi="Arial" w:cs="Arial"/>
          <w:b/>
          <w:bCs/>
          <w:sz w:val="28"/>
          <w:szCs w:val="28"/>
        </w:rPr>
      </w:pPr>
      <w:r w:rsidRPr="00232DB2">
        <w:rPr>
          <w:rFonts w:ascii="Arial" w:hAnsi="Arial" w:cs="Arial"/>
          <w:b/>
          <w:bCs/>
          <w:sz w:val="28"/>
          <w:szCs w:val="28"/>
        </w:rPr>
        <w:t>Rada Miasta Włocławek</w:t>
      </w:r>
    </w:p>
    <w:p w14:paraId="0B40B760" w14:textId="52F1C66A" w:rsidR="00BD7B33" w:rsidRPr="00795C96" w:rsidRDefault="00A235F0" w:rsidP="007E5E2F">
      <w:pPr>
        <w:pStyle w:val="Legenda"/>
        <w:spacing w:line="259" w:lineRule="auto"/>
        <w:rPr>
          <w:rFonts w:ascii="Arial" w:hAnsi="Arial" w:cs="Arial"/>
          <w:i w:val="0"/>
          <w:iCs w:val="0"/>
          <w:color w:val="000000" w:themeColor="text1"/>
          <w:sz w:val="28"/>
          <w:szCs w:val="28"/>
        </w:rPr>
      </w:pPr>
      <w:r w:rsidRPr="00795C96">
        <w:rPr>
          <w:rFonts w:ascii="Arial" w:hAnsi="Arial" w:cs="Arial"/>
          <w:i w:val="0"/>
          <w:iCs w:val="0"/>
          <w:color w:val="000000" w:themeColor="text1"/>
          <w:sz w:val="28"/>
          <w:szCs w:val="28"/>
        </w:rPr>
        <w:t xml:space="preserve">Tabela </w:t>
      </w:r>
      <w:r w:rsidRPr="00795C96">
        <w:rPr>
          <w:rFonts w:ascii="Arial" w:hAnsi="Arial" w:cs="Arial"/>
          <w:i w:val="0"/>
          <w:iCs w:val="0"/>
          <w:color w:val="000000" w:themeColor="text1"/>
          <w:sz w:val="28"/>
          <w:szCs w:val="28"/>
        </w:rPr>
        <w:fldChar w:fldCharType="begin"/>
      </w:r>
      <w:r w:rsidRPr="00795C96">
        <w:rPr>
          <w:rFonts w:ascii="Arial" w:hAnsi="Arial" w:cs="Arial"/>
          <w:i w:val="0"/>
          <w:iCs w:val="0"/>
          <w:color w:val="000000" w:themeColor="text1"/>
          <w:sz w:val="28"/>
          <w:szCs w:val="28"/>
        </w:rPr>
        <w:instrText xml:space="preserve"> SEQ Tabela \* ARABIC </w:instrText>
      </w:r>
      <w:r w:rsidRPr="00795C96">
        <w:rPr>
          <w:rFonts w:ascii="Arial" w:hAnsi="Arial" w:cs="Arial"/>
          <w:i w:val="0"/>
          <w:iCs w:val="0"/>
          <w:color w:val="000000" w:themeColor="text1"/>
          <w:sz w:val="28"/>
          <w:szCs w:val="28"/>
        </w:rPr>
        <w:fldChar w:fldCharType="separate"/>
      </w:r>
      <w:r w:rsidR="007E50D1" w:rsidRPr="00795C96">
        <w:rPr>
          <w:rFonts w:ascii="Arial" w:hAnsi="Arial" w:cs="Arial"/>
          <w:i w:val="0"/>
          <w:iCs w:val="0"/>
          <w:noProof/>
          <w:color w:val="000000" w:themeColor="text1"/>
          <w:sz w:val="28"/>
          <w:szCs w:val="28"/>
        </w:rPr>
        <w:t>2</w:t>
      </w:r>
      <w:r w:rsidRPr="00795C96">
        <w:rPr>
          <w:rFonts w:ascii="Arial" w:hAnsi="Arial" w:cs="Arial"/>
          <w:i w:val="0"/>
          <w:iCs w:val="0"/>
          <w:color w:val="000000" w:themeColor="text1"/>
          <w:sz w:val="28"/>
          <w:szCs w:val="28"/>
        </w:rPr>
        <w:fldChar w:fldCharType="end"/>
      </w:r>
      <w:r w:rsidRPr="00795C96">
        <w:rPr>
          <w:rFonts w:ascii="Arial" w:hAnsi="Arial" w:cs="Arial"/>
          <w:i w:val="0"/>
          <w:iCs w:val="0"/>
          <w:color w:val="000000" w:themeColor="text1"/>
          <w:sz w:val="28"/>
          <w:szCs w:val="28"/>
        </w:rPr>
        <w:t>. Skład Rady Miasta Włocławek</w:t>
      </w:r>
      <w:bookmarkEnd w:id="3"/>
      <w:r w:rsidR="00BD7B33" w:rsidRPr="00795C96">
        <w:rPr>
          <w:rFonts w:ascii="Arial" w:hAnsi="Arial" w:cs="Arial"/>
          <w:i w:val="0"/>
          <w:iCs w:val="0"/>
          <w:color w:val="000000" w:themeColor="text1"/>
          <w:sz w:val="28"/>
          <w:szCs w:val="28"/>
        </w:rPr>
        <w:t xml:space="preserve"> </w:t>
      </w:r>
    </w:p>
    <w:tbl>
      <w:tblPr>
        <w:tblStyle w:val="Tabelasiatki4akcent1"/>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73"/>
        <w:gridCol w:w="4399"/>
      </w:tblGrid>
      <w:tr w:rsidR="00795C96" w:rsidRPr="00795C96" w14:paraId="3BA8EE5D" w14:textId="77777777" w:rsidTr="00795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top w:val="none" w:sz="0" w:space="0" w:color="auto"/>
              <w:left w:val="none" w:sz="0" w:space="0" w:color="auto"/>
              <w:bottom w:val="none" w:sz="0" w:space="0" w:color="auto"/>
              <w:right w:val="none" w:sz="0" w:space="0" w:color="auto"/>
            </w:tcBorders>
            <w:shd w:val="clear" w:color="auto" w:fill="auto"/>
          </w:tcPr>
          <w:p w14:paraId="4CC7953F" w14:textId="77777777" w:rsidR="00BD7B33" w:rsidRPr="00795C96" w:rsidRDefault="00BD7B33" w:rsidP="007E5E2F">
            <w:pPr>
              <w:rPr>
                <w:rFonts w:ascii="Arial" w:hAnsi="Arial" w:cs="Arial"/>
                <w:b w:val="0"/>
                <w:bCs w:val="0"/>
                <w:color w:val="auto"/>
                <w:sz w:val="28"/>
                <w:szCs w:val="28"/>
              </w:rPr>
            </w:pPr>
            <w:r w:rsidRPr="00795C96">
              <w:rPr>
                <w:rFonts w:ascii="Arial" w:hAnsi="Arial" w:cs="Arial"/>
                <w:color w:val="auto"/>
                <w:sz w:val="28"/>
                <w:szCs w:val="28"/>
              </w:rPr>
              <w:t>Skład Rady Miasta Włocławek</w:t>
            </w:r>
          </w:p>
          <w:p w14:paraId="1FB574A5" w14:textId="292F9539" w:rsidR="00BD7B33" w:rsidRPr="00795C96" w:rsidRDefault="00BD7B33" w:rsidP="007E5E2F">
            <w:pPr>
              <w:ind w:left="33"/>
              <w:rPr>
                <w:rFonts w:ascii="Arial" w:hAnsi="Arial" w:cs="Arial"/>
                <w:b w:val="0"/>
                <w:bCs w:val="0"/>
                <w:color w:val="auto"/>
                <w:sz w:val="28"/>
                <w:szCs w:val="28"/>
              </w:rPr>
            </w:pPr>
            <w:r w:rsidRPr="00795C96">
              <w:rPr>
                <w:rFonts w:ascii="Arial" w:hAnsi="Arial" w:cs="Arial"/>
                <w:color w:val="auto"/>
                <w:sz w:val="28"/>
                <w:szCs w:val="28"/>
              </w:rPr>
              <w:t>VIII Kadencja (2018</w:t>
            </w:r>
            <w:r w:rsidR="00061087" w:rsidRPr="00795C96">
              <w:rPr>
                <w:rFonts w:ascii="Arial" w:hAnsi="Arial" w:cs="Arial"/>
                <w:color w:val="auto"/>
                <w:sz w:val="28"/>
                <w:szCs w:val="28"/>
              </w:rPr>
              <w:t>–</w:t>
            </w:r>
            <w:r w:rsidRPr="00795C96">
              <w:rPr>
                <w:rFonts w:ascii="Arial" w:hAnsi="Arial" w:cs="Arial"/>
                <w:color w:val="auto"/>
                <w:sz w:val="28"/>
                <w:szCs w:val="28"/>
              </w:rPr>
              <w:t>2024)</w:t>
            </w:r>
          </w:p>
        </w:tc>
        <w:tc>
          <w:tcPr>
            <w:tcW w:w="4399" w:type="dxa"/>
            <w:tcBorders>
              <w:top w:val="none" w:sz="0" w:space="0" w:color="auto"/>
              <w:left w:val="none" w:sz="0" w:space="0" w:color="auto"/>
              <w:bottom w:val="none" w:sz="0" w:space="0" w:color="auto"/>
              <w:right w:val="none" w:sz="0" w:space="0" w:color="auto"/>
            </w:tcBorders>
            <w:shd w:val="clear" w:color="auto" w:fill="auto"/>
          </w:tcPr>
          <w:p w14:paraId="0F48A0DB" w14:textId="77777777" w:rsidR="00BD7B33" w:rsidRPr="00795C96" w:rsidRDefault="00BD7B33" w:rsidP="007E5E2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795C96">
              <w:rPr>
                <w:rFonts w:ascii="Arial" w:hAnsi="Arial" w:cs="Arial"/>
                <w:color w:val="auto"/>
                <w:sz w:val="28"/>
                <w:szCs w:val="28"/>
              </w:rPr>
              <w:t>Skład Rady Miasta Włocławek</w:t>
            </w:r>
          </w:p>
          <w:p w14:paraId="704FACE6" w14:textId="217C67A7" w:rsidR="00BD7B33" w:rsidRPr="00795C96" w:rsidRDefault="00BD7B33" w:rsidP="007E5E2F">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795C96">
              <w:rPr>
                <w:rFonts w:ascii="Arial" w:hAnsi="Arial" w:cs="Arial"/>
                <w:color w:val="auto"/>
                <w:sz w:val="28"/>
                <w:szCs w:val="28"/>
              </w:rPr>
              <w:t>IX Kadencja (2024</w:t>
            </w:r>
            <w:r w:rsidR="00061087" w:rsidRPr="00795C96">
              <w:rPr>
                <w:rFonts w:ascii="Arial" w:hAnsi="Arial" w:cs="Arial"/>
                <w:color w:val="auto"/>
                <w:sz w:val="28"/>
                <w:szCs w:val="28"/>
              </w:rPr>
              <w:t>–</w:t>
            </w:r>
            <w:r w:rsidRPr="00795C96">
              <w:rPr>
                <w:rFonts w:ascii="Arial" w:hAnsi="Arial" w:cs="Arial"/>
                <w:color w:val="auto"/>
                <w:sz w:val="28"/>
                <w:szCs w:val="28"/>
              </w:rPr>
              <w:t>2029)</w:t>
            </w:r>
          </w:p>
        </w:tc>
      </w:tr>
      <w:tr w:rsidR="00795C96" w:rsidRPr="00795C96" w14:paraId="3811ECB4" w14:textId="77777777" w:rsidTr="00795C9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A429AEF" w14:textId="6C035F22" w:rsidR="00BD7B33" w:rsidRPr="00795C96" w:rsidRDefault="00BD7B33" w:rsidP="007E5E2F">
            <w:pPr>
              <w:rPr>
                <w:rFonts w:ascii="Arial" w:hAnsi="Arial" w:cs="Arial"/>
                <w:b w:val="0"/>
                <w:bCs w:val="0"/>
                <w:sz w:val="28"/>
                <w:szCs w:val="28"/>
              </w:rPr>
            </w:pPr>
            <w:r w:rsidRPr="00795C96">
              <w:rPr>
                <w:rFonts w:ascii="Arial" w:hAnsi="Arial" w:cs="Arial"/>
                <w:b w:val="0"/>
                <w:bCs w:val="0"/>
                <w:sz w:val="28"/>
                <w:szCs w:val="28"/>
              </w:rPr>
              <w:t xml:space="preserve">Przewodniczący Rady Miasta: </w:t>
            </w:r>
          </w:p>
        </w:tc>
        <w:tc>
          <w:tcPr>
            <w:tcW w:w="4399" w:type="dxa"/>
            <w:shd w:val="clear" w:color="auto" w:fill="auto"/>
          </w:tcPr>
          <w:p w14:paraId="6C3B3FF8" w14:textId="3EC952E8" w:rsidR="00BD7B33" w:rsidRPr="00795C96" w:rsidRDefault="00BD7B33"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95C96">
              <w:rPr>
                <w:rFonts w:ascii="Arial" w:hAnsi="Arial" w:cs="Arial"/>
                <w:sz w:val="28"/>
                <w:szCs w:val="28"/>
              </w:rPr>
              <w:t xml:space="preserve">Przewodnicząca Rady Miasta: </w:t>
            </w:r>
          </w:p>
        </w:tc>
      </w:tr>
      <w:tr w:rsidR="00795C96" w:rsidRPr="00795C96" w14:paraId="742C90A5" w14:textId="77777777" w:rsidTr="00795C96">
        <w:trPr>
          <w:trHeight w:val="239"/>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0186E603" w14:textId="3CA13122"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Piotr Kowal</w:t>
            </w:r>
          </w:p>
          <w:p w14:paraId="1868760E" w14:textId="5C0A2FCB" w:rsidR="00AF4141" w:rsidRPr="00795C96" w:rsidRDefault="00AF4141" w:rsidP="007E5E2F">
            <w:pPr>
              <w:rPr>
                <w:rFonts w:ascii="Arial" w:hAnsi="Arial" w:cs="Arial"/>
                <w:b w:val="0"/>
                <w:bCs w:val="0"/>
                <w:sz w:val="28"/>
                <w:szCs w:val="28"/>
              </w:rPr>
            </w:pPr>
          </w:p>
        </w:tc>
        <w:tc>
          <w:tcPr>
            <w:tcW w:w="4399" w:type="dxa"/>
            <w:shd w:val="clear" w:color="auto" w:fill="auto"/>
          </w:tcPr>
          <w:p w14:paraId="7A85A58A" w14:textId="0EE6B96D"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i/>
                <w:iCs/>
                <w:sz w:val="28"/>
                <w:szCs w:val="28"/>
              </w:rPr>
            </w:pPr>
            <w:r w:rsidRPr="00795C96">
              <w:rPr>
                <w:rFonts w:ascii="Arial" w:hAnsi="Arial" w:cs="Arial"/>
                <w:sz w:val="28"/>
                <w:szCs w:val="28"/>
              </w:rPr>
              <w:lastRenderedPageBreak/>
              <w:t>Pani Ewa Szczepańska</w:t>
            </w:r>
          </w:p>
        </w:tc>
      </w:tr>
      <w:tr w:rsidR="00795C96" w:rsidRPr="00795C96" w14:paraId="072B16B7" w14:textId="77777777" w:rsidTr="00795C9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DDF31E8" w14:textId="77777777" w:rsidR="00AF4141" w:rsidRPr="00795C96" w:rsidRDefault="00AF4141" w:rsidP="007E5E2F">
            <w:pPr>
              <w:rPr>
                <w:rFonts w:ascii="Arial" w:hAnsi="Arial" w:cs="Arial"/>
                <w:sz w:val="28"/>
                <w:szCs w:val="28"/>
              </w:rPr>
            </w:pPr>
            <w:r w:rsidRPr="00795C96">
              <w:rPr>
                <w:rFonts w:ascii="Arial" w:hAnsi="Arial" w:cs="Arial"/>
                <w:b w:val="0"/>
                <w:bCs w:val="0"/>
                <w:sz w:val="28"/>
                <w:szCs w:val="28"/>
              </w:rPr>
              <w:t>Wiceprzewodniczący Rady:</w:t>
            </w:r>
          </w:p>
        </w:tc>
        <w:tc>
          <w:tcPr>
            <w:tcW w:w="4399" w:type="dxa"/>
            <w:shd w:val="clear" w:color="auto" w:fill="auto"/>
          </w:tcPr>
          <w:p w14:paraId="068A6AAD" w14:textId="77777777" w:rsidR="00AF4141" w:rsidRPr="00795C96"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95C96">
              <w:rPr>
                <w:rFonts w:ascii="Arial" w:hAnsi="Arial" w:cs="Arial"/>
                <w:sz w:val="28"/>
                <w:szCs w:val="28"/>
              </w:rPr>
              <w:t>Wiceprzewodniczący Rady:</w:t>
            </w:r>
          </w:p>
        </w:tc>
      </w:tr>
      <w:tr w:rsidR="00795C96" w:rsidRPr="00795C96" w14:paraId="1678C1DD" w14:textId="77777777" w:rsidTr="00795C96">
        <w:trPr>
          <w:trHeight w:val="841"/>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689A849"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Pani Joanna Hofman – Kupisz</w:t>
            </w:r>
          </w:p>
          <w:p w14:paraId="1A09EA0A"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Pani Elżbieta Rutkowska</w:t>
            </w:r>
          </w:p>
          <w:p w14:paraId="73834C3D" w14:textId="4464366E"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Pani Katarzyna Zarębska</w:t>
            </w:r>
          </w:p>
          <w:p w14:paraId="749A3ACA" w14:textId="1BFEC890" w:rsidR="00AF4141" w:rsidRPr="00795C96" w:rsidRDefault="00AF4141" w:rsidP="007E5E2F">
            <w:pPr>
              <w:rPr>
                <w:rFonts w:ascii="Arial" w:hAnsi="Arial" w:cs="Arial"/>
                <w:sz w:val="28"/>
                <w:szCs w:val="28"/>
              </w:rPr>
            </w:pPr>
          </w:p>
        </w:tc>
        <w:tc>
          <w:tcPr>
            <w:tcW w:w="4399" w:type="dxa"/>
            <w:shd w:val="clear" w:color="auto" w:fill="auto"/>
          </w:tcPr>
          <w:p w14:paraId="4527B59A"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 xml:space="preserve">Pan Janusz </w:t>
            </w:r>
            <w:proofErr w:type="spellStart"/>
            <w:r w:rsidRPr="00795C96">
              <w:rPr>
                <w:rFonts w:ascii="Arial" w:hAnsi="Arial" w:cs="Arial"/>
                <w:sz w:val="28"/>
                <w:szCs w:val="28"/>
              </w:rPr>
              <w:t>Dębczyński</w:t>
            </w:r>
            <w:proofErr w:type="spellEnd"/>
          </w:p>
          <w:p w14:paraId="1F6E9BE8" w14:textId="5388FDC4"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Pani Joanna Hofman</w:t>
            </w:r>
            <w:r w:rsidR="00061087" w:rsidRPr="00795C96">
              <w:rPr>
                <w:rFonts w:ascii="Arial" w:hAnsi="Arial" w:cs="Arial"/>
                <w:sz w:val="28"/>
                <w:szCs w:val="28"/>
              </w:rPr>
              <w:t>-</w:t>
            </w:r>
            <w:r w:rsidRPr="00795C96">
              <w:rPr>
                <w:rFonts w:ascii="Arial" w:hAnsi="Arial" w:cs="Arial"/>
                <w:sz w:val="28"/>
                <w:szCs w:val="28"/>
              </w:rPr>
              <w:t>Kupisz</w:t>
            </w:r>
          </w:p>
          <w:p w14:paraId="5BCE5AA8" w14:textId="497C1FF2"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 xml:space="preserve">Pan Daniel </w:t>
            </w:r>
            <w:proofErr w:type="spellStart"/>
            <w:r w:rsidRPr="00795C96">
              <w:rPr>
                <w:rFonts w:ascii="Arial" w:hAnsi="Arial" w:cs="Arial"/>
                <w:sz w:val="28"/>
                <w:szCs w:val="28"/>
              </w:rPr>
              <w:t>Tobjasz</w:t>
            </w:r>
            <w:proofErr w:type="spellEnd"/>
          </w:p>
        </w:tc>
      </w:tr>
      <w:tr w:rsidR="00795C96" w:rsidRPr="00795C96" w14:paraId="41FE36A0" w14:textId="77777777" w:rsidTr="00795C96">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443960C"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Pozostali członkowie Rady Miasta Włocławek:</w:t>
            </w:r>
          </w:p>
          <w:p w14:paraId="0583A10E" w14:textId="18C19398" w:rsidR="00AF4141" w:rsidRPr="00795C96" w:rsidRDefault="00AF4141" w:rsidP="007E5E2F">
            <w:pPr>
              <w:rPr>
                <w:rFonts w:ascii="Arial" w:hAnsi="Arial" w:cs="Arial"/>
                <w:sz w:val="28"/>
                <w:szCs w:val="28"/>
              </w:rPr>
            </w:pPr>
          </w:p>
        </w:tc>
        <w:tc>
          <w:tcPr>
            <w:tcW w:w="4399" w:type="dxa"/>
            <w:shd w:val="clear" w:color="auto" w:fill="auto"/>
          </w:tcPr>
          <w:p w14:paraId="03B8C709" w14:textId="77777777" w:rsidR="00AF4141" w:rsidRPr="00795C96"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95C96">
              <w:rPr>
                <w:rFonts w:ascii="Arial" w:hAnsi="Arial" w:cs="Arial"/>
                <w:sz w:val="28"/>
                <w:szCs w:val="28"/>
              </w:rPr>
              <w:t>Pozostali członkowie Rady Miasta Włocławek:</w:t>
            </w:r>
          </w:p>
          <w:p w14:paraId="25C642D2" w14:textId="2BB747D7" w:rsidR="00AF4141" w:rsidRPr="00795C96"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795C96" w:rsidRPr="00795C96" w14:paraId="373741F9" w14:textId="77777777" w:rsidTr="00795C96">
        <w:trPr>
          <w:trHeight w:val="518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3F491910"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 xml:space="preserve">Pan Jacek Buława </w:t>
            </w:r>
          </w:p>
          <w:p w14:paraId="72535865"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Piotr Czarnecki</w:t>
            </w:r>
          </w:p>
          <w:p w14:paraId="027315E1"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 xml:space="preserve">Pan Janusz </w:t>
            </w:r>
            <w:proofErr w:type="spellStart"/>
            <w:r w:rsidRPr="00795C96">
              <w:rPr>
                <w:rFonts w:ascii="Arial" w:hAnsi="Arial" w:cs="Arial"/>
                <w:b w:val="0"/>
                <w:bCs w:val="0"/>
                <w:sz w:val="28"/>
                <w:szCs w:val="28"/>
              </w:rPr>
              <w:t>Dębczyński</w:t>
            </w:r>
            <w:proofErr w:type="spellEnd"/>
          </w:p>
          <w:p w14:paraId="141AFD88"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Pani Mariola Gawłowska</w:t>
            </w:r>
          </w:p>
          <w:p w14:paraId="6A7D0500"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Andrzej Gołębieski</w:t>
            </w:r>
          </w:p>
          <w:p w14:paraId="5935C37D"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Krzysztof Grządziel</w:t>
            </w:r>
          </w:p>
          <w:p w14:paraId="7E99813A"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Pani Agnieszka Jura – Walczak</w:t>
            </w:r>
          </w:p>
          <w:p w14:paraId="61FF80B5"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Krzysztof Kowalski</w:t>
            </w:r>
          </w:p>
          <w:p w14:paraId="21F99CA9"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Stanisław Krzemieniewski</w:t>
            </w:r>
          </w:p>
          <w:p w14:paraId="7FFBD15D"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Zbigniew Lewandowski</w:t>
            </w:r>
          </w:p>
          <w:p w14:paraId="7A9BD20B"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 xml:space="preserve">Pan Józef </w:t>
            </w:r>
            <w:proofErr w:type="spellStart"/>
            <w:r w:rsidRPr="00795C96">
              <w:rPr>
                <w:rFonts w:ascii="Arial" w:hAnsi="Arial" w:cs="Arial"/>
                <w:b w:val="0"/>
                <w:bCs w:val="0"/>
                <w:sz w:val="28"/>
                <w:szCs w:val="28"/>
              </w:rPr>
              <w:t>Mazierski</w:t>
            </w:r>
            <w:proofErr w:type="spellEnd"/>
          </w:p>
          <w:p w14:paraId="46D5FA8A"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 xml:space="preserve">Pani Wanda Muszalik  </w:t>
            </w:r>
          </w:p>
          <w:p w14:paraId="19F9546E"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Arkadiusz Piasecki</w:t>
            </w:r>
          </w:p>
          <w:p w14:paraId="0D28C0B4"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Pani Ewa Szczepańska</w:t>
            </w:r>
          </w:p>
          <w:p w14:paraId="6F756A77"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Pani Małgorzata Szymańska</w:t>
            </w:r>
          </w:p>
          <w:p w14:paraId="06825676"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 xml:space="preserve">Pan Daniel </w:t>
            </w:r>
            <w:proofErr w:type="spellStart"/>
            <w:r w:rsidRPr="00795C96">
              <w:rPr>
                <w:rFonts w:ascii="Arial" w:hAnsi="Arial" w:cs="Arial"/>
                <w:b w:val="0"/>
                <w:bCs w:val="0"/>
                <w:sz w:val="28"/>
                <w:szCs w:val="28"/>
              </w:rPr>
              <w:t>Tobjasz</w:t>
            </w:r>
            <w:proofErr w:type="spellEnd"/>
          </w:p>
          <w:p w14:paraId="513BB0D4"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Marek Wasielewski</w:t>
            </w:r>
          </w:p>
          <w:p w14:paraId="79FB8530"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 xml:space="preserve">Pan Stanisław </w:t>
            </w:r>
            <w:proofErr w:type="spellStart"/>
            <w:r w:rsidRPr="00795C96">
              <w:rPr>
                <w:rFonts w:ascii="Arial" w:hAnsi="Arial" w:cs="Arial"/>
                <w:b w:val="0"/>
                <w:bCs w:val="0"/>
                <w:sz w:val="28"/>
                <w:szCs w:val="28"/>
              </w:rPr>
              <w:t>Wawrzonkoski</w:t>
            </w:r>
            <w:proofErr w:type="spellEnd"/>
          </w:p>
          <w:p w14:paraId="413169EA"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 xml:space="preserve">Pan Jakub </w:t>
            </w:r>
            <w:proofErr w:type="spellStart"/>
            <w:r w:rsidRPr="00795C96">
              <w:rPr>
                <w:rFonts w:ascii="Arial" w:hAnsi="Arial" w:cs="Arial"/>
                <w:b w:val="0"/>
                <w:bCs w:val="0"/>
                <w:sz w:val="28"/>
                <w:szCs w:val="28"/>
              </w:rPr>
              <w:t>Woźnikowski</w:t>
            </w:r>
            <w:proofErr w:type="spellEnd"/>
          </w:p>
          <w:p w14:paraId="1FB90A01" w14:textId="77777777" w:rsidR="00AF4141" w:rsidRPr="00795C96" w:rsidRDefault="00AF4141" w:rsidP="007E5E2F">
            <w:pPr>
              <w:rPr>
                <w:rFonts w:ascii="Arial" w:hAnsi="Arial" w:cs="Arial"/>
                <w:b w:val="0"/>
                <w:bCs w:val="0"/>
                <w:sz w:val="28"/>
                <w:szCs w:val="28"/>
              </w:rPr>
            </w:pPr>
            <w:r w:rsidRPr="00795C96">
              <w:rPr>
                <w:rFonts w:ascii="Arial" w:hAnsi="Arial" w:cs="Arial"/>
                <w:b w:val="0"/>
                <w:bCs w:val="0"/>
                <w:sz w:val="28"/>
                <w:szCs w:val="28"/>
              </w:rPr>
              <w:t>Pan Janusz Ziółkowski</w:t>
            </w:r>
          </w:p>
          <w:p w14:paraId="065CF358" w14:textId="77777777" w:rsidR="00AF4141" w:rsidRPr="00795C96" w:rsidRDefault="00AF4141" w:rsidP="007E5E2F">
            <w:pPr>
              <w:rPr>
                <w:rFonts w:ascii="Arial" w:hAnsi="Arial" w:cs="Arial"/>
                <w:i/>
                <w:iCs/>
                <w:sz w:val="28"/>
                <w:szCs w:val="28"/>
              </w:rPr>
            </w:pPr>
            <w:r w:rsidRPr="00795C96">
              <w:rPr>
                <w:rFonts w:ascii="Arial" w:hAnsi="Arial" w:cs="Arial"/>
                <w:b w:val="0"/>
                <w:bCs w:val="0"/>
                <w:sz w:val="28"/>
                <w:szCs w:val="28"/>
              </w:rPr>
              <w:t>Pan Piotr Zwoliński</w:t>
            </w:r>
          </w:p>
        </w:tc>
        <w:tc>
          <w:tcPr>
            <w:tcW w:w="4399" w:type="dxa"/>
            <w:shd w:val="clear" w:color="auto" w:fill="auto"/>
          </w:tcPr>
          <w:p w14:paraId="3668EF14"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Pani Ewelina Brodzińska</w:t>
            </w:r>
          </w:p>
          <w:p w14:paraId="72A89A32"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 Jarosław Chmielewski</w:t>
            </w:r>
          </w:p>
          <w:p w14:paraId="49305864"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 xml:space="preserve">Pan Jakub </w:t>
            </w:r>
            <w:proofErr w:type="spellStart"/>
            <w:r w:rsidRPr="00795C96">
              <w:rPr>
                <w:rFonts w:ascii="Arial" w:hAnsi="Arial" w:cs="Arial"/>
                <w:sz w:val="28"/>
                <w:szCs w:val="28"/>
              </w:rPr>
              <w:t>Girczyc</w:t>
            </w:r>
            <w:proofErr w:type="spellEnd"/>
          </w:p>
          <w:p w14:paraId="5EBBC147"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 Andrzej Gołębieski</w:t>
            </w:r>
          </w:p>
          <w:p w14:paraId="63F2AF89"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 Igor Griszczuk</w:t>
            </w:r>
          </w:p>
          <w:p w14:paraId="70450670"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 Krzysztof Grządziel</w:t>
            </w:r>
          </w:p>
          <w:p w14:paraId="2314F791"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Pani Ewa Hupało</w:t>
            </w:r>
          </w:p>
          <w:p w14:paraId="766A3955"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Pani Domicela Kopaczewska</w:t>
            </w:r>
          </w:p>
          <w:p w14:paraId="642672E7"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 xml:space="preserve">Pani Marlena </w:t>
            </w:r>
            <w:proofErr w:type="spellStart"/>
            <w:r w:rsidRPr="00795C96">
              <w:rPr>
                <w:rFonts w:ascii="Arial" w:hAnsi="Arial" w:cs="Arial"/>
                <w:sz w:val="28"/>
                <w:szCs w:val="28"/>
              </w:rPr>
              <w:t>Korpalska</w:t>
            </w:r>
            <w:proofErr w:type="spellEnd"/>
          </w:p>
          <w:p w14:paraId="32130007"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 xml:space="preserve">Pan Józef </w:t>
            </w:r>
            <w:proofErr w:type="spellStart"/>
            <w:r w:rsidRPr="00795C96">
              <w:rPr>
                <w:rFonts w:ascii="Arial" w:hAnsi="Arial" w:cs="Arial"/>
                <w:sz w:val="28"/>
                <w:szCs w:val="28"/>
              </w:rPr>
              <w:t>Mazierski</w:t>
            </w:r>
            <w:proofErr w:type="spellEnd"/>
          </w:p>
          <w:p w14:paraId="1DF4ECE7"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Pani Wanda Muszalik</w:t>
            </w:r>
          </w:p>
          <w:p w14:paraId="58312405"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 Arkadiusz Piasecki</w:t>
            </w:r>
          </w:p>
          <w:p w14:paraId="703FC64E"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Pani Elżbieta Rutkowska</w:t>
            </w:r>
          </w:p>
          <w:p w14:paraId="59A78D27"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 Rafał Sobolewski</w:t>
            </w:r>
          </w:p>
          <w:p w14:paraId="0BDF03E3"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 Szymon Szewczyk</w:t>
            </w:r>
          </w:p>
          <w:p w14:paraId="05A4D277"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 Marek Wasielewski</w:t>
            </w:r>
          </w:p>
          <w:p w14:paraId="1F2ADF26"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 xml:space="preserve">Pani Irena </w:t>
            </w:r>
            <w:proofErr w:type="spellStart"/>
            <w:r w:rsidRPr="00795C96">
              <w:rPr>
                <w:rFonts w:ascii="Arial" w:hAnsi="Arial" w:cs="Arial"/>
                <w:sz w:val="28"/>
                <w:szCs w:val="28"/>
              </w:rPr>
              <w:t>Vuković</w:t>
            </w:r>
            <w:proofErr w:type="spellEnd"/>
            <w:r w:rsidRPr="00795C96">
              <w:rPr>
                <w:rFonts w:ascii="Arial" w:hAnsi="Arial" w:cs="Arial"/>
                <w:sz w:val="28"/>
                <w:szCs w:val="28"/>
              </w:rPr>
              <w:t>-Kwiatkowska</w:t>
            </w:r>
          </w:p>
          <w:p w14:paraId="4ABF65F5"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95C96">
              <w:rPr>
                <w:rFonts w:ascii="Arial" w:hAnsi="Arial" w:cs="Arial"/>
                <w:sz w:val="28"/>
                <w:szCs w:val="28"/>
              </w:rPr>
              <w:t>Pani Katarzyna Zarębska</w:t>
            </w:r>
          </w:p>
          <w:p w14:paraId="36F02E91" w14:textId="77777777" w:rsidR="00AF4141" w:rsidRPr="00795C96"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i/>
                <w:iCs/>
                <w:sz w:val="28"/>
                <w:szCs w:val="28"/>
              </w:rPr>
            </w:pPr>
            <w:r w:rsidRPr="00795C96">
              <w:rPr>
                <w:rFonts w:ascii="Arial" w:hAnsi="Arial" w:cs="Arial"/>
                <w:sz w:val="28"/>
                <w:szCs w:val="28"/>
              </w:rPr>
              <w:t>Pan Janusz Ziółkowski</w:t>
            </w:r>
          </w:p>
        </w:tc>
      </w:tr>
    </w:tbl>
    <w:p w14:paraId="22B2868A" w14:textId="4D36119D" w:rsidR="00BD7B33" w:rsidRPr="00795C96" w:rsidRDefault="00BD7B33" w:rsidP="007E5E2F">
      <w:pPr>
        <w:spacing w:before="60" w:after="0" w:line="240" w:lineRule="auto"/>
        <w:rPr>
          <w:rFonts w:ascii="Arial" w:hAnsi="Arial" w:cs="Arial"/>
          <w:sz w:val="28"/>
          <w:szCs w:val="28"/>
        </w:rPr>
      </w:pPr>
      <w:r w:rsidRPr="00795C96">
        <w:rPr>
          <w:rFonts w:ascii="Arial" w:hAnsi="Arial" w:cs="Arial"/>
          <w:sz w:val="28"/>
          <w:szCs w:val="28"/>
        </w:rPr>
        <w:t>Opracowanie: Wydział Rozwoju Miasta na podstawie danych z Biura Rady Miasta</w:t>
      </w:r>
    </w:p>
    <w:p w14:paraId="73767451" w14:textId="77777777" w:rsidR="000500BA" w:rsidRPr="007E5E2F" w:rsidRDefault="000500BA" w:rsidP="007E5E2F">
      <w:pPr>
        <w:spacing w:after="0" w:line="240" w:lineRule="auto"/>
        <w:rPr>
          <w:rFonts w:ascii="Arial" w:hAnsi="Arial" w:cs="Arial"/>
          <w:sz w:val="28"/>
          <w:szCs w:val="28"/>
        </w:rPr>
      </w:pPr>
    </w:p>
    <w:p w14:paraId="08DB0829" w14:textId="3900670C" w:rsidR="00AE46FB" w:rsidRPr="00795C96" w:rsidRDefault="00AE46FB" w:rsidP="007E5E2F">
      <w:pPr>
        <w:pStyle w:val="Legenda"/>
        <w:rPr>
          <w:rFonts w:ascii="Arial" w:hAnsi="Arial" w:cs="Arial"/>
          <w:i w:val="0"/>
          <w:iCs w:val="0"/>
          <w:sz w:val="28"/>
          <w:szCs w:val="28"/>
        </w:rPr>
      </w:pPr>
      <w:bookmarkStart w:id="4" w:name="_Toc199331612"/>
      <w:r w:rsidRPr="00795C96">
        <w:rPr>
          <w:rFonts w:ascii="Arial" w:hAnsi="Arial" w:cs="Arial"/>
          <w:i w:val="0"/>
          <w:iCs w:val="0"/>
          <w:color w:val="auto"/>
          <w:sz w:val="28"/>
          <w:szCs w:val="28"/>
        </w:rPr>
        <w:t xml:space="preserve">Tabela </w:t>
      </w:r>
      <w:r w:rsidRPr="00795C96">
        <w:rPr>
          <w:rFonts w:ascii="Arial" w:hAnsi="Arial" w:cs="Arial"/>
          <w:i w:val="0"/>
          <w:iCs w:val="0"/>
          <w:color w:val="auto"/>
          <w:sz w:val="28"/>
          <w:szCs w:val="28"/>
        </w:rPr>
        <w:fldChar w:fldCharType="begin"/>
      </w:r>
      <w:r w:rsidRPr="00795C96">
        <w:rPr>
          <w:rFonts w:ascii="Arial" w:hAnsi="Arial" w:cs="Arial"/>
          <w:i w:val="0"/>
          <w:iCs w:val="0"/>
          <w:color w:val="auto"/>
          <w:sz w:val="28"/>
          <w:szCs w:val="28"/>
        </w:rPr>
        <w:instrText xml:space="preserve"> SEQ Tabela \* ARABIC </w:instrText>
      </w:r>
      <w:r w:rsidRPr="00795C96">
        <w:rPr>
          <w:rFonts w:ascii="Arial" w:hAnsi="Arial" w:cs="Arial"/>
          <w:i w:val="0"/>
          <w:iCs w:val="0"/>
          <w:color w:val="auto"/>
          <w:sz w:val="28"/>
          <w:szCs w:val="28"/>
        </w:rPr>
        <w:fldChar w:fldCharType="separate"/>
      </w:r>
      <w:r w:rsidR="007E50D1" w:rsidRPr="00795C96">
        <w:rPr>
          <w:rFonts w:ascii="Arial" w:hAnsi="Arial" w:cs="Arial"/>
          <w:i w:val="0"/>
          <w:iCs w:val="0"/>
          <w:noProof/>
          <w:color w:val="auto"/>
          <w:sz w:val="28"/>
          <w:szCs w:val="28"/>
        </w:rPr>
        <w:t>3</w:t>
      </w:r>
      <w:r w:rsidRPr="00795C96">
        <w:rPr>
          <w:rFonts w:ascii="Arial" w:hAnsi="Arial" w:cs="Arial"/>
          <w:i w:val="0"/>
          <w:iCs w:val="0"/>
          <w:color w:val="auto"/>
          <w:sz w:val="28"/>
          <w:szCs w:val="28"/>
        </w:rPr>
        <w:fldChar w:fldCharType="end"/>
      </w:r>
      <w:r w:rsidRPr="00795C96">
        <w:rPr>
          <w:rFonts w:ascii="Arial" w:hAnsi="Arial" w:cs="Arial"/>
          <w:i w:val="0"/>
          <w:iCs w:val="0"/>
          <w:color w:val="auto"/>
          <w:sz w:val="28"/>
          <w:szCs w:val="28"/>
        </w:rPr>
        <w:t>. Działalność Rady Miasta Włocławek w latach 2021</w:t>
      </w:r>
      <w:bookmarkStart w:id="5" w:name="_Hlk198021268"/>
      <w:r w:rsidR="00061087" w:rsidRPr="00795C96">
        <w:rPr>
          <w:rFonts w:ascii="Arial" w:hAnsi="Arial" w:cs="Arial"/>
          <w:i w:val="0"/>
          <w:iCs w:val="0"/>
          <w:color w:val="auto"/>
          <w:sz w:val="28"/>
          <w:szCs w:val="28"/>
        </w:rPr>
        <w:t>–</w:t>
      </w:r>
      <w:bookmarkEnd w:id="5"/>
      <w:r w:rsidRPr="00795C96">
        <w:rPr>
          <w:rFonts w:ascii="Arial" w:hAnsi="Arial" w:cs="Arial"/>
          <w:i w:val="0"/>
          <w:iCs w:val="0"/>
          <w:color w:val="auto"/>
          <w:sz w:val="28"/>
          <w:szCs w:val="28"/>
        </w:rPr>
        <w:t>2024</w:t>
      </w:r>
      <w:bookmarkEnd w:id="4"/>
      <w:r w:rsidRPr="00795C96">
        <w:rPr>
          <w:rFonts w:ascii="Arial" w:hAnsi="Arial" w:cs="Arial"/>
          <w:i w:val="0"/>
          <w:iCs w:val="0"/>
          <w:color w:val="auto"/>
          <w:sz w:val="28"/>
          <w:szCs w:val="28"/>
        </w:rPr>
        <w:t xml:space="preserve"> </w:t>
      </w:r>
    </w:p>
    <w:tbl>
      <w:tblPr>
        <w:tblStyle w:val="rednialista2akcent1"/>
        <w:tblW w:w="4996" w:type="pct"/>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18"/>
        <w:gridCol w:w="1078"/>
        <w:gridCol w:w="991"/>
        <w:gridCol w:w="1134"/>
        <w:gridCol w:w="1134"/>
      </w:tblGrid>
      <w:tr w:rsidR="0070213B" w:rsidRPr="007E5E2F" w14:paraId="3BE7EF16" w14:textId="77777777" w:rsidTr="00795C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pct"/>
            <w:tcBorders>
              <w:top w:val="none" w:sz="0" w:space="0" w:color="auto"/>
              <w:left w:val="none" w:sz="0" w:space="0" w:color="auto"/>
              <w:bottom w:val="none" w:sz="0" w:space="0" w:color="auto"/>
              <w:right w:val="none" w:sz="0" w:space="0" w:color="auto"/>
            </w:tcBorders>
            <w:shd w:val="clear" w:color="auto" w:fill="auto"/>
            <w:noWrap/>
          </w:tcPr>
          <w:p w14:paraId="55D4C551" w14:textId="77777777" w:rsidR="00AE46FB" w:rsidRPr="007E5E2F" w:rsidRDefault="00AE46FB" w:rsidP="007E5E2F">
            <w:pPr>
              <w:rPr>
                <w:rFonts w:ascii="Arial" w:eastAsiaTheme="minorEastAsia" w:hAnsi="Arial" w:cs="Arial"/>
                <w:color w:val="auto"/>
                <w:sz w:val="28"/>
                <w:szCs w:val="28"/>
              </w:rPr>
            </w:pPr>
          </w:p>
        </w:tc>
        <w:tc>
          <w:tcPr>
            <w:tcW w:w="595" w:type="pct"/>
            <w:tcBorders>
              <w:top w:val="none" w:sz="0" w:space="0" w:color="auto"/>
              <w:left w:val="none" w:sz="0" w:space="0" w:color="auto"/>
              <w:bottom w:val="none" w:sz="0" w:space="0" w:color="auto"/>
              <w:right w:val="none" w:sz="0" w:space="0" w:color="auto"/>
            </w:tcBorders>
            <w:shd w:val="clear" w:color="auto" w:fill="auto"/>
          </w:tcPr>
          <w:p w14:paraId="5EA285A6" w14:textId="77777777" w:rsidR="00AE46FB" w:rsidRPr="007E5E2F" w:rsidRDefault="00AE46FB" w:rsidP="007E5E2F">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7E5E2F">
              <w:rPr>
                <w:rFonts w:ascii="Arial" w:eastAsiaTheme="minorEastAsia" w:hAnsi="Arial" w:cs="Arial"/>
                <w:b/>
                <w:bCs/>
                <w:color w:val="auto"/>
                <w:sz w:val="28"/>
                <w:szCs w:val="28"/>
              </w:rPr>
              <w:t>2021</w:t>
            </w:r>
          </w:p>
        </w:tc>
        <w:tc>
          <w:tcPr>
            <w:tcW w:w="547" w:type="pct"/>
            <w:tcBorders>
              <w:top w:val="none" w:sz="0" w:space="0" w:color="auto"/>
              <w:left w:val="none" w:sz="0" w:space="0" w:color="auto"/>
              <w:bottom w:val="none" w:sz="0" w:space="0" w:color="auto"/>
              <w:right w:val="none" w:sz="0" w:space="0" w:color="auto"/>
            </w:tcBorders>
            <w:shd w:val="clear" w:color="auto" w:fill="auto"/>
          </w:tcPr>
          <w:p w14:paraId="1BEE0740" w14:textId="77777777" w:rsidR="00AE46FB" w:rsidRPr="007E5E2F" w:rsidRDefault="00AE46FB" w:rsidP="007E5E2F">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7E5E2F">
              <w:rPr>
                <w:rFonts w:ascii="Arial" w:eastAsiaTheme="minorEastAsia" w:hAnsi="Arial" w:cs="Arial"/>
                <w:b/>
                <w:bCs/>
                <w:color w:val="auto"/>
                <w:sz w:val="28"/>
                <w:szCs w:val="28"/>
              </w:rPr>
              <w:t>2022</w:t>
            </w:r>
          </w:p>
        </w:tc>
        <w:tc>
          <w:tcPr>
            <w:tcW w:w="626" w:type="pct"/>
            <w:tcBorders>
              <w:top w:val="none" w:sz="0" w:space="0" w:color="auto"/>
              <w:left w:val="none" w:sz="0" w:space="0" w:color="auto"/>
              <w:bottom w:val="none" w:sz="0" w:space="0" w:color="auto"/>
              <w:right w:val="none" w:sz="0" w:space="0" w:color="auto"/>
            </w:tcBorders>
            <w:shd w:val="clear" w:color="auto" w:fill="auto"/>
          </w:tcPr>
          <w:p w14:paraId="1598E2D7" w14:textId="77777777" w:rsidR="00AE46FB" w:rsidRPr="007E5E2F" w:rsidRDefault="00AE46FB" w:rsidP="007E5E2F">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7E5E2F">
              <w:rPr>
                <w:rFonts w:ascii="Arial" w:eastAsiaTheme="minorEastAsia" w:hAnsi="Arial" w:cs="Arial"/>
                <w:b/>
                <w:bCs/>
                <w:color w:val="auto"/>
                <w:sz w:val="28"/>
                <w:szCs w:val="28"/>
              </w:rPr>
              <w:t>2023</w:t>
            </w:r>
          </w:p>
        </w:tc>
        <w:tc>
          <w:tcPr>
            <w:tcW w:w="626" w:type="pct"/>
            <w:tcBorders>
              <w:top w:val="none" w:sz="0" w:space="0" w:color="auto"/>
              <w:left w:val="none" w:sz="0" w:space="0" w:color="auto"/>
              <w:bottom w:val="none" w:sz="0" w:space="0" w:color="auto"/>
              <w:right w:val="none" w:sz="0" w:space="0" w:color="auto"/>
            </w:tcBorders>
            <w:shd w:val="clear" w:color="auto" w:fill="auto"/>
          </w:tcPr>
          <w:p w14:paraId="25431B9D" w14:textId="77777777" w:rsidR="00AE46FB" w:rsidRPr="007E5E2F" w:rsidRDefault="00AE46FB" w:rsidP="007E5E2F">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bCs/>
                <w:color w:val="auto"/>
                <w:sz w:val="28"/>
                <w:szCs w:val="28"/>
              </w:rPr>
            </w:pPr>
            <w:r w:rsidRPr="007E5E2F">
              <w:rPr>
                <w:rFonts w:ascii="Arial" w:eastAsiaTheme="minorEastAsia" w:hAnsi="Arial" w:cs="Arial"/>
                <w:b/>
                <w:bCs/>
                <w:color w:val="auto"/>
                <w:sz w:val="28"/>
                <w:szCs w:val="28"/>
              </w:rPr>
              <w:t>2024</w:t>
            </w:r>
          </w:p>
        </w:tc>
      </w:tr>
      <w:tr w:rsidR="0070213B" w:rsidRPr="007E5E2F" w14:paraId="0307CD60" w14:textId="77777777" w:rsidTr="0079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left w:val="none" w:sz="0" w:space="0" w:color="auto"/>
              <w:bottom w:val="none" w:sz="0" w:space="0" w:color="auto"/>
              <w:right w:val="none" w:sz="0" w:space="0" w:color="auto"/>
            </w:tcBorders>
            <w:shd w:val="clear" w:color="auto" w:fill="auto"/>
            <w:noWrap/>
          </w:tcPr>
          <w:p w14:paraId="4A9B8BB7" w14:textId="5040F61B" w:rsidR="00AE46FB" w:rsidRPr="007E5E2F" w:rsidRDefault="00AE46FB" w:rsidP="007E5E2F">
            <w:pPr>
              <w:rPr>
                <w:rFonts w:ascii="Arial" w:eastAsiaTheme="minorEastAsia" w:hAnsi="Arial" w:cs="Arial"/>
                <w:color w:val="auto"/>
                <w:sz w:val="28"/>
                <w:szCs w:val="28"/>
              </w:rPr>
            </w:pPr>
            <w:r w:rsidRPr="007E5E2F">
              <w:rPr>
                <w:rFonts w:ascii="Arial" w:eastAsiaTheme="minorEastAsia" w:hAnsi="Arial" w:cs="Arial"/>
                <w:color w:val="auto"/>
                <w:sz w:val="28"/>
                <w:szCs w:val="28"/>
              </w:rPr>
              <w:t>Liczba sesji</w:t>
            </w:r>
          </w:p>
        </w:tc>
        <w:tc>
          <w:tcPr>
            <w:tcW w:w="595" w:type="pct"/>
            <w:tcBorders>
              <w:top w:val="none" w:sz="0" w:space="0" w:color="auto"/>
              <w:left w:val="none" w:sz="0" w:space="0" w:color="auto"/>
              <w:bottom w:val="none" w:sz="0" w:space="0" w:color="auto"/>
              <w:right w:val="none" w:sz="0" w:space="0" w:color="auto"/>
            </w:tcBorders>
            <w:shd w:val="clear" w:color="auto" w:fill="auto"/>
          </w:tcPr>
          <w:p w14:paraId="4C4BDB20"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7E5E2F">
              <w:rPr>
                <w:rFonts w:ascii="Arial" w:eastAsiaTheme="minorEastAsia" w:hAnsi="Arial" w:cs="Arial"/>
                <w:color w:val="auto"/>
                <w:sz w:val="28"/>
                <w:szCs w:val="28"/>
              </w:rPr>
              <w:t>14</w:t>
            </w:r>
          </w:p>
        </w:tc>
        <w:tc>
          <w:tcPr>
            <w:tcW w:w="547" w:type="pct"/>
            <w:tcBorders>
              <w:top w:val="none" w:sz="0" w:space="0" w:color="auto"/>
              <w:left w:val="none" w:sz="0" w:space="0" w:color="auto"/>
              <w:bottom w:val="none" w:sz="0" w:space="0" w:color="auto"/>
              <w:right w:val="none" w:sz="0" w:space="0" w:color="auto"/>
            </w:tcBorders>
            <w:shd w:val="clear" w:color="auto" w:fill="auto"/>
          </w:tcPr>
          <w:p w14:paraId="152226D4"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7E5E2F">
              <w:rPr>
                <w:rFonts w:ascii="Arial" w:eastAsiaTheme="minorEastAsia" w:hAnsi="Arial" w:cs="Arial"/>
                <w:color w:val="auto"/>
                <w:sz w:val="28"/>
                <w:szCs w:val="28"/>
              </w:rPr>
              <w:t>14</w:t>
            </w:r>
          </w:p>
        </w:tc>
        <w:tc>
          <w:tcPr>
            <w:tcW w:w="626" w:type="pct"/>
            <w:tcBorders>
              <w:top w:val="none" w:sz="0" w:space="0" w:color="auto"/>
              <w:left w:val="none" w:sz="0" w:space="0" w:color="auto"/>
              <w:bottom w:val="none" w:sz="0" w:space="0" w:color="auto"/>
              <w:right w:val="none" w:sz="0" w:space="0" w:color="auto"/>
            </w:tcBorders>
            <w:shd w:val="clear" w:color="auto" w:fill="auto"/>
          </w:tcPr>
          <w:p w14:paraId="5A386270"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7E5E2F">
              <w:rPr>
                <w:rFonts w:ascii="Arial" w:eastAsiaTheme="minorEastAsia" w:hAnsi="Arial" w:cs="Arial"/>
                <w:color w:val="auto"/>
                <w:sz w:val="28"/>
                <w:szCs w:val="28"/>
              </w:rPr>
              <w:t>14</w:t>
            </w:r>
          </w:p>
        </w:tc>
        <w:tc>
          <w:tcPr>
            <w:tcW w:w="626" w:type="pct"/>
            <w:tcBorders>
              <w:top w:val="none" w:sz="0" w:space="0" w:color="auto"/>
              <w:left w:val="none" w:sz="0" w:space="0" w:color="auto"/>
              <w:bottom w:val="none" w:sz="0" w:space="0" w:color="auto"/>
            </w:tcBorders>
            <w:shd w:val="clear" w:color="auto" w:fill="auto"/>
          </w:tcPr>
          <w:p w14:paraId="40255135"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7E5E2F">
              <w:rPr>
                <w:rFonts w:ascii="Arial" w:eastAsiaTheme="minorEastAsia" w:hAnsi="Arial" w:cs="Arial"/>
                <w:color w:val="auto"/>
                <w:sz w:val="28"/>
                <w:szCs w:val="28"/>
              </w:rPr>
              <w:t>21</w:t>
            </w:r>
          </w:p>
        </w:tc>
      </w:tr>
      <w:tr w:rsidR="00AE46FB" w:rsidRPr="007E5E2F" w14:paraId="70B313C6" w14:textId="77777777" w:rsidTr="00795C96">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left w:val="none" w:sz="0" w:space="0" w:color="auto"/>
              <w:bottom w:val="none" w:sz="0" w:space="0" w:color="auto"/>
              <w:right w:val="none" w:sz="0" w:space="0" w:color="auto"/>
            </w:tcBorders>
            <w:shd w:val="clear" w:color="auto" w:fill="auto"/>
            <w:noWrap/>
          </w:tcPr>
          <w:p w14:paraId="6063E7B1" w14:textId="672E3915" w:rsidR="00AE46FB" w:rsidRPr="007E5E2F" w:rsidRDefault="00AE46FB" w:rsidP="007E5E2F">
            <w:pPr>
              <w:rPr>
                <w:rFonts w:ascii="Arial" w:eastAsiaTheme="minorEastAsia" w:hAnsi="Arial" w:cs="Arial"/>
                <w:color w:val="auto"/>
                <w:sz w:val="28"/>
                <w:szCs w:val="28"/>
              </w:rPr>
            </w:pPr>
            <w:r w:rsidRPr="007E5E2F">
              <w:rPr>
                <w:rFonts w:ascii="Arial" w:eastAsiaTheme="minorEastAsia" w:hAnsi="Arial" w:cs="Arial"/>
                <w:color w:val="auto"/>
                <w:sz w:val="28"/>
                <w:szCs w:val="28"/>
              </w:rPr>
              <w:t>Liczba posiedzeń  komisji</w:t>
            </w:r>
          </w:p>
        </w:tc>
        <w:tc>
          <w:tcPr>
            <w:tcW w:w="595" w:type="pct"/>
            <w:shd w:val="clear" w:color="auto" w:fill="auto"/>
          </w:tcPr>
          <w:p w14:paraId="73BC5A46"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78</w:t>
            </w:r>
          </w:p>
        </w:tc>
        <w:tc>
          <w:tcPr>
            <w:tcW w:w="547" w:type="pct"/>
            <w:shd w:val="clear" w:color="auto" w:fill="auto"/>
          </w:tcPr>
          <w:p w14:paraId="1BE01BA1"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91</w:t>
            </w:r>
          </w:p>
        </w:tc>
        <w:tc>
          <w:tcPr>
            <w:tcW w:w="626" w:type="pct"/>
            <w:shd w:val="clear" w:color="auto" w:fill="auto"/>
          </w:tcPr>
          <w:p w14:paraId="7F90AE0D"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80</w:t>
            </w:r>
          </w:p>
        </w:tc>
        <w:tc>
          <w:tcPr>
            <w:tcW w:w="626" w:type="pct"/>
            <w:shd w:val="clear" w:color="auto" w:fill="auto"/>
          </w:tcPr>
          <w:p w14:paraId="6C721C42"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89</w:t>
            </w:r>
          </w:p>
        </w:tc>
      </w:tr>
      <w:tr w:rsidR="0070213B" w:rsidRPr="007E5E2F" w14:paraId="5CE3F919" w14:textId="77777777" w:rsidTr="0079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left w:val="none" w:sz="0" w:space="0" w:color="auto"/>
              <w:bottom w:val="none" w:sz="0" w:space="0" w:color="auto"/>
              <w:right w:val="none" w:sz="0" w:space="0" w:color="auto"/>
            </w:tcBorders>
            <w:shd w:val="clear" w:color="auto" w:fill="auto"/>
            <w:noWrap/>
          </w:tcPr>
          <w:p w14:paraId="210A8041" w14:textId="77777777" w:rsidR="00AE46FB" w:rsidRPr="007E5E2F" w:rsidRDefault="00AE46FB" w:rsidP="007E5E2F">
            <w:pPr>
              <w:rPr>
                <w:rFonts w:ascii="Arial" w:eastAsiaTheme="minorEastAsia" w:hAnsi="Arial" w:cs="Arial"/>
                <w:color w:val="auto"/>
                <w:sz w:val="28"/>
                <w:szCs w:val="28"/>
              </w:rPr>
            </w:pPr>
            <w:r w:rsidRPr="007E5E2F">
              <w:rPr>
                <w:rFonts w:ascii="Arial" w:eastAsiaTheme="minorEastAsia" w:hAnsi="Arial" w:cs="Arial"/>
                <w:color w:val="auto"/>
                <w:sz w:val="28"/>
                <w:szCs w:val="28"/>
              </w:rPr>
              <w:t>Liczba podjętych uchwał</w:t>
            </w:r>
          </w:p>
        </w:tc>
        <w:tc>
          <w:tcPr>
            <w:tcW w:w="595" w:type="pct"/>
            <w:tcBorders>
              <w:top w:val="none" w:sz="0" w:space="0" w:color="auto"/>
              <w:left w:val="none" w:sz="0" w:space="0" w:color="auto"/>
              <w:bottom w:val="none" w:sz="0" w:space="0" w:color="auto"/>
              <w:right w:val="none" w:sz="0" w:space="0" w:color="auto"/>
            </w:tcBorders>
            <w:shd w:val="clear" w:color="auto" w:fill="auto"/>
          </w:tcPr>
          <w:p w14:paraId="2AE6F1B1"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184</w:t>
            </w:r>
          </w:p>
        </w:tc>
        <w:tc>
          <w:tcPr>
            <w:tcW w:w="547" w:type="pct"/>
            <w:tcBorders>
              <w:top w:val="none" w:sz="0" w:space="0" w:color="auto"/>
              <w:left w:val="none" w:sz="0" w:space="0" w:color="auto"/>
              <w:bottom w:val="none" w:sz="0" w:space="0" w:color="auto"/>
              <w:right w:val="none" w:sz="0" w:space="0" w:color="auto"/>
            </w:tcBorders>
            <w:shd w:val="clear" w:color="auto" w:fill="auto"/>
          </w:tcPr>
          <w:p w14:paraId="78D2CFFD"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181</w:t>
            </w:r>
          </w:p>
        </w:tc>
        <w:tc>
          <w:tcPr>
            <w:tcW w:w="626" w:type="pct"/>
            <w:tcBorders>
              <w:top w:val="none" w:sz="0" w:space="0" w:color="auto"/>
              <w:left w:val="none" w:sz="0" w:space="0" w:color="auto"/>
              <w:bottom w:val="none" w:sz="0" w:space="0" w:color="auto"/>
              <w:right w:val="none" w:sz="0" w:space="0" w:color="auto"/>
            </w:tcBorders>
            <w:shd w:val="clear" w:color="auto" w:fill="auto"/>
          </w:tcPr>
          <w:p w14:paraId="4A82220F"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191</w:t>
            </w:r>
          </w:p>
        </w:tc>
        <w:tc>
          <w:tcPr>
            <w:tcW w:w="626" w:type="pct"/>
            <w:tcBorders>
              <w:top w:val="none" w:sz="0" w:space="0" w:color="auto"/>
              <w:left w:val="none" w:sz="0" w:space="0" w:color="auto"/>
              <w:bottom w:val="none" w:sz="0" w:space="0" w:color="auto"/>
            </w:tcBorders>
            <w:shd w:val="clear" w:color="auto" w:fill="auto"/>
          </w:tcPr>
          <w:p w14:paraId="7D616ABE"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190</w:t>
            </w:r>
          </w:p>
        </w:tc>
      </w:tr>
      <w:tr w:rsidR="00AE46FB" w:rsidRPr="007E5E2F" w14:paraId="35CDE122" w14:textId="77777777" w:rsidTr="00795C96">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left w:val="none" w:sz="0" w:space="0" w:color="auto"/>
              <w:bottom w:val="none" w:sz="0" w:space="0" w:color="auto"/>
              <w:right w:val="none" w:sz="0" w:space="0" w:color="auto"/>
            </w:tcBorders>
            <w:shd w:val="clear" w:color="auto" w:fill="auto"/>
            <w:noWrap/>
          </w:tcPr>
          <w:p w14:paraId="14508C71" w14:textId="37B81141" w:rsidR="00AE46FB" w:rsidRPr="007E5E2F" w:rsidRDefault="00AE46FB" w:rsidP="007E5E2F">
            <w:pPr>
              <w:rPr>
                <w:rFonts w:ascii="Arial" w:eastAsiaTheme="minorEastAsia" w:hAnsi="Arial" w:cs="Arial"/>
                <w:color w:val="auto"/>
                <w:sz w:val="28"/>
                <w:szCs w:val="28"/>
              </w:rPr>
            </w:pPr>
            <w:r w:rsidRPr="007E5E2F">
              <w:rPr>
                <w:rFonts w:ascii="Arial" w:eastAsiaTheme="minorEastAsia" w:hAnsi="Arial" w:cs="Arial"/>
                <w:color w:val="auto"/>
                <w:sz w:val="28"/>
                <w:szCs w:val="28"/>
              </w:rPr>
              <w:t>Liczba interpelacji i zapytań</w:t>
            </w:r>
          </w:p>
        </w:tc>
        <w:tc>
          <w:tcPr>
            <w:tcW w:w="595" w:type="pct"/>
            <w:shd w:val="clear" w:color="auto" w:fill="auto"/>
          </w:tcPr>
          <w:p w14:paraId="712894ED"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444</w:t>
            </w:r>
          </w:p>
        </w:tc>
        <w:tc>
          <w:tcPr>
            <w:tcW w:w="547" w:type="pct"/>
            <w:shd w:val="clear" w:color="auto" w:fill="auto"/>
          </w:tcPr>
          <w:p w14:paraId="3CE64C0C"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308</w:t>
            </w:r>
          </w:p>
        </w:tc>
        <w:tc>
          <w:tcPr>
            <w:tcW w:w="626" w:type="pct"/>
            <w:shd w:val="clear" w:color="auto" w:fill="auto"/>
          </w:tcPr>
          <w:p w14:paraId="6A003D40"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259</w:t>
            </w:r>
          </w:p>
        </w:tc>
        <w:tc>
          <w:tcPr>
            <w:tcW w:w="626" w:type="pct"/>
            <w:shd w:val="clear" w:color="auto" w:fill="auto"/>
          </w:tcPr>
          <w:p w14:paraId="263AB8BD"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288</w:t>
            </w:r>
          </w:p>
        </w:tc>
      </w:tr>
      <w:tr w:rsidR="0070213B" w:rsidRPr="007E5E2F" w14:paraId="0024C7A5" w14:textId="77777777" w:rsidTr="00795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left w:val="none" w:sz="0" w:space="0" w:color="auto"/>
              <w:bottom w:val="none" w:sz="0" w:space="0" w:color="auto"/>
              <w:right w:val="none" w:sz="0" w:space="0" w:color="auto"/>
            </w:tcBorders>
            <w:shd w:val="clear" w:color="auto" w:fill="auto"/>
            <w:noWrap/>
          </w:tcPr>
          <w:p w14:paraId="3642B137" w14:textId="77777777" w:rsidR="00AE46FB" w:rsidRPr="007E5E2F" w:rsidRDefault="00AE46FB" w:rsidP="007E5E2F">
            <w:pPr>
              <w:rPr>
                <w:rFonts w:ascii="Arial" w:eastAsiaTheme="minorEastAsia" w:hAnsi="Arial" w:cs="Arial"/>
                <w:color w:val="auto"/>
                <w:sz w:val="28"/>
                <w:szCs w:val="28"/>
              </w:rPr>
            </w:pPr>
            <w:r w:rsidRPr="007E5E2F">
              <w:rPr>
                <w:rFonts w:ascii="Arial" w:eastAsiaTheme="minorEastAsia" w:hAnsi="Arial" w:cs="Arial"/>
                <w:color w:val="auto"/>
                <w:sz w:val="28"/>
                <w:szCs w:val="28"/>
              </w:rPr>
              <w:t>Liczba skarg</w:t>
            </w:r>
          </w:p>
        </w:tc>
        <w:tc>
          <w:tcPr>
            <w:tcW w:w="595" w:type="pct"/>
            <w:tcBorders>
              <w:top w:val="none" w:sz="0" w:space="0" w:color="auto"/>
              <w:left w:val="none" w:sz="0" w:space="0" w:color="auto"/>
              <w:bottom w:val="none" w:sz="0" w:space="0" w:color="auto"/>
              <w:right w:val="none" w:sz="0" w:space="0" w:color="auto"/>
            </w:tcBorders>
            <w:shd w:val="clear" w:color="auto" w:fill="auto"/>
          </w:tcPr>
          <w:p w14:paraId="379558FB"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6</w:t>
            </w:r>
          </w:p>
        </w:tc>
        <w:tc>
          <w:tcPr>
            <w:tcW w:w="547" w:type="pct"/>
            <w:tcBorders>
              <w:top w:val="none" w:sz="0" w:space="0" w:color="auto"/>
              <w:left w:val="none" w:sz="0" w:space="0" w:color="auto"/>
              <w:bottom w:val="none" w:sz="0" w:space="0" w:color="auto"/>
              <w:right w:val="none" w:sz="0" w:space="0" w:color="auto"/>
            </w:tcBorders>
            <w:shd w:val="clear" w:color="auto" w:fill="auto"/>
          </w:tcPr>
          <w:p w14:paraId="77837264"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38</w:t>
            </w:r>
          </w:p>
        </w:tc>
        <w:tc>
          <w:tcPr>
            <w:tcW w:w="626" w:type="pct"/>
            <w:tcBorders>
              <w:top w:val="none" w:sz="0" w:space="0" w:color="auto"/>
              <w:left w:val="none" w:sz="0" w:space="0" w:color="auto"/>
              <w:bottom w:val="none" w:sz="0" w:space="0" w:color="auto"/>
              <w:right w:val="none" w:sz="0" w:space="0" w:color="auto"/>
            </w:tcBorders>
            <w:shd w:val="clear" w:color="auto" w:fill="auto"/>
          </w:tcPr>
          <w:p w14:paraId="08C86509" w14:textId="77777777"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7</w:t>
            </w:r>
          </w:p>
        </w:tc>
        <w:tc>
          <w:tcPr>
            <w:tcW w:w="626" w:type="pct"/>
            <w:tcBorders>
              <w:top w:val="none" w:sz="0" w:space="0" w:color="auto"/>
              <w:left w:val="none" w:sz="0" w:space="0" w:color="auto"/>
              <w:bottom w:val="none" w:sz="0" w:space="0" w:color="auto"/>
            </w:tcBorders>
            <w:shd w:val="clear" w:color="auto" w:fill="auto"/>
          </w:tcPr>
          <w:p w14:paraId="0AD8C3BE" w14:textId="72589BA6" w:rsidR="00AE46FB" w:rsidRPr="007E5E2F" w:rsidRDefault="00AE46FB"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17</w:t>
            </w:r>
          </w:p>
        </w:tc>
      </w:tr>
      <w:tr w:rsidR="00AE46FB" w:rsidRPr="007E5E2F" w14:paraId="0BABB8ED" w14:textId="77777777" w:rsidTr="00795C96">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left w:val="none" w:sz="0" w:space="0" w:color="auto"/>
              <w:bottom w:val="none" w:sz="0" w:space="0" w:color="auto"/>
              <w:right w:val="none" w:sz="0" w:space="0" w:color="auto"/>
            </w:tcBorders>
            <w:shd w:val="clear" w:color="auto" w:fill="auto"/>
            <w:noWrap/>
          </w:tcPr>
          <w:p w14:paraId="2099A218" w14:textId="77777777" w:rsidR="00AE46FB" w:rsidRPr="007E5E2F" w:rsidRDefault="00AE46FB" w:rsidP="007E5E2F">
            <w:pPr>
              <w:rPr>
                <w:rFonts w:ascii="Arial" w:eastAsiaTheme="minorEastAsia" w:hAnsi="Arial" w:cs="Arial"/>
                <w:color w:val="auto"/>
                <w:sz w:val="28"/>
                <w:szCs w:val="28"/>
              </w:rPr>
            </w:pPr>
            <w:r w:rsidRPr="007E5E2F">
              <w:rPr>
                <w:rFonts w:ascii="Arial" w:eastAsiaTheme="minorEastAsia" w:hAnsi="Arial" w:cs="Arial"/>
                <w:color w:val="auto"/>
                <w:sz w:val="28"/>
                <w:szCs w:val="28"/>
              </w:rPr>
              <w:t>Liczba petycji</w:t>
            </w:r>
          </w:p>
        </w:tc>
        <w:tc>
          <w:tcPr>
            <w:tcW w:w="595" w:type="pct"/>
            <w:shd w:val="clear" w:color="auto" w:fill="auto"/>
          </w:tcPr>
          <w:p w14:paraId="40EC388D"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1</w:t>
            </w:r>
          </w:p>
        </w:tc>
        <w:tc>
          <w:tcPr>
            <w:tcW w:w="547" w:type="pct"/>
            <w:shd w:val="clear" w:color="auto" w:fill="auto"/>
          </w:tcPr>
          <w:p w14:paraId="41425E27"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1</w:t>
            </w:r>
          </w:p>
        </w:tc>
        <w:tc>
          <w:tcPr>
            <w:tcW w:w="626" w:type="pct"/>
            <w:shd w:val="clear" w:color="auto" w:fill="auto"/>
          </w:tcPr>
          <w:p w14:paraId="2A22CB59" w14:textId="77777777"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0</w:t>
            </w:r>
          </w:p>
        </w:tc>
        <w:tc>
          <w:tcPr>
            <w:tcW w:w="626" w:type="pct"/>
            <w:shd w:val="clear" w:color="auto" w:fill="auto"/>
          </w:tcPr>
          <w:p w14:paraId="13DFCC42" w14:textId="1D0B54BB" w:rsidR="00AE46FB" w:rsidRPr="007E5E2F" w:rsidRDefault="00AE46FB"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28"/>
                <w:szCs w:val="28"/>
              </w:rPr>
            </w:pPr>
            <w:r w:rsidRPr="007E5E2F">
              <w:rPr>
                <w:rFonts w:ascii="Arial" w:eastAsiaTheme="minorEastAsia" w:hAnsi="Arial" w:cs="Arial"/>
                <w:color w:val="auto"/>
                <w:sz w:val="28"/>
                <w:szCs w:val="28"/>
              </w:rPr>
              <w:t>1</w:t>
            </w:r>
          </w:p>
        </w:tc>
      </w:tr>
    </w:tbl>
    <w:p w14:paraId="0C9C6DF6" w14:textId="5665A283" w:rsidR="00DF2009" w:rsidRPr="007E5E2F" w:rsidRDefault="00DF2009" w:rsidP="007E5E2F">
      <w:pPr>
        <w:spacing w:after="0" w:line="240" w:lineRule="auto"/>
        <w:rPr>
          <w:rFonts w:ascii="Arial" w:hAnsi="Arial" w:cs="Arial"/>
          <w:i/>
          <w:iCs/>
          <w:sz w:val="28"/>
          <w:szCs w:val="28"/>
        </w:rPr>
      </w:pPr>
    </w:p>
    <w:p w14:paraId="55E2115F" w14:textId="234E8917" w:rsidR="00AE46FB" w:rsidRDefault="00AE46FB" w:rsidP="007E5E2F">
      <w:pPr>
        <w:spacing w:after="0" w:line="240" w:lineRule="auto"/>
        <w:rPr>
          <w:rFonts w:ascii="Arial" w:hAnsi="Arial" w:cs="Arial"/>
          <w:i/>
          <w:iCs/>
          <w:sz w:val="28"/>
          <w:szCs w:val="28"/>
        </w:rPr>
      </w:pPr>
      <w:r w:rsidRPr="007E5E2F">
        <w:rPr>
          <w:rFonts w:ascii="Arial" w:hAnsi="Arial" w:cs="Arial"/>
          <w:i/>
          <w:iCs/>
          <w:sz w:val="28"/>
          <w:szCs w:val="28"/>
        </w:rPr>
        <w:t>Opracowanie: Wydział Rozwoju Miasta na podstawie danych z Biura Rady Miasta</w:t>
      </w:r>
    </w:p>
    <w:p w14:paraId="4583E36E" w14:textId="77777777" w:rsidR="00795C96" w:rsidRDefault="00795C96" w:rsidP="007E5E2F">
      <w:pPr>
        <w:spacing w:after="0" w:line="240" w:lineRule="auto"/>
        <w:rPr>
          <w:rFonts w:ascii="Arial" w:hAnsi="Arial" w:cs="Arial"/>
          <w:i/>
          <w:iCs/>
          <w:sz w:val="28"/>
          <w:szCs w:val="28"/>
        </w:rPr>
      </w:pPr>
    </w:p>
    <w:p w14:paraId="5CF2E1A1" w14:textId="7C7AF9D7" w:rsidR="00795C96" w:rsidRPr="00232DB2" w:rsidRDefault="00795C96" w:rsidP="007E5E2F">
      <w:pPr>
        <w:spacing w:after="0" w:line="240" w:lineRule="auto"/>
        <w:rPr>
          <w:rFonts w:ascii="Arial" w:hAnsi="Arial" w:cs="Arial"/>
          <w:b/>
          <w:bCs/>
          <w:sz w:val="28"/>
          <w:szCs w:val="28"/>
        </w:rPr>
      </w:pPr>
      <w:r w:rsidRPr="00232DB2">
        <w:rPr>
          <w:rFonts w:ascii="Arial" w:hAnsi="Arial" w:cs="Arial"/>
          <w:b/>
          <w:bCs/>
          <w:sz w:val="28"/>
          <w:szCs w:val="28"/>
        </w:rPr>
        <w:t>Uchwały</w:t>
      </w:r>
    </w:p>
    <w:p w14:paraId="7CE550B4" w14:textId="77777777" w:rsidR="00795C96" w:rsidRDefault="00795C96" w:rsidP="007E5E2F">
      <w:pPr>
        <w:spacing w:after="0" w:line="259" w:lineRule="auto"/>
        <w:rPr>
          <w:rFonts w:ascii="Arial" w:hAnsi="Arial" w:cs="Arial"/>
          <w:sz w:val="28"/>
          <w:szCs w:val="28"/>
        </w:rPr>
      </w:pPr>
    </w:p>
    <w:p w14:paraId="1BFD0F93" w14:textId="14CFA478" w:rsidR="00DF2009" w:rsidRPr="007E5E2F" w:rsidRDefault="00DF2009" w:rsidP="007E5E2F">
      <w:pPr>
        <w:spacing w:after="0" w:line="259" w:lineRule="auto"/>
        <w:rPr>
          <w:rFonts w:ascii="Arial" w:hAnsi="Arial" w:cs="Arial"/>
          <w:color w:val="FF0000"/>
          <w:sz w:val="28"/>
          <w:szCs w:val="28"/>
          <w:u w:val="single"/>
        </w:rPr>
      </w:pPr>
      <w:r w:rsidRPr="007E5E2F">
        <w:rPr>
          <w:rFonts w:ascii="Arial" w:hAnsi="Arial" w:cs="Arial"/>
          <w:sz w:val="28"/>
          <w:szCs w:val="28"/>
        </w:rPr>
        <w:t xml:space="preserve">W 2024 r. podjęte zostały Uchwały Rady Miasta Włocławek w zakresie: </w:t>
      </w:r>
    </w:p>
    <w:p w14:paraId="564B3705" w14:textId="46682F88"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Władz miasta</w:t>
      </w:r>
      <w:r w:rsidR="00061087" w:rsidRPr="007E5E2F">
        <w:rPr>
          <w:rFonts w:ascii="Arial" w:hAnsi="Arial" w:cs="Arial"/>
          <w:sz w:val="28"/>
          <w:szCs w:val="28"/>
        </w:rPr>
        <w:t>:</w:t>
      </w:r>
      <w:r w:rsidRPr="007E5E2F">
        <w:rPr>
          <w:rFonts w:ascii="Arial" w:hAnsi="Arial" w:cs="Arial"/>
          <w:sz w:val="28"/>
          <w:szCs w:val="28"/>
        </w:rPr>
        <w:t xml:space="preserve"> 3</w:t>
      </w:r>
    </w:p>
    <w:p w14:paraId="1E8A92A2" w14:textId="70F56E60"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Składu i funkcjonowania Rady Miasta Włocławek: 24</w:t>
      </w:r>
    </w:p>
    <w:p w14:paraId="45282632" w14:textId="77777777"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Wyborów/odwołania ławników sądowych, przeprowadzonych przez Radę Miasta Włocławek: 5</w:t>
      </w:r>
    </w:p>
    <w:p w14:paraId="304E21BC" w14:textId="77777777"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Skarg rozpatrywanych przez Radę Miasta Włocławek: 17</w:t>
      </w:r>
    </w:p>
    <w:p w14:paraId="4070ED68" w14:textId="24709F10"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Petycji: 1</w:t>
      </w:r>
    </w:p>
    <w:p w14:paraId="47508CE4" w14:textId="77777777"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 xml:space="preserve">Budżetu miasta: 29 </w:t>
      </w:r>
    </w:p>
    <w:p w14:paraId="7839E60F" w14:textId="2C9C0E14"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Przedsiębiorczości i innowacyjności: 3</w:t>
      </w:r>
    </w:p>
    <w:p w14:paraId="603BC87B" w14:textId="7C85268E"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Edukacji: 10</w:t>
      </w:r>
    </w:p>
    <w:p w14:paraId="7086FA69" w14:textId="6355A41A"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Zdrowi</w:t>
      </w:r>
      <w:r w:rsidR="001750A8" w:rsidRPr="007E5E2F">
        <w:rPr>
          <w:rFonts w:ascii="Arial" w:hAnsi="Arial" w:cs="Arial"/>
          <w:sz w:val="28"/>
          <w:szCs w:val="28"/>
        </w:rPr>
        <w:t>a</w:t>
      </w:r>
      <w:r w:rsidRPr="007E5E2F">
        <w:rPr>
          <w:rFonts w:ascii="Arial" w:hAnsi="Arial" w:cs="Arial"/>
          <w:sz w:val="28"/>
          <w:szCs w:val="28"/>
        </w:rPr>
        <w:t xml:space="preserve"> publiczne</w:t>
      </w:r>
      <w:r w:rsidR="001750A8" w:rsidRPr="007E5E2F">
        <w:rPr>
          <w:rFonts w:ascii="Arial" w:hAnsi="Arial" w:cs="Arial"/>
          <w:sz w:val="28"/>
          <w:szCs w:val="28"/>
        </w:rPr>
        <w:t>go</w:t>
      </w:r>
      <w:r w:rsidRPr="007E5E2F">
        <w:rPr>
          <w:rFonts w:ascii="Arial" w:hAnsi="Arial" w:cs="Arial"/>
          <w:sz w:val="28"/>
          <w:szCs w:val="28"/>
        </w:rPr>
        <w:t xml:space="preserve"> i sport</w:t>
      </w:r>
      <w:r w:rsidR="001750A8" w:rsidRPr="007E5E2F">
        <w:rPr>
          <w:rFonts w:ascii="Arial" w:hAnsi="Arial" w:cs="Arial"/>
          <w:sz w:val="28"/>
          <w:szCs w:val="28"/>
        </w:rPr>
        <w:t>u</w:t>
      </w:r>
      <w:r w:rsidRPr="007E5E2F">
        <w:rPr>
          <w:rFonts w:ascii="Arial" w:hAnsi="Arial" w:cs="Arial"/>
          <w:sz w:val="28"/>
          <w:szCs w:val="28"/>
        </w:rPr>
        <w:t>: 7</w:t>
      </w:r>
    </w:p>
    <w:p w14:paraId="05418549" w14:textId="495D3ECB"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Integracj</w:t>
      </w:r>
      <w:r w:rsidR="001750A8" w:rsidRPr="007E5E2F">
        <w:rPr>
          <w:rFonts w:ascii="Arial" w:hAnsi="Arial" w:cs="Arial"/>
          <w:sz w:val="28"/>
          <w:szCs w:val="28"/>
        </w:rPr>
        <w:t>i</w:t>
      </w:r>
      <w:r w:rsidRPr="007E5E2F">
        <w:rPr>
          <w:rFonts w:ascii="Arial" w:hAnsi="Arial" w:cs="Arial"/>
          <w:sz w:val="28"/>
          <w:szCs w:val="28"/>
        </w:rPr>
        <w:t xml:space="preserve"> społeczn</w:t>
      </w:r>
      <w:r w:rsidR="001750A8" w:rsidRPr="007E5E2F">
        <w:rPr>
          <w:rFonts w:ascii="Arial" w:hAnsi="Arial" w:cs="Arial"/>
          <w:sz w:val="28"/>
          <w:szCs w:val="28"/>
        </w:rPr>
        <w:t>ej</w:t>
      </w:r>
      <w:r w:rsidRPr="007E5E2F">
        <w:rPr>
          <w:rFonts w:ascii="Arial" w:hAnsi="Arial" w:cs="Arial"/>
          <w:sz w:val="28"/>
          <w:szCs w:val="28"/>
        </w:rPr>
        <w:t xml:space="preserve"> i aktywnoś</w:t>
      </w:r>
      <w:r w:rsidR="001750A8" w:rsidRPr="007E5E2F">
        <w:rPr>
          <w:rFonts w:ascii="Arial" w:hAnsi="Arial" w:cs="Arial"/>
          <w:sz w:val="28"/>
          <w:szCs w:val="28"/>
        </w:rPr>
        <w:t>ci</w:t>
      </w:r>
      <w:r w:rsidRPr="007E5E2F">
        <w:rPr>
          <w:rFonts w:ascii="Arial" w:hAnsi="Arial" w:cs="Arial"/>
          <w:sz w:val="28"/>
          <w:szCs w:val="28"/>
        </w:rPr>
        <w:t xml:space="preserve"> obywatelsk</w:t>
      </w:r>
      <w:r w:rsidR="001750A8" w:rsidRPr="007E5E2F">
        <w:rPr>
          <w:rFonts w:ascii="Arial" w:hAnsi="Arial" w:cs="Arial"/>
          <w:sz w:val="28"/>
          <w:szCs w:val="28"/>
        </w:rPr>
        <w:t>iej</w:t>
      </w:r>
      <w:r w:rsidRPr="007E5E2F">
        <w:rPr>
          <w:rFonts w:ascii="Arial" w:hAnsi="Arial" w:cs="Arial"/>
          <w:sz w:val="28"/>
          <w:szCs w:val="28"/>
        </w:rPr>
        <w:t>: 33</w:t>
      </w:r>
    </w:p>
    <w:p w14:paraId="3DA2EDCD" w14:textId="19C18368"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Kultur</w:t>
      </w:r>
      <w:r w:rsidR="0019002D" w:rsidRPr="007E5E2F">
        <w:rPr>
          <w:rFonts w:ascii="Arial" w:hAnsi="Arial" w:cs="Arial"/>
          <w:sz w:val="28"/>
          <w:szCs w:val="28"/>
        </w:rPr>
        <w:t>y</w:t>
      </w:r>
      <w:r w:rsidRPr="007E5E2F">
        <w:rPr>
          <w:rFonts w:ascii="Arial" w:hAnsi="Arial" w:cs="Arial"/>
          <w:sz w:val="28"/>
          <w:szCs w:val="28"/>
        </w:rPr>
        <w:t xml:space="preserve"> i turystyk</w:t>
      </w:r>
      <w:r w:rsidR="0019002D" w:rsidRPr="007E5E2F">
        <w:rPr>
          <w:rFonts w:ascii="Arial" w:hAnsi="Arial" w:cs="Arial"/>
          <w:sz w:val="28"/>
          <w:szCs w:val="28"/>
        </w:rPr>
        <w:t>i</w:t>
      </w:r>
      <w:r w:rsidRPr="007E5E2F">
        <w:rPr>
          <w:rFonts w:ascii="Arial" w:hAnsi="Arial" w:cs="Arial"/>
          <w:sz w:val="28"/>
          <w:szCs w:val="28"/>
        </w:rPr>
        <w:t>: 1</w:t>
      </w:r>
    </w:p>
    <w:p w14:paraId="2E89B8BA" w14:textId="2FDAF517"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Środowisk</w:t>
      </w:r>
      <w:r w:rsidR="0019002D" w:rsidRPr="007E5E2F">
        <w:rPr>
          <w:rFonts w:ascii="Arial" w:hAnsi="Arial" w:cs="Arial"/>
          <w:sz w:val="28"/>
          <w:szCs w:val="28"/>
        </w:rPr>
        <w:t>a</w:t>
      </w:r>
      <w:r w:rsidRPr="007E5E2F">
        <w:rPr>
          <w:rFonts w:ascii="Arial" w:hAnsi="Arial" w:cs="Arial"/>
          <w:sz w:val="28"/>
          <w:szCs w:val="28"/>
        </w:rPr>
        <w:t>: 8</w:t>
      </w:r>
    </w:p>
    <w:p w14:paraId="74807695" w14:textId="7DF931B1"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Mieszkalnictw</w:t>
      </w:r>
      <w:r w:rsidR="0019002D" w:rsidRPr="007E5E2F">
        <w:rPr>
          <w:rFonts w:ascii="Arial" w:hAnsi="Arial" w:cs="Arial"/>
          <w:sz w:val="28"/>
          <w:szCs w:val="28"/>
        </w:rPr>
        <w:t>a</w:t>
      </w:r>
      <w:r w:rsidRPr="007E5E2F">
        <w:rPr>
          <w:rFonts w:ascii="Arial" w:hAnsi="Arial" w:cs="Arial"/>
          <w:sz w:val="28"/>
          <w:szCs w:val="28"/>
        </w:rPr>
        <w:t>: 18</w:t>
      </w:r>
    </w:p>
    <w:p w14:paraId="7F52291D" w14:textId="47EC4555"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Mobilnoś</w:t>
      </w:r>
      <w:r w:rsidR="0019002D" w:rsidRPr="007E5E2F">
        <w:rPr>
          <w:rFonts w:ascii="Arial" w:hAnsi="Arial" w:cs="Arial"/>
          <w:sz w:val="28"/>
          <w:szCs w:val="28"/>
        </w:rPr>
        <w:t>ci</w:t>
      </w:r>
      <w:r w:rsidRPr="007E5E2F">
        <w:rPr>
          <w:rFonts w:ascii="Arial" w:hAnsi="Arial" w:cs="Arial"/>
          <w:sz w:val="28"/>
          <w:szCs w:val="28"/>
        </w:rPr>
        <w:t>, transport</w:t>
      </w:r>
      <w:r w:rsidR="0019002D" w:rsidRPr="007E5E2F">
        <w:rPr>
          <w:rFonts w:ascii="Arial" w:hAnsi="Arial" w:cs="Arial"/>
          <w:sz w:val="28"/>
          <w:szCs w:val="28"/>
        </w:rPr>
        <w:t>u</w:t>
      </w:r>
      <w:r w:rsidRPr="007E5E2F">
        <w:rPr>
          <w:rFonts w:ascii="Arial" w:hAnsi="Arial" w:cs="Arial"/>
          <w:sz w:val="28"/>
          <w:szCs w:val="28"/>
        </w:rPr>
        <w:t xml:space="preserve"> i bezpieczeństw</w:t>
      </w:r>
      <w:r w:rsidR="0019002D" w:rsidRPr="007E5E2F">
        <w:rPr>
          <w:rFonts w:ascii="Arial" w:hAnsi="Arial" w:cs="Arial"/>
          <w:sz w:val="28"/>
          <w:szCs w:val="28"/>
        </w:rPr>
        <w:t>a</w:t>
      </w:r>
      <w:r w:rsidRPr="007E5E2F">
        <w:rPr>
          <w:rFonts w:ascii="Arial" w:hAnsi="Arial" w:cs="Arial"/>
          <w:sz w:val="28"/>
          <w:szCs w:val="28"/>
        </w:rPr>
        <w:t>: 8</w:t>
      </w:r>
    </w:p>
    <w:p w14:paraId="0E002876" w14:textId="23DD1BFD" w:rsidR="00DF2009" w:rsidRPr="007E5E2F" w:rsidRDefault="00DF2009" w:rsidP="007E5E2F">
      <w:pPr>
        <w:spacing w:after="0" w:line="259" w:lineRule="auto"/>
        <w:rPr>
          <w:rFonts w:ascii="Arial" w:hAnsi="Arial" w:cs="Arial"/>
          <w:sz w:val="28"/>
          <w:szCs w:val="28"/>
        </w:rPr>
      </w:pPr>
      <w:r w:rsidRPr="007E5E2F">
        <w:rPr>
          <w:rFonts w:ascii="Arial" w:hAnsi="Arial" w:cs="Arial"/>
          <w:sz w:val="28"/>
          <w:szCs w:val="28"/>
        </w:rPr>
        <w:t>Przestrze</w:t>
      </w:r>
      <w:r w:rsidR="0019002D" w:rsidRPr="007E5E2F">
        <w:rPr>
          <w:rFonts w:ascii="Arial" w:hAnsi="Arial" w:cs="Arial"/>
          <w:sz w:val="28"/>
          <w:szCs w:val="28"/>
        </w:rPr>
        <w:t>ni</w:t>
      </w:r>
      <w:r w:rsidRPr="007E5E2F">
        <w:rPr>
          <w:rFonts w:ascii="Arial" w:hAnsi="Arial" w:cs="Arial"/>
          <w:sz w:val="28"/>
          <w:szCs w:val="28"/>
        </w:rPr>
        <w:t xml:space="preserve"> publiczn</w:t>
      </w:r>
      <w:r w:rsidR="0019002D" w:rsidRPr="007E5E2F">
        <w:rPr>
          <w:rFonts w:ascii="Arial" w:hAnsi="Arial" w:cs="Arial"/>
          <w:sz w:val="28"/>
          <w:szCs w:val="28"/>
        </w:rPr>
        <w:t>ej</w:t>
      </w:r>
      <w:r w:rsidRPr="007E5E2F">
        <w:rPr>
          <w:rFonts w:ascii="Arial" w:hAnsi="Arial" w:cs="Arial"/>
          <w:sz w:val="28"/>
          <w:szCs w:val="28"/>
        </w:rPr>
        <w:t>: 15</w:t>
      </w:r>
    </w:p>
    <w:p w14:paraId="3BADFE92" w14:textId="77777777" w:rsidR="000500BA" w:rsidRPr="007E5E2F" w:rsidRDefault="000500BA" w:rsidP="007E5E2F">
      <w:pPr>
        <w:spacing w:line="259" w:lineRule="auto"/>
        <w:rPr>
          <w:rFonts w:ascii="Arial" w:hAnsi="Arial" w:cs="Arial"/>
          <w:b/>
          <w:bCs/>
          <w:sz w:val="28"/>
          <w:szCs w:val="28"/>
        </w:rPr>
      </w:pPr>
    </w:p>
    <w:p w14:paraId="5644D1FD" w14:textId="77777777" w:rsidR="00CF5EDA" w:rsidRPr="00232DB2" w:rsidRDefault="00CF5EDA" w:rsidP="007E5E2F">
      <w:pPr>
        <w:spacing w:line="259" w:lineRule="auto"/>
        <w:rPr>
          <w:rFonts w:ascii="Arial" w:hAnsi="Arial" w:cs="Arial"/>
          <w:b/>
          <w:bCs/>
          <w:sz w:val="28"/>
          <w:szCs w:val="28"/>
        </w:rPr>
      </w:pPr>
      <w:r w:rsidRPr="00232DB2">
        <w:rPr>
          <w:rFonts w:ascii="Arial" w:hAnsi="Arial" w:cs="Arial"/>
          <w:b/>
          <w:bCs/>
          <w:sz w:val="28"/>
          <w:szCs w:val="28"/>
        </w:rPr>
        <w:t>Uchwały, które dotyczyły Władz Miasta</w:t>
      </w:r>
    </w:p>
    <w:p w14:paraId="2938C368" w14:textId="04A49025" w:rsidR="00CF5EDA" w:rsidRPr="00232DB2" w:rsidRDefault="00CF5EDA" w:rsidP="007E5E2F">
      <w:pPr>
        <w:rPr>
          <w:rFonts w:ascii="Arial" w:hAnsi="Arial" w:cs="Arial"/>
          <w:b/>
          <w:bCs/>
          <w:sz w:val="28"/>
          <w:szCs w:val="28"/>
        </w:rPr>
      </w:pPr>
      <w:r w:rsidRPr="00232DB2">
        <w:rPr>
          <w:rFonts w:ascii="Arial" w:hAnsi="Arial" w:cs="Arial"/>
          <w:b/>
          <w:bCs/>
          <w:sz w:val="28"/>
          <w:szCs w:val="28"/>
        </w:rPr>
        <w:t>Kadencja Rady Miasta Włocławek 2024</w:t>
      </w:r>
      <w:r w:rsidR="0064143A" w:rsidRPr="00232DB2">
        <w:rPr>
          <w:rFonts w:ascii="Arial" w:hAnsi="Arial" w:cs="Arial"/>
          <w:b/>
          <w:bCs/>
          <w:sz w:val="28"/>
          <w:szCs w:val="28"/>
        </w:rPr>
        <w:t>–</w:t>
      </w:r>
      <w:r w:rsidRPr="00232DB2">
        <w:rPr>
          <w:rFonts w:ascii="Arial" w:hAnsi="Arial" w:cs="Arial"/>
          <w:b/>
          <w:bCs/>
          <w:sz w:val="28"/>
          <w:szCs w:val="28"/>
        </w:rPr>
        <w:t>2029</w:t>
      </w:r>
    </w:p>
    <w:p w14:paraId="01AD4739"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II/7/2024 Rady Miasta Włocławek z dnia 14 maja 2024 r. w sprawie ustalenia wynagrodzenia Prezydenta Miasta Włocławek</w:t>
      </w:r>
    </w:p>
    <w:p w14:paraId="6F921265" w14:textId="77777777" w:rsidR="00CF5EDA" w:rsidRPr="00795C96" w:rsidRDefault="00CF5EDA" w:rsidP="007E5E2F">
      <w:pPr>
        <w:spacing w:line="259" w:lineRule="auto"/>
        <w:rPr>
          <w:rFonts w:ascii="Arial" w:hAnsi="Arial" w:cs="Arial"/>
          <w:color w:val="FF0000"/>
          <w:sz w:val="28"/>
          <w:szCs w:val="28"/>
        </w:rPr>
      </w:pPr>
      <w:r w:rsidRPr="00795C96">
        <w:rPr>
          <w:rFonts w:ascii="Arial" w:hAnsi="Arial" w:cs="Arial"/>
          <w:sz w:val="28"/>
          <w:szCs w:val="28"/>
        </w:rPr>
        <w:t>Uchwalono wysokość wynagrodzenia Prezydenta Miasta Włocławek.</w:t>
      </w:r>
    </w:p>
    <w:p w14:paraId="51D8B1D7"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V/25/2024 z dnia 25 czerwca 2024 r. w sprawie udzielenia Prezydentowi Miasta Włocławek wotum zaufania</w:t>
      </w:r>
    </w:p>
    <w:p w14:paraId="012B6D56" w14:textId="77777777" w:rsidR="00CF5EDA" w:rsidRPr="00795C96" w:rsidRDefault="00CF5EDA" w:rsidP="007E5E2F">
      <w:pPr>
        <w:spacing w:line="259" w:lineRule="auto"/>
        <w:rPr>
          <w:rFonts w:ascii="Arial" w:hAnsi="Arial" w:cs="Arial"/>
          <w:color w:val="FF0000"/>
          <w:sz w:val="28"/>
          <w:szCs w:val="28"/>
        </w:rPr>
      </w:pPr>
      <w:r w:rsidRPr="00795C96">
        <w:rPr>
          <w:rFonts w:ascii="Arial" w:hAnsi="Arial" w:cs="Arial"/>
          <w:sz w:val="28"/>
          <w:szCs w:val="28"/>
        </w:rPr>
        <w:t>Zgodnie z Uchwałą udzielono Prezydentowi wotum zaufania.</w:t>
      </w:r>
    </w:p>
    <w:p w14:paraId="7A0E22C1"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V/27/2024 z dnia 25 czerwca 2024 r. w sprawie absolutorium dla Prezydenta Miasta Włocławek za 2023 rok</w:t>
      </w:r>
    </w:p>
    <w:p w14:paraId="0B582DE5"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Zgodnie z Uchwałą udzielono Prezydentowi absolutorium.</w:t>
      </w:r>
    </w:p>
    <w:p w14:paraId="580CDE22" w14:textId="77777777" w:rsidR="00CF5EDA" w:rsidRPr="00795C96" w:rsidRDefault="00CF5EDA" w:rsidP="007E5E2F">
      <w:pPr>
        <w:spacing w:line="259" w:lineRule="auto"/>
        <w:rPr>
          <w:rFonts w:ascii="Arial" w:hAnsi="Arial" w:cs="Arial"/>
          <w:b/>
          <w:bCs/>
          <w:sz w:val="28"/>
          <w:szCs w:val="28"/>
        </w:rPr>
      </w:pPr>
    </w:p>
    <w:p w14:paraId="00B29AF8" w14:textId="77777777" w:rsidR="00CF5EDA" w:rsidRPr="00795C96" w:rsidRDefault="00CF5EDA" w:rsidP="007E5E2F">
      <w:pPr>
        <w:spacing w:line="259" w:lineRule="auto"/>
        <w:rPr>
          <w:rFonts w:ascii="Arial" w:hAnsi="Arial" w:cs="Arial"/>
          <w:b/>
          <w:bCs/>
          <w:sz w:val="28"/>
          <w:szCs w:val="28"/>
        </w:rPr>
      </w:pPr>
      <w:r w:rsidRPr="00795C96">
        <w:rPr>
          <w:rFonts w:ascii="Arial" w:hAnsi="Arial" w:cs="Arial"/>
          <w:b/>
          <w:bCs/>
          <w:sz w:val="28"/>
          <w:szCs w:val="28"/>
        </w:rPr>
        <w:lastRenderedPageBreak/>
        <w:t>Uchwały, które dotyczyły składu i funkcjonowania Rady Miasta Włocławek</w:t>
      </w:r>
    </w:p>
    <w:p w14:paraId="5EEFBCB0" w14:textId="383A89AC" w:rsidR="00CF5EDA" w:rsidRPr="00232DB2" w:rsidRDefault="00CF5EDA" w:rsidP="007E5E2F">
      <w:pPr>
        <w:rPr>
          <w:rFonts w:ascii="Arial" w:hAnsi="Arial" w:cs="Arial"/>
          <w:b/>
          <w:bCs/>
          <w:sz w:val="28"/>
          <w:szCs w:val="28"/>
        </w:rPr>
      </w:pPr>
      <w:r w:rsidRPr="00232DB2">
        <w:rPr>
          <w:rFonts w:ascii="Arial" w:hAnsi="Arial" w:cs="Arial"/>
          <w:b/>
          <w:bCs/>
          <w:sz w:val="28"/>
          <w:szCs w:val="28"/>
        </w:rPr>
        <w:t>Kadencja Rady Miasta Włocławek  2018</w:t>
      </w:r>
      <w:r w:rsidR="0064143A" w:rsidRPr="00232DB2">
        <w:rPr>
          <w:rFonts w:ascii="Arial" w:hAnsi="Arial" w:cs="Arial"/>
          <w:b/>
          <w:bCs/>
          <w:sz w:val="28"/>
          <w:szCs w:val="28"/>
        </w:rPr>
        <w:t>–</w:t>
      </w:r>
      <w:r w:rsidRPr="00232DB2">
        <w:rPr>
          <w:rFonts w:ascii="Arial" w:hAnsi="Arial" w:cs="Arial"/>
          <w:b/>
          <w:bCs/>
          <w:sz w:val="28"/>
          <w:szCs w:val="28"/>
        </w:rPr>
        <w:t>202</w:t>
      </w:r>
      <w:r w:rsidR="0019002D" w:rsidRPr="00232DB2">
        <w:rPr>
          <w:rFonts w:ascii="Arial" w:hAnsi="Arial" w:cs="Arial"/>
          <w:b/>
          <w:bCs/>
          <w:sz w:val="28"/>
          <w:szCs w:val="28"/>
        </w:rPr>
        <w:t>4</w:t>
      </w:r>
    </w:p>
    <w:p w14:paraId="2E26864E"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LXXIII/39/2024 Rady Miasta Włocławek z dnia 26 marca 2024 r. w sprawie zatwierdzenia planu kontroli Komisji Rewizyjnej Rady Miasta Włocławek na 2024 rok</w:t>
      </w:r>
    </w:p>
    <w:p w14:paraId="16FB1F87" w14:textId="38C06819" w:rsidR="00CF5EDA" w:rsidRPr="00232DB2" w:rsidRDefault="00CF5EDA" w:rsidP="007E5E2F">
      <w:pPr>
        <w:rPr>
          <w:rFonts w:ascii="Arial" w:hAnsi="Arial" w:cs="Arial"/>
          <w:b/>
          <w:bCs/>
          <w:sz w:val="28"/>
          <w:szCs w:val="28"/>
        </w:rPr>
      </w:pPr>
      <w:r w:rsidRPr="00232DB2">
        <w:rPr>
          <w:rFonts w:ascii="Arial" w:hAnsi="Arial" w:cs="Arial"/>
          <w:b/>
          <w:bCs/>
          <w:sz w:val="28"/>
          <w:szCs w:val="28"/>
        </w:rPr>
        <w:t>Kadencja Rady Miasta Włocławek 2024</w:t>
      </w:r>
      <w:r w:rsidR="0064143A" w:rsidRPr="00232DB2">
        <w:rPr>
          <w:rFonts w:ascii="Arial" w:hAnsi="Arial" w:cs="Arial"/>
          <w:b/>
          <w:bCs/>
          <w:sz w:val="28"/>
          <w:szCs w:val="28"/>
        </w:rPr>
        <w:t>–</w:t>
      </w:r>
      <w:r w:rsidRPr="00232DB2">
        <w:rPr>
          <w:rFonts w:ascii="Arial" w:hAnsi="Arial" w:cs="Arial"/>
          <w:b/>
          <w:bCs/>
          <w:sz w:val="28"/>
          <w:szCs w:val="28"/>
        </w:rPr>
        <w:t>2029</w:t>
      </w:r>
    </w:p>
    <w:p w14:paraId="3AF53291"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I/1/2024 Rady Miasta Włocławek z dnia 7 maja 2024 r. w sprawie wyboru Przewodniczącego Rady Miasta</w:t>
      </w:r>
    </w:p>
    <w:p w14:paraId="6BA1CB2D"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I/2/2024 Rady Miasta Włocławek z dnia 7 maja 2024 r. w sprawie określenia liczby Wiceprzewodniczących Rady Miasta</w:t>
      </w:r>
    </w:p>
    <w:p w14:paraId="38FC69C5"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I/3/2024 Rady Miasta Włocławek z dnia 7 maja 2024 r. w sprawie wyboru Wiceprzewodniczących Rady Miasta</w:t>
      </w:r>
    </w:p>
    <w:p w14:paraId="46727E1D"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II/4/2024 Rady Miasta Włocławek z dnia 14 maja 2024 r. w sprawie powołania stałych komisji i ustalenia przedmiotu ich działania</w:t>
      </w:r>
    </w:p>
    <w:p w14:paraId="315CE651"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II/5/2024 Rady Miasta Włocławek z dnia 14 maja 2024 r. w sprawie ustalenia składów osobowych stałych komisji Rady Miasta Włocławek</w:t>
      </w:r>
    </w:p>
    <w:p w14:paraId="53FC8BB7"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II/6/2024 Rady Miasta Włocławek z dnia 14 maja 2024 r. w sprawie wyboru Przewodniczących stałych komisji Rady Miasta Włocławek</w:t>
      </w:r>
    </w:p>
    <w:p w14:paraId="1A88C09A"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II/8/2024 Rady Miasta Włocławek z dnia 14 maja 2024 r. w sprawie ustalenia zasad przysługiwania diet radnym Rady Miasta Włocławek</w:t>
      </w:r>
    </w:p>
    <w:p w14:paraId="0B51949D"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III/18/2024 Rady Miasta Włocławek z dnia 28 maja 2024 r. w sprawie wyznaczenia przedstawicieli Gminy Miasto Włocławek do Stowarzyszenia Gmin Ziemi Dobrzyńskiej</w:t>
      </w:r>
    </w:p>
    <w:p w14:paraId="53BEF525"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III/19/2024 Rady Miasta Włocławek z dnia 28 maja 2024 r. zmieniająca uchwałę w sprawie ustalenia składów osobowych stałych komisji Rady Miasta Włocławek</w:t>
      </w:r>
    </w:p>
    <w:p w14:paraId="5FCF696D"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V/43/2024 Rady Miasta Włocławek z dnia 25 czerwca 2024 r. w sprawie delegowania radnych do Komisji Bezpieczeństwa i Porządku dla Miasta Włocławek na prawach powiatu i Powiatu Włocławskiego</w:t>
      </w:r>
    </w:p>
    <w:p w14:paraId="330C6466"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lastRenderedPageBreak/>
        <w:t>Uchwała Nr V/44/2024 Rady Miasta Włocławek z dnia 25 czerwca 2024 r. zmieniająca uchwałę w sprawie ustalenia składów osobowych stałych komisji Rady Miasta Włocławek</w:t>
      </w:r>
    </w:p>
    <w:p w14:paraId="7D7462CF"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VI/55/2024 Rady Miasta Włocławek z dnia 16 lipca 2024 r. zmieniająca uchwałę w sprawie ustalenia składów osobowych stałych komisji Rady Miasta Włocławek</w:t>
      </w:r>
    </w:p>
    <w:p w14:paraId="74FFA385"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 xml:space="preserve">Uchwała Nr VI/56/2024 Rady Miasta Włocławek z dnia 16 lipca 2024 r. w sprawie przyjęcia rezygnacji </w:t>
      </w:r>
      <w:r w:rsidRPr="00795C96">
        <w:rPr>
          <w:rFonts w:ascii="Arial" w:hAnsi="Arial" w:cs="Arial"/>
          <w:sz w:val="28"/>
          <w:szCs w:val="28"/>
        </w:rPr>
        <w:br/>
        <w:t>z funkcji Przewodniczącej Komisji Rewizyjnej</w:t>
      </w:r>
    </w:p>
    <w:p w14:paraId="0E311D21"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VI/57/2024 Rady Miasta Włocławek z dnia 16 lipca 2024 r. w sprawie wyboru Przewodniczącej Komisji Rewizyjnej</w:t>
      </w:r>
    </w:p>
    <w:p w14:paraId="0D373F8D"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 xml:space="preserve">Uchwała Nr VI/58/2024 Rady Miasta Włocławek z dnia 16 lipca 2024 r. w sprawie przyjęcia rezygnacji </w:t>
      </w:r>
      <w:r w:rsidRPr="00795C96">
        <w:rPr>
          <w:rFonts w:ascii="Arial" w:hAnsi="Arial" w:cs="Arial"/>
          <w:sz w:val="28"/>
          <w:szCs w:val="28"/>
        </w:rPr>
        <w:br/>
        <w:t>z funkcji Przewodniczącej Komisji Zdrowia, Rodziny i Opieki Społecznej</w:t>
      </w:r>
    </w:p>
    <w:p w14:paraId="1B8DBF6B"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VI/59/2024 Rady Miasta Włocławek z dnia 16 lipca 2024 r. w sprawie wyboru Przewodniczącej Komisji Zdrowia, Rodziny i Opieki Społecznej</w:t>
      </w:r>
    </w:p>
    <w:p w14:paraId="27F53261"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VI/63/2024 Rady Miasta Włocławek z dnia 16 lipca 2024 r. w sprawie przyjęcia rezygnacji</w:t>
      </w:r>
      <w:r w:rsidRPr="00795C96">
        <w:rPr>
          <w:rFonts w:ascii="Arial" w:hAnsi="Arial" w:cs="Arial"/>
          <w:sz w:val="28"/>
          <w:szCs w:val="28"/>
        </w:rPr>
        <w:br/>
        <w:t xml:space="preserve"> z funkcji Przewodniczącego Rady Miasta Włocławek</w:t>
      </w:r>
    </w:p>
    <w:p w14:paraId="049A8A29"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VI/64/2024 Rady Miasta Włocławek z dnia 16 lipca 2024 r. w sprawie wyboru Przewodniczącej Rady Miasta</w:t>
      </w:r>
    </w:p>
    <w:p w14:paraId="37B2EEFB"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VII/72/2024 Rady Miasta Włocławek z dnia 27 sierpnia 2024 r. w sprawie wyznaczenia przedstawicieli Rady Miasta Włocławek do Włocławskiej Rady Seniorów</w:t>
      </w:r>
    </w:p>
    <w:p w14:paraId="6686F3D7"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VII/74/2024 Rady Miasta Włocławek z dnia 27 sierpnia 2024 r. w sprawie wyznaczenia delegatów Gminy Miasto Włocławek do Związku Miast Nadwiślańskich</w:t>
      </w:r>
    </w:p>
    <w:p w14:paraId="62456515"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 xml:space="preserve">Uchwała Nr VII/75/2024 Rady Miasta Włocławek z dnia 27 sierpnia 2024 r. w sprawie wyznaczenia przedstawicieli Rady Miasta Włocławek do Miejskiej Rady Działalności Pożytku Publicznego </w:t>
      </w:r>
      <w:r w:rsidRPr="00795C96">
        <w:rPr>
          <w:rFonts w:ascii="Arial" w:hAnsi="Arial" w:cs="Arial"/>
          <w:sz w:val="28"/>
          <w:szCs w:val="28"/>
        </w:rPr>
        <w:br/>
        <w:t>we Włocławku</w:t>
      </w:r>
    </w:p>
    <w:p w14:paraId="1B43B8A3"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 xml:space="preserve">Uchwała Nr VII/76/2024 Rady Miasta Włocławek z dnia 27 sierpnia 2024 r. w sprawie wskazania Wiceprzewodniczącego Rady Miasta Włocławek </w:t>
      </w:r>
      <w:r w:rsidRPr="00795C96">
        <w:rPr>
          <w:rFonts w:ascii="Arial" w:hAnsi="Arial" w:cs="Arial"/>
          <w:sz w:val="28"/>
          <w:szCs w:val="28"/>
        </w:rPr>
        <w:lastRenderedPageBreak/>
        <w:t xml:space="preserve">do wykonywania czynności w stosunku </w:t>
      </w:r>
      <w:r w:rsidRPr="00795C96">
        <w:rPr>
          <w:rFonts w:ascii="Arial" w:hAnsi="Arial" w:cs="Arial"/>
          <w:sz w:val="28"/>
          <w:szCs w:val="28"/>
        </w:rPr>
        <w:br/>
        <w:t>do Przewodniczącej Rady Miasta Włocławek</w:t>
      </w:r>
    </w:p>
    <w:p w14:paraId="100F0F2C"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X/102/2024 Rady Miasta z dnia 29 października 2024 r. zmieniająca uchwałę w sprawie ustalenia składów osobowych stałych Komisji Rady Miasta Włocławek</w:t>
      </w:r>
    </w:p>
    <w:p w14:paraId="2B35720E" w14:textId="77777777" w:rsidR="00DC1F81" w:rsidRPr="00795C96" w:rsidRDefault="00DC1F81" w:rsidP="007E5E2F">
      <w:pPr>
        <w:spacing w:before="160" w:after="0" w:line="259" w:lineRule="auto"/>
        <w:rPr>
          <w:rFonts w:ascii="Arial" w:hAnsi="Arial" w:cs="Arial"/>
          <w:b/>
          <w:bCs/>
          <w:sz w:val="28"/>
          <w:szCs w:val="28"/>
        </w:rPr>
      </w:pPr>
    </w:p>
    <w:p w14:paraId="503BB8D8" w14:textId="1D35A96C" w:rsidR="00DE0A41" w:rsidRPr="00232DB2" w:rsidRDefault="00CF5EDA" w:rsidP="007E5E2F">
      <w:pPr>
        <w:spacing w:line="259" w:lineRule="auto"/>
        <w:rPr>
          <w:rFonts w:ascii="Arial" w:hAnsi="Arial" w:cs="Arial"/>
          <w:b/>
          <w:bCs/>
          <w:sz w:val="28"/>
          <w:szCs w:val="28"/>
          <w:u w:val="single"/>
        </w:rPr>
      </w:pPr>
      <w:r w:rsidRPr="00232DB2">
        <w:rPr>
          <w:rFonts w:ascii="Arial" w:hAnsi="Arial" w:cs="Arial"/>
          <w:b/>
          <w:bCs/>
          <w:sz w:val="28"/>
          <w:szCs w:val="28"/>
        </w:rPr>
        <w:t xml:space="preserve">Uchwały, które dotyczyły wyborów/odwołania ławników sądowych, przeprowadzonych przez Radę Miasta Włocławek </w:t>
      </w:r>
    </w:p>
    <w:p w14:paraId="3AC3940C" w14:textId="17CCB000" w:rsidR="00CF5EDA" w:rsidRPr="00232DB2" w:rsidRDefault="00CF5EDA" w:rsidP="007E5E2F">
      <w:pPr>
        <w:spacing w:line="259" w:lineRule="auto"/>
        <w:rPr>
          <w:rFonts w:ascii="Arial" w:hAnsi="Arial" w:cs="Arial"/>
          <w:b/>
          <w:bCs/>
          <w:sz w:val="28"/>
          <w:szCs w:val="28"/>
        </w:rPr>
      </w:pPr>
      <w:r w:rsidRPr="00232DB2">
        <w:rPr>
          <w:rFonts w:ascii="Arial" w:hAnsi="Arial" w:cs="Arial"/>
          <w:b/>
          <w:bCs/>
          <w:sz w:val="28"/>
          <w:szCs w:val="28"/>
        </w:rPr>
        <w:t>Kadencja Rady Miasto Włocławek 2018</w:t>
      </w:r>
      <w:r w:rsidR="0064143A" w:rsidRPr="00232DB2">
        <w:rPr>
          <w:rFonts w:ascii="Arial" w:hAnsi="Arial" w:cs="Arial"/>
          <w:b/>
          <w:bCs/>
          <w:sz w:val="28"/>
          <w:szCs w:val="28"/>
        </w:rPr>
        <w:t>–</w:t>
      </w:r>
      <w:r w:rsidRPr="00232DB2">
        <w:rPr>
          <w:rFonts w:ascii="Arial" w:hAnsi="Arial" w:cs="Arial"/>
          <w:b/>
          <w:bCs/>
          <w:sz w:val="28"/>
          <w:szCs w:val="28"/>
        </w:rPr>
        <w:t>202</w:t>
      </w:r>
      <w:r w:rsidR="0019002D" w:rsidRPr="00232DB2">
        <w:rPr>
          <w:rFonts w:ascii="Arial" w:hAnsi="Arial" w:cs="Arial"/>
          <w:b/>
          <w:bCs/>
          <w:sz w:val="28"/>
          <w:szCs w:val="28"/>
        </w:rPr>
        <w:t>4</w:t>
      </w:r>
    </w:p>
    <w:p w14:paraId="7C135BE2"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LXXII/7/2024 Rady Miasta Włocławek z dnia 30 stycznia 2024 r. w sprawie odwołania ławnika</w:t>
      </w:r>
    </w:p>
    <w:p w14:paraId="0DB8F0E7"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 xml:space="preserve">Uchwała Nr LXXII/8/2024 Rady Miasta Włocławek z dnia 30 stycznia 2024 r. w sprawie powołania Zespołu ds. opiniowania kandydatów na ławników do sądów powszechnych na kadencję 2024-2027, zgłoszonych w wyborach uzupełniających </w:t>
      </w:r>
    </w:p>
    <w:p w14:paraId="0AFE94E1" w14:textId="2EB14B75"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LXXII/9/2024 Rady Miasta Włocławek z dnia 30 stycznia 2024 r. w sprawie zasięgnięcia od Komendanta Wojewódzkiego Policji w Bydgoszczy informacji o kandydatach na ławników do sądów powszechnych na kadencję 2024-2027, zgłoszonych w wyborach uzupełniających</w:t>
      </w:r>
    </w:p>
    <w:p w14:paraId="63A22FBD"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Uchwała Nr LXXIII/34/2024 Rady Miasta Włocławek z dnia 26 marca 2024 r. w sprawie wyboru ławników do Sądu Rejonowego we Włocławku na kadencję 2024-2027, zgłoszonych w wyborach uzupełniających</w:t>
      </w:r>
    </w:p>
    <w:p w14:paraId="600E41BF"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LXXIII/35/2024 Rady Miasta Włocławek z dnia 26 marca 2024 r. w sprawie wyboru ławników do Sądu Okręgowego we Włocławku na kadencję 2024-2027, zgłoszonych w wyborach uzupełniających</w:t>
      </w:r>
    </w:p>
    <w:p w14:paraId="54D6A217" w14:textId="77777777" w:rsidR="00DC1F81" w:rsidRPr="00795C96" w:rsidRDefault="00DC1F81" w:rsidP="007E5E2F">
      <w:pPr>
        <w:spacing w:line="259" w:lineRule="auto"/>
        <w:rPr>
          <w:rFonts w:ascii="Arial" w:hAnsi="Arial" w:cs="Arial"/>
          <w:b/>
          <w:bCs/>
          <w:sz w:val="28"/>
          <w:szCs w:val="28"/>
        </w:rPr>
      </w:pPr>
    </w:p>
    <w:p w14:paraId="1DFD1F4B" w14:textId="3E6C1E63" w:rsidR="00CF5EDA" w:rsidRPr="00795C96" w:rsidRDefault="00CF5EDA" w:rsidP="007E5E2F">
      <w:pPr>
        <w:spacing w:line="259" w:lineRule="auto"/>
        <w:rPr>
          <w:rFonts w:ascii="Arial" w:hAnsi="Arial" w:cs="Arial"/>
          <w:b/>
          <w:bCs/>
          <w:sz w:val="28"/>
          <w:szCs w:val="28"/>
        </w:rPr>
      </w:pPr>
      <w:r w:rsidRPr="00795C96">
        <w:rPr>
          <w:rFonts w:ascii="Arial" w:hAnsi="Arial" w:cs="Arial"/>
          <w:b/>
          <w:bCs/>
          <w:sz w:val="28"/>
          <w:szCs w:val="28"/>
        </w:rPr>
        <w:t xml:space="preserve">Uchwały wnoszone przez Biuro Rady Miasta dotyczące skarg rozpatrywanych przez Radę Miasta Włocławek </w:t>
      </w:r>
    </w:p>
    <w:p w14:paraId="12A65119" w14:textId="2288A5BA" w:rsidR="00CF5EDA" w:rsidRPr="00232DB2" w:rsidRDefault="00CF5EDA" w:rsidP="007E5E2F">
      <w:pPr>
        <w:spacing w:line="259" w:lineRule="auto"/>
        <w:rPr>
          <w:rFonts w:ascii="Arial" w:hAnsi="Arial" w:cs="Arial"/>
          <w:b/>
          <w:bCs/>
          <w:sz w:val="28"/>
          <w:szCs w:val="28"/>
        </w:rPr>
      </w:pPr>
      <w:r w:rsidRPr="00232DB2">
        <w:rPr>
          <w:rFonts w:ascii="Arial" w:hAnsi="Arial" w:cs="Arial"/>
          <w:b/>
          <w:bCs/>
          <w:sz w:val="28"/>
          <w:szCs w:val="28"/>
        </w:rPr>
        <w:t>Kadencja Rady Miasto Włocławek 2018</w:t>
      </w:r>
      <w:r w:rsidR="0064143A" w:rsidRPr="00232DB2">
        <w:rPr>
          <w:rFonts w:ascii="Arial" w:hAnsi="Arial" w:cs="Arial"/>
          <w:b/>
          <w:bCs/>
          <w:sz w:val="28"/>
          <w:szCs w:val="28"/>
        </w:rPr>
        <w:t>–</w:t>
      </w:r>
      <w:r w:rsidRPr="00232DB2">
        <w:rPr>
          <w:rFonts w:ascii="Arial" w:hAnsi="Arial" w:cs="Arial"/>
          <w:b/>
          <w:bCs/>
          <w:sz w:val="28"/>
          <w:szCs w:val="28"/>
        </w:rPr>
        <w:t>202</w:t>
      </w:r>
      <w:r w:rsidR="0019002D" w:rsidRPr="00232DB2">
        <w:rPr>
          <w:rFonts w:ascii="Arial" w:hAnsi="Arial" w:cs="Arial"/>
          <w:b/>
          <w:bCs/>
          <w:sz w:val="28"/>
          <w:szCs w:val="28"/>
        </w:rPr>
        <w:t>4</w:t>
      </w:r>
    </w:p>
    <w:p w14:paraId="1181DF30" w14:textId="085AADBA"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 xml:space="preserve">Uchwała Nr LXXIII/36/2024 Rady Miasta Włocławek z dnia 26 marca 2024 r. w sprawie rozpatrzenia skargi Pana M.G. na działalność Dyrektora Przedszkola Publicznego </w:t>
      </w:r>
      <w:r w:rsidR="00F37D9B" w:rsidRPr="00795C96">
        <w:rPr>
          <w:rFonts w:ascii="Arial" w:hAnsi="Arial" w:cs="Arial"/>
          <w:sz w:val="28"/>
          <w:szCs w:val="28"/>
        </w:rPr>
        <w:t>n</w:t>
      </w:r>
      <w:r w:rsidRPr="00795C96">
        <w:rPr>
          <w:rFonts w:ascii="Arial" w:hAnsi="Arial" w:cs="Arial"/>
          <w:sz w:val="28"/>
          <w:szCs w:val="28"/>
        </w:rPr>
        <w:t>r 35 we Włocławku</w:t>
      </w:r>
    </w:p>
    <w:p w14:paraId="2C3DD5CB" w14:textId="62A89C52" w:rsidR="00723F26" w:rsidRPr="00795C96" w:rsidRDefault="00CF5EDA" w:rsidP="007E5E2F">
      <w:pPr>
        <w:spacing w:line="259" w:lineRule="auto"/>
        <w:rPr>
          <w:rFonts w:ascii="Arial" w:hAnsi="Arial" w:cs="Arial"/>
          <w:sz w:val="28"/>
          <w:szCs w:val="28"/>
        </w:rPr>
      </w:pPr>
      <w:r w:rsidRPr="00795C96">
        <w:rPr>
          <w:rFonts w:ascii="Arial" w:hAnsi="Arial" w:cs="Arial"/>
          <w:sz w:val="28"/>
          <w:szCs w:val="28"/>
        </w:rPr>
        <w:lastRenderedPageBreak/>
        <w:t>W drodze Uchwały skargę dotycząc</w:t>
      </w:r>
      <w:r w:rsidR="006A328F" w:rsidRPr="00795C96">
        <w:rPr>
          <w:rFonts w:ascii="Arial" w:hAnsi="Arial" w:cs="Arial"/>
          <w:sz w:val="28"/>
          <w:szCs w:val="28"/>
        </w:rPr>
        <w:t>ą</w:t>
      </w:r>
      <w:r w:rsidRPr="00795C96">
        <w:rPr>
          <w:rFonts w:ascii="Arial" w:hAnsi="Arial" w:cs="Arial"/>
          <w:sz w:val="28"/>
          <w:szCs w:val="28"/>
        </w:rPr>
        <w:t xml:space="preserve"> zarzutów celowego wprowadzenia Komisji Skarg, Wniosków i Petycji w błąd oraz fałszywych oskarżeń na temat strony  skarżącej, uznano za bezzasadną. </w:t>
      </w:r>
    </w:p>
    <w:p w14:paraId="3A75E659" w14:textId="6090AA6D" w:rsidR="0019002D"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LXXIII/37/2024 Rady Miasta Włocławek z dnia 26 marca 2024 r. w sprawie rozpatrzenia skargi Pani J.A. i Pani H.O. na działalność Prezydenta Miasta Włocławek</w:t>
      </w:r>
      <w:r w:rsidR="00723F26" w:rsidRPr="00795C96">
        <w:rPr>
          <w:rFonts w:ascii="Arial" w:hAnsi="Arial" w:cs="Arial"/>
          <w:sz w:val="28"/>
          <w:szCs w:val="28"/>
        </w:rPr>
        <w:t xml:space="preserve"> </w:t>
      </w:r>
    </w:p>
    <w:p w14:paraId="27F91978" w14:textId="28E7072B" w:rsidR="00723F26" w:rsidRPr="00795C96" w:rsidRDefault="00CF5EDA" w:rsidP="007E5E2F">
      <w:pPr>
        <w:spacing w:line="259" w:lineRule="auto"/>
        <w:rPr>
          <w:rFonts w:ascii="Arial" w:hAnsi="Arial" w:cs="Arial"/>
          <w:sz w:val="28"/>
          <w:szCs w:val="28"/>
        </w:rPr>
      </w:pPr>
      <w:r w:rsidRPr="00795C96">
        <w:rPr>
          <w:rFonts w:ascii="Arial" w:hAnsi="Arial" w:cs="Arial"/>
          <w:sz w:val="28"/>
          <w:szCs w:val="28"/>
        </w:rPr>
        <w:t xml:space="preserve">W drodze Uchwały skargę dotyczącą funkcjonowania Urzędu Miasta Włocławek i Rady Miasta Włocławek  uznano za bezzasadną. </w:t>
      </w:r>
    </w:p>
    <w:p w14:paraId="2C8A269A"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LXXIII/38/2024 Rady Miasta Włocławek z dnia 26 marca 2024 r. w sprawie przekazania skargi</w:t>
      </w:r>
    </w:p>
    <w:p w14:paraId="54E4623A" w14:textId="7981E74D" w:rsidR="0055061D" w:rsidRPr="00795C96" w:rsidRDefault="00CF5EDA" w:rsidP="007E5E2F">
      <w:pPr>
        <w:spacing w:line="259" w:lineRule="auto"/>
        <w:rPr>
          <w:rFonts w:ascii="Arial" w:hAnsi="Arial" w:cs="Arial"/>
          <w:sz w:val="28"/>
          <w:szCs w:val="28"/>
        </w:rPr>
      </w:pPr>
      <w:r w:rsidRPr="00795C96">
        <w:rPr>
          <w:rFonts w:ascii="Arial" w:hAnsi="Arial" w:cs="Arial"/>
          <w:sz w:val="28"/>
          <w:szCs w:val="28"/>
        </w:rPr>
        <w:t xml:space="preserve">W drodze Uchwały przekazano skargę dotyczącą decyzji Prezydenta Miasta Włocławek związanej </w:t>
      </w:r>
      <w:r w:rsidRPr="00795C96">
        <w:rPr>
          <w:rFonts w:ascii="Arial" w:hAnsi="Arial" w:cs="Arial"/>
          <w:sz w:val="28"/>
          <w:szCs w:val="28"/>
        </w:rPr>
        <w:br/>
        <w:t>z przeznaczeniem budynku przy ul. Szkolnej we Włocławku na cel publiczny do Sądu Rejonowego we Włocławku.</w:t>
      </w:r>
    </w:p>
    <w:p w14:paraId="19094C71"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LXXIV/51/2024 Rady Miasta Włocławek z dnia 23 kwietnia 2024 r. w sprawie rozpatrzenia ponownej skargi na działalność Prezydenta Miasta Włocławek</w:t>
      </w:r>
    </w:p>
    <w:p w14:paraId="14C64486"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 xml:space="preserve">W drodze Uchwały podtrzymano swoje wcześniejsze stanowisko o bezzasadności wniesionej skargi dotyczącej funkcjonowania Urzędu Miasta Włocławek i Rady Miasta Włocławek. </w:t>
      </w:r>
    </w:p>
    <w:p w14:paraId="153F885F" w14:textId="6F4A8D1C" w:rsidR="00CF5EDA" w:rsidRPr="00232DB2" w:rsidRDefault="00CF5EDA" w:rsidP="007E5E2F">
      <w:pPr>
        <w:spacing w:before="160" w:line="259" w:lineRule="auto"/>
        <w:rPr>
          <w:rFonts w:ascii="Arial" w:hAnsi="Arial" w:cs="Arial"/>
          <w:b/>
          <w:bCs/>
          <w:color w:val="000000" w:themeColor="text1"/>
          <w:sz w:val="28"/>
          <w:szCs w:val="28"/>
        </w:rPr>
      </w:pPr>
      <w:r w:rsidRPr="00232DB2">
        <w:rPr>
          <w:rFonts w:ascii="Arial" w:hAnsi="Arial" w:cs="Arial"/>
          <w:b/>
          <w:bCs/>
          <w:color w:val="000000" w:themeColor="text1"/>
          <w:sz w:val="28"/>
          <w:szCs w:val="28"/>
        </w:rPr>
        <w:t>Kadencja Rady Miasto Włocławek 2024</w:t>
      </w:r>
      <w:r w:rsidR="0064143A" w:rsidRPr="00232DB2">
        <w:rPr>
          <w:rFonts w:ascii="Arial" w:hAnsi="Arial" w:cs="Arial"/>
          <w:b/>
          <w:bCs/>
          <w:color w:val="000000" w:themeColor="text1"/>
          <w:sz w:val="28"/>
          <w:szCs w:val="28"/>
        </w:rPr>
        <w:t>–</w:t>
      </w:r>
      <w:r w:rsidRPr="00232DB2">
        <w:rPr>
          <w:rFonts w:ascii="Arial" w:hAnsi="Arial" w:cs="Arial"/>
          <w:b/>
          <w:bCs/>
          <w:color w:val="000000" w:themeColor="text1"/>
          <w:sz w:val="28"/>
          <w:szCs w:val="28"/>
        </w:rPr>
        <w:t>2029</w:t>
      </w:r>
    </w:p>
    <w:p w14:paraId="415F6720" w14:textId="77777777" w:rsidR="00CF5EDA" w:rsidRPr="00795C96" w:rsidRDefault="00CF5EDA" w:rsidP="007E5E2F">
      <w:pPr>
        <w:spacing w:after="0" w:line="259" w:lineRule="auto"/>
        <w:rPr>
          <w:rFonts w:ascii="Arial" w:hAnsi="Arial" w:cs="Arial"/>
          <w:color w:val="000000" w:themeColor="text1"/>
          <w:sz w:val="28"/>
          <w:szCs w:val="28"/>
        </w:rPr>
      </w:pPr>
      <w:r w:rsidRPr="00795C96">
        <w:rPr>
          <w:rFonts w:ascii="Arial" w:hAnsi="Arial" w:cs="Arial"/>
          <w:color w:val="000000" w:themeColor="text1"/>
          <w:sz w:val="28"/>
          <w:szCs w:val="28"/>
        </w:rPr>
        <w:t>Uchwała Nr III/20/2024 Rady Miasta Włocławek z dnia 28 maja 2024 r. w sprawie rozpatrzenia skargi Pana M.R. na działalność Prezydenta Miasta Włocławek</w:t>
      </w:r>
    </w:p>
    <w:p w14:paraId="0403FC76" w14:textId="77777777" w:rsidR="00CF5EDA" w:rsidRPr="00795C96" w:rsidRDefault="00CF5EDA" w:rsidP="007E5E2F">
      <w:pPr>
        <w:spacing w:line="259" w:lineRule="auto"/>
        <w:rPr>
          <w:rFonts w:ascii="Arial" w:hAnsi="Arial" w:cs="Arial"/>
          <w:color w:val="000000" w:themeColor="text1"/>
          <w:sz w:val="28"/>
          <w:szCs w:val="28"/>
        </w:rPr>
      </w:pPr>
      <w:r w:rsidRPr="00795C96">
        <w:rPr>
          <w:rFonts w:ascii="Arial" w:hAnsi="Arial" w:cs="Arial"/>
          <w:color w:val="000000" w:themeColor="text1"/>
          <w:sz w:val="28"/>
          <w:szCs w:val="28"/>
        </w:rPr>
        <w:t xml:space="preserve">W drodze Uchwały skargę dotyczącą decyzji Prezydenta Miasta Włocławek związaną z przeznaczeniem budynku przy ul. Szkolnej we Włocławku na cel publiczny uznano za bezzasadną. </w:t>
      </w:r>
    </w:p>
    <w:p w14:paraId="27F8F96F" w14:textId="77777777" w:rsidR="00CF5EDA" w:rsidRPr="00795C96" w:rsidRDefault="00CF5EDA" w:rsidP="007E5E2F">
      <w:pPr>
        <w:spacing w:after="0" w:line="259" w:lineRule="auto"/>
        <w:rPr>
          <w:rFonts w:ascii="Arial" w:hAnsi="Arial" w:cs="Arial"/>
          <w:color w:val="000000" w:themeColor="text1"/>
          <w:sz w:val="28"/>
          <w:szCs w:val="28"/>
        </w:rPr>
      </w:pPr>
      <w:r w:rsidRPr="00795C96">
        <w:rPr>
          <w:rFonts w:ascii="Arial" w:hAnsi="Arial" w:cs="Arial"/>
          <w:color w:val="000000" w:themeColor="text1"/>
          <w:sz w:val="28"/>
          <w:szCs w:val="28"/>
        </w:rPr>
        <w:t>Uchwała Nr III/21/2024 Rady Miasta Włocławek z dnia 28 maja 2024 r. w sprawie przekazania skargi</w:t>
      </w:r>
    </w:p>
    <w:p w14:paraId="1585E481" w14:textId="07937C4C" w:rsidR="00CF5EDA" w:rsidRPr="00795C96" w:rsidRDefault="00CF5EDA" w:rsidP="007E5E2F">
      <w:pPr>
        <w:spacing w:line="259" w:lineRule="auto"/>
        <w:rPr>
          <w:rFonts w:ascii="Arial" w:hAnsi="Arial" w:cs="Arial"/>
          <w:color w:val="000000" w:themeColor="text1"/>
          <w:sz w:val="28"/>
          <w:szCs w:val="28"/>
        </w:rPr>
      </w:pPr>
      <w:r w:rsidRPr="00795C96">
        <w:rPr>
          <w:rFonts w:ascii="Arial" w:hAnsi="Arial" w:cs="Arial"/>
          <w:color w:val="000000" w:themeColor="text1"/>
          <w:sz w:val="28"/>
          <w:szCs w:val="28"/>
        </w:rPr>
        <w:t xml:space="preserve">W drodze Uchwały przekazano skargę dotyczącą uciążliwości działalności firmy Faber CNC do Państwowej Inspekcji Pracy Oddział we Włocławku, Wojewódzkiej Stacji </w:t>
      </w:r>
      <w:proofErr w:type="spellStart"/>
      <w:r w:rsidRPr="00795C96">
        <w:rPr>
          <w:rFonts w:ascii="Arial" w:hAnsi="Arial" w:cs="Arial"/>
          <w:color w:val="000000" w:themeColor="text1"/>
          <w:sz w:val="28"/>
          <w:szCs w:val="28"/>
        </w:rPr>
        <w:t>Sanitarno</w:t>
      </w:r>
      <w:proofErr w:type="spellEnd"/>
      <w:r w:rsidRPr="00795C96">
        <w:rPr>
          <w:rFonts w:ascii="Arial" w:hAnsi="Arial" w:cs="Arial"/>
          <w:color w:val="000000" w:themeColor="text1"/>
          <w:sz w:val="28"/>
          <w:szCs w:val="28"/>
        </w:rPr>
        <w:t xml:space="preserve"> – </w:t>
      </w:r>
      <w:proofErr w:type="spellStart"/>
      <w:r w:rsidRPr="00795C96">
        <w:rPr>
          <w:rFonts w:ascii="Arial" w:hAnsi="Arial" w:cs="Arial"/>
          <w:color w:val="000000" w:themeColor="text1"/>
          <w:sz w:val="28"/>
          <w:szCs w:val="28"/>
        </w:rPr>
        <w:t>Epidemilogicznej</w:t>
      </w:r>
      <w:proofErr w:type="spellEnd"/>
      <w:r w:rsidRPr="00795C96">
        <w:rPr>
          <w:rFonts w:ascii="Arial" w:hAnsi="Arial" w:cs="Arial"/>
          <w:color w:val="000000" w:themeColor="text1"/>
          <w:sz w:val="28"/>
          <w:szCs w:val="28"/>
        </w:rPr>
        <w:t xml:space="preserve"> w Bydgoszczy, Powiatowego Inspektora Nadzoru Budowlanego z siedzibą we Włocławku. </w:t>
      </w:r>
    </w:p>
    <w:p w14:paraId="4C9BDFC9"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III/22/2024 Rady Miasta Włocławek z dnia 28 maja 2024 r. w sprawie rozpatrzenia ponownej skargi na działalność Prezydenta Miasta Włocławek</w:t>
      </w:r>
    </w:p>
    <w:p w14:paraId="12E50155" w14:textId="77777777"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lastRenderedPageBreak/>
        <w:t xml:space="preserve">W drodze Uchwały podtrzymano swoje wcześniejsze stanowisko wyrażone w Uchwale  Nr LXXIII/37/2024 Rady Miasta Włocławek z dnia 26 marca 2024 r. o bezzasadności wniesionej skargi dotyczącej funkcjonowania Urzędu Miasta Włocławek i Rady Miasta Włocławek. </w:t>
      </w:r>
    </w:p>
    <w:p w14:paraId="7670CF26"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 xml:space="preserve">Uchwała Nr V/45/2024 Rady Miasta Włocławek z dnia 25 czerwca 2024 r. w sprawie rozpatrzenia skargi </w:t>
      </w:r>
      <w:proofErr w:type="spellStart"/>
      <w:r w:rsidRPr="00795C96">
        <w:rPr>
          <w:rFonts w:ascii="Arial" w:hAnsi="Arial" w:cs="Arial"/>
          <w:sz w:val="28"/>
          <w:szCs w:val="28"/>
        </w:rPr>
        <w:t>MapMaker</w:t>
      </w:r>
      <w:proofErr w:type="spellEnd"/>
      <w:r w:rsidRPr="00795C96">
        <w:rPr>
          <w:rFonts w:ascii="Arial" w:hAnsi="Arial" w:cs="Arial"/>
          <w:sz w:val="28"/>
          <w:szCs w:val="28"/>
        </w:rPr>
        <w:t xml:space="preserve"> online Sp. z </w:t>
      </w:r>
      <w:proofErr w:type="spellStart"/>
      <w:r w:rsidRPr="00795C96">
        <w:rPr>
          <w:rFonts w:ascii="Arial" w:hAnsi="Arial" w:cs="Arial"/>
          <w:sz w:val="28"/>
          <w:szCs w:val="28"/>
        </w:rPr>
        <w:t>o.o</w:t>
      </w:r>
      <w:proofErr w:type="spellEnd"/>
      <w:r w:rsidRPr="00795C96">
        <w:rPr>
          <w:rFonts w:ascii="Arial" w:hAnsi="Arial" w:cs="Arial"/>
          <w:sz w:val="28"/>
          <w:szCs w:val="28"/>
        </w:rPr>
        <w:t xml:space="preserve"> na działalność Prezydenta Miasta Włocławek</w:t>
      </w:r>
    </w:p>
    <w:p w14:paraId="60C7EAA0" w14:textId="3B9BB1DD"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 xml:space="preserve">W drodze Uchwały uznano skargę dotyczącą gromadzenia i udostępniania danych informatycznych za bezzasadną. </w:t>
      </w:r>
    </w:p>
    <w:p w14:paraId="7080E5D9" w14:textId="77777777" w:rsidR="00CF5EDA" w:rsidRPr="00795C96" w:rsidRDefault="00CF5EDA" w:rsidP="007E5E2F">
      <w:pPr>
        <w:spacing w:after="0" w:line="259" w:lineRule="auto"/>
        <w:rPr>
          <w:rFonts w:ascii="Arial" w:hAnsi="Arial" w:cs="Arial"/>
          <w:color w:val="000000" w:themeColor="text1"/>
          <w:sz w:val="28"/>
          <w:szCs w:val="28"/>
        </w:rPr>
      </w:pPr>
      <w:r w:rsidRPr="00795C96">
        <w:rPr>
          <w:rFonts w:ascii="Arial" w:hAnsi="Arial" w:cs="Arial"/>
          <w:color w:val="000000" w:themeColor="text1"/>
          <w:sz w:val="28"/>
          <w:szCs w:val="28"/>
        </w:rPr>
        <w:t>Uchwała Nr V/46/2024 Rady Miasta Włocławek z dnia 25 czerwca 2024 r. w sprawie rozpatrzenia skargi mieszkańców ulic: Kaletniczej, Metalowej i Skrajnej na działalność Prezydenta Miasta Włocławek</w:t>
      </w:r>
    </w:p>
    <w:p w14:paraId="1BFE9AFD" w14:textId="77777777" w:rsidR="00CF5EDA" w:rsidRPr="00795C96" w:rsidRDefault="00CF5EDA" w:rsidP="007E5E2F">
      <w:pPr>
        <w:spacing w:line="259" w:lineRule="auto"/>
        <w:rPr>
          <w:rFonts w:ascii="Arial" w:hAnsi="Arial" w:cs="Arial"/>
          <w:color w:val="000000" w:themeColor="text1"/>
          <w:sz w:val="28"/>
          <w:szCs w:val="28"/>
        </w:rPr>
      </w:pPr>
      <w:r w:rsidRPr="00795C96">
        <w:rPr>
          <w:rFonts w:ascii="Arial" w:hAnsi="Arial" w:cs="Arial"/>
          <w:color w:val="000000" w:themeColor="text1"/>
          <w:sz w:val="28"/>
          <w:szCs w:val="28"/>
        </w:rPr>
        <w:t xml:space="preserve">W drodze Uchwały uznano skargę na działalność Prezydenta Miasta Włocławek w zakresie podjęcia działań w celu przywrócenia porządku prawnego i ochrony zdrowia ludzkiego przed działaniem firmy Faber CNC za bezzasadną. </w:t>
      </w:r>
    </w:p>
    <w:p w14:paraId="118C97C8" w14:textId="77777777" w:rsidR="00CF5EDA" w:rsidRPr="00795C96" w:rsidRDefault="00CF5EDA" w:rsidP="007E5E2F">
      <w:pPr>
        <w:spacing w:after="0" w:line="259" w:lineRule="auto"/>
        <w:rPr>
          <w:rFonts w:ascii="Arial" w:hAnsi="Arial" w:cs="Arial"/>
          <w:color w:val="000000" w:themeColor="text1"/>
          <w:sz w:val="28"/>
          <w:szCs w:val="28"/>
        </w:rPr>
      </w:pPr>
      <w:r w:rsidRPr="00795C96">
        <w:rPr>
          <w:rFonts w:ascii="Arial" w:hAnsi="Arial" w:cs="Arial"/>
          <w:color w:val="000000" w:themeColor="text1"/>
          <w:sz w:val="28"/>
          <w:szCs w:val="28"/>
        </w:rPr>
        <w:t>Uchwała Nr VIII/94/2024 Rady Miasta Włocławek z dnia 24 września 2024 r. w sprawie rozpatrzenia skargi Pana Ł.W. na działalność Prezydenta Miasta Włocławek</w:t>
      </w:r>
    </w:p>
    <w:p w14:paraId="59A78C27" w14:textId="77777777" w:rsidR="00CF5EDA" w:rsidRPr="00795C96" w:rsidRDefault="00CF5EDA" w:rsidP="007E5E2F">
      <w:pPr>
        <w:spacing w:line="259" w:lineRule="auto"/>
        <w:rPr>
          <w:rFonts w:ascii="Arial" w:hAnsi="Arial" w:cs="Arial"/>
          <w:color w:val="000000" w:themeColor="text1"/>
          <w:sz w:val="28"/>
          <w:szCs w:val="28"/>
        </w:rPr>
      </w:pPr>
      <w:r w:rsidRPr="00795C96">
        <w:rPr>
          <w:rFonts w:ascii="Arial" w:hAnsi="Arial" w:cs="Arial"/>
          <w:color w:val="000000" w:themeColor="text1"/>
          <w:sz w:val="28"/>
          <w:szCs w:val="28"/>
        </w:rPr>
        <w:t xml:space="preserve">W drodze Uchwały uznano skargę na działalność Prezydenta Miasta Włocławek w zakresie podjęcia działań w celu przywrócenia porządku prawnego i ochrony zdrowia ludzkiego przed działaniem firmy Faber CNC za bezzasadną. </w:t>
      </w:r>
    </w:p>
    <w:p w14:paraId="0BB88C5D"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X/103/2024 Rady Miasta Włocławek z dnia 29 października 2024 r. w sprawie rozpatrzenia skargi</w:t>
      </w:r>
    </w:p>
    <w:p w14:paraId="41ED773E" w14:textId="63A7CB4B" w:rsidR="00CF5EDA" w:rsidRPr="00795C96" w:rsidRDefault="00CF5EDA" w:rsidP="007E5E2F">
      <w:pPr>
        <w:pStyle w:val="Bezodstpw"/>
        <w:spacing w:after="160" w:line="259" w:lineRule="auto"/>
        <w:rPr>
          <w:rFonts w:ascii="Arial" w:hAnsi="Arial" w:cs="Arial"/>
          <w:sz w:val="28"/>
          <w:szCs w:val="28"/>
        </w:rPr>
      </w:pPr>
      <w:r w:rsidRPr="00795C96">
        <w:rPr>
          <w:rFonts w:ascii="Arial" w:hAnsi="Arial" w:cs="Arial"/>
          <w:sz w:val="28"/>
          <w:szCs w:val="28"/>
        </w:rPr>
        <w:t xml:space="preserve">W drodze Uchwały skargę na działalność kierownika i pracowników Osiedlowej Sekcji Pomocy Społecznej Nr 3 „Wschód” przy Miejskim Ośrodku Pomocy Rodzinie we Włocławku pozostawiono </w:t>
      </w:r>
      <w:r w:rsidR="00CB22DC" w:rsidRPr="00795C96">
        <w:rPr>
          <w:rFonts w:ascii="Arial" w:hAnsi="Arial" w:cs="Arial"/>
          <w:sz w:val="28"/>
          <w:szCs w:val="28"/>
        </w:rPr>
        <w:br/>
      </w:r>
      <w:r w:rsidRPr="00795C96">
        <w:rPr>
          <w:rFonts w:ascii="Arial" w:hAnsi="Arial" w:cs="Arial"/>
          <w:sz w:val="28"/>
          <w:szCs w:val="28"/>
        </w:rPr>
        <w:t>bez rozpoznania oraz umorzono postępowanie z uwagi na jej bezprzedmiotowość w związku z cofnięciem skargi.</w:t>
      </w:r>
    </w:p>
    <w:p w14:paraId="4E046CD9"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XI/117/2024 Rady Miasta Włocławek z dnia 3 grudnia 2024 r. w sprawie rozpatrzenia skargi Pana A.S. na działalność Miejskiego Ośrodka Pomocy Rodzinie we Włocławku</w:t>
      </w:r>
    </w:p>
    <w:p w14:paraId="1AD0AD2E" w14:textId="5F033610"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W drodze Uchwały uznano skargę dotyczącą nieprawidłowości w funkcjonowaniu jednostki za bezzasadną.</w:t>
      </w:r>
    </w:p>
    <w:p w14:paraId="52908A36"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lastRenderedPageBreak/>
        <w:t>Uchwała Nr XI/118/2024 Rady Miasta Włocławek z dnia 3 grudnia 2024 r. w sprawie rozpatrzenia skargi Pana B.P. na działalność Miejskiego Ośrodka Pomocy Rodzinie we Włocławku</w:t>
      </w:r>
    </w:p>
    <w:p w14:paraId="0E1324EB" w14:textId="77054EF9"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W drodze Uchwały uznano skargę dotyczącą nieprawidłowości w funkcjonowaniu jednostki za bezzasadną.</w:t>
      </w:r>
    </w:p>
    <w:p w14:paraId="0F7C030C"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XI/119/2024 Rady Miasta Włocławek z dnia 3 grudnia 2024 r. w sprawie rozpatrzenia skargi Pana B.P. na działalność Administracji Zasobów Komunalnych we Włocławku</w:t>
      </w:r>
    </w:p>
    <w:p w14:paraId="238D9544" w14:textId="77777777" w:rsidR="00CF5EDA" w:rsidRPr="00795C96" w:rsidRDefault="00CF5EDA" w:rsidP="007E5E2F">
      <w:pPr>
        <w:pStyle w:val="Bezodstpw"/>
        <w:spacing w:after="160" w:line="259" w:lineRule="auto"/>
        <w:rPr>
          <w:rFonts w:ascii="Arial" w:hAnsi="Arial" w:cs="Arial"/>
          <w:sz w:val="28"/>
          <w:szCs w:val="28"/>
        </w:rPr>
      </w:pPr>
      <w:r w:rsidRPr="00795C96">
        <w:rPr>
          <w:rFonts w:ascii="Arial" w:hAnsi="Arial" w:cs="Arial"/>
          <w:sz w:val="28"/>
          <w:szCs w:val="28"/>
        </w:rPr>
        <w:t>W drodze Uchwały uznano skargę dotyczącą zaniechania przeprowadzenia kontroli lokalu przy ul. Ptasiej za bezzasadną.</w:t>
      </w:r>
    </w:p>
    <w:p w14:paraId="09A40422" w14:textId="12F069F5"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 xml:space="preserve">Uchwała Nr XI/120/2024 Rady Miasta Włocławek z dnia 3 grudnia 2024 r. w sprawie rozpatrzenia skargi Pana M.G. na działalność Dyrektora Przedszkola Publicznego </w:t>
      </w:r>
      <w:r w:rsidR="00F37D9B" w:rsidRPr="00795C96">
        <w:rPr>
          <w:rFonts w:ascii="Arial" w:hAnsi="Arial" w:cs="Arial"/>
          <w:sz w:val="28"/>
          <w:szCs w:val="28"/>
        </w:rPr>
        <w:t>n</w:t>
      </w:r>
      <w:r w:rsidRPr="00795C96">
        <w:rPr>
          <w:rFonts w:ascii="Arial" w:hAnsi="Arial" w:cs="Arial"/>
          <w:sz w:val="28"/>
          <w:szCs w:val="28"/>
        </w:rPr>
        <w:t>r 35 we Włocławku</w:t>
      </w:r>
    </w:p>
    <w:p w14:paraId="743F4931" w14:textId="6B771720"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W drodze Uchwały uznano skargę dot</w:t>
      </w:r>
      <w:r w:rsidR="00865711" w:rsidRPr="00795C96">
        <w:rPr>
          <w:rFonts w:ascii="Arial" w:hAnsi="Arial" w:cs="Arial"/>
          <w:sz w:val="28"/>
          <w:szCs w:val="28"/>
        </w:rPr>
        <w:t>yczącą</w:t>
      </w:r>
      <w:r w:rsidRPr="00795C96">
        <w:rPr>
          <w:rFonts w:ascii="Arial" w:hAnsi="Arial" w:cs="Arial"/>
          <w:sz w:val="28"/>
          <w:szCs w:val="28"/>
        </w:rPr>
        <w:t xml:space="preserve"> zablokowania dostępu do </w:t>
      </w:r>
      <w:proofErr w:type="spellStart"/>
      <w:r w:rsidRPr="00795C96">
        <w:rPr>
          <w:rFonts w:ascii="Arial" w:hAnsi="Arial" w:cs="Arial"/>
          <w:sz w:val="28"/>
          <w:szCs w:val="28"/>
        </w:rPr>
        <w:t>facebookowego</w:t>
      </w:r>
      <w:proofErr w:type="spellEnd"/>
      <w:r w:rsidRPr="00795C96">
        <w:rPr>
          <w:rFonts w:ascii="Arial" w:hAnsi="Arial" w:cs="Arial"/>
          <w:sz w:val="28"/>
          <w:szCs w:val="28"/>
        </w:rPr>
        <w:t xml:space="preserve"> profilu przedszkola za bezzasadną</w:t>
      </w:r>
      <w:r w:rsidR="003A7307" w:rsidRPr="00795C96">
        <w:rPr>
          <w:rFonts w:ascii="Arial" w:hAnsi="Arial" w:cs="Arial"/>
          <w:sz w:val="28"/>
          <w:szCs w:val="28"/>
        </w:rPr>
        <w:t>.</w:t>
      </w:r>
    </w:p>
    <w:p w14:paraId="3AE7C986"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XI/121/2024 Rady Miasta Włocławek z dnia 3 grudnia 2024 r. w sprawie przekazania skargi</w:t>
      </w:r>
    </w:p>
    <w:p w14:paraId="692AE2BC" w14:textId="21B39C79" w:rsidR="00CF5EDA" w:rsidRPr="00795C96" w:rsidRDefault="00CF5EDA" w:rsidP="007E5E2F">
      <w:pPr>
        <w:spacing w:line="259" w:lineRule="auto"/>
        <w:rPr>
          <w:rFonts w:ascii="Arial" w:hAnsi="Arial" w:cs="Arial"/>
          <w:sz w:val="28"/>
          <w:szCs w:val="28"/>
        </w:rPr>
      </w:pPr>
      <w:r w:rsidRPr="00795C96">
        <w:rPr>
          <w:rFonts w:ascii="Arial" w:hAnsi="Arial" w:cs="Arial"/>
          <w:sz w:val="28"/>
          <w:szCs w:val="28"/>
        </w:rPr>
        <w:t>W drodze Uchwały przekazano skargę dot. działalność pracowników Urzędu Miasta Włocławek do rozpatrzenia Prezydentowi Miasta Włocławek.</w:t>
      </w:r>
    </w:p>
    <w:p w14:paraId="2D4923F5" w14:textId="77777777"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Uchwała Nr XI/122/2024 Rady Miasta Włocławek z dnia 3 grudnia 2024r. w sprawie przekazania wniosku.</w:t>
      </w:r>
    </w:p>
    <w:p w14:paraId="021CB7C8" w14:textId="7195C9F3" w:rsidR="00CF5EDA" w:rsidRPr="00B32565" w:rsidRDefault="00CF5EDA" w:rsidP="00B32565">
      <w:pPr>
        <w:spacing w:after="0" w:line="259" w:lineRule="auto"/>
        <w:rPr>
          <w:rFonts w:ascii="Arial" w:hAnsi="Arial" w:cs="Arial"/>
          <w:sz w:val="28"/>
          <w:szCs w:val="28"/>
        </w:rPr>
      </w:pPr>
      <w:r w:rsidRPr="00795C96">
        <w:rPr>
          <w:rFonts w:ascii="Arial" w:hAnsi="Arial" w:cs="Arial"/>
          <w:sz w:val="28"/>
          <w:szCs w:val="28"/>
        </w:rPr>
        <w:t>W drodze Uchwały przekazano skargę dot. przywrócenia pełnej nazwy ulicy na Starym Mieście we Włocławku imienia Księdza Kazimierza Cyganka do rozpatrzenia Prezydentowi Miasta Włocławek</w:t>
      </w:r>
      <w:r w:rsidR="0064143A" w:rsidRPr="00795C96">
        <w:rPr>
          <w:rFonts w:ascii="Arial" w:hAnsi="Arial" w:cs="Arial"/>
          <w:sz w:val="28"/>
          <w:szCs w:val="28"/>
        </w:rPr>
        <w:t>.</w:t>
      </w:r>
    </w:p>
    <w:p w14:paraId="0BBA9FD9" w14:textId="77777777" w:rsidR="00B32565" w:rsidRDefault="00B32565" w:rsidP="007E5E2F">
      <w:pPr>
        <w:spacing w:after="0" w:line="240" w:lineRule="auto"/>
        <w:rPr>
          <w:rFonts w:ascii="Arial" w:hAnsi="Arial" w:cs="Arial"/>
          <w:b/>
          <w:bCs/>
          <w:sz w:val="28"/>
          <w:szCs w:val="28"/>
          <w:u w:val="single"/>
        </w:rPr>
      </w:pPr>
    </w:p>
    <w:p w14:paraId="22C32EA0" w14:textId="1A71684A" w:rsidR="00CF5EDA" w:rsidRPr="00232DB2" w:rsidRDefault="00CF5EDA" w:rsidP="007E5E2F">
      <w:pPr>
        <w:spacing w:after="0" w:line="240" w:lineRule="auto"/>
        <w:rPr>
          <w:rFonts w:ascii="Arial" w:hAnsi="Arial" w:cs="Arial"/>
          <w:b/>
          <w:bCs/>
          <w:sz w:val="28"/>
          <w:szCs w:val="28"/>
        </w:rPr>
      </w:pPr>
      <w:r w:rsidRPr="00232DB2">
        <w:rPr>
          <w:rFonts w:ascii="Arial" w:hAnsi="Arial" w:cs="Arial"/>
          <w:b/>
          <w:bCs/>
          <w:sz w:val="28"/>
          <w:szCs w:val="28"/>
        </w:rPr>
        <w:t>Uchwała dotycząca petycji</w:t>
      </w:r>
    </w:p>
    <w:p w14:paraId="34E08818" w14:textId="77777777" w:rsidR="00CF5EDA" w:rsidRPr="00795C96" w:rsidRDefault="00CF5EDA" w:rsidP="007E5E2F">
      <w:pPr>
        <w:spacing w:before="160" w:after="0" w:line="259" w:lineRule="auto"/>
        <w:rPr>
          <w:rFonts w:ascii="Arial" w:hAnsi="Arial" w:cs="Arial"/>
          <w:sz w:val="28"/>
          <w:szCs w:val="28"/>
        </w:rPr>
      </w:pPr>
      <w:r w:rsidRPr="00795C96">
        <w:rPr>
          <w:rFonts w:ascii="Arial" w:hAnsi="Arial" w:cs="Arial"/>
          <w:sz w:val="28"/>
          <w:szCs w:val="28"/>
        </w:rPr>
        <w:t>Uchwała Nr VIII/93/2024 Rady Miasta Włocławek z dnia 24 września 2024 r. w sprawie rozpatrzenia petycji złożonej przez mieszkańców ulic Żyznej, Pochyłej, Pszennej we Włocławku.</w:t>
      </w:r>
    </w:p>
    <w:p w14:paraId="24D1D4A4" w14:textId="11930DD1" w:rsidR="00CF5EDA" w:rsidRPr="00795C96" w:rsidRDefault="00CF5EDA" w:rsidP="007E5E2F">
      <w:pPr>
        <w:spacing w:after="0" w:line="259" w:lineRule="auto"/>
        <w:rPr>
          <w:rFonts w:ascii="Arial" w:hAnsi="Arial" w:cs="Arial"/>
          <w:sz w:val="28"/>
          <w:szCs w:val="28"/>
        </w:rPr>
      </w:pPr>
      <w:r w:rsidRPr="00795C96">
        <w:rPr>
          <w:rFonts w:ascii="Arial" w:hAnsi="Arial" w:cs="Arial"/>
          <w:sz w:val="28"/>
          <w:szCs w:val="28"/>
        </w:rPr>
        <w:t xml:space="preserve">W drodze Uchwały uznano petycję dotyczącą prośby o budowę łącznika drogi pomiędzy ulicami Żyzną i Toruńska wraz z oświetleniem za zasadną. </w:t>
      </w:r>
    </w:p>
    <w:p w14:paraId="371CF223" w14:textId="61728AD0" w:rsidR="00DF2009" w:rsidRPr="007E5E2F" w:rsidRDefault="00DF2009" w:rsidP="007E5E2F">
      <w:pPr>
        <w:spacing w:after="0" w:line="240" w:lineRule="auto"/>
        <w:rPr>
          <w:rFonts w:ascii="Arial" w:hAnsi="Arial" w:cs="Arial"/>
          <w:b/>
          <w:bCs/>
          <w:sz w:val="28"/>
          <w:szCs w:val="28"/>
        </w:rPr>
      </w:pPr>
    </w:p>
    <w:p w14:paraId="1D31A463" w14:textId="7F23E512" w:rsidR="00DF2009" w:rsidRPr="007E5E2F" w:rsidRDefault="00DF2009" w:rsidP="007E5E2F">
      <w:pPr>
        <w:spacing w:after="0" w:line="240" w:lineRule="auto"/>
        <w:rPr>
          <w:rFonts w:ascii="Arial" w:hAnsi="Arial" w:cs="Arial"/>
          <w:sz w:val="28"/>
          <w:szCs w:val="28"/>
        </w:rPr>
      </w:pPr>
      <w:r w:rsidRPr="007E5E2F">
        <w:rPr>
          <w:rFonts w:ascii="Arial" w:hAnsi="Arial" w:cs="Arial"/>
          <w:sz w:val="28"/>
          <w:szCs w:val="28"/>
        </w:rPr>
        <w:t xml:space="preserve">Szczegółowe omówienie realizacji </w:t>
      </w:r>
      <w:r w:rsidR="000500BA" w:rsidRPr="007E5E2F">
        <w:rPr>
          <w:rFonts w:ascii="Arial" w:hAnsi="Arial" w:cs="Arial"/>
          <w:sz w:val="28"/>
          <w:szCs w:val="28"/>
        </w:rPr>
        <w:t xml:space="preserve">pozostałych </w:t>
      </w:r>
      <w:r w:rsidRPr="007E5E2F">
        <w:rPr>
          <w:rFonts w:ascii="Arial" w:hAnsi="Arial" w:cs="Arial"/>
          <w:sz w:val="28"/>
          <w:szCs w:val="28"/>
        </w:rPr>
        <w:t>Uchwał znajduje się w dalszej części opracowania</w:t>
      </w:r>
      <w:r w:rsidR="003D6673" w:rsidRPr="007E5E2F">
        <w:rPr>
          <w:rFonts w:ascii="Arial" w:hAnsi="Arial" w:cs="Arial"/>
          <w:sz w:val="28"/>
          <w:szCs w:val="28"/>
        </w:rPr>
        <w:t>.</w:t>
      </w:r>
    </w:p>
    <w:p w14:paraId="6EBAEEC5" w14:textId="77777777" w:rsidR="00B32565" w:rsidRDefault="00B32565" w:rsidP="007E5E2F">
      <w:pPr>
        <w:spacing w:after="0" w:line="259" w:lineRule="auto"/>
        <w:rPr>
          <w:rFonts w:ascii="Arial" w:hAnsi="Arial" w:cs="Arial"/>
          <w:b/>
          <w:sz w:val="28"/>
          <w:szCs w:val="28"/>
        </w:rPr>
      </w:pPr>
    </w:p>
    <w:p w14:paraId="4C592F08" w14:textId="2D3239D2" w:rsidR="00B32565" w:rsidRPr="00232DB2" w:rsidRDefault="00B32565" w:rsidP="007E5E2F">
      <w:pPr>
        <w:spacing w:after="0" w:line="259" w:lineRule="auto"/>
        <w:rPr>
          <w:rFonts w:ascii="Arial" w:hAnsi="Arial" w:cs="Arial"/>
          <w:b/>
          <w:sz w:val="28"/>
          <w:szCs w:val="28"/>
        </w:rPr>
      </w:pPr>
      <w:r w:rsidRPr="00232DB2">
        <w:rPr>
          <w:rFonts w:ascii="Arial" w:hAnsi="Arial" w:cs="Arial"/>
          <w:b/>
          <w:sz w:val="28"/>
          <w:szCs w:val="28"/>
        </w:rPr>
        <w:lastRenderedPageBreak/>
        <w:t>Członkostwo Gminy Miasto Włocławek w stowarzyszeniach/organizacjach</w:t>
      </w:r>
    </w:p>
    <w:p w14:paraId="4DFAFBA2" w14:textId="77777777" w:rsidR="00B32565" w:rsidRDefault="00B32565" w:rsidP="007E5E2F">
      <w:pPr>
        <w:spacing w:after="0" w:line="259" w:lineRule="auto"/>
        <w:rPr>
          <w:rFonts w:ascii="Arial" w:hAnsi="Arial" w:cs="Arial"/>
          <w:b/>
          <w:sz w:val="28"/>
          <w:szCs w:val="28"/>
        </w:rPr>
      </w:pPr>
    </w:p>
    <w:p w14:paraId="05DF7796" w14:textId="77777777" w:rsidR="00B32565" w:rsidRPr="00B32565" w:rsidRDefault="00B32565" w:rsidP="00B32565">
      <w:pPr>
        <w:rPr>
          <w:rFonts w:ascii="Arial" w:hAnsi="Arial" w:cs="Arial"/>
          <w:sz w:val="28"/>
          <w:szCs w:val="28"/>
        </w:rPr>
      </w:pPr>
      <w:r w:rsidRPr="00B32565">
        <w:rPr>
          <w:rFonts w:ascii="Arial" w:hAnsi="Arial" w:cs="Arial"/>
          <w:sz w:val="28"/>
          <w:szCs w:val="28"/>
        </w:rPr>
        <w:t>Gmina Miasto Włocławek należy do 11 stowarzyszeń/ organizacji</w:t>
      </w:r>
    </w:p>
    <w:p w14:paraId="1E33F018" w14:textId="1466FCC0" w:rsidR="00DF2009" w:rsidRPr="00232DB2" w:rsidRDefault="00DF2009" w:rsidP="007E5E2F">
      <w:pPr>
        <w:spacing w:after="0" w:line="259" w:lineRule="auto"/>
        <w:rPr>
          <w:rFonts w:ascii="Arial" w:hAnsi="Arial" w:cs="Arial"/>
          <w:b/>
          <w:color w:val="ED0000"/>
          <w:sz w:val="28"/>
          <w:szCs w:val="28"/>
        </w:rPr>
      </w:pPr>
      <w:r w:rsidRPr="00232DB2">
        <w:rPr>
          <w:rFonts w:ascii="Arial" w:hAnsi="Arial" w:cs="Arial"/>
          <w:b/>
          <w:sz w:val="28"/>
          <w:szCs w:val="28"/>
        </w:rPr>
        <w:t>Związek Miast Polskich</w:t>
      </w:r>
    </w:p>
    <w:p w14:paraId="498E9BAA" w14:textId="7AE0EFAC" w:rsidR="00DF2009" w:rsidRPr="00B32565" w:rsidRDefault="00DF2009" w:rsidP="007E5E2F">
      <w:pPr>
        <w:spacing w:after="0" w:line="259" w:lineRule="auto"/>
        <w:rPr>
          <w:rFonts w:ascii="Arial" w:hAnsi="Arial" w:cs="Arial"/>
          <w:bCs/>
          <w:sz w:val="28"/>
          <w:szCs w:val="28"/>
        </w:rPr>
      </w:pPr>
      <w:r w:rsidRPr="00B32565">
        <w:rPr>
          <w:rFonts w:ascii="Arial" w:hAnsi="Arial" w:cs="Arial"/>
          <w:bCs/>
          <w:sz w:val="28"/>
          <w:szCs w:val="28"/>
        </w:rPr>
        <w:t>Uchwała o przystąpieniu Nr VI/42/90 Rady Miejskiej we Włocławku z dnia 29 października 1990 r.</w:t>
      </w:r>
    </w:p>
    <w:p w14:paraId="7EF6A584" w14:textId="2D29FBA0" w:rsidR="00DF2009" w:rsidRPr="00B32565" w:rsidRDefault="00DF2009" w:rsidP="007E5E2F">
      <w:pPr>
        <w:spacing w:after="0" w:line="259" w:lineRule="auto"/>
        <w:rPr>
          <w:rFonts w:ascii="Arial" w:hAnsi="Arial" w:cs="Arial"/>
          <w:bCs/>
          <w:sz w:val="28"/>
          <w:szCs w:val="28"/>
        </w:rPr>
      </w:pPr>
      <w:r w:rsidRPr="00B32565">
        <w:rPr>
          <w:rFonts w:ascii="Arial" w:hAnsi="Arial" w:cs="Arial"/>
          <w:bCs/>
          <w:sz w:val="28"/>
          <w:szCs w:val="28"/>
        </w:rPr>
        <w:t>CEL: Wpływ na rządowy proces legislacyjny, promowanie gospodarki i kultury miasta, wymiana doświadczeń pomiędzy służbami miejskimi, utrzymywanie kontaktów z podobnymi organizacjami samorządów miejskich w innych krajach.</w:t>
      </w:r>
    </w:p>
    <w:p w14:paraId="35664DD1" w14:textId="46DD5EDA" w:rsidR="00DF2009" w:rsidRPr="00B32565" w:rsidRDefault="00DF2009" w:rsidP="007E5E2F">
      <w:pPr>
        <w:spacing w:after="0" w:line="259" w:lineRule="auto"/>
        <w:rPr>
          <w:rFonts w:ascii="Arial" w:hAnsi="Arial" w:cs="Arial"/>
          <w:bCs/>
          <w:sz w:val="28"/>
          <w:szCs w:val="28"/>
        </w:rPr>
      </w:pPr>
      <w:r w:rsidRPr="00B32565">
        <w:rPr>
          <w:rFonts w:ascii="Arial" w:hAnsi="Arial" w:cs="Arial"/>
          <w:bCs/>
          <w:sz w:val="28"/>
          <w:szCs w:val="28"/>
        </w:rPr>
        <w:t>Składka: 31 707,79 zł.</w:t>
      </w:r>
    </w:p>
    <w:p w14:paraId="30C4085E" w14:textId="77777777" w:rsidR="00DF2009" w:rsidRPr="00232DB2" w:rsidRDefault="00DF2009" w:rsidP="007E5E2F">
      <w:pPr>
        <w:spacing w:before="160" w:after="0" w:line="259" w:lineRule="auto"/>
        <w:rPr>
          <w:rFonts w:ascii="Arial" w:hAnsi="Arial" w:cs="Arial"/>
          <w:b/>
          <w:sz w:val="28"/>
          <w:szCs w:val="28"/>
        </w:rPr>
      </w:pPr>
      <w:r w:rsidRPr="00232DB2">
        <w:rPr>
          <w:rFonts w:ascii="Arial" w:hAnsi="Arial" w:cs="Arial"/>
          <w:b/>
          <w:sz w:val="28"/>
          <w:szCs w:val="28"/>
        </w:rPr>
        <w:t>Stowarzyszenie Gmin Ziemi Dobrzyńskiej</w:t>
      </w:r>
    </w:p>
    <w:p w14:paraId="6B81D5E3" w14:textId="3F2C5A59" w:rsidR="00DF2009" w:rsidRPr="00B32565" w:rsidRDefault="00DF2009" w:rsidP="007E5E2F">
      <w:pPr>
        <w:spacing w:after="0" w:line="259" w:lineRule="auto"/>
        <w:rPr>
          <w:rFonts w:ascii="Arial" w:hAnsi="Arial" w:cs="Arial"/>
          <w:bCs/>
          <w:sz w:val="28"/>
          <w:szCs w:val="28"/>
        </w:rPr>
      </w:pPr>
      <w:r w:rsidRPr="00B32565">
        <w:rPr>
          <w:rFonts w:ascii="Arial" w:hAnsi="Arial" w:cs="Arial"/>
          <w:bCs/>
          <w:sz w:val="28"/>
          <w:szCs w:val="28"/>
        </w:rPr>
        <w:t>Uchwała o przystąpieniu Nr 29/IV/94 Rady Miejskiej Włocławka z dnia 24 października 1994 r.</w:t>
      </w:r>
    </w:p>
    <w:p w14:paraId="6EF75A33" w14:textId="6ADA81E9" w:rsidR="00DF2009" w:rsidRPr="00B32565" w:rsidRDefault="00DF2009" w:rsidP="007E5E2F">
      <w:pPr>
        <w:spacing w:after="0" w:line="259" w:lineRule="auto"/>
        <w:rPr>
          <w:rFonts w:ascii="Arial" w:hAnsi="Arial" w:cs="Arial"/>
          <w:bCs/>
          <w:sz w:val="28"/>
          <w:szCs w:val="28"/>
        </w:rPr>
      </w:pPr>
      <w:r w:rsidRPr="00B32565">
        <w:rPr>
          <w:rFonts w:ascii="Arial" w:hAnsi="Arial" w:cs="Arial"/>
          <w:bCs/>
          <w:sz w:val="28"/>
          <w:szCs w:val="28"/>
        </w:rPr>
        <w:t xml:space="preserve">CEL: Wymiana doświadczeń w zakresie wykonywania zadań pomiędzy gminami wraz z rozwiązywaniem problemów w poszczególnych dziedzinach działania. Podejmowanie realizacji i koordynacji przedsięwzięć gospodarczych i kulturalnych mających znaczenie dla miasta i regionu. </w:t>
      </w:r>
    </w:p>
    <w:p w14:paraId="2B177FA5" w14:textId="358CA365" w:rsidR="0019002D" w:rsidRPr="00B32565" w:rsidRDefault="00DF2009" w:rsidP="007E5E2F">
      <w:pPr>
        <w:spacing w:after="0" w:line="259" w:lineRule="auto"/>
        <w:rPr>
          <w:rFonts w:ascii="Arial" w:hAnsi="Arial" w:cs="Arial"/>
          <w:bCs/>
          <w:sz w:val="28"/>
          <w:szCs w:val="28"/>
        </w:rPr>
      </w:pPr>
      <w:r w:rsidRPr="00B32565">
        <w:rPr>
          <w:rFonts w:ascii="Arial" w:hAnsi="Arial" w:cs="Arial"/>
          <w:bCs/>
          <w:sz w:val="28"/>
          <w:szCs w:val="28"/>
        </w:rPr>
        <w:t>Składka: 2 342,80 zł.</w:t>
      </w:r>
    </w:p>
    <w:p w14:paraId="501FD0E3" w14:textId="08832B0E" w:rsidR="00BD7B33" w:rsidRPr="00232DB2" w:rsidRDefault="00BD7B33" w:rsidP="007E5E2F">
      <w:pPr>
        <w:spacing w:before="160" w:after="0" w:line="259" w:lineRule="auto"/>
        <w:rPr>
          <w:rFonts w:ascii="Arial" w:hAnsi="Arial" w:cs="Arial"/>
          <w:b/>
          <w:sz w:val="28"/>
          <w:szCs w:val="28"/>
        </w:rPr>
      </w:pPr>
      <w:r w:rsidRPr="00232DB2">
        <w:rPr>
          <w:rFonts w:ascii="Arial" w:hAnsi="Arial" w:cs="Arial"/>
          <w:b/>
          <w:sz w:val="28"/>
          <w:szCs w:val="28"/>
        </w:rPr>
        <w:t>Stowarzyszenie Związek Miast Nadwiślańskich</w:t>
      </w:r>
    </w:p>
    <w:p w14:paraId="6F9D78B7" w14:textId="2392D18A"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Uchwała o przystąpieniu Nr 60/XXXIX/97 Rady Miejskiej Włocławka z dnia 6 października 1997 r.</w:t>
      </w:r>
    </w:p>
    <w:p w14:paraId="072D0609" w14:textId="19784678"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CEL: Inicjowanie i wspieranie działań miast leżących nad rzeką Wisłą, zmierzających do realizacji programu „Przywrócić Wisłę Życiu” w zakresie gospodarki wodnej, jakości wód Wisły, jej żeglowności oraz infrastruktury komunikacyjnej, turystycznej rekreacyjnej i sportowej, a także działalności kulturalnej.</w:t>
      </w:r>
    </w:p>
    <w:p w14:paraId="5F29BF2D" w14:textId="6F651721"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Składka: 9 492,80 zł.</w:t>
      </w:r>
    </w:p>
    <w:p w14:paraId="5F98188F" w14:textId="77777777" w:rsidR="00BD7B33" w:rsidRPr="00232DB2" w:rsidRDefault="00BD7B33" w:rsidP="007E5E2F">
      <w:pPr>
        <w:spacing w:before="160" w:after="0" w:line="259" w:lineRule="auto"/>
        <w:rPr>
          <w:rFonts w:ascii="Arial" w:hAnsi="Arial" w:cs="Arial"/>
          <w:b/>
          <w:sz w:val="28"/>
          <w:szCs w:val="28"/>
        </w:rPr>
      </w:pPr>
      <w:r w:rsidRPr="00232DB2">
        <w:rPr>
          <w:rFonts w:ascii="Arial" w:hAnsi="Arial" w:cs="Arial"/>
          <w:b/>
          <w:sz w:val="28"/>
          <w:szCs w:val="28"/>
        </w:rPr>
        <w:t>Związek Stowarzyszeń – Włocławskie Centrum Edukacji Ekologicznej we Włocławku</w:t>
      </w:r>
    </w:p>
    <w:p w14:paraId="68F2FF69" w14:textId="5B8EA62B"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 xml:space="preserve">Uchwała o przystąpieniu Nr 46/XLVII/98 Rady Miejskiej Włocławka z dnia 15 czerwca 1998 r.                      </w:t>
      </w:r>
    </w:p>
    <w:p w14:paraId="4D3D5AB3" w14:textId="77777777"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CEL: Upowszechnianie wiedzy ekologicznej w społeczeństwie, popularyzowanie postaw proekologicznych zwłaszcza wśród dzieci i młodzieży oraz mieszkańców miasta. Inicjowanie i wspieranie edukacji ekologicznej realizowanej przez działania organu samorządowego.</w:t>
      </w:r>
    </w:p>
    <w:p w14:paraId="75C27987" w14:textId="31BBC21B"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lastRenderedPageBreak/>
        <w:t>Składka: 135</w:t>
      </w:r>
      <w:r w:rsidR="0019002D" w:rsidRPr="00B32565">
        <w:rPr>
          <w:rFonts w:ascii="Arial" w:hAnsi="Arial" w:cs="Arial"/>
          <w:bCs/>
          <w:sz w:val="28"/>
          <w:szCs w:val="28"/>
        </w:rPr>
        <w:t> </w:t>
      </w:r>
      <w:r w:rsidRPr="00B32565">
        <w:rPr>
          <w:rFonts w:ascii="Arial" w:hAnsi="Arial" w:cs="Arial"/>
          <w:bCs/>
          <w:sz w:val="28"/>
          <w:szCs w:val="28"/>
        </w:rPr>
        <w:t>000</w:t>
      </w:r>
      <w:r w:rsidR="0019002D" w:rsidRPr="00B32565">
        <w:rPr>
          <w:rFonts w:ascii="Arial" w:hAnsi="Arial" w:cs="Arial"/>
          <w:bCs/>
          <w:sz w:val="28"/>
          <w:szCs w:val="28"/>
        </w:rPr>
        <w:t>,00</w:t>
      </w:r>
      <w:r w:rsidRPr="00B32565">
        <w:rPr>
          <w:rFonts w:ascii="Arial" w:hAnsi="Arial" w:cs="Arial"/>
          <w:bCs/>
          <w:sz w:val="28"/>
          <w:szCs w:val="28"/>
        </w:rPr>
        <w:t xml:space="preserve"> zł.</w:t>
      </w:r>
    </w:p>
    <w:p w14:paraId="40BD33C4" w14:textId="13CDD444" w:rsidR="00BD7B33" w:rsidRPr="00232DB2" w:rsidRDefault="00BD7B33" w:rsidP="007E5E2F">
      <w:pPr>
        <w:spacing w:before="160" w:after="0" w:line="259" w:lineRule="auto"/>
        <w:rPr>
          <w:rFonts w:ascii="Arial" w:hAnsi="Arial" w:cs="Arial"/>
          <w:b/>
          <w:sz w:val="28"/>
          <w:szCs w:val="28"/>
        </w:rPr>
      </w:pPr>
      <w:r w:rsidRPr="00232DB2">
        <w:rPr>
          <w:rFonts w:ascii="Arial" w:hAnsi="Arial" w:cs="Arial"/>
          <w:b/>
          <w:sz w:val="28"/>
          <w:szCs w:val="28"/>
        </w:rPr>
        <w:t>Stowarzyszenie Związek Miast Czystej Energii</w:t>
      </w:r>
    </w:p>
    <w:p w14:paraId="3577CCA2" w14:textId="2EE6C9B2" w:rsidR="00BD7B33" w:rsidRPr="00B32565" w:rsidRDefault="00BD7B33" w:rsidP="007E5E2F">
      <w:pPr>
        <w:spacing w:after="0" w:line="259" w:lineRule="auto"/>
        <w:rPr>
          <w:rFonts w:ascii="Arial" w:hAnsi="Arial" w:cs="Arial"/>
          <w:bCs/>
          <w:sz w:val="28"/>
          <w:szCs w:val="28"/>
        </w:rPr>
      </w:pPr>
      <w:bookmarkStart w:id="6" w:name="_Hlk129084040"/>
      <w:r w:rsidRPr="00B32565">
        <w:rPr>
          <w:rFonts w:ascii="Arial" w:hAnsi="Arial" w:cs="Arial"/>
          <w:bCs/>
          <w:sz w:val="28"/>
          <w:szCs w:val="28"/>
        </w:rPr>
        <w:t xml:space="preserve">Uchwała o przystąpieniu Nr 153/XLI/2005 Rady Miasta Włocławek z dnia 28 listopada 2005 r.   </w:t>
      </w:r>
    </w:p>
    <w:p w14:paraId="4FF221F1" w14:textId="77777777"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CEL: Wykorzystanie występujących zasobów energii geotermalnej jako energii odnawialnej. Obniżenie emisji zanieczyszczeń do powietrza. Możliwość pozyskiwania środków finansowych na realizację inwestycji z funduszu spójności.</w:t>
      </w:r>
    </w:p>
    <w:p w14:paraId="66B235E1" w14:textId="0A89A048"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Składka: w 2024 r</w:t>
      </w:r>
      <w:r w:rsidR="003476C9" w:rsidRPr="00B32565">
        <w:rPr>
          <w:rFonts w:ascii="Arial" w:hAnsi="Arial" w:cs="Arial"/>
          <w:bCs/>
          <w:sz w:val="28"/>
          <w:szCs w:val="28"/>
        </w:rPr>
        <w:t>.</w:t>
      </w:r>
      <w:r w:rsidRPr="00B32565">
        <w:rPr>
          <w:rFonts w:ascii="Arial" w:hAnsi="Arial" w:cs="Arial"/>
          <w:bCs/>
          <w:sz w:val="28"/>
          <w:szCs w:val="28"/>
        </w:rPr>
        <w:t xml:space="preserve"> nie uiszcz</w:t>
      </w:r>
      <w:r w:rsidR="003476C9" w:rsidRPr="00B32565">
        <w:rPr>
          <w:rFonts w:ascii="Arial" w:hAnsi="Arial" w:cs="Arial"/>
          <w:bCs/>
          <w:sz w:val="28"/>
          <w:szCs w:val="28"/>
        </w:rPr>
        <w:t>o</w:t>
      </w:r>
      <w:r w:rsidRPr="00B32565">
        <w:rPr>
          <w:rFonts w:ascii="Arial" w:hAnsi="Arial" w:cs="Arial"/>
          <w:bCs/>
          <w:sz w:val="28"/>
          <w:szCs w:val="28"/>
        </w:rPr>
        <w:t>no składki na rzecz Stowarzyszenia.</w:t>
      </w:r>
      <w:bookmarkEnd w:id="6"/>
    </w:p>
    <w:p w14:paraId="5DC9DAAB" w14:textId="77777777" w:rsidR="00BD7B33" w:rsidRPr="00232DB2" w:rsidRDefault="00BD7B33" w:rsidP="007E5E2F">
      <w:pPr>
        <w:spacing w:before="160" w:after="0" w:line="259" w:lineRule="auto"/>
        <w:rPr>
          <w:rFonts w:ascii="Arial" w:hAnsi="Arial" w:cs="Arial"/>
          <w:b/>
          <w:sz w:val="28"/>
          <w:szCs w:val="28"/>
        </w:rPr>
      </w:pPr>
      <w:r w:rsidRPr="00232DB2">
        <w:rPr>
          <w:rFonts w:ascii="Arial" w:hAnsi="Arial" w:cs="Arial"/>
          <w:b/>
          <w:sz w:val="28"/>
          <w:szCs w:val="28"/>
        </w:rPr>
        <w:t>Kujawsko-Pomorska Organizacja Turystyczna</w:t>
      </w:r>
    </w:p>
    <w:p w14:paraId="23D6BB79" w14:textId="79CCBA20"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 xml:space="preserve">Uchwała o przystąpieniu Nr 91/LII/2006 Rady Miasta Włocławek z dnia 16 października 2006 r. </w:t>
      </w:r>
    </w:p>
    <w:p w14:paraId="7FE2D344" w14:textId="1F17E804"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 xml:space="preserve">CEL: Turystyczna promocja miasta i regionu, pomnażanie dochodów czerpanych z turystyki, udział w targach krajowych i międzynarodowych oraz działalność wydawnicza reklamująca produkty turystyczne.  Integracja środowiska związanego z działalnością turystyczną w mieście i województwie. Możliwość pozyskiwania środków zewnętrznych. </w:t>
      </w:r>
    </w:p>
    <w:p w14:paraId="2E2DA161" w14:textId="6361F121"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Składka: 10 145,00 zł.</w:t>
      </w:r>
    </w:p>
    <w:p w14:paraId="2794D1EB" w14:textId="77777777" w:rsidR="00BD7B33" w:rsidRPr="00232DB2" w:rsidRDefault="00BD7B33" w:rsidP="007E5E2F">
      <w:pPr>
        <w:spacing w:before="160" w:after="0" w:line="259" w:lineRule="auto"/>
        <w:rPr>
          <w:rFonts w:ascii="Arial" w:hAnsi="Arial" w:cs="Arial"/>
          <w:b/>
          <w:sz w:val="28"/>
          <w:szCs w:val="28"/>
        </w:rPr>
      </w:pPr>
      <w:r w:rsidRPr="00232DB2">
        <w:rPr>
          <w:rFonts w:ascii="Arial" w:hAnsi="Arial" w:cs="Arial"/>
          <w:b/>
          <w:sz w:val="28"/>
          <w:szCs w:val="28"/>
        </w:rPr>
        <w:t>Kujawsko-Pomorskie Samorządowe Stowarzyszenie „Europa Kujaw i Pomorza”</w:t>
      </w:r>
    </w:p>
    <w:p w14:paraId="1345E962" w14:textId="3E0D48EC"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Uchwała o przystąpieniu Nr XLI/27/2014 Rady Miasta Włocławek z dnia 7 kwietnia 2014 r.</w:t>
      </w:r>
    </w:p>
    <w:p w14:paraId="7C17133D" w14:textId="77777777"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 xml:space="preserve">CEL: Podejmowanie działań na rzecz budowy i rozwoju silnej pozycji województwa kujawsko-pomorskiego w Unii Europejskiej i na świecie. Promowanie społecznych, gospodarczych, kulturowych oraz środowiskowych walorów regionu. </w:t>
      </w:r>
    </w:p>
    <w:p w14:paraId="5EC84A5C" w14:textId="3F6C69C3"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Składka: 10 210,20 zł.</w:t>
      </w:r>
    </w:p>
    <w:p w14:paraId="44D99213" w14:textId="77777777" w:rsidR="00BD7B33" w:rsidRPr="00232DB2" w:rsidRDefault="00BD7B33" w:rsidP="007E5E2F">
      <w:pPr>
        <w:spacing w:before="160" w:after="0" w:line="259" w:lineRule="auto"/>
        <w:rPr>
          <w:rFonts w:ascii="Arial" w:hAnsi="Arial" w:cs="Arial"/>
          <w:b/>
          <w:sz w:val="28"/>
          <w:szCs w:val="28"/>
        </w:rPr>
      </w:pPr>
      <w:r w:rsidRPr="00232DB2">
        <w:rPr>
          <w:rFonts w:ascii="Arial" w:hAnsi="Arial" w:cs="Arial"/>
          <w:b/>
          <w:sz w:val="28"/>
          <w:szCs w:val="28"/>
        </w:rPr>
        <w:t>Stowarzyszenie Lokalna Grupa Działania we Włocławku</w:t>
      </w:r>
    </w:p>
    <w:p w14:paraId="69C5B6E5" w14:textId="1EB363C6"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Uchwała o przystąpieniu Nr XIV/130/2015 Rady Miasta Włocławek z dnia 29 grudnia 2015 r.</w:t>
      </w:r>
    </w:p>
    <w:p w14:paraId="610660C8" w14:textId="77777777"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 xml:space="preserve">CEL: Możliwość realizacji działań z wykorzystaniem środków unijnych wynikających z lokalnych potrzeb, zwiększenie partycypacji społecznej i aktywności obywatelskiej na rzecz zrównoważonego rozwoju. Rozwój lokalny kierowany przez społeczność, inicjowany w sposób oddolny przez lokalną grupę działania na podstawie lokalnej strategii rozwoju. </w:t>
      </w:r>
    </w:p>
    <w:p w14:paraId="59D7EB7E" w14:textId="63D04A9D"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Składka: 60</w:t>
      </w:r>
      <w:r w:rsidR="003A7307" w:rsidRPr="00B32565">
        <w:rPr>
          <w:rFonts w:ascii="Arial" w:hAnsi="Arial" w:cs="Arial"/>
          <w:bCs/>
          <w:sz w:val="28"/>
          <w:szCs w:val="28"/>
        </w:rPr>
        <w:t> </w:t>
      </w:r>
      <w:r w:rsidRPr="00B32565">
        <w:rPr>
          <w:rFonts w:ascii="Arial" w:hAnsi="Arial" w:cs="Arial"/>
          <w:bCs/>
          <w:sz w:val="28"/>
          <w:szCs w:val="28"/>
        </w:rPr>
        <w:t>000</w:t>
      </w:r>
      <w:r w:rsidR="003A7307" w:rsidRPr="00B32565">
        <w:rPr>
          <w:rFonts w:ascii="Arial" w:hAnsi="Arial" w:cs="Arial"/>
          <w:bCs/>
          <w:sz w:val="28"/>
          <w:szCs w:val="28"/>
        </w:rPr>
        <w:t>,00</w:t>
      </w:r>
      <w:r w:rsidRPr="00B32565">
        <w:rPr>
          <w:rFonts w:ascii="Arial" w:hAnsi="Arial" w:cs="Arial"/>
          <w:bCs/>
          <w:sz w:val="28"/>
          <w:szCs w:val="28"/>
        </w:rPr>
        <w:t xml:space="preserve"> zł.</w:t>
      </w:r>
    </w:p>
    <w:p w14:paraId="4B723908" w14:textId="77777777" w:rsidR="00BD7B33" w:rsidRPr="00232DB2" w:rsidRDefault="00BD7B33" w:rsidP="007E5E2F">
      <w:pPr>
        <w:spacing w:before="160" w:after="0" w:line="259" w:lineRule="auto"/>
        <w:rPr>
          <w:rFonts w:ascii="Arial" w:hAnsi="Arial" w:cs="Arial"/>
          <w:b/>
          <w:sz w:val="28"/>
          <w:szCs w:val="28"/>
        </w:rPr>
      </w:pPr>
      <w:r w:rsidRPr="00232DB2">
        <w:rPr>
          <w:rFonts w:ascii="Arial" w:hAnsi="Arial" w:cs="Arial"/>
          <w:b/>
          <w:sz w:val="28"/>
          <w:szCs w:val="28"/>
        </w:rPr>
        <w:t>Włocławskie Towarzystwo Naukowe</w:t>
      </w:r>
    </w:p>
    <w:p w14:paraId="7802D633" w14:textId="630754D5"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lastRenderedPageBreak/>
        <w:t>Uchwała o przystąpieniu Nr X/81/2019 Rady Miasta Włocławek z dnia 14 maja 2019 r.</w:t>
      </w:r>
    </w:p>
    <w:p w14:paraId="1FE04AC1" w14:textId="77777777"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CEL: Możliwość realizacji działań wynikających z lokalnych potrzeb, zwiększenie partycypacji społecznej i aktywności obywatelskiej na rzecz rozwoju miasta. Współpraca i współdziałanie przy różnorodnych projektach, przedsięwzięciach, w tym w sprawach konsultacji z mieszkańcami Włocławka w sprawach związanych z funkcjonowaniem miasta.</w:t>
      </w:r>
    </w:p>
    <w:p w14:paraId="7E69A38E" w14:textId="3E04412B"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Składka: 70</w:t>
      </w:r>
      <w:r w:rsidR="003A7307" w:rsidRPr="00B32565">
        <w:rPr>
          <w:rFonts w:ascii="Arial" w:hAnsi="Arial" w:cs="Arial"/>
          <w:bCs/>
          <w:sz w:val="28"/>
          <w:szCs w:val="28"/>
        </w:rPr>
        <w:t> </w:t>
      </w:r>
      <w:r w:rsidRPr="00B32565">
        <w:rPr>
          <w:rFonts w:ascii="Arial" w:hAnsi="Arial" w:cs="Arial"/>
          <w:bCs/>
          <w:sz w:val="28"/>
          <w:szCs w:val="28"/>
        </w:rPr>
        <w:t>000</w:t>
      </w:r>
      <w:r w:rsidR="003A7307" w:rsidRPr="00B32565">
        <w:rPr>
          <w:rFonts w:ascii="Arial" w:hAnsi="Arial" w:cs="Arial"/>
          <w:bCs/>
          <w:sz w:val="28"/>
          <w:szCs w:val="28"/>
        </w:rPr>
        <w:t>,00</w:t>
      </w:r>
      <w:r w:rsidRPr="00B32565">
        <w:rPr>
          <w:rFonts w:ascii="Arial" w:hAnsi="Arial" w:cs="Arial"/>
          <w:bCs/>
          <w:sz w:val="28"/>
          <w:szCs w:val="28"/>
        </w:rPr>
        <w:t xml:space="preserve"> zł.</w:t>
      </w:r>
    </w:p>
    <w:p w14:paraId="35B46A69" w14:textId="77777777" w:rsidR="00BD7B33" w:rsidRPr="00232DB2" w:rsidRDefault="00BD7B33" w:rsidP="007E5E2F">
      <w:pPr>
        <w:spacing w:before="160" w:after="0" w:line="259" w:lineRule="auto"/>
        <w:rPr>
          <w:rFonts w:ascii="Arial" w:hAnsi="Arial" w:cs="Arial"/>
          <w:b/>
          <w:sz w:val="28"/>
          <w:szCs w:val="28"/>
        </w:rPr>
      </w:pPr>
      <w:r w:rsidRPr="00232DB2">
        <w:rPr>
          <w:rFonts w:ascii="Arial" w:hAnsi="Arial" w:cs="Arial"/>
          <w:b/>
          <w:sz w:val="28"/>
          <w:szCs w:val="28"/>
        </w:rPr>
        <w:t>Stowarzyszenie WŁOF – Zintegrowane Inwestycje Terytorialne Miejskiego Obszaru Funkcjonalnego Włocławka</w:t>
      </w:r>
    </w:p>
    <w:p w14:paraId="6563004E" w14:textId="2B4E482C"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 xml:space="preserve">Uchwała o przystąpieniu Nr LI/98/2022 Rady Miasta Włocławek z dnia 30 sierpnia 2022 r. </w:t>
      </w:r>
    </w:p>
    <w:p w14:paraId="220F9916" w14:textId="732C9A52"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CEL: Wspieranie i rozwijanie idei samorządu terytorialnego, dążenie do zrównoważonego rozwoju Miejskiego Obszaru Funkcjonalnego Włocławka, podnoszenie jakości usług publicznych świadczonych na rzecz mieszkańców, efektywne i racjonalne wykorzystanie środków finansowych w tym dostępnych w ramach instrumentów polityki terytorialnej województwa.</w:t>
      </w:r>
    </w:p>
    <w:p w14:paraId="3E5A9373" w14:textId="2D92F855"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Składka: 267 320,00 zł.</w:t>
      </w:r>
    </w:p>
    <w:p w14:paraId="33D76ED5" w14:textId="27D8513B" w:rsidR="00BD7B33" w:rsidRPr="00232DB2" w:rsidRDefault="00BD7B33" w:rsidP="007E5E2F">
      <w:pPr>
        <w:spacing w:before="160" w:after="0" w:line="276" w:lineRule="auto"/>
        <w:rPr>
          <w:rFonts w:ascii="Arial" w:hAnsi="Arial" w:cs="Arial"/>
          <w:b/>
          <w:sz w:val="28"/>
          <w:szCs w:val="28"/>
        </w:rPr>
      </w:pPr>
      <w:r w:rsidRPr="00232DB2">
        <w:rPr>
          <w:rFonts w:ascii="Arial" w:hAnsi="Arial" w:cs="Arial"/>
          <w:b/>
          <w:sz w:val="28"/>
          <w:szCs w:val="28"/>
        </w:rPr>
        <w:t xml:space="preserve">Stowarzyszenie Gmin Polska Sieć </w:t>
      </w:r>
      <w:r w:rsidR="00AE16E6" w:rsidRPr="00232DB2">
        <w:rPr>
          <w:rFonts w:ascii="Arial" w:hAnsi="Arial" w:cs="Arial"/>
          <w:b/>
          <w:sz w:val="28"/>
          <w:szCs w:val="28"/>
        </w:rPr>
        <w:t>„</w:t>
      </w:r>
      <w:r w:rsidRPr="00232DB2">
        <w:rPr>
          <w:rFonts w:ascii="Arial" w:hAnsi="Arial" w:cs="Arial"/>
          <w:b/>
          <w:sz w:val="28"/>
          <w:szCs w:val="28"/>
        </w:rPr>
        <w:t xml:space="preserve">Energie </w:t>
      </w:r>
      <w:proofErr w:type="spellStart"/>
      <w:r w:rsidRPr="00232DB2">
        <w:rPr>
          <w:rFonts w:ascii="Arial" w:hAnsi="Arial" w:cs="Arial"/>
          <w:b/>
          <w:sz w:val="28"/>
          <w:szCs w:val="28"/>
        </w:rPr>
        <w:t>Cités</w:t>
      </w:r>
      <w:proofErr w:type="spellEnd"/>
      <w:r w:rsidR="00AE16E6" w:rsidRPr="00232DB2">
        <w:rPr>
          <w:rFonts w:ascii="Arial" w:hAnsi="Arial" w:cs="Arial"/>
          <w:b/>
          <w:sz w:val="28"/>
          <w:szCs w:val="28"/>
        </w:rPr>
        <w:t>”</w:t>
      </w:r>
    </w:p>
    <w:p w14:paraId="6AC3A2DD" w14:textId="2AB1E0F0" w:rsidR="00BD7B33" w:rsidRPr="00B32565" w:rsidRDefault="00BD7B33" w:rsidP="007E5E2F">
      <w:pPr>
        <w:spacing w:after="0" w:line="259" w:lineRule="auto"/>
        <w:rPr>
          <w:rFonts w:ascii="Arial" w:hAnsi="Arial" w:cs="Arial"/>
          <w:bCs/>
          <w:sz w:val="28"/>
          <w:szCs w:val="28"/>
        </w:rPr>
      </w:pPr>
      <w:r w:rsidRPr="00B32565">
        <w:rPr>
          <w:rFonts w:ascii="Arial" w:hAnsi="Arial" w:cs="Arial"/>
          <w:bCs/>
          <w:sz w:val="28"/>
          <w:szCs w:val="28"/>
        </w:rPr>
        <w:t>Uchwała o przystąpieniu Nr LX/21/2023 z dnia 28 lutego 2023 r</w:t>
      </w:r>
      <w:r w:rsidR="00AE16E6" w:rsidRPr="00B32565">
        <w:rPr>
          <w:rFonts w:ascii="Arial" w:hAnsi="Arial" w:cs="Arial"/>
          <w:bCs/>
          <w:sz w:val="28"/>
          <w:szCs w:val="28"/>
        </w:rPr>
        <w:t>.</w:t>
      </w:r>
    </w:p>
    <w:p w14:paraId="6E4BEF0B" w14:textId="112936D3" w:rsidR="00BD7B33" w:rsidRDefault="00BD7B33" w:rsidP="007E5E2F">
      <w:pPr>
        <w:spacing w:after="0" w:line="259" w:lineRule="auto"/>
        <w:rPr>
          <w:rFonts w:ascii="Arial" w:hAnsi="Arial" w:cs="Arial"/>
          <w:sz w:val="28"/>
          <w:szCs w:val="28"/>
        </w:rPr>
      </w:pPr>
      <w:r w:rsidRPr="00B32565">
        <w:rPr>
          <w:rFonts w:ascii="Arial" w:hAnsi="Arial" w:cs="Arial"/>
          <w:bCs/>
          <w:sz w:val="28"/>
          <w:szCs w:val="28"/>
        </w:rPr>
        <w:t>CEL: współpraca z samorządami na rzecz zrównoważonego rozwoju energetycznego na poziomie lokalnym, pomagając jednostkom</w:t>
      </w:r>
      <w:r w:rsidRPr="007E5E2F">
        <w:rPr>
          <w:rFonts w:ascii="Arial" w:hAnsi="Arial" w:cs="Arial"/>
          <w:sz w:val="28"/>
          <w:szCs w:val="28"/>
        </w:rPr>
        <w:t xml:space="preserve"> samorządu terytorialnego w opracowaniu i wdrażaniu lokalnych strategii energetycznych, ochrony klimatu, promując poprawę efektywności energetycznej oraz wykorzystanie energii ze źródeł odnawialnych.</w:t>
      </w:r>
    </w:p>
    <w:p w14:paraId="721E7560" w14:textId="20648F70" w:rsidR="00BD7B33" w:rsidRDefault="00BD7B33" w:rsidP="007E5E2F">
      <w:pPr>
        <w:spacing w:after="0" w:line="259" w:lineRule="auto"/>
        <w:rPr>
          <w:rFonts w:ascii="Arial" w:hAnsi="Arial" w:cs="Arial"/>
          <w:sz w:val="28"/>
          <w:szCs w:val="28"/>
        </w:rPr>
      </w:pPr>
      <w:r w:rsidRPr="007E5E2F">
        <w:rPr>
          <w:rFonts w:ascii="Arial" w:hAnsi="Arial" w:cs="Arial"/>
          <w:sz w:val="28"/>
          <w:szCs w:val="28"/>
        </w:rPr>
        <w:t>Składka: 7</w:t>
      </w:r>
      <w:r w:rsidR="00B7777D" w:rsidRPr="007E5E2F">
        <w:rPr>
          <w:rFonts w:ascii="Arial" w:hAnsi="Arial" w:cs="Arial"/>
          <w:sz w:val="28"/>
          <w:szCs w:val="28"/>
        </w:rPr>
        <w:t xml:space="preserve"> </w:t>
      </w:r>
      <w:r w:rsidRPr="007E5E2F">
        <w:rPr>
          <w:rFonts w:ascii="Arial" w:hAnsi="Arial" w:cs="Arial"/>
          <w:sz w:val="28"/>
          <w:szCs w:val="28"/>
        </w:rPr>
        <w:t>800,00 zł.</w:t>
      </w:r>
    </w:p>
    <w:p w14:paraId="7A68C04D" w14:textId="77777777" w:rsidR="00B32565" w:rsidRDefault="00B32565" w:rsidP="007E5E2F">
      <w:pPr>
        <w:spacing w:after="0" w:line="259" w:lineRule="auto"/>
        <w:rPr>
          <w:rFonts w:ascii="Arial" w:hAnsi="Arial" w:cs="Arial"/>
          <w:sz w:val="28"/>
          <w:szCs w:val="28"/>
        </w:rPr>
      </w:pPr>
    </w:p>
    <w:p w14:paraId="21C47E6A" w14:textId="4FEE0CAA" w:rsidR="00B32565" w:rsidRPr="00232DB2" w:rsidRDefault="00B32565" w:rsidP="007E5E2F">
      <w:pPr>
        <w:spacing w:after="0" w:line="259" w:lineRule="auto"/>
        <w:rPr>
          <w:rFonts w:ascii="Arial" w:hAnsi="Arial" w:cs="Arial"/>
          <w:b/>
          <w:bCs/>
          <w:sz w:val="28"/>
          <w:szCs w:val="28"/>
        </w:rPr>
      </w:pPr>
      <w:r w:rsidRPr="00232DB2">
        <w:rPr>
          <w:rFonts w:ascii="Arial" w:hAnsi="Arial" w:cs="Arial"/>
          <w:b/>
          <w:bCs/>
          <w:sz w:val="28"/>
          <w:szCs w:val="28"/>
        </w:rPr>
        <w:t>Współpraca międzynarodowa</w:t>
      </w:r>
    </w:p>
    <w:p w14:paraId="0017B036" w14:textId="611C49E9" w:rsidR="00B312A7" w:rsidRPr="007E5E2F" w:rsidRDefault="00B312A7" w:rsidP="007E5E2F">
      <w:pPr>
        <w:spacing w:after="0" w:line="259" w:lineRule="auto"/>
        <w:rPr>
          <w:rFonts w:ascii="Arial" w:hAnsi="Arial" w:cs="Arial"/>
          <w:sz w:val="28"/>
          <w:szCs w:val="28"/>
        </w:rPr>
      </w:pPr>
      <w:r w:rsidRPr="007E5E2F">
        <w:rPr>
          <w:rFonts w:ascii="Arial" w:hAnsi="Arial" w:cs="Arial"/>
          <w:sz w:val="28"/>
          <w:szCs w:val="28"/>
        </w:rPr>
        <w:t>W 2024 r. podjęto dwie Uchwały w sprawie nawiązania współpracy międzynarodowej</w:t>
      </w:r>
      <w:r w:rsidR="00467FB4" w:rsidRPr="007E5E2F">
        <w:rPr>
          <w:rFonts w:ascii="Arial" w:hAnsi="Arial" w:cs="Arial"/>
          <w:sz w:val="28"/>
          <w:szCs w:val="28"/>
        </w:rPr>
        <w:t>, tj.</w:t>
      </w:r>
      <w:r w:rsidRPr="007E5E2F">
        <w:rPr>
          <w:rFonts w:ascii="Arial" w:hAnsi="Arial" w:cs="Arial"/>
          <w:sz w:val="28"/>
          <w:szCs w:val="28"/>
        </w:rPr>
        <w:t>:</w:t>
      </w:r>
    </w:p>
    <w:p w14:paraId="4D9A1EC8" w14:textId="222EA4BC" w:rsidR="00037A19" w:rsidRPr="00B32565" w:rsidRDefault="00037A19" w:rsidP="007E5E2F">
      <w:pPr>
        <w:spacing w:after="0" w:line="259" w:lineRule="auto"/>
        <w:rPr>
          <w:rFonts w:ascii="Arial" w:hAnsi="Arial" w:cs="Arial"/>
          <w:sz w:val="28"/>
          <w:szCs w:val="28"/>
        </w:rPr>
      </w:pPr>
      <w:r w:rsidRPr="00B32565">
        <w:rPr>
          <w:rFonts w:ascii="Arial" w:hAnsi="Arial" w:cs="Arial"/>
          <w:sz w:val="28"/>
          <w:szCs w:val="28"/>
        </w:rPr>
        <w:t>Uchwałę Nr XIII/136/2024 Rady Miasta Włocławek z dnia 30 grudnia 2024 r. w sprawie nawiązania współpracy partnerskiej między Gminą Miasto Włocławek (Rzeczpospolita Polska) a miastem YULIN (Chińska Republika Ludowa)</w:t>
      </w:r>
    </w:p>
    <w:p w14:paraId="6F0CDA45" w14:textId="555D87EB" w:rsidR="00037A19" w:rsidRPr="007E5E2F" w:rsidRDefault="00037A19" w:rsidP="007E5E2F">
      <w:pPr>
        <w:spacing w:after="0" w:line="259" w:lineRule="auto"/>
        <w:rPr>
          <w:rFonts w:ascii="Arial" w:hAnsi="Arial" w:cs="Arial"/>
          <w:sz w:val="28"/>
          <w:szCs w:val="28"/>
        </w:rPr>
      </w:pPr>
      <w:r w:rsidRPr="007E5E2F">
        <w:rPr>
          <w:rFonts w:ascii="Arial" w:hAnsi="Arial" w:cs="Arial"/>
          <w:sz w:val="28"/>
          <w:szCs w:val="28"/>
        </w:rPr>
        <w:t>W ramach realizacji uchwały przewid</w:t>
      </w:r>
      <w:r w:rsidR="007D4D2C" w:rsidRPr="007E5E2F">
        <w:rPr>
          <w:rFonts w:ascii="Arial" w:hAnsi="Arial" w:cs="Arial"/>
          <w:sz w:val="28"/>
          <w:szCs w:val="28"/>
        </w:rPr>
        <w:t>ziano</w:t>
      </w:r>
      <w:r w:rsidRPr="007E5E2F">
        <w:rPr>
          <w:rFonts w:ascii="Arial" w:hAnsi="Arial" w:cs="Arial"/>
          <w:sz w:val="28"/>
          <w:szCs w:val="28"/>
        </w:rPr>
        <w:t>:</w:t>
      </w:r>
    </w:p>
    <w:p w14:paraId="5B1E73B0" w14:textId="77777777" w:rsidR="00037A19" w:rsidRPr="00B32565" w:rsidRDefault="00037A19" w:rsidP="007E5E2F">
      <w:pPr>
        <w:pStyle w:val="Akapitzlist"/>
        <w:numPr>
          <w:ilvl w:val="0"/>
          <w:numId w:val="9"/>
        </w:numPr>
        <w:spacing w:after="0" w:line="259" w:lineRule="auto"/>
        <w:ind w:left="567" w:hanging="283"/>
        <w:rPr>
          <w:rFonts w:ascii="Arial" w:hAnsi="Arial" w:cs="Arial"/>
          <w:sz w:val="28"/>
          <w:szCs w:val="28"/>
        </w:rPr>
      </w:pPr>
      <w:r w:rsidRPr="00B32565">
        <w:rPr>
          <w:rFonts w:ascii="Arial" w:hAnsi="Arial" w:cs="Arial"/>
          <w:sz w:val="28"/>
          <w:szCs w:val="28"/>
        </w:rPr>
        <w:lastRenderedPageBreak/>
        <w:t>organizację wizyty delegacji chińskiej – zaplanowanej na czerwiec 2025 r., podczas której określone zostaną szczegółowe obszary współpracy,</w:t>
      </w:r>
    </w:p>
    <w:p w14:paraId="3A49130F" w14:textId="77777777" w:rsidR="00037A19" w:rsidRPr="00B32565" w:rsidRDefault="00037A19" w:rsidP="007E5E2F">
      <w:pPr>
        <w:pStyle w:val="Akapitzlist"/>
        <w:numPr>
          <w:ilvl w:val="0"/>
          <w:numId w:val="9"/>
        </w:numPr>
        <w:spacing w:after="0" w:line="259" w:lineRule="auto"/>
        <w:ind w:left="567" w:hanging="283"/>
        <w:rPr>
          <w:rFonts w:ascii="Arial" w:hAnsi="Arial" w:cs="Arial"/>
          <w:sz w:val="28"/>
          <w:szCs w:val="28"/>
        </w:rPr>
      </w:pPr>
      <w:r w:rsidRPr="00B32565">
        <w:rPr>
          <w:rFonts w:ascii="Arial" w:hAnsi="Arial" w:cs="Arial"/>
          <w:sz w:val="28"/>
          <w:szCs w:val="28"/>
        </w:rPr>
        <w:t xml:space="preserve">opracowanie wspólnego planu działań – na podstawie rozmów z przedstawicielami miasta </w:t>
      </w:r>
      <w:proofErr w:type="spellStart"/>
      <w:r w:rsidRPr="00B32565">
        <w:rPr>
          <w:rFonts w:ascii="Arial" w:hAnsi="Arial" w:cs="Arial"/>
          <w:sz w:val="28"/>
          <w:szCs w:val="28"/>
        </w:rPr>
        <w:t>Yulin</w:t>
      </w:r>
      <w:proofErr w:type="spellEnd"/>
      <w:r w:rsidRPr="00B32565">
        <w:rPr>
          <w:rFonts w:ascii="Arial" w:hAnsi="Arial" w:cs="Arial"/>
          <w:sz w:val="28"/>
          <w:szCs w:val="28"/>
        </w:rPr>
        <w:t>, uwzględniającego m.in. współpracę w zakresie gospodarki, edukacji, kultury oraz wymiany doświadczeń administracyjnych,</w:t>
      </w:r>
    </w:p>
    <w:p w14:paraId="206D0469" w14:textId="1FA6556B" w:rsidR="00037A19" w:rsidRPr="00B32565" w:rsidRDefault="00037A19" w:rsidP="007E5E2F">
      <w:pPr>
        <w:pStyle w:val="Akapitzlist"/>
        <w:numPr>
          <w:ilvl w:val="0"/>
          <w:numId w:val="9"/>
        </w:numPr>
        <w:spacing w:after="0" w:line="259" w:lineRule="auto"/>
        <w:ind w:left="567" w:hanging="283"/>
        <w:rPr>
          <w:rFonts w:ascii="Arial" w:hAnsi="Arial" w:cs="Arial"/>
          <w:sz w:val="28"/>
          <w:szCs w:val="28"/>
        </w:rPr>
      </w:pPr>
      <w:r w:rsidRPr="00B32565">
        <w:rPr>
          <w:rFonts w:ascii="Arial" w:hAnsi="Arial" w:cs="Arial"/>
          <w:sz w:val="28"/>
          <w:szCs w:val="28"/>
        </w:rPr>
        <w:t>wymianę informacji i dokumentów – dotyczących potencjalnych projektów oraz inicjatyw o charakterze bilateralnym,</w:t>
      </w:r>
    </w:p>
    <w:p w14:paraId="114F0172" w14:textId="77777777" w:rsidR="00037A19" w:rsidRPr="007E5E2F" w:rsidRDefault="00037A19" w:rsidP="007E5E2F">
      <w:pPr>
        <w:pStyle w:val="Akapitzlist"/>
        <w:numPr>
          <w:ilvl w:val="0"/>
          <w:numId w:val="9"/>
        </w:numPr>
        <w:spacing w:after="0" w:line="259" w:lineRule="auto"/>
        <w:ind w:left="567" w:hanging="283"/>
        <w:rPr>
          <w:rFonts w:ascii="Arial" w:hAnsi="Arial" w:cs="Arial"/>
          <w:sz w:val="28"/>
          <w:szCs w:val="28"/>
        </w:rPr>
      </w:pPr>
      <w:r w:rsidRPr="00B32565">
        <w:rPr>
          <w:rFonts w:ascii="Arial" w:hAnsi="Arial" w:cs="Arial"/>
          <w:sz w:val="28"/>
          <w:szCs w:val="28"/>
        </w:rPr>
        <w:t xml:space="preserve">przygotowanie harmonogramu realizacji współpracy – uwzględniającego konkretne działania </w:t>
      </w:r>
      <w:r w:rsidRPr="00B32565">
        <w:rPr>
          <w:rFonts w:ascii="Arial" w:hAnsi="Arial" w:cs="Arial"/>
          <w:sz w:val="28"/>
          <w:szCs w:val="28"/>
        </w:rPr>
        <w:br/>
      </w:r>
      <w:r w:rsidRPr="007E5E2F">
        <w:rPr>
          <w:rFonts w:ascii="Arial" w:hAnsi="Arial" w:cs="Arial"/>
          <w:sz w:val="28"/>
          <w:szCs w:val="28"/>
        </w:rPr>
        <w:t>na 2025 r. i kolejne lata.</w:t>
      </w:r>
    </w:p>
    <w:p w14:paraId="69EAD213" w14:textId="77777777" w:rsidR="00783BE1" w:rsidRPr="007E5E2F" w:rsidRDefault="00783BE1" w:rsidP="007E5E2F">
      <w:pPr>
        <w:pStyle w:val="Akapitzlist"/>
        <w:spacing w:after="0" w:line="259" w:lineRule="auto"/>
        <w:ind w:left="567"/>
        <w:rPr>
          <w:rFonts w:ascii="Arial" w:hAnsi="Arial" w:cs="Arial"/>
          <w:sz w:val="28"/>
          <w:szCs w:val="28"/>
        </w:rPr>
      </w:pPr>
    </w:p>
    <w:p w14:paraId="1EF728F7" w14:textId="6856071B" w:rsidR="00037A19" w:rsidRPr="00B32565" w:rsidRDefault="00037A19" w:rsidP="007E5E2F">
      <w:pPr>
        <w:spacing w:after="0" w:line="259" w:lineRule="auto"/>
        <w:rPr>
          <w:rFonts w:ascii="Arial" w:hAnsi="Arial" w:cs="Arial"/>
          <w:sz w:val="28"/>
          <w:szCs w:val="28"/>
        </w:rPr>
      </w:pPr>
      <w:r w:rsidRPr="00B32565">
        <w:rPr>
          <w:rFonts w:ascii="Arial" w:hAnsi="Arial" w:cs="Arial"/>
          <w:sz w:val="28"/>
          <w:szCs w:val="28"/>
        </w:rPr>
        <w:t>Uchwałę Nr XIII/137/2024 Rady Miasta Włocławek z dnia 30 grudnia 2024 r. w sprawie nawiązania współpracy partnerskiej między Gminą Miastem Włocławek (Rzeczpospolita Polska) a Gminą Miastem PRILEP (Macedonia Północna)</w:t>
      </w:r>
    </w:p>
    <w:p w14:paraId="7F3D9667" w14:textId="77777777" w:rsidR="00037A19" w:rsidRPr="007E5E2F" w:rsidRDefault="00037A19" w:rsidP="007E5E2F">
      <w:pPr>
        <w:spacing w:after="0" w:line="259" w:lineRule="auto"/>
        <w:rPr>
          <w:rFonts w:ascii="Arial" w:hAnsi="Arial" w:cs="Arial"/>
          <w:sz w:val="28"/>
          <w:szCs w:val="28"/>
        </w:rPr>
      </w:pPr>
      <w:r w:rsidRPr="007E5E2F">
        <w:rPr>
          <w:rFonts w:ascii="Arial" w:hAnsi="Arial" w:cs="Arial"/>
          <w:sz w:val="28"/>
          <w:szCs w:val="28"/>
        </w:rPr>
        <w:t>W ramach realizacji uchwały przewidziano:</w:t>
      </w:r>
    </w:p>
    <w:p w14:paraId="78BFF15D" w14:textId="77777777" w:rsidR="00037A19" w:rsidRPr="00B32565" w:rsidRDefault="00037A19" w:rsidP="007E5E2F">
      <w:pPr>
        <w:pStyle w:val="Akapitzlist"/>
        <w:numPr>
          <w:ilvl w:val="0"/>
          <w:numId w:val="10"/>
        </w:numPr>
        <w:spacing w:after="0" w:line="259" w:lineRule="auto"/>
        <w:ind w:left="567" w:hanging="283"/>
        <w:rPr>
          <w:rFonts w:ascii="Arial" w:hAnsi="Arial" w:cs="Arial"/>
          <w:sz w:val="28"/>
          <w:szCs w:val="28"/>
        </w:rPr>
      </w:pPr>
      <w:r w:rsidRPr="00B32565">
        <w:rPr>
          <w:rFonts w:ascii="Arial" w:hAnsi="Arial" w:cs="Arial"/>
          <w:sz w:val="28"/>
          <w:szCs w:val="28"/>
        </w:rPr>
        <w:t>organizację wizyty delegacji z Prilep – zaplanowanej na czerwiec 2025 r., podczas której omówione zostaną szczegółowe kierunki współpracy,</w:t>
      </w:r>
    </w:p>
    <w:p w14:paraId="769B780A" w14:textId="4B279EB2" w:rsidR="00037A19" w:rsidRPr="00B32565" w:rsidRDefault="00037A19" w:rsidP="007E5E2F">
      <w:pPr>
        <w:pStyle w:val="Akapitzlist"/>
        <w:numPr>
          <w:ilvl w:val="0"/>
          <w:numId w:val="10"/>
        </w:numPr>
        <w:spacing w:after="0" w:line="259" w:lineRule="auto"/>
        <w:ind w:left="567" w:hanging="283"/>
        <w:rPr>
          <w:rFonts w:ascii="Arial" w:hAnsi="Arial" w:cs="Arial"/>
          <w:sz w:val="28"/>
          <w:szCs w:val="28"/>
        </w:rPr>
      </w:pPr>
      <w:r w:rsidRPr="00B32565">
        <w:rPr>
          <w:rFonts w:ascii="Arial" w:hAnsi="Arial" w:cs="Arial"/>
          <w:sz w:val="28"/>
          <w:szCs w:val="28"/>
        </w:rPr>
        <w:t>ustalenie priorytetowych obszarów współpracy – obejmujących m.in. wymianę doświadczeń w dziedzinach gospodarki, edukacji, kultury oraz administracji samorządowej,</w:t>
      </w:r>
    </w:p>
    <w:p w14:paraId="45591031" w14:textId="77777777" w:rsidR="00037A19" w:rsidRPr="00B32565" w:rsidRDefault="00037A19" w:rsidP="007E5E2F">
      <w:pPr>
        <w:pStyle w:val="Akapitzlist"/>
        <w:numPr>
          <w:ilvl w:val="0"/>
          <w:numId w:val="10"/>
        </w:numPr>
        <w:spacing w:after="0" w:line="259" w:lineRule="auto"/>
        <w:ind w:left="567" w:hanging="283"/>
        <w:rPr>
          <w:rFonts w:ascii="Arial" w:hAnsi="Arial" w:cs="Arial"/>
          <w:sz w:val="28"/>
          <w:szCs w:val="28"/>
        </w:rPr>
      </w:pPr>
      <w:r w:rsidRPr="00B32565">
        <w:rPr>
          <w:rFonts w:ascii="Arial" w:hAnsi="Arial" w:cs="Arial"/>
          <w:sz w:val="28"/>
          <w:szCs w:val="28"/>
        </w:rPr>
        <w:t>przekazanie informacji i dokumentacji – dotyczących potencjalnych projektów oraz wspólnych inicjatyw,</w:t>
      </w:r>
    </w:p>
    <w:p w14:paraId="1366FE72" w14:textId="49FFEEAD" w:rsidR="00467FB4" w:rsidRPr="007E5E2F" w:rsidRDefault="00037A19" w:rsidP="007E5E2F">
      <w:pPr>
        <w:pStyle w:val="Akapitzlist"/>
        <w:numPr>
          <w:ilvl w:val="0"/>
          <w:numId w:val="10"/>
        </w:numPr>
        <w:spacing w:after="0" w:line="259" w:lineRule="auto"/>
        <w:ind w:left="567" w:hanging="283"/>
        <w:rPr>
          <w:rFonts w:ascii="Arial" w:hAnsi="Arial" w:cs="Arial"/>
          <w:sz w:val="28"/>
          <w:szCs w:val="28"/>
        </w:rPr>
      </w:pPr>
      <w:r w:rsidRPr="00B32565">
        <w:rPr>
          <w:rFonts w:ascii="Arial" w:hAnsi="Arial" w:cs="Arial"/>
          <w:sz w:val="28"/>
          <w:szCs w:val="28"/>
        </w:rPr>
        <w:t xml:space="preserve">opracowanie harmonogramu działań – który określi konkretne kroki współpracy na 2025 r. </w:t>
      </w:r>
      <w:r w:rsidRPr="007E5E2F">
        <w:rPr>
          <w:rFonts w:ascii="Arial" w:hAnsi="Arial" w:cs="Arial"/>
          <w:sz w:val="28"/>
          <w:szCs w:val="28"/>
        </w:rPr>
        <w:t>i kolejne lata.</w:t>
      </w:r>
    </w:p>
    <w:p w14:paraId="771C4614" w14:textId="77777777" w:rsidR="00440E45" w:rsidRPr="007E5E2F" w:rsidRDefault="00440E45" w:rsidP="007E5E2F">
      <w:pPr>
        <w:pStyle w:val="Akapitzlist"/>
        <w:spacing w:after="0" w:line="259" w:lineRule="auto"/>
        <w:rPr>
          <w:rFonts w:ascii="Arial" w:hAnsi="Arial" w:cs="Arial"/>
          <w:sz w:val="28"/>
          <w:szCs w:val="28"/>
          <w:highlight w:val="green"/>
        </w:rPr>
      </w:pPr>
    </w:p>
    <w:p w14:paraId="1589D1CC" w14:textId="27D3B6C7" w:rsidR="00BD7B33" w:rsidRPr="00A252B3" w:rsidRDefault="00BD7B33" w:rsidP="007E5E2F">
      <w:pPr>
        <w:spacing w:after="0" w:line="259" w:lineRule="auto"/>
        <w:rPr>
          <w:rFonts w:ascii="Arial" w:hAnsi="Arial" w:cs="Arial"/>
          <w:b/>
          <w:bCs/>
          <w:sz w:val="28"/>
          <w:szCs w:val="28"/>
        </w:rPr>
      </w:pPr>
      <w:r w:rsidRPr="00A252B3">
        <w:rPr>
          <w:rFonts w:ascii="Arial" w:hAnsi="Arial" w:cs="Arial"/>
          <w:b/>
          <w:bCs/>
          <w:sz w:val="28"/>
          <w:szCs w:val="28"/>
        </w:rPr>
        <w:t>Centrum Kultury „Browar B.”:</w:t>
      </w:r>
    </w:p>
    <w:p w14:paraId="63424491" w14:textId="10F5CA8B" w:rsidR="00BD7B33" w:rsidRPr="007E5E2F" w:rsidRDefault="00CF7922" w:rsidP="007E5E2F">
      <w:pPr>
        <w:pStyle w:val="Akapitzlist"/>
        <w:numPr>
          <w:ilvl w:val="0"/>
          <w:numId w:val="8"/>
        </w:numPr>
        <w:spacing w:after="0" w:line="259" w:lineRule="auto"/>
        <w:ind w:left="567" w:hanging="357"/>
        <w:rPr>
          <w:rFonts w:ascii="Arial" w:hAnsi="Arial" w:cs="Arial"/>
          <w:sz w:val="28"/>
          <w:szCs w:val="28"/>
        </w:rPr>
      </w:pPr>
      <w:r w:rsidRPr="007E5E2F">
        <w:rPr>
          <w:rFonts w:ascii="Arial" w:hAnsi="Arial" w:cs="Arial"/>
          <w:sz w:val="28"/>
          <w:szCs w:val="28"/>
        </w:rPr>
        <w:t>w</w:t>
      </w:r>
      <w:r w:rsidR="00DD1A06" w:rsidRPr="007E5E2F">
        <w:rPr>
          <w:rFonts w:ascii="Arial" w:hAnsi="Arial" w:cs="Arial"/>
          <w:sz w:val="28"/>
          <w:szCs w:val="28"/>
        </w:rPr>
        <w:t xml:space="preserve"> dniach </w:t>
      </w:r>
      <w:r w:rsidR="00BD7B33" w:rsidRPr="007E5E2F">
        <w:rPr>
          <w:rFonts w:ascii="Arial" w:hAnsi="Arial" w:cs="Arial"/>
          <w:sz w:val="28"/>
          <w:szCs w:val="28"/>
        </w:rPr>
        <w:t>30</w:t>
      </w:r>
      <w:r w:rsidR="00B863D8" w:rsidRPr="007E5E2F">
        <w:rPr>
          <w:rFonts w:ascii="Arial" w:hAnsi="Arial" w:cs="Arial"/>
          <w:sz w:val="28"/>
          <w:szCs w:val="28"/>
        </w:rPr>
        <w:t xml:space="preserve"> czerwc</w:t>
      </w:r>
      <w:r w:rsidR="00DD1A06" w:rsidRPr="007E5E2F">
        <w:rPr>
          <w:rFonts w:ascii="Arial" w:hAnsi="Arial" w:cs="Arial"/>
          <w:sz w:val="28"/>
          <w:szCs w:val="28"/>
        </w:rPr>
        <w:t>a</w:t>
      </w:r>
      <w:r w:rsidR="00B863D8" w:rsidRPr="007E5E2F">
        <w:rPr>
          <w:rFonts w:ascii="Arial" w:hAnsi="Arial" w:cs="Arial"/>
          <w:sz w:val="28"/>
          <w:szCs w:val="28"/>
        </w:rPr>
        <w:t xml:space="preserve"> </w:t>
      </w:r>
      <w:r w:rsidR="00AE16E6" w:rsidRPr="007E5E2F">
        <w:rPr>
          <w:rFonts w:ascii="Arial" w:hAnsi="Arial" w:cs="Arial"/>
          <w:sz w:val="28"/>
          <w:szCs w:val="28"/>
        </w:rPr>
        <w:t>–</w:t>
      </w:r>
      <w:r w:rsidR="00B863D8" w:rsidRPr="007E5E2F">
        <w:rPr>
          <w:rFonts w:ascii="Arial" w:hAnsi="Arial" w:cs="Arial"/>
          <w:sz w:val="28"/>
          <w:szCs w:val="28"/>
        </w:rPr>
        <w:t xml:space="preserve"> </w:t>
      </w:r>
      <w:r w:rsidR="00BD7B33" w:rsidRPr="007E5E2F">
        <w:rPr>
          <w:rFonts w:ascii="Arial" w:hAnsi="Arial" w:cs="Arial"/>
          <w:sz w:val="28"/>
          <w:szCs w:val="28"/>
        </w:rPr>
        <w:t>8</w:t>
      </w:r>
      <w:r w:rsidR="00B863D8" w:rsidRPr="007E5E2F">
        <w:rPr>
          <w:rFonts w:ascii="Arial" w:hAnsi="Arial" w:cs="Arial"/>
          <w:sz w:val="28"/>
          <w:szCs w:val="28"/>
        </w:rPr>
        <w:t xml:space="preserve"> li</w:t>
      </w:r>
      <w:r w:rsidR="00DD1A06" w:rsidRPr="007E5E2F">
        <w:rPr>
          <w:rFonts w:ascii="Arial" w:hAnsi="Arial" w:cs="Arial"/>
          <w:sz w:val="28"/>
          <w:szCs w:val="28"/>
        </w:rPr>
        <w:t>pca</w:t>
      </w:r>
      <w:r w:rsidR="00B863D8" w:rsidRPr="007E5E2F">
        <w:rPr>
          <w:rFonts w:ascii="Arial" w:hAnsi="Arial" w:cs="Arial"/>
          <w:sz w:val="28"/>
          <w:szCs w:val="28"/>
        </w:rPr>
        <w:t xml:space="preserve"> </w:t>
      </w:r>
      <w:r w:rsidR="00BD7B33" w:rsidRPr="007E5E2F">
        <w:rPr>
          <w:rFonts w:ascii="Arial" w:hAnsi="Arial" w:cs="Arial"/>
          <w:sz w:val="28"/>
          <w:szCs w:val="28"/>
        </w:rPr>
        <w:t>2024</w:t>
      </w:r>
      <w:r w:rsidR="00AE16E6" w:rsidRPr="007E5E2F">
        <w:rPr>
          <w:rFonts w:ascii="Arial" w:hAnsi="Arial" w:cs="Arial"/>
          <w:sz w:val="28"/>
          <w:szCs w:val="28"/>
        </w:rPr>
        <w:t xml:space="preserve"> r.</w:t>
      </w:r>
      <w:r w:rsidR="00BD7B33" w:rsidRPr="007E5E2F">
        <w:rPr>
          <w:rFonts w:ascii="Arial" w:hAnsi="Arial" w:cs="Arial"/>
          <w:sz w:val="28"/>
          <w:szCs w:val="28"/>
        </w:rPr>
        <w:t xml:space="preserve"> </w:t>
      </w:r>
      <w:r w:rsidR="00DD1A06" w:rsidRPr="007E5E2F">
        <w:rPr>
          <w:rFonts w:ascii="Arial" w:hAnsi="Arial" w:cs="Arial"/>
          <w:sz w:val="28"/>
          <w:szCs w:val="28"/>
        </w:rPr>
        <w:t xml:space="preserve">odbył się </w:t>
      </w:r>
      <w:r w:rsidR="00BD7B33" w:rsidRPr="007E5E2F">
        <w:rPr>
          <w:rFonts w:ascii="Arial" w:hAnsi="Arial" w:cs="Arial"/>
          <w:sz w:val="28"/>
          <w:szCs w:val="28"/>
        </w:rPr>
        <w:t xml:space="preserve">Międzynarodowy Festiwal Zespołów Folklorystycznych „AQUA AZZURA”, Lido di </w:t>
      </w:r>
      <w:proofErr w:type="spellStart"/>
      <w:r w:rsidR="00BD7B33" w:rsidRPr="007E5E2F">
        <w:rPr>
          <w:rFonts w:ascii="Arial" w:hAnsi="Arial" w:cs="Arial"/>
          <w:sz w:val="28"/>
          <w:szCs w:val="28"/>
        </w:rPr>
        <w:t>Jesolo</w:t>
      </w:r>
      <w:proofErr w:type="spellEnd"/>
      <w:r w:rsidR="00BD7B33" w:rsidRPr="007E5E2F">
        <w:rPr>
          <w:rFonts w:ascii="Arial" w:hAnsi="Arial" w:cs="Arial"/>
          <w:sz w:val="28"/>
          <w:szCs w:val="28"/>
        </w:rPr>
        <w:t xml:space="preserve">, </w:t>
      </w:r>
      <w:proofErr w:type="spellStart"/>
      <w:r w:rsidR="00BD7B33" w:rsidRPr="007E5E2F">
        <w:rPr>
          <w:rFonts w:ascii="Arial" w:hAnsi="Arial" w:cs="Arial"/>
          <w:sz w:val="28"/>
          <w:szCs w:val="28"/>
        </w:rPr>
        <w:t>Malcesine</w:t>
      </w:r>
      <w:proofErr w:type="spellEnd"/>
      <w:r w:rsidR="00BD7B33" w:rsidRPr="007E5E2F">
        <w:rPr>
          <w:rFonts w:ascii="Arial" w:hAnsi="Arial" w:cs="Arial"/>
          <w:sz w:val="28"/>
          <w:szCs w:val="28"/>
        </w:rPr>
        <w:t xml:space="preserve"> (Włochy), wyjazd </w:t>
      </w:r>
      <w:proofErr w:type="spellStart"/>
      <w:r w:rsidR="00BD7B33" w:rsidRPr="007E5E2F">
        <w:rPr>
          <w:rFonts w:ascii="Arial" w:hAnsi="Arial" w:cs="Arial"/>
          <w:sz w:val="28"/>
          <w:szCs w:val="28"/>
        </w:rPr>
        <w:t>ZPiT</w:t>
      </w:r>
      <w:proofErr w:type="spellEnd"/>
      <w:r w:rsidR="00BD7B33" w:rsidRPr="007E5E2F">
        <w:rPr>
          <w:rFonts w:ascii="Arial" w:hAnsi="Arial" w:cs="Arial"/>
          <w:sz w:val="28"/>
          <w:szCs w:val="28"/>
        </w:rPr>
        <w:t xml:space="preserve"> „Kujawy” Grupa Reprezentacyjna oraz „Malwy”</w:t>
      </w:r>
      <w:r w:rsidR="00B7777D" w:rsidRPr="007E5E2F">
        <w:rPr>
          <w:rFonts w:ascii="Arial" w:hAnsi="Arial" w:cs="Arial"/>
          <w:sz w:val="28"/>
          <w:szCs w:val="28"/>
        </w:rPr>
        <w:t>,</w:t>
      </w:r>
    </w:p>
    <w:p w14:paraId="004D5721" w14:textId="6C3D3600" w:rsidR="00BD7B33" w:rsidRPr="007E5E2F" w:rsidRDefault="00CF7922" w:rsidP="007E5E2F">
      <w:pPr>
        <w:pStyle w:val="Akapitzlist"/>
        <w:numPr>
          <w:ilvl w:val="0"/>
          <w:numId w:val="8"/>
        </w:numPr>
        <w:spacing w:after="0" w:line="259" w:lineRule="auto"/>
        <w:ind w:left="567" w:hanging="357"/>
        <w:rPr>
          <w:rFonts w:ascii="Arial" w:hAnsi="Arial" w:cs="Arial"/>
          <w:sz w:val="28"/>
          <w:szCs w:val="28"/>
        </w:rPr>
      </w:pPr>
      <w:r w:rsidRPr="007E5E2F">
        <w:rPr>
          <w:rFonts w:ascii="Arial" w:hAnsi="Arial" w:cs="Arial"/>
          <w:sz w:val="28"/>
          <w:szCs w:val="28"/>
        </w:rPr>
        <w:t>w</w:t>
      </w:r>
      <w:r w:rsidR="00DD1A06" w:rsidRPr="007E5E2F">
        <w:rPr>
          <w:rFonts w:ascii="Arial" w:hAnsi="Arial" w:cs="Arial"/>
          <w:sz w:val="28"/>
          <w:szCs w:val="28"/>
        </w:rPr>
        <w:t xml:space="preserve"> dniach </w:t>
      </w:r>
      <w:r w:rsidR="00BD7B33" w:rsidRPr="007E5E2F">
        <w:rPr>
          <w:rFonts w:ascii="Arial" w:hAnsi="Arial" w:cs="Arial"/>
          <w:sz w:val="28"/>
          <w:szCs w:val="28"/>
        </w:rPr>
        <w:t>5</w:t>
      </w:r>
      <w:r w:rsidR="0064143A" w:rsidRPr="007E5E2F">
        <w:rPr>
          <w:rFonts w:ascii="Arial" w:hAnsi="Arial" w:cs="Arial"/>
          <w:sz w:val="28"/>
          <w:szCs w:val="28"/>
        </w:rPr>
        <w:t>–</w:t>
      </w:r>
      <w:r w:rsidR="00BD7B33" w:rsidRPr="007E5E2F">
        <w:rPr>
          <w:rFonts w:ascii="Arial" w:hAnsi="Arial" w:cs="Arial"/>
          <w:sz w:val="28"/>
          <w:szCs w:val="28"/>
        </w:rPr>
        <w:t>8</w:t>
      </w:r>
      <w:r w:rsidR="00B863D8" w:rsidRPr="007E5E2F">
        <w:rPr>
          <w:rFonts w:ascii="Arial" w:hAnsi="Arial" w:cs="Arial"/>
          <w:sz w:val="28"/>
          <w:szCs w:val="28"/>
        </w:rPr>
        <w:t xml:space="preserve"> maj</w:t>
      </w:r>
      <w:r w:rsidR="00DD1A06" w:rsidRPr="007E5E2F">
        <w:rPr>
          <w:rFonts w:ascii="Arial" w:hAnsi="Arial" w:cs="Arial"/>
          <w:sz w:val="28"/>
          <w:szCs w:val="28"/>
        </w:rPr>
        <w:t>a</w:t>
      </w:r>
      <w:r w:rsidR="00B863D8" w:rsidRPr="007E5E2F">
        <w:rPr>
          <w:rFonts w:ascii="Arial" w:hAnsi="Arial" w:cs="Arial"/>
          <w:sz w:val="28"/>
          <w:szCs w:val="28"/>
        </w:rPr>
        <w:t xml:space="preserve"> </w:t>
      </w:r>
      <w:r w:rsidR="00BD7B33" w:rsidRPr="007E5E2F">
        <w:rPr>
          <w:rFonts w:ascii="Arial" w:hAnsi="Arial" w:cs="Arial"/>
          <w:sz w:val="28"/>
          <w:szCs w:val="28"/>
        </w:rPr>
        <w:t xml:space="preserve">2024 r. </w:t>
      </w:r>
      <w:r w:rsidR="00DD1A06" w:rsidRPr="007E5E2F">
        <w:rPr>
          <w:rFonts w:ascii="Arial" w:hAnsi="Arial" w:cs="Arial"/>
          <w:sz w:val="28"/>
          <w:szCs w:val="28"/>
        </w:rPr>
        <w:t xml:space="preserve">odbyła się </w:t>
      </w:r>
      <w:r w:rsidR="00B863D8" w:rsidRPr="007E5E2F">
        <w:rPr>
          <w:rFonts w:ascii="Arial" w:hAnsi="Arial" w:cs="Arial"/>
          <w:sz w:val="28"/>
          <w:szCs w:val="28"/>
        </w:rPr>
        <w:t>w</w:t>
      </w:r>
      <w:r w:rsidR="00BD7B33" w:rsidRPr="007E5E2F">
        <w:rPr>
          <w:rFonts w:ascii="Arial" w:hAnsi="Arial" w:cs="Arial"/>
          <w:sz w:val="28"/>
          <w:szCs w:val="28"/>
        </w:rPr>
        <w:t xml:space="preserve">izyta studyjna w </w:t>
      </w:r>
      <w:proofErr w:type="spellStart"/>
      <w:r w:rsidR="00BD7B33" w:rsidRPr="007E5E2F">
        <w:rPr>
          <w:rFonts w:ascii="Arial" w:hAnsi="Arial" w:cs="Arial"/>
          <w:sz w:val="28"/>
          <w:szCs w:val="28"/>
        </w:rPr>
        <w:t>Kristiansand</w:t>
      </w:r>
      <w:proofErr w:type="spellEnd"/>
      <w:r w:rsidR="00BD7B33" w:rsidRPr="007E5E2F">
        <w:rPr>
          <w:rFonts w:ascii="Arial" w:hAnsi="Arial" w:cs="Arial"/>
          <w:sz w:val="28"/>
          <w:szCs w:val="28"/>
        </w:rPr>
        <w:t xml:space="preserve"> w Norwegii</w:t>
      </w:r>
      <w:r w:rsidR="0064143A" w:rsidRPr="007E5E2F">
        <w:rPr>
          <w:rFonts w:ascii="Arial" w:hAnsi="Arial" w:cs="Arial"/>
          <w:sz w:val="28"/>
          <w:szCs w:val="28"/>
        </w:rPr>
        <w:t>,</w:t>
      </w:r>
    </w:p>
    <w:p w14:paraId="32144868" w14:textId="4FF24E4B" w:rsidR="00BD7B33" w:rsidRPr="007E5E2F" w:rsidRDefault="00CF7922" w:rsidP="007E5E2F">
      <w:pPr>
        <w:pStyle w:val="Akapitzlist"/>
        <w:numPr>
          <w:ilvl w:val="0"/>
          <w:numId w:val="8"/>
        </w:numPr>
        <w:spacing w:after="0" w:line="259" w:lineRule="auto"/>
        <w:ind w:left="567" w:hanging="357"/>
        <w:rPr>
          <w:rFonts w:ascii="Arial" w:hAnsi="Arial" w:cs="Arial"/>
          <w:sz w:val="28"/>
          <w:szCs w:val="28"/>
        </w:rPr>
      </w:pPr>
      <w:r w:rsidRPr="007E5E2F">
        <w:rPr>
          <w:rFonts w:ascii="Arial" w:hAnsi="Arial" w:cs="Arial"/>
          <w:sz w:val="28"/>
          <w:szCs w:val="28"/>
        </w:rPr>
        <w:t>w</w:t>
      </w:r>
      <w:r w:rsidR="00BD7B33" w:rsidRPr="007E5E2F">
        <w:rPr>
          <w:rFonts w:ascii="Arial" w:hAnsi="Arial" w:cs="Arial"/>
          <w:sz w:val="28"/>
          <w:szCs w:val="28"/>
        </w:rPr>
        <w:t xml:space="preserve">spółpraca z meksykańskim zespołem </w:t>
      </w:r>
      <w:proofErr w:type="spellStart"/>
      <w:r w:rsidR="00BD7B33" w:rsidRPr="007E5E2F">
        <w:rPr>
          <w:rFonts w:ascii="Arial" w:hAnsi="Arial" w:cs="Arial"/>
          <w:sz w:val="28"/>
          <w:szCs w:val="28"/>
        </w:rPr>
        <w:t>Ballet</w:t>
      </w:r>
      <w:proofErr w:type="spellEnd"/>
      <w:r w:rsidR="00BD7B33" w:rsidRPr="007E5E2F">
        <w:rPr>
          <w:rFonts w:ascii="Arial" w:hAnsi="Arial" w:cs="Arial"/>
          <w:sz w:val="28"/>
          <w:szCs w:val="28"/>
        </w:rPr>
        <w:t xml:space="preserve"> </w:t>
      </w:r>
      <w:proofErr w:type="spellStart"/>
      <w:r w:rsidR="00BD7B33" w:rsidRPr="007E5E2F">
        <w:rPr>
          <w:rFonts w:ascii="Arial" w:hAnsi="Arial" w:cs="Arial"/>
          <w:sz w:val="28"/>
          <w:szCs w:val="28"/>
        </w:rPr>
        <w:t>Aztlan</w:t>
      </w:r>
      <w:proofErr w:type="spellEnd"/>
      <w:r w:rsidR="00BD7B33" w:rsidRPr="007E5E2F">
        <w:rPr>
          <w:rFonts w:ascii="Arial" w:hAnsi="Arial" w:cs="Arial"/>
          <w:sz w:val="28"/>
          <w:szCs w:val="28"/>
        </w:rPr>
        <w:t xml:space="preserve"> de Mexico zaowocowała koncertem</w:t>
      </w:r>
      <w:r w:rsidR="0064143A" w:rsidRPr="007E5E2F">
        <w:rPr>
          <w:rFonts w:ascii="Arial" w:hAnsi="Arial" w:cs="Arial"/>
          <w:sz w:val="28"/>
          <w:szCs w:val="28"/>
        </w:rPr>
        <w:t xml:space="preserve"> </w:t>
      </w:r>
      <w:r w:rsidR="00B863D8" w:rsidRPr="007E5E2F">
        <w:rPr>
          <w:rFonts w:ascii="Arial" w:hAnsi="Arial" w:cs="Arial"/>
          <w:sz w:val="28"/>
          <w:szCs w:val="28"/>
        </w:rPr>
        <w:t xml:space="preserve">dnia </w:t>
      </w:r>
      <w:r w:rsidR="00B863D8" w:rsidRPr="007E5E2F">
        <w:rPr>
          <w:rFonts w:ascii="Arial" w:hAnsi="Arial" w:cs="Arial"/>
          <w:sz w:val="28"/>
          <w:szCs w:val="28"/>
        </w:rPr>
        <w:br/>
      </w:r>
      <w:r w:rsidR="00BD7B33" w:rsidRPr="007E5E2F">
        <w:rPr>
          <w:rFonts w:ascii="Arial" w:hAnsi="Arial" w:cs="Arial"/>
          <w:sz w:val="28"/>
          <w:szCs w:val="28"/>
        </w:rPr>
        <w:t>1</w:t>
      </w:r>
      <w:r w:rsidR="00B863D8" w:rsidRPr="007E5E2F">
        <w:rPr>
          <w:rFonts w:ascii="Arial" w:hAnsi="Arial" w:cs="Arial"/>
          <w:sz w:val="28"/>
          <w:szCs w:val="28"/>
        </w:rPr>
        <w:t xml:space="preserve"> sierpnia </w:t>
      </w:r>
      <w:r w:rsidR="00BD7B33" w:rsidRPr="007E5E2F">
        <w:rPr>
          <w:rFonts w:ascii="Arial" w:hAnsi="Arial" w:cs="Arial"/>
          <w:sz w:val="28"/>
          <w:szCs w:val="28"/>
        </w:rPr>
        <w:t>2024 r.</w:t>
      </w:r>
    </w:p>
    <w:p w14:paraId="205CDB55" w14:textId="77777777" w:rsidR="00B32565" w:rsidRDefault="00B32565" w:rsidP="00B32565">
      <w:pPr>
        <w:spacing w:after="0" w:line="259" w:lineRule="auto"/>
        <w:ind w:left="210"/>
        <w:rPr>
          <w:rFonts w:ascii="Arial" w:hAnsi="Arial" w:cs="Arial"/>
          <w:sz w:val="28"/>
          <w:szCs w:val="28"/>
        </w:rPr>
      </w:pPr>
    </w:p>
    <w:p w14:paraId="47BC4E6F" w14:textId="18481511" w:rsidR="00336E37" w:rsidRPr="00A252B3" w:rsidRDefault="00B32565" w:rsidP="00B32565">
      <w:pPr>
        <w:spacing w:after="0" w:line="259" w:lineRule="auto"/>
        <w:rPr>
          <w:rFonts w:ascii="Arial" w:hAnsi="Arial" w:cs="Arial"/>
          <w:b/>
          <w:bCs/>
          <w:sz w:val="28"/>
          <w:szCs w:val="28"/>
        </w:rPr>
      </w:pPr>
      <w:r w:rsidRPr="00A252B3">
        <w:rPr>
          <w:rFonts w:ascii="Arial" w:hAnsi="Arial" w:cs="Arial"/>
          <w:b/>
          <w:bCs/>
          <w:sz w:val="28"/>
          <w:szCs w:val="28"/>
        </w:rPr>
        <w:lastRenderedPageBreak/>
        <w:t>Nagrody/wyróżnienia dla Miasta Włocławek</w:t>
      </w:r>
    </w:p>
    <w:p w14:paraId="7CC66D7A" w14:textId="77777777" w:rsidR="00336E37" w:rsidRPr="00A252B3" w:rsidRDefault="00336E37" w:rsidP="007E5E2F">
      <w:pPr>
        <w:pStyle w:val="Akapitzlist"/>
        <w:tabs>
          <w:tab w:val="left" w:pos="284"/>
        </w:tabs>
        <w:spacing w:after="0" w:line="259" w:lineRule="auto"/>
        <w:ind w:left="0"/>
        <w:rPr>
          <w:rFonts w:ascii="Arial" w:hAnsi="Arial" w:cs="Arial"/>
          <w:b/>
          <w:bCs/>
          <w:sz w:val="28"/>
          <w:szCs w:val="28"/>
          <w:u w:val="single"/>
          <w:shd w:val="clear" w:color="auto" w:fill="FFFFFF"/>
        </w:rPr>
      </w:pPr>
    </w:p>
    <w:p w14:paraId="3043EC1B" w14:textId="1AFAD878" w:rsidR="00BD7B33" w:rsidRPr="00A252B3" w:rsidRDefault="00BD7B33" w:rsidP="007E5E2F">
      <w:pPr>
        <w:pStyle w:val="Akapitzlist"/>
        <w:tabs>
          <w:tab w:val="left" w:pos="284"/>
        </w:tabs>
        <w:spacing w:after="0" w:line="259" w:lineRule="auto"/>
        <w:ind w:left="0"/>
        <w:rPr>
          <w:rFonts w:ascii="Arial" w:hAnsi="Arial" w:cs="Arial"/>
          <w:b/>
          <w:bCs/>
          <w:sz w:val="28"/>
          <w:szCs w:val="28"/>
          <w:shd w:val="clear" w:color="auto" w:fill="FFFFFF"/>
        </w:rPr>
      </w:pPr>
      <w:r w:rsidRPr="00A252B3">
        <w:rPr>
          <w:rFonts w:ascii="Arial" w:hAnsi="Arial" w:cs="Arial"/>
          <w:b/>
          <w:bCs/>
          <w:sz w:val="28"/>
          <w:szCs w:val="28"/>
          <w:shd w:val="clear" w:color="auto" w:fill="FFFFFF"/>
        </w:rPr>
        <w:t>Centrum Kultury „Browar B.”</w:t>
      </w:r>
    </w:p>
    <w:p w14:paraId="38C59296" w14:textId="0C780542" w:rsidR="00BD7B33" w:rsidRPr="007E5E2F" w:rsidRDefault="00E445C7" w:rsidP="007E5E2F">
      <w:pPr>
        <w:pStyle w:val="Akapitzlist"/>
        <w:numPr>
          <w:ilvl w:val="0"/>
          <w:numId w:val="6"/>
        </w:numPr>
        <w:spacing w:after="0" w:line="259" w:lineRule="auto"/>
        <w:ind w:left="567" w:hanging="357"/>
        <w:rPr>
          <w:rFonts w:ascii="Arial" w:hAnsi="Arial" w:cs="Arial"/>
          <w:sz w:val="28"/>
          <w:szCs w:val="28"/>
          <w:shd w:val="clear" w:color="auto" w:fill="FFFFFF"/>
        </w:rPr>
      </w:pPr>
      <w:r w:rsidRPr="007E5E2F">
        <w:rPr>
          <w:rFonts w:ascii="Arial" w:hAnsi="Arial" w:cs="Arial"/>
          <w:sz w:val="28"/>
          <w:szCs w:val="28"/>
          <w:shd w:val="clear" w:color="auto" w:fill="FFFFFF"/>
        </w:rPr>
        <w:t>o</w:t>
      </w:r>
      <w:r w:rsidR="00BD7B33" w:rsidRPr="007E5E2F">
        <w:rPr>
          <w:rFonts w:ascii="Arial" w:hAnsi="Arial" w:cs="Arial"/>
          <w:sz w:val="28"/>
          <w:szCs w:val="28"/>
          <w:shd w:val="clear" w:color="auto" w:fill="FFFFFF"/>
        </w:rPr>
        <w:t xml:space="preserve">biekt Centrum Kultury „Browar B.” przy ul. </w:t>
      </w:r>
      <w:proofErr w:type="spellStart"/>
      <w:r w:rsidR="00BD7B33" w:rsidRPr="007E5E2F">
        <w:rPr>
          <w:rFonts w:ascii="Arial" w:hAnsi="Arial" w:cs="Arial"/>
          <w:sz w:val="28"/>
          <w:szCs w:val="28"/>
          <w:shd w:val="clear" w:color="auto" w:fill="FFFFFF"/>
        </w:rPr>
        <w:t>Łęgskiej</w:t>
      </w:r>
      <w:proofErr w:type="spellEnd"/>
      <w:r w:rsidR="00BD7B33" w:rsidRPr="007E5E2F">
        <w:rPr>
          <w:rFonts w:ascii="Arial" w:hAnsi="Arial" w:cs="Arial"/>
          <w:sz w:val="28"/>
          <w:szCs w:val="28"/>
          <w:shd w:val="clear" w:color="auto" w:fill="FFFFFF"/>
        </w:rPr>
        <w:t xml:space="preserve"> 28  otrzymał  w 2024 r. Znak Jakości „Obiekt/Usługa przyjazna osobom z niepełnosprawnością” w kategorii „Dostępność architektoniczna”, a jego najmłodsza filia, Skarbiec Fajansu, także w kategorii „Usługi turystyczne/rekreacyjne”. Znaki Jakości przyznano w ramach projektu Turystyka Dostępna 1.0. Obiekty CK „Browar B.” zostały wyróżnione przez Wyższą Szkołę Gospodarki w Bydgoszczy oraz 4ES Non Profit Sp. z o.o.  Znak Jakości nadawany jest instytucjom z branży turystycznej</w:t>
      </w:r>
      <w:r w:rsidR="00B863D8" w:rsidRPr="007E5E2F">
        <w:rPr>
          <w:rFonts w:ascii="Arial" w:hAnsi="Arial" w:cs="Arial"/>
          <w:sz w:val="28"/>
          <w:szCs w:val="28"/>
          <w:shd w:val="clear" w:color="auto" w:fill="FFFFFF"/>
        </w:rPr>
        <w:t xml:space="preserve"> </w:t>
      </w:r>
      <w:r w:rsidR="00BD7B33" w:rsidRPr="007E5E2F">
        <w:rPr>
          <w:rFonts w:ascii="Arial" w:hAnsi="Arial" w:cs="Arial"/>
          <w:sz w:val="28"/>
          <w:szCs w:val="28"/>
          <w:shd w:val="clear" w:color="auto" w:fill="FFFFFF"/>
        </w:rPr>
        <w:t>i rekreacyjnej z terenu województwa kujawsko-pomorskiego i służy budowaniu konkurencyjności województwa kujawsko</w:t>
      </w:r>
      <w:r w:rsidR="00AE16E6" w:rsidRPr="007E5E2F">
        <w:rPr>
          <w:rFonts w:ascii="Arial" w:hAnsi="Arial" w:cs="Arial"/>
          <w:sz w:val="28"/>
          <w:szCs w:val="28"/>
          <w:shd w:val="clear" w:color="auto" w:fill="FFFFFF"/>
        </w:rPr>
        <w:t>-</w:t>
      </w:r>
      <w:r w:rsidR="00BD7B33" w:rsidRPr="007E5E2F">
        <w:rPr>
          <w:rFonts w:ascii="Arial" w:hAnsi="Arial" w:cs="Arial"/>
          <w:sz w:val="28"/>
          <w:szCs w:val="28"/>
          <w:shd w:val="clear" w:color="auto" w:fill="FFFFFF"/>
        </w:rPr>
        <w:t>pomorskiego w obszarze turystyki i rekreacji dostępnej dla osób z niepełnosprawnościami</w:t>
      </w:r>
      <w:r w:rsidR="0064143A" w:rsidRPr="007E5E2F">
        <w:rPr>
          <w:rFonts w:ascii="Arial" w:hAnsi="Arial" w:cs="Arial"/>
          <w:sz w:val="28"/>
          <w:szCs w:val="28"/>
          <w:shd w:val="clear" w:color="auto" w:fill="FFFFFF"/>
        </w:rPr>
        <w:t>,</w:t>
      </w:r>
    </w:p>
    <w:p w14:paraId="0E9568F9" w14:textId="3325A243" w:rsidR="00BD7B33" w:rsidRPr="007E5E2F" w:rsidRDefault="00E445C7" w:rsidP="007E5E2F">
      <w:pPr>
        <w:pStyle w:val="Akapitzlist"/>
        <w:numPr>
          <w:ilvl w:val="0"/>
          <w:numId w:val="6"/>
        </w:numPr>
        <w:spacing w:after="0" w:line="259" w:lineRule="auto"/>
        <w:ind w:left="567" w:hanging="357"/>
        <w:rPr>
          <w:rFonts w:ascii="Arial" w:hAnsi="Arial" w:cs="Arial"/>
          <w:sz w:val="28"/>
          <w:szCs w:val="28"/>
          <w:shd w:val="clear" w:color="auto" w:fill="FFFFFF"/>
        </w:rPr>
      </w:pPr>
      <w:r w:rsidRPr="007E5E2F">
        <w:rPr>
          <w:rFonts w:ascii="Arial" w:hAnsi="Arial" w:cs="Arial"/>
          <w:sz w:val="28"/>
          <w:szCs w:val="28"/>
          <w:shd w:val="clear" w:color="auto" w:fill="FFFFFF"/>
        </w:rPr>
        <w:t>n</w:t>
      </w:r>
      <w:r w:rsidR="00BD7B33" w:rsidRPr="007E5E2F">
        <w:rPr>
          <w:rFonts w:ascii="Arial" w:hAnsi="Arial" w:cs="Arial"/>
          <w:sz w:val="28"/>
          <w:szCs w:val="28"/>
          <w:shd w:val="clear" w:color="auto" w:fill="FFFFFF"/>
        </w:rPr>
        <w:t>agroda za Najciekawsze Odkrycie Roku przyznana przez Kujawsko-Pomorsk</w:t>
      </w:r>
      <w:r w:rsidR="00AE16E6" w:rsidRPr="007E5E2F">
        <w:rPr>
          <w:rFonts w:ascii="Arial" w:hAnsi="Arial" w:cs="Arial"/>
          <w:sz w:val="28"/>
          <w:szCs w:val="28"/>
          <w:shd w:val="clear" w:color="auto" w:fill="FFFFFF"/>
        </w:rPr>
        <w:t>ą</w:t>
      </w:r>
      <w:r w:rsidR="00BD7B33" w:rsidRPr="007E5E2F">
        <w:rPr>
          <w:rFonts w:ascii="Arial" w:hAnsi="Arial" w:cs="Arial"/>
          <w:sz w:val="28"/>
          <w:szCs w:val="28"/>
          <w:shd w:val="clear" w:color="auto" w:fill="FFFFFF"/>
        </w:rPr>
        <w:t xml:space="preserve"> Organizację Turystyczną dla ICF</w:t>
      </w:r>
      <w:r w:rsidR="00AE16E6" w:rsidRPr="007E5E2F">
        <w:rPr>
          <w:rFonts w:ascii="Arial" w:hAnsi="Arial" w:cs="Arial"/>
          <w:sz w:val="28"/>
          <w:szCs w:val="28"/>
          <w:shd w:val="clear" w:color="auto" w:fill="FFFFFF"/>
        </w:rPr>
        <w:t xml:space="preserve"> –</w:t>
      </w:r>
      <w:r w:rsidR="00BD7B33" w:rsidRPr="007E5E2F">
        <w:rPr>
          <w:rFonts w:ascii="Arial" w:hAnsi="Arial" w:cs="Arial"/>
          <w:sz w:val="28"/>
          <w:szCs w:val="28"/>
          <w:shd w:val="clear" w:color="auto" w:fill="FFFFFF"/>
        </w:rPr>
        <w:t xml:space="preserve"> Skarbca Fajansu</w:t>
      </w:r>
      <w:r w:rsidR="0064143A" w:rsidRPr="007E5E2F">
        <w:rPr>
          <w:rFonts w:ascii="Arial" w:hAnsi="Arial" w:cs="Arial"/>
          <w:sz w:val="28"/>
          <w:szCs w:val="28"/>
          <w:shd w:val="clear" w:color="auto" w:fill="FFFFFF"/>
        </w:rPr>
        <w:t>,</w:t>
      </w:r>
    </w:p>
    <w:p w14:paraId="14E8E230" w14:textId="74716E2C" w:rsidR="00BD7B33" w:rsidRPr="007E5E2F" w:rsidRDefault="00E445C7" w:rsidP="007E5E2F">
      <w:pPr>
        <w:pStyle w:val="Akapitzlist"/>
        <w:numPr>
          <w:ilvl w:val="0"/>
          <w:numId w:val="6"/>
        </w:numPr>
        <w:spacing w:after="0" w:line="259" w:lineRule="auto"/>
        <w:ind w:left="567" w:hanging="357"/>
        <w:rPr>
          <w:rFonts w:ascii="Arial" w:hAnsi="Arial" w:cs="Arial"/>
          <w:sz w:val="28"/>
          <w:szCs w:val="28"/>
          <w:shd w:val="clear" w:color="auto" w:fill="FFFFFF"/>
        </w:rPr>
      </w:pPr>
      <w:r w:rsidRPr="007E5E2F">
        <w:rPr>
          <w:rFonts w:ascii="Arial" w:hAnsi="Arial" w:cs="Arial"/>
          <w:sz w:val="28"/>
          <w:szCs w:val="28"/>
          <w:shd w:val="clear" w:color="auto" w:fill="FFFFFF"/>
        </w:rPr>
        <w:t>w</w:t>
      </w:r>
      <w:r w:rsidR="00BD7B33" w:rsidRPr="007E5E2F">
        <w:rPr>
          <w:rFonts w:ascii="Arial" w:hAnsi="Arial" w:cs="Arial"/>
          <w:sz w:val="28"/>
          <w:szCs w:val="28"/>
          <w:shd w:val="clear" w:color="auto" w:fill="FFFFFF"/>
        </w:rPr>
        <w:t>yróżnienie na „</w:t>
      </w:r>
      <w:proofErr w:type="spellStart"/>
      <w:r w:rsidR="00BD7B33" w:rsidRPr="007E5E2F">
        <w:rPr>
          <w:rFonts w:ascii="Arial" w:hAnsi="Arial" w:cs="Arial"/>
          <w:sz w:val="28"/>
          <w:szCs w:val="28"/>
          <w:shd w:val="clear" w:color="auto" w:fill="FFFFFF"/>
        </w:rPr>
        <w:t>Artin</w:t>
      </w:r>
      <w:proofErr w:type="spellEnd"/>
      <w:r w:rsidR="00BD7B33" w:rsidRPr="007E5E2F">
        <w:rPr>
          <w:rFonts w:ascii="Arial" w:hAnsi="Arial" w:cs="Arial"/>
          <w:sz w:val="28"/>
          <w:szCs w:val="28"/>
          <w:shd w:val="clear" w:color="auto" w:fill="FFFFFF"/>
        </w:rPr>
        <w:t xml:space="preserve"> Architecture </w:t>
      </w:r>
      <w:proofErr w:type="spellStart"/>
      <w:r w:rsidR="00BD7B33" w:rsidRPr="007E5E2F">
        <w:rPr>
          <w:rFonts w:ascii="Arial" w:hAnsi="Arial" w:cs="Arial"/>
          <w:sz w:val="28"/>
          <w:szCs w:val="28"/>
          <w:shd w:val="clear" w:color="auto" w:fill="FFFFFF"/>
        </w:rPr>
        <w:t>Festival</w:t>
      </w:r>
      <w:proofErr w:type="spellEnd"/>
      <w:r w:rsidR="00BD7B33" w:rsidRPr="007E5E2F">
        <w:rPr>
          <w:rFonts w:ascii="Arial" w:hAnsi="Arial" w:cs="Arial"/>
          <w:sz w:val="28"/>
          <w:szCs w:val="28"/>
          <w:shd w:val="clear" w:color="auto" w:fill="FFFFFF"/>
        </w:rPr>
        <w:t>” w kategorii „Przestrzeń wystawiennicza”</w:t>
      </w:r>
      <w:r w:rsidR="0064143A" w:rsidRPr="007E5E2F">
        <w:rPr>
          <w:rFonts w:ascii="Arial" w:hAnsi="Arial" w:cs="Arial"/>
          <w:sz w:val="28"/>
          <w:szCs w:val="28"/>
          <w:shd w:val="clear" w:color="auto" w:fill="FFFFFF"/>
        </w:rPr>
        <w:t>,</w:t>
      </w:r>
    </w:p>
    <w:p w14:paraId="453A1B16" w14:textId="5B537A1A" w:rsidR="00BD7B33" w:rsidRPr="007E5E2F" w:rsidRDefault="00E445C7" w:rsidP="007E5E2F">
      <w:pPr>
        <w:pStyle w:val="Akapitzlist"/>
        <w:numPr>
          <w:ilvl w:val="0"/>
          <w:numId w:val="6"/>
        </w:numPr>
        <w:spacing w:after="0" w:line="259" w:lineRule="auto"/>
        <w:ind w:left="567" w:hanging="357"/>
        <w:rPr>
          <w:rFonts w:ascii="Arial" w:hAnsi="Arial" w:cs="Arial"/>
          <w:sz w:val="28"/>
          <w:szCs w:val="28"/>
          <w:shd w:val="clear" w:color="auto" w:fill="FFFFFF"/>
        </w:rPr>
      </w:pPr>
      <w:r w:rsidRPr="007E5E2F">
        <w:rPr>
          <w:rFonts w:ascii="Arial" w:hAnsi="Arial" w:cs="Arial"/>
          <w:sz w:val="28"/>
          <w:szCs w:val="28"/>
          <w:shd w:val="clear" w:color="auto" w:fill="FFFFFF"/>
        </w:rPr>
        <w:t>n</w:t>
      </w:r>
      <w:r w:rsidR="00BD7B33" w:rsidRPr="007E5E2F">
        <w:rPr>
          <w:rFonts w:ascii="Arial" w:hAnsi="Arial" w:cs="Arial"/>
          <w:sz w:val="28"/>
          <w:szCs w:val="28"/>
          <w:shd w:val="clear" w:color="auto" w:fill="FFFFFF"/>
        </w:rPr>
        <w:t>agroda w Ogólnopolskim Konkursie „Modernizacja Roku &amp; Budowa XXI w.” w kategorii „Obiekty szkolnictwa i edukacji”</w:t>
      </w:r>
      <w:r w:rsidR="0064143A" w:rsidRPr="007E5E2F">
        <w:rPr>
          <w:rFonts w:ascii="Arial" w:hAnsi="Arial" w:cs="Arial"/>
          <w:sz w:val="28"/>
          <w:szCs w:val="28"/>
          <w:shd w:val="clear" w:color="auto" w:fill="FFFFFF"/>
        </w:rPr>
        <w:t>,</w:t>
      </w:r>
    </w:p>
    <w:p w14:paraId="3B91FB7E" w14:textId="37BA70FB" w:rsidR="00BD7B33" w:rsidRPr="007E5E2F" w:rsidRDefault="00BD7B33" w:rsidP="007E5E2F">
      <w:pPr>
        <w:pStyle w:val="Akapitzlist"/>
        <w:numPr>
          <w:ilvl w:val="0"/>
          <w:numId w:val="6"/>
        </w:numPr>
        <w:spacing w:line="259" w:lineRule="auto"/>
        <w:ind w:left="567" w:hanging="357"/>
        <w:rPr>
          <w:rFonts w:ascii="Arial" w:hAnsi="Arial" w:cs="Arial"/>
          <w:sz w:val="28"/>
          <w:szCs w:val="28"/>
          <w:u w:val="single"/>
        </w:rPr>
      </w:pPr>
      <w:r w:rsidRPr="007E5E2F">
        <w:rPr>
          <w:rFonts w:ascii="Arial" w:hAnsi="Arial" w:cs="Arial"/>
          <w:sz w:val="28"/>
          <w:szCs w:val="28"/>
          <w:shd w:val="clear" w:color="auto" w:fill="FFFFFF"/>
        </w:rPr>
        <w:t xml:space="preserve">II miejsce w konkursie </w:t>
      </w:r>
      <w:proofErr w:type="spellStart"/>
      <w:r w:rsidRPr="007E5E2F">
        <w:rPr>
          <w:rFonts w:ascii="Arial" w:hAnsi="Arial" w:cs="Arial"/>
          <w:sz w:val="28"/>
          <w:szCs w:val="28"/>
          <w:shd w:val="clear" w:color="auto" w:fill="FFFFFF"/>
        </w:rPr>
        <w:t>National</w:t>
      </w:r>
      <w:proofErr w:type="spellEnd"/>
      <w:r w:rsidRPr="007E5E2F">
        <w:rPr>
          <w:rFonts w:ascii="Arial" w:hAnsi="Arial" w:cs="Arial"/>
          <w:sz w:val="28"/>
          <w:szCs w:val="28"/>
          <w:shd w:val="clear" w:color="auto" w:fill="FFFFFF"/>
        </w:rPr>
        <w:t xml:space="preserve"> </w:t>
      </w:r>
      <w:proofErr w:type="spellStart"/>
      <w:r w:rsidRPr="007E5E2F">
        <w:rPr>
          <w:rFonts w:ascii="Arial" w:hAnsi="Arial" w:cs="Arial"/>
          <w:sz w:val="28"/>
          <w:szCs w:val="28"/>
          <w:shd w:val="clear" w:color="auto" w:fill="FFFFFF"/>
        </w:rPr>
        <w:t>Geographic</w:t>
      </w:r>
      <w:proofErr w:type="spellEnd"/>
      <w:r w:rsidRPr="007E5E2F">
        <w:rPr>
          <w:rFonts w:ascii="Arial" w:hAnsi="Arial" w:cs="Arial"/>
          <w:sz w:val="28"/>
          <w:szCs w:val="28"/>
          <w:shd w:val="clear" w:color="auto" w:fill="FFFFFF"/>
        </w:rPr>
        <w:t xml:space="preserve"> Travel „Cuda Polski” (województwo kujawsko-pomorskie).</w:t>
      </w:r>
    </w:p>
    <w:p w14:paraId="6A69D269" w14:textId="3764FE78" w:rsidR="00BD7B33" w:rsidRPr="00A252B3" w:rsidRDefault="00BD7B33" w:rsidP="007E5E2F">
      <w:pPr>
        <w:spacing w:after="0" w:line="259" w:lineRule="auto"/>
        <w:rPr>
          <w:rFonts w:ascii="Arial" w:hAnsi="Arial" w:cs="Arial"/>
          <w:b/>
          <w:bCs/>
          <w:sz w:val="28"/>
          <w:szCs w:val="28"/>
        </w:rPr>
      </w:pPr>
      <w:r w:rsidRPr="00A252B3">
        <w:rPr>
          <w:rFonts w:ascii="Arial" w:hAnsi="Arial" w:cs="Arial"/>
          <w:b/>
          <w:bCs/>
          <w:sz w:val="28"/>
          <w:szCs w:val="28"/>
        </w:rPr>
        <w:t xml:space="preserve">Miejska Biblioteka Publiczna im. Zdzisława </w:t>
      </w:r>
      <w:proofErr w:type="spellStart"/>
      <w:r w:rsidRPr="00A252B3">
        <w:rPr>
          <w:rFonts w:ascii="Arial" w:hAnsi="Arial" w:cs="Arial"/>
          <w:b/>
          <w:bCs/>
          <w:sz w:val="28"/>
          <w:szCs w:val="28"/>
        </w:rPr>
        <w:t>Arentowicza</w:t>
      </w:r>
      <w:proofErr w:type="spellEnd"/>
      <w:r w:rsidRPr="00A252B3">
        <w:rPr>
          <w:rFonts w:ascii="Arial" w:hAnsi="Arial" w:cs="Arial"/>
          <w:b/>
          <w:bCs/>
          <w:sz w:val="28"/>
          <w:szCs w:val="28"/>
        </w:rPr>
        <w:t>:</w:t>
      </w:r>
    </w:p>
    <w:p w14:paraId="1F0C216E" w14:textId="736E5D96" w:rsidR="00AE46FB" w:rsidRPr="007E5E2F" w:rsidRDefault="00BD7B33" w:rsidP="007E5E2F">
      <w:pPr>
        <w:pStyle w:val="Akapitzlist"/>
        <w:numPr>
          <w:ilvl w:val="0"/>
          <w:numId w:val="7"/>
        </w:numPr>
        <w:spacing w:line="259" w:lineRule="auto"/>
        <w:ind w:left="567" w:hanging="357"/>
        <w:rPr>
          <w:rFonts w:ascii="Arial" w:hAnsi="Arial" w:cs="Arial"/>
          <w:sz w:val="28"/>
          <w:szCs w:val="28"/>
          <w:u w:val="single"/>
        </w:rPr>
      </w:pPr>
      <w:r w:rsidRPr="007E5E2F">
        <w:rPr>
          <w:rFonts w:ascii="Arial" w:hAnsi="Arial" w:cs="Arial"/>
          <w:sz w:val="28"/>
          <w:szCs w:val="28"/>
        </w:rPr>
        <w:t>wyróżnienie MBP w 16. edycji konkursu „Mistrz Promocji Czytelnictwa 2023” organizowanym przez Stowarzyszenie Bibliotekarzy Polskich, w którym nagradzane są biblioteki za działania wspierające rozwój czytelnictwa i który ma za zadanie wyróżniać „najlepsze praktyki biblioteczne” służące zwiększeniu zainteresowania książką, popularyzacji wiedzy i informacji oraz ułatwiające do nich dostęp.</w:t>
      </w:r>
    </w:p>
    <w:p w14:paraId="49A1906B" w14:textId="2192FD4C" w:rsidR="00EE499B" w:rsidRPr="00B32565" w:rsidRDefault="00EE499B" w:rsidP="007E5E2F">
      <w:pPr>
        <w:spacing w:after="0" w:line="259" w:lineRule="auto"/>
        <w:rPr>
          <w:rFonts w:ascii="Arial" w:hAnsi="Arial" w:cs="Arial"/>
          <w:sz w:val="28"/>
          <w:szCs w:val="28"/>
        </w:rPr>
      </w:pPr>
      <w:r w:rsidRPr="00B32565">
        <w:rPr>
          <w:rFonts w:ascii="Arial" w:hAnsi="Arial" w:cs="Arial"/>
          <w:sz w:val="28"/>
          <w:szCs w:val="28"/>
        </w:rPr>
        <w:t xml:space="preserve">Miejskie Przedsiębiorstwo </w:t>
      </w:r>
      <w:r w:rsidR="00E571CB" w:rsidRPr="00B32565">
        <w:rPr>
          <w:rFonts w:ascii="Arial" w:hAnsi="Arial" w:cs="Arial"/>
          <w:sz w:val="28"/>
          <w:szCs w:val="28"/>
        </w:rPr>
        <w:t>Energetyki Cieplnej Spółka z o.o.</w:t>
      </w:r>
    </w:p>
    <w:p w14:paraId="5C8CDC9E" w14:textId="1669D518" w:rsidR="00A81718" w:rsidRPr="007E5E2F" w:rsidRDefault="002F051E" w:rsidP="007E5E2F">
      <w:pPr>
        <w:pStyle w:val="Akapitzlist"/>
        <w:numPr>
          <w:ilvl w:val="0"/>
          <w:numId w:val="145"/>
        </w:numPr>
        <w:spacing w:after="0" w:line="259" w:lineRule="auto"/>
        <w:ind w:left="567" w:hanging="357"/>
        <w:rPr>
          <w:rFonts w:ascii="Arial" w:hAnsi="Arial" w:cs="Arial"/>
          <w:color w:val="FF0000"/>
          <w:sz w:val="28"/>
          <w:szCs w:val="28"/>
        </w:rPr>
      </w:pPr>
      <w:r w:rsidRPr="007E5E2F">
        <w:rPr>
          <w:rFonts w:ascii="Arial" w:hAnsi="Arial" w:cs="Arial"/>
          <w:sz w:val="28"/>
          <w:szCs w:val="28"/>
        </w:rPr>
        <w:t>wyróżnienie przyznane z okazji</w:t>
      </w:r>
      <w:r w:rsidR="0034786B" w:rsidRPr="007E5E2F">
        <w:rPr>
          <w:rFonts w:ascii="Arial" w:hAnsi="Arial" w:cs="Arial"/>
          <w:sz w:val="28"/>
          <w:szCs w:val="28"/>
        </w:rPr>
        <w:t xml:space="preserve"> Dnia Edukacji Narodowej </w:t>
      </w:r>
      <w:r w:rsidR="003C0969" w:rsidRPr="007E5E2F">
        <w:rPr>
          <w:rFonts w:ascii="Arial" w:hAnsi="Arial" w:cs="Arial"/>
          <w:sz w:val="28"/>
          <w:szCs w:val="28"/>
        </w:rPr>
        <w:t>–</w:t>
      </w:r>
      <w:r w:rsidR="0034786B" w:rsidRPr="007E5E2F">
        <w:rPr>
          <w:rFonts w:ascii="Arial" w:hAnsi="Arial" w:cs="Arial"/>
          <w:sz w:val="28"/>
          <w:szCs w:val="28"/>
        </w:rPr>
        <w:t xml:space="preserve"> </w:t>
      </w:r>
      <w:r w:rsidR="00EE499B" w:rsidRPr="007E5E2F">
        <w:rPr>
          <w:rFonts w:ascii="Arial" w:hAnsi="Arial" w:cs="Arial"/>
          <w:sz w:val="28"/>
          <w:szCs w:val="28"/>
        </w:rPr>
        <w:t>honorowy tytuł Ambasadora Szkolnictwa Zawodowego</w:t>
      </w:r>
      <w:r w:rsidR="00E445C7" w:rsidRPr="007E5E2F">
        <w:rPr>
          <w:rFonts w:ascii="Arial" w:hAnsi="Arial" w:cs="Arial"/>
          <w:sz w:val="28"/>
          <w:szCs w:val="28"/>
        </w:rPr>
        <w:t>.</w:t>
      </w:r>
      <w:r w:rsidR="00EE499B" w:rsidRPr="007E5E2F">
        <w:rPr>
          <w:rFonts w:ascii="Arial" w:hAnsi="Arial" w:cs="Arial"/>
          <w:sz w:val="28"/>
          <w:szCs w:val="28"/>
        </w:rPr>
        <w:t xml:space="preserve"> </w:t>
      </w:r>
    </w:p>
    <w:p w14:paraId="264F125B" w14:textId="19EB64A0" w:rsidR="001B3AE4" w:rsidRPr="007E5E2F" w:rsidRDefault="001B3AE4" w:rsidP="007E5E2F">
      <w:pPr>
        <w:spacing w:after="0" w:line="259" w:lineRule="auto"/>
        <w:rPr>
          <w:rFonts w:ascii="Arial" w:hAnsi="Arial" w:cs="Arial"/>
          <w:b/>
          <w:bCs/>
          <w:sz w:val="28"/>
          <w:szCs w:val="28"/>
        </w:rPr>
      </w:pPr>
    </w:p>
    <w:p w14:paraId="55E8EF39" w14:textId="65A0C76A" w:rsidR="00E34A80" w:rsidRPr="00A252B3" w:rsidRDefault="00B32565" w:rsidP="007E5E2F">
      <w:pPr>
        <w:spacing w:after="0" w:line="259" w:lineRule="auto"/>
        <w:rPr>
          <w:rFonts w:ascii="Arial" w:hAnsi="Arial" w:cs="Arial"/>
          <w:b/>
          <w:bCs/>
          <w:sz w:val="28"/>
          <w:szCs w:val="28"/>
        </w:rPr>
      </w:pPr>
      <w:r w:rsidRPr="00A252B3">
        <w:rPr>
          <w:rFonts w:ascii="Arial" w:hAnsi="Arial" w:cs="Arial"/>
          <w:b/>
          <w:bCs/>
          <w:sz w:val="28"/>
          <w:szCs w:val="28"/>
        </w:rPr>
        <w:t>Inwestycje zakończone w 2024 r.</w:t>
      </w:r>
    </w:p>
    <w:p w14:paraId="2D931C67" w14:textId="77777777" w:rsidR="00E34A80" w:rsidRPr="007E5E2F" w:rsidRDefault="00E34A80" w:rsidP="007E5E2F">
      <w:pPr>
        <w:spacing w:after="0" w:line="259" w:lineRule="auto"/>
        <w:rPr>
          <w:rFonts w:ascii="Arial" w:hAnsi="Arial" w:cs="Arial"/>
          <w:b/>
          <w:bCs/>
          <w:sz w:val="28"/>
          <w:szCs w:val="28"/>
        </w:rPr>
      </w:pPr>
    </w:p>
    <w:p w14:paraId="38395CAD" w14:textId="05CDBDB1" w:rsidR="00E34A80" w:rsidRPr="004949A7" w:rsidRDefault="004949A7" w:rsidP="007E5E2F">
      <w:pPr>
        <w:spacing w:after="0" w:line="259" w:lineRule="auto"/>
        <w:rPr>
          <w:rFonts w:ascii="Arial" w:hAnsi="Arial" w:cs="Arial"/>
          <w:sz w:val="28"/>
          <w:szCs w:val="28"/>
        </w:rPr>
      </w:pPr>
      <w:r w:rsidRPr="004949A7">
        <w:rPr>
          <w:rFonts w:ascii="Arial" w:hAnsi="Arial" w:cs="Arial"/>
          <w:sz w:val="28"/>
          <w:szCs w:val="28"/>
        </w:rPr>
        <w:t>Przebicie do Bulwarów</w:t>
      </w:r>
    </w:p>
    <w:p w14:paraId="3F073414" w14:textId="350D6C86" w:rsidR="004949A7" w:rsidRPr="004949A7" w:rsidRDefault="004949A7" w:rsidP="007E5E2F">
      <w:pPr>
        <w:spacing w:after="0" w:line="259" w:lineRule="auto"/>
        <w:rPr>
          <w:rFonts w:ascii="Arial" w:hAnsi="Arial" w:cs="Arial"/>
          <w:sz w:val="28"/>
          <w:szCs w:val="28"/>
        </w:rPr>
      </w:pPr>
      <w:r w:rsidRPr="004949A7">
        <w:rPr>
          <w:rFonts w:ascii="Arial" w:hAnsi="Arial" w:cs="Arial"/>
          <w:sz w:val="28"/>
          <w:szCs w:val="28"/>
        </w:rPr>
        <w:lastRenderedPageBreak/>
        <w:t>Bloki przy ul. Celulozowej</w:t>
      </w:r>
    </w:p>
    <w:p w14:paraId="7DEA7F66" w14:textId="127D1DB9" w:rsidR="004949A7" w:rsidRPr="004949A7" w:rsidRDefault="004949A7" w:rsidP="007E5E2F">
      <w:pPr>
        <w:spacing w:after="0" w:line="259" w:lineRule="auto"/>
        <w:rPr>
          <w:rFonts w:ascii="Arial" w:hAnsi="Arial" w:cs="Arial"/>
          <w:sz w:val="28"/>
          <w:szCs w:val="28"/>
        </w:rPr>
      </w:pPr>
      <w:r w:rsidRPr="004949A7">
        <w:rPr>
          <w:rFonts w:ascii="Arial" w:hAnsi="Arial" w:cs="Arial"/>
          <w:sz w:val="28"/>
          <w:szCs w:val="28"/>
        </w:rPr>
        <w:t>Budowa Drogi stanowiącej alternatywne połączenie osiedla Michelin z osiedlem Południe</w:t>
      </w:r>
    </w:p>
    <w:p w14:paraId="006E9623" w14:textId="08389EF4" w:rsidR="004949A7" w:rsidRPr="004949A7" w:rsidRDefault="004949A7" w:rsidP="007E5E2F">
      <w:pPr>
        <w:spacing w:after="0" w:line="259" w:lineRule="auto"/>
        <w:rPr>
          <w:rFonts w:ascii="Arial" w:hAnsi="Arial" w:cs="Arial"/>
          <w:sz w:val="28"/>
          <w:szCs w:val="28"/>
        </w:rPr>
      </w:pPr>
      <w:r w:rsidRPr="004949A7">
        <w:rPr>
          <w:rFonts w:ascii="Arial" w:hAnsi="Arial" w:cs="Arial"/>
          <w:sz w:val="28"/>
          <w:szCs w:val="28"/>
        </w:rPr>
        <w:t>Budowa wieży z platformę widokową</w:t>
      </w:r>
    </w:p>
    <w:p w14:paraId="6CEA2C6F" w14:textId="6A9538DF" w:rsidR="004949A7" w:rsidRPr="004949A7" w:rsidRDefault="004949A7" w:rsidP="007E5E2F">
      <w:pPr>
        <w:spacing w:after="0" w:line="259" w:lineRule="auto"/>
        <w:rPr>
          <w:rFonts w:ascii="Arial" w:hAnsi="Arial" w:cs="Arial"/>
          <w:sz w:val="28"/>
          <w:szCs w:val="28"/>
        </w:rPr>
      </w:pPr>
      <w:r w:rsidRPr="004949A7">
        <w:rPr>
          <w:rFonts w:ascii="Arial" w:hAnsi="Arial" w:cs="Arial"/>
          <w:sz w:val="28"/>
          <w:szCs w:val="28"/>
        </w:rPr>
        <w:t>Rewitalizacja Skweru przy Placu Staszica</w:t>
      </w:r>
    </w:p>
    <w:p w14:paraId="7F8E8F92" w14:textId="04B8EF40" w:rsidR="004949A7" w:rsidRPr="004949A7" w:rsidRDefault="004949A7" w:rsidP="007E5E2F">
      <w:pPr>
        <w:spacing w:after="0" w:line="259" w:lineRule="auto"/>
        <w:rPr>
          <w:rFonts w:ascii="Arial" w:hAnsi="Arial" w:cs="Arial"/>
          <w:sz w:val="28"/>
          <w:szCs w:val="28"/>
        </w:rPr>
      </w:pPr>
      <w:r w:rsidRPr="004949A7">
        <w:rPr>
          <w:rFonts w:ascii="Arial" w:hAnsi="Arial" w:cs="Arial"/>
          <w:sz w:val="28"/>
          <w:szCs w:val="28"/>
        </w:rPr>
        <w:t>Modernizacja budynku Zespołu Szkół Technicznych</w:t>
      </w:r>
    </w:p>
    <w:p w14:paraId="52653D67" w14:textId="5998D376" w:rsidR="004949A7" w:rsidRPr="004949A7" w:rsidRDefault="004949A7" w:rsidP="007E5E2F">
      <w:pPr>
        <w:spacing w:after="0" w:line="259" w:lineRule="auto"/>
        <w:rPr>
          <w:rFonts w:ascii="Arial" w:hAnsi="Arial" w:cs="Arial"/>
          <w:sz w:val="28"/>
          <w:szCs w:val="28"/>
        </w:rPr>
      </w:pPr>
      <w:r w:rsidRPr="004949A7">
        <w:rPr>
          <w:rFonts w:ascii="Arial" w:hAnsi="Arial" w:cs="Arial"/>
          <w:sz w:val="28"/>
          <w:szCs w:val="28"/>
        </w:rPr>
        <w:t xml:space="preserve">Budowa </w:t>
      </w:r>
      <w:proofErr w:type="spellStart"/>
      <w:r w:rsidRPr="004949A7">
        <w:rPr>
          <w:rFonts w:ascii="Arial" w:hAnsi="Arial" w:cs="Arial"/>
          <w:sz w:val="28"/>
          <w:szCs w:val="28"/>
        </w:rPr>
        <w:t>Pumptrucka</w:t>
      </w:r>
      <w:proofErr w:type="spellEnd"/>
      <w:r w:rsidRPr="004949A7">
        <w:rPr>
          <w:rFonts w:ascii="Arial" w:hAnsi="Arial" w:cs="Arial"/>
          <w:sz w:val="28"/>
          <w:szCs w:val="28"/>
        </w:rPr>
        <w:t xml:space="preserve"> i siłowni na </w:t>
      </w:r>
      <w:proofErr w:type="spellStart"/>
      <w:r w:rsidRPr="004949A7">
        <w:rPr>
          <w:rFonts w:ascii="Arial" w:hAnsi="Arial" w:cs="Arial"/>
          <w:sz w:val="28"/>
          <w:szCs w:val="28"/>
        </w:rPr>
        <w:t>Zawiślu</w:t>
      </w:r>
      <w:proofErr w:type="spellEnd"/>
    </w:p>
    <w:p w14:paraId="18D7B18C" w14:textId="3C645347" w:rsidR="004949A7" w:rsidRPr="004949A7" w:rsidRDefault="004949A7" w:rsidP="007E5E2F">
      <w:pPr>
        <w:spacing w:after="0" w:line="259" w:lineRule="auto"/>
        <w:rPr>
          <w:rFonts w:ascii="Arial" w:hAnsi="Arial" w:cs="Arial"/>
          <w:sz w:val="28"/>
          <w:szCs w:val="28"/>
        </w:rPr>
      </w:pPr>
      <w:r w:rsidRPr="004949A7">
        <w:rPr>
          <w:rFonts w:ascii="Arial" w:hAnsi="Arial" w:cs="Arial"/>
          <w:sz w:val="28"/>
          <w:szCs w:val="28"/>
        </w:rPr>
        <w:t xml:space="preserve">Przebudowa alejek w parku im. Władysława </w:t>
      </w:r>
      <w:proofErr w:type="spellStart"/>
      <w:r w:rsidRPr="004949A7">
        <w:rPr>
          <w:rFonts w:ascii="Arial" w:hAnsi="Arial" w:cs="Arial"/>
          <w:sz w:val="28"/>
          <w:szCs w:val="28"/>
        </w:rPr>
        <w:t>Łokietak</w:t>
      </w:r>
      <w:proofErr w:type="spellEnd"/>
    </w:p>
    <w:p w14:paraId="57CDA731" w14:textId="70E71564" w:rsidR="00E34A80" w:rsidRPr="007E5E2F" w:rsidRDefault="00E34A80" w:rsidP="007E5E2F">
      <w:pPr>
        <w:spacing w:after="0" w:line="259" w:lineRule="auto"/>
        <w:rPr>
          <w:rFonts w:ascii="Arial" w:hAnsi="Arial" w:cs="Arial"/>
          <w:b/>
          <w:bCs/>
          <w:sz w:val="28"/>
          <w:szCs w:val="28"/>
        </w:rPr>
      </w:pPr>
    </w:p>
    <w:p w14:paraId="0AB9EA1A" w14:textId="6FDBA47B" w:rsidR="00B72EFC" w:rsidRPr="007E5E2F" w:rsidRDefault="00B72EFC" w:rsidP="007E5E2F">
      <w:pPr>
        <w:spacing w:after="0" w:line="259" w:lineRule="auto"/>
        <w:rPr>
          <w:rFonts w:ascii="Arial" w:hAnsi="Arial" w:cs="Arial"/>
          <w:sz w:val="28"/>
          <w:szCs w:val="28"/>
        </w:rPr>
      </w:pPr>
    </w:p>
    <w:p w14:paraId="22D45AA9" w14:textId="354BFB12" w:rsidR="00B32565" w:rsidRPr="00A252B3" w:rsidRDefault="00B32565" w:rsidP="007E5E2F">
      <w:pPr>
        <w:spacing w:after="0" w:line="259" w:lineRule="auto"/>
        <w:rPr>
          <w:rFonts w:ascii="Arial" w:hAnsi="Arial" w:cs="Arial"/>
          <w:b/>
          <w:bCs/>
          <w:sz w:val="28"/>
          <w:szCs w:val="28"/>
        </w:rPr>
      </w:pPr>
      <w:r w:rsidRPr="00A252B3">
        <w:rPr>
          <w:rFonts w:ascii="Arial" w:hAnsi="Arial" w:cs="Arial"/>
          <w:b/>
          <w:bCs/>
          <w:sz w:val="28"/>
          <w:szCs w:val="28"/>
        </w:rPr>
        <w:t>Finanse miasta</w:t>
      </w:r>
    </w:p>
    <w:p w14:paraId="751B82EC" w14:textId="77777777" w:rsidR="00B32565" w:rsidRDefault="00B32565" w:rsidP="007E5E2F">
      <w:pPr>
        <w:spacing w:after="0" w:line="259" w:lineRule="auto"/>
        <w:rPr>
          <w:rFonts w:ascii="Arial" w:hAnsi="Arial" w:cs="Arial"/>
          <w:sz w:val="28"/>
          <w:szCs w:val="28"/>
        </w:rPr>
      </w:pPr>
    </w:p>
    <w:p w14:paraId="00F1DD5C" w14:textId="71BC9DAF" w:rsidR="00BD7B33" w:rsidRPr="007E5E2F" w:rsidRDefault="00BD7B33" w:rsidP="007E5E2F">
      <w:pPr>
        <w:spacing w:after="0" w:line="259" w:lineRule="auto"/>
        <w:rPr>
          <w:rFonts w:ascii="Arial" w:hAnsi="Arial" w:cs="Arial"/>
          <w:sz w:val="28"/>
          <w:szCs w:val="28"/>
        </w:rPr>
      </w:pPr>
      <w:r w:rsidRPr="007E5E2F">
        <w:rPr>
          <w:rFonts w:ascii="Arial" w:hAnsi="Arial" w:cs="Arial"/>
          <w:sz w:val="28"/>
          <w:szCs w:val="28"/>
        </w:rPr>
        <w:t xml:space="preserve">Finanse miasta są elementem publicznego systemu finansowego i obejmują procesy związane z gromadzeniem środków publicznych oraz ich rozdysponowaniem. Corocznie przyjmowany przez Radę Miasta budżet gwarantuje realizację zadań publicznych, w tym głównych kierunków rozwoju miasta oraz inwestycji. </w:t>
      </w:r>
    </w:p>
    <w:p w14:paraId="59C5B018" w14:textId="7520C578" w:rsidR="00BD7B33" w:rsidRPr="007E5E2F" w:rsidRDefault="00BD7B33" w:rsidP="007E5E2F">
      <w:pPr>
        <w:spacing w:line="259" w:lineRule="auto"/>
        <w:rPr>
          <w:rFonts w:ascii="Arial" w:hAnsi="Arial" w:cs="Arial"/>
          <w:sz w:val="28"/>
          <w:szCs w:val="28"/>
        </w:rPr>
      </w:pPr>
      <w:r w:rsidRPr="007E5E2F">
        <w:rPr>
          <w:rFonts w:ascii="Arial" w:hAnsi="Arial" w:cs="Arial"/>
          <w:sz w:val="28"/>
          <w:szCs w:val="28"/>
        </w:rPr>
        <w:t xml:space="preserve">Poniższe zestawienie obrazuje, jak kształtowały się poszczególne kategorie budżetowe miasta Włocławek w latach </w:t>
      </w:r>
      <w:r w:rsidR="00DA4529" w:rsidRPr="007E5E2F">
        <w:rPr>
          <w:rFonts w:ascii="Arial" w:hAnsi="Arial" w:cs="Arial"/>
          <w:sz w:val="28"/>
          <w:szCs w:val="28"/>
        </w:rPr>
        <w:t>2021</w:t>
      </w:r>
      <w:r w:rsidRPr="007E5E2F">
        <w:rPr>
          <w:rFonts w:ascii="Arial" w:hAnsi="Arial" w:cs="Arial"/>
          <w:sz w:val="28"/>
          <w:szCs w:val="28"/>
        </w:rPr>
        <w:t>–2024.</w:t>
      </w:r>
    </w:p>
    <w:p w14:paraId="10015FDD" w14:textId="3C675FD3" w:rsidR="00BD7B33" w:rsidRPr="00B32565" w:rsidRDefault="00E267A6" w:rsidP="007E5E2F">
      <w:pPr>
        <w:pStyle w:val="Legenda"/>
        <w:rPr>
          <w:rFonts w:ascii="Arial" w:hAnsi="Arial" w:cs="Arial"/>
          <w:i w:val="0"/>
          <w:iCs w:val="0"/>
          <w:sz w:val="28"/>
          <w:szCs w:val="28"/>
        </w:rPr>
      </w:pPr>
      <w:bookmarkStart w:id="7" w:name="_Toc199331613"/>
      <w:r w:rsidRPr="00B32565">
        <w:rPr>
          <w:rFonts w:ascii="Arial" w:hAnsi="Arial" w:cs="Arial"/>
          <w:i w:val="0"/>
          <w:iCs w:val="0"/>
          <w:color w:val="auto"/>
          <w:sz w:val="28"/>
          <w:szCs w:val="28"/>
        </w:rPr>
        <w:t xml:space="preserve">Tabela </w:t>
      </w:r>
      <w:r w:rsidRPr="00B32565">
        <w:rPr>
          <w:rFonts w:ascii="Arial" w:hAnsi="Arial" w:cs="Arial"/>
          <w:i w:val="0"/>
          <w:iCs w:val="0"/>
          <w:color w:val="auto"/>
          <w:sz w:val="28"/>
          <w:szCs w:val="28"/>
        </w:rPr>
        <w:fldChar w:fldCharType="begin"/>
      </w:r>
      <w:r w:rsidRPr="00B32565">
        <w:rPr>
          <w:rFonts w:ascii="Arial" w:hAnsi="Arial" w:cs="Arial"/>
          <w:i w:val="0"/>
          <w:iCs w:val="0"/>
          <w:color w:val="auto"/>
          <w:sz w:val="28"/>
          <w:szCs w:val="28"/>
        </w:rPr>
        <w:instrText xml:space="preserve"> SEQ Tabela \* ARABIC </w:instrText>
      </w:r>
      <w:r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4</w:t>
      </w:r>
      <w:r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xml:space="preserve">. Ogólne dane dotyczące budżetu miasta Włocławek w latach </w:t>
      </w:r>
      <w:r w:rsidR="00DA4529" w:rsidRPr="00B32565">
        <w:rPr>
          <w:rFonts w:ascii="Arial" w:hAnsi="Arial" w:cs="Arial"/>
          <w:i w:val="0"/>
          <w:iCs w:val="0"/>
          <w:color w:val="auto"/>
          <w:sz w:val="28"/>
          <w:szCs w:val="28"/>
        </w:rPr>
        <w:t>2021–</w:t>
      </w:r>
      <w:r w:rsidRPr="00B32565">
        <w:rPr>
          <w:rFonts w:ascii="Arial" w:hAnsi="Arial" w:cs="Arial"/>
          <w:i w:val="0"/>
          <w:iCs w:val="0"/>
          <w:color w:val="auto"/>
          <w:sz w:val="28"/>
          <w:szCs w:val="28"/>
        </w:rPr>
        <w:t>2024</w:t>
      </w:r>
      <w:bookmarkEnd w:id="7"/>
    </w:p>
    <w:tbl>
      <w:tblPr>
        <w:tblStyle w:val="Tabelasiatki5ciemnaakcent1"/>
        <w:tblW w:w="90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843"/>
        <w:gridCol w:w="1701"/>
        <w:gridCol w:w="1701"/>
        <w:gridCol w:w="1835"/>
      </w:tblGrid>
      <w:tr w:rsidR="00BD7B33" w:rsidRPr="00C008D1" w14:paraId="7A87CF55" w14:textId="77777777" w:rsidTr="00C00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right w:val="none" w:sz="0" w:space="0" w:color="auto"/>
            </w:tcBorders>
            <w:shd w:val="clear" w:color="auto" w:fill="auto"/>
          </w:tcPr>
          <w:p w14:paraId="1FC769BE" w14:textId="77777777" w:rsidR="00BD7B33" w:rsidRPr="00C008D1" w:rsidRDefault="00BD7B33" w:rsidP="007E5E2F">
            <w:pPr>
              <w:widowControl w:val="0"/>
              <w:suppressLineNumbers/>
              <w:suppressAutoHyphens/>
              <w:rPr>
                <w:rFonts w:ascii="Arial" w:hAnsi="Arial" w:cs="Arial"/>
                <w:b w:val="0"/>
                <w:bCs w:val="0"/>
                <w:color w:val="auto"/>
                <w:sz w:val="28"/>
                <w:szCs w:val="28"/>
              </w:rPr>
            </w:pPr>
          </w:p>
        </w:tc>
        <w:tc>
          <w:tcPr>
            <w:tcW w:w="1843" w:type="dxa"/>
            <w:tcBorders>
              <w:top w:val="none" w:sz="0" w:space="0" w:color="auto"/>
              <w:left w:val="none" w:sz="0" w:space="0" w:color="auto"/>
              <w:right w:val="none" w:sz="0" w:space="0" w:color="auto"/>
            </w:tcBorders>
            <w:shd w:val="clear" w:color="auto" w:fill="auto"/>
          </w:tcPr>
          <w:p w14:paraId="40306A4D" w14:textId="77777777" w:rsidR="00BD7B33" w:rsidRPr="00C008D1" w:rsidRDefault="00BD7B33" w:rsidP="007E5E2F">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08D1">
              <w:rPr>
                <w:rFonts w:ascii="Arial" w:hAnsi="Arial" w:cs="Arial"/>
                <w:b w:val="0"/>
                <w:bCs w:val="0"/>
                <w:color w:val="auto"/>
                <w:sz w:val="28"/>
                <w:szCs w:val="28"/>
              </w:rPr>
              <w:t>2021</w:t>
            </w:r>
          </w:p>
        </w:tc>
        <w:tc>
          <w:tcPr>
            <w:tcW w:w="1701" w:type="dxa"/>
            <w:tcBorders>
              <w:top w:val="none" w:sz="0" w:space="0" w:color="auto"/>
              <w:left w:val="none" w:sz="0" w:space="0" w:color="auto"/>
              <w:right w:val="none" w:sz="0" w:space="0" w:color="auto"/>
            </w:tcBorders>
            <w:shd w:val="clear" w:color="auto" w:fill="auto"/>
          </w:tcPr>
          <w:p w14:paraId="1C6AE25E" w14:textId="77777777" w:rsidR="00BD7B33" w:rsidRPr="00C008D1" w:rsidRDefault="00BD7B33" w:rsidP="007E5E2F">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08D1">
              <w:rPr>
                <w:rFonts w:ascii="Arial" w:hAnsi="Arial" w:cs="Arial"/>
                <w:b w:val="0"/>
                <w:bCs w:val="0"/>
                <w:color w:val="auto"/>
                <w:sz w:val="28"/>
                <w:szCs w:val="28"/>
              </w:rPr>
              <w:t>2022</w:t>
            </w:r>
          </w:p>
        </w:tc>
        <w:tc>
          <w:tcPr>
            <w:tcW w:w="1701" w:type="dxa"/>
            <w:tcBorders>
              <w:top w:val="none" w:sz="0" w:space="0" w:color="auto"/>
              <w:left w:val="none" w:sz="0" w:space="0" w:color="auto"/>
              <w:right w:val="none" w:sz="0" w:space="0" w:color="auto"/>
            </w:tcBorders>
            <w:shd w:val="clear" w:color="auto" w:fill="auto"/>
          </w:tcPr>
          <w:p w14:paraId="4B7AF42F" w14:textId="77777777" w:rsidR="00BD7B33" w:rsidRPr="00C008D1" w:rsidRDefault="00BD7B33" w:rsidP="007E5E2F">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08D1">
              <w:rPr>
                <w:rFonts w:ascii="Arial" w:hAnsi="Arial" w:cs="Arial"/>
                <w:b w:val="0"/>
                <w:bCs w:val="0"/>
                <w:color w:val="auto"/>
                <w:sz w:val="28"/>
                <w:szCs w:val="28"/>
              </w:rPr>
              <w:t>2023</w:t>
            </w:r>
          </w:p>
        </w:tc>
        <w:tc>
          <w:tcPr>
            <w:tcW w:w="1835" w:type="dxa"/>
            <w:tcBorders>
              <w:top w:val="none" w:sz="0" w:space="0" w:color="auto"/>
              <w:left w:val="none" w:sz="0" w:space="0" w:color="auto"/>
              <w:right w:val="none" w:sz="0" w:space="0" w:color="auto"/>
            </w:tcBorders>
            <w:shd w:val="clear" w:color="auto" w:fill="auto"/>
          </w:tcPr>
          <w:p w14:paraId="46F68637" w14:textId="77777777" w:rsidR="00BD7B33" w:rsidRPr="00C008D1" w:rsidRDefault="00BD7B33" w:rsidP="007E5E2F">
            <w:pPr>
              <w:widowControl w:val="0"/>
              <w:suppressLineNumbers/>
              <w:suppressAutoHyphen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08D1">
              <w:rPr>
                <w:rFonts w:ascii="Arial" w:hAnsi="Arial" w:cs="Arial"/>
                <w:b w:val="0"/>
                <w:bCs w:val="0"/>
                <w:color w:val="auto"/>
                <w:sz w:val="28"/>
                <w:szCs w:val="28"/>
              </w:rPr>
              <w:t>2024</w:t>
            </w:r>
          </w:p>
        </w:tc>
      </w:tr>
      <w:tr w:rsidR="00BD7B33" w:rsidRPr="00C008D1" w14:paraId="5D4C41C6" w14:textId="77777777" w:rsidTr="00C0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auto"/>
          </w:tcPr>
          <w:p w14:paraId="4729EA89"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t>Dochody ogółem, w tym</w:t>
            </w:r>
          </w:p>
        </w:tc>
        <w:tc>
          <w:tcPr>
            <w:tcW w:w="1843" w:type="dxa"/>
            <w:shd w:val="clear" w:color="auto" w:fill="auto"/>
          </w:tcPr>
          <w:p w14:paraId="2E1770F2"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832 258 815,12</w:t>
            </w:r>
          </w:p>
        </w:tc>
        <w:tc>
          <w:tcPr>
            <w:tcW w:w="1701" w:type="dxa"/>
            <w:shd w:val="clear" w:color="auto" w:fill="auto"/>
          </w:tcPr>
          <w:p w14:paraId="5454D253"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820 514 215,26</w:t>
            </w:r>
          </w:p>
          <w:p w14:paraId="55158EE5"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701" w:type="dxa"/>
            <w:shd w:val="clear" w:color="auto" w:fill="auto"/>
          </w:tcPr>
          <w:p w14:paraId="3717D1BE"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828 456 036,63</w:t>
            </w:r>
          </w:p>
        </w:tc>
        <w:tc>
          <w:tcPr>
            <w:tcW w:w="1835" w:type="dxa"/>
            <w:shd w:val="clear" w:color="auto" w:fill="auto"/>
          </w:tcPr>
          <w:p w14:paraId="27D624BD"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1 038 250 183,34</w:t>
            </w:r>
          </w:p>
        </w:tc>
      </w:tr>
      <w:tr w:rsidR="00BD7B33" w:rsidRPr="00C008D1" w14:paraId="45237399" w14:textId="77777777" w:rsidTr="00C008D1">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auto"/>
          </w:tcPr>
          <w:p w14:paraId="51841DF9"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t>Dochody bieżące</w:t>
            </w:r>
          </w:p>
        </w:tc>
        <w:tc>
          <w:tcPr>
            <w:tcW w:w="1843" w:type="dxa"/>
            <w:shd w:val="clear" w:color="auto" w:fill="auto"/>
          </w:tcPr>
          <w:p w14:paraId="547EB984"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798 042 507,36</w:t>
            </w:r>
          </w:p>
        </w:tc>
        <w:tc>
          <w:tcPr>
            <w:tcW w:w="1701" w:type="dxa"/>
            <w:shd w:val="clear" w:color="auto" w:fill="auto"/>
          </w:tcPr>
          <w:p w14:paraId="1C9FD18D"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773 200 201,69</w:t>
            </w:r>
          </w:p>
          <w:p w14:paraId="3A36C479"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701" w:type="dxa"/>
            <w:shd w:val="clear" w:color="auto" w:fill="auto"/>
          </w:tcPr>
          <w:p w14:paraId="621C1CEA"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786 714 988,01</w:t>
            </w:r>
          </w:p>
        </w:tc>
        <w:tc>
          <w:tcPr>
            <w:tcW w:w="1835" w:type="dxa"/>
            <w:shd w:val="clear" w:color="auto" w:fill="auto"/>
          </w:tcPr>
          <w:p w14:paraId="6B8E175E"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942 391 486,67</w:t>
            </w:r>
          </w:p>
        </w:tc>
      </w:tr>
      <w:tr w:rsidR="00BD7B33" w:rsidRPr="00C008D1" w14:paraId="53BE43A3" w14:textId="77777777" w:rsidTr="00C0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auto"/>
          </w:tcPr>
          <w:p w14:paraId="7C16978F"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t>Dochody majątkowe</w:t>
            </w:r>
          </w:p>
        </w:tc>
        <w:tc>
          <w:tcPr>
            <w:tcW w:w="1843" w:type="dxa"/>
            <w:shd w:val="clear" w:color="auto" w:fill="auto"/>
          </w:tcPr>
          <w:p w14:paraId="09C14722"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34 216 307,76</w:t>
            </w:r>
          </w:p>
        </w:tc>
        <w:tc>
          <w:tcPr>
            <w:tcW w:w="1701" w:type="dxa"/>
            <w:shd w:val="clear" w:color="auto" w:fill="auto"/>
          </w:tcPr>
          <w:p w14:paraId="56D29255"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47 314 013,57</w:t>
            </w:r>
          </w:p>
          <w:p w14:paraId="67449C72"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701" w:type="dxa"/>
            <w:shd w:val="clear" w:color="auto" w:fill="auto"/>
          </w:tcPr>
          <w:p w14:paraId="4E32ABE3"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41 741 048,62</w:t>
            </w:r>
          </w:p>
        </w:tc>
        <w:tc>
          <w:tcPr>
            <w:tcW w:w="1835" w:type="dxa"/>
            <w:shd w:val="clear" w:color="auto" w:fill="auto"/>
          </w:tcPr>
          <w:p w14:paraId="08F90194"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95 858 696,67</w:t>
            </w:r>
          </w:p>
        </w:tc>
      </w:tr>
      <w:tr w:rsidR="00BD7B33" w:rsidRPr="00C008D1" w14:paraId="17290CF6" w14:textId="77777777" w:rsidTr="00C008D1">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auto"/>
          </w:tcPr>
          <w:p w14:paraId="453598E2"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t>Wydatki ogółem, w tym</w:t>
            </w:r>
          </w:p>
        </w:tc>
        <w:tc>
          <w:tcPr>
            <w:tcW w:w="1843" w:type="dxa"/>
            <w:shd w:val="clear" w:color="auto" w:fill="auto"/>
          </w:tcPr>
          <w:p w14:paraId="3436F9AF"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843 027 541,80</w:t>
            </w:r>
          </w:p>
        </w:tc>
        <w:tc>
          <w:tcPr>
            <w:tcW w:w="1701" w:type="dxa"/>
            <w:shd w:val="clear" w:color="auto" w:fill="auto"/>
          </w:tcPr>
          <w:p w14:paraId="3C157169"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886 163 764,86</w:t>
            </w:r>
          </w:p>
          <w:p w14:paraId="1DACA3E3"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701" w:type="dxa"/>
            <w:shd w:val="clear" w:color="auto" w:fill="auto"/>
          </w:tcPr>
          <w:p w14:paraId="0317EDAC"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952 827 865,76</w:t>
            </w:r>
          </w:p>
        </w:tc>
        <w:tc>
          <w:tcPr>
            <w:tcW w:w="1835" w:type="dxa"/>
            <w:shd w:val="clear" w:color="auto" w:fill="auto"/>
          </w:tcPr>
          <w:p w14:paraId="4805876C"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1 110 039 587,04</w:t>
            </w:r>
          </w:p>
        </w:tc>
      </w:tr>
      <w:tr w:rsidR="00BD7B33" w:rsidRPr="00C008D1" w14:paraId="4111F3B0" w14:textId="77777777" w:rsidTr="00C0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auto"/>
          </w:tcPr>
          <w:p w14:paraId="1CE2F1DE"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t>Wydatki bieżące</w:t>
            </w:r>
          </w:p>
        </w:tc>
        <w:tc>
          <w:tcPr>
            <w:tcW w:w="1843" w:type="dxa"/>
            <w:shd w:val="clear" w:color="auto" w:fill="auto"/>
          </w:tcPr>
          <w:p w14:paraId="4965837A"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725 331 223,41</w:t>
            </w:r>
          </w:p>
        </w:tc>
        <w:tc>
          <w:tcPr>
            <w:tcW w:w="1701" w:type="dxa"/>
            <w:shd w:val="clear" w:color="auto" w:fill="auto"/>
          </w:tcPr>
          <w:p w14:paraId="5671B124"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773 899 938,01</w:t>
            </w:r>
          </w:p>
          <w:p w14:paraId="62A59967"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701" w:type="dxa"/>
            <w:shd w:val="clear" w:color="auto" w:fill="auto"/>
          </w:tcPr>
          <w:p w14:paraId="05FAF0C5"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798 578 001,97</w:t>
            </w:r>
          </w:p>
        </w:tc>
        <w:tc>
          <w:tcPr>
            <w:tcW w:w="1835" w:type="dxa"/>
            <w:shd w:val="clear" w:color="auto" w:fill="auto"/>
          </w:tcPr>
          <w:p w14:paraId="06F35BB5"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951 214 164,05</w:t>
            </w:r>
          </w:p>
        </w:tc>
      </w:tr>
      <w:tr w:rsidR="00BD7B33" w:rsidRPr="00C008D1" w14:paraId="1A48A489" w14:textId="77777777" w:rsidTr="00C008D1">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auto"/>
          </w:tcPr>
          <w:p w14:paraId="68BE84F8"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t>Wydatki majątkowe</w:t>
            </w:r>
          </w:p>
        </w:tc>
        <w:tc>
          <w:tcPr>
            <w:tcW w:w="1843" w:type="dxa"/>
            <w:shd w:val="clear" w:color="auto" w:fill="auto"/>
          </w:tcPr>
          <w:p w14:paraId="70001CB8"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117 696 318,39</w:t>
            </w:r>
          </w:p>
        </w:tc>
        <w:tc>
          <w:tcPr>
            <w:tcW w:w="1701" w:type="dxa"/>
            <w:shd w:val="clear" w:color="auto" w:fill="auto"/>
          </w:tcPr>
          <w:p w14:paraId="4F5ABDFF"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112 263 826,85</w:t>
            </w:r>
          </w:p>
          <w:p w14:paraId="6737C2EA"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701" w:type="dxa"/>
            <w:shd w:val="clear" w:color="auto" w:fill="auto"/>
          </w:tcPr>
          <w:p w14:paraId="613D7EB2"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154 249 863,79</w:t>
            </w:r>
          </w:p>
        </w:tc>
        <w:tc>
          <w:tcPr>
            <w:tcW w:w="1835" w:type="dxa"/>
            <w:shd w:val="clear" w:color="auto" w:fill="auto"/>
          </w:tcPr>
          <w:p w14:paraId="0F325DE4"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158 825 422,99</w:t>
            </w:r>
          </w:p>
        </w:tc>
      </w:tr>
      <w:tr w:rsidR="00BD7B33" w:rsidRPr="00C008D1" w14:paraId="3942FAA6" w14:textId="77777777" w:rsidTr="00C0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auto"/>
          </w:tcPr>
          <w:p w14:paraId="6FDCD1CA"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lastRenderedPageBreak/>
              <w:t>Deficyt budżetowy</w:t>
            </w:r>
          </w:p>
        </w:tc>
        <w:tc>
          <w:tcPr>
            <w:tcW w:w="1843" w:type="dxa"/>
            <w:shd w:val="clear" w:color="auto" w:fill="auto"/>
          </w:tcPr>
          <w:p w14:paraId="0569312A"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10 768 726,68</w:t>
            </w:r>
          </w:p>
        </w:tc>
        <w:tc>
          <w:tcPr>
            <w:tcW w:w="1701" w:type="dxa"/>
            <w:shd w:val="clear" w:color="auto" w:fill="auto"/>
          </w:tcPr>
          <w:p w14:paraId="2F8FD89F"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65 649 549,60</w:t>
            </w:r>
          </w:p>
          <w:p w14:paraId="3C7626BA"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1701" w:type="dxa"/>
            <w:shd w:val="clear" w:color="auto" w:fill="auto"/>
          </w:tcPr>
          <w:p w14:paraId="1BB874AE"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124 371 829,13</w:t>
            </w:r>
          </w:p>
        </w:tc>
        <w:tc>
          <w:tcPr>
            <w:tcW w:w="1835" w:type="dxa"/>
            <w:shd w:val="clear" w:color="auto" w:fill="auto"/>
          </w:tcPr>
          <w:p w14:paraId="0E60F927"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71 789 403,70</w:t>
            </w:r>
          </w:p>
        </w:tc>
      </w:tr>
      <w:tr w:rsidR="00BD7B33" w:rsidRPr="00C008D1" w14:paraId="23749A59" w14:textId="77777777" w:rsidTr="00C008D1">
        <w:trPr>
          <w:trHeight w:val="8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auto"/>
          </w:tcPr>
          <w:p w14:paraId="599695F5"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t>Przychody</w:t>
            </w:r>
          </w:p>
        </w:tc>
        <w:tc>
          <w:tcPr>
            <w:tcW w:w="1843" w:type="dxa"/>
            <w:shd w:val="clear" w:color="auto" w:fill="auto"/>
          </w:tcPr>
          <w:p w14:paraId="0103C82D"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134 807 033,33</w:t>
            </w:r>
          </w:p>
        </w:tc>
        <w:tc>
          <w:tcPr>
            <w:tcW w:w="1701" w:type="dxa"/>
            <w:shd w:val="clear" w:color="auto" w:fill="auto"/>
          </w:tcPr>
          <w:p w14:paraId="0923169B"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156 313 306,65</w:t>
            </w:r>
          </w:p>
          <w:p w14:paraId="2226EAE3"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1701" w:type="dxa"/>
            <w:shd w:val="clear" w:color="auto" w:fill="auto"/>
          </w:tcPr>
          <w:p w14:paraId="4A0DDCBF"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307 440 837,05</w:t>
            </w:r>
          </w:p>
        </w:tc>
        <w:tc>
          <w:tcPr>
            <w:tcW w:w="1835" w:type="dxa"/>
            <w:shd w:val="clear" w:color="auto" w:fill="auto"/>
          </w:tcPr>
          <w:p w14:paraId="10DA5827" w14:textId="77777777" w:rsidR="00BD7B33" w:rsidRPr="00C008D1" w:rsidRDefault="00BD7B33" w:rsidP="007E5E2F">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08D1">
              <w:rPr>
                <w:rFonts w:ascii="Arial" w:hAnsi="Arial" w:cs="Arial"/>
                <w:sz w:val="28"/>
                <w:szCs w:val="28"/>
              </w:rPr>
              <w:t>330 987 937,97</w:t>
            </w:r>
          </w:p>
        </w:tc>
      </w:tr>
      <w:tr w:rsidR="00BD7B33" w:rsidRPr="00C008D1" w14:paraId="5B726228" w14:textId="77777777" w:rsidTr="00C008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shd w:val="clear" w:color="auto" w:fill="auto"/>
          </w:tcPr>
          <w:p w14:paraId="4B521B6D" w14:textId="77777777" w:rsidR="00BD7B33" w:rsidRPr="00C008D1" w:rsidRDefault="00BD7B33" w:rsidP="007E5E2F">
            <w:pPr>
              <w:widowControl w:val="0"/>
              <w:suppressLineNumbers/>
              <w:suppressAutoHyphens/>
              <w:rPr>
                <w:rFonts w:ascii="Arial" w:hAnsi="Arial" w:cs="Arial"/>
                <w:b w:val="0"/>
                <w:bCs w:val="0"/>
                <w:color w:val="auto"/>
                <w:sz w:val="28"/>
                <w:szCs w:val="28"/>
              </w:rPr>
            </w:pPr>
            <w:r w:rsidRPr="00C008D1">
              <w:rPr>
                <w:rFonts w:ascii="Arial" w:hAnsi="Arial" w:cs="Arial"/>
                <w:b w:val="0"/>
                <w:bCs w:val="0"/>
                <w:color w:val="auto"/>
                <w:sz w:val="28"/>
                <w:szCs w:val="28"/>
              </w:rPr>
              <w:t>Rozchody</w:t>
            </w:r>
          </w:p>
        </w:tc>
        <w:tc>
          <w:tcPr>
            <w:tcW w:w="1843" w:type="dxa"/>
            <w:shd w:val="clear" w:color="auto" w:fill="auto"/>
          </w:tcPr>
          <w:p w14:paraId="27F30F4C"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30 725 000,00</w:t>
            </w:r>
          </w:p>
        </w:tc>
        <w:tc>
          <w:tcPr>
            <w:tcW w:w="1701" w:type="dxa"/>
            <w:shd w:val="clear" w:color="auto" w:fill="auto"/>
          </w:tcPr>
          <w:p w14:paraId="329EA343"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23 911 010,00</w:t>
            </w:r>
          </w:p>
        </w:tc>
        <w:tc>
          <w:tcPr>
            <w:tcW w:w="1701" w:type="dxa"/>
            <w:shd w:val="clear" w:color="auto" w:fill="auto"/>
          </w:tcPr>
          <w:p w14:paraId="0AEA1437"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129 718 090,00</w:t>
            </w:r>
          </w:p>
        </w:tc>
        <w:tc>
          <w:tcPr>
            <w:tcW w:w="1835" w:type="dxa"/>
            <w:shd w:val="clear" w:color="auto" w:fill="auto"/>
          </w:tcPr>
          <w:p w14:paraId="51163169" w14:textId="77777777" w:rsidR="00BD7B33" w:rsidRPr="00C008D1" w:rsidRDefault="00BD7B33" w:rsidP="007E5E2F">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008D1">
              <w:rPr>
                <w:rFonts w:ascii="Arial" w:hAnsi="Arial" w:cs="Arial"/>
                <w:sz w:val="28"/>
                <w:szCs w:val="28"/>
              </w:rPr>
              <w:t>140 974 304,00</w:t>
            </w:r>
          </w:p>
        </w:tc>
      </w:tr>
    </w:tbl>
    <w:p w14:paraId="4E2C90A4" w14:textId="77777777" w:rsidR="00BD7B33" w:rsidRPr="00B32565" w:rsidRDefault="00BD7B33" w:rsidP="007E5E2F">
      <w:pPr>
        <w:spacing w:before="120" w:after="0"/>
        <w:rPr>
          <w:rFonts w:ascii="Arial" w:hAnsi="Arial" w:cs="Arial"/>
          <w:color w:val="FF0000"/>
          <w:sz w:val="28"/>
          <w:szCs w:val="28"/>
        </w:rPr>
      </w:pPr>
      <w:r w:rsidRPr="00B32565">
        <w:rPr>
          <w:rFonts w:ascii="Arial" w:hAnsi="Arial" w:cs="Arial"/>
          <w:sz w:val="28"/>
          <w:szCs w:val="28"/>
        </w:rPr>
        <w:t>Opracowanie: Wydział Rozwoju Miasta na podstawie informacji z Wydziału Finansów</w:t>
      </w:r>
    </w:p>
    <w:p w14:paraId="6F86E177" w14:textId="77777777" w:rsidR="0075214C" w:rsidRPr="007E5E2F" w:rsidRDefault="0075214C" w:rsidP="007E5E2F">
      <w:pPr>
        <w:widowControl w:val="0"/>
        <w:suppressAutoHyphens/>
        <w:spacing w:after="0" w:line="240" w:lineRule="auto"/>
        <w:rPr>
          <w:rFonts w:ascii="Arial" w:hAnsi="Arial" w:cs="Arial"/>
          <w:sz w:val="28"/>
          <w:szCs w:val="28"/>
        </w:rPr>
      </w:pPr>
    </w:p>
    <w:p w14:paraId="1EB5C3F0" w14:textId="4FA6C2E2" w:rsidR="00BD7B33" w:rsidRPr="007E5E2F" w:rsidRDefault="00BD7B33" w:rsidP="007E5E2F">
      <w:pPr>
        <w:widowControl w:val="0"/>
        <w:suppressAutoHyphens/>
        <w:spacing w:after="0" w:line="259" w:lineRule="auto"/>
        <w:rPr>
          <w:rFonts w:ascii="Arial" w:hAnsi="Arial" w:cs="Arial"/>
          <w:sz w:val="28"/>
          <w:szCs w:val="28"/>
        </w:rPr>
      </w:pPr>
      <w:r w:rsidRPr="007E5E2F">
        <w:rPr>
          <w:rFonts w:ascii="Arial" w:hAnsi="Arial" w:cs="Arial"/>
          <w:sz w:val="28"/>
          <w:szCs w:val="28"/>
        </w:rPr>
        <w:t>W 2024 r. odnotowano wzrost wydatków w stosunku do lat poprzednich, widoczny jest również wzrost dochodów w relacji do 2023</w:t>
      </w:r>
      <w:r w:rsidR="00D94727" w:rsidRPr="007E5E2F">
        <w:rPr>
          <w:rFonts w:ascii="Arial" w:hAnsi="Arial" w:cs="Arial"/>
          <w:sz w:val="28"/>
          <w:szCs w:val="28"/>
        </w:rPr>
        <w:t xml:space="preserve"> r</w:t>
      </w:r>
      <w:r w:rsidR="00B7777D" w:rsidRPr="007E5E2F">
        <w:rPr>
          <w:rFonts w:ascii="Arial" w:hAnsi="Arial" w:cs="Arial"/>
          <w:sz w:val="28"/>
          <w:szCs w:val="28"/>
        </w:rPr>
        <w:t xml:space="preserve">. </w:t>
      </w:r>
      <w:r w:rsidRPr="007E5E2F">
        <w:rPr>
          <w:rFonts w:ascii="Arial" w:hAnsi="Arial" w:cs="Arial"/>
          <w:sz w:val="28"/>
          <w:szCs w:val="28"/>
        </w:rPr>
        <w:t xml:space="preserve">Poniżej dane dotyczące </w:t>
      </w:r>
      <w:r w:rsidR="00DA4529" w:rsidRPr="007E5E2F">
        <w:rPr>
          <w:rFonts w:ascii="Arial" w:hAnsi="Arial" w:cs="Arial"/>
          <w:sz w:val="28"/>
          <w:szCs w:val="28"/>
        </w:rPr>
        <w:t xml:space="preserve">dochodów i wydatków w </w:t>
      </w:r>
      <w:r w:rsidRPr="007E5E2F">
        <w:rPr>
          <w:rFonts w:ascii="Arial" w:hAnsi="Arial" w:cs="Arial"/>
          <w:sz w:val="28"/>
          <w:szCs w:val="28"/>
        </w:rPr>
        <w:t>lat</w:t>
      </w:r>
      <w:r w:rsidR="00DA4529" w:rsidRPr="007E5E2F">
        <w:rPr>
          <w:rFonts w:ascii="Arial" w:hAnsi="Arial" w:cs="Arial"/>
          <w:sz w:val="28"/>
          <w:szCs w:val="28"/>
        </w:rPr>
        <w:t>ach</w:t>
      </w:r>
      <w:r w:rsidRPr="007E5E2F">
        <w:rPr>
          <w:rFonts w:ascii="Arial" w:hAnsi="Arial" w:cs="Arial"/>
          <w:sz w:val="28"/>
          <w:szCs w:val="28"/>
        </w:rPr>
        <w:t xml:space="preserve"> 2019–2024.</w:t>
      </w:r>
    </w:p>
    <w:p w14:paraId="3E2A984B" w14:textId="77777777" w:rsidR="00BD7B33" w:rsidRPr="007E5E2F" w:rsidRDefault="00BD7B33" w:rsidP="007E5E2F">
      <w:pPr>
        <w:rPr>
          <w:rFonts w:ascii="Arial" w:hAnsi="Arial" w:cs="Arial"/>
          <w:color w:val="FF0000"/>
          <w:sz w:val="28"/>
          <w:szCs w:val="28"/>
        </w:rPr>
      </w:pPr>
    </w:p>
    <w:p w14:paraId="03214161" w14:textId="2527562E" w:rsidR="00BD7B33" w:rsidRPr="00B32565" w:rsidRDefault="00E267A6" w:rsidP="007E5E2F">
      <w:pPr>
        <w:pStyle w:val="Legenda"/>
        <w:rPr>
          <w:rFonts w:ascii="Arial" w:hAnsi="Arial" w:cs="Arial"/>
          <w:i w:val="0"/>
          <w:iCs w:val="0"/>
          <w:color w:val="FF0000"/>
          <w:sz w:val="28"/>
          <w:szCs w:val="28"/>
        </w:rPr>
      </w:pPr>
      <w:bookmarkStart w:id="8" w:name="_Toc199331634"/>
      <w:r w:rsidRPr="00B32565">
        <w:rPr>
          <w:rFonts w:ascii="Arial" w:hAnsi="Arial" w:cs="Arial"/>
          <w:i w:val="0"/>
          <w:iCs w:val="0"/>
          <w:color w:val="auto"/>
          <w:sz w:val="28"/>
          <w:szCs w:val="28"/>
        </w:rPr>
        <w:t xml:space="preserve">Wykres </w:t>
      </w:r>
      <w:r w:rsidR="008E3264" w:rsidRPr="00B32565">
        <w:rPr>
          <w:rFonts w:ascii="Arial" w:hAnsi="Arial" w:cs="Arial"/>
          <w:i w:val="0"/>
          <w:iCs w:val="0"/>
          <w:color w:val="auto"/>
          <w:sz w:val="28"/>
          <w:szCs w:val="28"/>
        </w:rPr>
        <w:fldChar w:fldCharType="begin"/>
      </w:r>
      <w:r w:rsidR="008E3264" w:rsidRPr="00B32565">
        <w:rPr>
          <w:rFonts w:ascii="Arial" w:hAnsi="Arial" w:cs="Arial"/>
          <w:i w:val="0"/>
          <w:iCs w:val="0"/>
          <w:color w:val="auto"/>
          <w:sz w:val="28"/>
          <w:szCs w:val="28"/>
        </w:rPr>
        <w:instrText xml:space="preserve"> SEQ Wykres \* ARABIC </w:instrText>
      </w:r>
      <w:r w:rsidR="008E3264"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1</w:t>
      </w:r>
      <w:r w:rsidR="008E3264"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Dochody i wydatki ogółem w latach 2019</w:t>
      </w:r>
      <w:r w:rsidR="003C0969" w:rsidRPr="00B32565">
        <w:rPr>
          <w:rFonts w:ascii="Arial" w:hAnsi="Arial" w:cs="Arial"/>
          <w:i w:val="0"/>
          <w:iCs w:val="0"/>
          <w:color w:val="auto"/>
          <w:sz w:val="28"/>
          <w:szCs w:val="28"/>
        </w:rPr>
        <w:t>–</w:t>
      </w:r>
      <w:r w:rsidRPr="00B32565">
        <w:rPr>
          <w:rFonts w:ascii="Arial" w:hAnsi="Arial" w:cs="Arial"/>
          <w:i w:val="0"/>
          <w:iCs w:val="0"/>
          <w:color w:val="auto"/>
          <w:sz w:val="28"/>
          <w:szCs w:val="28"/>
        </w:rPr>
        <w:t>2024</w:t>
      </w:r>
      <w:r w:rsidR="00BD7B33" w:rsidRPr="00B32565">
        <w:rPr>
          <w:rFonts w:ascii="Arial" w:hAnsi="Arial" w:cs="Arial"/>
          <w:i w:val="0"/>
          <w:iCs w:val="0"/>
          <w:noProof/>
          <w:sz w:val="28"/>
          <w:szCs w:val="28"/>
        </w:rPr>
        <w:drawing>
          <wp:anchor distT="0" distB="0" distL="114300" distR="114300" simplePos="0" relativeHeight="251616768" behindDoc="1" locked="0" layoutInCell="1" allowOverlap="1" wp14:anchorId="32C68C50" wp14:editId="55209F2F">
            <wp:simplePos x="0" y="0"/>
            <wp:positionH relativeFrom="margin">
              <wp:posOffset>4445</wp:posOffset>
            </wp:positionH>
            <wp:positionV relativeFrom="paragraph">
              <wp:posOffset>256540</wp:posOffset>
            </wp:positionV>
            <wp:extent cx="5760720" cy="3295650"/>
            <wp:effectExtent l="0" t="0" r="11430" b="0"/>
            <wp:wrapTight wrapText="bothSides">
              <wp:wrapPolygon edited="0">
                <wp:start x="0" y="0"/>
                <wp:lineTo x="0" y="21475"/>
                <wp:lineTo x="21571" y="21475"/>
                <wp:lineTo x="21571" y="0"/>
                <wp:lineTo x="0" y="0"/>
              </wp:wrapPolygon>
            </wp:wrapTight>
            <wp:docPr id="31" name="Wykres 31" descr="Dochody i wydatki ogółem w latach 2019–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bookmarkEnd w:id="8"/>
    </w:p>
    <w:p w14:paraId="2DD5C855" w14:textId="77777777" w:rsidR="00BD7B33" w:rsidRPr="007E5E2F" w:rsidRDefault="00BD7B33" w:rsidP="007E5E2F">
      <w:pPr>
        <w:rPr>
          <w:rFonts w:ascii="Arial" w:hAnsi="Arial" w:cs="Arial"/>
          <w:color w:val="FF0000"/>
          <w:sz w:val="28"/>
          <w:szCs w:val="28"/>
        </w:rPr>
      </w:pPr>
      <w:bookmarkStart w:id="9" w:name="_Hlk196225240"/>
      <w:r w:rsidRPr="007E5E2F">
        <w:rPr>
          <w:rFonts w:ascii="Arial" w:hAnsi="Arial" w:cs="Arial"/>
          <w:i/>
          <w:iCs/>
          <w:sz w:val="28"/>
          <w:szCs w:val="28"/>
        </w:rPr>
        <w:t>Opracowanie: Wydział Rozwoju Miasta na podstawie informacji z Wydziału Finansów</w:t>
      </w:r>
    </w:p>
    <w:bookmarkEnd w:id="9"/>
    <w:p w14:paraId="7D733128" w14:textId="71A56D8D" w:rsidR="00BD7B33" w:rsidRPr="007E5E2F" w:rsidRDefault="00BD7B33" w:rsidP="007E5E2F">
      <w:pPr>
        <w:widowControl w:val="0"/>
        <w:suppressAutoHyphens/>
        <w:spacing w:after="0" w:line="259" w:lineRule="auto"/>
        <w:rPr>
          <w:rFonts w:ascii="Arial" w:eastAsia="SimSun" w:hAnsi="Arial" w:cs="Arial"/>
          <w:sz w:val="28"/>
          <w:szCs w:val="28"/>
          <w:lang w:eastAsia="zh-CN" w:bidi="hi-IN"/>
        </w:rPr>
      </w:pPr>
      <w:r w:rsidRPr="007E5E2F">
        <w:rPr>
          <w:rFonts w:ascii="Arial" w:eastAsia="SimSun" w:hAnsi="Arial" w:cs="Arial"/>
          <w:sz w:val="28"/>
          <w:szCs w:val="28"/>
          <w:lang w:eastAsia="zh-CN" w:bidi="hi-IN"/>
        </w:rPr>
        <w:t xml:space="preserve">W 2024 r. największy udział w dochodach stanowiły subwencje w wysokości 298 328 706,00 zł, tj. 28,73% wszystkich dochodów. </w:t>
      </w:r>
    </w:p>
    <w:p w14:paraId="4731B8ED" w14:textId="77777777" w:rsidR="00BD7B33" w:rsidRPr="007E5E2F" w:rsidRDefault="00BD7B33" w:rsidP="007E5E2F">
      <w:pPr>
        <w:spacing w:after="120"/>
        <w:rPr>
          <w:rFonts w:ascii="Arial" w:hAnsi="Arial" w:cs="Arial"/>
          <w:color w:val="FF0000"/>
          <w:sz w:val="28"/>
          <w:szCs w:val="28"/>
        </w:rPr>
      </w:pPr>
    </w:p>
    <w:p w14:paraId="59903D6E" w14:textId="4C8E6EE6" w:rsidR="00BD7B33" w:rsidRPr="00B32565" w:rsidRDefault="00E267A6" w:rsidP="007E5E2F">
      <w:pPr>
        <w:pStyle w:val="Legenda"/>
        <w:rPr>
          <w:rFonts w:ascii="Arial" w:hAnsi="Arial" w:cs="Arial"/>
          <w:i w:val="0"/>
          <w:iCs w:val="0"/>
          <w:color w:val="auto"/>
          <w:sz w:val="28"/>
          <w:szCs w:val="28"/>
        </w:rPr>
      </w:pPr>
      <w:bookmarkStart w:id="10" w:name="_Toc199331635"/>
      <w:r w:rsidRPr="00B32565">
        <w:rPr>
          <w:rFonts w:ascii="Arial" w:hAnsi="Arial" w:cs="Arial"/>
          <w:i w:val="0"/>
          <w:iCs w:val="0"/>
          <w:color w:val="auto"/>
          <w:sz w:val="28"/>
          <w:szCs w:val="28"/>
        </w:rPr>
        <w:t xml:space="preserve">Wykres </w:t>
      </w:r>
      <w:r w:rsidR="008E3264" w:rsidRPr="00B32565">
        <w:rPr>
          <w:rFonts w:ascii="Arial" w:hAnsi="Arial" w:cs="Arial"/>
          <w:i w:val="0"/>
          <w:iCs w:val="0"/>
          <w:color w:val="auto"/>
          <w:sz w:val="28"/>
          <w:szCs w:val="28"/>
        </w:rPr>
        <w:fldChar w:fldCharType="begin"/>
      </w:r>
      <w:r w:rsidR="008E3264" w:rsidRPr="00B32565">
        <w:rPr>
          <w:rFonts w:ascii="Arial" w:hAnsi="Arial" w:cs="Arial"/>
          <w:i w:val="0"/>
          <w:iCs w:val="0"/>
          <w:color w:val="auto"/>
          <w:sz w:val="28"/>
          <w:szCs w:val="28"/>
        </w:rPr>
        <w:instrText xml:space="preserve"> SEQ Wykres \* ARABIC </w:instrText>
      </w:r>
      <w:r w:rsidR="008E3264"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2</w:t>
      </w:r>
      <w:r w:rsidR="008E3264"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Dochody miasta w podziale na źródła dochodów w 2024 r.</w:t>
      </w:r>
      <w:bookmarkEnd w:id="10"/>
    </w:p>
    <w:p w14:paraId="0D917CEE" w14:textId="77777777" w:rsidR="00BD7B33" w:rsidRPr="007E5E2F" w:rsidRDefault="00BD7B33" w:rsidP="007E5E2F">
      <w:pPr>
        <w:spacing w:after="120"/>
        <w:rPr>
          <w:rFonts w:ascii="Arial" w:hAnsi="Arial" w:cs="Arial"/>
          <w:sz w:val="28"/>
          <w:szCs w:val="28"/>
        </w:rPr>
      </w:pPr>
      <w:r w:rsidRPr="007E5E2F">
        <w:rPr>
          <w:rFonts w:ascii="Arial" w:hAnsi="Arial" w:cs="Arial"/>
          <w:noProof/>
          <w:sz w:val="28"/>
          <w:szCs w:val="28"/>
        </w:rPr>
        <w:lastRenderedPageBreak/>
        <w:drawing>
          <wp:inline distT="0" distB="0" distL="0" distR="0" wp14:anchorId="09C05F06" wp14:editId="0C31DEF7">
            <wp:extent cx="5829300" cy="2838893"/>
            <wp:effectExtent l="0" t="0" r="0" b="0"/>
            <wp:docPr id="861243473" name="Wykres 1" descr="Dochody miasta w podziale na źródła dochodów w 2024 r.">
              <a:extLst xmlns:a="http://schemas.openxmlformats.org/drawingml/2006/main">
                <a:ext uri="{FF2B5EF4-FFF2-40B4-BE49-F238E27FC236}">
                  <a16:creationId xmlns:a16="http://schemas.microsoft.com/office/drawing/2014/main" id="{3BD79156-9263-80FC-54E4-59F373634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727361" w14:textId="77777777" w:rsidR="00BD7B33" w:rsidRPr="00B32565" w:rsidRDefault="00BD7B33" w:rsidP="007E5E2F">
      <w:pPr>
        <w:rPr>
          <w:rFonts w:ascii="Arial" w:hAnsi="Arial" w:cs="Arial"/>
          <w:color w:val="FF0000"/>
          <w:sz w:val="28"/>
          <w:szCs w:val="28"/>
        </w:rPr>
      </w:pPr>
      <w:r w:rsidRPr="00B32565">
        <w:rPr>
          <w:rFonts w:ascii="Arial" w:hAnsi="Arial" w:cs="Arial"/>
          <w:sz w:val="28"/>
          <w:szCs w:val="28"/>
        </w:rPr>
        <w:t>Opracowanie: Wydział Rozwoju Miasta na podstawie informacji z Wydziału Finansów</w:t>
      </w:r>
    </w:p>
    <w:p w14:paraId="3EC11D91" w14:textId="477FD4F7" w:rsidR="00BD7B33" w:rsidRPr="007E5E2F" w:rsidRDefault="00BD7B33" w:rsidP="007E5E2F">
      <w:pPr>
        <w:spacing w:after="0" w:line="259" w:lineRule="auto"/>
        <w:rPr>
          <w:rFonts w:ascii="Arial" w:hAnsi="Arial" w:cs="Arial"/>
          <w:sz w:val="28"/>
          <w:szCs w:val="28"/>
        </w:rPr>
      </w:pPr>
      <w:r w:rsidRPr="007E5E2F">
        <w:rPr>
          <w:rFonts w:ascii="Arial" w:hAnsi="Arial" w:cs="Arial"/>
          <w:sz w:val="28"/>
          <w:szCs w:val="28"/>
        </w:rPr>
        <w:t>W latach 2021</w:t>
      </w:r>
      <w:r w:rsidR="003C0969" w:rsidRPr="007E5E2F">
        <w:rPr>
          <w:rFonts w:ascii="Arial" w:hAnsi="Arial" w:cs="Arial"/>
          <w:sz w:val="28"/>
          <w:szCs w:val="28"/>
        </w:rPr>
        <w:t>–</w:t>
      </w:r>
      <w:r w:rsidRPr="007E5E2F">
        <w:rPr>
          <w:rFonts w:ascii="Arial" w:hAnsi="Arial" w:cs="Arial"/>
          <w:sz w:val="28"/>
          <w:szCs w:val="28"/>
        </w:rPr>
        <w:t>2024 utrzymywał się trend wzrostu dochodów z tytułu subwencji, udziału w podatku dochodowym od osób fizycznych i prawnych oraz z tytułu pozostałych dochodów. Zmniejszyły się dochody z dotacji celowych z budżetu państwa.</w:t>
      </w:r>
    </w:p>
    <w:p w14:paraId="108C46D7" w14:textId="77777777" w:rsidR="00BD7B33" w:rsidRPr="007E5E2F" w:rsidRDefault="00BD7B33" w:rsidP="007E5E2F">
      <w:pPr>
        <w:spacing w:after="120"/>
        <w:rPr>
          <w:rFonts w:ascii="Arial" w:hAnsi="Arial" w:cs="Arial"/>
          <w:i/>
          <w:iCs/>
          <w:color w:val="FF0000"/>
          <w:sz w:val="28"/>
          <w:szCs w:val="28"/>
        </w:rPr>
      </w:pPr>
    </w:p>
    <w:p w14:paraId="70865C20" w14:textId="41152548" w:rsidR="00BD7B33" w:rsidRPr="00B32565" w:rsidRDefault="00E267A6" w:rsidP="007E5E2F">
      <w:pPr>
        <w:pStyle w:val="Legenda"/>
        <w:rPr>
          <w:rFonts w:ascii="Arial" w:hAnsi="Arial" w:cs="Arial"/>
          <w:i w:val="0"/>
          <w:iCs w:val="0"/>
          <w:sz w:val="28"/>
          <w:szCs w:val="28"/>
        </w:rPr>
      </w:pPr>
      <w:bookmarkStart w:id="11" w:name="_Toc199331636"/>
      <w:r w:rsidRPr="00B32565">
        <w:rPr>
          <w:rFonts w:ascii="Arial" w:hAnsi="Arial" w:cs="Arial"/>
          <w:i w:val="0"/>
          <w:iCs w:val="0"/>
          <w:color w:val="auto"/>
          <w:sz w:val="28"/>
          <w:szCs w:val="28"/>
        </w:rPr>
        <w:t xml:space="preserve">Wykres </w:t>
      </w:r>
      <w:r w:rsidR="008E3264" w:rsidRPr="00B32565">
        <w:rPr>
          <w:rFonts w:ascii="Arial" w:hAnsi="Arial" w:cs="Arial"/>
          <w:i w:val="0"/>
          <w:iCs w:val="0"/>
          <w:color w:val="auto"/>
          <w:sz w:val="28"/>
          <w:szCs w:val="28"/>
        </w:rPr>
        <w:fldChar w:fldCharType="begin"/>
      </w:r>
      <w:r w:rsidR="008E3264" w:rsidRPr="00B32565">
        <w:rPr>
          <w:rFonts w:ascii="Arial" w:hAnsi="Arial" w:cs="Arial"/>
          <w:i w:val="0"/>
          <w:iCs w:val="0"/>
          <w:color w:val="auto"/>
          <w:sz w:val="28"/>
          <w:szCs w:val="28"/>
        </w:rPr>
        <w:instrText xml:space="preserve"> SEQ Wykres \* ARABIC </w:instrText>
      </w:r>
      <w:r w:rsidR="008E3264"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3</w:t>
      </w:r>
      <w:r w:rsidR="008E3264"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Dochody miasta według źródła dochodów w latach 2021</w:t>
      </w:r>
      <w:r w:rsidR="003C0969" w:rsidRPr="00B32565">
        <w:rPr>
          <w:rFonts w:ascii="Arial" w:hAnsi="Arial" w:cs="Arial"/>
          <w:i w:val="0"/>
          <w:iCs w:val="0"/>
          <w:color w:val="auto"/>
          <w:sz w:val="28"/>
          <w:szCs w:val="28"/>
        </w:rPr>
        <w:t>–</w:t>
      </w:r>
      <w:r w:rsidRPr="00B32565">
        <w:rPr>
          <w:rFonts w:ascii="Arial" w:hAnsi="Arial" w:cs="Arial"/>
          <w:i w:val="0"/>
          <w:iCs w:val="0"/>
          <w:color w:val="auto"/>
          <w:sz w:val="28"/>
          <w:szCs w:val="28"/>
        </w:rPr>
        <w:t>2024.</w:t>
      </w:r>
      <w:bookmarkEnd w:id="11"/>
    </w:p>
    <w:p w14:paraId="6D893667" w14:textId="77777777" w:rsidR="00BD7B33" w:rsidRPr="007E5E2F" w:rsidRDefault="00BD7B33" w:rsidP="007E5E2F">
      <w:pPr>
        <w:spacing w:after="120"/>
        <w:rPr>
          <w:rFonts w:ascii="Arial" w:hAnsi="Arial" w:cs="Arial"/>
          <w:sz w:val="28"/>
          <w:szCs w:val="28"/>
        </w:rPr>
      </w:pPr>
      <w:r w:rsidRPr="007E5E2F">
        <w:rPr>
          <w:rFonts w:ascii="Arial" w:hAnsi="Arial" w:cs="Arial"/>
          <w:noProof/>
          <w:sz w:val="28"/>
          <w:szCs w:val="28"/>
        </w:rPr>
        <w:drawing>
          <wp:inline distT="0" distB="0" distL="0" distR="0" wp14:anchorId="05DA0999" wp14:editId="0EF009BE">
            <wp:extent cx="5829300" cy="2870885"/>
            <wp:effectExtent l="0" t="0" r="0" b="5715"/>
            <wp:docPr id="1880946691" name="Wykres 1" descr="Dochody miasta według źródła dochodów w latach 2021–2024.">
              <a:extLst xmlns:a="http://schemas.openxmlformats.org/drawingml/2006/main">
                <a:ext uri="{FF2B5EF4-FFF2-40B4-BE49-F238E27FC236}">
                  <a16:creationId xmlns:a16="http://schemas.microsoft.com/office/drawing/2014/main" id="{5D71F5F9-59EB-B487-086B-861805237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F8F425" w14:textId="77777777" w:rsidR="00BD7B33" w:rsidRPr="00B32565" w:rsidRDefault="00BD7B33" w:rsidP="007E5E2F">
      <w:pPr>
        <w:rPr>
          <w:rFonts w:ascii="Arial" w:hAnsi="Arial" w:cs="Arial"/>
          <w:color w:val="FF0000"/>
          <w:sz w:val="28"/>
          <w:szCs w:val="28"/>
        </w:rPr>
      </w:pPr>
      <w:r w:rsidRPr="00B32565">
        <w:rPr>
          <w:rFonts w:ascii="Arial" w:hAnsi="Arial" w:cs="Arial"/>
          <w:sz w:val="28"/>
          <w:szCs w:val="28"/>
        </w:rPr>
        <w:t>Opracowanie: Wydział Rozwoju Miasta na podstawie informacji z Wydziału Finansów</w:t>
      </w:r>
    </w:p>
    <w:p w14:paraId="40BB0A7B" w14:textId="2E1F0A49" w:rsidR="00BD7B33" w:rsidRPr="007E5E2F" w:rsidRDefault="00BD7B33" w:rsidP="007E5E2F">
      <w:pPr>
        <w:spacing w:after="120"/>
        <w:rPr>
          <w:rFonts w:ascii="Arial" w:hAnsi="Arial" w:cs="Arial"/>
          <w:sz w:val="28"/>
          <w:szCs w:val="28"/>
        </w:rPr>
      </w:pPr>
      <w:r w:rsidRPr="007E5E2F">
        <w:rPr>
          <w:rFonts w:ascii="Arial" w:hAnsi="Arial" w:cs="Arial"/>
          <w:sz w:val="28"/>
          <w:szCs w:val="28"/>
        </w:rPr>
        <w:lastRenderedPageBreak/>
        <w:t>Procentowy udział poszczególnych dochodów w latach 2021</w:t>
      </w:r>
      <w:r w:rsidR="003C0969" w:rsidRPr="007E5E2F">
        <w:rPr>
          <w:rFonts w:ascii="Arial" w:hAnsi="Arial" w:cs="Arial"/>
          <w:sz w:val="28"/>
          <w:szCs w:val="28"/>
        </w:rPr>
        <w:t>–</w:t>
      </w:r>
      <w:r w:rsidRPr="007E5E2F">
        <w:rPr>
          <w:rFonts w:ascii="Arial" w:hAnsi="Arial" w:cs="Arial"/>
          <w:sz w:val="28"/>
          <w:szCs w:val="28"/>
        </w:rPr>
        <w:t xml:space="preserve">2024 przedstawia </w:t>
      </w:r>
      <w:r w:rsidR="003C0969" w:rsidRPr="007E5E2F">
        <w:rPr>
          <w:rFonts w:ascii="Arial" w:hAnsi="Arial" w:cs="Arial"/>
          <w:sz w:val="28"/>
          <w:szCs w:val="28"/>
        </w:rPr>
        <w:t>pon</w:t>
      </w:r>
      <w:r w:rsidR="001B3AE4" w:rsidRPr="007E5E2F">
        <w:rPr>
          <w:rFonts w:ascii="Arial" w:hAnsi="Arial" w:cs="Arial"/>
          <w:sz w:val="28"/>
          <w:szCs w:val="28"/>
        </w:rPr>
        <w:t>i</w:t>
      </w:r>
      <w:r w:rsidR="003C0969" w:rsidRPr="007E5E2F">
        <w:rPr>
          <w:rFonts w:ascii="Arial" w:hAnsi="Arial" w:cs="Arial"/>
          <w:sz w:val="28"/>
          <w:szCs w:val="28"/>
        </w:rPr>
        <w:t xml:space="preserve">ższy </w:t>
      </w:r>
      <w:r w:rsidRPr="007E5E2F">
        <w:rPr>
          <w:rFonts w:ascii="Arial" w:hAnsi="Arial" w:cs="Arial"/>
          <w:sz w:val="28"/>
          <w:szCs w:val="28"/>
        </w:rPr>
        <w:t xml:space="preserve">wykres. </w:t>
      </w:r>
    </w:p>
    <w:p w14:paraId="628DDEC2" w14:textId="77777777" w:rsidR="00BD7B33" w:rsidRPr="007E5E2F" w:rsidRDefault="00BD7B33" w:rsidP="007E5E2F">
      <w:pPr>
        <w:spacing w:after="120"/>
        <w:rPr>
          <w:rFonts w:ascii="Arial" w:hAnsi="Arial" w:cs="Arial"/>
          <w:i/>
          <w:iCs/>
          <w:color w:val="FF0000"/>
          <w:sz w:val="28"/>
          <w:szCs w:val="28"/>
        </w:rPr>
      </w:pPr>
    </w:p>
    <w:p w14:paraId="77A79CA7" w14:textId="7F9E89AC" w:rsidR="00BD7B33" w:rsidRPr="00B32565" w:rsidRDefault="00E267A6" w:rsidP="007E5E2F">
      <w:pPr>
        <w:pStyle w:val="Legenda"/>
        <w:rPr>
          <w:rFonts w:ascii="Arial" w:hAnsi="Arial" w:cs="Arial"/>
          <w:i w:val="0"/>
          <w:iCs w:val="0"/>
          <w:sz w:val="28"/>
          <w:szCs w:val="28"/>
        </w:rPr>
      </w:pPr>
      <w:bookmarkStart w:id="12" w:name="_Toc199331637"/>
      <w:r w:rsidRPr="00B32565">
        <w:rPr>
          <w:rFonts w:ascii="Arial" w:hAnsi="Arial" w:cs="Arial"/>
          <w:i w:val="0"/>
          <w:iCs w:val="0"/>
          <w:color w:val="auto"/>
          <w:sz w:val="28"/>
          <w:szCs w:val="28"/>
        </w:rPr>
        <w:t xml:space="preserve">Wykres </w:t>
      </w:r>
      <w:r w:rsidR="008E3264" w:rsidRPr="00B32565">
        <w:rPr>
          <w:rFonts w:ascii="Arial" w:hAnsi="Arial" w:cs="Arial"/>
          <w:i w:val="0"/>
          <w:iCs w:val="0"/>
          <w:color w:val="auto"/>
          <w:sz w:val="28"/>
          <w:szCs w:val="28"/>
        </w:rPr>
        <w:fldChar w:fldCharType="begin"/>
      </w:r>
      <w:r w:rsidR="008E3264" w:rsidRPr="00B32565">
        <w:rPr>
          <w:rFonts w:ascii="Arial" w:hAnsi="Arial" w:cs="Arial"/>
          <w:i w:val="0"/>
          <w:iCs w:val="0"/>
          <w:color w:val="auto"/>
          <w:sz w:val="28"/>
          <w:szCs w:val="28"/>
        </w:rPr>
        <w:instrText xml:space="preserve"> SEQ Wykres \* ARABIC </w:instrText>
      </w:r>
      <w:r w:rsidR="008E3264"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4</w:t>
      </w:r>
      <w:r w:rsidR="008E3264"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Udział poszczególnych grup dochodów w dochodach ogółem w latach 2021</w:t>
      </w:r>
      <w:r w:rsidR="003C0969" w:rsidRPr="00B32565">
        <w:rPr>
          <w:rFonts w:ascii="Arial" w:hAnsi="Arial" w:cs="Arial"/>
          <w:i w:val="0"/>
          <w:iCs w:val="0"/>
          <w:color w:val="auto"/>
          <w:sz w:val="28"/>
          <w:szCs w:val="28"/>
        </w:rPr>
        <w:t>–</w:t>
      </w:r>
      <w:r w:rsidRPr="00B32565">
        <w:rPr>
          <w:rFonts w:ascii="Arial" w:hAnsi="Arial" w:cs="Arial"/>
          <w:i w:val="0"/>
          <w:iCs w:val="0"/>
          <w:color w:val="auto"/>
          <w:sz w:val="28"/>
          <w:szCs w:val="28"/>
        </w:rPr>
        <w:t xml:space="preserve">2024 </w:t>
      </w:r>
      <w:r w:rsidR="003C0969" w:rsidRPr="00B32565">
        <w:rPr>
          <w:rFonts w:ascii="Arial" w:hAnsi="Arial" w:cs="Arial"/>
          <w:i w:val="0"/>
          <w:iCs w:val="0"/>
          <w:color w:val="auto"/>
          <w:sz w:val="28"/>
          <w:szCs w:val="28"/>
        </w:rPr>
        <w:t>(</w:t>
      </w:r>
      <w:r w:rsidRPr="00B32565">
        <w:rPr>
          <w:rFonts w:ascii="Arial" w:hAnsi="Arial" w:cs="Arial"/>
          <w:i w:val="0"/>
          <w:iCs w:val="0"/>
          <w:color w:val="auto"/>
          <w:sz w:val="28"/>
          <w:szCs w:val="28"/>
        </w:rPr>
        <w:t>%</w:t>
      </w:r>
      <w:r w:rsidR="003C0969" w:rsidRPr="00B32565">
        <w:rPr>
          <w:rFonts w:ascii="Arial" w:hAnsi="Arial" w:cs="Arial"/>
          <w:i w:val="0"/>
          <w:iCs w:val="0"/>
          <w:color w:val="auto"/>
          <w:sz w:val="28"/>
          <w:szCs w:val="28"/>
        </w:rPr>
        <w:t>)</w:t>
      </w:r>
      <w:bookmarkEnd w:id="12"/>
    </w:p>
    <w:p w14:paraId="7431AD3F" w14:textId="77777777" w:rsidR="00BD7B33" w:rsidRPr="007E5E2F" w:rsidRDefault="00BD7B33" w:rsidP="007E5E2F">
      <w:pPr>
        <w:spacing w:after="120"/>
        <w:rPr>
          <w:rFonts w:ascii="Arial" w:hAnsi="Arial" w:cs="Arial"/>
          <w:color w:val="FF0000"/>
          <w:sz w:val="28"/>
          <w:szCs w:val="28"/>
        </w:rPr>
      </w:pPr>
      <w:r w:rsidRPr="007E5E2F">
        <w:rPr>
          <w:rFonts w:ascii="Arial" w:hAnsi="Arial" w:cs="Arial"/>
          <w:noProof/>
          <w:sz w:val="28"/>
          <w:szCs w:val="28"/>
        </w:rPr>
        <w:drawing>
          <wp:inline distT="0" distB="0" distL="0" distR="0" wp14:anchorId="0B8B3ECB" wp14:editId="724FEE59">
            <wp:extent cx="5829300" cy="4215740"/>
            <wp:effectExtent l="0" t="0" r="0" b="13970"/>
            <wp:docPr id="1280937127" name="Wykres 1" descr="Udział poszczególnych grup dochodów w dochodach ogółem w latach 2021–2024 (%)">
              <a:extLst xmlns:a="http://schemas.openxmlformats.org/drawingml/2006/main">
                <a:ext uri="{FF2B5EF4-FFF2-40B4-BE49-F238E27FC236}">
                  <a16:creationId xmlns:a16="http://schemas.microsoft.com/office/drawing/2014/main" id="{48789F7D-283D-52DD-CD56-8AA598170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D05062" w14:textId="77777777" w:rsidR="00BD7B33" w:rsidRPr="00B32565" w:rsidRDefault="00BD7B33" w:rsidP="007E5E2F">
      <w:pPr>
        <w:spacing w:after="120"/>
        <w:rPr>
          <w:rFonts w:ascii="Arial" w:hAnsi="Arial" w:cs="Arial"/>
          <w:sz w:val="28"/>
          <w:szCs w:val="28"/>
        </w:rPr>
      </w:pPr>
      <w:r w:rsidRPr="00B32565">
        <w:rPr>
          <w:rFonts w:ascii="Arial" w:hAnsi="Arial" w:cs="Arial"/>
          <w:sz w:val="28"/>
          <w:szCs w:val="28"/>
        </w:rPr>
        <w:t>Opracowanie: Wydział Rozwoju Miasta na podstawie informacji z Wydziału Finansów</w:t>
      </w:r>
    </w:p>
    <w:p w14:paraId="5958529E" w14:textId="730B60D0" w:rsidR="00BD7B33" w:rsidRPr="007E5E2F" w:rsidRDefault="00BD7B33" w:rsidP="007E5E2F">
      <w:pPr>
        <w:spacing w:line="259" w:lineRule="auto"/>
        <w:rPr>
          <w:rFonts w:ascii="Arial" w:hAnsi="Arial" w:cs="Arial"/>
          <w:color w:val="FF0000"/>
          <w:sz w:val="28"/>
          <w:szCs w:val="28"/>
        </w:rPr>
      </w:pPr>
      <w:r w:rsidRPr="007E5E2F">
        <w:rPr>
          <w:rFonts w:ascii="Arial" w:hAnsi="Arial" w:cs="Arial"/>
          <w:sz w:val="28"/>
          <w:szCs w:val="28"/>
        </w:rPr>
        <w:t xml:space="preserve">Wzrosły dochody z tytułu pozostałych dochodów – z 10,98% do 18,27% i z tytułu subwencji – z 25,35% do 28,73% (w 2023 r. – 31,61%), natomiast spadły dochody z tytułu dotacji celowych z budżetu państwa – z 21,73% do 12,57% i z tytułu podatków i opłat lokalnych – z 22,27% do 20,37%. </w:t>
      </w:r>
    </w:p>
    <w:p w14:paraId="2C6660F9" w14:textId="6BFA30A4" w:rsidR="00BD7B33" w:rsidRPr="007E5E2F" w:rsidRDefault="00BD7B33"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W 2024 r. największy udział w wydatkach ogółem miały wydatki związane z oświatą i wychowaniem oraz edukacyjną opieką wychowawczą </w:t>
      </w:r>
      <w:r w:rsidR="003C0969" w:rsidRPr="007E5E2F">
        <w:rPr>
          <w:rFonts w:ascii="Arial" w:eastAsia="Times New Roman" w:hAnsi="Arial" w:cs="Arial"/>
          <w:sz w:val="28"/>
          <w:szCs w:val="28"/>
        </w:rPr>
        <w:t xml:space="preserve">– </w:t>
      </w:r>
      <w:r w:rsidRPr="007E5E2F">
        <w:rPr>
          <w:rFonts w:ascii="Arial" w:eastAsia="Times New Roman" w:hAnsi="Arial" w:cs="Arial"/>
          <w:sz w:val="28"/>
          <w:szCs w:val="28"/>
        </w:rPr>
        <w:t xml:space="preserve">444 305 381,26 zł, co stanowiło 40,03 % wszystkich wydatków. </w:t>
      </w:r>
    </w:p>
    <w:p w14:paraId="6EA307AC" w14:textId="77777777" w:rsidR="00BD7B33" w:rsidRPr="007E5E2F" w:rsidRDefault="00BD7B33" w:rsidP="007E5E2F">
      <w:pPr>
        <w:spacing w:after="120"/>
        <w:rPr>
          <w:rFonts w:ascii="Arial" w:eastAsia="Times New Roman" w:hAnsi="Arial" w:cs="Arial"/>
          <w:sz w:val="28"/>
          <w:szCs w:val="28"/>
        </w:rPr>
      </w:pPr>
    </w:p>
    <w:p w14:paraId="7F6A3BCE" w14:textId="38C535F4" w:rsidR="00BD7B33" w:rsidRPr="00B32565" w:rsidRDefault="00E267A6" w:rsidP="007E5E2F">
      <w:pPr>
        <w:pStyle w:val="Legenda"/>
        <w:rPr>
          <w:rFonts w:ascii="Arial" w:eastAsia="Times New Roman" w:hAnsi="Arial" w:cs="Arial"/>
          <w:i w:val="0"/>
          <w:iCs w:val="0"/>
          <w:sz w:val="28"/>
          <w:szCs w:val="28"/>
        </w:rPr>
      </w:pPr>
      <w:bookmarkStart w:id="13" w:name="_Toc199331638"/>
      <w:r w:rsidRPr="00B32565">
        <w:rPr>
          <w:rFonts w:ascii="Arial" w:hAnsi="Arial" w:cs="Arial"/>
          <w:i w:val="0"/>
          <w:iCs w:val="0"/>
          <w:color w:val="auto"/>
          <w:sz w:val="28"/>
          <w:szCs w:val="28"/>
        </w:rPr>
        <w:lastRenderedPageBreak/>
        <w:t xml:space="preserve">Wykres </w:t>
      </w:r>
      <w:r w:rsidR="008E3264" w:rsidRPr="00B32565">
        <w:rPr>
          <w:rFonts w:ascii="Arial" w:hAnsi="Arial" w:cs="Arial"/>
          <w:i w:val="0"/>
          <w:iCs w:val="0"/>
          <w:color w:val="auto"/>
          <w:sz w:val="28"/>
          <w:szCs w:val="28"/>
        </w:rPr>
        <w:fldChar w:fldCharType="begin"/>
      </w:r>
      <w:r w:rsidR="008E3264" w:rsidRPr="00B32565">
        <w:rPr>
          <w:rFonts w:ascii="Arial" w:hAnsi="Arial" w:cs="Arial"/>
          <w:i w:val="0"/>
          <w:iCs w:val="0"/>
          <w:color w:val="auto"/>
          <w:sz w:val="28"/>
          <w:szCs w:val="28"/>
        </w:rPr>
        <w:instrText xml:space="preserve"> SEQ Wykres \* ARABIC </w:instrText>
      </w:r>
      <w:r w:rsidR="008E3264"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5</w:t>
      </w:r>
      <w:r w:rsidR="008E3264"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xml:space="preserve">. Udział wybranych grup wydatków </w:t>
      </w:r>
      <w:r w:rsidR="0098394E" w:rsidRPr="00B32565">
        <w:rPr>
          <w:rFonts w:ascii="Arial" w:hAnsi="Arial" w:cs="Arial"/>
          <w:i w:val="0"/>
          <w:iCs w:val="0"/>
          <w:color w:val="auto"/>
          <w:sz w:val="28"/>
          <w:szCs w:val="28"/>
        </w:rPr>
        <w:t xml:space="preserve">w wydatkach </w:t>
      </w:r>
      <w:r w:rsidRPr="00B32565">
        <w:rPr>
          <w:rFonts w:ascii="Arial" w:hAnsi="Arial" w:cs="Arial"/>
          <w:i w:val="0"/>
          <w:iCs w:val="0"/>
          <w:color w:val="auto"/>
          <w:sz w:val="28"/>
          <w:szCs w:val="28"/>
        </w:rPr>
        <w:t>ogółem w 2024 r.</w:t>
      </w:r>
      <w:bookmarkEnd w:id="13"/>
    </w:p>
    <w:p w14:paraId="29854473" w14:textId="77777777" w:rsidR="00BD7B33" w:rsidRPr="007E5E2F" w:rsidRDefault="00BD7B33" w:rsidP="007E5E2F">
      <w:pPr>
        <w:spacing w:after="120"/>
        <w:rPr>
          <w:rFonts w:ascii="Arial" w:hAnsi="Arial" w:cs="Arial"/>
          <w:i/>
          <w:iCs/>
          <w:color w:val="FF0000"/>
          <w:sz w:val="28"/>
          <w:szCs w:val="28"/>
        </w:rPr>
      </w:pPr>
      <w:r w:rsidRPr="007E5E2F">
        <w:rPr>
          <w:rFonts w:ascii="Arial" w:hAnsi="Arial" w:cs="Arial"/>
          <w:noProof/>
          <w:color w:val="000000" w:themeColor="text1"/>
          <w:sz w:val="28"/>
          <w:szCs w:val="28"/>
        </w:rPr>
        <w:drawing>
          <wp:inline distT="0" distB="0" distL="0" distR="0" wp14:anchorId="0036C497" wp14:editId="5F55F764">
            <wp:extent cx="5911703" cy="1924050"/>
            <wp:effectExtent l="0" t="0" r="13335" b="0"/>
            <wp:docPr id="1296388114" name="Wykres 1" descr="Udział wybranych grup wydatków w wydatkach ogółem w latach 20212024">
              <a:extLst xmlns:a="http://schemas.openxmlformats.org/drawingml/2006/main">
                <a:ext uri="{FF2B5EF4-FFF2-40B4-BE49-F238E27FC236}">
                  <a16:creationId xmlns:a16="http://schemas.microsoft.com/office/drawing/2014/main" id="{3B63084F-39B1-A906-4317-D404F7229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9FB7EE" w14:textId="77777777" w:rsidR="00BD7B33" w:rsidRPr="00B32565" w:rsidRDefault="00BD7B33" w:rsidP="007E5E2F">
      <w:pPr>
        <w:spacing w:after="120"/>
        <w:rPr>
          <w:rFonts w:ascii="Arial" w:hAnsi="Arial" w:cs="Arial"/>
          <w:sz w:val="28"/>
          <w:szCs w:val="28"/>
        </w:rPr>
      </w:pPr>
      <w:r w:rsidRPr="00B32565">
        <w:rPr>
          <w:rFonts w:ascii="Arial" w:hAnsi="Arial" w:cs="Arial"/>
          <w:sz w:val="28"/>
          <w:szCs w:val="28"/>
        </w:rPr>
        <w:t>Opracowanie: Wydział Rozwoju Miasta na podstawie informacji z Wydziału Finansów</w:t>
      </w:r>
    </w:p>
    <w:p w14:paraId="22602298" w14:textId="77777777" w:rsidR="00BD7B33" w:rsidRPr="007E5E2F" w:rsidRDefault="00BD7B33" w:rsidP="007E5E2F">
      <w:pPr>
        <w:spacing w:after="120"/>
        <w:rPr>
          <w:rFonts w:ascii="Arial" w:hAnsi="Arial" w:cs="Arial"/>
          <w:i/>
          <w:iCs/>
          <w:color w:val="FF0000"/>
          <w:sz w:val="28"/>
          <w:szCs w:val="28"/>
        </w:rPr>
      </w:pPr>
    </w:p>
    <w:p w14:paraId="5D1BE1E1" w14:textId="77777777" w:rsidR="00BD7B33" w:rsidRPr="007E5E2F" w:rsidRDefault="00BD7B33" w:rsidP="007E5E2F">
      <w:pPr>
        <w:spacing w:after="120"/>
        <w:rPr>
          <w:rFonts w:ascii="Arial" w:hAnsi="Arial" w:cs="Arial"/>
          <w:i/>
          <w:iCs/>
          <w:color w:val="FF0000"/>
          <w:sz w:val="28"/>
          <w:szCs w:val="28"/>
        </w:rPr>
      </w:pPr>
      <w:r w:rsidRPr="007E5E2F">
        <w:rPr>
          <w:rFonts w:ascii="Arial" w:eastAsia="Times New Roman" w:hAnsi="Arial" w:cs="Arial"/>
          <w:sz w:val="28"/>
          <w:szCs w:val="28"/>
        </w:rPr>
        <w:t>Od 2021 r. wydatki związane z oświatą wzrosły o 154 415 956,00 zł.</w:t>
      </w:r>
    </w:p>
    <w:p w14:paraId="11B56B94" w14:textId="38176E2E" w:rsidR="00BD7B33" w:rsidRPr="00B32565" w:rsidRDefault="00E267A6" w:rsidP="007E5E2F">
      <w:pPr>
        <w:pStyle w:val="Legenda"/>
        <w:rPr>
          <w:rFonts w:ascii="Arial" w:hAnsi="Arial" w:cs="Arial"/>
          <w:i w:val="0"/>
          <w:iCs w:val="0"/>
          <w:sz w:val="28"/>
          <w:szCs w:val="28"/>
        </w:rPr>
      </w:pPr>
      <w:bookmarkStart w:id="14" w:name="_Toc199331639"/>
      <w:r w:rsidRPr="00B32565">
        <w:rPr>
          <w:rFonts w:ascii="Arial" w:hAnsi="Arial" w:cs="Arial"/>
          <w:i w:val="0"/>
          <w:iCs w:val="0"/>
          <w:color w:val="auto"/>
          <w:sz w:val="28"/>
          <w:szCs w:val="28"/>
        </w:rPr>
        <w:t xml:space="preserve">Wykres </w:t>
      </w:r>
      <w:r w:rsidR="008E3264" w:rsidRPr="00B32565">
        <w:rPr>
          <w:rFonts w:ascii="Arial" w:hAnsi="Arial" w:cs="Arial"/>
          <w:i w:val="0"/>
          <w:iCs w:val="0"/>
          <w:color w:val="auto"/>
          <w:sz w:val="28"/>
          <w:szCs w:val="28"/>
        </w:rPr>
        <w:fldChar w:fldCharType="begin"/>
      </w:r>
      <w:r w:rsidR="008E3264" w:rsidRPr="00B32565">
        <w:rPr>
          <w:rFonts w:ascii="Arial" w:hAnsi="Arial" w:cs="Arial"/>
          <w:i w:val="0"/>
          <w:iCs w:val="0"/>
          <w:color w:val="auto"/>
          <w:sz w:val="28"/>
          <w:szCs w:val="28"/>
        </w:rPr>
        <w:instrText xml:space="preserve"> SEQ Wykres \* ARABIC </w:instrText>
      </w:r>
      <w:r w:rsidR="008E3264"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6</w:t>
      </w:r>
      <w:r w:rsidR="008E3264"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Udział wybranych grup wydatków w wydatkach ogółem w latach 2021</w:t>
      </w:r>
      <w:r w:rsidR="00DA4529" w:rsidRPr="00B32565">
        <w:rPr>
          <w:rFonts w:ascii="Arial" w:hAnsi="Arial" w:cs="Arial"/>
          <w:i w:val="0"/>
          <w:iCs w:val="0"/>
          <w:color w:val="auto"/>
          <w:sz w:val="28"/>
          <w:szCs w:val="28"/>
        </w:rPr>
        <w:sym w:font="Symbol" w:char="F02D"/>
      </w:r>
      <w:r w:rsidRPr="00B32565">
        <w:rPr>
          <w:rFonts w:ascii="Arial" w:hAnsi="Arial" w:cs="Arial"/>
          <w:i w:val="0"/>
          <w:iCs w:val="0"/>
          <w:color w:val="auto"/>
          <w:sz w:val="28"/>
          <w:szCs w:val="28"/>
        </w:rPr>
        <w:t>2024</w:t>
      </w:r>
      <w:bookmarkEnd w:id="14"/>
    </w:p>
    <w:p w14:paraId="77ECC363" w14:textId="491DA008" w:rsidR="00BD7B33" w:rsidRPr="007E5E2F" w:rsidRDefault="0037608C" w:rsidP="007E5E2F">
      <w:pPr>
        <w:spacing w:after="120"/>
        <w:rPr>
          <w:rFonts w:ascii="Arial" w:hAnsi="Arial" w:cs="Arial"/>
          <w:sz w:val="28"/>
          <w:szCs w:val="28"/>
        </w:rPr>
      </w:pPr>
      <w:r w:rsidRPr="007E5E2F">
        <w:rPr>
          <w:rFonts w:ascii="Arial" w:hAnsi="Arial" w:cs="Arial"/>
          <w:noProof/>
          <w:sz w:val="28"/>
          <w:szCs w:val="28"/>
        </w:rPr>
        <w:drawing>
          <wp:inline distT="0" distB="0" distL="0" distR="0" wp14:anchorId="0A600A41" wp14:editId="5CDA8029">
            <wp:extent cx="5715000" cy="3735070"/>
            <wp:effectExtent l="0" t="0" r="0" b="17780"/>
            <wp:docPr id="1423065356" name="Wykres 1" descr="Udział wybranych grup wydatków w wydatkach ogółem w latach 2021-2024">
              <a:extLst xmlns:a="http://schemas.openxmlformats.org/drawingml/2006/main">
                <a:ext uri="{FF2B5EF4-FFF2-40B4-BE49-F238E27FC236}">
                  <a16:creationId xmlns:a16="http://schemas.microsoft.com/office/drawing/2014/main" id="{8361F0CC-228D-0B7C-96DD-CC2511DBA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9C9555" w14:textId="6D285945" w:rsidR="00BD7B33" w:rsidRPr="00B32565" w:rsidRDefault="00BD7B33" w:rsidP="007E5E2F">
      <w:pPr>
        <w:rPr>
          <w:rFonts w:ascii="Arial" w:hAnsi="Arial" w:cs="Arial"/>
          <w:sz w:val="28"/>
          <w:szCs w:val="28"/>
        </w:rPr>
      </w:pPr>
      <w:r w:rsidRPr="00B32565">
        <w:rPr>
          <w:rFonts w:ascii="Arial" w:hAnsi="Arial" w:cs="Arial"/>
          <w:sz w:val="28"/>
          <w:szCs w:val="28"/>
        </w:rPr>
        <w:t>Opracowanie: Wydział Rozwoju Miasta na podstawie informacji z Wydziału Finansów</w:t>
      </w:r>
    </w:p>
    <w:p w14:paraId="31C2FC33" w14:textId="77777777" w:rsidR="00B32565" w:rsidRPr="00A252B3" w:rsidRDefault="00B32565" w:rsidP="007E5E2F">
      <w:pPr>
        <w:pStyle w:val="Legenda"/>
        <w:rPr>
          <w:rFonts w:ascii="Arial" w:hAnsi="Arial" w:cs="Arial"/>
          <w:b/>
          <w:bCs/>
          <w:i w:val="0"/>
          <w:iCs w:val="0"/>
          <w:color w:val="auto"/>
          <w:sz w:val="28"/>
          <w:szCs w:val="28"/>
        </w:rPr>
      </w:pPr>
      <w:bookmarkStart w:id="15" w:name="_Toc199331614"/>
      <w:r w:rsidRPr="00A252B3">
        <w:rPr>
          <w:rFonts w:ascii="Arial" w:hAnsi="Arial" w:cs="Arial"/>
          <w:b/>
          <w:bCs/>
          <w:i w:val="0"/>
          <w:iCs w:val="0"/>
          <w:color w:val="auto"/>
          <w:sz w:val="28"/>
          <w:szCs w:val="28"/>
        </w:rPr>
        <w:lastRenderedPageBreak/>
        <w:t>Stan mienia komunalnego</w:t>
      </w:r>
    </w:p>
    <w:p w14:paraId="571988D0" w14:textId="20520F2A" w:rsidR="00BD7B33" w:rsidRPr="00B32565" w:rsidRDefault="00574340" w:rsidP="007E5E2F">
      <w:pPr>
        <w:pStyle w:val="Legenda"/>
        <w:rPr>
          <w:rFonts w:ascii="Arial" w:hAnsi="Arial" w:cs="Arial"/>
          <w:i w:val="0"/>
          <w:iCs w:val="0"/>
          <w:sz w:val="28"/>
          <w:szCs w:val="28"/>
        </w:rPr>
      </w:pPr>
      <w:r w:rsidRPr="00B32565">
        <w:rPr>
          <w:rFonts w:ascii="Arial" w:hAnsi="Arial" w:cs="Arial"/>
          <w:i w:val="0"/>
          <w:iCs w:val="0"/>
          <w:color w:val="auto"/>
          <w:sz w:val="28"/>
          <w:szCs w:val="28"/>
        </w:rPr>
        <w:t xml:space="preserve">Tabela </w:t>
      </w:r>
      <w:r w:rsidRPr="00B32565">
        <w:rPr>
          <w:rFonts w:ascii="Arial" w:hAnsi="Arial" w:cs="Arial"/>
          <w:i w:val="0"/>
          <w:iCs w:val="0"/>
          <w:color w:val="auto"/>
          <w:sz w:val="28"/>
          <w:szCs w:val="28"/>
        </w:rPr>
        <w:fldChar w:fldCharType="begin"/>
      </w:r>
      <w:r w:rsidRPr="00B32565">
        <w:rPr>
          <w:rFonts w:ascii="Arial" w:hAnsi="Arial" w:cs="Arial"/>
          <w:i w:val="0"/>
          <w:iCs w:val="0"/>
          <w:color w:val="auto"/>
          <w:sz w:val="28"/>
          <w:szCs w:val="28"/>
        </w:rPr>
        <w:instrText xml:space="preserve"> SEQ Tabela \* ARABIC </w:instrText>
      </w:r>
      <w:r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5</w:t>
      </w:r>
      <w:r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Opis majątku trwałego według Klasyfikacji Rodzajowej Śródków Trwałych (stan na 31.12.2024 r.)</w:t>
      </w:r>
      <w:bookmarkEnd w:id="15"/>
    </w:p>
    <w:tbl>
      <w:tblPr>
        <w:tblStyle w:val="Tabelasiatki1jasnaakcent111"/>
        <w:tblW w:w="90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25"/>
        <w:gridCol w:w="5423"/>
        <w:gridCol w:w="3024"/>
      </w:tblGrid>
      <w:tr w:rsidR="00BD7B33" w:rsidRPr="00B32565" w14:paraId="70168EEA" w14:textId="77777777" w:rsidTr="00B32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Borders>
              <w:bottom w:val="none" w:sz="0" w:space="0" w:color="auto"/>
            </w:tcBorders>
          </w:tcPr>
          <w:p w14:paraId="09A2707A"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Lp.</w:t>
            </w:r>
          </w:p>
        </w:tc>
        <w:tc>
          <w:tcPr>
            <w:tcW w:w="5423" w:type="dxa"/>
            <w:tcBorders>
              <w:bottom w:val="none" w:sz="0" w:space="0" w:color="auto"/>
            </w:tcBorders>
          </w:tcPr>
          <w:p w14:paraId="37C1B4CA" w14:textId="7D992CD0" w:rsidR="00BD7B33" w:rsidRPr="00B32565" w:rsidRDefault="00BD7B33" w:rsidP="007E5E2F">
            <w:pPr>
              <w:widowControl w:val="0"/>
              <w:suppressLineNumbers/>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sidRPr="00B32565">
              <w:rPr>
                <w:rFonts w:ascii="Arial" w:hAnsi="Arial" w:cs="Arial"/>
                <w:b w:val="0"/>
                <w:bCs w:val="0"/>
                <w:sz w:val="28"/>
                <w:szCs w:val="28"/>
              </w:rPr>
              <w:t xml:space="preserve">Opis majątku trwałego </w:t>
            </w:r>
            <w:r w:rsidR="00D12EA0" w:rsidRPr="00B32565">
              <w:rPr>
                <w:rFonts w:ascii="Arial" w:hAnsi="Arial" w:cs="Arial"/>
                <w:b w:val="0"/>
                <w:bCs w:val="0"/>
                <w:sz w:val="28"/>
                <w:szCs w:val="28"/>
              </w:rPr>
              <w:t xml:space="preserve">według </w:t>
            </w:r>
            <w:r w:rsidRPr="00B32565">
              <w:rPr>
                <w:rFonts w:ascii="Arial" w:hAnsi="Arial" w:cs="Arial"/>
                <w:b w:val="0"/>
                <w:bCs w:val="0"/>
                <w:sz w:val="28"/>
                <w:szCs w:val="28"/>
              </w:rPr>
              <w:t>KRŚT</w:t>
            </w:r>
          </w:p>
        </w:tc>
        <w:tc>
          <w:tcPr>
            <w:tcW w:w="3024" w:type="dxa"/>
            <w:tcBorders>
              <w:bottom w:val="none" w:sz="0" w:space="0" w:color="auto"/>
            </w:tcBorders>
          </w:tcPr>
          <w:p w14:paraId="1D417344" w14:textId="77777777" w:rsidR="00BD7B33" w:rsidRPr="00B32565" w:rsidRDefault="00BD7B33" w:rsidP="007E5E2F">
            <w:pPr>
              <w:widowControl w:val="0"/>
              <w:suppressLineNumbers/>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sidRPr="00B32565">
              <w:rPr>
                <w:rFonts w:ascii="Arial" w:hAnsi="Arial" w:cs="Arial"/>
                <w:b w:val="0"/>
                <w:bCs w:val="0"/>
                <w:sz w:val="28"/>
                <w:szCs w:val="28"/>
              </w:rPr>
              <w:t>brutto</w:t>
            </w:r>
          </w:p>
          <w:p w14:paraId="72EFAEEC" w14:textId="77777777" w:rsidR="00BD7B33" w:rsidRPr="00B32565" w:rsidRDefault="00BD7B33" w:rsidP="007E5E2F">
            <w:pPr>
              <w:widowControl w:val="0"/>
              <w:suppressLineNumbers/>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sidRPr="00B32565">
              <w:rPr>
                <w:rFonts w:ascii="Arial" w:hAnsi="Arial" w:cs="Arial"/>
                <w:b w:val="0"/>
                <w:bCs w:val="0"/>
                <w:sz w:val="28"/>
                <w:szCs w:val="28"/>
              </w:rPr>
              <w:t>netto</w:t>
            </w:r>
          </w:p>
        </w:tc>
      </w:tr>
      <w:tr w:rsidR="00BD7B33" w:rsidRPr="00B32565" w14:paraId="621FE793"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2C759887"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1.</w:t>
            </w:r>
          </w:p>
        </w:tc>
        <w:tc>
          <w:tcPr>
            <w:tcW w:w="5423" w:type="dxa"/>
          </w:tcPr>
          <w:p w14:paraId="36692DB6"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Grunty</w:t>
            </w:r>
          </w:p>
        </w:tc>
        <w:tc>
          <w:tcPr>
            <w:tcW w:w="3024" w:type="dxa"/>
          </w:tcPr>
          <w:p w14:paraId="7C0B8192"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753 000 287,00</w:t>
            </w:r>
          </w:p>
          <w:p w14:paraId="6076B1CD"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748 753 668,00</w:t>
            </w:r>
          </w:p>
          <w:p w14:paraId="448FF7BD"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743BC40B"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7D03CB0A"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2.</w:t>
            </w:r>
          </w:p>
        </w:tc>
        <w:tc>
          <w:tcPr>
            <w:tcW w:w="5423" w:type="dxa"/>
          </w:tcPr>
          <w:p w14:paraId="15913A44"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Budynki i lokale</w:t>
            </w:r>
          </w:p>
        </w:tc>
        <w:tc>
          <w:tcPr>
            <w:tcW w:w="3024" w:type="dxa"/>
          </w:tcPr>
          <w:p w14:paraId="7F751173"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678 393 447,00</w:t>
            </w:r>
          </w:p>
          <w:p w14:paraId="492B654F"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440 398 085,00</w:t>
            </w:r>
          </w:p>
          <w:p w14:paraId="20DA5D58"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6A26C766"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33DCDA59"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3.</w:t>
            </w:r>
          </w:p>
        </w:tc>
        <w:tc>
          <w:tcPr>
            <w:tcW w:w="5423" w:type="dxa"/>
          </w:tcPr>
          <w:p w14:paraId="3AB16804"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Obiekty inżynierii lądowej i wodnej</w:t>
            </w:r>
          </w:p>
        </w:tc>
        <w:tc>
          <w:tcPr>
            <w:tcW w:w="3024" w:type="dxa"/>
          </w:tcPr>
          <w:p w14:paraId="42F03992"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937 910 223,00</w:t>
            </w:r>
          </w:p>
          <w:p w14:paraId="14DD60E5"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444 544 258,00</w:t>
            </w:r>
          </w:p>
          <w:p w14:paraId="0BDAF647"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29281B22" w14:textId="77777777" w:rsidTr="00B32565">
        <w:trPr>
          <w:trHeight w:val="633"/>
        </w:trPr>
        <w:tc>
          <w:tcPr>
            <w:cnfStyle w:val="001000000000" w:firstRow="0" w:lastRow="0" w:firstColumn="1" w:lastColumn="0" w:oddVBand="0" w:evenVBand="0" w:oddHBand="0" w:evenHBand="0" w:firstRowFirstColumn="0" w:firstRowLastColumn="0" w:lastRowFirstColumn="0" w:lastRowLastColumn="0"/>
            <w:tcW w:w="625" w:type="dxa"/>
          </w:tcPr>
          <w:p w14:paraId="6CBC8A70"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4.</w:t>
            </w:r>
          </w:p>
        </w:tc>
        <w:tc>
          <w:tcPr>
            <w:tcW w:w="5423" w:type="dxa"/>
          </w:tcPr>
          <w:p w14:paraId="1817EA98"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Kotły i maszyny energetyczne</w:t>
            </w:r>
          </w:p>
        </w:tc>
        <w:tc>
          <w:tcPr>
            <w:tcW w:w="3024" w:type="dxa"/>
          </w:tcPr>
          <w:p w14:paraId="688F7F17"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1 589 279,00</w:t>
            </w:r>
          </w:p>
          <w:p w14:paraId="640B8632"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202 356,00</w:t>
            </w:r>
          </w:p>
        </w:tc>
      </w:tr>
      <w:tr w:rsidR="00BD7B33" w:rsidRPr="00B32565" w14:paraId="736E1668"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02A5C192"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5.</w:t>
            </w:r>
          </w:p>
        </w:tc>
        <w:tc>
          <w:tcPr>
            <w:tcW w:w="5423" w:type="dxa"/>
          </w:tcPr>
          <w:p w14:paraId="2BFFA5D4"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Maszyny, urządzenia i aparaty ogólnego zastosowania</w:t>
            </w:r>
          </w:p>
        </w:tc>
        <w:tc>
          <w:tcPr>
            <w:tcW w:w="3024" w:type="dxa"/>
          </w:tcPr>
          <w:p w14:paraId="09897ACE"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16 443 546,00</w:t>
            </w:r>
          </w:p>
          <w:p w14:paraId="7A38F192"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1 665 350,00</w:t>
            </w:r>
          </w:p>
          <w:p w14:paraId="75986BD7"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020F0FAF"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615E84FF"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6.</w:t>
            </w:r>
          </w:p>
        </w:tc>
        <w:tc>
          <w:tcPr>
            <w:tcW w:w="5423" w:type="dxa"/>
          </w:tcPr>
          <w:p w14:paraId="0221162A"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Maszyny, urządzenia i aparaty specjalistyczne</w:t>
            </w:r>
          </w:p>
        </w:tc>
        <w:tc>
          <w:tcPr>
            <w:tcW w:w="3024" w:type="dxa"/>
          </w:tcPr>
          <w:p w14:paraId="4A5BEF79"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3 015 220,00</w:t>
            </w:r>
          </w:p>
          <w:p w14:paraId="43FEC0DD"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576 223,00</w:t>
            </w:r>
          </w:p>
          <w:p w14:paraId="1F39A8D7"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0D8489F8"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16D95C4E"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7.</w:t>
            </w:r>
          </w:p>
        </w:tc>
        <w:tc>
          <w:tcPr>
            <w:tcW w:w="5423" w:type="dxa"/>
          </w:tcPr>
          <w:p w14:paraId="2BB6EADD"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Urządzenia techniczne</w:t>
            </w:r>
          </w:p>
        </w:tc>
        <w:tc>
          <w:tcPr>
            <w:tcW w:w="3024" w:type="dxa"/>
          </w:tcPr>
          <w:p w14:paraId="235CF88E"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24 360 606,00</w:t>
            </w:r>
          </w:p>
          <w:p w14:paraId="40B81203"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7 988 705,00</w:t>
            </w:r>
          </w:p>
          <w:p w14:paraId="7097E04B"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75C5F34C"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30ADB826"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8.</w:t>
            </w:r>
          </w:p>
        </w:tc>
        <w:tc>
          <w:tcPr>
            <w:tcW w:w="5423" w:type="dxa"/>
          </w:tcPr>
          <w:p w14:paraId="137E6778"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Środki transportu</w:t>
            </w:r>
          </w:p>
        </w:tc>
        <w:tc>
          <w:tcPr>
            <w:tcW w:w="3024" w:type="dxa"/>
          </w:tcPr>
          <w:p w14:paraId="73541C04"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8 174 626,00</w:t>
            </w:r>
          </w:p>
          <w:p w14:paraId="7CC3B2D8"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1 895 702,00</w:t>
            </w:r>
          </w:p>
          <w:p w14:paraId="7AB11029"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66EB3209" w14:textId="77777777" w:rsidTr="00B32565">
        <w:trPr>
          <w:trHeight w:val="530"/>
        </w:trPr>
        <w:tc>
          <w:tcPr>
            <w:cnfStyle w:val="001000000000" w:firstRow="0" w:lastRow="0" w:firstColumn="1" w:lastColumn="0" w:oddVBand="0" w:evenVBand="0" w:oddHBand="0" w:evenHBand="0" w:firstRowFirstColumn="0" w:firstRowLastColumn="0" w:lastRowFirstColumn="0" w:lastRowLastColumn="0"/>
            <w:tcW w:w="625" w:type="dxa"/>
          </w:tcPr>
          <w:p w14:paraId="461394EF"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9.</w:t>
            </w:r>
          </w:p>
        </w:tc>
        <w:tc>
          <w:tcPr>
            <w:tcW w:w="5423" w:type="dxa"/>
          </w:tcPr>
          <w:p w14:paraId="78456512"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Narzędzia, przyrządy, ruchomości i wyposażenie</w:t>
            </w:r>
          </w:p>
        </w:tc>
        <w:tc>
          <w:tcPr>
            <w:tcW w:w="3024" w:type="dxa"/>
          </w:tcPr>
          <w:p w14:paraId="194351FC"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16 913 932,00</w:t>
            </w:r>
          </w:p>
          <w:p w14:paraId="46AD007F"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2 038 674,00</w:t>
            </w:r>
          </w:p>
          <w:p w14:paraId="75F8DAB4"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6B62420B"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67EB6CD7"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10.</w:t>
            </w:r>
          </w:p>
        </w:tc>
        <w:tc>
          <w:tcPr>
            <w:tcW w:w="5423" w:type="dxa"/>
          </w:tcPr>
          <w:p w14:paraId="4DBB71AF"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Inwentarz żywy</w:t>
            </w:r>
          </w:p>
        </w:tc>
        <w:tc>
          <w:tcPr>
            <w:tcW w:w="3024" w:type="dxa"/>
          </w:tcPr>
          <w:p w14:paraId="2B0530E6"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26 000,00</w:t>
            </w:r>
          </w:p>
          <w:p w14:paraId="0131B7BB"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w:t>
            </w:r>
          </w:p>
        </w:tc>
      </w:tr>
      <w:tr w:rsidR="00BD7B33" w:rsidRPr="00B32565" w14:paraId="6759D05B" w14:textId="77777777" w:rsidTr="00B32565">
        <w:tc>
          <w:tcPr>
            <w:cnfStyle w:val="001000000000" w:firstRow="0" w:lastRow="0" w:firstColumn="1" w:lastColumn="0" w:oddVBand="0" w:evenVBand="0" w:oddHBand="0" w:evenHBand="0" w:firstRowFirstColumn="0" w:firstRowLastColumn="0" w:lastRowFirstColumn="0" w:lastRowLastColumn="0"/>
            <w:tcW w:w="625" w:type="dxa"/>
          </w:tcPr>
          <w:p w14:paraId="338C9A48" w14:textId="77777777" w:rsidR="00BD7B33" w:rsidRPr="00B32565" w:rsidRDefault="00BD7B33" w:rsidP="007E5E2F">
            <w:pPr>
              <w:widowControl w:val="0"/>
              <w:suppressLineNumbers/>
              <w:rPr>
                <w:rFonts w:ascii="Arial" w:hAnsi="Arial" w:cs="Arial"/>
                <w:b w:val="0"/>
                <w:bCs w:val="0"/>
                <w:sz w:val="28"/>
                <w:szCs w:val="28"/>
              </w:rPr>
            </w:pPr>
            <w:r w:rsidRPr="00B32565">
              <w:rPr>
                <w:rFonts w:ascii="Arial" w:hAnsi="Arial" w:cs="Arial"/>
                <w:b w:val="0"/>
                <w:bCs w:val="0"/>
                <w:sz w:val="28"/>
                <w:szCs w:val="28"/>
              </w:rPr>
              <w:t>11.</w:t>
            </w:r>
          </w:p>
        </w:tc>
        <w:tc>
          <w:tcPr>
            <w:tcW w:w="5423" w:type="dxa"/>
          </w:tcPr>
          <w:p w14:paraId="34078BF5"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Pozostałe:</w:t>
            </w:r>
          </w:p>
          <w:p w14:paraId="2090FAA4"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 udziały w spółkach</w:t>
            </w:r>
          </w:p>
        </w:tc>
        <w:tc>
          <w:tcPr>
            <w:tcW w:w="3024" w:type="dxa"/>
          </w:tcPr>
          <w:p w14:paraId="74EC27BD"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p w14:paraId="22BD6669"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205 297 619</w:t>
            </w:r>
          </w:p>
          <w:p w14:paraId="570EA196"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r w:rsidR="00BD7B33" w:rsidRPr="00B32565" w14:paraId="30D1C6EA" w14:textId="77777777" w:rsidTr="00B32565">
        <w:trPr>
          <w:trHeight w:val="701"/>
        </w:trPr>
        <w:tc>
          <w:tcPr>
            <w:cnfStyle w:val="001000000000" w:firstRow="0" w:lastRow="0" w:firstColumn="1" w:lastColumn="0" w:oddVBand="0" w:evenVBand="0" w:oddHBand="0" w:evenHBand="0" w:firstRowFirstColumn="0" w:firstRowLastColumn="0" w:lastRowFirstColumn="0" w:lastRowLastColumn="0"/>
            <w:tcW w:w="625" w:type="dxa"/>
          </w:tcPr>
          <w:p w14:paraId="7B9B1D3B" w14:textId="77777777" w:rsidR="00BD7B33" w:rsidRPr="00B32565" w:rsidRDefault="00BD7B33" w:rsidP="007E5E2F">
            <w:pPr>
              <w:widowControl w:val="0"/>
              <w:suppressLineNumbers/>
              <w:rPr>
                <w:rFonts w:ascii="Arial" w:hAnsi="Arial" w:cs="Arial"/>
                <w:b w:val="0"/>
                <w:bCs w:val="0"/>
                <w:sz w:val="28"/>
                <w:szCs w:val="28"/>
              </w:rPr>
            </w:pPr>
          </w:p>
        </w:tc>
        <w:tc>
          <w:tcPr>
            <w:tcW w:w="5423" w:type="dxa"/>
          </w:tcPr>
          <w:p w14:paraId="08BD490A"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Razem:</w:t>
            </w:r>
          </w:p>
        </w:tc>
        <w:tc>
          <w:tcPr>
            <w:tcW w:w="3024" w:type="dxa"/>
          </w:tcPr>
          <w:p w14:paraId="60A7A79F"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2 645 124 785,00</w:t>
            </w:r>
          </w:p>
          <w:p w14:paraId="1AD6784C" w14:textId="77777777" w:rsidR="00BD7B33" w:rsidRPr="00B32565" w:rsidRDefault="00BD7B33" w:rsidP="007E5E2F">
            <w:pPr>
              <w:widowControl w:val="0"/>
              <w:suppressLineNumber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32565">
              <w:rPr>
                <w:rFonts w:ascii="Arial" w:hAnsi="Arial" w:cs="Arial"/>
                <w:sz w:val="28"/>
                <w:szCs w:val="28"/>
              </w:rPr>
              <w:t>1 853 360 640,00</w:t>
            </w:r>
          </w:p>
        </w:tc>
      </w:tr>
    </w:tbl>
    <w:p w14:paraId="7AC8C789" w14:textId="77777777" w:rsidR="00BD7B33" w:rsidRPr="00B32565" w:rsidRDefault="00BD7B33" w:rsidP="007E5E2F">
      <w:pPr>
        <w:spacing w:before="120" w:after="0"/>
        <w:rPr>
          <w:rFonts w:ascii="Arial" w:hAnsi="Arial" w:cs="Arial"/>
          <w:sz w:val="28"/>
          <w:szCs w:val="28"/>
        </w:rPr>
      </w:pPr>
      <w:r w:rsidRPr="00B32565">
        <w:rPr>
          <w:rFonts w:ascii="Arial" w:hAnsi="Arial" w:cs="Arial"/>
          <w:sz w:val="28"/>
          <w:szCs w:val="28"/>
        </w:rPr>
        <w:t>Opracowanie: Wydział Rozwoju Miasta na podstawie informacji z Wydziału Finansów</w:t>
      </w:r>
    </w:p>
    <w:p w14:paraId="54D0A422" w14:textId="26306FB2" w:rsidR="001B3AE4" w:rsidRPr="007E5E2F" w:rsidRDefault="00BD7B33" w:rsidP="007E5E2F">
      <w:pPr>
        <w:rPr>
          <w:rFonts w:ascii="Arial" w:hAnsi="Arial" w:cs="Arial"/>
          <w:sz w:val="28"/>
          <w:szCs w:val="28"/>
        </w:rPr>
      </w:pPr>
      <w:r w:rsidRPr="007E5E2F">
        <w:rPr>
          <w:rFonts w:ascii="Arial" w:eastAsia="Times New Roman" w:hAnsi="Arial" w:cs="Arial"/>
          <w:sz w:val="28"/>
          <w:szCs w:val="28"/>
        </w:rPr>
        <w:lastRenderedPageBreak/>
        <w:t>Majątek trwały zwiększył się o 85 228 064,00 zł brutto w stosunku do 2023</w:t>
      </w:r>
      <w:r w:rsidR="00D94727" w:rsidRPr="007E5E2F">
        <w:rPr>
          <w:rFonts w:ascii="Arial" w:eastAsia="Times New Roman" w:hAnsi="Arial" w:cs="Arial"/>
          <w:sz w:val="28"/>
          <w:szCs w:val="28"/>
        </w:rPr>
        <w:t xml:space="preserve"> r</w:t>
      </w:r>
      <w:r w:rsidRPr="007E5E2F">
        <w:rPr>
          <w:rFonts w:ascii="Arial" w:eastAsia="Times New Roman" w:hAnsi="Arial" w:cs="Arial"/>
          <w:sz w:val="28"/>
          <w:szCs w:val="28"/>
        </w:rPr>
        <w:t>. Poniżej stan majątku komunalnego w latach 2019–2024.</w:t>
      </w:r>
    </w:p>
    <w:p w14:paraId="4892E221" w14:textId="77777777" w:rsidR="00AD40F6" w:rsidRPr="007E5E2F" w:rsidRDefault="00AD40F6" w:rsidP="007E5E2F">
      <w:pPr>
        <w:spacing w:after="120"/>
        <w:rPr>
          <w:rFonts w:ascii="Arial" w:hAnsi="Arial" w:cs="Arial"/>
          <w:sz w:val="28"/>
          <w:szCs w:val="28"/>
        </w:rPr>
      </w:pPr>
    </w:p>
    <w:p w14:paraId="492C88EC" w14:textId="022638F1" w:rsidR="00BD7B33" w:rsidRPr="00B32565" w:rsidRDefault="00574340" w:rsidP="007E5E2F">
      <w:pPr>
        <w:pStyle w:val="Legenda"/>
        <w:rPr>
          <w:rFonts w:ascii="Arial" w:hAnsi="Arial" w:cs="Arial"/>
          <w:i w:val="0"/>
          <w:iCs w:val="0"/>
          <w:sz w:val="28"/>
          <w:szCs w:val="28"/>
        </w:rPr>
      </w:pPr>
      <w:bookmarkStart w:id="16" w:name="_Toc199331640"/>
      <w:r w:rsidRPr="00B32565">
        <w:rPr>
          <w:rFonts w:ascii="Arial" w:hAnsi="Arial" w:cs="Arial"/>
          <w:i w:val="0"/>
          <w:iCs w:val="0"/>
          <w:color w:val="auto"/>
          <w:sz w:val="28"/>
          <w:szCs w:val="28"/>
        </w:rPr>
        <w:t xml:space="preserve">Wykres </w:t>
      </w:r>
      <w:r w:rsidR="008E3264" w:rsidRPr="00B32565">
        <w:rPr>
          <w:rFonts w:ascii="Arial" w:hAnsi="Arial" w:cs="Arial"/>
          <w:i w:val="0"/>
          <w:iCs w:val="0"/>
          <w:color w:val="auto"/>
          <w:sz w:val="28"/>
          <w:szCs w:val="28"/>
        </w:rPr>
        <w:fldChar w:fldCharType="begin"/>
      </w:r>
      <w:r w:rsidR="008E3264" w:rsidRPr="00B32565">
        <w:rPr>
          <w:rFonts w:ascii="Arial" w:hAnsi="Arial" w:cs="Arial"/>
          <w:i w:val="0"/>
          <w:iCs w:val="0"/>
          <w:color w:val="auto"/>
          <w:sz w:val="28"/>
          <w:szCs w:val="28"/>
        </w:rPr>
        <w:instrText xml:space="preserve"> SEQ Wykres \* ARABIC </w:instrText>
      </w:r>
      <w:r w:rsidR="008E3264" w:rsidRPr="00B32565">
        <w:rPr>
          <w:rFonts w:ascii="Arial" w:hAnsi="Arial" w:cs="Arial"/>
          <w:i w:val="0"/>
          <w:iCs w:val="0"/>
          <w:color w:val="auto"/>
          <w:sz w:val="28"/>
          <w:szCs w:val="28"/>
        </w:rPr>
        <w:fldChar w:fldCharType="separate"/>
      </w:r>
      <w:r w:rsidR="007E50D1" w:rsidRPr="00B32565">
        <w:rPr>
          <w:rFonts w:ascii="Arial" w:hAnsi="Arial" w:cs="Arial"/>
          <w:i w:val="0"/>
          <w:iCs w:val="0"/>
          <w:noProof/>
          <w:color w:val="auto"/>
          <w:sz w:val="28"/>
          <w:szCs w:val="28"/>
        </w:rPr>
        <w:t>7</w:t>
      </w:r>
      <w:r w:rsidR="008E3264" w:rsidRPr="00B32565">
        <w:rPr>
          <w:rFonts w:ascii="Arial" w:hAnsi="Arial" w:cs="Arial"/>
          <w:i w:val="0"/>
          <w:iCs w:val="0"/>
          <w:color w:val="auto"/>
          <w:sz w:val="28"/>
          <w:szCs w:val="28"/>
        </w:rPr>
        <w:fldChar w:fldCharType="end"/>
      </w:r>
      <w:r w:rsidRPr="00B32565">
        <w:rPr>
          <w:rFonts w:ascii="Arial" w:hAnsi="Arial" w:cs="Arial"/>
          <w:i w:val="0"/>
          <w:iCs w:val="0"/>
          <w:color w:val="auto"/>
          <w:sz w:val="28"/>
          <w:szCs w:val="28"/>
        </w:rPr>
        <w:t>. Stan majątku w latach 2019</w:t>
      </w:r>
      <w:r w:rsidR="003C0969" w:rsidRPr="00B32565">
        <w:rPr>
          <w:rFonts w:ascii="Arial" w:hAnsi="Arial" w:cs="Arial"/>
          <w:i w:val="0"/>
          <w:iCs w:val="0"/>
          <w:color w:val="auto"/>
          <w:sz w:val="28"/>
          <w:szCs w:val="28"/>
        </w:rPr>
        <w:t>–</w:t>
      </w:r>
      <w:r w:rsidRPr="00B32565">
        <w:rPr>
          <w:rFonts w:ascii="Arial" w:hAnsi="Arial" w:cs="Arial"/>
          <w:i w:val="0"/>
          <w:iCs w:val="0"/>
          <w:color w:val="auto"/>
          <w:sz w:val="28"/>
          <w:szCs w:val="28"/>
        </w:rPr>
        <w:t>2024</w:t>
      </w:r>
      <w:bookmarkEnd w:id="16"/>
    </w:p>
    <w:p w14:paraId="4C8DA4BE" w14:textId="77777777" w:rsidR="00BD7B33" w:rsidRPr="007E5E2F" w:rsidRDefault="00BD7B33" w:rsidP="007E5E2F">
      <w:pPr>
        <w:spacing w:after="120"/>
        <w:rPr>
          <w:rFonts w:ascii="Arial" w:hAnsi="Arial" w:cs="Arial"/>
          <w:sz w:val="28"/>
          <w:szCs w:val="28"/>
        </w:rPr>
      </w:pPr>
      <w:r w:rsidRPr="007E5E2F">
        <w:rPr>
          <w:rFonts w:ascii="Arial" w:eastAsia="Times New Roman" w:hAnsi="Arial" w:cs="Arial"/>
          <w:noProof/>
          <w:color w:val="FF0000"/>
          <w:sz w:val="28"/>
          <w:szCs w:val="28"/>
        </w:rPr>
        <w:drawing>
          <wp:inline distT="0" distB="0" distL="0" distR="0" wp14:anchorId="67B0ED98" wp14:editId="0BDDCCC0">
            <wp:extent cx="5757545" cy="2653145"/>
            <wp:effectExtent l="0" t="0" r="14605" b="13970"/>
            <wp:docPr id="26" name="Wykres 26" descr="Stan majątku w latach 2019-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172F6C" w14:textId="2AB6798E" w:rsidR="00C11DB2" w:rsidRDefault="00BD7B33" w:rsidP="007E5E2F">
      <w:pPr>
        <w:rPr>
          <w:rFonts w:ascii="Arial" w:hAnsi="Arial" w:cs="Arial"/>
          <w:sz w:val="28"/>
          <w:szCs w:val="28"/>
        </w:rPr>
      </w:pPr>
      <w:r w:rsidRPr="00B32565">
        <w:rPr>
          <w:rFonts w:ascii="Arial" w:hAnsi="Arial" w:cs="Arial"/>
          <w:sz w:val="28"/>
          <w:szCs w:val="28"/>
        </w:rPr>
        <w:t>Opracowanie: Wydział Rozwoju Miasta na podstawie informacji z Wydziału Finansów</w:t>
      </w:r>
    </w:p>
    <w:p w14:paraId="2BCFBFFD" w14:textId="6141C677" w:rsidR="00B32565" w:rsidRPr="00A252B3" w:rsidRDefault="00B32565" w:rsidP="007E5E2F">
      <w:pPr>
        <w:rPr>
          <w:rFonts w:ascii="Arial" w:hAnsi="Arial" w:cs="Arial"/>
          <w:b/>
          <w:bCs/>
          <w:sz w:val="28"/>
          <w:szCs w:val="28"/>
        </w:rPr>
      </w:pPr>
      <w:r w:rsidRPr="00A252B3">
        <w:rPr>
          <w:rFonts w:ascii="Arial" w:hAnsi="Arial" w:cs="Arial"/>
          <w:b/>
          <w:bCs/>
          <w:sz w:val="28"/>
          <w:szCs w:val="28"/>
        </w:rPr>
        <w:t>Uchwały</w:t>
      </w:r>
    </w:p>
    <w:p w14:paraId="26B7C0D8" w14:textId="744926FA" w:rsidR="00C11DB2" w:rsidRPr="007E5E2F" w:rsidRDefault="00C11DB2" w:rsidP="007E5E2F">
      <w:pPr>
        <w:spacing w:line="259" w:lineRule="auto"/>
        <w:rPr>
          <w:rFonts w:ascii="Arial" w:hAnsi="Arial" w:cs="Arial"/>
          <w:sz w:val="28"/>
          <w:szCs w:val="28"/>
        </w:rPr>
      </w:pPr>
      <w:r w:rsidRPr="007E5E2F">
        <w:rPr>
          <w:rFonts w:ascii="Arial" w:hAnsi="Arial" w:cs="Arial"/>
          <w:sz w:val="28"/>
          <w:szCs w:val="28"/>
        </w:rPr>
        <w:t xml:space="preserve">W trakcie </w:t>
      </w:r>
      <w:r w:rsidR="00D94727" w:rsidRPr="007E5E2F">
        <w:rPr>
          <w:rFonts w:ascii="Arial" w:hAnsi="Arial" w:cs="Arial"/>
          <w:sz w:val="28"/>
          <w:szCs w:val="28"/>
        </w:rPr>
        <w:t xml:space="preserve">2024 r. </w:t>
      </w:r>
      <w:r w:rsidRPr="007E5E2F">
        <w:rPr>
          <w:rFonts w:ascii="Arial" w:hAnsi="Arial" w:cs="Arial"/>
          <w:sz w:val="28"/>
          <w:szCs w:val="28"/>
        </w:rPr>
        <w:t xml:space="preserve">podjęto </w:t>
      </w:r>
      <w:r w:rsidR="00947F9B" w:rsidRPr="007E5E2F">
        <w:rPr>
          <w:rFonts w:ascii="Arial" w:hAnsi="Arial" w:cs="Arial"/>
          <w:sz w:val="28"/>
          <w:szCs w:val="28"/>
        </w:rPr>
        <w:t xml:space="preserve">12 </w:t>
      </w:r>
      <w:r w:rsidRPr="007E5E2F">
        <w:rPr>
          <w:rFonts w:ascii="Arial" w:hAnsi="Arial" w:cs="Arial"/>
          <w:sz w:val="28"/>
          <w:szCs w:val="28"/>
        </w:rPr>
        <w:t xml:space="preserve">uchwał zmieniających uchwałę w sprawie uchwalenia budżetu miasta Włocławek na </w:t>
      </w:r>
      <w:r w:rsidR="00D94727" w:rsidRPr="007E5E2F">
        <w:rPr>
          <w:rFonts w:ascii="Arial" w:hAnsi="Arial" w:cs="Arial"/>
          <w:sz w:val="28"/>
          <w:szCs w:val="28"/>
        </w:rPr>
        <w:t>2024 r.</w:t>
      </w:r>
      <w:r w:rsidR="00A72751" w:rsidRPr="007E5E2F">
        <w:rPr>
          <w:rFonts w:ascii="Arial" w:hAnsi="Arial" w:cs="Arial"/>
          <w:sz w:val="28"/>
          <w:szCs w:val="28"/>
        </w:rPr>
        <w:t xml:space="preserve">, </w:t>
      </w:r>
      <w:r w:rsidRPr="007E5E2F">
        <w:rPr>
          <w:rFonts w:ascii="Arial" w:hAnsi="Arial" w:cs="Arial"/>
          <w:sz w:val="28"/>
          <w:szCs w:val="28"/>
        </w:rPr>
        <w:t>1</w:t>
      </w:r>
      <w:r w:rsidR="00A72751" w:rsidRPr="007E5E2F">
        <w:rPr>
          <w:rFonts w:ascii="Arial" w:hAnsi="Arial" w:cs="Arial"/>
          <w:sz w:val="28"/>
          <w:szCs w:val="28"/>
        </w:rPr>
        <w:t>2</w:t>
      </w:r>
      <w:r w:rsidRPr="007E5E2F">
        <w:rPr>
          <w:rFonts w:ascii="Arial" w:hAnsi="Arial" w:cs="Arial"/>
          <w:sz w:val="28"/>
          <w:szCs w:val="28"/>
        </w:rPr>
        <w:t xml:space="preserve"> uchwał zmieniających uchwałę w sprawie uchwalenia Wieloletniej Prognozy Finansowej na lata </w:t>
      </w:r>
      <w:r w:rsidR="00D94727" w:rsidRPr="007E5E2F">
        <w:rPr>
          <w:rFonts w:ascii="Arial" w:hAnsi="Arial" w:cs="Arial"/>
          <w:sz w:val="28"/>
          <w:szCs w:val="28"/>
        </w:rPr>
        <w:t>2024–2042</w:t>
      </w:r>
      <w:r w:rsidR="00947F9B" w:rsidRPr="007E5E2F">
        <w:rPr>
          <w:rFonts w:ascii="Arial" w:hAnsi="Arial" w:cs="Arial"/>
          <w:sz w:val="28"/>
          <w:szCs w:val="28"/>
        </w:rPr>
        <w:t xml:space="preserve">, 1 uchwałę w sprawie uchwalenia budżetu miasta Włocławek na 2025 rok i </w:t>
      </w:r>
      <w:r w:rsidR="00A72751" w:rsidRPr="007E5E2F">
        <w:rPr>
          <w:rFonts w:ascii="Arial" w:hAnsi="Arial" w:cs="Arial"/>
          <w:sz w:val="28"/>
          <w:szCs w:val="28"/>
        </w:rPr>
        <w:t>1 uchwałę w sprawie uchwalenia Wieloletniej Prognozy Finansowej na lata 2025–2043</w:t>
      </w:r>
      <w:r w:rsidRPr="007E5E2F">
        <w:rPr>
          <w:rFonts w:ascii="Arial" w:hAnsi="Arial" w:cs="Arial"/>
          <w:sz w:val="28"/>
          <w:szCs w:val="28"/>
        </w:rPr>
        <w:t>.</w:t>
      </w:r>
    </w:p>
    <w:p w14:paraId="726DDD55" w14:textId="7AB4F79C" w:rsidR="00C11DB2" w:rsidRPr="004B1D9D" w:rsidRDefault="00C11DB2" w:rsidP="007E5E2F">
      <w:pPr>
        <w:spacing w:line="240" w:lineRule="auto"/>
        <w:rPr>
          <w:rFonts w:ascii="Arial" w:hAnsi="Arial" w:cs="Arial"/>
          <w:sz w:val="28"/>
          <w:szCs w:val="28"/>
        </w:rPr>
      </w:pPr>
      <w:r w:rsidRPr="004B1D9D">
        <w:rPr>
          <w:rFonts w:ascii="Arial" w:hAnsi="Arial" w:cs="Arial"/>
          <w:sz w:val="28"/>
          <w:szCs w:val="28"/>
        </w:rPr>
        <w:t>Kadencja Rady Miasta Włocławek 2018–</w:t>
      </w:r>
      <w:r w:rsidR="009125C7" w:rsidRPr="004B1D9D">
        <w:rPr>
          <w:rFonts w:ascii="Arial" w:hAnsi="Arial" w:cs="Arial"/>
          <w:sz w:val="28"/>
          <w:szCs w:val="28"/>
        </w:rPr>
        <w:t>2024</w:t>
      </w:r>
    </w:p>
    <w:p w14:paraId="2483E2E0" w14:textId="5574F8B6" w:rsidR="009125C7"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LXXII/2/2024 Rady Miasta Włocławek z dnia 30 stycznia 2024 r. zmieniająca uchwałę w sprawie uchwalenia budżetu miasta Włocławek na 2024 rok</w:t>
      </w:r>
    </w:p>
    <w:p w14:paraId="3622C3F7" w14:textId="03764A78"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LXXII/3/2024 Rady Miasta Włocławek z dnia 30 stycznia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6EC4A701" w14:textId="6C1383BB"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LXXIII/10/2024 Rady Miasta Włocławek z dnia 26 marca 2024 r. zmieniająca uchwałę w sprawie uchwalenia budżetu miasta Włocławek na 2024 rok</w:t>
      </w:r>
    </w:p>
    <w:p w14:paraId="0947CE1F" w14:textId="43B1883B"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lastRenderedPageBreak/>
        <w:t>Uchwała Nr LXXIII/11/2024 Rady Miasta Włocławek z dnia 26 marca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0486EDF0" w14:textId="0CC41D79" w:rsidR="00AF641B" w:rsidRPr="004B1D9D" w:rsidRDefault="00AF641B" w:rsidP="007E5E2F">
      <w:pPr>
        <w:spacing w:line="259" w:lineRule="auto"/>
        <w:rPr>
          <w:rFonts w:ascii="Arial" w:hAnsi="Arial" w:cs="Arial"/>
          <w:sz w:val="28"/>
          <w:szCs w:val="28"/>
        </w:rPr>
      </w:pPr>
      <w:r w:rsidRPr="004B1D9D">
        <w:rPr>
          <w:rFonts w:ascii="Arial" w:hAnsi="Arial" w:cs="Arial"/>
          <w:sz w:val="28"/>
          <w:szCs w:val="28"/>
        </w:rPr>
        <w:t>Uchwała Nr LXXIV/47/2024 Rady Miasta Włocławek z dnia 23 kwietnia 2024 r. zmieniająca uchwałę w sprawie uchwalenia budżetu miasta Włocławek na 2024 rok</w:t>
      </w:r>
    </w:p>
    <w:p w14:paraId="513CF493" w14:textId="5AAB5CDC" w:rsidR="00AA6467" w:rsidRPr="004B1D9D" w:rsidRDefault="00AF641B" w:rsidP="007E5E2F">
      <w:pPr>
        <w:spacing w:line="259" w:lineRule="auto"/>
        <w:rPr>
          <w:rFonts w:ascii="Arial" w:hAnsi="Arial" w:cs="Arial"/>
          <w:sz w:val="28"/>
          <w:szCs w:val="28"/>
        </w:rPr>
      </w:pPr>
      <w:r w:rsidRPr="004B1D9D">
        <w:rPr>
          <w:rFonts w:ascii="Arial" w:hAnsi="Arial" w:cs="Arial"/>
          <w:sz w:val="28"/>
          <w:szCs w:val="28"/>
        </w:rPr>
        <w:t>Uchwała Nr LXXIV/48/2024 Rady Miasta Włocławek z dnia 23 kwietnia 2024 r. zmieniająca uchwałę w sprawie uchwalenia Wieloletniej Prognozy Finansowej na lata 2024–2042</w:t>
      </w:r>
    </w:p>
    <w:p w14:paraId="7D609BFE" w14:textId="78591D0C" w:rsidR="00C11DB2" w:rsidRPr="004B1D9D" w:rsidRDefault="00C11DB2" w:rsidP="007E5E2F">
      <w:pPr>
        <w:spacing w:line="240" w:lineRule="auto"/>
        <w:rPr>
          <w:rFonts w:ascii="Arial" w:hAnsi="Arial" w:cs="Arial"/>
          <w:sz w:val="28"/>
          <w:szCs w:val="28"/>
        </w:rPr>
      </w:pPr>
      <w:bookmarkStart w:id="17" w:name="_Hlk198031006"/>
      <w:r w:rsidRPr="004B1D9D">
        <w:rPr>
          <w:rFonts w:ascii="Arial" w:hAnsi="Arial" w:cs="Arial"/>
          <w:sz w:val="28"/>
          <w:szCs w:val="28"/>
        </w:rPr>
        <w:t>Kadencja Rady Miasta Włocławek 2024</w:t>
      </w:r>
      <w:r w:rsidR="000D24E4" w:rsidRPr="004B1D9D">
        <w:rPr>
          <w:rFonts w:ascii="Arial" w:hAnsi="Arial" w:cs="Arial"/>
          <w:sz w:val="28"/>
          <w:szCs w:val="28"/>
        </w:rPr>
        <w:sym w:font="Symbol" w:char="F02D"/>
      </w:r>
      <w:r w:rsidRPr="004B1D9D">
        <w:rPr>
          <w:rFonts w:ascii="Arial" w:hAnsi="Arial" w:cs="Arial"/>
          <w:sz w:val="28"/>
          <w:szCs w:val="28"/>
        </w:rPr>
        <w:t>2029</w:t>
      </w:r>
      <w:bookmarkEnd w:id="17"/>
    </w:p>
    <w:p w14:paraId="788E4610" w14:textId="77777777" w:rsidR="00C11DB2" w:rsidRPr="004B1D9D" w:rsidRDefault="00C11DB2" w:rsidP="007E5E2F">
      <w:pPr>
        <w:rPr>
          <w:rFonts w:ascii="Arial" w:hAnsi="Arial" w:cs="Arial"/>
          <w:sz w:val="28"/>
          <w:szCs w:val="28"/>
        </w:rPr>
      </w:pPr>
      <w:r w:rsidRPr="004B1D9D">
        <w:rPr>
          <w:rFonts w:ascii="Arial" w:hAnsi="Arial" w:cs="Arial"/>
          <w:sz w:val="28"/>
          <w:szCs w:val="28"/>
        </w:rPr>
        <w:t>Uchwała Nr III/9/2024 Rady Miasta Włocławek z dnia 28 maja 2024 r. zmieniająca uchwałę w sprawie uchwalenia budżetu miasta Włocławek na 2024 rok</w:t>
      </w:r>
    </w:p>
    <w:p w14:paraId="0522CB07" w14:textId="75EDFBB1"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III/10/2024 Rady Miasta Włocławek z dnia 28 maja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22D37EB9" w14:textId="77777777"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V/28/2024 Rady Miasta Włocławek z dnia 25 czerwca 2024 r. zmieniająca uchwałę w sprawie uchwalenia budżetu miasta Włocławek na 2024 rok</w:t>
      </w:r>
    </w:p>
    <w:p w14:paraId="26B13502" w14:textId="45DDA338"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V/29/2024 Rady Miasta Włocławek z dnia 25 czerwca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774B513C" w14:textId="77777777"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VI/47/2024 Rady Miasta Włocławek z dnia 16 lipca 2024 r. zmieniająca uchwałę w sprawie uchwalenia budżetu miasta Włocławek na 2024 rok</w:t>
      </w:r>
    </w:p>
    <w:p w14:paraId="1F785DE4" w14:textId="62CB872A"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VI/48/2024 Rady Miasta Włocławek z dnia 16 lipca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67B6A74D" w14:textId="7B163CB5"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VII/65/2024 Rady Miasta Włocławek z dnia 27 sierpnia 2024 r. zmieniająca uchwałę w sprawie uchwalenia budżetu miasta Włocławek na 2024 rok</w:t>
      </w:r>
    </w:p>
    <w:p w14:paraId="653D2D01" w14:textId="1F23F553"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VII/66/2024 Rady Miasta Włocławek z dnia 27 sierpnia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76F47F1D" w14:textId="41873783"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lastRenderedPageBreak/>
        <w:t>Uchwała Nr VIII/77/2024 Rady Miasta Włocławek z dnia 24 września 2024 r. zmieniająca uchwałę w sprawie uchwalenia budżetu miasta Włocławek na 2024 rok</w:t>
      </w:r>
    </w:p>
    <w:p w14:paraId="1CBD7020" w14:textId="7B696591"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VIII/78/2024 Rady Miasta Włocławek z dnia 24 września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2A834761" w14:textId="156A68BC"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IX/95/2024 Rady Miasta Włocławek z dnia 1 października 2024 r. zmieniająca uchwałę w sprawie uchwalenia budżetu miasta Włocławek na 2024 rok</w:t>
      </w:r>
    </w:p>
    <w:p w14:paraId="09562038" w14:textId="2E40ADEB"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IX/96/2024 Rady Miasta Włocławek z dnia 1 października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481EBEDD" w14:textId="025CDE00"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X/97/2024 Rady Miasta Włocławek z dnia 29 października 2024 r. zmieniająca uchwałę w sprawie uchwalenia budżetu miasta Włocławek na 2024 rok</w:t>
      </w:r>
    </w:p>
    <w:p w14:paraId="5E8CF8CD" w14:textId="3FBD605F"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X/98/2024 Rady Miasta Włocławek z dnia 29 października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6131CC7A" w14:textId="5F26E318"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XII/123/2024 Rady Miasta Włocławek z dnia 17 grudnia 2024 r. zmieniająca uchwałę w sprawie uchwalenia budżetu miasta Włocławek na 2024 rok</w:t>
      </w:r>
    </w:p>
    <w:p w14:paraId="4E7E55C3" w14:textId="71E3049B"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XII/124/2024 Rady Miasta Włocławek z dnia 17 grudnia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5FACF3D4" w14:textId="2D3495F0"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XIII/132/2024 Rady Miasta Włocławek z dnia 30 grudnia 2024 r. zmieniająca uchwałę w sprawie uchwalenia budżetu miasta Włocławek na 2024 rok</w:t>
      </w:r>
    </w:p>
    <w:p w14:paraId="0912EBA1" w14:textId="5568D3C1"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XIII/133/2024 Rady Miasta Włocławek z dnia 30 grudnia 2024 r. zmieniająca uchwałę w sprawie uchwalenia Wieloletniej Prognozy Finansowej na lata 2024</w:t>
      </w:r>
      <w:r w:rsidR="003C0969" w:rsidRPr="004B1D9D">
        <w:rPr>
          <w:rFonts w:ascii="Arial" w:hAnsi="Arial" w:cs="Arial"/>
          <w:sz w:val="28"/>
          <w:szCs w:val="28"/>
        </w:rPr>
        <w:t>–</w:t>
      </w:r>
      <w:r w:rsidRPr="004B1D9D">
        <w:rPr>
          <w:rFonts w:ascii="Arial" w:hAnsi="Arial" w:cs="Arial"/>
          <w:sz w:val="28"/>
          <w:szCs w:val="28"/>
        </w:rPr>
        <w:t>2042</w:t>
      </w:r>
    </w:p>
    <w:p w14:paraId="35E62A46" w14:textId="77777777"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Uchwała Nr XIII/138/2024 Rady Miasta Włocławek z dnia 30 grudnia 2024 r. w sprawie uchwalenia budżetu miasta Włocławek na 2025 rok</w:t>
      </w:r>
    </w:p>
    <w:p w14:paraId="59F08E67" w14:textId="3AFC744F"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 xml:space="preserve">Uchwała Nr XIII/139/2024 Rady Miasta Włocławek z dnia 30 grudnia 2024 r. </w:t>
      </w:r>
      <w:bookmarkStart w:id="18" w:name="_Hlk198053963"/>
      <w:r w:rsidRPr="004B1D9D">
        <w:rPr>
          <w:rFonts w:ascii="Arial" w:hAnsi="Arial" w:cs="Arial"/>
          <w:sz w:val="28"/>
          <w:szCs w:val="28"/>
        </w:rPr>
        <w:t>w sprawie uchwalenia Wieloletniej Prognozy Finansowej na lata 2025</w:t>
      </w:r>
      <w:r w:rsidR="003C0969" w:rsidRPr="004B1D9D">
        <w:rPr>
          <w:rFonts w:ascii="Arial" w:hAnsi="Arial" w:cs="Arial"/>
          <w:sz w:val="28"/>
          <w:szCs w:val="28"/>
        </w:rPr>
        <w:t>–</w:t>
      </w:r>
      <w:r w:rsidRPr="004B1D9D">
        <w:rPr>
          <w:rFonts w:ascii="Arial" w:hAnsi="Arial" w:cs="Arial"/>
          <w:sz w:val="28"/>
          <w:szCs w:val="28"/>
        </w:rPr>
        <w:t>2043</w:t>
      </w:r>
      <w:bookmarkEnd w:id="18"/>
    </w:p>
    <w:p w14:paraId="7C93F07D" w14:textId="31907C77" w:rsidR="00C11DB2" w:rsidRPr="004B1D9D" w:rsidRDefault="00C11DB2" w:rsidP="007E5E2F">
      <w:pPr>
        <w:spacing w:after="0" w:line="259" w:lineRule="auto"/>
        <w:rPr>
          <w:rFonts w:ascii="Arial" w:hAnsi="Arial" w:cs="Arial"/>
          <w:sz w:val="28"/>
          <w:szCs w:val="28"/>
        </w:rPr>
      </w:pPr>
      <w:r w:rsidRPr="004B1D9D">
        <w:rPr>
          <w:rFonts w:ascii="Arial" w:hAnsi="Arial" w:cs="Arial"/>
          <w:sz w:val="28"/>
          <w:szCs w:val="28"/>
        </w:rPr>
        <w:lastRenderedPageBreak/>
        <w:t xml:space="preserve">Uchwała Nr V/26/2024 Rady Miasta Włocławek z dnia 25 czerwca 2024 r. w sprawie rozpatrzenia i zatwierdzenia sprawozdania finansowego miasta Włocławek za 2023 r. wraz ze sprawozdaniem </w:t>
      </w:r>
      <w:r w:rsidRPr="004B1D9D">
        <w:rPr>
          <w:rFonts w:ascii="Arial" w:hAnsi="Arial" w:cs="Arial"/>
          <w:sz w:val="28"/>
          <w:szCs w:val="28"/>
        </w:rPr>
        <w:br/>
        <w:t>z wykonania budżetu miasta Włocławek za 2023 rok</w:t>
      </w:r>
    </w:p>
    <w:p w14:paraId="4143B48C" w14:textId="33990957"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 xml:space="preserve">Ustawa z dnia 27 sierpnia 2009 r. o finansach publicznych nakłada na organy wykonawcze JST obowiązek przekazania Radzie Miasta sprawozdania finansowego oraz sprawozdania z wykonania budżetu. Niniejsze sprawozdania obejmowały dane za </w:t>
      </w:r>
      <w:r w:rsidR="00E24E79" w:rsidRPr="004B1D9D">
        <w:rPr>
          <w:rFonts w:ascii="Arial" w:hAnsi="Arial" w:cs="Arial"/>
          <w:sz w:val="28"/>
          <w:szCs w:val="28"/>
        </w:rPr>
        <w:t xml:space="preserve">2023 </w:t>
      </w:r>
      <w:r w:rsidR="00D94727" w:rsidRPr="004B1D9D">
        <w:rPr>
          <w:rFonts w:ascii="Arial" w:hAnsi="Arial" w:cs="Arial"/>
          <w:sz w:val="28"/>
          <w:szCs w:val="28"/>
        </w:rPr>
        <w:t>r</w:t>
      </w:r>
      <w:r w:rsidRPr="004B1D9D">
        <w:rPr>
          <w:rFonts w:ascii="Arial" w:hAnsi="Arial" w:cs="Arial"/>
          <w:sz w:val="28"/>
          <w:szCs w:val="28"/>
        </w:rPr>
        <w:t>.</w:t>
      </w:r>
    </w:p>
    <w:p w14:paraId="5D723686" w14:textId="0F03A38C" w:rsidR="00C11DB2" w:rsidRPr="004B1D9D" w:rsidRDefault="00C11DB2" w:rsidP="007E5E2F">
      <w:pPr>
        <w:spacing w:after="0" w:line="259" w:lineRule="auto"/>
        <w:rPr>
          <w:rFonts w:ascii="Arial" w:hAnsi="Arial" w:cs="Arial"/>
          <w:sz w:val="28"/>
          <w:szCs w:val="28"/>
        </w:rPr>
      </w:pPr>
      <w:r w:rsidRPr="004B1D9D">
        <w:rPr>
          <w:rFonts w:ascii="Arial" w:hAnsi="Arial" w:cs="Arial"/>
          <w:sz w:val="28"/>
          <w:szCs w:val="28"/>
        </w:rPr>
        <w:t xml:space="preserve">Uchwała Nr VII/67/2024 Rady Miasta Włocławek z dnia 27 sierpnia 2024 r. w sprawie określenia szczegółowych zasad, sposobu i trybu umarzania, odraczania terminu spłaty albo rozkładania na raty należności pieniężnych mających charakter cywilnoprawny, przypadających Gminie Miasto Włocławek, jak również jej jednostkom organizacyjnym, warunków dopuszczalności pomocy publicznej </w:t>
      </w:r>
      <w:r w:rsidRPr="004B1D9D">
        <w:rPr>
          <w:rFonts w:ascii="Arial" w:hAnsi="Arial" w:cs="Arial"/>
          <w:sz w:val="28"/>
          <w:szCs w:val="28"/>
        </w:rPr>
        <w:br/>
        <w:t>w przypadkach, w których ulga stanowić będzie pomoc publiczną oraz wskazania organu lub osób do tego uprawnionych.</w:t>
      </w:r>
    </w:p>
    <w:p w14:paraId="56F23996" w14:textId="168E1090" w:rsidR="00C11DB2" w:rsidRPr="004B1D9D" w:rsidRDefault="00C11DB2" w:rsidP="007E5E2F">
      <w:pPr>
        <w:spacing w:line="259" w:lineRule="auto"/>
        <w:rPr>
          <w:rFonts w:ascii="Arial" w:hAnsi="Arial" w:cs="Arial"/>
          <w:sz w:val="28"/>
          <w:szCs w:val="28"/>
        </w:rPr>
      </w:pPr>
      <w:r w:rsidRPr="004B1D9D">
        <w:rPr>
          <w:rFonts w:ascii="Arial" w:hAnsi="Arial" w:cs="Arial"/>
          <w:sz w:val="28"/>
          <w:szCs w:val="28"/>
        </w:rPr>
        <w:t>Podjęcie Uchwały pozwoliło na umarzenie, odraczanie terminu spłaty albo rozkładanie na raty należności pieniężnych mających charakter cywilnoprawny do dnia 30 czerwca 2028 r. Uchwała ta jest ważnym instrumentem pomocowym dla mieszkańców miasta, z którego mogą korzystać zarówno osoby fizyczne, jak i przedsiębiorcy.</w:t>
      </w:r>
    </w:p>
    <w:p w14:paraId="25981938" w14:textId="77777777" w:rsidR="00C11DB2" w:rsidRPr="004B1D9D" w:rsidRDefault="00C11DB2" w:rsidP="007E5E2F">
      <w:pPr>
        <w:spacing w:after="0" w:line="259" w:lineRule="auto"/>
        <w:rPr>
          <w:rFonts w:ascii="Arial" w:hAnsi="Arial" w:cs="Arial"/>
          <w:sz w:val="28"/>
          <w:szCs w:val="28"/>
        </w:rPr>
      </w:pPr>
      <w:r w:rsidRPr="004B1D9D">
        <w:rPr>
          <w:rFonts w:ascii="Arial" w:hAnsi="Arial" w:cs="Arial"/>
          <w:sz w:val="28"/>
          <w:szCs w:val="28"/>
        </w:rPr>
        <w:t>Uchwała Nr XIII/134/2024 Rady Miasta Włocławek z dnia 30 grudnia 2024 r. w sprawie ustalenia wykazu wydatków budżetowych, których niezrealizowane planowane kwoty nie wygasają z końcem roku budżetowego 2024</w:t>
      </w:r>
    </w:p>
    <w:p w14:paraId="2A737F3A" w14:textId="2FE36205" w:rsidR="00C11DB2" w:rsidRPr="004B1D9D" w:rsidRDefault="00C11DB2" w:rsidP="007E5E2F">
      <w:pPr>
        <w:spacing w:after="0" w:line="259" w:lineRule="auto"/>
        <w:rPr>
          <w:rFonts w:ascii="Arial" w:hAnsi="Arial" w:cs="Arial"/>
          <w:sz w:val="28"/>
          <w:szCs w:val="28"/>
        </w:rPr>
      </w:pPr>
      <w:r w:rsidRPr="004B1D9D">
        <w:rPr>
          <w:rFonts w:ascii="Arial" w:hAnsi="Arial" w:cs="Arial"/>
          <w:sz w:val="28"/>
          <w:szCs w:val="28"/>
        </w:rPr>
        <w:t xml:space="preserve">Podjęcie Uchwały pozwoliło na realizację zadań w roku następnym, tj. w terminie do dnia 30 czerwca </w:t>
      </w:r>
      <w:r w:rsidR="00E24E79" w:rsidRPr="004B1D9D">
        <w:rPr>
          <w:rFonts w:ascii="Arial" w:hAnsi="Arial" w:cs="Arial"/>
          <w:sz w:val="28"/>
          <w:szCs w:val="28"/>
        </w:rPr>
        <w:t xml:space="preserve">2025 </w:t>
      </w:r>
      <w:r w:rsidRPr="004B1D9D">
        <w:rPr>
          <w:rFonts w:ascii="Arial" w:hAnsi="Arial" w:cs="Arial"/>
          <w:sz w:val="28"/>
          <w:szCs w:val="28"/>
        </w:rPr>
        <w:t xml:space="preserve">r. </w:t>
      </w:r>
    </w:p>
    <w:p w14:paraId="0A2D2B87" w14:textId="77777777" w:rsidR="00A252B3" w:rsidRDefault="00A252B3" w:rsidP="007E5E2F">
      <w:pPr>
        <w:pStyle w:val="Akapitzlist"/>
        <w:spacing w:line="259" w:lineRule="auto"/>
        <w:ind w:left="0"/>
        <w:rPr>
          <w:rFonts w:ascii="Arial" w:hAnsi="Arial" w:cs="Arial"/>
          <w:sz w:val="28"/>
          <w:szCs w:val="28"/>
        </w:rPr>
      </w:pPr>
    </w:p>
    <w:p w14:paraId="7DDFB25B" w14:textId="41343049" w:rsidR="00A252B3" w:rsidRPr="00A252B3" w:rsidRDefault="00A252B3" w:rsidP="007E5E2F">
      <w:pPr>
        <w:pStyle w:val="Akapitzlist"/>
        <w:spacing w:line="259" w:lineRule="auto"/>
        <w:ind w:left="0"/>
        <w:rPr>
          <w:rFonts w:ascii="Arial" w:hAnsi="Arial" w:cs="Arial"/>
          <w:b/>
          <w:bCs/>
          <w:sz w:val="28"/>
          <w:szCs w:val="28"/>
        </w:rPr>
      </w:pPr>
      <w:r w:rsidRPr="00A252B3">
        <w:rPr>
          <w:rFonts w:ascii="Arial" w:hAnsi="Arial" w:cs="Arial"/>
          <w:b/>
          <w:bCs/>
          <w:sz w:val="28"/>
          <w:szCs w:val="28"/>
        </w:rPr>
        <w:t>Strategia rozwoju miasta Włocławek 2030+</w:t>
      </w:r>
    </w:p>
    <w:p w14:paraId="439B64C2" w14:textId="77777777" w:rsidR="00A252B3" w:rsidRDefault="00A252B3" w:rsidP="007E5E2F">
      <w:pPr>
        <w:pStyle w:val="Akapitzlist"/>
        <w:spacing w:line="259" w:lineRule="auto"/>
        <w:ind w:left="0"/>
        <w:rPr>
          <w:rFonts w:ascii="Arial" w:hAnsi="Arial" w:cs="Arial"/>
          <w:sz w:val="28"/>
          <w:szCs w:val="28"/>
        </w:rPr>
      </w:pPr>
    </w:p>
    <w:p w14:paraId="3FB2A5CA" w14:textId="01EB86B4" w:rsidR="00447F50" w:rsidRPr="007E5E2F" w:rsidRDefault="00C11DB2" w:rsidP="007E5E2F">
      <w:pPr>
        <w:pStyle w:val="Akapitzlist"/>
        <w:spacing w:line="259" w:lineRule="auto"/>
        <w:ind w:left="0"/>
        <w:rPr>
          <w:rFonts w:ascii="Arial" w:hAnsi="Arial" w:cs="Arial"/>
          <w:sz w:val="28"/>
          <w:szCs w:val="28"/>
        </w:rPr>
      </w:pPr>
      <w:r w:rsidRPr="007E5E2F">
        <w:rPr>
          <w:rFonts w:ascii="Arial" w:hAnsi="Arial" w:cs="Arial"/>
          <w:sz w:val="28"/>
          <w:szCs w:val="28"/>
        </w:rPr>
        <w:t xml:space="preserve">Podstawowym dokumentem strategicznym miasta jest </w:t>
      </w:r>
      <w:r w:rsidR="00BD7B33" w:rsidRPr="007E5E2F">
        <w:rPr>
          <w:rFonts w:ascii="Arial" w:hAnsi="Arial" w:cs="Arial"/>
          <w:sz w:val="28"/>
          <w:szCs w:val="28"/>
        </w:rPr>
        <w:t xml:space="preserve">Strategia rozwoju </w:t>
      </w:r>
      <w:r w:rsidRPr="007E5E2F">
        <w:rPr>
          <w:rFonts w:ascii="Arial" w:hAnsi="Arial" w:cs="Arial"/>
          <w:sz w:val="28"/>
          <w:szCs w:val="28"/>
        </w:rPr>
        <w:t>miasta Włocławek 2030+, któr</w:t>
      </w:r>
      <w:r w:rsidR="003C0969" w:rsidRPr="007E5E2F">
        <w:rPr>
          <w:rFonts w:ascii="Arial" w:hAnsi="Arial" w:cs="Arial"/>
          <w:sz w:val="28"/>
          <w:szCs w:val="28"/>
        </w:rPr>
        <w:t>a</w:t>
      </w:r>
      <w:r w:rsidRPr="007E5E2F">
        <w:rPr>
          <w:rFonts w:ascii="Arial" w:hAnsi="Arial" w:cs="Arial"/>
          <w:sz w:val="28"/>
          <w:szCs w:val="28"/>
        </w:rPr>
        <w:t xml:space="preserve"> określa </w:t>
      </w:r>
      <w:r w:rsidR="00BD7B33" w:rsidRPr="007E5E2F">
        <w:rPr>
          <w:rFonts w:ascii="Arial" w:hAnsi="Arial" w:cs="Arial"/>
          <w:sz w:val="28"/>
          <w:szCs w:val="28"/>
        </w:rPr>
        <w:t xml:space="preserve">kierunki polityki rozwojowej miasta we wszystkich obszarach jego życia na wiele kolejnych lat. </w:t>
      </w:r>
      <w:r w:rsidRPr="007E5E2F">
        <w:rPr>
          <w:rFonts w:ascii="Arial" w:hAnsi="Arial" w:cs="Arial"/>
          <w:sz w:val="28"/>
          <w:szCs w:val="28"/>
        </w:rPr>
        <w:t>Wskazuje ona wizję miasta, cele strategiczne i operacyjne oraz kierunki działań wyznaczone do realizacji w okresie jej obowiązywania</w:t>
      </w:r>
      <w:r w:rsidR="006D1EC2" w:rsidRPr="007E5E2F">
        <w:rPr>
          <w:rFonts w:ascii="Arial" w:hAnsi="Arial" w:cs="Arial"/>
          <w:sz w:val="28"/>
          <w:szCs w:val="28"/>
        </w:rPr>
        <w:t>.</w:t>
      </w:r>
    </w:p>
    <w:p w14:paraId="144A5D41" w14:textId="77777777" w:rsidR="00447F50" w:rsidRPr="007E5E2F" w:rsidRDefault="00447F50" w:rsidP="007E5E2F">
      <w:pPr>
        <w:pStyle w:val="Akapitzlist"/>
        <w:spacing w:line="259" w:lineRule="auto"/>
        <w:ind w:left="0"/>
        <w:rPr>
          <w:rFonts w:ascii="Arial" w:hAnsi="Arial" w:cs="Arial"/>
          <w:sz w:val="28"/>
          <w:szCs w:val="28"/>
        </w:rPr>
      </w:pPr>
    </w:p>
    <w:p w14:paraId="5B98D7ED" w14:textId="07306E79" w:rsidR="00BD7B33" w:rsidRPr="007E5E2F" w:rsidRDefault="00C11DB2" w:rsidP="007E5E2F">
      <w:pPr>
        <w:pStyle w:val="Akapitzlist"/>
        <w:spacing w:before="160" w:line="259" w:lineRule="auto"/>
        <w:ind w:left="0"/>
        <w:rPr>
          <w:rFonts w:ascii="Arial" w:hAnsi="Arial" w:cs="Arial"/>
          <w:color w:val="FF0000"/>
          <w:sz w:val="28"/>
          <w:szCs w:val="28"/>
        </w:rPr>
      </w:pPr>
      <w:r w:rsidRPr="007E5E2F">
        <w:rPr>
          <w:rFonts w:ascii="Arial" w:hAnsi="Arial" w:cs="Arial"/>
          <w:sz w:val="28"/>
          <w:szCs w:val="28"/>
        </w:rPr>
        <w:t xml:space="preserve">Została przyjęta </w:t>
      </w:r>
      <w:r w:rsidR="00BD7B33" w:rsidRPr="007E5E2F">
        <w:rPr>
          <w:rFonts w:ascii="Arial" w:hAnsi="Arial" w:cs="Arial"/>
          <w:sz w:val="28"/>
          <w:szCs w:val="28"/>
        </w:rPr>
        <w:t>Uchwałą Nr XLIX/75/2022 Rady Miasta Włocławek z dnia 21 czerwca 2022 r. Realizując zapisy dokumentu</w:t>
      </w:r>
      <w:r w:rsidR="006D1EC2" w:rsidRPr="007E5E2F">
        <w:rPr>
          <w:rFonts w:ascii="Arial" w:hAnsi="Arial" w:cs="Arial"/>
          <w:sz w:val="28"/>
          <w:szCs w:val="28"/>
        </w:rPr>
        <w:t>,</w:t>
      </w:r>
      <w:r w:rsidR="00BD7B33" w:rsidRPr="007E5E2F">
        <w:rPr>
          <w:rFonts w:ascii="Arial" w:hAnsi="Arial" w:cs="Arial"/>
          <w:sz w:val="28"/>
          <w:szCs w:val="28"/>
        </w:rPr>
        <w:t xml:space="preserve"> Prezydent Miasta Włocławek wydał Zarządzenie Nr 334/2022 z dnia 30 września </w:t>
      </w:r>
      <w:r w:rsidR="00727BF2" w:rsidRPr="007E5E2F">
        <w:rPr>
          <w:rFonts w:ascii="Arial" w:hAnsi="Arial" w:cs="Arial"/>
          <w:sz w:val="28"/>
          <w:szCs w:val="28"/>
        </w:rPr>
        <w:br/>
      </w:r>
      <w:r w:rsidR="00BD7B33" w:rsidRPr="007E5E2F">
        <w:rPr>
          <w:rFonts w:ascii="Arial" w:hAnsi="Arial" w:cs="Arial"/>
          <w:sz w:val="28"/>
          <w:szCs w:val="28"/>
        </w:rPr>
        <w:lastRenderedPageBreak/>
        <w:t xml:space="preserve">2022 r. w sprawie trybu realizacji Strategii rozwoju miasta Włocławek 2030+ oraz powołania Zespołu Koordynującego jej wdrożenie, które zostało zmienione Zarządzeniem Nr 471/2024 Prezydenta Miasta Włocławek z dnia 11 grudnia 2024 r. </w:t>
      </w:r>
    </w:p>
    <w:p w14:paraId="099034D4" w14:textId="2C4DF660" w:rsidR="00702229" w:rsidRPr="007E5E2F" w:rsidRDefault="00702229" w:rsidP="007E5E2F">
      <w:pPr>
        <w:pStyle w:val="NormalnyWeb"/>
        <w:spacing w:before="0" w:beforeAutospacing="0" w:after="0" w:afterAutospacing="0" w:line="259" w:lineRule="auto"/>
        <w:rPr>
          <w:rFonts w:ascii="Arial" w:hAnsi="Arial" w:cs="Arial"/>
          <w:sz w:val="28"/>
          <w:szCs w:val="28"/>
        </w:rPr>
      </w:pPr>
      <w:r w:rsidRPr="007E5E2F">
        <w:rPr>
          <w:rFonts w:ascii="Arial" w:hAnsi="Arial" w:cs="Arial"/>
          <w:sz w:val="28"/>
          <w:szCs w:val="28"/>
        </w:rPr>
        <w:t xml:space="preserve">Zgodnie z przyjętym zarządzeniem opracowane zostały programy operacyjne, które określają konkretne zadania przewidziane do realizacji w kolejnych latach w celu osiągnięcia założeń </w:t>
      </w:r>
      <w:r w:rsidR="00E960BE" w:rsidRPr="007E5E2F">
        <w:rPr>
          <w:rFonts w:ascii="Arial" w:hAnsi="Arial" w:cs="Arial"/>
          <w:sz w:val="28"/>
          <w:szCs w:val="28"/>
        </w:rPr>
        <w:t>strategicznych</w:t>
      </w:r>
      <w:r w:rsidRPr="007E5E2F">
        <w:rPr>
          <w:rFonts w:ascii="Arial" w:hAnsi="Arial" w:cs="Arial"/>
          <w:sz w:val="28"/>
          <w:szCs w:val="28"/>
        </w:rPr>
        <w:t xml:space="preserve">. </w:t>
      </w:r>
      <w:r w:rsidR="00E960BE" w:rsidRPr="007E5E2F">
        <w:rPr>
          <w:rFonts w:ascii="Arial" w:hAnsi="Arial" w:cs="Arial"/>
          <w:sz w:val="28"/>
          <w:szCs w:val="28"/>
        </w:rPr>
        <w:br/>
      </w:r>
      <w:r w:rsidRPr="007E5E2F">
        <w:rPr>
          <w:rFonts w:ascii="Arial" w:hAnsi="Arial" w:cs="Arial"/>
          <w:sz w:val="28"/>
          <w:szCs w:val="28"/>
        </w:rPr>
        <w:t xml:space="preserve">Tak szeroko zakrojone plany stanowią fundament usprawnienia pracy samorządu, umożliwiając jego skuteczniejsze działanie i realizację misji </w:t>
      </w:r>
      <w:r w:rsidR="00E960BE" w:rsidRPr="007E5E2F">
        <w:rPr>
          <w:rFonts w:ascii="Arial" w:hAnsi="Arial" w:cs="Arial"/>
          <w:sz w:val="28"/>
          <w:szCs w:val="28"/>
        </w:rPr>
        <w:t xml:space="preserve">zaplanowanego </w:t>
      </w:r>
      <w:r w:rsidRPr="007E5E2F">
        <w:rPr>
          <w:rFonts w:ascii="Arial" w:hAnsi="Arial" w:cs="Arial"/>
          <w:sz w:val="28"/>
          <w:szCs w:val="28"/>
        </w:rPr>
        <w:t>długofalowego, zrównoważonego rozwoju.</w:t>
      </w:r>
    </w:p>
    <w:p w14:paraId="2B26551A" w14:textId="19A5DBD2" w:rsidR="00447F50" w:rsidRPr="007E5E2F" w:rsidRDefault="00702229" w:rsidP="007E5E2F">
      <w:pPr>
        <w:pStyle w:val="NormalnyWeb"/>
        <w:spacing w:before="0" w:beforeAutospacing="0" w:after="160" w:afterAutospacing="0" w:line="259" w:lineRule="auto"/>
        <w:rPr>
          <w:rFonts w:ascii="Arial" w:hAnsi="Arial" w:cs="Arial"/>
          <w:sz w:val="28"/>
          <w:szCs w:val="28"/>
        </w:rPr>
      </w:pPr>
      <w:r w:rsidRPr="007E5E2F">
        <w:rPr>
          <w:rFonts w:ascii="Arial" w:hAnsi="Arial" w:cs="Arial"/>
          <w:sz w:val="28"/>
          <w:szCs w:val="28"/>
        </w:rPr>
        <w:t>Strategia rozwoju miasta oraz towarzyszące jej dokumenty wykonawcze obejmują wszystkie kluczowe obszary funkcjonowania Włocławka — od infrastruktury i gospodarki, przez edukację i politykę społeczną, aż po ochronę środowiska i kulturę. Każde z podejmowanych działań znajduje swoje umocowanie w przyjętych celach strategicznych, a ich realizacja przyczynia się bezpośrednio do poprawy jakości życia mieszkańców oraz wzmacniania potencjału miasta.</w:t>
      </w:r>
      <w:r w:rsidR="00447F50" w:rsidRPr="007E5E2F">
        <w:rPr>
          <w:rFonts w:ascii="Arial" w:hAnsi="Arial" w:cs="Arial"/>
          <w:sz w:val="28"/>
          <w:szCs w:val="28"/>
        </w:rPr>
        <w:t xml:space="preserve"> </w:t>
      </w:r>
    </w:p>
    <w:p w14:paraId="7C476A46" w14:textId="07A19349" w:rsidR="00702229" w:rsidRDefault="00447F50" w:rsidP="007E5E2F">
      <w:pPr>
        <w:pStyle w:val="NormalnyWeb"/>
        <w:spacing w:before="0" w:beforeAutospacing="0" w:after="0" w:afterAutospacing="0" w:line="259" w:lineRule="auto"/>
        <w:rPr>
          <w:rFonts w:ascii="Arial" w:hAnsi="Arial" w:cs="Arial"/>
          <w:sz w:val="28"/>
          <w:szCs w:val="28"/>
        </w:rPr>
      </w:pPr>
      <w:r w:rsidRPr="007E5E2F">
        <w:rPr>
          <w:rFonts w:ascii="Arial" w:hAnsi="Arial" w:cs="Arial"/>
          <w:sz w:val="28"/>
          <w:szCs w:val="28"/>
        </w:rPr>
        <w:t>Z tego względu układ Raportu o stanie miasta został świadomie powiązany z celami określonymi w Strategii oraz z programami operacyjnymi, które stanowią praktyczne narzędzie wdrażania polityki rozwojowej. To podejście pozwala nie tylko na bieżącą ocenę efektywności prowadzonych działań, ale zapewnia również spójność i transparentność w zarządzaniu rozwojem Włocławka.</w:t>
      </w:r>
    </w:p>
    <w:p w14:paraId="5A2B88DC" w14:textId="77777777" w:rsidR="004949A7" w:rsidRDefault="004949A7" w:rsidP="007E5E2F">
      <w:pPr>
        <w:pStyle w:val="NormalnyWeb"/>
        <w:spacing w:before="0" w:beforeAutospacing="0" w:after="0" w:afterAutospacing="0" w:line="259" w:lineRule="auto"/>
        <w:rPr>
          <w:rFonts w:ascii="Arial" w:hAnsi="Arial" w:cs="Arial"/>
          <w:sz w:val="28"/>
          <w:szCs w:val="28"/>
        </w:rPr>
      </w:pPr>
    </w:p>
    <w:p w14:paraId="120C77E4" w14:textId="77777777" w:rsidR="004949A7" w:rsidRPr="004949A7" w:rsidRDefault="004949A7" w:rsidP="004949A7">
      <w:pPr>
        <w:spacing w:line="259" w:lineRule="auto"/>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Włocławek: Miasto Dobrego Klimatu</w:t>
      </w:r>
    </w:p>
    <w:p w14:paraId="036027EB" w14:textId="77777777" w:rsidR="004949A7" w:rsidRPr="004949A7" w:rsidRDefault="004949A7" w:rsidP="004949A7">
      <w:pPr>
        <w:spacing w:after="0" w:line="259" w:lineRule="auto"/>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Silne Gospodarczo</w:t>
      </w:r>
    </w:p>
    <w:p w14:paraId="1AE81DCB" w14:textId="77777777" w:rsidR="004949A7" w:rsidRPr="004949A7" w:rsidRDefault="004949A7" w:rsidP="00FE444D">
      <w:pPr>
        <w:numPr>
          <w:ilvl w:val="0"/>
          <w:numId w:val="251"/>
        </w:numPr>
        <w:spacing w:after="0" w:line="259" w:lineRule="auto"/>
        <w:ind w:left="426" w:firstLine="0"/>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Współpracy</w:t>
      </w:r>
    </w:p>
    <w:p w14:paraId="55CBA9CB" w14:textId="77777777" w:rsidR="004949A7" w:rsidRPr="004949A7" w:rsidRDefault="004949A7" w:rsidP="00FE444D">
      <w:pPr>
        <w:numPr>
          <w:ilvl w:val="0"/>
          <w:numId w:val="251"/>
        </w:numPr>
        <w:spacing w:after="0" w:line="259" w:lineRule="auto"/>
        <w:ind w:left="426" w:firstLine="0"/>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Przedsiębiorcze</w:t>
      </w:r>
    </w:p>
    <w:p w14:paraId="013DC1AB" w14:textId="77777777" w:rsidR="004949A7" w:rsidRPr="004949A7" w:rsidRDefault="004949A7" w:rsidP="00FE444D">
      <w:pPr>
        <w:numPr>
          <w:ilvl w:val="0"/>
          <w:numId w:val="251"/>
        </w:numPr>
        <w:spacing w:after="0" w:line="259" w:lineRule="auto"/>
        <w:ind w:left="426" w:firstLine="0"/>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Technologii</w:t>
      </w:r>
    </w:p>
    <w:p w14:paraId="393B6655" w14:textId="77777777" w:rsidR="004949A7" w:rsidRPr="004949A7" w:rsidRDefault="004949A7" w:rsidP="00FE444D">
      <w:pPr>
        <w:numPr>
          <w:ilvl w:val="0"/>
          <w:numId w:val="251"/>
        </w:numPr>
        <w:spacing w:after="0" w:line="259" w:lineRule="auto"/>
        <w:ind w:left="426" w:firstLine="0"/>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Przyjazne dla studentów</w:t>
      </w:r>
    </w:p>
    <w:p w14:paraId="36D1A0F9" w14:textId="77777777" w:rsidR="004949A7" w:rsidRPr="004949A7" w:rsidRDefault="004949A7" w:rsidP="00FE444D">
      <w:pPr>
        <w:numPr>
          <w:ilvl w:val="0"/>
          <w:numId w:val="251"/>
        </w:numPr>
        <w:spacing w:after="0" w:line="259" w:lineRule="auto"/>
        <w:ind w:left="426" w:firstLine="0"/>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zapewniające wysoką jakość kształcenia</w:t>
      </w:r>
    </w:p>
    <w:p w14:paraId="23194A73" w14:textId="77777777" w:rsidR="004949A7" w:rsidRPr="004949A7" w:rsidRDefault="004949A7" w:rsidP="00FE444D">
      <w:pPr>
        <w:numPr>
          <w:ilvl w:val="0"/>
          <w:numId w:val="251"/>
        </w:numPr>
        <w:spacing w:after="0" w:line="259" w:lineRule="auto"/>
        <w:ind w:left="426" w:firstLine="0"/>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ukierunkowujące na ścisłą współpracę przedsiębiorczości z edukacją</w:t>
      </w:r>
    </w:p>
    <w:p w14:paraId="1C49D706" w14:textId="77777777" w:rsidR="004949A7" w:rsidRPr="004949A7" w:rsidRDefault="004949A7" w:rsidP="004949A7">
      <w:pPr>
        <w:spacing w:after="0" w:line="259" w:lineRule="auto"/>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Dialogu i Aktywności Społecznej</w:t>
      </w:r>
    </w:p>
    <w:p w14:paraId="57CAD253"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promujące zdrowie</w:t>
      </w:r>
    </w:p>
    <w:p w14:paraId="1AF3AF7E"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dostępnych usług medycznych</w:t>
      </w:r>
    </w:p>
    <w:p w14:paraId="11A0397C"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promujące aktywność sportową</w:t>
      </w:r>
    </w:p>
    <w:p w14:paraId="4ACA132D"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społeczne</w:t>
      </w:r>
    </w:p>
    <w:p w14:paraId="454E89FA"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lastRenderedPageBreak/>
        <w:t>Miasto obywatelskie</w:t>
      </w:r>
    </w:p>
    <w:p w14:paraId="7110137C"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otwarte</w:t>
      </w:r>
    </w:p>
    <w:p w14:paraId="10C869D2"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kompetentne</w:t>
      </w:r>
    </w:p>
    <w:p w14:paraId="739054CF"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sprawnie zarządzane</w:t>
      </w:r>
    </w:p>
    <w:p w14:paraId="031279E5"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kultury</w:t>
      </w:r>
    </w:p>
    <w:p w14:paraId="76DB00DB" w14:textId="77777777" w:rsidR="004949A7" w:rsidRPr="004949A7" w:rsidRDefault="004949A7" w:rsidP="00FE444D">
      <w:pPr>
        <w:numPr>
          <w:ilvl w:val="0"/>
          <w:numId w:val="252"/>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turystyki i rozrywki</w:t>
      </w:r>
    </w:p>
    <w:p w14:paraId="4ABCDA61" w14:textId="77777777" w:rsidR="004949A7" w:rsidRPr="004949A7" w:rsidRDefault="004949A7" w:rsidP="004949A7">
      <w:pPr>
        <w:spacing w:after="0" w:line="259" w:lineRule="auto"/>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Przyjazne dla Klimatu i Odporne na jego zmiany</w:t>
      </w:r>
    </w:p>
    <w:p w14:paraId="4A129FB8" w14:textId="77777777" w:rsidR="004949A7" w:rsidRPr="004949A7" w:rsidRDefault="004949A7" w:rsidP="00FE444D">
      <w:pPr>
        <w:numPr>
          <w:ilvl w:val="0"/>
          <w:numId w:val="253"/>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wolne od zanieczyszczeń</w:t>
      </w:r>
    </w:p>
    <w:p w14:paraId="47861F93" w14:textId="77777777" w:rsidR="004949A7" w:rsidRPr="004949A7" w:rsidRDefault="004949A7" w:rsidP="00FE444D">
      <w:pPr>
        <w:numPr>
          <w:ilvl w:val="0"/>
          <w:numId w:val="253"/>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dobrej energii</w:t>
      </w:r>
    </w:p>
    <w:p w14:paraId="7F761A0C" w14:textId="77777777" w:rsidR="004949A7" w:rsidRPr="004949A7" w:rsidRDefault="004949A7" w:rsidP="00FE444D">
      <w:pPr>
        <w:numPr>
          <w:ilvl w:val="0"/>
          <w:numId w:val="253"/>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„w porządku”</w:t>
      </w:r>
    </w:p>
    <w:p w14:paraId="70D241C8" w14:textId="77777777" w:rsidR="004949A7" w:rsidRPr="004949A7" w:rsidRDefault="004949A7" w:rsidP="004949A7">
      <w:pPr>
        <w:spacing w:after="0" w:line="259" w:lineRule="auto"/>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Kompaktowe</w:t>
      </w:r>
    </w:p>
    <w:p w14:paraId="4D328693" w14:textId="77777777" w:rsidR="004949A7" w:rsidRPr="004949A7" w:rsidRDefault="004949A7" w:rsidP="00FE444D">
      <w:pPr>
        <w:numPr>
          <w:ilvl w:val="0"/>
          <w:numId w:val="255"/>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dobrze skomunikowane</w:t>
      </w:r>
    </w:p>
    <w:p w14:paraId="2661850E" w14:textId="77777777" w:rsidR="004949A7" w:rsidRPr="004949A7" w:rsidRDefault="004949A7" w:rsidP="00FE444D">
      <w:pPr>
        <w:numPr>
          <w:ilvl w:val="0"/>
          <w:numId w:val="254"/>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przyjaznego transportu zbiorowego</w:t>
      </w:r>
    </w:p>
    <w:p w14:paraId="063A20CA" w14:textId="77777777" w:rsidR="004949A7" w:rsidRPr="004949A7" w:rsidRDefault="004949A7" w:rsidP="00FE444D">
      <w:pPr>
        <w:numPr>
          <w:ilvl w:val="0"/>
          <w:numId w:val="254"/>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bezpieczne</w:t>
      </w:r>
    </w:p>
    <w:p w14:paraId="7F08896B" w14:textId="77777777" w:rsidR="004949A7" w:rsidRPr="004949A7" w:rsidRDefault="004949A7" w:rsidP="00FE444D">
      <w:pPr>
        <w:numPr>
          <w:ilvl w:val="0"/>
          <w:numId w:val="254"/>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atrakcyjnie zagospodarowane</w:t>
      </w:r>
    </w:p>
    <w:p w14:paraId="058CDC3D" w14:textId="77777777" w:rsidR="004949A7" w:rsidRPr="004949A7" w:rsidRDefault="004949A7" w:rsidP="00FE444D">
      <w:pPr>
        <w:numPr>
          <w:ilvl w:val="0"/>
          <w:numId w:val="254"/>
        </w:numPr>
        <w:spacing w:after="0" w:line="259" w:lineRule="auto"/>
        <w:contextualSpacing/>
        <w:jc w:val="both"/>
        <w:rPr>
          <w:rFonts w:ascii="Arial" w:eastAsia="Times New Roman" w:hAnsi="Arial" w:cs="Arial"/>
          <w:kern w:val="0"/>
          <w:sz w:val="28"/>
          <w:szCs w:val="28"/>
          <w14:ligatures w14:val="none"/>
        </w:rPr>
      </w:pPr>
      <w:r w:rsidRPr="004949A7">
        <w:rPr>
          <w:rFonts w:ascii="Arial" w:eastAsia="Times New Roman" w:hAnsi="Arial" w:cs="Arial"/>
          <w:kern w:val="0"/>
          <w:sz w:val="28"/>
          <w:szCs w:val="28"/>
          <w14:ligatures w14:val="none"/>
        </w:rPr>
        <w:t>Miasto dobre do zamieszkania</w:t>
      </w:r>
    </w:p>
    <w:p w14:paraId="2F8A5E17" w14:textId="77777777" w:rsidR="004949A7" w:rsidRPr="007E5E2F" w:rsidRDefault="004949A7" w:rsidP="007E5E2F">
      <w:pPr>
        <w:pStyle w:val="NormalnyWeb"/>
        <w:spacing w:before="0" w:beforeAutospacing="0" w:after="0" w:afterAutospacing="0" w:line="259" w:lineRule="auto"/>
        <w:rPr>
          <w:rFonts w:ascii="Arial" w:hAnsi="Arial" w:cs="Arial"/>
          <w:sz w:val="28"/>
          <w:szCs w:val="28"/>
        </w:rPr>
      </w:pPr>
    </w:p>
    <w:p w14:paraId="59B6C4F8" w14:textId="77777777" w:rsidR="004949A7" w:rsidRPr="004949A7" w:rsidRDefault="004949A7" w:rsidP="004949A7">
      <w:pPr>
        <w:pStyle w:val="NormalnyWeb"/>
        <w:rPr>
          <w:rFonts w:ascii="Arial" w:hAnsi="Arial" w:cs="Arial"/>
          <w:b/>
          <w:bCs/>
          <w:sz w:val="28"/>
          <w:szCs w:val="28"/>
        </w:rPr>
      </w:pPr>
      <w:r w:rsidRPr="004949A7">
        <w:rPr>
          <w:rFonts w:ascii="Arial" w:hAnsi="Arial" w:cs="Arial"/>
          <w:b/>
          <w:bCs/>
          <w:sz w:val="28"/>
          <w:szCs w:val="28"/>
        </w:rPr>
        <w:t>Programy Operacyjne:</w:t>
      </w:r>
    </w:p>
    <w:p w14:paraId="53AF4CD6"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Przedsiębiorczość i innowacyjność:</w:t>
      </w:r>
      <w:r w:rsidRPr="004949A7">
        <w:rPr>
          <w:rFonts w:ascii="Arial" w:hAnsi="Arial" w:cs="Arial"/>
          <w:sz w:val="28"/>
          <w:szCs w:val="28"/>
        </w:rPr>
        <w:t xml:space="preserve"> Priorytetem programu jest stworzenie skutecznych mechanizmów współpracy na linii samorząd – lokalny biznes – edukacja, zapewniających wykwalifikowaną kadrę pracowniczą.</w:t>
      </w:r>
    </w:p>
    <w:p w14:paraId="0723996B"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31 zadań, w tym w 2024 r.:</w:t>
      </w:r>
    </w:p>
    <w:p w14:paraId="7BC15205"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21 zadań w trakcie realizacji,</w:t>
      </w:r>
    </w:p>
    <w:p w14:paraId="427473D7"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8 zadań przed terminem realizacji,</w:t>
      </w:r>
    </w:p>
    <w:p w14:paraId="1E8E0C09" w14:textId="3169E06C"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2 zadania opóźnione w realizacji.</w:t>
      </w:r>
    </w:p>
    <w:p w14:paraId="384DA2C2" w14:textId="77777777" w:rsidR="004949A7" w:rsidRDefault="004949A7" w:rsidP="004949A7">
      <w:pPr>
        <w:pStyle w:val="NormalnyWeb"/>
        <w:spacing w:before="0" w:beforeAutospacing="0" w:after="0" w:afterAutospacing="0" w:line="259" w:lineRule="auto"/>
        <w:rPr>
          <w:rFonts w:ascii="Arial" w:hAnsi="Arial" w:cs="Arial"/>
          <w:sz w:val="28"/>
          <w:szCs w:val="28"/>
        </w:rPr>
      </w:pPr>
    </w:p>
    <w:p w14:paraId="4A708392" w14:textId="28E019E1"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Edukacja:</w:t>
      </w:r>
      <w:r w:rsidRPr="004949A7">
        <w:rPr>
          <w:rFonts w:ascii="Arial" w:hAnsi="Arial" w:cs="Arial"/>
          <w:sz w:val="28"/>
          <w:szCs w:val="28"/>
        </w:rPr>
        <w:t xml:space="preserve"> Priorytetem programu jest stworzenie warunków dla kształcenia ukierunkowanego na potrzeby rynku pracy, opartego na faktycznej współpracy z lokalnymi przedsiębiorcami, budowanie i promowanie oferty kształcenia wyższego.</w:t>
      </w:r>
    </w:p>
    <w:p w14:paraId="59744AC2"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18 zadań, w tym w 2024 r.:</w:t>
      </w:r>
    </w:p>
    <w:p w14:paraId="5D64E2B2"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13 zadań w trakcie realizacji,</w:t>
      </w:r>
    </w:p>
    <w:p w14:paraId="0259A7ED"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4 zadania przed terminem realizacji,</w:t>
      </w:r>
    </w:p>
    <w:p w14:paraId="448BD9BB"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 zadanie opóźnione w realizacji.</w:t>
      </w:r>
    </w:p>
    <w:p w14:paraId="442CC256"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p>
    <w:p w14:paraId="04284133"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lastRenderedPageBreak/>
        <w:t>Zdrowie i sport:</w:t>
      </w:r>
      <w:r w:rsidRPr="004949A7">
        <w:rPr>
          <w:rFonts w:ascii="Arial" w:hAnsi="Arial" w:cs="Arial"/>
          <w:sz w:val="28"/>
          <w:szCs w:val="28"/>
        </w:rPr>
        <w:t xml:space="preserve"> Priorytetem programu jest tworzenie dogodnych warunków do wprowadzenia innowacyjnych rozwiązań z zakresu zdrowia publicznego, w szczególności zwiększania dostępu.</w:t>
      </w:r>
    </w:p>
    <w:p w14:paraId="175A00D8"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11 zadań, w tym w 2024 r:</w:t>
      </w:r>
    </w:p>
    <w:p w14:paraId="72DF2499"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 zadanie zakończone,</w:t>
      </w:r>
    </w:p>
    <w:p w14:paraId="758C0261"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8 zadań w trakcie realizacji,</w:t>
      </w:r>
    </w:p>
    <w:p w14:paraId="17444CBC"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 zadanie opóźnione w realizacji,</w:t>
      </w:r>
    </w:p>
    <w:p w14:paraId="324087C3"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 zadanie niezrealizowane.</w:t>
      </w:r>
    </w:p>
    <w:p w14:paraId="70A517E8"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p>
    <w:p w14:paraId="089317D8"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Integracja społeczna i aktywność obywatelska:</w:t>
      </w:r>
      <w:r w:rsidRPr="004949A7">
        <w:rPr>
          <w:rFonts w:ascii="Arial" w:hAnsi="Arial" w:cs="Arial"/>
          <w:sz w:val="28"/>
          <w:szCs w:val="28"/>
        </w:rPr>
        <w:t xml:space="preserve"> Priorytetem programu jest wzmocnienie roli organizacji pozarządowych i wolontariatu, kształtowanie postaw obywatelskich wśród mieszkańców prowadzących do poczucia przynależności do miejsca zamieszkania.</w:t>
      </w:r>
    </w:p>
    <w:p w14:paraId="0E0676FD"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17 zadań, w tym w 2024 r:</w:t>
      </w:r>
    </w:p>
    <w:p w14:paraId="290F8042"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 zadanie zakończone,</w:t>
      </w:r>
    </w:p>
    <w:p w14:paraId="52B82E3B"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12 zadań w trakcie realizacji,</w:t>
      </w:r>
    </w:p>
    <w:p w14:paraId="7ED2677E"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3 zadania przed terminem realizacji,</w:t>
      </w:r>
    </w:p>
    <w:p w14:paraId="68D959B6"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 zadanie opóźnione w realizacji.</w:t>
      </w:r>
    </w:p>
    <w:p w14:paraId="75538E94"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p>
    <w:p w14:paraId="6F90B8D7"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 xml:space="preserve">Kultura i turystyka: </w:t>
      </w:r>
      <w:r w:rsidRPr="004949A7">
        <w:rPr>
          <w:rFonts w:ascii="Arial" w:hAnsi="Arial" w:cs="Arial"/>
          <w:sz w:val="28"/>
          <w:szCs w:val="28"/>
        </w:rPr>
        <w:t>Priorytetem programu jest wykreowanie oferty wydarzeń kulturalno-rozrywkowych dopasowanych do oczekiwań różnych grup odbiorców oraz wykorzystanie sprzyjających warunków wynikających z położenia miasta dla rozwoju oferty turystycznej.</w:t>
      </w:r>
    </w:p>
    <w:p w14:paraId="1E1011BC"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10 zadań, w tym w 2024 r.:</w:t>
      </w:r>
    </w:p>
    <w:p w14:paraId="69851610"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6 zadań w trakcie realizacji,</w:t>
      </w:r>
    </w:p>
    <w:p w14:paraId="31AC4991"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2 zadania przed terminem realizacji,</w:t>
      </w:r>
    </w:p>
    <w:p w14:paraId="398F0CC7"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2 zadania opóźnione w realizacji.</w:t>
      </w:r>
    </w:p>
    <w:p w14:paraId="3FEA049C"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p>
    <w:p w14:paraId="0FBFB81B"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Administracja publiczna:</w:t>
      </w:r>
      <w:r w:rsidRPr="004949A7">
        <w:rPr>
          <w:rFonts w:ascii="Arial" w:hAnsi="Arial" w:cs="Arial"/>
          <w:sz w:val="28"/>
          <w:szCs w:val="28"/>
        </w:rPr>
        <w:t xml:space="preserve"> Priorytetem programu jest systematyczne podnoszenie kompetencji pracowników i standardów działalności lokalnej administracji celem doskonalenia jakości świadczonych przez nią usług, sprawność zarządzania strategicznego i operacyjnego oraz optymalizacji gospodarowania środkami i zasobami miasta.</w:t>
      </w:r>
    </w:p>
    <w:p w14:paraId="490698B5"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13 zadań, w tym w 2024 r.:</w:t>
      </w:r>
    </w:p>
    <w:p w14:paraId="1D1D3ABD"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5 zadań zakończonych,</w:t>
      </w:r>
    </w:p>
    <w:p w14:paraId="0563161E"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3 zadania w trakcie realizacji,</w:t>
      </w:r>
    </w:p>
    <w:p w14:paraId="45542BE1"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5 zadań przed terminem realizacji.</w:t>
      </w:r>
    </w:p>
    <w:p w14:paraId="49242C4E"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p>
    <w:p w14:paraId="0BC496D0"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Środowisko:</w:t>
      </w:r>
      <w:r w:rsidRPr="004949A7">
        <w:rPr>
          <w:rFonts w:ascii="Arial" w:hAnsi="Arial" w:cs="Arial"/>
          <w:sz w:val="28"/>
          <w:szCs w:val="28"/>
        </w:rPr>
        <w:t xml:space="preserve"> Priorytetem programu są działania podjęte na rzecz ochrony powietrza i podwyższenia odporności miasta na zmiany klimatu, </w:t>
      </w:r>
      <w:r w:rsidRPr="004949A7">
        <w:rPr>
          <w:rFonts w:ascii="Arial" w:hAnsi="Arial" w:cs="Arial"/>
          <w:sz w:val="28"/>
          <w:szCs w:val="28"/>
        </w:rPr>
        <w:lastRenderedPageBreak/>
        <w:t>zwiększenia ilości i jakości zieleni, poprawy efektywności energetycznej oraz wzrostu udziału energii odnawialnej w bilansie energetycznym miasta, a także zmniejszenia ilości składowych odpadów komunalnych i podnoszenia świadomości ekologicznej mieszkańców.</w:t>
      </w:r>
    </w:p>
    <w:p w14:paraId="0FDA6150"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48 zadań, w tym w 2024 r.:</w:t>
      </w:r>
    </w:p>
    <w:p w14:paraId="47D3F2EF"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13 zadań zakończonych,</w:t>
      </w:r>
    </w:p>
    <w:p w14:paraId="291B8F7F"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21 zadań w trakcie realizacji,</w:t>
      </w:r>
    </w:p>
    <w:p w14:paraId="215CB85B"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4 zadania przed terminem realizacji,</w:t>
      </w:r>
    </w:p>
    <w:p w14:paraId="7D193DE4"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10 zadań opóźnionych w realizacji.</w:t>
      </w:r>
    </w:p>
    <w:p w14:paraId="4C6854EE"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p>
    <w:p w14:paraId="598F071A"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Mieszkalnictwo:</w:t>
      </w:r>
      <w:r w:rsidRPr="004949A7">
        <w:rPr>
          <w:rFonts w:ascii="Arial" w:hAnsi="Arial" w:cs="Arial"/>
          <w:sz w:val="28"/>
          <w:szCs w:val="28"/>
        </w:rPr>
        <w:t xml:space="preserve"> Priorytetem programu jest systematyczne wdrażanie działań z zakresu zwiększania i różnicowania oferty mieszkaniowej do oczekiwań i możliwości różnych grup użytkowników.</w:t>
      </w:r>
    </w:p>
    <w:p w14:paraId="5F1045B6"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48 zadań, w tym w 2024 r.:</w:t>
      </w:r>
    </w:p>
    <w:p w14:paraId="0E4F4C15"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16 zadań zakończonych,</w:t>
      </w:r>
    </w:p>
    <w:p w14:paraId="132689DD"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10 zadań w trakcie realizacji,</w:t>
      </w:r>
    </w:p>
    <w:p w14:paraId="48839AA8"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9 zadań przed terminem realizacji,</w:t>
      </w:r>
    </w:p>
    <w:p w14:paraId="7BD101C9"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13 zadań opóźnionych w realizacji.</w:t>
      </w:r>
    </w:p>
    <w:p w14:paraId="1C3E654C"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p>
    <w:p w14:paraId="20C0D008"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Mobilność, transport i bezpieczeństwo:</w:t>
      </w:r>
      <w:r w:rsidRPr="004949A7">
        <w:rPr>
          <w:rFonts w:ascii="Arial" w:hAnsi="Arial" w:cs="Arial"/>
          <w:sz w:val="28"/>
          <w:szCs w:val="28"/>
        </w:rPr>
        <w:t xml:space="preserve"> Priorytetem programu jest wdrożenie rozwiązań w zakresie multimodalności przestrzeni miejskich i doskonalenia rozwiązań komunikacyjnych, ze szczególnym uwzględnieniem kwestii bezpieczeństwa i dostępności przestrzeni publicznych dla osób o szczególnych potrzebach.</w:t>
      </w:r>
    </w:p>
    <w:p w14:paraId="1FF977F5"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37 zadań, w tym w 2024 r.:</w:t>
      </w:r>
    </w:p>
    <w:p w14:paraId="407BBC8F"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18 zadań w trakcie realizacji,</w:t>
      </w:r>
    </w:p>
    <w:p w14:paraId="65FD8985"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3 zadania przed terminem realizacji,</w:t>
      </w:r>
    </w:p>
    <w:p w14:paraId="4A91AFC6"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11 zadań opóźnionych w realizacji,</w:t>
      </w:r>
    </w:p>
    <w:p w14:paraId="52110D74"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5 zadań niezrealizowanych.</w:t>
      </w:r>
    </w:p>
    <w:p w14:paraId="733E02C3"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p>
    <w:p w14:paraId="2CFCFB10" w14:textId="1569B409"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b/>
          <w:bCs/>
          <w:sz w:val="28"/>
          <w:szCs w:val="28"/>
        </w:rPr>
        <w:t>Przestrzeń publiczna:</w:t>
      </w:r>
      <w:r w:rsidRPr="004949A7">
        <w:rPr>
          <w:rFonts w:ascii="Arial" w:hAnsi="Arial" w:cs="Arial"/>
          <w:sz w:val="28"/>
          <w:szCs w:val="28"/>
        </w:rPr>
        <w:t xml:space="preserve"> </w:t>
      </w:r>
      <w:r>
        <w:rPr>
          <w:rFonts w:ascii="Arial" w:hAnsi="Arial" w:cs="Arial"/>
          <w:sz w:val="28"/>
          <w:szCs w:val="28"/>
        </w:rPr>
        <w:t>P</w:t>
      </w:r>
      <w:r w:rsidRPr="004949A7">
        <w:rPr>
          <w:rFonts w:ascii="Arial" w:hAnsi="Arial" w:cs="Arial"/>
          <w:sz w:val="28"/>
          <w:szCs w:val="28"/>
        </w:rPr>
        <w:t>riorytetem programu są działania na rzecz kreowania przestrzeni atrakcyjnej, nowoczesnej i funkcjonalnej, przyciągającej zarówno mieszkańców, jak i osoby z zewnątrz.</w:t>
      </w:r>
    </w:p>
    <w:p w14:paraId="003850FC"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Program Operacyjny obejmuje 73 zadania, w tym w 2024 r.:</w:t>
      </w:r>
    </w:p>
    <w:p w14:paraId="0B87818E"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31 zadań zakończonych,</w:t>
      </w:r>
    </w:p>
    <w:p w14:paraId="6881EC4B" w14:textId="77777777" w:rsidR="004949A7" w:rsidRPr="004949A7" w:rsidRDefault="004949A7" w:rsidP="004949A7">
      <w:pPr>
        <w:pStyle w:val="NormalnyWeb"/>
        <w:spacing w:before="0" w:beforeAutospacing="0" w:after="0" w:afterAutospacing="0" w:line="259" w:lineRule="auto"/>
        <w:rPr>
          <w:rFonts w:ascii="Arial" w:hAnsi="Arial" w:cs="Arial"/>
          <w:sz w:val="28"/>
          <w:szCs w:val="28"/>
        </w:rPr>
      </w:pPr>
      <w:r w:rsidRPr="004949A7">
        <w:rPr>
          <w:rFonts w:ascii="Arial" w:hAnsi="Arial" w:cs="Arial"/>
          <w:sz w:val="28"/>
          <w:szCs w:val="28"/>
        </w:rPr>
        <w:t>13 zadań w trakcie realizacji,</w:t>
      </w:r>
    </w:p>
    <w:p w14:paraId="2BAACA27" w14:textId="63CC87CA" w:rsidR="00C11DB2" w:rsidRPr="007E5E2F" w:rsidRDefault="004949A7" w:rsidP="004949A7">
      <w:pPr>
        <w:pStyle w:val="NormalnyWeb"/>
        <w:spacing w:before="0" w:beforeAutospacing="0" w:after="0" w:afterAutospacing="0" w:line="259" w:lineRule="auto"/>
        <w:rPr>
          <w:rFonts w:ascii="Arial" w:hAnsi="Arial" w:cs="Arial"/>
          <w:sz w:val="28"/>
          <w:szCs w:val="28"/>
        </w:rPr>
        <w:sectPr w:rsidR="00C11DB2" w:rsidRPr="007E5E2F" w:rsidSect="005A63DF">
          <w:pgSz w:w="11906" w:h="16838"/>
          <w:pgMar w:top="1417" w:right="1417" w:bottom="1417" w:left="1417" w:header="709" w:footer="709" w:gutter="0"/>
          <w:cols w:space="708"/>
          <w:docGrid w:linePitch="360"/>
        </w:sectPr>
      </w:pPr>
      <w:r w:rsidRPr="004949A7">
        <w:rPr>
          <w:rFonts w:ascii="Arial" w:hAnsi="Arial" w:cs="Arial"/>
          <w:sz w:val="28"/>
          <w:szCs w:val="28"/>
        </w:rPr>
        <w:t>29 zadań przed terminem realizacji</w:t>
      </w:r>
    </w:p>
    <w:p w14:paraId="3AD76635" w14:textId="70DB5637" w:rsidR="00A12FA5" w:rsidRPr="007E5E2F" w:rsidRDefault="00C11DB2" w:rsidP="007E5E2F">
      <w:pPr>
        <w:pStyle w:val="NormalnyWeb"/>
        <w:rPr>
          <w:rFonts w:ascii="Arial" w:hAnsi="Arial" w:cs="Arial"/>
          <w:sz w:val="28"/>
          <w:szCs w:val="28"/>
        </w:rPr>
      </w:pPr>
      <w:r w:rsidRPr="007E5E2F">
        <w:rPr>
          <w:rFonts w:ascii="Arial" w:hAnsi="Arial" w:cs="Arial"/>
          <w:sz w:val="28"/>
          <w:szCs w:val="28"/>
        </w:rPr>
        <w:lastRenderedPageBreak/>
        <w:t xml:space="preserve">Poniżej </w:t>
      </w:r>
      <w:r w:rsidR="00A12FA5" w:rsidRPr="007E5E2F">
        <w:rPr>
          <w:rFonts w:ascii="Arial" w:hAnsi="Arial" w:cs="Arial"/>
          <w:sz w:val="28"/>
          <w:szCs w:val="28"/>
        </w:rPr>
        <w:t>wskaźniki realizacji Strategii w zakresie liczby ludności oraz finansów miasta. Pozostałe wskaźniki zostały przedstawione w poszczególnych działach, zgodnie z ich</w:t>
      </w:r>
      <w:r w:rsidR="003D6673" w:rsidRPr="007E5E2F">
        <w:rPr>
          <w:rFonts w:ascii="Arial" w:hAnsi="Arial" w:cs="Arial"/>
          <w:sz w:val="28"/>
          <w:szCs w:val="28"/>
        </w:rPr>
        <w:t xml:space="preserve"> zakresem.</w:t>
      </w:r>
    </w:p>
    <w:p w14:paraId="5ED1AE2A" w14:textId="6A4AB957" w:rsidR="00574340" w:rsidRPr="004B1D9D" w:rsidRDefault="00BA479F" w:rsidP="007E5E2F">
      <w:pPr>
        <w:pStyle w:val="Legenda"/>
        <w:rPr>
          <w:rFonts w:ascii="Arial" w:hAnsi="Arial" w:cs="Arial"/>
          <w:i w:val="0"/>
          <w:iCs w:val="0"/>
          <w:color w:val="auto"/>
          <w:sz w:val="28"/>
          <w:szCs w:val="28"/>
        </w:rPr>
      </w:pPr>
      <w:bookmarkStart w:id="19" w:name="_Toc199331615"/>
      <w:r w:rsidRPr="004B1D9D">
        <w:rPr>
          <w:rFonts w:ascii="Arial" w:hAnsi="Arial" w:cs="Arial"/>
          <w:i w:val="0"/>
          <w:iCs w:val="0"/>
          <w:color w:val="auto"/>
          <w:sz w:val="28"/>
          <w:szCs w:val="28"/>
        </w:rPr>
        <w:t xml:space="preserve">Tabela </w:t>
      </w:r>
      <w:r w:rsidRPr="004B1D9D">
        <w:rPr>
          <w:rFonts w:ascii="Arial" w:hAnsi="Arial" w:cs="Arial"/>
          <w:i w:val="0"/>
          <w:iCs w:val="0"/>
          <w:color w:val="auto"/>
          <w:sz w:val="28"/>
          <w:szCs w:val="28"/>
        </w:rPr>
        <w:fldChar w:fldCharType="begin"/>
      </w:r>
      <w:r w:rsidRPr="004B1D9D">
        <w:rPr>
          <w:rFonts w:ascii="Arial" w:hAnsi="Arial" w:cs="Arial"/>
          <w:i w:val="0"/>
          <w:iCs w:val="0"/>
          <w:color w:val="auto"/>
          <w:sz w:val="28"/>
          <w:szCs w:val="28"/>
        </w:rPr>
        <w:instrText xml:space="preserve"> SEQ Tabela \* ARABIC </w:instrText>
      </w:r>
      <w:r w:rsidRPr="004B1D9D">
        <w:rPr>
          <w:rFonts w:ascii="Arial" w:hAnsi="Arial" w:cs="Arial"/>
          <w:i w:val="0"/>
          <w:iCs w:val="0"/>
          <w:color w:val="auto"/>
          <w:sz w:val="28"/>
          <w:szCs w:val="28"/>
        </w:rPr>
        <w:fldChar w:fldCharType="separate"/>
      </w:r>
      <w:r w:rsidR="007E50D1" w:rsidRPr="004B1D9D">
        <w:rPr>
          <w:rFonts w:ascii="Arial" w:hAnsi="Arial" w:cs="Arial"/>
          <w:i w:val="0"/>
          <w:iCs w:val="0"/>
          <w:noProof/>
          <w:color w:val="auto"/>
          <w:sz w:val="28"/>
          <w:szCs w:val="28"/>
        </w:rPr>
        <w:t>6</w:t>
      </w:r>
      <w:r w:rsidRPr="004B1D9D">
        <w:rPr>
          <w:rFonts w:ascii="Arial" w:hAnsi="Arial" w:cs="Arial"/>
          <w:i w:val="0"/>
          <w:iCs w:val="0"/>
          <w:color w:val="auto"/>
          <w:sz w:val="28"/>
          <w:szCs w:val="28"/>
        </w:rPr>
        <w:fldChar w:fldCharType="end"/>
      </w:r>
      <w:r w:rsidRPr="004B1D9D">
        <w:rPr>
          <w:rFonts w:ascii="Arial" w:hAnsi="Arial" w:cs="Arial"/>
          <w:i w:val="0"/>
          <w:iCs w:val="0"/>
          <w:color w:val="auto"/>
          <w:sz w:val="28"/>
          <w:szCs w:val="28"/>
        </w:rPr>
        <w:t>. Wskaźniki realizacji Strategii rozwoju miasta Włocławek 2030+</w:t>
      </w:r>
      <w:r w:rsidRPr="004B1D9D">
        <w:rPr>
          <w:rFonts w:ascii="Arial" w:hAnsi="Arial" w:cs="Arial"/>
          <w:i w:val="0"/>
          <w:iCs w:val="0"/>
          <w:noProof/>
          <w:color w:val="auto"/>
          <w:sz w:val="28"/>
          <w:szCs w:val="28"/>
        </w:rPr>
        <w:t xml:space="preserve"> - dane podstawowe</w:t>
      </w:r>
      <w:bookmarkEnd w:id="19"/>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972"/>
        <w:gridCol w:w="1134"/>
        <w:gridCol w:w="992"/>
        <w:gridCol w:w="993"/>
        <w:gridCol w:w="992"/>
        <w:gridCol w:w="992"/>
        <w:gridCol w:w="987"/>
      </w:tblGrid>
      <w:tr w:rsidR="0039409C" w:rsidRPr="004B1D9D" w14:paraId="5CCAC323" w14:textId="77777777" w:rsidTr="004B1D9D">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shd w:val="clear" w:color="auto" w:fill="auto"/>
          </w:tcPr>
          <w:p w14:paraId="6D2A7FB2" w14:textId="77777777" w:rsidR="0039409C" w:rsidRPr="004B1D9D" w:rsidRDefault="0039409C" w:rsidP="007E5E2F">
            <w:pPr>
              <w:ind w:left="-109"/>
              <w:rPr>
                <w:rFonts w:ascii="Arial" w:eastAsia="Times New Roman" w:hAnsi="Arial" w:cs="Arial"/>
                <w:b w:val="0"/>
                <w:bCs w:val="0"/>
                <w:color w:val="000000"/>
                <w:sz w:val="28"/>
                <w:szCs w:val="28"/>
              </w:rPr>
            </w:pPr>
            <w:r w:rsidRPr="004B1D9D">
              <w:rPr>
                <w:rFonts w:ascii="Arial" w:eastAsia="Times New Roman" w:hAnsi="Arial" w:cs="Arial"/>
                <w:b w:val="0"/>
                <w:bCs w:val="0"/>
                <w:color w:val="000000"/>
                <w:sz w:val="28"/>
                <w:szCs w:val="28"/>
              </w:rPr>
              <w:t>Nazwa</w:t>
            </w:r>
          </w:p>
        </w:tc>
        <w:tc>
          <w:tcPr>
            <w:tcW w:w="1134" w:type="dxa"/>
            <w:tcBorders>
              <w:top w:val="none" w:sz="0" w:space="0" w:color="auto"/>
              <w:left w:val="none" w:sz="0" w:space="0" w:color="auto"/>
              <w:bottom w:val="none" w:sz="0" w:space="0" w:color="auto"/>
              <w:right w:val="none" w:sz="0" w:space="0" w:color="auto"/>
            </w:tcBorders>
            <w:shd w:val="clear" w:color="auto" w:fill="auto"/>
          </w:tcPr>
          <w:p w14:paraId="1271C109" w14:textId="77777777" w:rsidR="0039409C" w:rsidRPr="004B1D9D"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4B1D9D">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31072301" w14:textId="77777777" w:rsidR="0039409C" w:rsidRPr="004B1D9D"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4B1D9D">
              <w:rPr>
                <w:rFonts w:ascii="Arial" w:eastAsia="Times New Roman" w:hAnsi="Arial" w:cs="Arial"/>
                <w:b w:val="0"/>
                <w:bCs w:val="0"/>
                <w:color w:val="000000"/>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79D6A1B2" w14:textId="77777777" w:rsidR="0039409C" w:rsidRPr="004B1D9D"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4B1D9D">
              <w:rPr>
                <w:rFonts w:ascii="Arial" w:eastAsia="Times New Roman" w:hAnsi="Arial" w:cs="Arial"/>
                <w:b w:val="0"/>
                <w:bCs w:val="0"/>
                <w:color w:val="000000"/>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3A061CAE" w14:textId="77777777" w:rsidR="0039409C" w:rsidRPr="004B1D9D"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4B1D9D">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17871229" w14:textId="77777777" w:rsidR="0039409C" w:rsidRPr="004B1D9D"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4B1D9D">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33D0654B" w14:textId="77777777" w:rsidR="0039409C" w:rsidRPr="004B1D9D"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4B1D9D">
              <w:rPr>
                <w:rFonts w:ascii="Arial" w:eastAsia="Times New Roman" w:hAnsi="Arial" w:cs="Arial"/>
                <w:b w:val="0"/>
                <w:bCs w:val="0"/>
                <w:color w:val="000000"/>
                <w:sz w:val="28"/>
                <w:szCs w:val="28"/>
              </w:rPr>
              <w:t>2024</w:t>
            </w:r>
          </w:p>
        </w:tc>
      </w:tr>
      <w:tr w:rsidR="0039409C" w:rsidRPr="004B1D9D" w14:paraId="5417EB9A" w14:textId="77777777" w:rsidTr="004B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9AD0E33" w14:textId="77777777" w:rsidR="0039409C" w:rsidRPr="004B1D9D" w:rsidRDefault="0039409C" w:rsidP="007E5E2F">
            <w:pPr>
              <w:rPr>
                <w:rFonts w:ascii="Arial" w:eastAsia="Times New Roman" w:hAnsi="Arial" w:cs="Arial"/>
                <w:b w:val="0"/>
                <w:bCs w:val="0"/>
                <w:color w:val="000000"/>
                <w:sz w:val="28"/>
                <w:szCs w:val="28"/>
              </w:rPr>
            </w:pPr>
            <w:r w:rsidRPr="004B1D9D">
              <w:rPr>
                <w:rFonts w:ascii="Arial" w:hAnsi="Arial" w:cs="Arial"/>
                <w:b w:val="0"/>
                <w:bCs w:val="0"/>
                <w:sz w:val="28"/>
                <w:szCs w:val="28"/>
              </w:rPr>
              <w:t>Liczba ludności miasta Włocławek</w:t>
            </w:r>
          </w:p>
        </w:tc>
        <w:tc>
          <w:tcPr>
            <w:tcW w:w="1134" w:type="dxa"/>
            <w:shd w:val="clear" w:color="auto" w:fill="auto"/>
          </w:tcPr>
          <w:p w14:paraId="2F06975D"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4B1D9D">
              <w:rPr>
                <w:rFonts w:ascii="Arial" w:hAnsi="Arial" w:cs="Arial"/>
                <w:sz w:val="28"/>
                <w:szCs w:val="28"/>
              </w:rPr>
              <w:t>GUS BDL</w:t>
            </w:r>
          </w:p>
        </w:tc>
        <w:tc>
          <w:tcPr>
            <w:tcW w:w="992" w:type="dxa"/>
            <w:shd w:val="clear" w:color="auto" w:fill="auto"/>
          </w:tcPr>
          <w:p w14:paraId="2AE9A6A6"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4B1D9D">
              <w:rPr>
                <w:rFonts w:ascii="Arial" w:hAnsi="Arial" w:cs="Arial"/>
                <w:sz w:val="28"/>
                <w:szCs w:val="28"/>
              </w:rPr>
              <w:t>108 561</w:t>
            </w:r>
          </w:p>
        </w:tc>
        <w:tc>
          <w:tcPr>
            <w:tcW w:w="993" w:type="dxa"/>
            <w:shd w:val="clear" w:color="auto" w:fill="auto"/>
          </w:tcPr>
          <w:p w14:paraId="60AAFC4E"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B1D9D">
              <w:rPr>
                <w:rFonts w:ascii="Arial" w:eastAsia="Times New Roman" w:hAnsi="Arial" w:cs="Arial"/>
                <w:sz w:val="28"/>
                <w:szCs w:val="28"/>
              </w:rPr>
              <w:t>103 535</w:t>
            </w:r>
          </w:p>
        </w:tc>
        <w:tc>
          <w:tcPr>
            <w:tcW w:w="992" w:type="dxa"/>
            <w:shd w:val="clear" w:color="auto" w:fill="auto"/>
          </w:tcPr>
          <w:p w14:paraId="1A9E198D"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B1D9D">
              <w:rPr>
                <w:rFonts w:ascii="Arial" w:hAnsi="Arial" w:cs="Arial"/>
                <w:sz w:val="28"/>
                <w:szCs w:val="28"/>
              </w:rPr>
              <w:t>102 102</w:t>
            </w:r>
          </w:p>
        </w:tc>
        <w:tc>
          <w:tcPr>
            <w:tcW w:w="992" w:type="dxa"/>
            <w:shd w:val="clear" w:color="auto" w:fill="auto"/>
          </w:tcPr>
          <w:p w14:paraId="3E46E833"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B1D9D">
              <w:rPr>
                <w:rFonts w:ascii="Arial" w:hAnsi="Arial" w:cs="Arial"/>
                <w:sz w:val="28"/>
                <w:szCs w:val="28"/>
              </w:rPr>
              <w:t>100 807</w:t>
            </w:r>
          </w:p>
        </w:tc>
        <w:tc>
          <w:tcPr>
            <w:tcW w:w="987" w:type="dxa"/>
            <w:shd w:val="clear" w:color="auto" w:fill="auto"/>
          </w:tcPr>
          <w:p w14:paraId="4146CC49" w14:textId="0EC84516" w:rsidR="0039409C" w:rsidRPr="004B1D9D" w:rsidRDefault="0012233A"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4B1D9D">
              <w:rPr>
                <w:rFonts w:ascii="Arial" w:eastAsia="Times New Roman" w:hAnsi="Arial" w:cs="Arial"/>
                <w:color w:val="000000"/>
                <w:sz w:val="28"/>
                <w:szCs w:val="28"/>
              </w:rPr>
              <w:t>99 474</w:t>
            </w:r>
          </w:p>
        </w:tc>
      </w:tr>
      <w:tr w:rsidR="0039409C" w:rsidRPr="004B1D9D" w14:paraId="5ED5FA13" w14:textId="77777777" w:rsidTr="004B1D9D">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4B6600B" w14:textId="77777777" w:rsidR="0039409C" w:rsidRPr="004B1D9D" w:rsidRDefault="0039409C" w:rsidP="007E5E2F">
            <w:pPr>
              <w:rPr>
                <w:rFonts w:ascii="Arial" w:eastAsia="Times New Roman" w:hAnsi="Arial" w:cs="Arial"/>
                <w:b w:val="0"/>
                <w:bCs w:val="0"/>
                <w:color w:val="000000"/>
                <w:sz w:val="28"/>
                <w:szCs w:val="28"/>
              </w:rPr>
            </w:pPr>
            <w:r w:rsidRPr="004B1D9D">
              <w:rPr>
                <w:rFonts w:ascii="Arial" w:hAnsi="Arial" w:cs="Arial"/>
                <w:b w:val="0"/>
                <w:bCs w:val="0"/>
                <w:sz w:val="28"/>
                <w:szCs w:val="28"/>
              </w:rPr>
              <w:t xml:space="preserve">Ludność w wieku poprodukcyjnym </w:t>
            </w:r>
            <w:r w:rsidRPr="004B1D9D">
              <w:rPr>
                <w:rFonts w:ascii="Arial" w:hAnsi="Arial" w:cs="Arial"/>
                <w:b w:val="0"/>
                <w:bCs w:val="0"/>
                <w:sz w:val="28"/>
                <w:szCs w:val="28"/>
              </w:rPr>
              <w:br/>
              <w:t>na 100  osób w ludności w wieku produkcyjnym</w:t>
            </w:r>
          </w:p>
        </w:tc>
        <w:tc>
          <w:tcPr>
            <w:tcW w:w="1134" w:type="dxa"/>
            <w:shd w:val="clear" w:color="auto" w:fill="auto"/>
          </w:tcPr>
          <w:p w14:paraId="538F4B74"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4B1D9D">
              <w:rPr>
                <w:rFonts w:ascii="Arial" w:hAnsi="Arial" w:cs="Arial"/>
                <w:sz w:val="28"/>
                <w:szCs w:val="28"/>
              </w:rPr>
              <w:t>GUS BDL</w:t>
            </w:r>
          </w:p>
        </w:tc>
        <w:tc>
          <w:tcPr>
            <w:tcW w:w="992" w:type="dxa"/>
            <w:shd w:val="clear" w:color="auto" w:fill="auto"/>
          </w:tcPr>
          <w:p w14:paraId="3B4E8997"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4B1D9D">
              <w:rPr>
                <w:rFonts w:ascii="Arial" w:hAnsi="Arial" w:cs="Arial"/>
                <w:sz w:val="28"/>
                <w:szCs w:val="28"/>
              </w:rPr>
              <w:t>45,30</w:t>
            </w:r>
          </w:p>
        </w:tc>
        <w:tc>
          <w:tcPr>
            <w:tcW w:w="993" w:type="dxa"/>
            <w:shd w:val="clear" w:color="auto" w:fill="auto"/>
          </w:tcPr>
          <w:p w14:paraId="4F0147A3"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B1D9D">
              <w:rPr>
                <w:rFonts w:ascii="Arial" w:eastAsia="Times New Roman" w:hAnsi="Arial" w:cs="Arial"/>
                <w:sz w:val="28"/>
                <w:szCs w:val="28"/>
              </w:rPr>
              <w:t>47,80</w:t>
            </w:r>
          </w:p>
        </w:tc>
        <w:tc>
          <w:tcPr>
            <w:tcW w:w="992" w:type="dxa"/>
            <w:shd w:val="clear" w:color="auto" w:fill="auto"/>
          </w:tcPr>
          <w:p w14:paraId="7F2613A0"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B1D9D">
              <w:rPr>
                <w:rFonts w:ascii="Arial" w:hAnsi="Arial" w:cs="Arial"/>
                <w:sz w:val="28"/>
                <w:szCs w:val="28"/>
              </w:rPr>
              <w:t>49,40</w:t>
            </w:r>
          </w:p>
        </w:tc>
        <w:tc>
          <w:tcPr>
            <w:tcW w:w="992" w:type="dxa"/>
            <w:shd w:val="clear" w:color="auto" w:fill="auto"/>
          </w:tcPr>
          <w:p w14:paraId="72CBD20A"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B1D9D">
              <w:rPr>
                <w:rFonts w:ascii="Arial" w:hAnsi="Arial" w:cs="Arial"/>
                <w:sz w:val="28"/>
                <w:szCs w:val="28"/>
              </w:rPr>
              <w:t>50,80</w:t>
            </w:r>
          </w:p>
        </w:tc>
        <w:tc>
          <w:tcPr>
            <w:tcW w:w="987" w:type="dxa"/>
            <w:shd w:val="clear" w:color="auto" w:fill="auto"/>
          </w:tcPr>
          <w:p w14:paraId="1045BFA6" w14:textId="0BE3B807" w:rsidR="0039409C" w:rsidRPr="004B1D9D" w:rsidRDefault="0012233A"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4B1D9D">
              <w:rPr>
                <w:rFonts w:ascii="Arial" w:eastAsia="Times New Roman" w:hAnsi="Arial" w:cs="Arial"/>
                <w:color w:val="000000"/>
                <w:sz w:val="28"/>
                <w:szCs w:val="28"/>
              </w:rPr>
              <w:t>5</w:t>
            </w:r>
            <w:r w:rsidR="001B358E" w:rsidRPr="004B1D9D">
              <w:rPr>
                <w:rFonts w:ascii="Arial" w:eastAsia="Times New Roman" w:hAnsi="Arial" w:cs="Arial"/>
                <w:color w:val="000000"/>
                <w:sz w:val="28"/>
                <w:szCs w:val="28"/>
              </w:rPr>
              <w:t>2,2</w:t>
            </w:r>
          </w:p>
        </w:tc>
      </w:tr>
      <w:tr w:rsidR="0039409C" w:rsidRPr="004B1D9D" w14:paraId="4E53374F" w14:textId="77777777" w:rsidTr="004B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1E7A2A3" w14:textId="77777777" w:rsidR="0039409C" w:rsidRPr="004B1D9D" w:rsidRDefault="0039409C" w:rsidP="007E5E2F">
            <w:pPr>
              <w:rPr>
                <w:rFonts w:ascii="Arial" w:eastAsia="Times New Roman" w:hAnsi="Arial" w:cs="Arial"/>
                <w:b w:val="0"/>
                <w:bCs w:val="0"/>
                <w:color w:val="000000"/>
                <w:sz w:val="28"/>
                <w:szCs w:val="28"/>
              </w:rPr>
            </w:pPr>
            <w:r w:rsidRPr="004B1D9D">
              <w:rPr>
                <w:rFonts w:ascii="Arial" w:hAnsi="Arial" w:cs="Arial"/>
                <w:b w:val="0"/>
                <w:bCs w:val="0"/>
                <w:sz w:val="28"/>
                <w:szCs w:val="28"/>
              </w:rPr>
              <w:t xml:space="preserve">Udział ludności w wieku od 25 do 34 </w:t>
            </w:r>
            <w:r w:rsidRPr="004B1D9D">
              <w:rPr>
                <w:rFonts w:ascii="Arial" w:hAnsi="Arial" w:cs="Arial"/>
                <w:b w:val="0"/>
                <w:bCs w:val="0"/>
                <w:sz w:val="28"/>
                <w:szCs w:val="28"/>
              </w:rPr>
              <w:br/>
              <w:t>w populacji ogółem (%)</w:t>
            </w:r>
          </w:p>
        </w:tc>
        <w:tc>
          <w:tcPr>
            <w:tcW w:w="1134" w:type="dxa"/>
            <w:shd w:val="clear" w:color="auto" w:fill="auto"/>
          </w:tcPr>
          <w:p w14:paraId="3E572B18"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4B1D9D">
              <w:rPr>
                <w:rFonts w:ascii="Arial" w:hAnsi="Arial" w:cs="Arial"/>
                <w:sz w:val="28"/>
                <w:szCs w:val="28"/>
              </w:rPr>
              <w:t>Wyliczenia własne na podstawie GUS</w:t>
            </w:r>
          </w:p>
        </w:tc>
        <w:tc>
          <w:tcPr>
            <w:tcW w:w="992" w:type="dxa"/>
            <w:shd w:val="clear" w:color="auto" w:fill="auto"/>
          </w:tcPr>
          <w:p w14:paraId="311D166E"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4B1D9D">
              <w:rPr>
                <w:rFonts w:ascii="Arial" w:hAnsi="Arial" w:cs="Arial"/>
                <w:sz w:val="28"/>
                <w:szCs w:val="28"/>
              </w:rPr>
              <w:t>12,17</w:t>
            </w:r>
          </w:p>
        </w:tc>
        <w:tc>
          <w:tcPr>
            <w:tcW w:w="993" w:type="dxa"/>
            <w:shd w:val="clear" w:color="auto" w:fill="auto"/>
          </w:tcPr>
          <w:p w14:paraId="43F24437"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B1D9D">
              <w:rPr>
                <w:rFonts w:ascii="Arial" w:eastAsia="Times New Roman" w:hAnsi="Arial" w:cs="Arial"/>
                <w:sz w:val="28"/>
                <w:szCs w:val="28"/>
              </w:rPr>
              <w:t>10,93</w:t>
            </w:r>
          </w:p>
        </w:tc>
        <w:tc>
          <w:tcPr>
            <w:tcW w:w="992" w:type="dxa"/>
            <w:shd w:val="clear" w:color="auto" w:fill="auto"/>
          </w:tcPr>
          <w:p w14:paraId="402FCC0B"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B1D9D">
              <w:rPr>
                <w:rFonts w:ascii="Arial" w:hAnsi="Arial" w:cs="Arial"/>
                <w:sz w:val="28"/>
                <w:szCs w:val="28"/>
              </w:rPr>
              <w:t>10,54</w:t>
            </w:r>
          </w:p>
        </w:tc>
        <w:tc>
          <w:tcPr>
            <w:tcW w:w="992" w:type="dxa"/>
            <w:shd w:val="clear" w:color="auto" w:fill="auto"/>
          </w:tcPr>
          <w:p w14:paraId="04B3A894" w14:textId="77777777" w:rsidR="0039409C" w:rsidRPr="004B1D9D"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4B1D9D">
              <w:rPr>
                <w:rFonts w:ascii="Arial" w:hAnsi="Arial" w:cs="Arial"/>
                <w:sz w:val="28"/>
                <w:szCs w:val="28"/>
              </w:rPr>
              <w:t>10,11</w:t>
            </w:r>
          </w:p>
        </w:tc>
        <w:tc>
          <w:tcPr>
            <w:tcW w:w="987" w:type="dxa"/>
            <w:shd w:val="clear" w:color="auto" w:fill="auto"/>
          </w:tcPr>
          <w:p w14:paraId="7B56DC6D" w14:textId="385E5C2C" w:rsidR="0039409C" w:rsidRPr="004B1D9D" w:rsidRDefault="000F7AAE"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4B1D9D">
              <w:rPr>
                <w:rFonts w:ascii="Arial" w:eastAsia="Times New Roman" w:hAnsi="Arial" w:cs="Arial"/>
                <w:color w:val="000000"/>
                <w:sz w:val="28"/>
                <w:szCs w:val="28"/>
              </w:rPr>
              <w:t>9,7</w:t>
            </w:r>
            <w:r w:rsidR="00707EAD">
              <w:rPr>
                <w:rFonts w:ascii="Arial" w:eastAsia="Times New Roman" w:hAnsi="Arial" w:cs="Arial"/>
                <w:color w:val="000000"/>
                <w:sz w:val="28"/>
                <w:szCs w:val="28"/>
              </w:rPr>
              <w:t>1</w:t>
            </w:r>
          </w:p>
        </w:tc>
      </w:tr>
      <w:tr w:rsidR="0039409C" w:rsidRPr="004B1D9D" w14:paraId="1B731FA8" w14:textId="77777777" w:rsidTr="004B1D9D">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97DB953" w14:textId="77777777" w:rsidR="0039409C" w:rsidRPr="004B1D9D" w:rsidRDefault="0039409C" w:rsidP="007E5E2F">
            <w:pPr>
              <w:rPr>
                <w:rFonts w:ascii="Arial" w:hAnsi="Arial" w:cs="Arial"/>
                <w:b w:val="0"/>
                <w:bCs w:val="0"/>
                <w:sz w:val="28"/>
                <w:szCs w:val="28"/>
              </w:rPr>
            </w:pPr>
            <w:r w:rsidRPr="004B1D9D">
              <w:rPr>
                <w:rFonts w:ascii="Arial" w:hAnsi="Arial" w:cs="Arial"/>
                <w:b w:val="0"/>
                <w:bCs w:val="0"/>
                <w:sz w:val="28"/>
                <w:szCs w:val="28"/>
              </w:rPr>
              <w:t>Dochód na jednego mieszkańca (zł)</w:t>
            </w:r>
          </w:p>
        </w:tc>
        <w:tc>
          <w:tcPr>
            <w:tcW w:w="1134" w:type="dxa"/>
            <w:shd w:val="clear" w:color="auto" w:fill="auto"/>
          </w:tcPr>
          <w:p w14:paraId="173B8703"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8"/>
              </w:rPr>
            </w:pPr>
            <w:r w:rsidRPr="004B1D9D">
              <w:rPr>
                <w:rFonts w:ascii="Arial" w:hAnsi="Arial" w:cs="Arial"/>
                <w:color w:val="000000"/>
                <w:sz w:val="28"/>
                <w:szCs w:val="28"/>
              </w:rPr>
              <w:t>GUS BDL</w:t>
            </w:r>
          </w:p>
        </w:tc>
        <w:tc>
          <w:tcPr>
            <w:tcW w:w="992" w:type="dxa"/>
            <w:shd w:val="clear" w:color="auto" w:fill="auto"/>
          </w:tcPr>
          <w:p w14:paraId="61B73A1B"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B1D9D">
              <w:rPr>
                <w:rFonts w:ascii="Arial" w:hAnsi="Arial" w:cs="Arial"/>
                <w:sz w:val="28"/>
                <w:szCs w:val="28"/>
              </w:rPr>
              <w:t>7 116,64</w:t>
            </w:r>
          </w:p>
        </w:tc>
        <w:tc>
          <w:tcPr>
            <w:tcW w:w="993" w:type="dxa"/>
            <w:shd w:val="clear" w:color="auto" w:fill="auto"/>
          </w:tcPr>
          <w:p w14:paraId="4D3D0A9B"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4B1D9D">
              <w:rPr>
                <w:rFonts w:ascii="Arial" w:eastAsia="Times New Roman" w:hAnsi="Arial" w:cs="Arial"/>
                <w:sz w:val="28"/>
                <w:szCs w:val="28"/>
              </w:rPr>
              <w:t>7 975,49</w:t>
            </w:r>
          </w:p>
        </w:tc>
        <w:tc>
          <w:tcPr>
            <w:tcW w:w="992" w:type="dxa"/>
            <w:shd w:val="clear" w:color="auto" w:fill="auto"/>
          </w:tcPr>
          <w:p w14:paraId="39CCAC42"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B1D9D">
              <w:rPr>
                <w:rFonts w:ascii="Arial" w:hAnsi="Arial" w:cs="Arial"/>
                <w:sz w:val="28"/>
                <w:szCs w:val="28"/>
              </w:rPr>
              <w:t>7 987,09</w:t>
            </w:r>
          </w:p>
        </w:tc>
        <w:tc>
          <w:tcPr>
            <w:tcW w:w="992" w:type="dxa"/>
            <w:shd w:val="clear" w:color="auto" w:fill="auto"/>
          </w:tcPr>
          <w:p w14:paraId="7BF9328B" w14:textId="77777777" w:rsidR="0039409C" w:rsidRPr="004B1D9D" w:rsidRDefault="0039409C" w:rsidP="007E5E2F">
            <w:pP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4B1D9D">
              <w:rPr>
                <w:rFonts w:ascii="Arial" w:hAnsi="Arial" w:cs="Arial"/>
                <w:sz w:val="28"/>
                <w:szCs w:val="28"/>
              </w:rPr>
              <w:t>8 166,15</w:t>
            </w:r>
          </w:p>
        </w:tc>
        <w:tc>
          <w:tcPr>
            <w:tcW w:w="987" w:type="dxa"/>
            <w:shd w:val="clear" w:color="auto" w:fill="auto"/>
          </w:tcPr>
          <w:p w14:paraId="22150525" w14:textId="6E528AC8" w:rsidR="0039409C" w:rsidRPr="004B1D9D" w:rsidRDefault="004360D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4B1D9D">
              <w:rPr>
                <w:rFonts w:ascii="Arial" w:eastAsia="Times New Roman" w:hAnsi="Arial" w:cs="Arial"/>
                <w:color w:val="000000"/>
                <w:sz w:val="28"/>
                <w:szCs w:val="28"/>
              </w:rPr>
              <w:t>brak danych*</w:t>
            </w:r>
          </w:p>
        </w:tc>
      </w:tr>
    </w:tbl>
    <w:p w14:paraId="06E27232" w14:textId="0EF50BAE" w:rsidR="0012499F" w:rsidRPr="007E5E2F" w:rsidRDefault="005518FE" w:rsidP="007E5E2F">
      <w:pPr>
        <w:pStyle w:val="Tytu"/>
        <w:rPr>
          <w:rFonts w:ascii="Arial" w:hAnsi="Arial" w:cs="Arial"/>
          <w:sz w:val="28"/>
          <w:szCs w:val="28"/>
        </w:rPr>
      </w:pPr>
      <w:r w:rsidRPr="007E5E2F">
        <w:rPr>
          <w:rFonts w:ascii="Arial" w:hAnsi="Arial" w:cs="Arial"/>
          <w:sz w:val="28"/>
          <w:szCs w:val="28"/>
        </w:rPr>
        <w:t>*</w:t>
      </w:r>
      <w:r w:rsidR="000148A8" w:rsidRPr="007E5E2F">
        <w:rPr>
          <w:rFonts w:ascii="Arial" w:hAnsi="Arial" w:cs="Arial"/>
          <w:sz w:val="28"/>
          <w:szCs w:val="28"/>
        </w:rPr>
        <w:t xml:space="preserve">Wydział Rozwoju Miasta zwrócił się do GUS w sprawie danych wskaźnikowych za rok 2024. GUS przekazał dane za rok 2024 według dostępności na dzień </w:t>
      </w:r>
      <w:r w:rsidR="00707EAD">
        <w:rPr>
          <w:rFonts w:ascii="Arial" w:hAnsi="Arial" w:cs="Arial"/>
          <w:sz w:val="28"/>
          <w:szCs w:val="28"/>
        </w:rPr>
        <w:t>29.05.2025 r.</w:t>
      </w:r>
    </w:p>
    <w:p w14:paraId="32016676" w14:textId="0DCF2B5D" w:rsidR="0012499F" w:rsidRDefault="0012499F" w:rsidP="007E5E2F">
      <w:pPr>
        <w:pStyle w:val="Tytu"/>
        <w:rPr>
          <w:rFonts w:ascii="Arial" w:hAnsi="Arial" w:cs="Arial"/>
          <w:sz w:val="28"/>
          <w:szCs w:val="28"/>
        </w:rPr>
      </w:pPr>
    </w:p>
    <w:p w14:paraId="51648337" w14:textId="77777777" w:rsidR="004D2894" w:rsidRDefault="004D2894" w:rsidP="004D2894"/>
    <w:p w14:paraId="6CCD60DD" w14:textId="77777777" w:rsidR="004D2894" w:rsidRDefault="004D2894" w:rsidP="004D2894"/>
    <w:p w14:paraId="06241AD8" w14:textId="77777777" w:rsidR="004D2894" w:rsidRDefault="004D2894" w:rsidP="004D2894"/>
    <w:p w14:paraId="6BFF9149" w14:textId="77777777" w:rsidR="004D2894" w:rsidRPr="004D2894" w:rsidRDefault="004D2894" w:rsidP="004D2894"/>
    <w:p w14:paraId="44AE8527" w14:textId="6851DE95" w:rsidR="00426AB2" w:rsidRPr="004D2894" w:rsidRDefault="004B1D9D" w:rsidP="004949A7">
      <w:pPr>
        <w:pStyle w:val="Nagwek2"/>
        <w:spacing w:before="0" w:after="0"/>
        <w:ind w:left="714" w:hanging="357"/>
        <w:rPr>
          <w:rFonts w:ascii="Arial" w:hAnsi="Arial" w:cs="Arial"/>
          <w:b/>
          <w:bCs/>
          <w:color w:val="auto"/>
          <w:sz w:val="32"/>
        </w:rPr>
      </w:pPr>
      <w:bookmarkStart w:id="20" w:name="_Toc199494932"/>
      <w:r w:rsidRPr="004D2894">
        <w:rPr>
          <w:rFonts w:ascii="Arial" w:hAnsi="Arial" w:cs="Arial"/>
          <w:b/>
          <w:bCs/>
          <w:color w:val="auto"/>
          <w:sz w:val="32"/>
        </w:rPr>
        <w:lastRenderedPageBreak/>
        <w:t>Miasto silne gospodarczo</w:t>
      </w:r>
      <w:bookmarkEnd w:id="20"/>
      <w:r w:rsidRPr="004D2894">
        <w:rPr>
          <w:rFonts w:ascii="Arial" w:hAnsi="Arial" w:cs="Arial"/>
          <w:b/>
          <w:bCs/>
          <w:color w:val="auto"/>
          <w:sz w:val="32"/>
        </w:rPr>
        <w:t xml:space="preserve"> </w:t>
      </w:r>
    </w:p>
    <w:p w14:paraId="38DF30E8" w14:textId="0FB913BC" w:rsidR="003C5253" w:rsidRPr="004D2894" w:rsidRDefault="003C5253" w:rsidP="004949A7">
      <w:pPr>
        <w:pStyle w:val="Nagwek4"/>
        <w:spacing w:before="0" w:after="0"/>
        <w:ind w:left="714" w:hanging="357"/>
        <w:rPr>
          <w:rFonts w:ascii="Arial" w:hAnsi="Arial" w:cs="Arial"/>
          <w:b/>
          <w:bCs/>
          <w:color w:val="auto"/>
          <w:sz w:val="32"/>
          <w:szCs w:val="32"/>
        </w:rPr>
      </w:pPr>
      <w:bookmarkStart w:id="21" w:name="_Toc199494933"/>
      <w:r w:rsidRPr="004D2894">
        <w:rPr>
          <w:rFonts w:ascii="Arial" w:hAnsi="Arial" w:cs="Arial"/>
          <w:b/>
          <w:bCs/>
          <w:color w:val="auto"/>
          <w:sz w:val="32"/>
          <w:szCs w:val="32"/>
        </w:rPr>
        <w:t>Przedsiębiorczość i innowacyjność</w:t>
      </w:r>
      <w:bookmarkEnd w:id="21"/>
    </w:p>
    <w:p w14:paraId="2F110502" w14:textId="77777777" w:rsidR="004949A7" w:rsidRDefault="004949A7" w:rsidP="007E5E2F">
      <w:pPr>
        <w:pStyle w:val="NormalnyWeb"/>
        <w:spacing w:before="0" w:beforeAutospacing="0" w:after="160" w:afterAutospacing="0" w:line="259" w:lineRule="auto"/>
        <w:rPr>
          <w:rFonts w:ascii="Arial" w:hAnsi="Arial" w:cs="Arial"/>
          <w:sz w:val="28"/>
          <w:szCs w:val="28"/>
        </w:rPr>
      </w:pPr>
    </w:p>
    <w:p w14:paraId="7B734F05" w14:textId="681CAC75" w:rsidR="00F62A3E" w:rsidRPr="007E5E2F" w:rsidRDefault="00F62A3E" w:rsidP="007E5E2F">
      <w:pPr>
        <w:pStyle w:val="NormalnyWeb"/>
        <w:spacing w:before="0" w:beforeAutospacing="0" w:after="160" w:afterAutospacing="0" w:line="259" w:lineRule="auto"/>
        <w:rPr>
          <w:rFonts w:ascii="Arial" w:hAnsi="Arial" w:cs="Arial"/>
          <w:sz w:val="28"/>
          <w:szCs w:val="28"/>
        </w:rPr>
      </w:pPr>
      <w:r w:rsidRPr="007E5E2F">
        <w:rPr>
          <w:rFonts w:ascii="Arial" w:hAnsi="Arial" w:cs="Arial"/>
          <w:sz w:val="28"/>
          <w:szCs w:val="28"/>
        </w:rPr>
        <w:t>Przedsiębiorczość i innowacyjność stanowią kluczowe filary rozwoju gospodarczego miasta. Szczególne znaczenie ma tworzenie efektywnych mechanizmów współpracy pomiędzy samorządem, lokalnym biznesem oraz sektorem edukacji, co pozwala na lepsze dostosowanie oferty edukacyjnej do potrzeb rynku pracy i zapewnienie wykwalifikowanej kadry.</w:t>
      </w:r>
    </w:p>
    <w:p w14:paraId="3F22A539" w14:textId="10CC6FD9" w:rsidR="00F62A3E" w:rsidRPr="007E5E2F" w:rsidRDefault="00F62A3E" w:rsidP="007E5E2F">
      <w:pPr>
        <w:pStyle w:val="NormalnyWeb"/>
        <w:spacing w:before="0" w:beforeAutospacing="0" w:after="0" w:afterAutospacing="0" w:line="259" w:lineRule="auto"/>
        <w:rPr>
          <w:rFonts w:ascii="Arial" w:hAnsi="Arial" w:cs="Arial"/>
          <w:noProof/>
          <w:sz w:val="28"/>
          <w:szCs w:val="28"/>
        </w:rPr>
      </w:pPr>
      <w:r w:rsidRPr="007E5E2F">
        <w:rPr>
          <w:rFonts w:ascii="Arial" w:hAnsi="Arial" w:cs="Arial"/>
          <w:sz w:val="28"/>
          <w:szCs w:val="28"/>
        </w:rPr>
        <w:t>W odpowiedzi na te wyzwania miasto podejmuje działania oraz realizuje projekty ukierunkowane na wspieranie przedsiębiorczości,</w:t>
      </w:r>
      <w:r w:rsidR="00EE4C06" w:rsidRPr="007E5E2F">
        <w:rPr>
          <w:rFonts w:ascii="Arial" w:hAnsi="Arial" w:cs="Arial"/>
          <w:sz w:val="28"/>
          <w:szCs w:val="28"/>
        </w:rPr>
        <w:t xml:space="preserve"> </w:t>
      </w:r>
      <w:r w:rsidRPr="007E5E2F">
        <w:rPr>
          <w:rFonts w:ascii="Arial" w:hAnsi="Arial" w:cs="Arial"/>
          <w:sz w:val="28"/>
          <w:szCs w:val="28"/>
        </w:rPr>
        <w:t>budowanie silnej marki gospodarczej Włocławka, promującej miasto jako atrakcyjnego partnera do współpracy</w:t>
      </w:r>
      <w:r w:rsidR="00EE4C06" w:rsidRPr="007E5E2F">
        <w:rPr>
          <w:rFonts w:ascii="Arial" w:hAnsi="Arial" w:cs="Arial"/>
          <w:sz w:val="28"/>
          <w:szCs w:val="28"/>
        </w:rPr>
        <w:t>.</w:t>
      </w:r>
      <w:r w:rsidRPr="007E5E2F">
        <w:rPr>
          <w:rFonts w:ascii="Arial" w:hAnsi="Arial" w:cs="Arial"/>
          <w:sz w:val="28"/>
          <w:szCs w:val="28"/>
        </w:rPr>
        <w:t xml:space="preserve"> </w:t>
      </w:r>
    </w:p>
    <w:p w14:paraId="5F0BB5CE" w14:textId="465C9D4B" w:rsidR="00F62A3E" w:rsidRPr="007E5E2F" w:rsidRDefault="00F62A3E" w:rsidP="007E5E2F">
      <w:pPr>
        <w:spacing w:after="0" w:line="259" w:lineRule="auto"/>
        <w:rPr>
          <w:rFonts w:ascii="Arial" w:hAnsi="Arial" w:cs="Arial"/>
          <w:noProof/>
          <w:kern w:val="0"/>
          <w:sz w:val="28"/>
          <w:szCs w:val="28"/>
          <w14:ligatures w14:val="none"/>
        </w:rPr>
      </w:pPr>
    </w:p>
    <w:p w14:paraId="2C149867" w14:textId="77777777" w:rsidR="004B1D9D" w:rsidRPr="00A252B3" w:rsidRDefault="004B1D9D" w:rsidP="004B1D9D">
      <w:pPr>
        <w:spacing w:after="0" w:line="259" w:lineRule="auto"/>
        <w:rPr>
          <w:rFonts w:ascii="Arial" w:hAnsi="Arial" w:cs="Arial"/>
          <w:b/>
          <w:bCs/>
          <w:noProof/>
          <w:kern w:val="0"/>
          <w:sz w:val="28"/>
          <w:szCs w:val="28"/>
          <w14:ligatures w14:val="none"/>
        </w:rPr>
      </w:pPr>
      <w:r w:rsidRPr="00A252B3">
        <w:rPr>
          <w:rFonts w:ascii="Arial" w:hAnsi="Arial" w:cs="Arial"/>
          <w:b/>
          <w:bCs/>
          <w:noProof/>
          <w:kern w:val="0"/>
          <w:sz w:val="28"/>
          <w:szCs w:val="28"/>
          <w14:ligatures w14:val="none"/>
        </w:rPr>
        <w:t xml:space="preserve">Podstawowe dane w zakresie gospodarki </w:t>
      </w:r>
    </w:p>
    <w:p w14:paraId="5E96BE28" w14:textId="77777777" w:rsidR="004B1D9D" w:rsidRDefault="004B1D9D" w:rsidP="004B1D9D">
      <w:pPr>
        <w:spacing w:after="0" w:line="259" w:lineRule="auto"/>
        <w:rPr>
          <w:rFonts w:ascii="Arial" w:hAnsi="Arial" w:cs="Arial"/>
          <w:noProof/>
          <w:kern w:val="0"/>
          <w:sz w:val="28"/>
          <w:szCs w:val="28"/>
          <w14:ligatures w14:val="none"/>
        </w:rPr>
      </w:pPr>
    </w:p>
    <w:p w14:paraId="554AC35B" w14:textId="0DEB83BE" w:rsidR="004B1D9D" w:rsidRDefault="004B1D9D" w:rsidP="004B1D9D">
      <w:pPr>
        <w:spacing w:after="0" w:line="259" w:lineRule="auto"/>
        <w:rPr>
          <w:rFonts w:ascii="Arial" w:hAnsi="Arial" w:cs="Arial"/>
          <w:noProof/>
          <w:kern w:val="0"/>
          <w:sz w:val="28"/>
          <w:szCs w:val="28"/>
          <w14:ligatures w14:val="none"/>
        </w:rPr>
      </w:pPr>
      <w:r w:rsidRPr="004B1D9D">
        <w:rPr>
          <w:rFonts w:ascii="Arial" w:hAnsi="Arial" w:cs="Arial"/>
          <w:noProof/>
          <w:kern w:val="0"/>
          <w:sz w:val="28"/>
          <w:szCs w:val="28"/>
          <w14:ligatures w14:val="none"/>
        </w:rPr>
        <w:t>8,7% stopa bezrobocia</w:t>
      </w:r>
      <w:r>
        <w:rPr>
          <w:rFonts w:ascii="Arial" w:hAnsi="Arial" w:cs="Arial"/>
          <w:noProof/>
          <w:kern w:val="0"/>
          <w:sz w:val="28"/>
          <w:szCs w:val="28"/>
          <w14:ligatures w14:val="none"/>
        </w:rPr>
        <w:t xml:space="preserve"> </w:t>
      </w:r>
      <w:r w:rsidRPr="004B1D9D">
        <w:rPr>
          <w:rFonts w:ascii="Arial" w:hAnsi="Arial" w:cs="Arial"/>
          <w:noProof/>
          <w:kern w:val="0"/>
          <w:sz w:val="28"/>
          <w:szCs w:val="28"/>
          <w14:ligatures w14:val="none"/>
        </w:rPr>
        <w:t>(stan na dzień 31 grudnia 2024 r.)</w:t>
      </w:r>
      <w:r>
        <w:rPr>
          <w:rFonts w:ascii="Arial" w:hAnsi="Arial" w:cs="Arial"/>
          <w:noProof/>
          <w:kern w:val="0"/>
          <w:sz w:val="28"/>
          <w:szCs w:val="28"/>
          <w14:ligatures w14:val="none"/>
        </w:rPr>
        <w:t>.</w:t>
      </w:r>
    </w:p>
    <w:p w14:paraId="10F92C47" w14:textId="5809F36D" w:rsidR="00F3240C" w:rsidRPr="007E5E2F" w:rsidRDefault="00F3240C" w:rsidP="007E5E2F">
      <w:pPr>
        <w:spacing w:after="0" w:line="259" w:lineRule="auto"/>
        <w:rPr>
          <w:rFonts w:ascii="Arial" w:hAnsi="Arial" w:cs="Arial"/>
          <w:noProof/>
          <w:kern w:val="0"/>
          <w:sz w:val="28"/>
          <w:szCs w:val="28"/>
          <w14:ligatures w14:val="none"/>
        </w:rPr>
      </w:pPr>
      <w:r w:rsidRPr="007E5E2F">
        <w:rPr>
          <w:rFonts w:ascii="Arial" w:hAnsi="Arial" w:cs="Arial"/>
          <w:noProof/>
          <w:kern w:val="0"/>
          <w:sz w:val="28"/>
          <w:szCs w:val="28"/>
          <w14:ligatures w14:val="none"/>
        </w:rPr>
        <w:t>Według</w:t>
      </w:r>
      <w:r w:rsidRPr="007E5E2F">
        <w:rPr>
          <w:rFonts w:ascii="Arial" w:hAnsi="Arial" w:cs="Arial"/>
          <w:kern w:val="0"/>
          <w:sz w:val="28"/>
          <w:szCs w:val="28"/>
          <w14:ligatures w14:val="none"/>
        </w:rPr>
        <w:t xml:space="preserve"> stanu na dzień 31 grudnia 2024 r. liczba bezrobotnych mieszkańców miasta zarejestrowanych w Powiatowym Urzędzie Pracy </w:t>
      </w:r>
      <w:r w:rsidR="00D12EA0" w:rsidRPr="007E5E2F">
        <w:rPr>
          <w:rFonts w:ascii="Arial" w:hAnsi="Arial" w:cs="Arial"/>
          <w:kern w:val="0"/>
          <w:sz w:val="28"/>
          <w:szCs w:val="28"/>
          <w14:ligatures w14:val="none"/>
        </w:rPr>
        <w:br/>
      </w:r>
      <w:r w:rsidRPr="007E5E2F">
        <w:rPr>
          <w:rFonts w:ascii="Arial" w:hAnsi="Arial" w:cs="Arial"/>
          <w:kern w:val="0"/>
          <w:sz w:val="28"/>
          <w:szCs w:val="28"/>
          <w14:ligatures w14:val="none"/>
        </w:rPr>
        <w:t>we Włocławku wynosiła 3 625 osób. W porównaniu do stanu na koniec grudnia 2023 r. liczba bezrobotnych zwiększyła się o 184 osoby, a stopa bezrobocia wzrosła o 0,5%.</w:t>
      </w:r>
    </w:p>
    <w:p w14:paraId="4224543E" w14:textId="157C5731" w:rsidR="00F3240C" w:rsidRPr="007E5E2F" w:rsidRDefault="00F3240C" w:rsidP="007E5E2F">
      <w:pPr>
        <w:spacing w:after="0" w:line="259" w:lineRule="auto"/>
        <w:rPr>
          <w:rFonts w:ascii="Arial" w:hAnsi="Arial" w:cs="Arial"/>
          <w:kern w:val="0"/>
          <w:sz w:val="28"/>
          <w:szCs w:val="28"/>
          <w14:ligatures w14:val="none"/>
        </w:rPr>
      </w:pPr>
    </w:p>
    <w:p w14:paraId="06C0AE10" w14:textId="445AAC13" w:rsidR="00F3240C" w:rsidRPr="007E5E2F" w:rsidRDefault="00F3240C"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Wśród bezrobotnych najliczniejszą grupę nadal stanowiły kobiety – 1 971 osób, tj. 54,37% bezrobotnych.  </w:t>
      </w:r>
    </w:p>
    <w:p w14:paraId="28E23FA1" w14:textId="124B5410" w:rsidR="00F3240C" w:rsidRPr="007E5E2F" w:rsidRDefault="00F3240C"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Biorąc pod uwagę wiek, najliczniejszą grupę na koniec grudnia 2024 r. stanowiły osoby w przedziale wiekowym od 35 do 44 lat, tj. 27,48% </w:t>
      </w:r>
      <w:r w:rsidRPr="007E5E2F">
        <w:rPr>
          <w:rFonts w:ascii="Arial" w:hAnsi="Arial" w:cs="Arial"/>
          <w:kern w:val="0"/>
          <w:sz w:val="28"/>
          <w:szCs w:val="28"/>
          <w14:ligatures w14:val="none"/>
        </w:rPr>
        <w:br/>
        <w:t>i w przedziale wiekowym 45</w:t>
      </w:r>
      <w:r w:rsidR="00450344"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55 lat, tj. 26,84%. </w:t>
      </w:r>
    </w:p>
    <w:p w14:paraId="0AAFD696" w14:textId="494ADA08" w:rsidR="00F3240C" w:rsidRPr="007E5E2F" w:rsidRDefault="00F3240C"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Pod względem wykształcenia największą grupę bezrobotnych, stanowiło</w:t>
      </w:r>
      <w:r w:rsidR="00D12EA0" w:rsidRPr="007E5E2F">
        <w:rPr>
          <w:rFonts w:ascii="Arial" w:hAnsi="Arial" w:cs="Arial"/>
          <w:kern w:val="0"/>
          <w:sz w:val="28"/>
          <w:szCs w:val="28"/>
          <w14:ligatures w14:val="none"/>
        </w:rPr>
        <w:br/>
      </w:r>
      <w:r w:rsidRPr="007E5E2F">
        <w:rPr>
          <w:rFonts w:ascii="Arial" w:hAnsi="Arial" w:cs="Arial"/>
          <w:kern w:val="0"/>
          <w:sz w:val="28"/>
          <w:szCs w:val="28"/>
          <w14:ligatures w14:val="none"/>
        </w:rPr>
        <w:t>1</w:t>
      </w:r>
      <w:r w:rsidR="00D12EA0" w:rsidRPr="007E5E2F">
        <w:rPr>
          <w:rFonts w:ascii="Arial" w:hAnsi="Arial" w:cs="Arial"/>
          <w:kern w:val="0"/>
          <w:sz w:val="28"/>
          <w:szCs w:val="28"/>
          <w14:ligatures w14:val="none"/>
        </w:rPr>
        <w:t xml:space="preserve"> </w:t>
      </w:r>
      <w:r w:rsidRPr="007E5E2F">
        <w:rPr>
          <w:rFonts w:ascii="Arial" w:hAnsi="Arial" w:cs="Arial"/>
          <w:kern w:val="0"/>
          <w:sz w:val="28"/>
          <w:szCs w:val="28"/>
          <w14:ligatures w14:val="none"/>
        </w:rPr>
        <w:t xml:space="preserve">299 osób z wykształceniem gimnazjalnym i poniżej, tj. 35,83% bezrobotnych. </w:t>
      </w:r>
    </w:p>
    <w:p w14:paraId="16C7FCD4" w14:textId="786797AC" w:rsidR="00F3240C" w:rsidRPr="007E5E2F" w:rsidRDefault="00F3240C"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Liczba osób niepełnosprawnych zarejestrowanych w końcu grudnia wynosiła 251 i była niższa </w:t>
      </w:r>
      <w:r w:rsidR="00617EF0" w:rsidRPr="007E5E2F">
        <w:rPr>
          <w:rFonts w:ascii="Arial" w:hAnsi="Arial" w:cs="Arial"/>
          <w:kern w:val="0"/>
          <w:sz w:val="28"/>
          <w:szCs w:val="28"/>
          <w14:ligatures w14:val="none"/>
        </w:rPr>
        <w:br/>
      </w:r>
      <w:r w:rsidRPr="007E5E2F">
        <w:rPr>
          <w:rFonts w:ascii="Arial" w:hAnsi="Arial" w:cs="Arial"/>
          <w:kern w:val="0"/>
          <w:sz w:val="28"/>
          <w:szCs w:val="28"/>
          <w14:ligatures w14:val="none"/>
        </w:rPr>
        <w:t xml:space="preserve">w porównaniu z 2023 </w:t>
      </w:r>
      <w:r w:rsidR="00D94727" w:rsidRPr="007E5E2F">
        <w:rPr>
          <w:rFonts w:ascii="Arial" w:hAnsi="Arial" w:cs="Arial"/>
          <w:kern w:val="0"/>
          <w:sz w:val="28"/>
          <w:szCs w:val="28"/>
          <w14:ligatures w14:val="none"/>
        </w:rPr>
        <w:t xml:space="preserve">r. </w:t>
      </w:r>
      <w:r w:rsidRPr="007E5E2F">
        <w:rPr>
          <w:rFonts w:ascii="Arial" w:hAnsi="Arial" w:cs="Arial"/>
          <w:kern w:val="0"/>
          <w:sz w:val="28"/>
          <w:szCs w:val="28"/>
          <w14:ligatures w14:val="none"/>
        </w:rPr>
        <w:t>o 90 osób</w:t>
      </w:r>
      <w:r w:rsidRPr="007E5E2F">
        <w:rPr>
          <w:rFonts w:ascii="Arial" w:hAnsi="Arial" w:cs="Arial"/>
          <w:kern w:val="0"/>
          <w:sz w:val="28"/>
          <w:szCs w:val="28"/>
          <w:vertAlign w:val="superscript"/>
          <w14:ligatures w14:val="none"/>
        </w:rPr>
        <w:footnoteReference w:id="1"/>
      </w:r>
      <w:r w:rsidR="00450344" w:rsidRPr="007E5E2F">
        <w:rPr>
          <w:rFonts w:ascii="Arial" w:hAnsi="Arial" w:cs="Arial"/>
          <w:kern w:val="0"/>
          <w:sz w:val="28"/>
          <w:szCs w:val="28"/>
          <w14:ligatures w14:val="none"/>
        </w:rPr>
        <w:t>.</w:t>
      </w:r>
    </w:p>
    <w:p w14:paraId="113B1DAC" w14:textId="07C575FF" w:rsidR="00F3240C" w:rsidRPr="007E5E2F" w:rsidRDefault="00F3240C" w:rsidP="007E5E2F">
      <w:pPr>
        <w:spacing w:after="0" w:line="259" w:lineRule="auto"/>
        <w:rPr>
          <w:rFonts w:ascii="Arial" w:hAnsi="Arial" w:cs="Arial"/>
          <w:color w:val="FF0000"/>
          <w:kern w:val="0"/>
          <w:sz w:val="28"/>
          <w:szCs w:val="28"/>
          <w14:ligatures w14:val="none"/>
        </w:rPr>
      </w:pPr>
    </w:p>
    <w:p w14:paraId="23EDFBFE" w14:textId="67EBCFAE" w:rsidR="00F3240C" w:rsidRPr="004B1D9D" w:rsidRDefault="00DA09FD" w:rsidP="007E5E2F">
      <w:pPr>
        <w:pStyle w:val="Legenda"/>
        <w:rPr>
          <w:rFonts w:ascii="Arial" w:hAnsi="Arial" w:cs="Arial"/>
          <w:i w:val="0"/>
          <w:iCs w:val="0"/>
          <w:kern w:val="0"/>
          <w:sz w:val="28"/>
          <w:szCs w:val="28"/>
          <w14:ligatures w14:val="none"/>
        </w:rPr>
      </w:pPr>
      <w:bookmarkStart w:id="22" w:name="_Toc199331641"/>
      <w:r w:rsidRPr="004B1D9D">
        <w:rPr>
          <w:rFonts w:ascii="Arial" w:hAnsi="Arial" w:cs="Arial"/>
          <w:i w:val="0"/>
          <w:iCs w:val="0"/>
          <w:color w:val="auto"/>
          <w:sz w:val="28"/>
          <w:szCs w:val="28"/>
        </w:rPr>
        <w:lastRenderedPageBreak/>
        <w:t xml:space="preserve">Wykres </w:t>
      </w:r>
      <w:r w:rsidR="008E3264" w:rsidRPr="004B1D9D">
        <w:rPr>
          <w:rFonts w:ascii="Arial" w:hAnsi="Arial" w:cs="Arial"/>
          <w:i w:val="0"/>
          <w:iCs w:val="0"/>
          <w:color w:val="auto"/>
          <w:sz w:val="28"/>
          <w:szCs w:val="28"/>
        </w:rPr>
        <w:fldChar w:fldCharType="begin"/>
      </w:r>
      <w:r w:rsidR="008E3264" w:rsidRPr="004B1D9D">
        <w:rPr>
          <w:rFonts w:ascii="Arial" w:hAnsi="Arial" w:cs="Arial"/>
          <w:i w:val="0"/>
          <w:iCs w:val="0"/>
          <w:color w:val="auto"/>
          <w:sz w:val="28"/>
          <w:szCs w:val="28"/>
        </w:rPr>
        <w:instrText xml:space="preserve"> SEQ Wykres \* ARABIC </w:instrText>
      </w:r>
      <w:r w:rsidR="008E3264" w:rsidRPr="004B1D9D">
        <w:rPr>
          <w:rFonts w:ascii="Arial" w:hAnsi="Arial" w:cs="Arial"/>
          <w:i w:val="0"/>
          <w:iCs w:val="0"/>
          <w:color w:val="auto"/>
          <w:sz w:val="28"/>
          <w:szCs w:val="28"/>
        </w:rPr>
        <w:fldChar w:fldCharType="separate"/>
      </w:r>
      <w:r w:rsidR="007E50D1" w:rsidRPr="004B1D9D">
        <w:rPr>
          <w:rFonts w:ascii="Arial" w:hAnsi="Arial" w:cs="Arial"/>
          <w:i w:val="0"/>
          <w:iCs w:val="0"/>
          <w:noProof/>
          <w:color w:val="auto"/>
          <w:sz w:val="28"/>
          <w:szCs w:val="28"/>
        </w:rPr>
        <w:t>8</w:t>
      </w:r>
      <w:r w:rsidR="008E3264" w:rsidRPr="004B1D9D">
        <w:rPr>
          <w:rFonts w:ascii="Arial" w:hAnsi="Arial" w:cs="Arial"/>
          <w:i w:val="0"/>
          <w:iCs w:val="0"/>
          <w:color w:val="auto"/>
          <w:sz w:val="28"/>
          <w:szCs w:val="28"/>
        </w:rPr>
        <w:fldChar w:fldCharType="end"/>
      </w:r>
      <w:r w:rsidRPr="004B1D9D">
        <w:rPr>
          <w:rFonts w:ascii="Arial" w:hAnsi="Arial" w:cs="Arial"/>
          <w:i w:val="0"/>
          <w:iCs w:val="0"/>
          <w:color w:val="auto"/>
          <w:sz w:val="28"/>
          <w:szCs w:val="28"/>
        </w:rPr>
        <w:t>. Struktura bezrobotnych według płci w latach 2021</w:t>
      </w:r>
      <w:r w:rsidR="00AE4FBC" w:rsidRPr="004B1D9D">
        <w:rPr>
          <w:rFonts w:ascii="Arial" w:hAnsi="Arial" w:cs="Arial"/>
          <w:i w:val="0"/>
          <w:iCs w:val="0"/>
          <w:color w:val="auto"/>
          <w:sz w:val="28"/>
          <w:szCs w:val="28"/>
        </w:rPr>
        <w:t>–</w:t>
      </w:r>
      <w:r w:rsidRPr="004B1D9D">
        <w:rPr>
          <w:rFonts w:ascii="Arial" w:hAnsi="Arial" w:cs="Arial"/>
          <w:i w:val="0"/>
          <w:iCs w:val="0"/>
          <w:color w:val="auto"/>
          <w:sz w:val="28"/>
          <w:szCs w:val="28"/>
        </w:rPr>
        <w:t>2024</w:t>
      </w:r>
      <w:bookmarkEnd w:id="22"/>
    </w:p>
    <w:p w14:paraId="7BE91510" w14:textId="3F5C2A9B" w:rsidR="00F3240C" w:rsidRPr="007E5E2F" w:rsidRDefault="00F3240C" w:rsidP="007E5E2F">
      <w:pPr>
        <w:spacing w:after="0" w:line="259" w:lineRule="auto"/>
        <w:rPr>
          <w:rFonts w:ascii="Arial" w:eastAsia="Times New Roman" w:hAnsi="Arial" w:cs="Arial"/>
          <w:color w:val="FF0000"/>
          <w:kern w:val="0"/>
          <w:sz w:val="28"/>
          <w:szCs w:val="28"/>
          <w14:ligatures w14:val="none"/>
        </w:rPr>
      </w:pPr>
      <w:r w:rsidRPr="007E5E2F">
        <w:rPr>
          <w:rFonts w:ascii="Arial" w:hAnsi="Arial" w:cs="Arial"/>
          <w:noProof/>
          <w:sz w:val="28"/>
          <w:szCs w:val="28"/>
        </w:rPr>
        <w:drawing>
          <wp:inline distT="0" distB="0" distL="0" distR="0" wp14:anchorId="03AB7840" wp14:editId="5C10227E">
            <wp:extent cx="5788660" cy="2514600"/>
            <wp:effectExtent l="0" t="0" r="2540" b="0"/>
            <wp:docPr id="2028384593" name="Wykres 1" descr="Struktura bezrobotnych według płci w latach 2021-2024">
              <a:extLst xmlns:a="http://schemas.openxmlformats.org/drawingml/2006/main">
                <a:ext uri="{FF2B5EF4-FFF2-40B4-BE49-F238E27FC236}">
                  <a16:creationId xmlns:a16="http://schemas.microsoft.com/office/drawing/2014/main" id="{46200C01-AF93-11DD-6655-6120DDA8D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C17FC3" w14:textId="77777777" w:rsidR="003B1C74" w:rsidRPr="007E5E2F" w:rsidRDefault="003B1C74" w:rsidP="007E5E2F">
      <w:pPr>
        <w:spacing w:after="0" w:line="259" w:lineRule="auto"/>
        <w:rPr>
          <w:rFonts w:ascii="Arial" w:hAnsi="Arial" w:cs="Arial"/>
          <w:i/>
          <w:iCs/>
          <w:sz w:val="28"/>
          <w:szCs w:val="28"/>
        </w:rPr>
      </w:pPr>
    </w:p>
    <w:p w14:paraId="1AF5BE9A" w14:textId="16DFFED7" w:rsidR="009D3225" w:rsidRPr="004B1D9D" w:rsidRDefault="00F3240C" w:rsidP="007E5E2F">
      <w:pPr>
        <w:spacing w:after="0" w:line="259" w:lineRule="auto"/>
        <w:rPr>
          <w:rFonts w:ascii="Arial" w:hAnsi="Arial" w:cs="Arial"/>
          <w:color w:val="FF0000"/>
          <w:kern w:val="0"/>
          <w:sz w:val="28"/>
          <w:szCs w:val="28"/>
          <w14:ligatures w14:val="none"/>
        </w:rPr>
      </w:pPr>
      <w:r w:rsidRPr="004B1D9D">
        <w:rPr>
          <w:rFonts w:ascii="Arial" w:hAnsi="Arial" w:cs="Arial"/>
          <w:sz w:val="28"/>
          <w:szCs w:val="28"/>
        </w:rPr>
        <w:t>Opracowanie: Wydział Rozwoju Miasta na podstawie informacji z Powiatowego Urzędu Pracy we Włocławku</w:t>
      </w:r>
    </w:p>
    <w:p w14:paraId="00DD8AFC" w14:textId="77777777" w:rsidR="004B1D9D" w:rsidRDefault="004B1D9D" w:rsidP="007E5E2F">
      <w:pPr>
        <w:pStyle w:val="Legenda"/>
        <w:rPr>
          <w:rFonts w:ascii="Arial" w:hAnsi="Arial" w:cs="Arial"/>
          <w:i w:val="0"/>
          <w:iCs w:val="0"/>
          <w:color w:val="auto"/>
          <w:sz w:val="28"/>
          <w:szCs w:val="28"/>
        </w:rPr>
      </w:pPr>
      <w:bookmarkStart w:id="23" w:name="_Toc199331642"/>
      <w:bookmarkStart w:id="24" w:name="_Hlk195774313"/>
    </w:p>
    <w:p w14:paraId="3A277638" w14:textId="4AA040AA" w:rsidR="00F3240C" w:rsidRPr="004B1D9D" w:rsidRDefault="00502373" w:rsidP="007E5E2F">
      <w:pPr>
        <w:pStyle w:val="Legenda"/>
        <w:rPr>
          <w:rFonts w:ascii="Arial" w:hAnsi="Arial" w:cs="Arial"/>
          <w:i w:val="0"/>
          <w:iCs w:val="0"/>
          <w:kern w:val="0"/>
          <w:sz w:val="28"/>
          <w:szCs w:val="28"/>
          <w14:ligatures w14:val="none"/>
        </w:rPr>
      </w:pPr>
      <w:r w:rsidRPr="004B1D9D">
        <w:rPr>
          <w:rFonts w:ascii="Arial" w:hAnsi="Arial" w:cs="Arial"/>
          <w:i w:val="0"/>
          <w:iCs w:val="0"/>
          <w:color w:val="auto"/>
          <w:sz w:val="28"/>
          <w:szCs w:val="28"/>
        </w:rPr>
        <w:t xml:space="preserve">Wykres </w:t>
      </w:r>
      <w:r w:rsidR="008E3264" w:rsidRPr="004B1D9D">
        <w:rPr>
          <w:rFonts w:ascii="Arial" w:hAnsi="Arial" w:cs="Arial"/>
          <w:i w:val="0"/>
          <w:iCs w:val="0"/>
          <w:color w:val="auto"/>
          <w:sz w:val="28"/>
          <w:szCs w:val="28"/>
        </w:rPr>
        <w:fldChar w:fldCharType="begin"/>
      </w:r>
      <w:r w:rsidR="008E3264" w:rsidRPr="004B1D9D">
        <w:rPr>
          <w:rFonts w:ascii="Arial" w:hAnsi="Arial" w:cs="Arial"/>
          <w:i w:val="0"/>
          <w:iCs w:val="0"/>
          <w:color w:val="auto"/>
          <w:sz w:val="28"/>
          <w:szCs w:val="28"/>
        </w:rPr>
        <w:instrText xml:space="preserve"> SEQ Wykres \* ARABIC </w:instrText>
      </w:r>
      <w:r w:rsidR="008E3264" w:rsidRPr="004B1D9D">
        <w:rPr>
          <w:rFonts w:ascii="Arial" w:hAnsi="Arial" w:cs="Arial"/>
          <w:i w:val="0"/>
          <w:iCs w:val="0"/>
          <w:color w:val="auto"/>
          <w:sz w:val="28"/>
          <w:szCs w:val="28"/>
        </w:rPr>
        <w:fldChar w:fldCharType="separate"/>
      </w:r>
      <w:r w:rsidR="007E50D1" w:rsidRPr="004B1D9D">
        <w:rPr>
          <w:rFonts w:ascii="Arial" w:hAnsi="Arial" w:cs="Arial"/>
          <w:i w:val="0"/>
          <w:iCs w:val="0"/>
          <w:noProof/>
          <w:color w:val="auto"/>
          <w:sz w:val="28"/>
          <w:szCs w:val="28"/>
        </w:rPr>
        <w:t>9</w:t>
      </w:r>
      <w:r w:rsidR="008E3264" w:rsidRPr="004B1D9D">
        <w:rPr>
          <w:rFonts w:ascii="Arial" w:hAnsi="Arial" w:cs="Arial"/>
          <w:i w:val="0"/>
          <w:iCs w:val="0"/>
          <w:color w:val="auto"/>
          <w:sz w:val="28"/>
          <w:szCs w:val="28"/>
        </w:rPr>
        <w:fldChar w:fldCharType="end"/>
      </w:r>
      <w:r w:rsidRPr="004B1D9D">
        <w:rPr>
          <w:rFonts w:ascii="Arial" w:hAnsi="Arial" w:cs="Arial"/>
          <w:i w:val="0"/>
          <w:iCs w:val="0"/>
          <w:color w:val="auto"/>
          <w:sz w:val="28"/>
          <w:szCs w:val="28"/>
        </w:rPr>
        <w:t>. Struktura bezrobotnych według wieku w latach 2021</w:t>
      </w:r>
      <w:r w:rsidR="00AE4FBC" w:rsidRPr="004B1D9D">
        <w:rPr>
          <w:rFonts w:ascii="Arial" w:hAnsi="Arial" w:cs="Arial"/>
          <w:i w:val="0"/>
          <w:iCs w:val="0"/>
          <w:color w:val="auto"/>
          <w:sz w:val="28"/>
          <w:szCs w:val="28"/>
        </w:rPr>
        <w:t>–</w:t>
      </w:r>
      <w:r w:rsidRPr="004B1D9D">
        <w:rPr>
          <w:rFonts w:ascii="Arial" w:hAnsi="Arial" w:cs="Arial"/>
          <w:i w:val="0"/>
          <w:iCs w:val="0"/>
          <w:color w:val="auto"/>
          <w:sz w:val="28"/>
          <w:szCs w:val="28"/>
        </w:rPr>
        <w:t>2024</w:t>
      </w:r>
      <w:bookmarkEnd w:id="23"/>
    </w:p>
    <w:bookmarkEnd w:id="24"/>
    <w:p w14:paraId="16EF0C73" w14:textId="77777777" w:rsidR="00F3240C" w:rsidRPr="007E5E2F" w:rsidRDefault="00F3240C" w:rsidP="007E5E2F">
      <w:pPr>
        <w:spacing w:after="0" w:line="259" w:lineRule="auto"/>
        <w:rPr>
          <w:rFonts w:ascii="Arial" w:eastAsia="Times New Roman" w:hAnsi="Arial" w:cs="Arial"/>
          <w:color w:val="FF0000"/>
          <w:kern w:val="0"/>
          <w:sz w:val="28"/>
          <w:szCs w:val="28"/>
          <w14:ligatures w14:val="none"/>
        </w:rPr>
      </w:pPr>
      <w:r w:rsidRPr="007E5E2F">
        <w:rPr>
          <w:rFonts w:ascii="Arial" w:hAnsi="Arial" w:cs="Arial"/>
          <w:noProof/>
          <w:sz w:val="28"/>
          <w:szCs w:val="28"/>
        </w:rPr>
        <w:drawing>
          <wp:inline distT="0" distB="0" distL="0" distR="0" wp14:anchorId="4051C3F2" wp14:editId="6C7B1721">
            <wp:extent cx="5689600" cy="2844800"/>
            <wp:effectExtent l="0" t="0" r="6350" b="12700"/>
            <wp:docPr id="279276392" name="Wykres 1" descr="Struktura bezrobotnych według wieku w latach 2021-2024">
              <a:extLst xmlns:a="http://schemas.openxmlformats.org/drawingml/2006/main">
                <a:ext uri="{FF2B5EF4-FFF2-40B4-BE49-F238E27FC236}">
                  <a16:creationId xmlns:a16="http://schemas.microsoft.com/office/drawing/2014/main" id="{54BD8E4B-5AA8-A787-41B1-B2FB0A330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539222" w14:textId="77777777" w:rsidR="003B1C74" w:rsidRPr="007E5E2F" w:rsidRDefault="003B1C74" w:rsidP="007E5E2F">
      <w:pPr>
        <w:spacing w:after="0" w:line="259" w:lineRule="auto"/>
        <w:rPr>
          <w:rFonts w:ascii="Arial" w:hAnsi="Arial" w:cs="Arial"/>
          <w:i/>
          <w:iCs/>
          <w:sz w:val="28"/>
          <w:szCs w:val="28"/>
        </w:rPr>
      </w:pPr>
    </w:p>
    <w:p w14:paraId="6BBD63E7" w14:textId="6BE8495E" w:rsidR="00F3240C" w:rsidRPr="004B1D9D" w:rsidRDefault="00F3240C" w:rsidP="007E5E2F">
      <w:pPr>
        <w:spacing w:after="0" w:line="259" w:lineRule="auto"/>
        <w:rPr>
          <w:rFonts w:ascii="Arial" w:hAnsi="Arial" w:cs="Arial"/>
          <w:sz w:val="28"/>
          <w:szCs w:val="28"/>
        </w:rPr>
      </w:pPr>
      <w:r w:rsidRPr="004B1D9D">
        <w:rPr>
          <w:rFonts w:ascii="Arial" w:hAnsi="Arial" w:cs="Arial"/>
          <w:sz w:val="28"/>
          <w:szCs w:val="28"/>
        </w:rPr>
        <w:t>Opracowanie: Wydział Rozwoju Miasta na podstawie informacji z Powiatowego Urzędu Pracy we Włocławku</w:t>
      </w:r>
    </w:p>
    <w:p w14:paraId="5BAE83BC" w14:textId="77777777" w:rsidR="00F3240C" w:rsidRPr="004B1D9D" w:rsidRDefault="00F3240C" w:rsidP="007E5E2F">
      <w:pPr>
        <w:spacing w:after="0" w:line="259" w:lineRule="auto"/>
        <w:rPr>
          <w:rFonts w:ascii="Arial" w:hAnsi="Arial" w:cs="Arial"/>
          <w:sz w:val="28"/>
          <w:szCs w:val="28"/>
        </w:rPr>
      </w:pPr>
    </w:p>
    <w:p w14:paraId="5100B603" w14:textId="4E4C15F5" w:rsidR="00F3240C" w:rsidRPr="004B1D9D" w:rsidRDefault="00502373" w:rsidP="007E5E2F">
      <w:pPr>
        <w:pStyle w:val="Legenda"/>
        <w:rPr>
          <w:rFonts w:ascii="Arial" w:hAnsi="Arial" w:cs="Arial"/>
          <w:i w:val="0"/>
          <w:iCs w:val="0"/>
          <w:kern w:val="0"/>
          <w:sz w:val="28"/>
          <w:szCs w:val="28"/>
          <w14:ligatures w14:val="none"/>
        </w:rPr>
      </w:pPr>
      <w:bookmarkStart w:id="25" w:name="_Toc199331643"/>
      <w:bookmarkStart w:id="26" w:name="_Hlk195778206"/>
      <w:r w:rsidRPr="004B1D9D">
        <w:rPr>
          <w:rFonts w:ascii="Arial" w:hAnsi="Arial" w:cs="Arial"/>
          <w:i w:val="0"/>
          <w:iCs w:val="0"/>
          <w:color w:val="auto"/>
          <w:sz w:val="28"/>
          <w:szCs w:val="28"/>
        </w:rPr>
        <w:t xml:space="preserve">Wykres </w:t>
      </w:r>
      <w:r w:rsidR="008E3264" w:rsidRPr="004B1D9D">
        <w:rPr>
          <w:rFonts w:ascii="Arial" w:hAnsi="Arial" w:cs="Arial"/>
          <w:i w:val="0"/>
          <w:iCs w:val="0"/>
          <w:color w:val="auto"/>
          <w:sz w:val="28"/>
          <w:szCs w:val="28"/>
        </w:rPr>
        <w:fldChar w:fldCharType="begin"/>
      </w:r>
      <w:r w:rsidR="008E3264" w:rsidRPr="004B1D9D">
        <w:rPr>
          <w:rFonts w:ascii="Arial" w:hAnsi="Arial" w:cs="Arial"/>
          <w:i w:val="0"/>
          <w:iCs w:val="0"/>
          <w:color w:val="auto"/>
          <w:sz w:val="28"/>
          <w:szCs w:val="28"/>
        </w:rPr>
        <w:instrText xml:space="preserve"> SEQ Wykres \* ARABIC </w:instrText>
      </w:r>
      <w:r w:rsidR="008E3264" w:rsidRPr="004B1D9D">
        <w:rPr>
          <w:rFonts w:ascii="Arial" w:hAnsi="Arial" w:cs="Arial"/>
          <w:i w:val="0"/>
          <w:iCs w:val="0"/>
          <w:color w:val="auto"/>
          <w:sz w:val="28"/>
          <w:szCs w:val="28"/>
        </w:rPr>
        <w:fldChar w:fldCharType="separate"/>
      </w:r>
      <w:r w:rsidR="007E50D1" w:rsidRPr="004B1D9D">
        <w:rPr>
          <w:rFonts w:ascii="Arial" w:hAnsi="Arial" w:cs="Arial"/>
          <w:i w:val="0"/>
          <w:iCs w:val="0"/>
          <w:noProof/>
          <w:color w:val="auto"/>
          <w:sz w:val="28"/>
          <w:szCs w:val="28"/>
        </w:rPr>
        <w:t>10</w:t>
      </w:r>
      <w:r w:rsidR="008E3264" w:rsidRPr="004B1D9D">
        <w:rPr>
          <w:rFonts w:ascii="Arial" w:hAnsi="Arial" w:cs="Arial"/>
          <w:i w:val="0"/>
          <w:iCs w:val="0"/>
          <w:color w:val="auto"/>
          <w:sz w:val="28"/>
          <w:szCs w:val="28"/>
        </w:rPr>
        <w:fldChar w:fldCharType="end"/>
      </w:r>
      <w:r w:rsidRPr="004B1D9D">
        <w:rPr>
          <w:rFonts w:ascii="Arial" w:hAnsi="Arial" w:cs="Arial"/>
          <w:i w:val="0"/>
          <w:iCs w:val="0"/>
          <w:color w:val="auto"/>
          <w:sz w:val="28"/>
          <w:szCs w:val="28"/>
        </w:rPr>
        <w:t>. Struktura bezrobotnych według wykształcenia w latach 2021</w:t>
      </w:r>
      <w:r w:rsidR="00AE4FBC" w:rsidRPr="004B1D9D">
        <w:rPr>
          <w:rFonts w:ascii="Arial" w:hAnsi="Arial" w:cs="Arial"/>
          <w:i w:val="0"/>
          <w:iCs w:val="0"/>
          <w:color w:val="auto"/>
          <w:sz w:val="28"/>
          <w:szCs w:val="28"/>
        </w:rPr>
        <w:t>–</w:t>
      </w:r>
      <w:r w:rsidRPr="004B1D9D">
        <w:rPr>
          <w:rFonts w:ascii="Arial" w:hAnsi="Arial" w:cs="Arial"/>
          <w:i w:val="0"/>
          <w:iCs w:val="0"/>
          <w:color w:val="auto"/>
          <w:sz w:val="28"/>
          <w:szCs w:val="28"/>
        </w:rPr>
        <w:t>2024</w:t>
      </w:r>
      <w:bookmarkEnd w:id="25"/>
    </w:p>
    <w:bookmarkEnd w:id="26"/>
    <w:p w14:paraId="23536E74" w14:textId="171332DE" w:rsidR="00F3240C" w:rsidRPr="007E5E2F" w:rsidRDefault="00D12EA0" w:rsidP="007E5E2F">
      <w:pPr>
        <w:spacing w:after="0" w:line="259" w:lineRule="auto"/>
        <w:rPr>
          <w:rFonts w:ascii="Arial" w:eastAsia="Times New Roman" w:hAnsi="Arial" w:cs="Arial"/>
          <w:color w:val="FF0000"/>
          <w:kern w:val="0"/>
          <w:sz w:val="28"/>
          <w:szCs w:val="28"/>
          <w14:ligatures w14:val="none"/>
        </w:rPr>
      </w:pPr>
      <w:r w:rsidRPr="007E5E2F">
        <w:rPr>
          <w:rFonts w:ascii="Arial" w:hAnsi="Arial" w:cs="Arial"/>
          <w:noProof/>
          <w:sz w:val="28"/>
          <w:szCs w:val="28"/>
        </w:rPr>
        <w:lastRenderedPageBreak/>
        <w:drawing>
          <wp:inline distT="0" distB="0" distL="0" distR="0" wp14:anchorId="27E01081" wp14:editId="172027B9">
            <wp:extent cx="5699760" cy="3570136"/>
            <wp:effectExtent l="0" t="0" r="15240" b="11430"/>
            <wp:docPr id="474497826" name="Wykres 1" descr="Struktura bezrobotnych według wykształcenia w latach 2021-2024">
              <a:extLst xmlns:a="http://schemas.openxmlformats.org/drawingml/2006/main">
                <a:ext uri="{FF2B5EF4-FFF2-40B4-BE49-F238E27FC236}">
                  <a16:creationId xmlns:a16="http://schemas.microsoft.com/office/drawing/2014/main" id="{92B3364C-5928-D8A0-BD7A-83CC7BB6A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A4D4A2" w14:textId="77777777" w:rsidR="003B1C74" w:rsidRPr="007E5E2F" w:rsidRDefault="003B1C74" w:rsidP="007E5E2F">
      <w:pPr>
        <w:spacing w:after="0" w:line="259" w:lineRule="auto"/>
        <w:rPr>
          <w:rFonts w:ascii="Arial" w:hAnsi="Arial" w:cs="Arial"/>
          <w:i/>
          <w:iCs/>
          <w:sz w:val="28"/>
          <w:szCs w:val="28"/>
        </w:rPr>
      </w:pPr>
    </w:p>
    <w:p w14:paraId="52C1180E" w14:textId="6EBD063A" w:rsidR="00F3240C" w:rsidRPr="004B1D9D" w:rsidRDefault="00F3240C" w:rsidP="007E5E2F">
      <w:pPr>
        <w:spacing w:after="0" w:line="259" w:lineRule="auto"/>
        <w:rPr>
          <w:rFonts w:ascii="Arial" w:hAnsi="Arial" w:cs="Arial"/>
          <w:sz w:val="28"/>
          <w:szCs w:val="28"/>
        </w:rPr>
      </w:pPr>
      <w:r w:rsidRPr="004B1D9D">
        <w:rPr>
          <w:rFonts w:ascii="Arial" w:hAnsi="Arial" w:cs="Arial"/>
          <w:sz w:val="28"/>
          <w:szCs w:val="28"/>
        </w:rPr>
        <w:t>Opracowanie: Wydział Rozwoju Miasta na podstawie informacji z Powiatowego Urzędu Pracy we Włocławku</w:t>
      </w:r>
    </w:p>
    <w:p w14:paraId="57E5447D" w14:textId="77777777" w:rsidR="00D55E9D" w:rsidRPr="007E5E2F" w:rsidRDefault="00D55E9D" w:rsidP="007E5E2F">
      <w:pPr>
        <w:spacing w:after="0" w:line="259" w:lineRule="auto"/>
        <w:rPr>
          <w:rFonts w:ascii="Arial" w:eastAsia="Times New Roman" w:hAnsi="Arial" w:cs="Arial"/>
          <w:color w:val="FF0000"/>
          <w:kern w:val="0"/>
          <w:sz w:val="28"/>
          <w:szCs w:val="28"/>
          <w14:ligatures w14:val="none"/>
        </w:rPr>
      </w:pPr>
    </w:p>
    <w:p w14:paraId="0C1F5DC5" w14:textId="4E299520" w:rsidR="00EE4C06" w:rsidRPr="007E5E2F" w:rsidRDefault="00F3240C" w:rsidP="007E5E2F">
      <w:pPr>
        <w:spacing w:after="0" w:line="259" w:lineRule="auto"/>
        <w:rPr>
          <w:rFonts w:ascii="Arial" w:eastAsia="Times New Roman" w:hAnsi="Arial" w:cs="Arial"/>
          <w:kern w:val="0"/>
          <w:sz w:val="28"/>
          <w:szCs w:val="28"/>
          <w14:ligatures w14:val="none"/>
        </w:rPr>
      </w:pPr>
      <w:r w:rsidRPr="007E5E2F">
        <w:rPr>
          <w:rFonts w:ascii="Arial" w:eastAsia="Times New Roman" w:hAnsi="Arial" w:cs="Arial"/>
          <w:kern w:val="0"/>
          <w:sz w:val="28"/>
          <w:szCs w:val="28"/>
          <w14:ligatures w14:val="none"/>
        </w:rPr>
        <w:t>W</w:t>
      </w:r>
      <w:r w:rsidR="00D12EA0" w:rsidRPr="007E5E2F">
        <w:rPr>
          <w:rFonts w:ascii="Arial" w:eastAsia="Times New Roman" w:hAnsi="Arial" w:cs="Arial"/>
          <w:kern w:val="0"/>
          <w:sz w:val="28"/>
          <w:szCs w:val="28"/>
          <w14:ligatures w14:val="none"/>
        </w:rPr>
        <w:t>edłu</w:t>
      </w:r>
      <w:r w:rsidRPr="007E5E2F">
        <w:rPr>
          <w:rFonts w:ascii="Arial" w:eastAsia="Times New Roman" w:hAnsi="Arial" w:cs="Arial"/>
          <w:kern w:val="0"/>
          <w:sz w:val="28"/>
          <w:szCs w:val="28"/>
          <w14:ligatures w14:val="none"/>
        </w:rPr>
        <w:t>g stanu na 31</w:t>
      </w:r>
      <w:r w:rsidR="00DD1A06" w:rsidRPr="007E5E2F">
        <w:rPr>
          <w:rFonts w:ascii="Arial" w:eastAsia="Times New Roman" w:hAnsi="Arial" w:cs="Arial"/>
          <w:kern w:val="0"/>
          <w:sz w:val="28"/>
          <w:szCs w:val="28"/>
          <w14:ligatures w14:val="none"/>
        </w:rPr>
        <w:t xml:space="preserve"> grudnia </w:t>
      </w:r>
      <w:r w:rsidRPr="007E5E2F">
        <w:rPr>
          <w:rFonts w:ascii="Arial" w:eastAsia="Times New Roman" w:hAnsi="Arial" w:cs="Arial"/>
          <w:kern w:val="0"/>
          <w:sz w:val="28"/>
          <w:szCs w:val="28"/>
          <w14:ligatures w14:val="none"/>
        </w:rPr>
        <w:t xml:space="preserve">2024 </w:t>
      </w:r>
      <w:r w:rsidR="00450344" w:rsidRPr="007E5E2F">
        <w:rPr>
          <w:rFonts w:ascii="Arial" w:eastAsia="Times New Roman" w:hAnsi="Arial" w:cs="Arial"/>
          <w:kern w:val="0"/>
          <w:sz w:val="28"/>
          <w:szCs w:val="28"/>
          <w14:ligatures w14:val="none"/>
        </w:rPr>
        <w:t xml:space="preserve">r. </w:t>
      </w:r>
      <w:r w:rsidRPr="007E5E2F">
        <w:rPr>
          <w:rFonts w:ascii="Arial" w:eastAsia="Times New Roman" w:hAnsi="Arial" w:cs="Arial"/>
          <w:kern w:val="0"/>
          <w:sz w:val="28"/>
          <w:szCs w:val="28"/>
          <w14:ligatures w14:val="none"/>
        </w:rPr>
        <w:t xml:space="preserve">ogólna liczba podmiotów zarejestrowanych w Centralnej Ewidencji i Informacji o Działalności Gospodarczej wyniosła 6 262, w tym działalności: 4 721 aktywnych, </w:t>
      </w:r>
      <w:r w:rsidR="00823B78" w:rsidRPr="007E5E2F">
        <w:rPr>
          <w:rFonts w:ascii="Arial" w:eastAsia="Times New Roman" w:hAnsi="Arial" w:cs="Arial"/>
          <w:kern w:val="0"/>
          <w:sz w:val="28"/>
          <w:szCs w:val="28"/>
          <w14:ligatures w14:val="none"/>
        </w:rPr>
        <w:br/>
      </w:r>
      <w:r w:rsidRPr="007E5E2F">
        <w:rPr>
          <w:rFonts w:ascii="Arial" w:eastAsia="Times New Roman" w:hAnsi="Arial" w:cs="Arial"/>
          <w:kern w:val="0"/>
          <w:sz w:val="28"/>
          <w:szCs w:val="28"/>
          <w14:ligatures w14:val="none"/>
        </w:rPr>
        <w:t xml:space="preserve">290 w formie spółki, 1 241 zawieszonych, 10 oczekujących na rozpoczęcie. </w:t>
      </w:r>
      <w:r w:rsidR="006E7DBA" w:rsidRPr="007E5E2F">
        <w:rPr>
          <w:rFonts w:ascii="Arial" w:eastAsia="Times New Roman" w:hAnsi="Arial" w:cs="Arial"/>
          <w:kern w:val="0"/>
          <w:sz w:val="28"/>
          <w:szCs w:val="28"/>
          <w14:ligatures w14:val="none"/>
        </w:rPr>
        <w:t xml:space="preserve">W 2024 r. w Centralnej Ewidencji </w:t>
      </w:r>
      <w:r w:rsidR="006E6C4A" w:rsidRPr="007E5E2F">
        <w:rPr>
          <w:rFonts w:ascii="Arial" w:eastAsia="Times New Roman" w:hAnsi="Arial" w:cs="Arial"/>
          <w:kern w:val="0"/>
          <w:sz w:val="28"/>
          <w:szCs w:val="28"/>
          <w14:ligatures w14:val="none"/>
        </w:rPr>
        <w:t xml:space="preserve">i Informacji o Działalności Gospodarczej </w:t>
      </w:r>
      <w:r w:rsidR="00350B48" w:rsidRPr="007E5E2F">
        <w:rPr>
          <w:rFonts w:ascii="Arial" w:eastAsia="Times New Roman" w:hAnsi="Arial" w:cs="Arial"/>
          <w:kern w:val="0"/>
          <w:sz w:val="28"/>
          <w:szCs w:val="28"/>
          <w14:ligatures w14:val="none"/>
        </w:rPr>
        <w:t xml:space="preserve">odnotowano więcej nowych wpisów niż wykreśleń – dokonano 364 nowych wpisów oraz 281 wykreśleń. </w:t>
      </w:r>
    </w:p>
    <w:p w14:paraId="4DA3A9BC" w14:textId="77777777" w:rsidR="004B1D9D" w:rsidRDefault="004B1D9D" w:rsidP="007E5E2F">
      <w:pPr>
        <w:pStyle w:val="Legenda"/>
        <w:rPr>
          <w:rFonts w:ascii="Arial" w:hAnsi="Arial" w:cs="Arial"/>
          <w:color w:val="auto"/>
          <w:sz w:val="28"/>
          <w:szCs w:val="28"/>
        </w:rPr>
      </w:pPr>
      <w:bookmarkStart w:id="27" w:name="_Toc199331644"/>
    </w:p>
    <w:p w14:paraId="5AA82450" w14:textId="2C4AD394" w:rsidR="00F3240C" w:rsidRPr="004B1D9D" w:rsidRDefault="00502373" w:rsidP="007E5E2F">
      <w:pPr>
        <w:pStyle w:val="Legenda"/>
        <w:rPr>
          <w:rFonts w:ascii="Arial" w:hAnsi="Arial" w:cs="Arial"/>
          <w:i w:val="0"/>
          <w:iCs w:val="0"/>
          <w:kern w:val="0"/>
          <w:sz w:val="28"/>
          <w:szCs w:val="28"/>
          <w14:ligatures w14:val="none"/>
        </w:rPr>
      </w:pPr>
      <w:r w:rsidRPr="004B1D9D">
        <w:rPr>
          <w:rFonts w:ascii="Arial" w:hAnsi="Arial" w:cs="Arial"/>
          <w:i w:val="0"/>
          <w:iCs w:val="0"/>
          <w:color w:val="auto"/>
          <w:sz w:val="28"/>
          <w:szCs w:val="28"/>
        </w:rPr>
        <w:t xml:space="preserve">Wykres </w:t>
      </w:r>
      <w:r w:rsidR="008E3264" w:rsidRPr="004B1D9D">
        <w:rPr>
          <w:rFonts w:ascii="Arial" w:hAnsi="Arial" w:cs="Arial"/>
          <w:i w:val="0"/>
          <w:iCs w:val="0"/>
          <w:color w:val="auto"/>
          <w:sz w:val="28"/>
          <w:szCs w:val="28"/>
        </w:rPr>
        <w:fldChar w:fldCharType="begin"/>
      </w:r>
      <w:r w:rsidR="008E3264" w:rsidRPr="004B1D9D">
        <w:rPr>
          <w:rFonts w:ascii="Arial" w:hAnsi="Arial" w:cs="Arial"/>
          <w:i w:val="0"/>
          <w:iCs w:val="0"/>
          <w:color w:val="auto"/>
          <w:sz w:val="28"/>
          <w:szCs w:val="28"/>
        </w:rPr>
        <w:instrText xml:space="preserve"> SEQ Wykres \* ARABIC </w:instrText>
      </w:r>
      <w:r w:rsidR="008E3264" w:rsidRPr="004B1D9D">
        <w:rPr>
          <w:rFonts w:ascii="Arial" w:hAnsi="Arial" w:cs="Arial"/>
          <w:i w:val="0"/>
          <w:iCs w:val="0"/>
          <w:color w:val="auto"/>
          <w:sz w:val="28"/>
          <w:szCs w:val="28"/>
        </w:rPr>
        <w:fldChar w:fldCharType="separate"/>
      </w:r>
      <w:r w:rsidR="007E50D1" w:rsidRPr="004B1D9D">
        <w:rPr>
          <w:rFonts w:ascii="Arial" w:hAnsi="Arial" w:cs="Arial"/>
          <w:i w:val="0"/>
          <w:iCs w:val="0"/>
          <w:noProof/>
          <w:color w:val="auto"/>
          <w:sz w:val="28"/>
          <w:szCs w:val="28"/>
        </w:rPr>
        <w:t>11</w:t>
      </w:r>
      <w:r w:rsidR="008E3264" w:rsidRPr="004B1D9D">
        <w:rPr>
          <w:rFonts w:ascii="Arial" w:hAnsi="Arial" w:cs="Arial"/>
          <w:i w:val="0"/>
          <w:iCs w:val="0"/>
          <w:color w:val="auto"/>
          <w:sz w:val="28"/>
          <w:szCs w:val="28"/>
        </w:rPr>
        <w:fldChar w:fldCharType="end"/>
      </w:r>
      <w:r w:rsidRPr="004B1D9D">
        <w:rPr>
          <w:rFonts w:ascii="Arial" w:hAnsi="Arial" w:cs="Arial"/>
          <w:i w:val="0"/>
          <w:iCs w:val="0"/>
          <w:color w:val="auto"/>
          <w:sz w:val="28"/>
          <w:szCs w:val="28"/>
        </w:rPr>
        <w:t>. Wykreślenia i wpisy do CEIDG w latach 2021</w:t>
      </w:r>
      <w:r w:rsidR="00AE4FBC" w:rsidRPr="004B1D9D">
        <w:rPr>
          <w:rFonts w:ascii="Arial" w:hAnsi="Arial" w:cs="Arial"/>
          <w:i w:val="0"/>
          <w:iCs w:val="0"/>
          <w:color w:val="auto"/>
          <w:sz w:val="28"/>
          <w:szCs w:val="28"/>
        </w:rPr>
        <w:t>–</w:t>
      </w:r>
      <w:r w:rsidRPr="004B1D9D">
        <w:rPr>
          <w:rFonts w:ascii="Arial" w:hAnsi="Arial" w:cs="Arial"/>
          <w:i w:val="0"/>
          <w:iCs w:val="0"/>
          <w:color w:val="auto"/>
          <w:sz w:val="28"/>
          <w:szCs w:val="28"/>
        </w:rPr>
        <w:t>2024</w:t>
      </w:r>
      <w:bookmarkEnd w:id="27"/>
    </w:p>
    <w:p w14:paraId="7F860499" w14:textId="77777777" w:rsidR="00F3240C" w:rsidRPr="007E5E2F" w:rsidRDefault="00F3240C" w:rsidP="007E5E2F">
      <w:pPr>
        <w:spacing w:after="0" w:line="259" w:lineRule="auto"/>
        <w:rPr>
          <w:rFonts w:ascii="Arial" w:eastAsia="Times New Roman" w:hAnsi="Arial" w:cs="Arial"/>
          <w:kern w:val="0"/>
          <w:sz w:val="28"/>
          <w:szCs w:val="28"/>
          <w14:ligatures w14:val="none"/>
        </w:rPr>
      </w:pPr>
      <w:r w:rsidRPr="007E5E2F">
        <w:rPr>
          <w:rFonts w:ascii="Arial" w:hAnsi="Arial" w:cs="Arial"/>
          <w:noProof/>
          <w:sz w:val="28"/>
          <w:szCs w:val="28"/>
        </w:rPr>
        <w:lastRenderedPageBreak/>
        <w:drawing>
          <wp:inline distT="0" distB="0" distL="0" distR="0" wp14:anchorId="553E8812" wp14:editId="61A5E2D1">
            <wp:extent cx="5709920" cy="2584174"/>
            <wp:effectExtent l="0" t="0" r="5080" b="6985"/>
            <wp:docPr id="1929407448" name="Wykres 1" descr="Wykreślenia i wpisy do CEIDG w latach 2021-2024">
              <a:extLst xmlns:a="http://schemas.openxmlformats.org/drawingml/2006/main">
                <a:ext uri="{FF2B5EF4-FFF2-40B4-BE49-F238E27FC236}">
                  <a16:creationId xmlns:a16="http://schemas.microsoft.com/office/drawing/2014/main" id="{67DEA85E-1ED3-C78F-92DA-F2BFF8977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6C126D" w14:textId="77777777" w:rsidR="003B1C74" w:rsidRPr="007E5E2F" w:rsidRDefault="003B1C74" w:rsidP="007E5E2F">
      <w:pPr>
        <w:spacing w:after="0" w:line="259" w:lineRule="auto"/>
        <w:rPr>
          <w:rFonts w:ascii="Arial" w:hAnsi="Arial" w:cs="Arial"/>
          <w:i/>
          <w:iCs/>
          <w:sz w:val="28"/>
          <w:szCs w:val="28"/>
        </w:rPr>
      </w:pPr>
    </w:p>
    <w:p w14:paraId="360E000A" w14:textId="77777777" w:rsidR="00D55E9D" w:rsidRPr="004B1D9D" w:rsidRDefault="00F3240C" w:rsidP="007E5E2F">
      <w:pPr>
        <w:spacing w:after="0" w:line="259" w:lineRule="auto"/>
        <w:rPr>
          <w:rFonts w:ascii="Arial" w:eastAsia="Times New Roman" w:hAnsi="Arial" w:cs="Arial"/>
          <w:kern w:val="0"/>
          <w:sz w:val="28"/>
          <w:szCs w:val="28"/>
          <w14:ligatures w14:val="none"/>
        </w:rPr>
      </w:pPr>
      <w:r w:rsidRPr="004B1D9D">
        <w:rPr>
          <w:rFonts w:ascii="Arial" w:hAnsi="Arial" w:cs="Arial"/>
          <w:sz w:val="28"/>
          <w:szCs w:val="28"/>
        </w:rPr>
        <w:t>Opracowanie: Wydział Rozwoju Miasta</w:t>
      </w:r>
    </w:p>
    <w:p w14:paraId="3BA404DA" w14:textId="77777777" w:rsidR="00DE6325" w:rsidRPr="007E5E2F" w:rsidRDefault="00DE6325" w:rsidP="007E5E2F">
      <w:pPr>
        <w:spacing w:after="0" w:line="259" w:lineRule="auto"/>
        <w:rPr>
          <w:rFonts w:ascii="Arial" w:hAnsi="Arial" w:cs="Arial"/>
          <w:kern w:val="0"/>
          <w:sz w:val="28"/>
          <w:szCs w:val="28"/>
          <w14:ligatures w14:val="none"/>
        </w:rPr>
      </w:pPr>
    </w:p>
    <w:p w14:paraId="6652FFBE" w14:textId="6C639CF4" w:rsidR="00F3240C" w:rsidRDefault="00F3240C"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Wsparciem lokalnej przedsiębiorczości w mieście Włocławek zajmuje się Centrum Obsługi Inwestora Urzędu Miasta Włocławek oraz Włocławski Inkubator Innowacji i Przedsiębiorczości. </w:t>
      </w:r>
    </w:p>
    <w:p w14:paraId="06A6887E" w14:textId="44892EC2" w:rsidR="005A63DF" w:rsidRPr="005A63DF" w:rsidRDefault="005A63DF" w:rsidP="005A63DF">
      <w:pPr>
        <w:spacing w:after="0" w:line="259" w:lineRule="auto"/>
        <w:rPr>
          <w:rFonts w:ascii="Arial" w:eastAsia="Times New Roman" w:hAnsi="Arial" w:cs="Arial"/>
          <w:kern w:val="0"/>
          <w:sz w:val="28"/>
          <w:szCs w:val="28"/>
          <w14:ligatures w14:val="none"/>
        </w:rPr>
      </w:pPr>
      <w:r w:rsidRPr="005A63DF">
        <w:rPr>
          <w:rFonts w:ascii="Arial" w:eastAsia="Times New Roman" w:hAnsi="Arial" w:cs="Arial"/>
          <w:kern w:val="0"/>
          <w:sz w:val="28"/>
          <w:szCs w:val="28"/>
          <w14:ligatures w14:val="none"/>
        </w:rPr>
        <w:t>Włocławski Inkubator Innowacji i Przedsiębiorczości:</w:t>
      </w:r>
    </w:p>
    <w:p w14:paraId="263FC432" w14:textId="18F5E6E5" w:rsidR="005A63DF" w:rsidRPr="005A63DF" w:rsidRDefault="005A63DF" w:rsidP="005A63DF">
      <w:pPr>
        <w:spacing w:after="0" w:line="259" w:lineRule="auto"/>
        <w:rPr>
          <w:rFonts w:ascii="Arial" w:eastAsia="Times New Roman" w:hAnsi="Arial" w:cs="Arial"/>
          <w:kern w:val="0"/>
          <w:sz w:val="28"/>
          <w:szCs w:val="28"/>
          <w14:ligatures w14:val="none"/>
        </w:rPr>
      </w:pPr>
      <w:r w:rsidRPr="005A63DF">
        <w:rPr>
          <w:rFonts w:ascii="Arial" w:eastAsia="Times New Roman" w:hAnsi="Arial" w:cs="Arial"/>
          <w:kern w:val="0"/>
          <w:sz w:val="28"/>
          <w:szCs w:val="28"/>
          <w14:ligatures w14:val="none"/>
        </w:rPr>
        <w:t>14</w:t>
      </w:r>
      <w:r>
        <w:rPr>
          <w:rFonts w:ascii="Arial" w:eastAsia="Times New Roman" w:hAnsi="Arial" w:cs="Arial"/>
          <w:kern w:val="0"/>
          <w:sz w:val="28"/>
          <w:szCs w:val="28"/>
          <w14:ligatures w14:val="none"/>
        </w:rPr>
        <w:t xml:space="preserve"> </w:t>
      </w:r>
      <w:r w:rsidRPr="005A63DF">
        <w:rPr>
          <w:rFonts w:ascii="Arial" w:eastAsia="Times New Roman" w:hAnsi="Arial" w:cs="Arial"/>
          <w:kern w:val="0"/>
          <w:sz w:val="28"/>
          <w:szCs w:val="28"/>
          <w14:ligatures w14:val="none"/>
        </w:rPr>
        <w:t xml:space="preserve">firm inkubowanych </w:t>
      </w:r>
    </w:p>
    <w:p w14:paraId="026A5019" w14:textId="328A95BD" w:rsidR="005A63DF" w:rsidRPr="005A63DF" w:rsidRDefault="005A63DF" w:rsidP="005A63DF">
      <w:pPr>
        <w:spacing w:after="0" w:line="259" w:lineRule="auto"/>
        <w:rPr>
          <w:rFonts w:ascii="Arial" w:eastAsia="Times New Roman" w:hAnsi="Arial" w:cs="Arial"/>
          <w:kern w:val="0"/>
          <w:sz w:val="28"/>
          <w:szCs w:val="28"/>
          <w14:ligatures w14:val="none"/>
        </w:rPr>
      </w:pPr>
      <w:r w:rsidRPr="005A63DF">
        <w:rPr>
          <w:rFonts w:ascii="Arial" w:eastAsia="Times New Roman" w:hAnsi="Arial" w:cs="Arial"/>
          <w:kern w:val="0"/>
          <w:sz w:val="28"/>
          <w:szCs w:val="28"/>
          <w14:ligatures w14:val="none"/>
        </w:rPr>
        <w:t>25</w:t>
      </w:r>
      <w:r>
        <w:rPr>
          <w:rFonts w:ascii="Arial" w:eastAsia="Times New Roman" w:hAnsi="Arial" w:cs="Arial"/>
          <w:kern w:val="0"/>
          <w:sz w:val="28"/>
          <w:szCs w:val="28"/>
          <w14:ligatures w14:val="none"/>
        </w:rPr>
        <w:t xml:space="preserve"> </w:t>
      </w:r>
      <w:r w:rsidRPr="005A63DF">
        <w:rPr>
          <w:rFonts w:ascii="Arial" w:eastAsia="Times New Roman" w:hAnsi="Arial" w:cs="Arial"/>
          <w:kern w:val="0"/>
          <w:sz w:val="28"/>
          <w:szCs w:val="28"/>
          <w14:ligatures w14:val="none"/>
        </w:rPr>
        <w:t>firm komercyjnych</w:t>
      </w:r>
      <w:r>
        <w:rPr>
          <w:rFonts w:ascii="Arial" w:eastAsia="Times New Roman" w:hAnsi="Arial" w:cs="Arial"/>
          <w:kern w:val="0"/>
          <w:sz w:val="28"/>
          <w:szCs w:val="28"/>
          <w14:ligatures w14:val="none"/>
        </w:rPr>
        <w:t xml:space="preserve"> </w:t>
      </w:r>
      <w:r w:rsidRPr="005A63DF">
        <w:rPr>
          <w:rFonts w:ascii="Arial" w:eastAsia="Times New Roman" w:hAnsi="Arial" w:cs="Arial"/>
          <w:kern w:val="0"/>
          <w:sz w:val="28"/>
          <w:szCs w:val="28"/>
          <w14:ligatures w14:val="none"/>
        </w:rPr>
        <w:t>(stan na dzień 31 grudnia 2024 r.)</w:t>
      </w:r>
    </w:p>
    <w:p w14:paraId="192A05FA" w14:textId="2B602311" w:rsidR="00F3240C" w:rsidRPr="007E5E2F" w:rsidRDefault="00F3240C"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W ramach działań, mających na celu wzmacnianie postaw przedsiębiorczych </w:t>
      </w:r>
      <w:r w:rsidR="005852F5" w:rsidRPr="007E5E2F">
        <w:rPr>
          <w:rFonts w:ascii="Arial" w:hAnsi="Arial" w:cs="Arial"/>
          <w:kern w:val="0"/>
          <w:sz w:val="28"/>
          <w:szCs w:val="28"/>
          <w14:ligatures w14:val="none"/>
        </w:rPr>
        <w:t xml:space="preserve">i </w:t>
      </w:r>
      <w:r w:rsidRPr="007E5E2F">
        <w:rPr>
          <w:rFonts w:ascii="Arial" w:hAnsi="Arial" w:cs="Arial"/>
          <w:kern w:val="0"/>
          <w:sz w:val="28"/>
          <w:szCs w:val="28"/>
          <w14:ligatures w14:val="none"/>
        </w:rPr>
        <w:t xml:space="preserve">kreatywnych wśród mieszkańców miasta </w:t>
      </w:r>
      <w:r w:rsidR="005852F5" w:rsidRPr="007E5E2F">
        <w:rPr>
          <w:rFonts w:ascii="Arial" w:hAnsi="Arial" w:cs="Arial"/>
          <w:kern w:val="0"/>
          <w:sz w:val="28"/>
          <w:szCs w:val="28"/>
          <w14:ligatures w14:val="none"/>
        </w:rPr>
        <w:t>oraz</w:t>
      </w:r>
      <w:r w:rsidRPr="007E5E2F">
        <w:rPr>
          <w:rFonts w:ascii="Arial" w:hAnsi="Arial" w:cs="Arial"/>
          <w:kern w:val="0"/>
          <w:sz w:val="28"/>
          <w:szCs w:val="28"/>
          <w14:ligatures w14:val="none"/>
        </w:rPr>
        <w:t xml:space="preserve"> kompleksowej pomocy dla firm, </w:t>
      </w:r>
      <w:r w:rsidR="009D3225" w:rsidRPr="007E5E2F">
        <w:rPr>
          <w:rFonts w:ascii="Arial" w:hAnsi="Arial" w:cs="Arial"/>
          <w:kern w:val="0"/>
          <w:sz w:val="28"/>
          <w:szCs w:val="28"/>
          <w14:ligatures w14:val="none"/>
        </w:rPr>
        <w:t xml:space="preserve">realizowanych </w:t>
      </w:r>
      <w:r w:rsidRPr="007E5E2F">
        <w:rPr>
          <w:rFonts w:ascii="Arial" w:hAnsi="Arial" w:cs="Arial"/>
          <w:kern w:val="0"/>
          <w:sz w:val="28"/>
          <w:szCs w:val="28"/>
          <w14:ligatures w14:val="none"/>
        </w:rPr>
        <w:t xml:space="preserve">przez Włocławski Inkubator Innowacji i Przedsiębiorczości </w:t>
      </w:r>
      <w:r w:rsidR="00657814"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Włocławskie Centrum Biznesu</w:t>
      </w:r>
      <w:r w:rsidR="00A9448F"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w 2024 r.</w:t>
      </w:r>
      <w:r w:rsidR="00657814"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w:t>
      </w:r>
    </w:p>
    <w:p w14:paraId="7C33F526" w14:textId="3FE1FFDC" w:rsidR="00F3240C" w:rsidRPr="007E5E2F" w:rsidRDefault="00F3240C" w:rsidP="007E5E2F">
      <w:pPr>
        <w:numPr>
          <w:ilvl w:val="0"/>
          <w:numId w:val="1"/>
        </w:numPr>
        <w:spacing w:line="259" w:lineRule="auto"/>
        <w:contextualSpacing/>
        <w:rPr>
          <w:rFonts w:ascii="Arial" w:hAnsi="Arial" w:cs="Arial"/>
          <w:sz w:val="28"/>
          <w:szCs w:val="28"/>
        </w:rPr>
      </w:pPr>
      <w:r w:rsidRPr="007E5E2F">
        <w:rPr>
          <w:rFonts w:ascii="Arial" w:hAnsi="Arial" w:cs="Arial"/>
          <w:sz w:val="28"/>
          <w:szCs w:val="28"/>
        </w:rPr>
        <w:t>przeprowadzono 10 specjalistycznych doradztw i przeszkolono 50 osób/przedsiębiorców</w:t>
      </w:r>
      <w:r w:rsidR="00947F9B" w:rsidRPr="007E5E2F">
        <w:rPr>
          <w:rFonts w:ascii="Arial" w:hAnsi="Arial" w:cs="Arial"/>
          <w:sz w:val="28"/>
          <w:szCs w:val="28"/>
        </w:rPr>
        <w:t>,</w:t>
      </w:r>
      <w:r w:rsidRPr="007E5E2F">
        <w:rPr>
          <w:rFonts w:ascii="Arial" w:hAnsi="Arial" w:cs="Arial"/>
          <w:sz w:val="28"/>
          <w:szCs w:val="28"/>
        </w:rPr>
        <w:t xml:space="preserve"> zgodnie z założeniami projektu </w:t>
      </w:r>
      <w:r w:rsidR="00A9448F" w:rsidRPr="007E5E2F">
        <w:rPr>
          <w:rFonts w:ascii="Arial" w:hAnsi="Arial" w:cs="Arial"/>
          <w:sz w:val="28"/>
          <w:szCs w:val="28"/>
        </w:rPr>
        <w:br/>
      </w:r>
      <w:r w:rsidRPr="007E5E2F">
        <w:rPr>
          <w:rFonts w:ascii="Arial" w:hAnsi="Arial" w:cs="Arial"/>
          <w:sz w:val="28"/>
          <w:szCs w:val="28"/>
        </w:rPr>
        <w:t xml:space="preserve">pn. </w:t>
      </w:r>
      <w:r w:rsidR="00A9448F" w:rsidRPr="007E5E2F">
        <w:rPr>
          <w:rFonts w:ascii="Arial" w:hAnsi="Arial" w:cs="Arial"/>
          <w:sz w:val="28"/>
          <w:szCs w:val="28"/>
        </w:rPr>
        <w:t>„</w:t>
      </w:r>
      <w:r w:rsidRPr="007E5E2F">
        <w:rPr>
          <w:rFonts w:ascii="Arial" w:hAnsi="Arial" w:cs="Arial"/>
          <w:sz w:val="28"/>
          <w:szCs w:val="28"/>
        </w:rPr>
        <w:t>Wzmocnienie roli lokalnych przedsiębiorców</w:t>
      </w:r>
      <w:r w:rsidR="00A9448F" w:rsidRPr="007E5E2F">
        <w:rPr>
          <w:rFonts w:ascii="Arial" w:hAnsi="Arial" w:cs="Arial"/>
          <w:sz w:val="28"/>
          <w:szCs w:val="28"/>
        </w:rPr>
        <w:t>”</w:t>
      </w:r>
      <w:r w:rsidRPr="007E5E2F">
        <w:rPr>
          <w:rFonts w:ascii="Arial" w:hAnsi="Arial" w:cs="Arial"/>
          <w:sz w:val="28"/>
          <w:szCs w:val="28"/>
        </w:rPr>
        <w:t xml:space="preserve">, ujętego </w:t>
      </w:r>
      <w:r w:rsidRPr="007E5E2F">
        <w:rPr>
          <w:rFonts w:ascii="Arial" w:hAnsi="Arial" w:cs="Arial"/>
          <w:sz w:val="28"/>
          <w:szCs w:val="28"/>
        </w:rPr>
        <w:br/>
        <w:t xml:space="preserve">w </w:t>
      </w:r>
      <w:r w:rsidRPr="005A63DF">
        <w:rPr>
          <w:rFonts w:ascii="Arial" w:hAnsi="Arial" w:cs="Arial"/>
          <w:sz w:val="28"/>
          <w:szCs w:val="28"/>
        </w:rPr>
        <w:t xml:space="preserve">Gminnym Programie Rewitalizacji Miasta Włocławek </w:t>
      </w:r>
      <w:r w:rsidR="00947F9B" w:rsidRPr="005A63DF">
        <w:rPr>
          <w:rFonts w:ascii="Arial" w:hAnsi="Arial" w:cs="Arial"/>
          <w:sz w:val="28"/>
          <w:szCs w:val="28"/>
        </w:rPr>
        <w:br/>
      </w:r>
      <w:r w:rsidRPr="005A63DF">
        <w:rPr>
          <w:rFonts w:ascii="Arial" w:hAnsi="Arial" w:cs="Arial"/>
          <w:sz w:val="28"/>
          <w:szCs w:val="28"/>
        </w:rPr>
        <w:t>na lata 2018</w:t>
      </w:r>
      <w:r w:rsidR="00657814" w:rsidRPr="005A63DF">
        <w:rPr>
          <w:rFonts w:ascii="Arial" w:hAnsi="Arial" w:cs="Arial"/>
          <w:sz w:val="28"/>
          <w:szCs w:val="28"/>
        </w:rPr>
        <w:t>–</w:t>
      </w:r>
      <w:r w:rsidRPr="005A63DF">
        <w:rPr>
          <w:rFonts w:ascii="Arial" w:hAnsi="Arial" w:cs="Arial"/>
          <w:sz w:val="28"/>
          <w:szCs w:val="28"/>
        </w:rPr>
        <w:t>2028,</w:t>
      </w:r>
    </w:p>
    <w:p w14:paraId="7050AEE2" w14:textId="099F3334" w:rsidR="00F3240C" w:rsidRPr="007E5E2F" w:rsidRDefault="00F3240C" w:rsidP="007E5E2F">
      <w:pPr>
        <w:numPr>
          <w:ilvl w:val="0"/>
          <w:numId w:val="1"/>
        </w:numPr>
        <w:spacing w:line="259" w:lineRule="auto"/>
        <w:contextualSpacing/>
        <w:rPr>
          <w:rFonts w:ascii="Arial" w:hAnsi="Arial" w:cs="Arial"/>
          <w:sz w:val="28"/>
          <w:szCs w:val="28"/>
        </w:rPr>
      </w:pPr>
      <w:r w:rsidRPr="007E5E2F">
        <w:rPr>
          <w:rFonts w:ascii="Arial" w:hAnsi="Arial" w:cs="Arial"/>
          <w:sz w:val="28"/>
          <w:szCs w:val="28"/>
        </w:rPr>
        <w:t>udzielono 162 doradztwa w zakresie informacji dla przedsiębiorców zainteresowanych pożyczką</w:t>
      </w:r>
      <w:r w:rsidR="005046CF" w:rsidRPr="007E5E2F">
        <w:rPr>
          <w:rFonts w:ascii="Arial" w:hAnsi="Arial" w:cs="Arial"/>
          <w:sz w:val="28"/>
          <w:szCs w:val="28"/>
        </w:rPr>
        <w:t xml:space="preserve"> oraz dla </w:t>
      </w:r>
      <w:r w:rsidRPr="007E5E2F">
        <w:rPr>
          <w:rFonts w:ascii="Arial" w:hAnsi="Arial" w:cs="Arial"/>
          <w:sz w:val="28"/>
          <w:szCs w:val="28"/>
        </w:rPr>
        <w:t>os</w:t>
      </w:r>
      <w:r w:rsidR="005046CF" w:rsidRPr="007E5E2F">
        <w:rPr>
          <w:rFonts w:ascii="Arial" w:hAnsi="Arial" w:cs="Arial"/>
          <w:sz w:val="28"/>
          <w:szCs w:val="28"/>
        </w:rPr>
        <w:t>ób</w:t>
      </w:r>
      <w:r w:rsidRPr="007E5E2F">
        <w:rPr>
          <w:rFonts w:ascii="Arial" w:hAnsi="Arial" w:cs="Arial"/>
          <w:sz w:val="28"/>
          <w:szCs w:val="28"/>
        </w:rPr>
        <w:t xml:space="preserve"> chcący</w:t>
      </w:r>
      <w:r w:rsidR="005046CF" w:rsidRPr="007E5E2F">
        <w:rPr>
          <w:rFonts w:ascii="Arial" w:hAnsi="Arial" w:cs="Arial"/>
          <w:sz w:val="28"/>
          <w:szCs w:val="28"/>
        </w:rPr>
        <w:t>ch</w:t>
      </w:r>
      <w:r w:rsidRPr="007E5E2F">
        <w:rPr>
          <w:rFonts w:ascii="Arial" w:hAnsi="Arial" w:cs="Arial"/>
          <w:sz w:val="28"/>
          <w:szCs w:val="28"/>
        </w:rPr>
        <w:t xml:space="preserve"> założyć działalność i prowadzących działalność gospodarczą (rozwój działalności), </w:t>
      </w:r>
      <w:r w:rsidR="005046CF" w:rsidRPr="007E5E2F">
        <w:rPr>
          <w:rFonts w:ascii="Arial" w:hAnsi="Arial" w:cs="Arial"/>
          <w:sz w:val="28"/>
          <w:szCs w:val="28"/>
        </w:rPr>
        <w:t xml:space="preserve">jak również </w:t>
      </w:r>
      <w:r w:rsidRPr="007E5E2F">
        <w:rPr>
          <w:rFonts w:ascii="Arial" w:hAnsi="Arial" w:cs="Arial"/>
          <w:sz w:val="28"/>
          <w:szCs w:val="28"/>
        </w:rPr>
        <w:t>pozyskania zewnętrznych źródeł finansowania</w:t>
      </w:r>
      <w:r w:rsidR="005046CF" w:rsidRPr="007E5E2F">
        <w:rPr>
          <w:rFonts w:ascii="Arial" w:hAnsi="Arial" w:cs="Arial"/>
          <w:sz w:val="28"/>
          <w:szCs w:val="28"/>
        </w:rPr>
        <w:t xml:space="preserve"> oraz </w:t>
      </w:r>
      <w:r w:rsidRPr="007E5E2F">
        <w:rPr>
          <w:rFonts w:ascii="Arial" w:hAnsi="Arial" w:cs="Arial"/>
          <w:sz w:val="28"/>
          <w:szCs w:val="28"/>
        </w:rPr>
        <w:t>działań marketingowych,</w:t>
      </w:r>
    </w:p>
    <w:p w14:paraId="62520C82" w14:textId="7AF45E73" w:rsidR="00F3240C" w:rsidRPr="007E5E2F" w:rsidRDefault="00F3240C" w:rsidP="007E5E2F">
      <w:pPr>
        <w:numPr>
          <w:ilvl w:val="0"/>
          <w:numId w:val="1"/>
        </w:numPr>
        <w:spacing w:line="259" w:lineRule="auto"/>
        <w:contextualSpacing/>
        <w:rPr>
          <w:rFonts w:ascii="Arial" w:hAnsi="Arial" w:cs="Arial"/>
          <w:sz w:val="28"/>
          <w:szCs w:val="28"/>
        </w:rPr>
      </w:pPr>
      <w:r w:rsidRPr="007E5E2F">
        <w:rPr>
          <w:rFonts w:ascii="Arial" w:hAnsi="Arial" w:cs="Arial"/>
          <w:sz w:val="28"/>
          <w:szCs w:val="28"/>
        </w:rPr>
        <w:t>wsparto 50 przedsiębiorców przy opracowaniu wniosków i dokumentacji dotyczącej pozyskania środków na uruchomienie działalności oraz na rozwój działalności lub dywersyfikację istniejących już podmiotów,</w:t>
      </w:r>
    </w:p>
    <w:p w14:paraId="00B6D389" w14:textId="3B7C1434" w:rsidR="00F3240C" w:rsidRPr="007E5E2F" w:rsidRDefault="00F3240C" w:rsidP="007E5E2F">
      <w:pPr>
        <w:numPr>
          <w:ilvl w:val="0"/>
          <w:numId w:val="1"/>
        </w:numPr>
        <w:spacing w:line="259" w:lineRule="auto"/>
        <w:contextualSpacing/>
        <w:rPr>
          <w:rFonts w:ascii="Arial" w:hAnsi="Arial" w:cs="Arial"/>
          <w:sz w:val="28"/>
          <w:szCs w:val="28"/>
        </w:rPr>
      </w:pPr>
      <w:r w:rsidRPr="007E5E2F">
        <w:rPr>
          <w:rFonts w:ascii="Arial" w:hAnsi="Arial" w:cs="Arial"/>
          <w:sz w:val="28"/>
          <w:szCs w:val="28"/>
        </w:rPr>
        <w:lastRenderedPageBreak/>
        <w:t>kontynuowano realizację zadań związanych z projektem 1.4.2 Wsparcie MŚP poprzez instytucje otoczenia biznesu, w ramach którego</w:t>
      </w:r>
      <w:r w:rsidR="00A9448F" w:rsidRPr="007E5E2F">
        <w:rPr>
          <w:rFonts w:ascii="Arial" w:hAnsi="Arial" w:cs="Arial"/>
          <w:sz w:val="28"/>
          <w:szCs w:val="28"/>
        </w:rPr>
        <w:t>,</w:t>
      </w:r>
      <w:r w:rsidRPr="007E5E2F">
        <w:rPr>
          <w:rFonts w:ascii="Arial" w:hAnsi="Arial" w:cs="Arial"/>
          <w:sz w:val="28"/>
          <w:szCs w:val="28"/>
        </w:rPr>
        <w:t xml:space="preserve"> zgodnie z założeniami</w:t>
      </w:r>
      <w:r w:rsidR="007D4A7A" w:rsidRPr="007E5E2F">
        <w:rPr>
          <w:rFonts w:ascii="Arial" w:hAnsi="Arial" w:cs="Arial"/>
          <w:sz w:val="28"/>
          <w:szCs w:val="28"/>
        </w:rPr>
        <w:t>,</w:t>
      </w:r>
      <w:r w:rsidRPr="007E5E2F">
        <w:rPr>
          <w:rFonts w:ascii="Arial" w:hAnsi="Arial" w:cs="Arial"/>
          <w:sz w:val="28"/>
          <w:szCs w:val="28"/>
        </w:rPr>
        <w:t xml:space="preserve"> 20 osób objęto szkoleniami/doradztwem w zakresie kompetencji cyfrowych i 20 przedsiębiorstw wsparto w zakresie doradztwa specjalistycznego,</w:t>
      </w:r>
    </w:p>
    <w:p w14:paraId="00DDEF5D" w14:textId="75E612BF" w:rsidR="00F3240C" w:rsidRPr="007E5E2F" w:rsidRDefault="005852F5" w:rsidP="007E5E2F">
      <w:pPr>
        <w:numPr>
          <w:ilvl w:val="0"/>
          <w:numId w:val="1"/>
        </w:numPr>
        <w:spacing w:line="259" w:lineRule="auto"/>
        <w:contextualSpacing/>
        <w:rPr>
          <w:rFonts w:ascii="Arial" w:hAnsi="Arial" w:cs="Arial"/>
          <w:sz w:val="28"/>
          <w:szCs w:val="28"/>
        </w:rPr>
      </w:pPr>
      <w:r w:rsidRPr="007E5E2F">
        <w:rPr>
          <w:rFonts w:ascii="Arial" w:hAnsi="Arial" w:cs="Arial"/>
          <w:sz w:val="28"/>
          <w:szCs w:val="28"/>
        </w:rPr>
        <w:t>uczestniczono</w:t>
      </w:r>
      <w:r w:rsidR="00F3240C" w:rsidRPr="007E5E2F">
        <w:rPr>
          <w:rFonts w:ascii="Arial" w:hAnsi="Arial" w:cs="Arial"/>
          <w:sz w:val="28"/>
          <w:szCs w:val="28"/>
        </w:rPr>
        <w:t xml:space="preserve"> w edycji Światowego Tygodnia Przedsiębiorczości, </w:t>
      </w:r>
    </w:p>
    <w:p w14:paraId="5D3465ED" w14:textId="221FDF37" w:rsidR="00F3240C" w:rsidRPr="007E5E2F" w:rsidRDefault="00F3240C" w:rsidP="007E5E2F">
      <w:pPr>
        <w:numPr>
          <w:ilvl w:val="0"/>
          <w:numId w:val="1"/>
        </w:numPr>
        <w:spacing w:line="259" w:lineRule="auto"/>
        <w:contextualSpacing/>
        <w:rPr>
          <w:rFonts w:ascii="Arial" w:hAnsi="Arial" w:cs="Arial"/>
          <w:sz w:val="28"/>
          <w:szCs w:val="28"/>
        </w:rPr>
      </w:pPr>
      <w:r w:rsidRPr="007E5E2F">
        <w:rPr>
          <w:rFonts w:ascii="Arial" w:hAnsi="Arial" w:cs="Arial"/>
          <w:sz w:val="28"/>
          <w:szCs w:val="28"/>
        </w:rPr>
        <w:t xml:space="preserve">zorganizowano 4 spotkania </w:t>
      </w:r>
      <w:proofErr w:type="spellStart"/>
      <w:r w:rsidRPr="007E5E2F">
        <w:rPr>
          <w:rFonts w:ascii="Arial" w:hAnsi="Arial" w:cs="Arial"/>
          <w:sz w:val="28"/>
          <w:szCs w:val="28"/>
        </w:rPr>
        <w:t>networkingowe</w:t>
      </w:r>
      <w:proofErr w:type="spellEnd"/>
      <w:r w:rsidRPr="007E5E2F">
        <w:rPr>
          <w:rFonts w:ascii="Arial" w:hAnsi="Arial" w:cs="Arial"/>
          <w:sz w:val="28"/>
          <w:szCs w:val="28"/>
        </w:rPr>
        <w:t xml:space="preserve"> pn.: „AI w biznesie krok po kroku”, „Przestępstwo manipulacji w rynku finansowym”, „Automatyzacja procesów w firmie”, „Wykorzystanie AI w praktyce”,</w:t>
      </w:r>
    </w:p>
    <w:p w14:paraId="3E3721B4" w14:textId="45141272" w:rsidR="00F3240C" w:rsidRPr="007E5E2F" w:rsidRDefault="00F3240C" w:rsidP="007E5E2F">
      <w:pPr>
        <w:numPr>
          <w:ilvl w:val="0"/>
          <w:numId w:val="1"/>
        </w:numPr>
        <w:spacing w:line="259" w:lineRule="auto"/>
        <w:contextualSpacing/>
        <w:rPr>
          <w:rFonts w:ascii="Arial" w:hAnsi="Arial" w:cs="Arial"/>
          <w:sz w:val="28"/>
          <w:szCs w:val="28"/>
        </w:rPr>
      </w:pPr>
      <w:r w:rsidRPr="007E5E2F">
        <w:rPr>
          <w:rFonts w:ascii="Arial" w:hAnsi="Arial" w:cs="Arial"/>
          <w:sz w:val="28"/>
          <w:szCs w:val="28"/>
        </w:rPr>
        <w:t>zorganizowano wydarzenia ukierunkowane na wsparcie lokalnych firm:</w:t>
      </w:r>
    </w:p>
    <w:p w14:paraId="6414D77F" w14:textId="3C4C7258" w:rsidR="00F3240C" w:rsidRPr="007E5E2F" w:rsidRDefault="00F3240C" w:rsidP="007E5E2F">
      <w:pPr>
        <w:numPr>
          <w:ilvl w:val="0"/>
          <w:numId w:val="2"/>
        </w:numPr>
        <w:spacing w:line="259" w:lineRule="auto"/>
        <w:contextualSpacing/>
        <w:rPr>
          <w:rFonts w:ascii="Arial" w:hAnsi="Arial" w:cs="Arial"/>
          <w:sz w:val="28"/>
          <w:szCs w:val="28"/>
        </w:rPr>
      </w:pPr>
      <w:r w:rsidRPr="007E5E2F">
        <w:rPr>
          <w:rFonts w:ascii="Arial" w:hAnsi="Arial" w:cs="Arial"/>
          <w:sz w:val="28"/>
          <w:szCs w:val="28"/>
        </w:rPr>
        <w:t>„Włocławek za pół ceny”,</w:t>
      </w:r>
    </w:p>
    <w:p w14:paraId="0E9C0C90" w14:textId="77777777" w:rsidR="00F3240C" w:rsidRPr="007E5E2F" w:rsidRDefault="00F3240C" w:rsidP="007E5E2F">
      <w:pPr>
        <w:numPr>
          <w:ilvl w:val="0"/>
          <w:numId w:val="2"/>
        </w:numPr>
        <w:spacing w:line="259" w:lineRule="auto"/>
        <w:contextualSpacing/>
        <w:rPr>
          <w:rFonts w:ascii="Arial" w:hAnsi="Arial" w:cs="Arial"/>
          <w:sz w:val="28"/>
          <w:szCs w:val="28"/>
        </w:rPr>
      </w:pPr>
      <w:r w:rsidRPr="007E5E2F">
        <w:rPr>
          <w:rFonts w:ascii="Arial" w:hAnsi="Arial" w:cs="Arial"/>
          <w:sz w:val="28"/>
          <w:szCs w:val="28"/>
        </w:rPr>
        <w:t>„Włocławski Festiwal Przedsiębiorczości i Aktywizacji”,</w:t>
      </w:r>
    </w:p>
    <w:p w14:paraId="139AB998" w14:textId="0C6384BD" w:rsidR="00F3240C" w:rsidRPr="007E5E2F" w:rsidRDefault="00A9448F" w:rsidP="007E5E2F">
      <w:pPr>
        <w:numPr>
          <w:ilvl w:val="0"/>
          <w:numId w:val="2"/>
        </w:numPr>
        <w:spacing w:line="259" w:lineRule="auto"/>
        <w:contextualSpacing/>
        <w:rPr>
          <w:rFonts w:ascii="Arial" w:hAnsi="Arial" w:cs="Arial"/>
          <w:sz w:val="28"/>
          <w:szCs w:val="28"/>
        </w:rPr>
      </w:pPr>
      <w:r w:rsidRPr="007E5E2F">
        <w:rPr>
          <w:rFonts w:ascii="Arial" w:hAnsi="Arial" w:cs="Arial"/>
          <w:sz w:val="28"/>
          <w:szCs w:val="28"/>
        </w:rPr>
        <w:t>„</w:t>
      </w:r>
      <w:r w:rsidR="00F3240C" w:rsidRPr="007E5E2F">
        <w:rPr>
          <w:rFonts w:ascii="Arial" w:hAnsi="Arial" w:cs="Arial"/>
          <w:sz w:val="28"/>
          <w:szCs w:val="28"/>
        </w:rPr>
        <w:t>Modelowanie biznesowe i uruchomienie działalności gospodarczej</w:t>
      </w:r>
      <w:r w:rsidRPr="007E5E2F">
        <w:rPr>
          <w:rFonts w:ascii="Arial" w:hAnsi="Arial" w:cs="Arial"/>
          <w:sz w:val="28"/>
          <w:szCs w:val="28"/>
        </w:rPr>
        <w:t>”</w:t>
      </w:r>
      <w:r w:rsidR="00F3240C" w:rsidRPr="007E5E2F">
        <w:rPr>
          <w:rFonts w:ascii="Arial" w:hAnsi="Arial" w:cs="Arial"/>
          <w:sz w:val="28"/>
          <w:szCs w:val="28"/>
        </w:rPr>
        <w:t xml:space="preserve"> – spotkanie </w:t>
      </w:r>
      <w:r w:rsidRPr="007E5E2F">
        <w:rPr>
          <w:rFonts w:ascii="Arial" w:hAnsi="Arial" w:cs="Arial"/>
          <w:sz w:val="28"/>
          <w:szCs w:val="28"/>
        </w:rPr>
        <w:br/>
      </w:r>
      <w:r w:rsidR="00F3240C" w:rsidRPr="007E5E2F">
        <w:rPr>
          <w:rFonts w:ascii="Arial" w:hAnsi="Arial" w:cs="Arial"/>
          <w:sz w:val="28"/>
          <w:szCs w:val="28"/>
        </w:rPr>
        <w:t>dla młodzieży,</w:t>
      </w:r>
    </w:p>
    <w:p w14:paraId="31CEC86C" w14:textId="77777777" w:rsidR="00F3240C" w:rsidRPr="007E5E2F" w:rsidRDefault="00F3240C" w:rsidP="007E5E2F">
      <w:pPr>
        <w:numPr>
          <w:ilvl w:val="0"/>
          <w:numId w:val="3"/>
        </w:numPr>
        <w:spacing w:line="259" w:lineRule="auto"/>
        <w:contextualSpacing/>
        <w:rPr>
          <w:rFonts w:ascii="Arial" w:hAnsi="Arial" w:cs="Arial"/>
          <w:sz w:val="28"/>
          <w:szCs w:val="28"/>
        </w:rPr>
      </w:pPr>
      <w:r w:rsidRPr="007E5E2F">
        <w:rPr>
          <w:rFonts w:ascii="Arial" w:hAnsi="Arial" w:cs="Arial"/>
          <w:sz w:val="28"/>
          <w:szCs w:val="28"/>
        </w:rPr>
        <w:t>pośredniczono w wynajmie 4 lokali miejskich użytkowych i prywatnych,</w:t>
      </w:r>
    </w:p>
    <w:p w14:paraId="3F65698D" w14:textId="3BC31008" w:rsidR="00F3240C" w:rsidRPr="007E5E2F" w:rsidRDefault="00F3240C" w:rsidP="007E5E2F">
      <w:pPr>
        <w:numPr>
          <w:ilvl w:val="0"/>
          <w:numId w:val="3"/>
        </w:numPr>
        <w:spacing w:after="0" w:line="259" w:lineRule="auto"/>
        <w:contextualSpacing/>
        <w:rPr>
          <w:rFonts w:ascii="Arial" w:hAnsi="Arial" w:cs="Arial"/>
          <w:sz w:val="28"/>
          <w:szCs w:val="28"/>
        </w:rPr>
      </w:pPr>
      <w:r w:rsidRPr="007E5E2F">
        <w:rPr>
          <w:rFonts w:ascii="Arial" w:hAnsi="Arial" w:cs="Arial"/>
          <w:sz w:val="28"/>
          <w:szCs w:val="28"/>
        </w:rPr>
        <w:t>opracowano wstępne założenia do działań pn.: „Poprawa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o charakterze podstawowym, specjalistycznym i zaawansowanym” oraz „Wsparcie mikro, małych i średnich przedsiębiorstw we Włocławku poprzez szkolenia i doradztwo”.</w:t>
      </w:r>
    </w:p>
    <w:p w14:paraId="3BED20A2" w14:textId="77777777" w:rsidR="00617EF0" w:rsidRPr="007E5E2F" w:rsidRDefault="00617EF0" w:rsidP="007E5E2F">
      <w:pPr>
        <w:spacing w:after="0" w:line="259" w:lineRule="auto"/>
        <w:rPr>
          <w:rFonts w:ascii="Arial" w:hAnsi="Arial" w:cs="Arial"/>
          <w:b/>
          <w:bCs/>
          <w:color w:val="000000" w:themeColor="text1"/>
          <w:sz w:val="28"/>
          <w:szCs w:val="28"/>
        </w:rPr>
      </w:pPr>
    </w:p>
    <w:p w14:paraId="7BEC2C50" w14:textId="77777777" w:rsidR="005A63DF" w:rsidRPr="00A252B3" w:rsidRDefault="005A63DF" w:rsidP="007E5E2F">
      <w:pPr>
        <w:spacing w:after="0" w:line="259" w:lineRule="auto"/>
        <w:rPr>
          <w:rFonts w:ascii="Arial" w:hAnsi="Arial" w:cs="Arial"/>
          <w:b/>
          <w:bCs/>
          <w:sz w:val="28"/>
          <w:szCs w:val="28"/>
        </w:rPr>
      </w:pPr>
      <w:r w:rsidRPr="00A252B3">
        <w:rPr>
          <w:rFonts w:ascii="Arial" w:hAnsi="Arial" w:cs="Arial"/>
          <w:b/>
          <w:bCs/>
          <w:sz w:val="28"/>
          <w:szCs w:val="28"/>
        </w:rPr>
        <w:t>Włocławska Strefa Rozwoju Gospodarczego</w:t>
      </w:r>
    </w:p>
    <w:p w14:paraId="13425BD2" w14:textId="77777777" w:rsidR="005A63DF" w:rsidRDefault="005A63DF" w:rsidP="007E5E2F">
      <w:pPr>
        <w:spacing w:after="0" w:line="259" w:lineRule="auto"/>
        <w:rPr>
          <w:rFonts w:ascii="Arial" w:hAnsi="Arial" w:cs="Arial"/>
          <w:sz w:val="28"/>
          <w:szCs w:val="28"/>
        </w:rPr>
      </w:pPr>
    </w:p>
    <w:p w14:paraId="1309BF58" w14:textId="73C94C4C" w:rsidR="00617EF0" w:rsidRPr="007E5E2F" w:rsidRDefault="00617EF0" w:rsidP="007E5E2F">
      <w:pPr>
        <w:spacing w:after="0" w:line="259" w:lineRule="auto"/>
        <w:rPr>
          <w:rFonts w:ascii="Arial" w:hAnsi="Arial" w:cs="Arial"/>
          <w:sz w:val="28"/>
          <w:szCs w:val="28"/>
        </w:rPr>
      </w:pPr>
      <w:r w:rsidRPr="007E5E2F">
        <w:rPr>
          <w:rFonts w:ascii="Arial" w:hAnsi="Arial" w:cs="Arial"/>
          <w:sz w:val="28"/>
          <w:szCs w:val="28"/>
        </w:rPr>
        <w:t xml:space="preserve">Na terenie Włocławskiej Strefy Rozwoju Gospodarczego – Park Przemysłowo-Technologiczny w 2024 r. zajęte były 32 ha, dostępna pozostaje powierzchnia 1,457 ha, tj. 4,35%. </w:t>
      </w:r>
      <w:r w:rsidR="00A9448F" w:rsidRPr="007E5E2F">
        <w:rPr>
          <w:rFonts w:ascii="Arial" w:hAnsi="Arial" w:cs="Arial"/>
          <w:sz w:val="28"/>
          <w:szCs w:val="28"/>
        </w:rPr>
        <w:br/>
      </w:r>
      <w:r w:rsidRPr="007E5E2F">
        <w:rPr>
          <w:rFonts w:ascii="Arial" w:hAnsi="Arial" w:cs="Arial"/>
          <w:sz w:val="28"/>
          <w:szCs w:val="28"/>
        </w:rPr>
        <w:t>Terenami WSRG – PPT zainteresowanych było 16 potencjalnych inwestorów.</w:t>
      </w:r>
    </w:p>
    <w:p w14:paraId="77FE5A4C" w14:textId="77777777" w:rsidR="00617EF0" w:rsidRPr="007E5E2F" w:rsidRDefault="00617EF0" w:rsidP="007E5E2F">
      <w:pPr>
        <w:spacing w:after="0" w:line="259" w:lineRule="auto"/>
        <w:rPr>
          <w:rFonts w:ascii="Arial" w:hAnsi="Arial" w:cs="Arial"/>
          <w:sz w:val="28"/>
          <w:szCs w:val="28"/>
        </w:rPr>
      </w:pPr>
      <w:r w:rsidRPr="007E5E2F">
        <w:rPr>
          <w:rFonts w:ascii="Arial" w:hAnsi="Arial" w:cs="Arial"/>
          <w:sz w:val="28"/>
          <w:szCs w:val="28"/>
        </w:rPr>
        <w:t>Planowane jest rozszerzenie terenów inwestycyjnych Włocławskiej Strefy Rozwoju Gospodarczego – Wschód Przemysłowy, mając na uwadze wspieranie rozwoju gospodarczego miasta.</w:t>
      </w:r>
    </w:p>
    <w:p w14:paraId="24188DF1" w14:textId="77777777" w:rsidR="00617EF0" w:rsidRPr="007E5E2F" w:rsidRDefault="00617EF0" w:rsidP="007E5E2F">
      <w:pPr>
        <w:spacing w:after="0" w:line="259" w:lineRule="auto"/>
        <w:rPr>
          <w:rFonts w:ascii="Arial" w:hAnsi="Arial" w:cs="Arial"/>
          <w:b/>
          <w:bCs/>
          <w:color w:val="FF0000"/>
          <w:sz w:val="28"/>
          <w:szCs w:val="28"/>
          <w:u w:val="single"/>
        </w:rPr>
      </w:pPr>
    </w:p>
    <w:p w14:paraId="215B195B" w14:textId="77777777" w:rsidR="005A63DF" w:rsidRPr="00A252B3" w:rsidRDefault="005A63DF" w:rsidP="007E5E2F">
      <w:pPr>
        <w:spacing w:after="0" w:line="259" w:lineRule="auto"/>
        <w:rPr>
          <w:rFonts w:ascii="Arial" w:hAnsi="Arial" w:cs="Arial"/>
          <w:b/>
          <w:bCs/>
          <w:sz w:val="28"/>
          <w:szCs w:val="28"/>
        </w:rPr>
      </w:pPr>
      <w:r w:rsidRPr="00A252B3">
        <w:rPr>
          <w:rFonts w:ascii="Arial" w:hAnsi="Arial" w:cs="Arial"/>
          <w:b/>
          <w:bCs/>
          <w:sz w:val="28"/>
          <w:szCs w:val="28"/>
        </w:rPr>
        <w:lastRenderedPageBreak/>
        <w:t>Projekty współfinansowane ze źródeł zewnętrznych</w:t>
      </w:r>
    </w:p>
    <w:p w14:paraId="79B9672A" w14:textId="77777777" w:rsidR="005A63DF" w:rsidRPr="005A63DF" w:rsidRDefault="005A63DF" w:rsidP="007E5E2F">
      <w:pPr>
        <w:spacing w:after="0" w:line="259" w:lineRule="auto"/>
        <w:rPr>
          <w:rFonts w:ascii="Arial" w:hAnsi="Arial" w:cs="Arial"/>
          <w:sz w:val="28"/>
          <w:szCs w:val="28"/>
        </w:rPr>
      </w:pPr>
    </w:p>
    <w:p w14:paraId="3FFC8399" w14:textId="58B7B8C8" w:rsidR="00F3240C" w:rsidRPr="005A63DF" w:rsidRDefault="00BD7B33" w:rsidP="007E5E2F">
      <w:pPr>
        <w:spacing w:after="0" w:line="259" w:lineRule="auto"/>
        <w:rPr>
          <w:rFonts w:ascii="Arial" w:hAnsi="Arial" w:cs="Arial"/>
          <w:sz w:val="28"/>
          <w:szCs w:val="28"/>
        </w:rPr>
      </w:pPr>
      <w:r w:rsidRPr="005A63DF">
        <w:rPr>
          <w:rFonts w:ascii="Arial" w:hAnsi="Arial" w:cs="Arial"/>
          <w:sz w:val="28"/>
          <w:szCs w:val="28"/>
        </w:rPr>
        <w:t>S</w:t>
      </w:r>
      <w:r w:rsidR="00F3240C" w:rsidRPr="005A63DF">
        <w:rPr>
          <w:rFonts w:ascii="Arial" w:hAnsi="Arial" w:cs="Arial"/>
          <w:sz w:val="28"/>
          <w:szCs w:val="28"/>
        </w:rPr>
        <w:t>zkolenia z zakresu przedsiębiorczości oraz wizyt</w:t>
      </w:r>
      <w:r w:rsidRPr="005A63DF">
        <w:rPr>
          <w:rFonts w:ascii="Arial" w:hAnsi="Arial" w:cs="Arial"/>
          <w:sz w:val="28"/>
          <w:szCs w:val="28"/>
        </w:rPr>
        <w:t>y</w:t>
      </w:r>
      <w:r w:rsidR="00F3240C" w:rsidRPr="005A63DF">
        <w:rPr>
          <w:rFonts w:ascii="Arial" w:hAnsi="Arial" w:cs="Arial"/>
          <w:sz w:val="28"/>
          <w:szCs w:val="28"/>
        </w:rPr>
        <w:t xml:space="preserve"> studyjn</w:t>
      </w:r>
      <w:r w:rsidRPr="005A63DF">
        <w:rPr>
          <w:rFonts w:ascii="Arial" w:hAnsi="Arial" w:cs="Arial"/>
          <w:sz w:val="28"/>
          <w:szCs w:val="28"/>
        </w:rPr>
        <w:t>e</w:t>
      </w:r>
      <w:r w:rsidR="00F3240C" w:rsidRPr="005A63DF">
        <w:rPr>
          <w:rFonts w:ascii="Arial" w:hAnsi="Arial" w:cs="Arial"/>
          <w:sz w:val="28"/>
          <w:szCs w:val="28"/>
        </w:rPr>
        <w:t xml:space="preserve"> w lokalnych firmach</w:t>
      </w:r>
      <w:r w:rsidR="00657814" w:rsidRPr="005A63DF">
        <w:rPr>
          <w:rFonts w:ascii="Arial" w:hAnsi="Arial" w:cs="Arial"/>
          <w:sz w:val="28"/>
          <w:szCs w:val="28"/>
        </w:rPr>
        <w:t xml:space="preserve"> –</w:t>
      </w:r>
      <w:r w:rsidR="00F3240C" w:rsidRPr="005A63DF">
        <w:rPr>
          <w:rFonts w:ascii="Arial" w:hAnsi="Arial" w:cs="Arial"/>
          <w:sz w:val="28"/>
          <w:szCs w:val="28"/>
        </w:rPr>
        <w:t xml:space="preserve"> zadanie ujęte w projekcie „WŁOCŁAWEK </w:t>
      </w:r>
      <w:r w:rsidR="00E1662E" w:rsidRPr="005A63DF">
        <w:rPr>
          <w:rFonts w:ascii="Arial" w:hAnsi="Arial" w:cs="Arial"/>
          <w:sz w:val="28"/>
          <w:szCs w:val="28"/>
        </w:rPr>
        <w:t xml:space="preserve">– </w:t>
      </w:r>
      <w:r w:rsidR="00F3240C" w:rsidRPr="005A63DF">
        <w:rPr>
          <w:rFonts w:ascii="Arial" w:hAnsi="Arial" w:cs="Arial"/>
          <w:sz w:val="28"/>
          <w:szCs w:val="28"/>
        </w:rPr>
        <w:t>MIASTO NOWYCH MOŻLIWOŚCI. Tutaj mieszkam, pracuję, inwestuję i tu wypoczywam”, realizowanym w ramach Programu Rozwój Lokalny, finansowanym z</w:t>
      </w:r>
      <w:r w:rsidR="00E1662E" w:rsidRPr="005A63DF">
        <w:rPr>
          <w:rFonts w:ascii="Arial" w:hAnsi="Arial" w:cs="Arial"/>
          <w:sz w:val="28"/>
          <w:szCs w:val="28"/>
        </w:rPr>
        <w:t>e środków Mechanizmu Finansowego EOG 2014–2021,</w:t>
      </w:r>
      <w:r w:rsidR="00F3240C" w:rsidRPr="005A63DF">
        <w:rPr>
          <w:rFonts w:ascii="Arial" w:hAnsi="Arial" w:cs="Arial"/>
          <w:sz w:val="28"/>
          <w:szCs w:val="28"/>
        </w:rPr>
        <w:t xml:space="preserve"> Norweskiego Mechanizmu Finansowego 2014–2021 oraz budżetu państwa. </w:t>
      </w:r>
    </w:p>
    <w:p w14:paraId="55516DA1" w14:textId="77777777" w:rsidR="00F3240C" w:rsidRPr="005A63DF" w:rsidRDefault="00F3240C" w:rsidP="007E5E2F">
      <w:pPr>
        <w:spacing w:after="0" w:line="259" w:lineRule="auto"/>
        <w:rPr>
          <w:rFonts w:ascii="Arial" w:hAnsi="Arial" w:cs="Arial"/>
          <w:sz w:val="28"/>
          <w:szCs w:val="28"/>
        </w:rPr>
      </w:pPr>
      <w:r w:rsidRPr="005A63DF">
        <w:rPr>
          <w:rFonts w:ascii="Arial" w:hAnsi="Arial" w:cs="Arial"/>
          <w:sz w:val="28"/>
          <w:szCs w:val="28"/>
        </w:rPr>
        <w:t xml:space="preserve">W ramach zadania udział wzięło 847 uczniów szkół średnich z terenu miasta Włocławek. </w:t>
      </w:r>
    </w:p>
    <w:p w14:paraId="2FE7ACA8" w14:textId="134E2D08" w:rsidR="00F3240C" w:rsidRPr="005A63DF" w:rsidRDefault="00F3240C" w:rsidP="007E5E2F">
      <w:pPr>
        <w:spacing w:after="0" w:line="259" w:lineRule="auto"/>
        <w:rPr>
          <w:rFonts w:ascii="Arial" w:hAnsi="Arial" w:cs="Arial"/>
          <w:sz w:val="28"/>
          <w:szCs w:val="28"/>
        </w:rPr>
      </w:pPr>
      <w:r w:rsidRPr="005A63DF">
        <w:rPr>
          <w:rFonts w:ascii="Arial" w:hAnsi="Arial" w:cs="Arial"/>
          <w:sz w:val="28"/>
          <w:szCs w:val="28"/>
        </w:rPr>
        <w:t>Koszt całkowity zadania: 766</w:t>
      </w:r>
      <w:r w:rsidR="00A9448F" w:rsidRPr="005A63DF">
        <w:rPr>
          <w:rFonts w:ascii="Arial" w:hAnsi="Arial" w:cs="Arial"/>
          <w:sz w:val="28"/>
          <w:szCs w:val="28"/>
        </w:rPr>
        <w:t xml:space="preserve"> </w:t>
      </w:r>
      <w:r w:rsidRPr="005A63DF">
        <w:rPr>
          <w:rFonts w:ascii="Arial" w:hAnsi="Arial" w:cs="Arial"/>
          <w:sz w:val="28"/>
          <w:szCs w:val="28"/>
        </w:rPr>
        <w:t>160,00 zł</w:t>
      </w:r>
    </w:p>
    <w:p w14:paraId="65D76379" w14:textId="46471B9B" w:rsidR="00F3240C" w:rsidRPr="005A63DF" w:rsidRDefault="00F3240C" w:rsidP="007E5E2F">
      <w:pPr>
        <w:spacing w:after="0" w:line="259" w:lineRule="auto"/>
        <w:rPr>
          <w:rFonts w:ascii="Arial" w:hAnsi="Arial" w:cs="Arial"/>
          <w:sz w:val="28"/>
          <w:szCs w:val="28"/>
        </w:rPr>
      </w:pPr>
      <w:r w:rsidRPr="005A63DF">
        <w:rPr>
          <w:rFonts w:ascii="Arial" w:hAnsi="Arial" w:cs="Arial"/>
          <w:sz w:val="28"/>
          <w:szCs w:val="28"/>
        </w:rPr>
        <w:t xml:space="preserve">Kwota dofinansowania zgodna z obowiązującą umową: </w:t>
      </w:r>
      <w:r w:rsidR="00FE2020" w:rsidRPr="005A63DF">
        <w:rPr>
          <w:rFonts w:ascii="Arial" w:hAnsi="Arial" w:cs="Arial"/>
          <w:sz w:val="28"/>
          <w:szCs w:val="28"/>
        </w:rPr>
        <w:t>766 160,00</w:t>
      </w:r>
      <w:r w:rsidR="00DE6325" w:rsidRPr="005A63DF">
        <w:rPr>
          <w:rFonts w:ascii="Arial" w:hAnsi="Arial" w:cs="Arial"/>
          <w:sz w:val="28"/>
          <w:szCs w:val="28"/>
        </w:rPr>
        <w:t xml:space="preserve"> </w:t>
      </w:r>
      <w:r w:rsidRPr="005A63DF">
        <w:rPr>
          <w:rFonts w:ascii="Arial" w:hAnsi="Arial" w:cs="Arial"/>
          <w:sz w:val="28"/>
          <w:szCs w:val="28"/>
        </w:rPr>
        <w:t>zł</w:t>
      </w:r>
    </w:p>
    <w:p w14:paraId="13100CE0" w14:textId="628A8C8A" w:rsidR="00F3240C" w:rsidRPr="005A63DF" w:rsidRDefault="00F3240C" w:rsidP="007E5E2F">
      <w:pPr>
        <w:spacing w:after="0" w:line="259" w:lineRule="auto"/>
        <w:rPr>
          <w:rFonts w:ascii="Arial" w:hAnsi="Arial" w:cs="Arial"/>
          <w:sz w:val="28"/>
          <w:szCs w:val="28"/>
        </w:rPr>
      </w:pPr>
      <w:r w:rsidRPr="005A63DF">
        <w:rPr>
          <w:rFonts w:ascii="Arial" w:hAnsi="Arial" w:cs="Arial"/>
          <w:sz w:val="28"/>
          <w:szCs w:val="28"/>
        </w:rPr>
        <w:t>Kwota dofinansowania zgodna z wydatkowaną w 2024 r</w:t>
      </w:r>
      <w:r w:rsidR="00E1662E" w:rsidRPr="005A63DF">
        <w:rPr>
          <w:rFonts w:ascii="Arial" w:hAnsi="Arial" w:cs="Arial"/>
          <w:sz w:val="28"/>
          <w:szCs w:val="28"/>
        </w:rPr>
        <w:t>.</w:t>
      </w:r>
      <w:r w:rsidRPr="005A63DF">
        <w:rPr>
          <w:rFonts w:ascii="Arial" w:hAnsi="Arial" w:cs="Arial"/>
          <w:sz w:val="28"/>
          <w:szCs w:val="28"/>
        </w:rPr>
        <w:t xml:space="preserve">: </w:t>
      </w:r>
      <w:r w:rsidR="00FE2020" w:rsidRPr="005A63DF">
        <w:rPr>
          <w:rFonts w:ascii="Arial" w:hAnsi="Arial" w:cs="Arial"/>
          <w:sz w:val="28"/>
          <w:szCs w:val="28"/>
        </w:rPr>
        <w:t>766 160,00</w:t>
      </w:r>
      <w:r w:rsidRPr="005A63DF">
        <w:rPr>
          <w:rFonts w:ascii="Arial" w:hAnsi="Arial" w:cs="Arial"/>
          <w:sz w:val="28"/>
          <w:szCs w:val="28"/>
        </w:rPr>
        <w:t xml:space="preserve"> zł.</w:t>
      </w:r>
    </w:p>
    <w:p w14:paraId="1D86BD00" w14:textId="1B38BAAF" w:rsidR="00F3240C" w:rsidRPr="005A63DF" w:rsidRDefault="00F3240C" w:rsidP="007E5E2F">
      <w:pPr>
        <w:spacing w:before="160" w:after="0" w:line="276" w:lineRule="auto"/>
        <w:rPr>
          <w:rFonts w:ascii="Arial" w:eastAsia="Times New Roman" w:hAnsi="Arial" w:cs="Arial"/>
          <w:kern w:val="0"/>
          <w:sz w:val="28"/>
          <w:szCs w:val="28"/>
          <w:lang w:eastAsia="pl-PL"/>
          <w14:ligatures w14:val="none"/>
        </w:rPr>
      </w:pPr>
      <w:r w:rsidRPr="005A63DF">
        <w:rPr>
          <w:rFonts w:ascii="Arial" w:hAnsi="Arial" w:cs="Arial"/>
          <w:kern w:val="0"/>
          <w:sz w:val="28"/>
          <w:szCs w:val="28"/>
          <w14:ligatures w14:val="none"/>
        </w:rPr>
        <w:t xml:space="preserve">Studia podyplomowe dla nauczycieli z zakresu przedsiębiorczości </w:t>
      </w:r>
      <w:r w:rsidR="00E1662E" w:rsidRPr="005A63DF">
        <w:rPr>
          <w:rFonts w:ascii="Arial" w:hAnsi="Arial" w:cs="Arial"/>
          <w:kern w:val="0"/>
          <w:sz w:val="28"/>
          <w:szCs w:val="28"/>
          <w14:ligatures w14:val="none"/>
        </w:rPr>
        <w:t>–</w:t>
      </w:r>
      <w:r w:rsidRPr="005A63DF">
        <w:rPr>
          <w:rFonts w:ascii="Arial" w:hAnsi="Arial" w:cs="Arial"/>
          <w:kern w:val="0"/>
          <w:sz w:val="28"/>
          <w:szCs w:val="28"/>
          <w14:ligatures w14:val="none"/>
        </w:rPr>
        <w:t xml:space="preserve"> zadanie ujęte w projekcie pn. „WŁOCŁAWEK </w:t>
      </w:r>
      <w:r w:rsidR="00E1662E" w:rsidRPr="005A63DF">
        <w:rPr>
          <w:rFonts w:ascii="Arial" w:hAnsi="Arial" w:cs="Arial"/>
          <w:kern w:val="0"/>
          <w:sz w:val="28"/>
          <w:szCs w:val="28"/>
          <w14:ligatures w14:val="none"/>
        </w:rPr>
        <w:t xml:space="preserve">– </w:t>
      </w:r>
      <w:r w:rsidRPr="005A63DF">
        <w:rPr>
          <w:rFonts w:ascii="Arial" w:hAnsi="Arial" w:cs="Arial"/>
          <w:kern w:val="0"/>
          <w:sz w:val="28"/>
          <w:szCs w:val="28"/>
          <w14:ligatures w14:val="none"/>
        </w:rPr>
        <w:t xml:space="preserve">MIASTO NOWYCH MOŻLIWOŚCI. Tutaj mieszkam, pracuję, inwestuję </w:t>
      </w:r>
      <w:r w:rsidRPr="005A63DF">
        <w:rPr>
          <w:rFonts w:ascii="Arial" w:hAnsi="Arial" w:cs="Arial"/>
          <w:kern w:val="0"/>
          <w:sz w:val="28"/>
          <w:szCs w:val="28"/>
          <w14:ligatures w14:val="none"/>
        </w:rPr>
        <w:br/>
        <w:t xml:space="preserve">i tu wypoczywam”, </w:t>
      </w:r>
      <w:r w:rsidRPr="005A63DF">
        <w:rPr>
          <w:rFonts w:ascii="Arial" w:eastAsia="Times New Roman" w:hAnsi="Arial" w:cs="Arial"/>
          <w:kern w:val="0"/>
          <w:sz w:val="28"/>
          <w:szCs w:val="28"/>
          <w:lang w:eastAsia="pl-PL"/>
          <w14:ligatures w14:val="none"/>
        </w:rPr>
        <w:t xml:space="preserve">realizowanym w ramach Programu Rozwój Lokalny, finansowanym ze środków Mechanizmu Finansowego EOG 2014–2021, Norweskiego Mechanizmu Finansowego 2014–2021 </w:t>
      </w:r>
      <w:r w:rsidR="00A9448F" w:rsidRPr="005A63DF">
        <w:rPr>
          <w:rFonts w:ascii="Arial" w:eastAsia="Times New Roman" w:hAnsi="Arial" w:cs="Arial"/>
          <w:kern w:val="0"/>
          <w:sz w:val="28"/>
          <w:szCs w:val="28"/>
          <w:lang w:eastAsia="pl-PL"/>
          <w14:ligatures w14:val="none"/>
        </w:rPr>
        <w:br/>
      </w:r>
      <w:r w:rsidRPr="005A63DF">
        <w:rPr>
          <w:rFonts w:ascii="Arial" w:eastAsia="Times New Roman" w:hAnsi="Arial" w:cs="Arial"/>
          <w:kern w:val="0"/>
          <w:sz w:val="28"/>
          <w:szCs w:val="28"/>
          <w:lang w:eastAsia="pl-PL"/>
          <w14:ligatures w14:val="none"/>
        </w:rPr>
        <w:t xml:space="preserve">oraz budżetu państwa. </w:t>
      </w:r>
    </w:p>
    <w:p w14:paraId="550D6025" w14:textId="77777777" w:rsidR="00F3240C" w:rsidRPr="005A63DF" w:rsidRDefault="00F3240C" w:rsidP="007E5E2F">
      <w:pPr>
        <w:spacing w:after="0" w:line="276" w:lineRule="auto"/>
        <w:rPr>
          <w:rFonts w:ascii="Arial" w:eastAsia="Calibri" w:hAnsi="Arial" w:cs="Arial"/>
          <w:sz w:val="28"/>
          <w:szCs w:val="28"/>
        </w:rPr>
      </w:pPr>
      <w:bookmarkStart w:id="28" w:name="_Hlk167388037"/>
      <w:r w:rsidRPr="005A63DF">
        <w:rPr>
          <w:rFonts w:ascii="Arial" w:eastAsia="Calibri" w:hAnsi="Arial" w:cs="Arial"/>
          <w:sz w:val="28"/>
          <w:szCs w:val="28"/>
        </w:rPr>
        <w:t xml:space="preserve">Koszt całkowity zadania: 105 000,00 </w:t>
      </w:r>
      <w:r w:rsidRPr="005A63DF">
        <w:rPr>
          <w:rFonts w:ascii="Arial" w:hAnsi="Arial" w:cs="Arial"/>
          <w:sz w:val="28"/>
          <w:szCs w:val="28"/>
        </w:rPr>
        <w:t>zł</w:t>
      </w:r>
    </w:p>
    <w:p w14:paraId="2AD78DD1" w14:textId="5FA133A5" w:rsidR="003C684A" w:rsidRPr="005A63DF" w:rsidRDefault="00F3240C" w:rsidP="007E5E2F">
      <w:pPr>
        <w:spacing w:after="0" w:line="276" w:lineRule="auto"/>
        <w:rPr>
          <w:rFonts w:ascii="Arial" w:eastAsia="Calibri" w:hAnsi="Arial" w:cs="Arial"/>
          <w:sz w:val="28"/>
          <w:szCs w:val="28"/>
        </w:rPr>
      </w:pPr>
      <w:r w:rsidRPr="005A63DF">
        <w:rPr>
          <w:rFonts w:ascii="Arial" w:eastAsia="Calibri" w:hAnsi="Arial" w:cs="Arial"/>
          <w:sz w:val="28"/>
          <w:szCs w:val="28"/>
        </w:rPr>
        <w:t xml:space="preserve">Kwota dofinansowania zgodna z obowiązującą umową: 105 000,00 </w:t>
      </w:r>
      <w:r w:rsidRPr="005A63DF">
        <w:rPr>
          <w:rFonts w:ascii="Arial" w:hAnsi="Arial" w:cs="Arial"/>
          <w:sz w:val="28"/>
          <w:szCs w:val="28"/>
        </w:rPr>
        <w:t>zł</w:t>
      </w:r>
      <w:r w:rsidR="003C684A" w:rsidRPr="005A63DF">
        <w:rPr>
          <w:rFonts w:ascii="Arial" w:eastAsia="Calibri" w:hAnsi="Arial" w:cs="Arial"/>
          <w:sz w:val="28"/>
          <w:szCs w:val="28"/>
        </w:rPr>
        <w:t xml:space="preserve"> </w:t>
      </w:r>
    </w:p>
    <w:p w14:paraId="7D2E5FA7" w14:textId="0ED41AAB" w:rsidR="00F3240C" w:rsidRPr="007E5E2F" w:rsidRDefault="003C684A" w:rsidP="007E5E2F">
      <w:pPr>
        <w:spacing w:after="0" w:line="276" w:lineRule="auto"/>
        <w:rPr>
          <w:rFonts w:ascii="Arial" w:eastAsia="Calibri" w:hAnsi="Arial" w:cs="Arial"/>
          <w:sz w:val="28"/>
          <w:szCs w:val="28"/>
        </w:rPr>
      </w:pPr>
      <w:r w:rsidRPr="007E5E2F">
        <w:rPr>
          <w:rFonts w:ascii="Arial" w:eastAsia="Calibri" w:hAnsi="Arial" w:cs="Arial"/>
          <w:sz w:val="28"/>
          <w:szCs w:val="28"/>
        </w:rPr>
        <w:t>Kwota dofinansowania zgodna z wydatkowaną w 2024 r</w:t>
      </w:r>
      <w:r w:rsidR="00CC3D81" w:rsidRPr="007E5E2F">
        <w:rPr>
          <w:rFonts w:ascii="Arial" w:eastAsia="Calibri" w:hAnsi="Arial" w:cs="Arial"/>
          <w:sz w:val="28"/>
          <w:szCs w:val="28"/>
        </w:rPr>
        <w:t>.</w:t>
      </w:r>
      <w:r w:rsidRPr="007E5E2F">
        <w:rPr>
          <w:rFonts w:ascii="Arial" w:eastAsia="Calibri" w:hAnsi="Arial" w:cs="Arial"/>
          <w:sz w:val="28"/>
          <w:szCs w:val="28"/>
        </w:rPr>
        <w:t>:</w:t>
      </w:r>
      <w:r w:rsidRPr="007E5E2F">
        <w:rPr>
          <w:rFonts w:ascii="Arial" w:hAnsi="Arial" w:cs="Arial"/>
          <w:kern w:val="0"/>
          <w:sz w:val="28"/>
          <w:szCs w:val="28"/>
          <w14:ligatures w14:val="none"/>
        </w:rPr>
        <w:t xml:space="preserve"> 23 000,00 </w:t>
      </w:r>
      <w:r w:rsidRPr="007E5E2F">
        <w:rPr>
          <w:rFonts w:ascii="Arial" w:hAnsi="Arial" w:cs="Arial"/>
          <w:bCs/>
          <w:sz w:val="28"/>
          <w:szCs w:val="28"/>
        </w:rPr>
        <w:t>zł</w:t>
      </w:r>
      <w:r w:rsidR="00CC3D81" w:rsidRPr="007E5E2F">
        <w:rPr>
          <w:rFonts w:ascii="Arial" w:hAnsi="Arial" w:cs="Arial"/>
          <w:bCs/>
          <w:sz w:val="28"/>
          <w:szCs w:val="28"/>
        </w:rPr>
        <w:t>.</w:t>
      </w:r>
    </w:p>
    <w:p w14:paraId="2EFAD8FF" w14:textId="77777777" w:rsidR="005A63DF" w:rsidRDefault="005A63DF" w:rsidP="007E5E2F">
      <w:pPr>
        <w:spacing w:line="276" w:lineRule="auto"/>
        <w:rPr>
          <w:rFonts w:ascii="Arial" w:hAnsi="Arial" w:cs="Arial"/>
          <w:sz w:val="28"/>
          <w:szCs w:val="28"/>
        </w:rPr>
      </w:pPr>
    </w:p>
    <w:p w14:paraId="03AFE601" w14:textId="32D4F655" w:rsidR="005A63DF" w:rsidRPr="00A252B3" w:rsidRDefault="005A63DF" w:rsidP="007E5E2F">
      <w:pPr>
        <w:spacing w:line="276" w:lineRule="auto"/>
        <w:rPr>
          <w:rFonts w:ascii="Arial" w:hAnsi="Arial" w:cs="Arial"/>
          <w:b/>
          <w:bCs/>
          <w:sz w:val="28"/>
          <w:szCs w:val="28"/>
        </w:rPr>
      </w:pPr>
      <w:r w:rsidRPr="00A252B3">
        <w:rPr>
          <w:rFonts w:ascii="Arial" w:hAnsi="Arial" w:cs="Arial"/>
          <w:b/>
          <w:bCs/>
          <w:sz w:val="28"/>
          <w:szCs w:val="28"/>
        </w:rPr>
        <w:t>Uchwały</w:t>
      </w:r>
    </w:p>
    <w:p w14:paraId="48454769" w14:textId="0E1766F1" w:rsidR="00A9448F" w:rsidRPr="00A252B3" w:rsidRDefault="00A9448F" w:rsidP="007E5E2F">
      <w:pPr>
        <w:spacing w:line="276" w:lineRule="auto"/>
        <w:rPr>
          <w:rFonts w:ascii="Arial" w:hAnsi="Arial" w:cs="Arial"/>
          <w:b/>
          <w:bCs/>
          <w:sz w:val="28"/>
          <w:szCs w:val="28"/>
        </w:rPr>
      </w:pPr>
      <w:bookmarkStart w:id="29" w:name="_Hlk195784497"/>
      <w:bookmarkEnd w:id="28"/>
      <w:r w:rsidRPr="00A252B3">
        <w:rPr>
          <w:rFonts w:ascii="Arial" w:hAnsi="Arial" w:cs="Arial"/>
          <w:b/>
          <w:bCs/>
          <w:sz w:val="28"/>
          <w:szCs w:val="28"/>
        </w:rPr>
        <w:t>Kadencja Rady Miasta Włocławek 2024</w:t>
      </w:r>
      <w:r w:rsidRPr="00A252B3">
        <w:rPr>
          <w:rFonts w:ascii="Arial" w:hAnsi="Arial" w:cs="Arial"/>
          <w:b/>
          <w:bCs/>
          <w:sz w:val="28"/>
          <w:szCs w:val="28"/>
        </w:rPr>
        <w:sym w:font="Symbol" w:char="F02D"/>
      </w:r>
      <w:r w:rsidRPr="00A252B3">
        <w:rPr>
          <w:rFonts w:ascii="Arial" w:hAnsi="Arial" w:cs="Arial"/>
          <w:b/>
          <w:bCs/>
          <w:sz w:val="28"/>
          <w:szCs w:val="28"/>
        </w:rPr>
        <w:t>2029</w:t>
      </w:r>
    </w:p>
    <w:p w14:paraId="522F8AB1" w14:textId="77777777" w:rsidR="005A63DF" w:rsidRDefault="00A12FA5" w:rsidP="005A63DF">
      <w:pPr>
        <w:spacing w:after="0" w:line="259" w:lineRule="auto"/>
        <w:rPr>
          <w:rFonts w:ascii="Arial" w:hAnsi="Arial" w:cs="Arial"/>
          <w:sz w:val="28"/>
          <w:szCs w:val="28"/>
        </w:rPr>
      </w:pPr>
      <w:r w:rsidRPr="005A63DF">
        <w:rPr>
          <w:rFonts w:ascii="Arial" w:hAnsi="Arial" w:cs="Arial"/>
          <w:sz w:val="28"/>
          <w:szCs w:val="28"/>
        </w:rPr>
        <w:t xml:space="preserve">Uchwała Nr XIII/135/2024 Rady Miasta Włocławek z dnia 30 grudnia 2024 r. zmieniająca </w:t>
      </w:r>
      <w:proofErr w:type="spellStart"/>
      <w:r w:rsidRPr="005A63DF">
        <w:rPr>
          <w:rFonts w:ascii="Arial" w:hAnsi="Arial" w:cs="Arial"/>
          <w:sz w:val="28"/>
          <w:szCs w:val="28"/>
        </w:rPr>
        <w:t>uchwałęw</w:t>
      </w:r>
      <w:proofErr w:type="spellEnd"/>
      <w:r w:rsidRPr="005A63DF">
        <w:rPr>
          <w:rFonts w:ascii="Arial" w:hAnsi="Arial" w:cs="Arial"/>
          <w:sz w:val="28"/>
          <w:szCs w:val="28"/>
        </w:rPr>
        <w:t xml:space="preserve"> sprawie ustalenia wysokości opłat za korzystanie z pomieszczeń użytkowych znajdujących się </w:t>
      </w:r>
      <w:r w:rsidRPr="005A63DF">
        <w:rPr>
          <w:rFonts w:ascii="Arial" w:hAnsi="Arial" w:cs="Arial"/>
          <w:sz w:val="28"/>
          <w:szCs w:val="28"/>
        </w:rPr>
        <w:br/>
        <w:t>we Włocławskim Inkubatorze Innowacji i Przedsiębiorczości</w:t>
      </w:r>
    </w:p>
    <w:p w14:paraId="6780E349" w14:textId="1DCF5FC3" w:rsidR="00A12FA5" w:rsidRPr="007E5E2F" w:rsidRDefault="00A12FA5" w:rsidP="005A63DF">
      <w:pPr>
        <w:spacing w:after="0" w:line="259" w:lineRule="auto"/>
        <w:rPr>
          <w:rFonts w:ascii="Arial" w:hAnsi="Arial" w:cs="Arial"/>
          <w:sz w:val="28"/>
          <w:szCs w:val="28"/>
        </w:rPr>
      </w:pPr>
      <w:r w:rsidRPr="007E5E2F">
        <w:rPr>
          <w:rFonts w:ascii="Arial" w:hAnsi="Arial" w:cs="Arial"/>
          <w:sz w:val="28"/>
          <w:szCs w:val="28"/>
        </w:rPr>
        <w:t>Na podstawie Uchwały zmieniono wysokość opłat za korzystanie z powierzchni użytkowych we Włocławski</w:t>
      </w:r>
      <w:r w:rsidR="00C132E1" w:rsidRPr="007E5E2F">
        <w:rPr>
          <w:rFonts w:ascii="Arial" w:hAnsi="Arial" w:cs="Arial"/>
          <w:sz w:val="28"/>
          <w:szCs w:val="28"/>
        </w:rPr>
        <w:t>m</w:t>
      </w:r>
      <w:r w:rsidRPr="007E5E2F">
        <w:rPr>
          <w:rFonts w:ascii="Arial" w:hAnsi="Arial" w:cs="Arial"/>
          <w:sz w:val="28"/>
          <w:szCs w:val="28"/>
        </w:rPr>
        <w:t xml:space="preserve"> Inkubatorze Innowacji i Przedsiębiorczości. </w:t>
      </w:r>
    </w:p>
    <w:p w14:paraId="13E5ECE3" w14:textId="77777777" w:rsidR="005A63DF" w:rsidRDefault="005A63DF" w:rsidP="007E5E2F">
      <w:pPr>
        <w:pStyle w:val="Legenda"/>
        <w:rPr>
          <w:rFonts w:ascii="Arial" w:hAnsi="Arial" w:cs="Arial"/>
          <w:color w:val="auto"/>
          <w:sz w:val="28"/>
          <w:szCs w:val="28"/>
        </w:rPr>
      </w:pPr>
      <w:bookmarkStart w:id="30" w:name="_Toc199331616"/>
      <w:bookmarkEnd w:id="29"/>
    </w:p>
    <w:p w14:paraId="5A1CCC1D" w14:textId="37996C8B" w:rsidR="005A63DF" w:rsidRPr="00A252B3" w:rsidRDefault="005A63DF" w:rsidP="007E5E2F">
      <w:pPr>
        <w:pStyle w:val="Legenda"/>
        <w:rPr>
          <w:rFonts w:ascii="Arial" w:hAnsi="Arial" w:cs="Arial"/>
          <w:b/>
          <w:bCs/>
          <w:i w:val="0"/>
          <w:iCs w:val="0"/>
          <w:color w:val="auto"/>
          <w:sz w:val="28"/>
          <w:szCs w:val="28"/>
        </w:rPr>
      </w:pPr>
      <w:r w:rsidRPr="00A252B3">
        <w:rPr>
          <w:rFonts w:ascii="Arial" w:hAnsi="Arial" w:cs="Arial"/>
          <w:b/>
          <w:bCs/>
          <w:i w:val="0"/>
          <w:iCs w:val="0"/>
          <w:color w:val="auto"/>
          <w:sz w:val="28"/>
          <w:szCs w:val="28"/>
        </w:rPr>
        <w:t>Wskaźniki realizacji Strategii rozwoju miasta Włocławek 2030+</w:t>
      </w:r>
    </w:p>
    <w:p w14:paraId="62846D77" w14:textId="73A34862" w:rsidR="00F3240C" w:rsidRPr="005A63DF" w:rsidRDefault="00DA09FD" w:rsidP="007E5E2F">
      <w:pPr>
        <w:pStyle w:val="Legenda"/>
        <w:rPr>
          <w:rFonts w:ascii="Arial" w:hAnsi="Arial" w:cs="Arial"/>
          <w:i w:val="0"/>
          <w:iCs w:val="0"/>
          <w:sz w:val="28"/>
          <w:szCs w:val="28"/>
        </w:rPr>
      </w:pPr>
      <w:r w:rsidRPr="005A63DF">
        <w:rPr>
          <w:rFonts w:ascii="Arial" w:hAnsi="Arial" w:cs="Arial"/>
          <w:i w:val="0"/>
          <w:iCs w:val="0"/>
          <w:color w:val="auto"/>
          <w:sz w:val="28"/>
          <w:szCs w:val="28"/>
        </w:rPr>
        <w:lastRenderedPageBreak/>
        <w:t xml:space="preserve">Tabela </w:t>
      </w:r>
      <w:r w:rsidRPr="005A63DF">
        <w:rPr>
          <w:rFonts w:ascii="Arial" w:hAnsi="Arial" w:cs="Arial"/>
          <w:i w:val="0"/>
          <w:iCs w:val="0"/>
          <w:color w:val="auto"/>
          <w:sz w:val="28"/>
          <w:szCs w:val="28"/>
        </w:rPr>
        <w:fldChar w:fldCharType="begin"/>
      </w:r>
      <w:r w:rsidRPr="005A63DF">
        <w:rPr>
          <w:rFonts w:ascii="Arial" w:hAnsi="Arial" w:cs="Arial"/>
          <w:i w:val="0"/>
          <w:iCs w:val="0"/>
          <w:color w:val="auto"/>
          <w:sz w:val="28"/>
          <w:szCs w:val="28"/>
        </w:rPr>
        <w:instrText xml:space="preserve"> SEQ Tabela \* ARABIC </w:instrText>
      </w:r>
      <w:r w:rsidRPr="005A63DF">
        <w:rPr>
          <w:rFonts w:ascii="Arial" w:hAnsi="Arial" w:cs="Arial"/>
          <w:i w:val="0"/>
          <w:iCs w:val="0"/>
          <w:color w:val="auto"/>
          <w:sz w:val="28"/>
          <w:szCs w:val="28"/>
        </w:rPr>
        <w:fldChar w:fldCharType="separate"/>
      </w:r>
      <w:r w:rsidR="007E50D1" w:rsidRPr="005A63DF">
        <w:rPr>
          <w:rFonts w:ascii="Arial" w:hAnsi="Arial" w:cs="Arial"/>
          <w:i w:val="0"/>
          <w:iCs w:val="0"/>
          <w:noProof/>
          <w:color w:val="auto"/>
          <w:sz w:val="28"/>
          <w:szCs w:val="28"/>
        </w:rPr>
        <w:t>7</w:t>
      </w:r>
      <w:r w:rsidRPr="005A63DF">
        <w:rPr>
          <w:rFonts w:ascii="Arial" w:hAnsi="Arial" w:cs="Arial"/>
          <w:i w:val="0"/>
          <w:iCs w:val="0"/>
          <w:color w:val="auto"/>
          <w:sz w:val="28"/>
          <w:szCs w:val="28"/>
        </w:rPr>
        <w:fldChar w:fldCharType="end"/>
      </w:r>
      <w:r w:rsidRPr="005A63DF">
        <w:rPr>
          <w:rFonts w:ascii="Arial" w:hAnsi="Arial" w:cs="Arial"/>
          <w:i w:val="0"/>
          <w:iCs w:val="0"/>
          <w:color w:val="auto"/>
          <w:sz w:val="28"/>
          <w:szCs w:val="28"/>
        </w:rPr>
        <w:t>. Wskaźniki realizacji Strategii rozwoju miasta Włocławek 2030+</w:t>
      </w:r>
      <w:bookmarkStart w:id="31" w:name="_Hlk195627651"/>
      <w:r w:rsidR="00F3240C" w:rsidRPr="005A63DF">
        <w:rPr>
          <w:rFonts w:ascii="Arial" w:hAnsi="Arial" w:cs="Arial"/>
          <w:i w:val="0"/>
          <w:iCs w:val="0"/>
          <w:color w:val="auto"/>
          <w:sz w:val="28"/>
          <w:szCs w:val="28"/>
        </w:rPr>
        <w:t xml:space="preserve"> </w:t>
      </w:r>
      <w:bookmarkEnd w:id="31"/>
      <w:r w:rsidR="0012499F" w:rsidRPr="005A63DF">
        <w:rPr>
          <w:rFonts w:ascii="Arial" w:hAnsi="Arial" w:cs="Arial"/>
          <w:i w:val="0"/>
          <w:iCs w:val="0"/>
          <w:color w:val="auto"/>
          <w:sz w:val="28"/>
          <w:szCs w:val="28"/>
        </w:rPr>
        <w:t>- Przedsiębiorczość i innowacyjność</w:t>
      </w:r>
      <w:bookmarkEnd w:id="30"/>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992"/>
        <w:gridCol w:w="992"/>
        <w:gridCol w:w="993"/>
        <w:gridCol w:w="992"/>
        <w:gridCol w:w="992"/>
        <w:gridCol w:w="987"/>
      </w:tblGrid>
      <w:tr w:rsidR="0039409C" w:rsidRPr="005A63DF" w14:paraId="472F4612" w14:textId="77777777" w:rsidTr="005A63DF">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p w14:paraId="327B03E2" w14:textId="77777777" w:rsidR="0039409C" w:rsidRPr="005A63DF" w:rsidRDefault="0039409C" w:rsidP="007E5E2F">
            <w:pPr>
              <w:rPr>
                <w:rFonts w:ascii="Arial" w:eastAsia="Times New Roman" w:hAnsi="Arial" w:cs="Arial"/>
                <w:b w:val="0"/>
                <w:bCs w:val="0"/>
                <w:color w:val="000000"/>
                <w:sz w:val="28"/>
                <w:szCs w:val="28"/>
              </w:rPr>
            </w:pPr>
            <w:r w:rsidRPr="005A63DF">
              <w:rPr>
                <w:rFonts w:ascii="Arial" w:eastAsia="Times New Roman" w:hAnsi="Arial" w:cs="Arial"/>
                <w:b w:val="0"/>
                <w:bCs w:val="0"/>
                <w:color w:val="000000"/>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3450C19B" w14:textId="77777777" w:rsidR="0039409C" w:rsidRPr="005A63DF"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A63DF">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19201C3F" w14:textId="77777777" w:rsidR="0039409C" w:rsidRPr="005A63DF"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A63DF">
              <w:rPr>
                <w:rFonts w:ascii="Arial" w:eastAsia="Times New Roman" w:hAnsi="Arial" w:cs="Arial"/>
                <w:b w:val="0"/>
                <w:bCs w:val="0"/>
                <w:color w:val="000000"/>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7FE8548E" w14:textId="77777777" w:rsidR="0039409C" w:rsidRPr="005A63DF"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A63DF">
              <w:rPr>
                <w:rFonts w:ascii="Arial" w:eastAsia="Times New Roman" w:hAnsi="Arial" w:cs="Arial"/>
                <w:b w:val="0"/>
                <w:bCs w:val="0"/>
                <w:color w:val="000000"/>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0F00CA38" w14:textId="77777777" w:rsidR="0039409C" w:rsidRPr="005A63DF"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A63DF">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2C5A78EC" w14:textId="77777777" w:rsidR="0039409C" w:rsidRPr="005A63DF"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A63DF">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25DDC084" w14:textId="77777777" w:rsidR="0039409C" w:rsidRPr="005A63DF"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A63DF">
              <w:rPr>
                <w:rFonts w:ascii="Arial" w:eastAsia="Times New Roman" w:hAnsi="Arial" w:cs="Arial"/>
                <w:b w:val="0"/>
                <w:bCs w:val="0"/>
                <w:color w:val="000000"/>
                <w:sz w:val="28"/>
                <w:szCs w:val="28"/>
              </w:rPr>
              <w:t>2024</w:t>
            </w:r>
          </w:p>
        </w:tc>
      </w:tr>
      <w:tr w:rsidR="0039409C" w:rsidRPr="005A63DF" w14:paraId="540FAECD" w14:textId="77777777" w:rsidTr="005A6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B9FEA44" w14:textId="77777777" w:rsidR="0039409C" w:rsidRPr="005A63DF" w:rsidRDefault="0039409C" w:rsidP="007E5E2F">
            <w:pPr>
              <w:rPr>
                <w:rFonts w:ascii="Arial" w:eastAsia="Times New Roman" w:hAnsi="Arial" w:cs="Arial"/>
                <w:b w:val="0"/>
                <w:bCs w:val="0"/>
                <w:color w:val="000000"/>
                <w:sz w:val="28"/>
                <w:szCs w:val="28"/>
              </w:rPr>
            </w:pPr>
            <w:r w:rsidRPr="005A63DF">
              <w:rPr>
                <w:rFonts w:ascii="Arial" w:hAnsi="Arial" w:cs="Arial"/>
                <w:b w:val="0"/>
                <w:bCs w:val="0"/>
                <w:sz w:val="28"/>
                <w:szCs w:val="28"/>
              </w:rPr>
              <w:t xml:space="preserve">Liczba podmiotów gospodarczych wpisanych do rejestru REGON </w:t>
            </w:r>
            <w:r w:rsidRPr="005A63DF">
              <w:rPr>
                <w:rFonts w:ascii="Arial" w:hAnsi="Arial" w:cs="Arial"/>
                <w:b w:val="0"/>
                <w:bCs w:val="0"/>
                <w:sz w:val="28"/>
                <w:szCs w:val="28"/>
              </w:rPr>
              <w:br/>
              <w:t>na 10 tys. ludności</w:t>
            </w:r>
          </w:p>
        </w:tc>
        <w:tc>
          <w:tcPr>
            <w:tcW w:w="992" w:type="dxa"/>
            <w:shd w:val="clear" w:color="auto" w:fill="auto"/>
          </w:tcPr>
          <w:p w14:paraId="40EB28B7"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GUS BDL</w:t>
            </w:r>
          </w:p>
        </w:tc>
        <w:tc>
          <w:tcPr>
            <w:tcW w:w="992" w:type="dxa"/>
            <w:shd w:val="clear" w:color="auto" w:fill="auto"/>
          </w:tcPr>
          <w:p w14:paraId="1885D19E"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1 011</w:t>
            </w:r>
          </w:p>
        </w:tc>
        <w:tc>
          <w:tcPr>
            <w:tcW w:w="993" w:type="dxa"/>
            <w:shd w:val="clear" w:color="auto" w:fill="auto"/>
          </w:tcPr>
          <w:p w14:paraId="60C76BC5"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1 068</w:t>
            </w:r>
          </w:p>
        </w:tc>
        <w:tc>
          <w:tcPr>
            <w:tcW w:w="992" w:type="dxa"/>
            <w:shd w:val="clear" w:color="auto" w:fill="auto"/>
          </w:tcPr>
          <w:p w14:paraId="5D7E4872"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1 084</w:t>
            </w:r>
          </w:p>
        </w:tc>
        <w:tc>
          <w:tcPr>
            <w:tcW w:w="992" w:type="dxa"/>
            <w:shd w:val="clear" w:color="auto" w:fill="auto"/>
          </w:tcPr>
          <w:p w14:paraId="50AE1C1F"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1 104</w:t>
            </w:r>
          </w:p>
        </w:tc>
        <w:tc>
          <w:tcPr>
            <w:tcW w:w="987" w:type="dxa"/>
            <w:shd w:val="clear" w:color="auto" w:fill="auto"/>
          </w:tcPr>
          <w:p w14:paraId="4279C1E1" w14:textId="03FF0060" w:rsidR="0039409C" w:rsidRPr="005A63DF" w:rsidRDefault="00C132E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1 130</w:t>
            </w:r>
          </w:p>
        </w:tc>
      </w:tr>
      <w:tr w:rsidR="0039409C" w:rsidRPr="005A63DF" w14:paraId="6DBF20E5" w14:textId="77777777" w:rsidTr="005A63DF">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8B1D50C" w14:textId="77777777" w:rsidR="0039409C" w:rsidRPr="005A63DF" w:rsidRDefault="0039409C" w:rsidP="007E5E2F">
            <w:pPr>
              <w:rPr>
                <w:rFonts w:ascii="Arial" w:eastAsia="Times New Roman" w:hAnsi="Arial" w:cs="Arial"/>
                <w:b w:val="0"/>
                <w:bCs w:val="0"/>
                <w:color w:val="000000"/>
                <w:sz w:val="28"/>
                <w:szCs w:val="28"/>
              </w:rPr>
            </w:pPr>
            <w:r w:rsidRPr="005A63DF">
              <w:rPr>
                <w:rFonts w:ascii="Arial" w:hAnsi="Arial" w:cs="Arial"/>
                <w:b w:val="0"/>
                <w:bCs w:val="0"/>
                <w:sz w:val="28"/>
                <w:szCs w:val="28"/>
              </w:rPr>
              <w:t>Podmioty nowo zarejestrowane w rejestrze REGON na 10 tys. ludności</w:t>
            </w:r>
          </w:p>
        </w:tc>
        <w:tc>
          <w:tcPr>
            <w:tcW w:w="992" w:type="dxa"/>
            <w:shd w:val="clear" w:color="auto" w:fill="auto"/>
          </w:tcPr>
          <w:p w14:paraId="594720BF"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GUS BDL</w:t>
            </w:r>
          </w:p>
        </w:tc>
        <w:tc>
          <w:tcPr>
            <w:tcW w:w="992" w:type="dxa"/>
            <w:shd w:val="clear" w:color="auto" w:fill="auto"/>
          </w:tcPr>
          <w:p w14:paraId="18C0351A"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57</w:t>
            </w:r>
          </w:p>
        </w:tc>
        <w:tc>
          <w:tcPr>
            <w:tcW w:w="993" w:type="dxa"/>
            <w:shd w:val="clear" w:color="auto" w:fill="auto"/>
          </w:tcPr>
          <w:p w14:paraId="20C1E7A3"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69</w:t>
            </w:r>
          </w:p>
        </w:tc>
        <w:tc>
          <w:tcPr>
            <w:tcW w:w="992" w:type="dxa"/>
            <w:shd w:val="clear" w:color="auto" w:fill="auto"/>
          </w:tcPr>
          <w:p w14:paraId="49E00CBD"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66</w:t>
            </w:r>
          </w:p>
        </w:tc>
        <w:tc>
          <w:tcPr>
            <w:tcW w:w="992" w:type="dxa"/>
            <w:shd w:val="clear" w:color="auto" w:fill="auto"/>
          </w:tcPr>
          <w:p w14:paraId="3355952A"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65</w:t>
            </w:r>
          </w:p>
        </w:tc>
        <w:tc>
          <w:tcPr>
            <w:tcW w:w="987" w:type="dxa"/>
            <w:shd w:val="clear" w:color="auto" w:fill="auto"/>
          </w:tcPr>
          <w:p w14:paraId="75483250"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65</w:t>
            </w:r>
          </w:p>
        </w:tc>
      </w:tr>
      <w:tr w:rsidR="0039409C" w:rsidRPr="005A63DF" w14:paraId="1963A361" w14:textId="77777777" w:rsidTr="005A6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85DD884" w14:textId="77777777" w:rsidR="0039409C" w:rsidRPr="005A63DF" w:rsidRDefault="0039409C" w:rsidP="007E5E2F">
            <w:pPr>
              <w:rPr>
                <w:rFonts w:ascii="Arial" w:eastAsia="Times New Roman" w:hAnsi="Arial" w:cs="Arial"/>
                <w:b w:val="0"/>
                <w:bCs w:val="0"/>
                <w:color w:val="000000"/>
                <w:sz w:val="28"/>
                <w:szCs w:val="28"/>
              </w:rPr>
            </w:pPr>
            <w:r w:rsidRPr="005A63DF">
              <w:rPr>
                <w:rFonts w:ascii="Arial" w:hAnsi="Arial" w:cs="Arial"/>
                <w:b w:val="0"/>
                <w:bCs w:val="0"/>
                <w:sz w:val="28"/>
                <w:szCs w:val="28"/>
              </w:rPr>
              <w:t xml:space="preserve">Osoby fizyczne prowadzące działalność gospodarczą </w:t>
            </w:r>
            <w:r w:rsidRPr="005A63DF">
              <w:rPr>
                <w:rFonts w:ascii="Arial" w:hAnsi="Arial" w:cs="Arial"/>
                <w:b w:val="0"/>
                <w:bCs w:val="0"/>
                <w:sz w:val="28"/>
                <w:szCs w:val="28"/>
              </w:rPr>
              <w:br/>
              <w:t>na 10 tys. mieszkańców</w:t>
            </w:r>
          </w:p>
        </w:tc>
        <w:tc>
          <w:tcPr>
            <w:tcW w:w="992" w:type="dxa"/>
            <w:shd w:val="clear" w:color="auto" w:fill="auto"/>
          </w:tcPr>
          <w:p w14:paraId="23482C60"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GUS BDL</w:t>
            </w:r>
          </w:p>
        </w:tc>
        <w:tc>
          <w:tcPr>
            <w:tcW w:w="992" w:type="dxa"/>
            <w:shd w:val="clear" w:color="auto" w:fill="auto"/>
          </w:tcPr>
          <w:p w14:paraId="22DB3259"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731,00</w:t>
            </w:r>
          </w:p>
        </w:tc>
        <w:tc>
          <w:tcPr>
            <w:tcW w:w="993" w:type="dxa"/>
            <w:shd w:val="clear" w:color="auto" w:fill="auto"/>
          </w:tcPr>
          <w:p w14:paraId="4E274125"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766</w:t>
            </w:r>
          </w:p>
        </w:tc>
        <w:tc>
          <w:tcPr>
            <w:tcW w:w="992" w:type="dxa"/>
            <w:shd w:val="clear" w:color="auto" w:fill="auto"/>
          </w:tcPr>
          <w:p w14:paraId="52FB06DA"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773</w:t>
            </w:r>
          </w:p>
        </w:tc>
        <w:tc>
          <w:tcPr>
            <w:tcW w:w="992" w:type="dxa"/>
            <w:shd w:val="clear" w:color="auto" w:fill="auto"/>
          </w:tcPr>
          <w:p w14:paraId="0342ADF1"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783</w:t>
            </w:r>
          </w:p>
        </w:tc>
        <w:tc>
          <w:tcPr>
            <w:tcW w:w="987" w:type="dxa"/>
            <w:shd w:val="clear" w:color="auto" w:fill="auto"/>
          </w:tcPr>
          <w:p w14:paraId="3017BABD" w14:textId="364A25F2" w:rsidR="0039409C" w:rsidRPr="005A63DF" w:rsidRDefault="004360D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brak danych*</w:t>
            </w:r>
          </w:p>
        </w:tc>
      </w:tr>
      <w:tr w:rsidR="0039409C" w:rsidRPr="005A63DF" w14:paraId="5970FF94" w14:textId="77777777" w:rsidTr="005A63DF">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E7F8BFE" w14:textId="77777777" w:rsidR="0039409C" w:rsidRPr="005A63DF" w:rsidRDefault="0039409C" w:rsidP="007E5E2F">
            <w:pPr>
              <w:rPr>
                <w:rFonts w:ascii="Arial" w:hAnsi="Arial" w:cs="Arial"/>
                <w:b w:val="0"/>
                <w:bCs w:val="0"/>
                <w:sz w:val="28"/>
                <w:szCs w:val="28"/>
              </w:rPr>
            </w:pPr>
            <w:r w:rsidRPr="005A63DF">
              <w:rPr>
                <w:rFonts w:ascii="Arial" w:hAnsi="Arial" w:cs="Arial"/>
                <w:b w:val="0"/>
                <w:bCs w:val="0"/>
                <w:sz w:val="28"/>
                <w:szCs w:val="28"/>
              </w:rPr>
              <w:t>Stopa bezrobocia rejestrowego (%)</w:t>
            </w:r>
          </w:p>
        </w:tc>
        <w:tc>
          <w:tcPr>
            <w:tcW w:w="992" w:type="dxa"/>
            <w:shd w:val="clear" w:color="auto" w:fill="auto"/>
          </w:tcPr>
          <w:p w14:paraId="1E2A5B41"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GUS BDL/PUP</w:t>
            </w:r>
          </w:p>
        </w:tc>
        <w:tc>
          <w:tcPr>
            <w:tcW w:w="992" w:type="dxa"/>
            <w:shd w:val="clear" w:color="auto" w:fill="auto"/>
          </w:tcPr>
          <w:p w14:paraId="59FB8722"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10,90</w:t>
            </w:r>
          </w:p>
        </w:tc>
        <w:tc>
          <w:tcPr>
            <w:tcW w:w="993" w:type="dxa"/>
            <w:shd w:val="clear" w:color="auto" w:fill="auto"/>
          </w:tcPr>
          <w:p w14:paraId="217BF7DF"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8,70</w:t>
            </w:r>
          </w:p>
        </w:tc>
        <w:tc>
          <w:tcPr>
            <w:tcW w:w="992" w:type="dxa"/>
            <w:shd w:val="clear" w:color="auto" w:fill="auto"/>
          </w:tcPr>
          <w:p w14:paraId="2BE0FBA8"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8,40</w:t>
            </w:r>
          </w:p>
        </w:tc>
        <w:tc>
          <w:tcPr>
            <w:tcW w:w="992" w:type="dxa"/>
            <w:shd w:val="clear" w:color="auto" w:fill="auto"/>
          </w:tcPr>
          <w:p w14:paraId="7123271B"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8,20</w:t>
            </w:r>
          </w:p>
        </w:tc>
        <w:tc>
          <w:tcPr>
            <w:tcW w:w="987" w:type="dxa"/>
            <w:shd w:val="clear" w:color="auto" w:fill="auto"/>
          </w:tcPr>
          <w:p w14:paraId="6CA03729"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8,70</w:t>
            </w:r>
          </w:p>
        </w:tc>
      </w:tr>
      <w:tr w:rsidR="0039409C" w:rsidRPr="005A63DF" w14:paraId="5520C538" w14:textId="77777777" w:rsidTr="005A6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F09A8F4" w14:textId="77777777" w:rsidR="0039409C" w:rsidRPr="005A63DF" w:rsidRDefault="0039409C" w:rsidP="007E5E2F">
            <w:pPr>
              <w:rPr>
                <w:rFonts w:ascii="Arial" w:eastAsia="Times New Roman" w:hAnsi="Arial" w:cs="Arial"/>
                <w:b w:val="0"/>
                <w:bCs w:val="0"/>
                <w:color w:val="000000"/>
                <w:sz w:val="28"/>
                <w:szCs w:val="28"/>
              </w:rPr>
            </w:pPr>
            <w:r w:rsidRPr="005A63DF">
              <w:rPr>
                <w:rFonts w:ascii="Arial" w:hAnsi="Arial" w:cs="Arial"/>
                <w:b w:val="0"/>
                <w:bCs w:val="0"/>
                <w:sz w:val="28"/>
                <w:szCs w:val="28"/>
              </w:rPr>
              <w:t xml:space="preserve">Udział osób pracujących w stosunku </w:t>
            </w:r>
            <w:r w:rsidRPr="005A63DF">
              <w:rPr>
                <w:rFonts w:ascii="Arial" w:hAnsi="Arial" w:cs="Arial"/>
                <w:b w:val="0"/>
                <w:bCs w:val="0"/>
                <w:sz w:val="28"/>
                <w:szCs w:val="28"/>
              </w:rPr>
              <w:br/>
              <w:t>do ludności w wieku produkcyjnym (%)</w:t>
            </w:r>
          </w:p>
        </w:tc>
        <w:tc>
          <w:tcPr>
            <w:tcW w:w="992" w:type="dxa"/>
            <w:shd w:val="clear" w:color="auto" w:fill="auto"/>
          </w:tcPr>
          <w:p w14:paraId="10A390D4"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GUS BDL</w:t>
            </w:r>
          </w:p>
        </w:tc>
        <w:tc>
          <w:tcPr>
            <w:tcW w:w="992" w:type="dxa"/>
            <w:shd w:val="clear" w:color="auto" w:fill="auto"/>
          </w:tcPr>
          <w:p w14:paraId="6DF7D5FA"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46,51</w:t>
            </w:r>
          </w:p>
        </w:tc>
        <w:tc>
          <w:tcPr>
            <w:tcW w:w="993" w:type="dxa"/>
            <w:shd w:val="clear" w:color="auto" w:fill="auto"/>
          </w:tcPr>
          <w:p w14:paraId="57D8C42A" w14:textId="508C4D74" w:rsidR="0039409C" w:rsidRPr="005A63DF" w:rsidRDefault="004360D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brak danych*</w:t>
            </w:r>
          </w:p>
        </w:tc>
        <w:tc>
          <w:tcPr>
            <w:tcW w:w="992" w:type="dxa"/>
            <w:shd w:val="clear" w:color="auto" w:fill="auto"/>
          </w:tcPr>
          <w:p w14:paraId="458434BB" w14:textId="77777777" w:rsidR="00707EAD" w:rsidRPr="00707EAD" w:rsidRDefault="00707EAD" w:rsidP="00707E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707EAD">
              <w:rPr>
                <w:rFonts w:ascii="Arial" w:eastAsia="Times New Roman" w:hAnsi="Arial" w:cs="Arial"/>
                <w:sz w:val="28"/>
                <w:szCs w:val="28"/>
              </w:rPr>
              <w:t>58,99</w:t>
            </w:r>
          </w:p>
          <w:p w14:paraId="31EA7246" w14:textId="7BE7B562" w:rsidR="0039409C" w:rsidRPr="005A63DF" w:rsidRDefault="00707EAD" w:rsidP="00707E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707EAD">
              <w:rPr>
                <w:rFonts w:ascii="Arial" w:eastAsia="Times New Roman" w:hAnsi="Arial" w:cs="Arial"/>
                <w:sz w:val="28"/>
                <w:szCs w:val="28"/>
              </w:rPr>
              <w:t>(Stan na 31.XII. 2022 r)</w:t>
            </w:r>
          </w:p>
        </w:tc>
        <w:tc>
          <w:tcPr>
            <w:tcW w:w="992" w:type="dxa"/>
            <w:shd w:val="clear" w:color="auto" w:fill="auto"/>
          </w:tcPr>
          <w:p w14:paraId="033478C4" w14:textId="77777777" w:rsidR="00707EAD" w:rsidRPr="00707EAD" w:rsidRDefault="00707EAD" w:rsidP="00707E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707EAD">
              <w:rPr>
                <w:rFonts w:ascii="Arial" w:eastAsia="Times New Roman" w:hAnsi="Arial" w:cs="Arial"/>
                <w:sz w:val="28"/>
                <w:szCs w:val="28"/>
              </w:rPr>
              <w:t>59,72</w:t>
            </w:r>
          </w:p>
          <w:p w14:paraId="0A2EBA4E" w14:textId="0F09A8F5" w:rsidR="0039409C" w:rsidRPr="005A63DF" w:rsidRDefault="00707EAD" w:rsidP="00707E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707EAD">
              <w:rPr>
                <w:rFonts w:ascii="Arial" w:eastAsia="Times New Roman" w:hAnsi="Arial" w:cs="Arial"/>
                <w:sz w:val="28"/>
                <w:szCs w:val="28"/>
              </w:rPr>
              <w:t>(Stan na 31 XII. 2023r.)</w:t>
            </w:r>
          </w:p>
        </w:tc>
        <w:tc>
          <w:tcPr>
            <w:tcW w:w="987" w:type="dxa"/>
            <w:shd w:val="clear" w:color="auto" w:fill="auto"/>
          </w:tcPr>
          <w:p w14:paraId="7C25B1FA" w14:textId="77777777" w:rsidR="00707EAD" w:rsidRPr="00707EAD" w:rsidRDefault="00707EAD" w:rsidP="00707E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07EAD">
              <w:rPr>
                <w:rFonts w:ascii="Arial" w:eastAsia="Times New Roman" w:hAnsi="Arial" w:cs="Arial"/>
                <w:color w:val="000000"/>
                <w:sz w:val="28"/>
                <w:szCs w:val="28"/>
              </w:rPr>
              <w:t>62,4</w:t>
            </w:r>
          </w:p>
          <w:p w14:paraId="3DADF1C4" w14:textId="4D29C6B8" w:rsidR="0039409C" w:rsidRPr="005A63DF" w:rsidRDefault="00707EAD" w:rsidP="00707E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07EAD">
              <w:rPr>
                <w:rFonts w:ascii="Arial" w:eastAsia="Times New Roman" w:hAnsi="Arial" w:cs="Arial"/>
                <w:color w:val="000000"/>
                <w:sz w:val="28"/>
                <w:szCs w:val="28"/>
              </w:rPr>
              <w:t>(Stan na 30.XI. 2024 r.)</w:t>
            </w:r>
          </w:p>
        </w:tc>
      </w:tr>
      <w:tr w:rsidR="0039409C" w:rsidRPr="005A63DF" w14:paraId="4195B9A4" w14:textId="77777777" w:rsidTr="005A63DF">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53AC717" w14:textId="77777777" w:rsidR="0039409C" w:rsidRPr="005A63DF" w:rsidRDefault="0039409C" w:rsidP="007E5E2F">
            <w:pPr>
              <w:rPr>
                <w:rFonts w:ascii="Arial" w:eastAsia="Times New Roman" w:hAnsi="Arial" w:cs="Arial"/>
                <w:b w:val="0"/>
                <w:bCs w:val="0"/>
                <w:color w:val="000000"/>
                <w:sz w:val="28"/>
                <w:szCs w:val="28"/>
              </w:rPr>
            </w:pPr>
            <w:r w:rsidRPr="005A63DF">
              <w:rPr>
                <w:rFonts w:ascii="Arial" w:hAnsi="Arial" w:cs="Arial"/>
                <w:b w:val="0"/>
                <w:bCs w:val="0"/>
                <w:sz w:val="28"/>
                <w:szCs w:val="28"/>
              </w:rPr>
              <w:t>Udział bezrobotnych zarejestrowanych pozostających bez pracy dłużej niż rok w liczbie ludności w wieku produkcyjnym (%)</w:t>
            </w:r>
          </w:p>
        </w:tc>
        <w:tc>
          <w:tcPr>
            <w:tcW w:w="992" w:type="dxa"/>
            <w:shd w:val="clear" w:color="auto" w:fill="auto"/>
          </w:tcPr>
          <w:p w14:paraId="1AF49DB7"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GUS BDL</w:t>
            </w:r>
          </w:p>
        </w:tc>
        <w:tc>
          <w:tcPr>
            <w:tcW w:w="992" w:type="dxa"/>
            <w:shd w:val="clear" w:color="auto" w:fill="auto"/>
          </w:tcPr>
          <w:p w14:paraId="35533F96"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3,80</w:t>
            </w:r>
          </w:p>
        </w:tc>
        <w:tc>
          <w:tcPr>
            <w:tcW w:w="993" w:type="dxa"/>
            <w:shd w:val="clear" w:color="auto" w:fill="auto"/>
          </w:tcPr>
          <w:p w14:paraId="55BB299E"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3,80</w:t>
            </w:r>
          </w:p>
        </w:tc>
        <w:tc>
          <w:tcPr>
            <w:tcW w:w="992" w:type="dxa"/>
            <w:shd w:val="clear" w:color="auto" w:fill="auto"/>
          </w:tcPr>
          <w:p w14:paraId="08388139"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3,10</w:t>
            </w:r>
          </w:p>
        </w:tc>
        <w:tc>
          <w:tcPr>
            <w:tcW w:w="992" w:type="dxa"/>
            <w:shd w:val="clear" w:color="auto" w:fill="auto"/>
          </w:tcPr>
          <w:p w14:paraId="7AC20D9E" w14:textId="77777777" w:rsidR="0039409C" w:rsidRPr="005A63DF"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2,90</w:t>
            </w:r>
          </w:p>
        </w:tc>
        <w:tc>
          <w:tcPr>
            <w:tcW w:w="987" w:type="dxa"/>
            <w:shd w:val="clear" w:color="auto" w:fill="auto"/>
          </w:tcPr>
          <w:p w14:paraId="01916328" w14:textId="641E420C" w:rsidR="0039409C" w:rsidRPr="005A63DF" w:rsidRDefault="004360D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brak danych*</w:t>
            </w:r>
          </w:p>
        </w:tc>
      </w:tr>
      <w:tr w:rsidR="0039409C" w:rsidRPr="005A63DF" w14:paraId="236BDD6F" w14:textId="77777777" w:rsidTr="005A6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7FFA6B1" w14:textId="77777777" w:rsidR="0039409C" w:rsidRPr="005A63DF" w:rsidRDefault="0039409C" w:rsidP="007E5E2F">
            <w:pPr>
              <w:rPr>
                <w:rFonts w:ascii="Arial" w:eastAsia="Times New Roman" w:hAnsi="Arial" w:cs="Arial"/>
                <w:b w:val="0"/>
                <w:bCs w:val="0"/>
                <w:color w:val="000000"/>
                <w:sz w:val="28"/>
                <w:szCs w:val="28"/>
              </w:rPr>
            </w:pPr>
            <w:r w:rsidRPr="005A63DF">
              <w:rPr>
                <w:rFonts w:ascii="Arial" w:hAnsi="Arial" w:cs="Arial"/>
                <w:b w:val="0"/>
                <w:bCs w:val="0"/>
                <w:sz w:val="28"/>
                <w:szCs w:val="28"/>
              </w:rPr>
              <w:t xml:space="preserve">Udział nowo zarejestrowanych podmiotów </w:t>
            </w:r>
            <w:r w:rsidRPr="005A63DF">
              <w:rPr>
                <w:rFonts w:ascii="Arial" w:hAnsi="Arial" w:cs="Arial"/>
                <w:b w:val="0"/>
                <w:bCs w:val="0"/>
                <w:sz w:val="28"/>
                <w:szCs w:val="28"/>
              </w:rPr>
              <w:lastRenderedPageBreak/>
              <w:t xml:space="preserve">sektora kreatywnego </w:t>
            </w:r>
            <w:r w:rsidRPr="005A63DF">
              <w:rPr>
                <w:rFonts w:ascii="Arial" w:hAnsi="Arial" w:cs="Arial"/>
                <w:b w:val="0"/>
                <w:bCs w:val="0"/>
                <w:sz w:val="28"/>
                <w:szCs w:val="28"/>
              </w:rPr>
              <w:br/>
              <w:t>w liczbie nowo zarejestrowanych podmiotów ogółem (%)</w:t>
            </w:r>
          </w:p>
        </w:tc>
        <w:tc>
          <w:tcPr>
            <w:tcW w:w="992" w:type="dxa"/>
            <w:shd w:val="clear" w:color="auto" w:fill="auto"/>
          </w:tcPr>
          <w:p w14:paraId="15AA98A3"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lastRenderedPageBreak/>
              <w:t>GUS BDL</w:t>
            </w:r>
          </w:p>
        </w:tc>
        <w:tc>
          <w:tcPr>
            <w:tcW w:w="992" w:type="dxa"/>
            <w:shd w:val="clear" w:color="auto" w:fill="auto"/>
          </w:tcPr>
          <w:p w14:paraId="4CAE71DE"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6,42</w:t>
            </w:r>
          </w:p>
        </w:tc>
        <w:tc>
          <w:tcPr>
            <w:tcW w:w="993" w:type="dxa"/>
            <w:shd w:val="clear" w:color="auto" w:fill="auto"/>
          </w:tcPr>
          <w:p w14:paraId="5B532485"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7,17</w:t>
            </w:r>
          </w:p>
        </w:tc>
        <w:tc>
          <w:tcPr>
            <w:tcW w:w="992" w:type="dxa"/>
            <w:shd w:val="clear" w:color="auto" w:fill="auto"/>
          </w:tcPr>
          <w:p w14:paraId="1FACD81D"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6,98</w:t>
            </w:r>
          </w:p>
        </w:tc>
        <w:tc>
          <w:tcPr>
            <w:tcW w:w="992" w:type="dxa"/>
            <w:shd w:val="clear" w:color="auto" w:fill="auto"/>
          </w:tcPr>
          <w:p w14:paraId="44EB8330"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hAnsi="Arial" w:cs="Arial"/>
                <w:sz w:val="28"/>
                <w:szCs w:val="28"/>
              </w:rPr>
              <w:t>8,76</w:t>
            </w:r>
          </w:p>
        </w:tc>
        <w:tc>
          <w:tcPr>
            <w:tcW w:w="987" w:type="dxa"/>
            <w:shd w:val="clear" w:color="auto" w:fill="auto"/>
          </w:tcPr>
          <w:p w14:paraId="1A149A30" w14:textId="77777777" w:rsidR="0039409C" w:rsidRPr="005A63DF"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A63DF">
              <w:rPr>
                <w:rFonts w:ascii="Arial" w:eastAsia="Times New Roman" w:hAnsi="Arial" w:cs="Arial"/>
                <w:color w:val="000000"/>
                <w:sz w:val="28"/>
                <w:szCs w:val="28"/>
              </w:rPr>
              <w:t>6,80</w:t>
            </w:r>
          </w:p>
        </w:tc>
      </w:tr>
    </w:tbl>
    <w:p w14:paraId="43E8D39D" w14:textId="30E55C02" w:rsidR="003C5253" w:rsidRDefault="00707EAD" w:rsidP="00707EAD">
      <w:pPr>
        <w:pStyle w:val="NormalnyWeb"/>
        <w:spacing w:before="0" w:beforeAutospacing="0" w:after="0" w:afterAutospacing="0"/>
        <w:rPr>
          <w:rFonts w:ascii="Arial" w:hAnsi="Arial" w:cs="Arial"/>
          <w:sz w:val="28"/>
          <w:szCs w:val="28"/>
        </w:rPr>
      </w:pPr>
      <w:r w:rsidRPr="00707EAD">
        <w:rPr>
          <w:rFonts w:ascii="Arial" w:hAnsi="Arial" w:cs="Arial"/>
          <w:sz w:val="28"/>
          <w:szCs w:val="28"/>
        </w:rPr>
        <w:t>*brak danych w GUS</w:t>
      </w:r>
    </w:p>
    <w:p w14:paraId="4F1FB143" w14:textId="77777777" w:rsidR="00707EAD" w:rsidRPr="00A252B3" w:rsidRDefault="00707EAD" w:rsidP="00707EAD">
      <w:pPr>
        <w:pStyle w:val="NormalnyWeb"/>
        <w:spacing w:before="0" w:beforeAutospacing="0" w:after="0" w:afterAutospacing="0"/>
        <w:rPr>
          <w:rFonts w:ascii="Arial" w:hAnsi="Arial" w:cs="Arial"/>
          <w:b/>
          <w:bCs/>
          <w:sz w:val="28"/>
          <w:szCs w:val="28"/>
        </w:rPr>
      </w:pPr>
    </w:p>
    <w:p w14:paraId="5272BFFD" w14:textId="1F506C5F" w:rsidR="00EE4C06" w:rsidRPr="004D2894" w:rsidRDefault="003C5253" w:rsidP="007E5E2F">
      <w:pPr>
        <w:pStyle w:val="Nagwek4"/>
        <w:rPr>
          <w:rFonts w:ascii="Arial" w:hAnsi="Arial" w:cs="Arial"/>
          <w:b/>
          <w:bCs/>
          <w:color w:val="auto"/>
          <w:sz w:val="32"/>
          <w:szCs w:val="32"/>
        </w:rPr>
      </w:pPr>
      <w:bookmarkStart w:id="32" w:name="_Toc199494934"/>
      <w:r w:rsidRPr="004D2894">
        <w:rPr>
          <w:rFonts w:ascii="Arial" w:hAnsi="Arial" w:cs="Arial"/>
          <w:b/>
          <w:bCs/>
          <w:color w:val="auto"/>
          <w:sz w:val="32"/>
          <w:szCs w:val="32"/>
        </w:rPr>
        <w:t>Edukacja</w:t>
      </w:r>
      <w:bookmarkEnd w:id="32"/>
    </w:p>
    <w:p w14:paraId="06EC6737" w14:textId="5A651EBF" w:rsidR="00EE4C06" w:rsidRPr="007E5E2F" w:rsidRDefault="00EE4C06" w:rsidP="007E5E2F">
      <w:pPr>
        <w:pStyle w:val="NormalnyWeb"/>
        <w:spacing w:before="0" w:beforeAutospacing="0" w:after="0" w:afterAutospacing="0" w:line="259" w:lineRule="auto"/>
        <w:rPr>
          <w:rFonts w:ascii="Arial" w:hAnsi="Arial" w:cs="Arial"/>
          <w:sz w:val="28"/>
          <w:szCs w:val="28"/>
        </w:rPr>
      </w:pPr>
      <w:bookmarkStart w:id="33" w:name="_Hlk192833392"/>
      <w:r w:rsidRPr="007E5E2F">
        <w:rPr>
          <w:rFonts w:ascii="Arial" w:hAnsi="Arial" w:cs="Arial"/>
          <w:sz w:val="28"/>
          <w:szCs w:val="28"/>
        </w:rPr>
        <w:t>Dostosowanie systemu kształcenia do potrzeb rynku pracy oraz zapewnienie młodzieży atrakcyjnej oferty edukacyjnej i możliwości aktywnego spędzania czasu wolnego to jedne z kluczowych elementów dalszego rozwoju Włocławka. Tworzenie sprzyjających warunków dla rozwoju kapitału ludzkiego bezpośrednio wpływa na możliwości wdrażania nowoczesnych rozwiązań wspierających lokalny rynek pracy. W związku z tym miasto realizuje szereg działań i projektów mających na celu: rozwój infrastruktury edukacyjnej oraz tworzenie warunków do kształcenia ukierunkowanego na rzeczywiste potrzeby rynku pracy, zacieśnianie współpracy z lokalnymi przedsiębiorcami w celu lepszego dopasowania programów nauczania do oczekiwań pracodawców, wdrażanie inicjatyw wspierających podnoszenie kwalifikacji zawodowych mieszkańców, zapewnienie dostępu do specjalistycznych i ustawicznych form kształcenia, zwiększających konkurencyjność pracowników i odpowiadających na zapotrzebowanie lokalnego rynku pracy.</w:t>
      </w:r>
    </w:p>
    <w:p w14:paraId="6091CA5E" w14:textId="41775CEA" w:rsidR="00EE4C06" w:rsidRPr="007E5E2F" w:rsidRDefault="00EE4C06" w:rsidP="007E5E2F">
      <w:pPr>
        <w:spacing w:after="0" w:line="259" w:lineRule="auto"/>
        <w:rPr>
          <w:rFonts w:ascii="Arial" w:hAnsi="Arial" w:cs="Arial"/>
          <w:kern w:val="0"/>
          <w:sz w:val="28"/>
          <w:szCs w:val="28"/>
          <w14:ligatures w14:val="none"/>
        </w:rPr>
      </w:pPr>
    </w:p>
    <w:p w14:paraId="79942D1C" w14:textId="77777777" w:rsidR="007D0939" w:rsidRPr="00A252B3" w:rsidRDefault="007D0939" w:rsidP="007D0939">
      <w:pPr>
        <w:spacing w:after="0" w:line="259" w:lineRule="auto"/>
        <w:rPr>
          <w:rFonts w:ascii="Arial" w:hAnsi="Arial" w:cs="Arial"/>
          <w:b/>
          <w:bCs/>
          <w:kern w:val="0"/>
          <w:sz w:val="28"/>
          <w:szCs w:val="28"/>
          <w14:ligatures w14:val="none"/>
        </w:rPr>
      </w:pPr>
      <w:r w:rsidRPr="00A252B3">
        <w:rPr>
          <w:rFonts w:ascii="Arial" w:hAnsi="Arial" w:cs="Arial"/>
          <w:b/>
          <w:bCs/>
          <w:kern w:val="0"/>
          <w:sz w:val="28"/>
          <w:szCs w:val="28"/>
          <w14:ligatures w14:val="none"/>
        </w:rPr>
        <w:t>Podstawowe dane w zakresie edukacji</w:t>
      </w:r>
    </w:p>
    <w:p w14:paraId="5B9244A8" w14:textId="77777777" w:rsidR="007D0939" w:rsidRDefault="007D0939" w:rsidP="007E5E2F">
      <w:pPr>
        <w:spacing w:after="0" w:line="259" w:lineRule="auto"/>
        <w:rPr>
          <w:rFonts w:ascii="Arial" w:hAnsi="Arial" w:cs="Arial"/>
          <w:kern w:val="0"/>
          <w:sz w:val="28"/>
          <w:szCs w:val="28"/>
          <w14:ligatures w14:val="none"/>
        </w:rPr>
      </w:pPr>
    </w:p>
    <w:p w14:paraId="27CEF4E8" w14:textId="32F0D118" w:rsidR="00617EF0" w:rsidRPr="007E5E2F" w:rsidRDefault="007D0939" w:rsidP="007E5E2F">
      <w:pPr>
        <w:spacing w:after="0" w:line="259" w:lineRule="auto"/>
        <w:rPr>
          <w:rFonts w:ascii="Arial" w:hAnsi="Arial" w:cs="Arial"/>
          <w:kern w:val="0"/>
          <w:sz w:val="28"/>
          <w:szCs w:val="28"/>
          <w14:ligatures w14:val="none"/>
        </w:rPr>
      </w:pPr>
      <w:r>
        <w:rPr>
          <w:rFonts w:ascii="Arial" w:hAnsi="Arial" w:cs="Arial"/>
          <w:kern w:val="0"/>
          <w:sz w:val="28"/>
          <w:szCs w:val="28"/>
          <w14:ligatures w14:val="none"/>
        </w:rPr>
        <w:t>M</w:t>
      </w:r>
      <w:r w:rsidR="006C5BEF" w:rsidRPr="007E5E2F">
        <w:rPr>
          <w:rFonts w:ascii="Arial" w:hAnsi="Arial" w:cs="Arial"/>
          <w:kern w:val="0"/>
          <w:sz w:val="28"/>
          <w:szCs w:val="28"/>
          <w14:ligatures w14:val="none"/>
        </w:rPr>
        <w:t>iasto Włocławek realizuje zadania oświatowe wynikające z ustawy Prawo oświatowe, ustawy o systemie oświaty i rozporządzeń wykonawczych poprzez zabezpieczenie działalności przedszkoli, szkół podstawowych</w:t>
      </w:r>
      <w:r w:rsidR="00E82D3D" w:rsidRPr="007E5E2F">
        <w:rPr>
          <w:rFonts w:ascii="Arial" w:hAnsi="Arial" w:cs="Arial"/>
          <w:kern w:val="0"/>
          <w:sz w:val="28"/>
          <w:szCs w:val="28"/>
          <w14:ligatures w14:val="none"/>
        </w:rPr>
        <w:t xml:space="preserve"> </w:t>
      </w:r>
      <w:r w:rsidR="006C5BEF" w:rsidRPr="007E5E2F">
        <w:rPr>
          <w:rFonts w:ascii="Arial" w:hAnsi="Arial" w:cs="Arial"/>
          <w:kern w:val="0"/>
          <w:sz w:val="28"/>
          <w:szCs w:val="28"/>
          <w14:ligatures w14:val="none"/>
        </w:rPr>
        <w:t>i ponadpodstawowych. Zadania oświatowe realizowane są  przy pomocy środków otrzymywanych z budżetu państwa – subwencji oświatowej oraz z budżetu gminy.</w:t>
      </w:r>
    </w:p>
    <w:p w14:paraId="07640C9B" w14:textId="2FBB14A9" w:rsidR="0090132F" w:rsidRPr="007E5E2F" w:rsidRDefault="0090132F" w:rsidP="007E5E2F">
      <w:pPr>
        <w:spacing w:after="0" w:line="259" w:lineRule="auto"/>
        <w:rPr>
          <w:rFonts w:ascii="Arial" w:hAnsi="Arial" w:cs="Arial"/>
          <w:kern w:val="0"/>
          <w:sz w:val="28"/>
          <w:szCs w:val="28"/>
          <w14:ligatures w14:val="none"/>
        </w:rPr>
      </w:pPr>
    </w:p>
    <w:p w14:paraId="444C097D" w14:textId="2C83BAED" w:rsidR="007D0939" w:rsidRPr="007D0939" w:rsidRDefault="007D0939" w:rsidP="007D0939">
      <w:pPr>
        <w:spacing w:after="0" w:line="259" w:lineRule="auto"/>
        <w:rPr>
          <w:rFonts w:ascii="Arial" w:hAnsi="Arial" w:cs="Arial"/>
          <w:kern w:val="0"/>
          <w:sz w:val="28"/>
          <w:szCs w:val="28"/>
          <w14:ligatures w14:val="none"/>
        </w:rPr>
      </w:pPr>
      <w:r w:rsidRPr="007D0939">
        <w:rPr>
          <w:rFonts w:ascii="Arial" w:hAnsi="Arial" w:cs="Arial"/>
          <w:kern w:val="0"/>
          <w:sz w:val="28"/>
          <w:szCs w:val="28"/>
          <w14:ligatures w14:val="none"/>
        </w:rPr>
        <w:t>12 915 uczniów/wychowanków we włocławskich szkołach (bez przedszkoli) w roku szkolnym 2023/2024</w:t>
      </w:r>
    </w:p>
    <w:p w14:paraId="1CF79297" w14:textId="54A6EF09" w:rsidR="007D0939" w:rsidRPr="007D0939" w:rsidRDefault="007D0939" w:rsidP="007D0939">
      <w:pPr>
        <w:spacing w:after="0" w:line="259" w:lineRule="auto"/>
        <w:rPr>
          <w:rFonts w:ascii="Arial" w:hAnsi="Arial" w:cs="Arial"/>
          <w:kern w:val="0"/>
          <w:sz w:val="28"/>
          <w:szCs w:val="28"/>
          <w14:ligatures w14:val="none"/>
        </w:rPr>
      </w:pPr>
      <w:r w:rsidRPr="007D0939">
        <w:rPr>
          <w:rFonts w:ascii="Arial" w:hAnsi="Arial" w:cs="Arial"/>
          <w:kern w:val="0"/>
          <w:sz w:val="28"/>
          <w:szCs w:val="28"/>
          <w14:ligatures w14:val="none"/>
        </w:rPr>
        <w:t>2 204 dzieci w przedszkolach</w:t>
      </w:r>
    </w:p>
    <w:p w14:paraId="2C4A29BF" w14:textId="232D1D6A" w:rsidR="007D0939" w:rsidRPr="007D0939" w:rsidRDefault="007D0939" w:rsidP="007D0939">
      <w:pPr>
        <w:spacing w:after="0" w:line="259" w:lineRule="auto"/>
        <w:rPr>
          <w:rFonts w:ascii="Arial" w:hAnsi="Arial" w:cs="Arial"/>
          <w:kern w:val="0"/>
          <w:sz w:val="28"/>
          <w:szCs w:val="28"/>
          <w14:ligatures w14:val="none"/>
        </w:rPr>
      </w:pPr>
      <w:r w:rsidRPr="007D0939">
        <w:rPr>
          <w:rFonts w:ascii="Arial" w:hAnsi="Arial" w:cs="Arial"/>
          <w:kern w:val="0"/>
          <w:sz w:val="28"/>
          <w:szCs w:val="28"/>
          <w14:ligatures w14:val="none"/>
        </w:rPr>
        <w:t>611 oddziałów w szkołach  (bez szkół dla dorosłych i przedszkoli)</w:t>
      </w:r>
    </w:p>
    <w:p w14:paraId="3B572E60" w14:textId="14CE29A0" w:rsidR="007D0939" w:rsidRPr="007D0939" w:rsidRDefault="007D0939" w:rsidP="007D0939">
      <w:pPr>
        <w:spacing w:after="0" w:line="259" w:lineRule="auto"/>
        <w:rPr>
          <w:rFonts w:ascii="Arial" w:hAnsi="Arial" w:cs="Arial"/>
          <w:kern w:val="0"/>
          <w:sz w:val="28"/>
          <w:szCs w:val="28"/>
          <w14:ligatures w14:val="none"/>
        </w:rPr>
      </w:pPr>
      <w:r w:rsidRPr="007D0939">
        <w:rPr>
          <w:rFonts w:ascii="Arial" w:hAnsi="Arial" w:cs="Arial"/>
          <w:kern w:val="0"/>
          <w:sz w:val="28"/>
          <w:szCs w:val="28"/>
          <w14:ligatures w14:val="none"/>
        </w:rPr>
        <w:t>96 oddziałów w przedszkolach</w:t>
      </w:r>
    </w:p>
    <w:p w14:paraId="46CB37BA" w14:textId="441FA8DB" w:rsidR="007D0939" w:rsidRPr="007D0939" w:rsidRDefault="007D0939" w:rsidP="007D0939">
      <w:pPr>
        <w:spacing w:after="0" w:line="259" w:lineRule="auto"/>
        <w:rPr>
          <w:rFonts w:ascii="Arial" w:hAnsi="Arial" w:cs="Arial"/>
          <w:kern w:val="0"/>
          <w:sz w:val="28"/>
          <w:szCs w:val="28"/>
          <w14:ligatures w14:val="none"/>
        </w:rPr>
      </w:pPr>
      <w:r w:rsidRPr="007D0939">
        <w:rPr>
          <w:rFonts w:ascii="Arial" w:hAnsi="Arial" w:cs="Arial"/>
          <w:kern w:val="0"/>
          <w:sz w:val="28"/>
          <w:szCs w:val="28"/>
          <w14:ligatures w14:val="none"/>
        </w:rPr>
        <w:t>1 957,18 etatów nauczycieli we wszystkich placówkach</w:t>
      </w:r>
    </w:p>
    <w:p w14:paraId="481B61B9" w14:textId="7D25C1AB" w:rsidR="0090132F" w:rsidRPr="007E5E2F" w:rsidRDefault="007D0939" w:rsidP="007D0939">
      <w:pPr>
        <w:spacing w:after="0" w:line="259" w:lineRule="auto"/>
        <w:rPr>
          <w:rFonts w:ascii="Arial" w:hAnsi="Arial" w:cs="Arial"/>
          <w:kern w:val="0"/>
          <w:sz w:val="28"/>
          <w:szCs w:val="28"/>
          <w14:ligatures w14:val="none"/>
        </w:rPr>
      </w:pPr>
      <w:r w:rsidRPr="007D0939">
        <w:rPr>
          <w:rFonts w:ascii="Arial" w:hAnsi="Arial" w:cs="Arial"/>
          <w:kern w:val="0"/>
          <w:sz w:val="28"/>
          <w:szCs w:val="28"/>
          <w14:ligatures w14:val="none"/>
        </w:rPr>
        <w:t>874,85  etatów administracyjno- obsługowych we wszystkich placówkach</w:t>
      </w:r>
    </w:p>
    <w:p w14:paraId="74713350" w14:textId="77777777" w:rsidR="007D0939" w:rsidRDefault="007D0939" w:rsidP="007E5E2F">
      <w:pPr>
        <w:pStyle w:val="Legenda"/>
        <w:rPr>
          <w:rFonts w:ascii="Arial" w:hAnsi="Arial" w:cs="Arial"/>
          <w:i w:val="0"/>
          <w:iCs w:val="0"/>
          <w:color w:val="auto"/>
          <w:sz w:val="28"/>
          <w:szCs w:val="28"/>
        </w:rPr>
      </w:pPr>
      <w:bookmarkStart w:id="34" w:name="_Toc199331645"/>
    </w:p>
    <w:p w14:paraId="0EE0B5C5" w14:textId="0D9DA936" w:rsidR="0090132F" w:rsidRPr="007D0939" w:rsidRDefault="0090132F" w:rsidP="007E5E2F">
      <w:pPr>
        <w:pStyle w:val="Legenda"/>
        <w:rPr>
          <w:rFonts w:ascii="Arial" w:hAnsi="Arial" w:cs="Arial"/>
          <w:i w:val="0"/>
          <w:iCs w:val="0"/>
          <w:sz w:val="28"/>
          <w:szCs w:val="28"/>
        </w:rPr>
      </w:pPr>
      <w:r w:rsidRPr="007D0939">
        <w:rPr>
          <w:rFonts w:ascii="Arial" w:hAnsi="Arial" w:cs="Arial"/>
          <w:i w:val="0"/>
          <w:iCs w:val="0"/>
          <w:color w:val="auto"/>
          <w:sz w:val="28"/>
          <w:szCs w:val="28"/>
        </w:rPr>
        <w:t xml:space="preserve">Wykres </w:t>
      </w:r>
      <w:r w:rsidR="008E3264" w:rsidRPr="007D0939">
        <w:rPr>
          <w:rFonts w:ascii="Arial" w:hAnsi="Arial" w:cs="Arial"/>
          <w:i w:val="0"/>
          <w:iCs w:val="0"/>
          <w:color w:val="auto"/>
          <w:sz w:val="28"/>
          <w:szCs w:val="28"/>
        </w:rPr>
        <w:fldChar w:fldCharType="begin"/>
      </w:r>
      <w:r w:rsidR="008E3264" w:rsidRPr="007D0939">
        <w:rPr>
          <w:rFonts w:ascii="Arial" w:hAnsi="Arial" w:cs="Arial"/>
          <w:i w:val="0"/>
          <w:iCs w:val="0"/>
          <w:color w:val="auto"/>
          <w:sz w:val="28"/>
          <w:szCs w:val="28"/>
        </w:rPr>
        <w:instrText xml:space="preserve"> SEQ Wykres \* ARABIC </w:instrText>
      </w:r>
      <w:r w:rsidR="008E3264" w:rsidRPr="007D0939">
        <w:rPr>
          <w:rFonts w:ascii="Arial" w:hAnsi="Arial" w:cs="Arial"/>
          <w:i w:val="0"/>
          <w:iCs w:val="0"/>
          <w:color w:val="auto"/>
          <w:sz w:val="28"/>
          <w:szCs w:val="28"/>
        </w:rPr>
        <w:fldChar w:fldCharType="separate"/>
      </w:r>
      <w:r w:rsidR="007E50D1" w:rsidRPr="007D0939">
        <w:rPr>
          <w:rFonts w:ascii="Arial" w:hAnsi="Arial" w:cs="Arial"/>
          <w:i w:val="0"/>
          <w:iCs w:val="0"/>
          <w:noProof/>
          <w:color w:val="auto"/>
          <w:sz w:val="28"/>
          <w:szCs w:val="28"/>
        </w:rPr>
        <w:t>12</w:t>
      </w:r>
      <w:r w:rsidR="008E3264" w:rsidRPr="007D0939">
        <w:rPr>
          <w:rFonts w:ascii="Arial" w:hAnsi="Arial" w:cs="Arial"/>
          <w:i w:val="0"/>
          <w:iCs w:val="0"/>
          <w:color w:val="auto"/>
          <w:sz w:val="28"/>
          <w:szCs w:val="28"/>
        </w:rPr>
        <w:fldChar w:fldCharType="end"/>
      </w:r>
      <w:r w:rsidRPr="007D0939">
        <w:rPr>
          <w:rFonts w:ascii="Arial" w:hAnsi="Arial" w:cs="Arial"/>
          <w:i w:val="0"/>
          <w:iCs w:val="0"/>
          <w:color w:val="auto"/>
          <w:sz w:val="28"/>
          <w:szCs w:val="28"/>
        </w:rPr>
        <w:t>. Edukacja w latach 2018–2024</w:t>
      </w:r>
      <w:bookmarkEnd w:id="34"/>
    </w:p>
    <w:p w14:paraId="5DAA056E" w14:textId="77777777" w:rsidR="0090132F" w:rsidRPr="007E5E2F" w:rsidRDefault="0090132F" w:rsidP="007E5E2F">
      <w:pPr>
        <w:spacing w:after="0" w:line="240" w:lineRule="auto"/>
        <w:contextualSpacing/>
        <w:rPr>
          <w:rFonts w:ascii="Arial" w:hAnsi="Arial" w:cs="Arial"/>
          <w:kern w:val="0"/>
          <w:sz w:val="28"/>
          <w:szCs w:val="28"/>
          <w14:ligatures w14:val="none"/>
        </w:rPr>
      </w:pPr>
      <w:r w:rsidRPr="007E5E2F">
        <w:rPr>
          <w:rFonts w:ascii="Arial" w:hAnsi="Arial" w:cs="Arial"/>
          <w:noProof/>
          <w:sz w:val="28"/>
          <w:szCs w:val="28"/>
        </w:rPr>
        <w:drawing>
          <wp:inline distT="0" distB="0" distL="0" distR="0" wp14:anchorId="1CE7DDE5" wp14:editId="1F34113B">
            <wp:extent cx="5715000" cy="3506526"/>
            <wp:effectExtent l="0" t="0" r="0" b="17780"/>
            <wp:docPr id="1240706626" name="Wykres 1" descr="Edukacja w latach 2018-2024">
              <a:extLst xmlns:a="http://schemas.openxmlformats.org/drawingml/2006/main">
                <a:ext uri="{FF2B5EF4-FFF2-40B4-BE49-F238E27FC236}">
                  <a16:creationId xmlns:a16="http://schemas.microsoft.com/office/drawing/2014/main" id="{99DC17C8-CA47-8494-452D-399CC65C8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620E70" w14:textId="36EB090B" w:rsidR="0090132F" w:rsidRPr="007D0939" w:rsidRDefault="0090132F" w:rsidP="007E5E2F">
      <w:pPr>
        <w:spacing w:after="0" w:line="259" w:lineRule="auto"/>
        <w:rPr>
          <w:rFonts w:ascii="Arial" w:hAnsi="Arial" w:cs="Arial"/>
          <w:kern w:val="0"/>
          <w:sz w:val="28"/>
          <w:szCs w:val="28"/>
          <w14:ligatures w14:val="none"/>
        </w:rPr>
      </w:pPr>
      <w:r w:rsidRPr="007D0939">
        <w:rPr>
          <w:rFonts w:ascii="Arial" w:hAnsi="Arial" w:cs="Arial"/>
          <w:kern w:val="0"/>
          <w:sz w:val="28"/>
          <w:szCs w:val="28"/>
          <w14:ligatures w14:val="none"/>
        </w:rPr>
        <w:t>Opracowanie: Wydział Rozwoju Miasta na podstawie danych z Wydziału Edukacji, Zdrowia i Polityki Społecznej</w:t>
      </w:r>
    </w:p>
    <w:p w14:paraId="155FCA8D" w14:textId="77777777" w:rsidR="007D0939" w:rsidRDefault="007D0939" w:rsidP="007E5E2F">
      <w:pPr>
        <w:spacing w:after="0" w:line="259" w:lineRule="auto"/>
        <w:rPr>
          <w:rFonts w:ascii="Arial" w:hAnsi="Arial" w:cs="Arial"/>
          <w:kern w:val="0"/>
          <w:sz w:val="28"/>
          <w:szCs w:val="28"/>
          <w14:ligatures w14:val="none"/>
        </w:rPr>
      </w:pPr>
    </w:p>
    <w:p w14:paraId="44BDF430" w14:textId="607C2336" w:rsidR="0090132F" w:rsidRPr="007E5E2F" w:rsidRDefault="007D0939" w:rsidP="007E5E2F">
      <w:pPr>
        <w:spacing w:after="0" w:line="259" w:lineRule="auto"/>
        <w:rPr>
          <w:rFonts w:ascii="Arial" w:hAnsi="Arial" w:cs="Arial"/>
          <w:kern w:val="0"/>
          <w:sz w:val="28"/>
          <w:szCs w:val="28"/>
          <w14:ligatures w14:val="none"/>
        </w:rPr>
      </w:pPr>
      <w:r w:rsidRPr="007D0939">
        <w:rPr>
          <w:rFonts w:ascii="Arial" w:hAnsi="Arial" w:cs="Arial"/>
          <w:kern w:val="0"/>
          <w:sz w:val="28"/>
          <w:szCs w:val="28"/>
          <w14:ligatures w14:val="none"/>
        </w:rPr>
        <w:t>Placówki oświatowe</w:t>
      </w:r>
    </w:p>
    <w:p w14:paraId="6AE99CE9"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E5E2F">
        <w:rPr>
          <w:rFonts w:ascii="Arial" w:hAnsi="Arial" w:cs="Arial"/>
          <w:kern w:val="0"/>
          <w:sz w:val="28"/>
          <w:szCs w:val="28"/>
          <w14:ligatures w14:val="none"/>
        </w:rPr>
        <w:t>Przedszkole Publiczne nr 4</w:t>
      </w:r>
    </w:p>
    <w:p w14:paraId="1F358E62"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8 z Oddziałami Integracyjnymi</w:t>
      </w:r>
    </w:p>
    <w:p w14:paraId="64A40344"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9</w:t>
      </w:r>
    </w:p>
    <w:p w14:paraId="031E345A"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12</w:t>
      </w:r>
    </w:p>
    <w:p w14:paraId="38CB22B5"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13</w:t>
      </w:r>
    </w:p>
    <w:p w14:paraId="63FF5491"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14</w:t>
      </w:r>
    </w:p>
    <w:p w14:paraId="555C3536"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16</w:t>
      </w:r>
    </w:p>
    <w:p w14:paraId="4D724018"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17</w:t>
      </w:r>
    </w:p>
    <w:p w14:paraId="3311ACA4"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19</w:t>
      </w:r>
    </w:p>
    <w:p w14:paraId="4818D3D6"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22</w:t>
      </w:r>
      <w:r w:rsidRPr="007D0939">
        <w:rPr>
          <w:rFonts w:ascii="Arial" w:hAnsi="Arial" w:cs="Arial"/>
          <w:sz w:val="28"/>
          <w:szCs w:val="28"/>
        </w:rPr>
        <w:t xml:space="preserve"> </w:t>
      </w:r>
      <w:r w:rsidRPr="007D0939">
        <w:rPr>
          <w:rFonts w:ascii="Arial" w:hAnsi="Arial" w:cs="Arial"/>
          <w:kern w:val="0"/>
          <w:sz w:val="28"/>
          <w:szCs w:val="28"/>
          <w14:ligatures w14:val="none"/>
        </w:rPr>
        <w:t>z Oddziałami Integracyjnymi</w:t>
      </w:r>
    </w:p>
    <w:p w14:paraId="7B83A4C9"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25</w:t>
      </w:r>
      <w:r w:rsidRPr="007D0939">
        <w:rPr>
          <w:rFonts w:ascii="Arial" w:hAnsi="Arial" w:cs="Arial"/>
          <w:sz w:val="28"/>
          <w:szCs w:val="28"/>
        </w:rPr>
        <w:t xml:space="preserve"> </w:t>
      </w:r>
      <w:r w:rsidRPr="007D0939">
        <w:rPr>
          <w:rFonts w:ascii="Arial" w:hAnsi="Arial" w:cs="Arial"/>
          <w:kern w:val="0"/>
          <w:sz w:val="28"/>
          <w:szCs w:val="28"/>
          <w14:ligatures w14:val="none"/>
        </w:rPr>
        <w:t>z Oddziałami Integracyjnymi</w:t>
      </w:r>
    </w:p>
    <w:p w14:paraId="0455B061"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26</w:t>
      </w:r>
    </w:p>
    <w:p w14:paraId="665C285E"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29</w:t>
      </w:r>
    </w:p>
    <w:p w14:paraId="788581A6" w14:textId="080C0AFF"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30</w:t>
      </w:r>
    </w:p>
    <w:p w14:paraId="34CBC5E6"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32 z Oddziałami Integracyjnymi</w:t>
      </w:r>
    </w:p>
    <w:p w14:paraId="0873E77E"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35 z Oddziałami Integracyjnymi</w:t>
      </w:r>
    </w:p>
    <w:p w14:paraId="61848591" w14:textId="0E003FBD"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Przedszkole Publiczne nr 36 z Oddziałami Integracyjnymi</w:t>
      </w:r>
    </w:p>
    <w:p w14:paraId="3404FFBE" w14:textId="050BE266"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lastRenderedPageBreak/>
        <w:t>Szkoła Podstawowa nr 2</w:t>
      </w:r>
    </w:p>
    <w:p w14:paraId="3ED3DD5C" w14:textId="506A0AC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3</w:t>
      </w:r>
    </w:p>
    <w:p w14:paraId="60DFFB3F"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5 Integracyjna</w:t>
      </w:r>
    </w:p>
    <w:p w14:paraId="0BB67E26" w14:textId="6F3206CE"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7</w:t>
      </w:r>
    </w:p>
    <w:p w14:paraId="73123E9C" w14:textId="0708CC4B"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10</w:t>
      </w:r>
    </w:p>
    <w:p w14:paraId="1DF8D977"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12</w:t>
      </w:r>
    </w:p>
    <w:p w14:paraId="6EBB6832" w14:textId="7777777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14</w:t>
      </w:r>
    </w:p>
    <w:p w14:paraId="26992852" w14:textId="6EDF8EA2"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18</w:t>
      </w:r>
    </w:p>
    <w:p w14:paraId="5CACA9D4" w14:textId="734DC8B2"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22</w:t>
      </w:r>
    </w:p>
    <w:p w14:paraId="66FC1443" w14:textId="65339D6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Szkoła Podstawowa nr 23</w:t>
      </w:r>
    </w:p>
    <w:p w14:paraId="6FA23DE8" w14:textId="2A643614"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nr 8</w:t>
      </w:r>
    </w:p>
    <w:p w14:paraId="3E2DD8E1" w14:textId="579D5BA1"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nr 11</w:t>
      </w:r>
    </w:p>
    <w:p w14:paraId="7FE60348" w14:textId="026C460C"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Szkolno-Przedszkolny nr 1</w:t>
      </w:r>
    </w:p>
    <w:p w14:paraId="3618CF4D" w14:textId="69684D8B"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Szkolno-Przedszkolny nr 2</w:t>
      </w:r>
    </w:p>
    <w:p w14:paraId="70D59769" w14:textId="4B7CFEFA"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Budowlanych</w:t>
      </w:r>
    </w:p>
    <w:p w14:paraId="4D1E7A33" w14:textId="1F47D4B3"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Chemicznych</w:t>
      </w:r>
    </w:p>
    <w:p w14:paraId="2542D577" w14:textId="73198DB6"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Ekonomicznych</w:t>
      </w:r>
    </w:p>
    <w:p w14:paraId="1003EF08" w14:textId="5084018D"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Elektrycznych</w:t>
      </w:r>
    </w:p>
    <w:p w14:paraId="01F5AD3F" w14:textId="6B9114B0"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Samochodowych</w:t>
      </w:r>
    </w:p>
    <w:p w14:paraId="49040B39" w14:textId="4F6A8D45"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Technicznych</w:t>
      </w:r>
    </w:p>
    <w:p w14:paraId="3B2F7289" w14:textId="79ED16A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I Liceum Ogólnokształcące</w:t>
      </w:r>
    </w:p>
    <w:p w14:paraId="2649C0AC" w14:textId="5524DA5A"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II Liceum Ogólnokształcące</w:t>
      </w:r>
    </w:p>
    <w:p w14:paraId="76714439" w14:textId="49BF709D"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III Liceum Ogólnokształcące</w:t>
      </w:r>
    </w:p>
    <w:p w14:paraId="72533252" w14:textId="611A6E37"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nr 4</w:t>
      </w:r>
    </w:p>
    <w:p w14:paraId="7CBE581D" w14:textId="4BA2E935"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Młodzieżowy Ośrodek Wychowawczy</w:t>
      </w:r>
    </w:p>
    <w:p w14:paraId="2D475922" w14:textId="11683F74"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nr 3</w:t>
      </w:r>
    </w:p>
    <w:p w14:paraId="253325ED" w14:textId="6168FC91"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Szkół Muzycznych</w:t>
      </w:r>
    </w:p>
    <w:p w14:paraId="3642ADE5" w14:textId="51E84C16"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Centrum Kształcenia Zawodowego i Ustawicznego</w:t>
      </w:r>
    </w:p>
    <w:p w14:paraId="3715F7E5" w14:textId="1D028F02" w:rsidR="006C5BEF"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Zespół Placówek nr 1</w:t>
      </w:r>
    </w:p>
    <w:p w14:paraId="3BE700F2" w14:textId="3640552A" w:rsidR="0090132F" w:rsidRPr="007D0939" w:rsidRDefault="006C5BEF" w:rsidP="007D0939">
      <w:pPr>
        <w:numPr>
          <w:ilvl w:val="0"/>
          <w:numId w:val="18"/>
        </w:numPr>
        <w:spacing w:after="0" w:line="259" w:lineRule="auto"/>
        <w:ind w:hanging="720"/>
        <w:contextualSpacing/>
        <w:rPr>
          <w:rFonts w:ascii="Arial" w:hAnsi="Arial" w:cs="Arial"/>
          <w:kern w:val="0"/>
          <w:sz w:val="28"/>
          <w:szCs w:val="28"/>
          <w14:ligatures w14:val="none"/>
        </w:rPr>
      </w:pPr>
      <w:r w:rsidRPr="007D0939">
        <w:rPr>
          <w:rFonts w:ascii="Arial" w:hAnsi="Arial" w:cs="Arial"/>
          <w:kern w:val="0"/>
          <w:sz w:val="28"/>
          <w:szCs w:val="28"/>
          <w14:ligatures w14:val="none"/>
        </w:rPr>
        <w:t>Poradnia Psychologiczno-Pedagogiczna</w:t>
      </w:r>
    </w:p>
    <w:p w14:paraId="5FD28B52" w14:textId="77777777" w:rsidR="007D0939" w:rsidRDefault="007D0939" w:rsidP="007E5E2F">
      <w:pPr>
        <w:spacing w:after="0" w:line="259" w:lineRule="auto"/>
        <w:rPr>
          <w:rFonts w:ascii="Arial" w:hAnsi="Arial" w:cs="Arial"/>
          <w:kern w:val="0"/>
          <w:sz w:val="28"/>
          <w:szCs w:val="28"/>
          <w14:ligatures w14:val="none"/>
        </w:rPr>
      </w:pPr>
    </w:p>
    <w:p w14:paraId="46DB8BE3" w14:textId="6F926FA9" w:rsidR="007D0939" w:rsidRPr="00A252B3" w:rsidRDefault="007D0939" w:rsidP="007E5E2F">
      <w:pPr>
        <w:spacing w:after="0" w:line="259" w:lineRule="auto"/>
        <w:rPr>
          <w:rFonts w:ascii="Arial" w:hAnsi="Arial" w:cs="Arial"/>
          <w:b/>
          <w:bCs/>
          <w:kern w:val="0"/>
          <w:sz w:val="28"/>
          <w:szCs w:val="28"/>
          <w14:ligatures w14:val="none"/>
        </w:rPr>
      </w:pPr>
      <w:r w:rsidRPr="00A252B3">
        <w:rPr>
          <w:rFonts w:ascii="Arial" w:hAnsi="Arial" w:cs="Arial"/>
          <w:b/>
          <w:bCs/>
          <w:kern w:val="0"/>
          <w:sz w:val="28"/>
          <w:szCs w:val="28"/>
          <w14:ligatures w14:val="none"/>
        </w:rPr>
        <w:t>Klasy i pracownie patronackie</w:t>
      </w:r>
    </w:p>
    <w:p w14:paraId="14439FAD" w14:textId="77777777" w:rsidR="007D0939" w:rsidRDefault="007D0939" w:rsidP="007E5E2F">
      <w:pPr>
        <w:spacing w:after="0" w:line="259" w:lineRule="auto"/>
        <w:rPr>
          <w:rFonts w:ascii="Arial" w:hAnsi="Arial" w:cs="Arial"/>
          <w:kern w:val="0"/>
          <w:sz w:val="28"/>
          <w:szCs w:val="28"/>
          <w14:ligatures w14:val="none"/>
        </w:rPr>
      </w:pPr>
    </w:p>
    <w:p w14:paraId="44BBC165" w14:textId="2B37BC68" w:rsidR="001341E2" w:rsidRPr="007E5E2F" w:rsidRDefault="001341E2"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Ogółem we wszystkich zespołach szkół zawodowych funkcjonuje 31 klas patronowanych przez duże firmy działające na terenie miasta i nie tylko. Firmy, które patronują w szkołach to m.in. ANWIL S.A., Orlen Laboratorium S.A., Energa Operator S.A., </w:t>
      </w:r>
      <w:proofErr w:type="spellStart"/>
      <w:r w:rsidRPr="007E5E2F">
        <w:rPr>
          <w:rFonts w:ascii="Arial" w:hAnsi="Arial" w:cs="Arial"/>
          <w:kern w:val="0"/>
          <w:sz w:val="28"/>
          <w:szCs w:val="28"/>
          <w14:ligatures w14:val="none"/>
        </w:rPr>
        <w:t>Husar</w:t>
      </w:r>
      <w:proofErr w:type="spellEnd"/>
      <w:r w:rsidRPr="007E5E2F">
        <w:rPr>
          <w:rFonts w:ascii="Arial" w:hAnsi="Arial" w:cs="Arial"/>
          <w:kern w:val="0"/>
          <w:sz w:val="28"/>
          <w:szCs w:val="28"/>
          <w14:ligatures w14:val="none"/>
        </w:rPr>
        <w:t xml:space="preserve"> Budownictwo Inżynieryjne S.A., RUN Chłodnia </w:t>
      </w:r>
      <w:proofErr w:type="spellStart"/>
      <w:r w:rsidRPr="007E5E2F">
        <w:rPr>
          <w:rFonts w:ascii="Arial" w:hAnsi="Arial" w:cs="Arial"/>
          <w:kern w:val="0"/>
          <w:sz w:val="28"/>
          <w:szCs w:val="28"/>
          <w14:ligatures w14:val="none"/>
        </w:rPr>
        <w:t>Sp</w:t>
      </w:r>
      <w:proofErr w:type="spellEnd"/>
      <w:r w:rsidRPr="007E5E2F">
        <w:rPr>
          <w:rFonts w:ascii="Arial" w:hAnsi="Arial" w:cs="Arial"/>
          <w:kern w:val="0"/>
          <w:sz w:val="28"/>
          <w:szCs w:val="28"/>
          <w14:ligatures w14:val="none"/>
        </w:rPr>
        <w:t xml:space="preserve"> z o.o., WIKA S.A., Uzdrowisko Wieniec Zdrój </w:t>
      </w:r>
      <w:proofErr w:type="spellStart"/>
      <w:r w:rsidRPr="007E5E2F">
        <w:rPr>
          <w:rFonts w:ascii="Arial" w:hAnsi="Arial" w:cs="Arial"/>
          <w:kern w:val="0"/>
          <w:sz w:val="28"/>
          <w:szCs w:val="28"/>
          <w14:ligatures w14:val="none"/>
        </w:rPr>
        <w:t>Sp</w:t>
      </w:r>
      <w:proofErr w:type="spellEnd"/>
      <w:r w:rsidRPr="007E5E2F">
        <w:rPr>
          <w:rFonts w:ascii="Arial" w:hAnsi="Arial" w:cs="Arial"/>
          <w:kern w:val="0"/>
          <w:sz w:val="28"/>
          <w:szCs w:val="28"/>
          <w14:ligatures w14:val="none"/>
        </w:rPr>
        <w:t xml:space="preserve">, z o.o., </w:t>
      </w:r>
      <w:proofErr w:type="spellStart"/>
      <w:r w:rsidRPr="007E5E2F">
        <w:rPr>
          <w:rFonts w:ascii="Arial" w:hAnsi="Arial" w:cs="Arial"/>
          <w:kern w:val="0"/>
          <w:sz w:val="28"/>
          <w:szCs w:val="28"/>
          <w14:ligatures w14:val="none"/>
        </w:rPr>
        <w:t>Renex</w:t>
      </w:r>
      <w:proofErr w:type="spellEnd"/>
      <w:r w:rsidRPr="007E5E2F">
        <w:rPr>
          <w:rFonts w:ascii="Arial" w:hAnsi="Arial" w:cs="Arial"/>
          <w:kern w:val="0"/>
          <w:sz w:val="28"/>
          <w:szCs w:val="28"/>
          <w14:ligatures w14:val="none"/>
        </w:rPr>
        <w:t xml:space="preserve"> </w:t>
      </w:r>
      <w:proofErr w:type="spellStart"/>
      <w:r w:rsidRPr="007E5E2F">
        <w:rPr>
          <w:rFonts w:ascii="Arial" w:hAnsi="Arial" w:cs="Arial"/>
          <w:kern w:val="0"/>
          <w:sz w:val="28"/>
          <w:szCs w:val="28"/>
          <w14:ligatures w14:val="none"/>
        </w:rPr>
        <w:t>Sp</w:t>
      </w:r>
      <w:proofErr w:type="spellEnd"/>
      <w:r w:rsidRPr="007E5E2F">
        <w:rPr>
          <w:rFonts w:ascii="Arial" w:hAnsi="Arial" w:cs="Arial"/>
          <w:kern w:val="0"/>
          <w:sz w:val="28"/>
          <w:szCs w:val="28"/>
          <w14:ligatures w14:val="none"/>
        </w:rPr>
        <w:t>, z o.o.</w:t>
      </w:r>
    </w:p>
    <w:p w14:paraId="71F70B71" w14:textId="77777777" w:rsidR="001341E2" w:rsidRPr="007E5E2F" w:rsidRDefault="001341E2"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lastRenderedPageBreak/>
        <w:t>W kilku szkołach zawodowych funkcjonują również pracownie patronackie:</w:t>
      </w:r>
    </w:p>
    <w:p w14:paraId="2D7EE065" w14:textId="77777777" w:rsidR="001341E2" w:rsidRPr="007E5E2F" w:rsidRDefault="001341E2" w:rsidP="007E5E2F">
      <w:pPr>
        <w:numPr>
          <w:ilvl w:val="0"/>
          <w:numId w:val="19"/>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w Zespole Szkół Elektrycznych – 6 pracowni,</w:t>
      </w:r>
    </w:p>
    <w:p w14:paraId="77733D5B" w14:textId="77777777" w:rsidR="001341E2" w:rsidRPr="007E5E2F" w:rsidRDefault="001341E2" w:rsidP="007E5E2F">
      <w:pPr>
        <w:numPr>
          <w:ilvl w:val="0"/>
          <w:numId w:val="19"/>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w Zespole Szkól Technicznych – 3 pracownie,</w:t>
      </w:r>
    </w:p>
    <w:p w14:paraId="1B05D4E1" w14:textId="77777777" w:rsidR="001341E2" w:rsidRPr="007E5E2F" w:rsidRDefault="001341E2" w:rsidP="007E5E2F">
      <w:pPr>
        <w:numPr>
          <w:ilvl w:val="0"/>
          <w:numId w:val="19"/>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w Centrum Kształcenia Zawodowego i Ustawicznego – 2 pracownie </w:t>
      </w:r>
    </w:p>
    <w:p w14:paraId="49C4894A" w14:textId="56B4A3FE" w:rsidR="001341E2" w:rsidRPr="007E5E2F" w:rsidRDefault="001341E2"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Patronatem objęły je takie firmy jak: Orlen Serwis S.A., Energa Operator S.A., </w:t>
      </w:r>
      <w:proofErr w:type="spellStart"/>
      <w:r w:rsidRPr="007E5E2F">
        <w:rPr>
          <w:rFonts w:ascii="Arial" w:hAnsi="Arial" w:cs="Arial"/>
          <w:kern w:val="0"/>
          <w:sz w:val="28"/>
          <w:szCs w:val="28"/>
          <w14:ligatures w14:val="none"/>
        </w:rPr>
        <w:t>Renex</w:t>
      </w:r>
      <w:proofErr w:type="spellEnd"/>
      <w:r w:rsidRPr="007E5E2F">
        <w:rPr>
          <w:rFonts w:ascii="Arial" w:hAnsi="Arial" w:cs="Arial"/>
          <w:kern w:val="0"/>
          <w:sz w:val="28"/>
          <w:szCs w:val="28"/>
          <w14:ligatures w14:val="none"/>
        </w:rPr>
        <w:t xml:space="preserve"> Sp. z o.o., WIKA S.A., </w:t>
      </w:r>
      <w:proofErr w:type="spellStart"/>
      <w:r w:rsidRPr="007E5E2F">
        <w:rPr>
          <w:rFonts w:ascii="Arial" w:hAnsi="Arial" w:cs="Arial"/>
          <w:kern w:val="0"/>
          <w:sz w:val="28"/>
          <w:szCs w:val="28"/>
          <w14:ligatures w14:val="none"/>
        </w:rPr>
        <w:t>Geberit</w:t>
      </w:r>
      <w:proofErr w:type="spellEnd"/>
      <w:r w:rsidRPr="007E5E2F">
        <w:rPr>
          <w:rFonts w:ascii="Arial" w:hAnsi="Arial" w:cs="Arial"/>
          <w:kern w:val="0"/>
          <w:sz w:val="28"/>
          <w:szCs w:val="28"/>
          <w14:ligatures w14:val="none"/>
        </w:rPr>
        <w:t xml:space="preserve"> Sp. z o.o.</w:t>
      </w:r>
    </w:p>
    <w:p w14:paraId="6C0F2240" w14:textId="77777777" w:rsidR="0090132F" w:rsidRPr="007E5E2F" w:rsidRDefault="0090132F" w:rsidP="007E5E2F">
      <w:pPr>
        <w:spacing w:after="0" w:line="276" w:lineRule="auto"/>
        <w:ind w:firstLine="708"/>
        <w:contextualSpacing/>
        <w:rPr>
          <w:rFonts w:ascii="Arial" w:hAnsi="Arial" w:cs="Arial"/>
          <w:kern w:val="0"/>
          <w:sz w:val="28"/>
          <w:szCs w:val="28"/>
          <w14:ligatures w14:val="none"/>
        </w:rPr>
      </w:pPr>
    </w:p>
    <w:p w14:paraId="35EB5320" w14:textId="36E2DEA9" w:rsidR="004C468E" w:rsidRPr="00A252B3" w:rsidRDefault="007D0939" w:rsidP="007D0939">
      <w:pPr>
        <w:spacing w:after="0" w:line="276" w:lineRule="auto"/>
        <w:contextualSpacing/>
        <w:rPr>
          <w:rFonts w:ascii="Arial" w:hAnsi="Arial" w:cs="Arial"/>
          <w:b/>
          <w:bCs/>
          <w:kern w:val="0"/>
          <w:sz w:val="28"/>
          <w:szCs w:val="28"/>
          <w14:ligatures w14:val="none"/>
        </w:rPr>
      </w:pPr>
      <w:r w:rsidRPr="00A252B3">
        <w:rPr>
          <w:rFonts w:ascii="Arial" w:hAnsi="Arial" w:cs="Arial"/>
          <w:b/>
          <w:bCs/>
          <w:kern w:val="0"/>
          <w:sz w:val="28"/>
          <w:szCs w:val="28"/>
          <w14:ligatures w14:val="none"/>
        </w:rPr>
        <w:t>Osiągnięcia szkół</w:t>
      </w:r>
    </w:p>
    <w:p w14:paraId="7282F089" w14:textId="77777777" w:rsidR="004C468E" w:rsidRPr="007E5E2F" w:rsidRDefault="004C468E" w:rsidP="007E5E2F">
      <w:pPr>
        <w:spacing w:after="0" w:line="276" w:lineRule="auto"/>
        <w:ind w:firstLine="708"/>
        <w:contextualSpacing/>
        <w:rPr>
          <w:rFonts w:ascii="Arial" w:hAnsi="Arial" w:cs="Arial"/>
          <w:kern w:val="0"/>
          <w:sz w:val="28"/>
          <w:szCs w:val="28"/>
          <w14:ligatures w14:val="none"/>
        </w:rPr>
      </w:pPr>
    </w:p>
    <w:p w14:paraId="2E045726" w14:textId="1751F467" w:rsidR="007D0939" w:rsidRPr="007D0939" w:rsidRDefault="007D0939" w:rsidP="007D0939">
      <w:pPr>
        <w:spacing w:after="0" w:line="259" w:lineRule="auto"/>
        <w:rPr>
          <w:rFonts w:ascii="Arial" w:hAnsi="Arial" w:cs="Arial"/>
          <w:sz w:val="28"/>
          <w:szCs w:val="28"/>
        </w:rPr>
      </w:pPr>
      <w:r w:rsidRPr="007D0939">
        <w:rPr>
          <w:rFonts w:ascii="Arial" w:hAnsi="Arial" w:cs="Arial"/>
          <w:sz w:val="28"/>
          <w:szCs w:val="28"/>
        </w:rPr>
        <w:t>98% promowanych uczniów w szkołach podstawowych</w:t>
      </w:r>
    </w:p>
    <w:p w14:paraId="7ED91FB2" w14:textId="6E1032BC" w:rsidR="007D0939" w:rsidRPr="007D0939" w:rsidRDefault="007D0939" w:rsidP="007D0939">
      <w:pPr>
        <w:spacing w:after="0" w:line="259" w:lineRule="auto"/>
        <w:rPr>
          <w:rFonts w:ascii="Arial" w:hAnsi="Arial" w:cs="Arial"/>
          <w:sz w:val="28"/>
          <w:szCs w:val="28"/>
        </w:rPr>
      </w:pPr>
      <w:r w:rsidRPr="007D0939">
        <w:rPr>
          <w:rFonts w:ascii="Arial" w:hAnsi="Arial" w:cs="Arial"/>
          <w:sz w:val="28"/>
          <w:szCs w:val="28"/>
        </w:rPr>
        <w:t>86% promowanych uczniów w szkołach ponadpodstawowych</w:t>
      </w:r>
    </w:p>
    <w:p w14:paraId="14727A8E" w14:textId="3FF12445" w:rsidR="007D0939" w:rsidRPr="007D0939" w:rsidRDefault="007D0939" w:rsidP="007D0939">
      <w:pPr>
        <w:spacing w:after="0" w:line="259" w:lineRule="auto"/>
        <w:rPr>
          <w:rFonts w:ascii="Arial" w:hAnsi="Arial" w:cs="Arial"/>
          <w:sz w:val="28"/>
          <w:szCs w:val="28"/>
        </w:rPr>
      </w:pPr>
      <w:r w:rsidRPr="007D0939">
        <w:rPr>
          <w:rFonts w:ascii="Arial" w:hAnsi="Arial" w:cs="Arial"/>
          <w:sz w:val="28"/>
          <w:szCs w:val="28"/>
        </w:rPr>
        <w:t>85% promowanych uczniów w branżowych szkołach I stopnia</w:t>
      </w:r>
    </w:p>
    <w:p w14:paraId="77A1CD81" w14:textId="486AD0CE" w:rsidR="00D75BC2" w:rsidRPr="007E5E2F" w:rsidRDefault="007D0939" w:rsidP="007D0939">
      <w:pPr>
        <w:spacing w:after="0" w:line="259" w:lineRule="auto"/>
        <w:rPr>
          <w:rFonts w:ascii="Arial" w:hAnsi="Arial" w:cs="Arial"/>
          <w:sz w:val="28"/>
          <w:szCs w:val="28"/>
        </w:rPr>
      </w:pPr>
      <w:r w:rsidRPr="007D0939">
        <w:rPr>
          <w:rFonts w:ascii="Arial" w:hAnsi="Arial" w:cs="Arial"/>
          <w:sz w:val="28"/>
          <w:szCs w:val="28"/>
        </w:rPr>
        <w:t>95% promowanych uczniów w branżowych szkołach II stopnia</w:t>
      </w:r>
    </w:p>
    <w:p w14:paraId="6177C77B" w14:textId="77777777" w:rsidR="007D0939" w:rsidRDefault="007D0939" w:rsidP="007E5E2F">
      <w:pPr>
        <w:spacing w:after="0" w:line="259" w:lineRule="auto"/>
        <w:rPr>
          <w:rFonts w:ascii="Arial" w:hAnsi="Arial" w:cs="Arial"/>
          <w:sz w:val="28"/>
          <w:szCs w:val="28"/>
        </w:rPr>
      </w:pPr>
    </w:p>
    <w:p w14:paraId="0478F911" w14:textId="44D95AA8" w:rsidR="006C5BEF" w:rsidRPr="007E5E2F" w:rsidRDefault="006C5BEF" w:rsidP="007E5E2F">
      <w:pPr>
        <w:spacing w:after="0" w:line="259" w:lineRule="auto"/>
        <w:rPr>
          <w:rFonts w:ascii="Arial" w:hAnsi="Arial" w:cs="Arial"/>
          <w:sz w:val="28"/>
          <w:szCs w:val="28"/>
        </w:rPr>
      </w:pPr>
      <w:r w:rsidRPr="007E5E2F">
        <w:rPr>
          <w:rFonts w:ascii="Arial" w:hAnsi="Arial" w:cs="Arial"/>
          <w:sz w:val="28"/>
          <w:szCs w:val="28"/>
        </w:rPr>
        <w:t>Szkoły podstawowe:</w:t>
      </w:r>
    </w:p>
    <w:p w14:paraId="2FF7C0DE" w14:textId="7543F7F3" w:rsidR="006C5BEF" w:rsidRPr="007E5E2F" w:rsidRDefault="006C5BEF" w:rsidP="007E5E2F">
      <w:pPr>
        <w:numPr>
          <w:ilvl w:val="0"/>
          <w:numId w:val="22"/>
        </w:numPr>
        <w:spacing w:after="0" w:line="259" w:lineRule="auto"/>
        <w:contextualSpacing/>
        <w:rPr>
          <w:rFonts w:ascii="Arial" w:hAnsi="Arial" w:cs="Arial"/>
          <w:sz w:val="28"/>
          <w:szCs w:val="28"/>
        </w:rPr>
      </w:pPr>
      <w:r w:rsidRPr="007E5E2F">
        <w:rPr>
          <w:rFonts w:ascii="Arial" w:hAnsi="Arial" w:cs="Arial"/>
          <w:sz w:val="28"/>
          <w:szCs w:val="28"/>
        </w:rPr>
        <w:t>Olimpiady: 13 laureatów i 1 finalista</w:t>
      </w:r>
    </w:p>
    <w:p w14:paraId="4EAEC742" w14:textId="1D235D31" w:rsidR="006C5BEF" w:rsidRPr="007E5E2F" w:rsidRDefault="006C5BEF" w:rsidP="007E5E2F">
      <w:pPr>
        <w:numPr>
          <w:ilvl w:val="0"/>
          <w:numId w:val="22"/>
        </w:numPr>
        <w:spacing w:after="0" w:line="259" w:lineRule="auto"/>
        <w:contextualSpacing/>
        <w:rPr>
          <w:rFonts w:ascii="Arial" w:hAnsi="Arial" w:cs="Arial"/>
          <w:sz w:val="28"/>
          <w:szCs w:val="28"/>
        </w:rPr>
      </w:pPr>
      <w:r w:rsidRPr="007E5E2F">
        <w:rPr>
          <w:rFonts w:ascii="Arial" w:hAnsi="Arial" w:cs="Arial"/>
          <w:sz w:val="28"/>
          <w:szCs w:val="28"/>
        </w:rPr>
        <w:t>Konkursy: 50 laureatów i 43 finalistów</w:t>
      </w:r>
    </w:p>
    <w:p w14:paraId="221F1B2D" w14:textId="7A050160" w:rsidR="006C5BEF" w:rsidRPr="007E5E2F" w:rsidRDefault="006C5BEF" w:rsidP="007E5E2F">
      <w:pPr>
        <w:numPr>
          <w:ilvl w:val="0"/>
          <w:numId w:val="22"/>
        </w:numPr>
        <w:spacing w:after="0" w:line="259" w:lineRule="auto"/>
        <w:contextualSpacing/>
        <w:rPr>
          <w:rFonts w:ascii="Arial" w:hAnsi="Arial" w:cs="Arial"/>
          <w:sz w:val="28"/>
          <w:szCs w:val="28"/>
        </w:rPr>
      </w:pPr>
      <w:r w:rsidRPr="007E5E2F">
        <w:rPr>
          <w:rFonts w:ascii="Arial" w:hAnsi="Arial" w:cs="Arial"/>
          <w:sz w:val="28"/>
          <w:szCs w:val="28"/>
        </w:rPr>
        <w:t>Turnieje: 2 laureatów i 1 finalista</w:t>
      </w:r>
    </w:p>
    <w:p w14:paraId="1E624BEA" w14:textId="3C55F553" w:rsidR="006C5BEF" w:rsidRPr="007E5E2F" w:rsidRDefault="006C5BEF" w:rsidP="007E5E2F">
      <w:pPr>
        <w:numPr>
          <w:ilvl w:val="0"/>
          <w:numId w:val="22"/>
        </w:numPr>
        <w:spacing w:after="0" w:line="259" w:lineRule="auto"/>
        <w:contextualSpacing/>
        <w:rPr>
          <w:rFonts w:ascii="Arial" w:hAnsi="Arial" w:cs="Arial"/>
          <w:sz w:val="28"/>
          <w:szCs w:val="28"/>
        </w:rPr>
      </w:pPr>
      <w:r w:rsidRPr="007E5E2F">
        <w:rPr>
          <w:rFonts w:ascii="Arial" w:hAnsi="Arial" w:cs="Arial"/>
          <w:sz w:val="28"/>
          <w:szCs w:val="28"/>
        </w:rPr>
        <w:t>Zawody sportowe: 28 zwycięzców</w:t>
      </w:r>
    </w:p>
    <w:p w14:paraId="3C071D2F" w14:textId="1BFF7F64" w:rsidR="006C5BEF" w:rsidRPr="007E5E2F" w:rsidRDefault="006C5BEF" w:rsidP="007E5E2F">
      <w:pPr>
        <w:spacing w:after="0" w:line="259" w:lineRule="auto"/>
        <w:rPr>
          <w:rFonts w:ascii="Arial" w:hAnsi="Arial" w:cs="Arial"/>
          <w:sz w:val="28"/>
          <w:szCs w:val="28"/>
        </w:rPr>
      </w:pPr>
    </w:p>
    <w:p w14:paraId="77F7715B" w14:textId="17A6E309" w:rsidR="006C5BEF" w:rsidRPr="007E5E2F" w:rsidRDefault="006C5BEF" w:rsidP="007E5E2F">
      <w:pPr>
        <w:spacing w:after="0" w:line="259" w:lineRule="auto"/>
        <w:rPr>
          <w:rFonts w:ascii="Arial" w:hAnsi="Arial" w:cs="Arial"/>
          <w:sz w:val="28"/>
          <w:szCs w:val="28"/>
        </w:rPr>
      </w:pPr>
      <w:r w:rsidRPr="007E5E2F">
        <w:rPr>
          <w:rFonts w:ascii="Arial" w:hAnsi="Arial" w:cs="Arial"/>
          <w:sz w:val="28"/>
          <w:szCs w:val="28"/>
        </w:rPr>
        <w:t>Szkoły ponadpodstawowe:</w:t>
      </w:r>
    </w:p>
    <w:p w14:paraId="6AC4B5BA" w14:textId="06257825" w:rsidR="006C5BEF" w:rsidRPr="007E5E2F" w:rsidRDefault="006C5BEF" w:rsidP="007E5E2F">
      <w:pPr>
        <w:numPr>
          <w:ilvl w:val="0"/>
          <w:numId w:val="22"/>
        </w:numPr>
        <w:spacing w:after="0" w:line="259" w:lineRule="auto"/>
        <w:contextualSpacing/>
        <w:rPr>
          <w:rFonts w:ascii="Arial" w:hAnsi="Arial" w:cs="Arial"/>
          <w:sz w:val="28"/>
          <w:szCs w:val="28"/>
        </w:rPr>
      </w:pPr>
      <w:r w:rsidRPr="007E5E2F">
        <w:rPr>
          <w:rFonts w:ascii="Arial" w:hAnsi="Arial" w:cs="Arial"/>
          <w:sz w:val="28"/>
          <w:szCs w:val="28"/>
        </w:rPr>
        <w:t>Olimpiady: 13 laureatów i 27 finalistów</w:t>
      </w:r>
    </w:p>
    <w:p w14:paraId="177CA293" w14:textId="57C1328D" w:rsidR="006C5BEF" w:rsidRPr="007E5E2F" w:rsidRDefault="006C5BEF" w:rsidP="007E5E2F">
      <w:pPr>
        <w:numPr>
          <w:ilvl w:val="0"/>
          <w:numId w:val="22"/>
        </w:numPr>
        <w:spacing w:after="0" w:line="259" w:lineRule="auto"/>
        <w:contextualSpacing/>
        <w:rPr>
          <w:rFonts w:ascii="Arial" w:hAnsi="Arial" w:cs="Arial"/>
          <w:sz w:val="28"/>
          <w:szCs w:val="28"/>
        </w:rPr>
      </w:pPr>
      <w:r w:rsidRPr="007E5E2F">
        <w:rPr>
          <w:rFonts w:ascii="Arial" w:hAnsi="Arial" w:cs="Arial"/>
          <w:sz w:val="28"/>
          <w:szCs w:val="28"/>
        </w:rPr>
        <w:t>Konkursy: 18 laureatów i 25 finalistów</w:t>
      </w:r>
    </w:p>
    <w:p w14:paraId="23759A93" w14:textId="70664078" w:rsidR="006C5BEF" w:rsidRPr="007E5E2F" w:rsidRDefault="006C5BEF" w:rsidP="007E5E2F">
      <w:pPr>
        <w:numPr>
          <w:ilvl w:val="0"/>
          <w:numId w:val="22"/>
        </w:numPr>
        <w:spacing w:after="0" w:line="259" w:lineRule="auto"/>
        <w:contextualSpacing/>
        <w:rPr>
          <w:rFonts w:ascii="Arial" w:hAnsi="Arial" w:cs="Arial"/>
          <w:sz w:val="28"/>
          <w:szCs w:val="28"/>
        </w:rPr>
      </w:pPr>
      <w:r w:rsidRPr="007E5E2F">
        <w:rPr>
          <w:rFonts w:ascii="Arial" w:hAnsi="Arial" w:cs="Arial"/>
          <w:sz w:val="28"/>
          <w:szCs w:val="28"/>
        </w:rPr>
        <w:t>Turnieje: 0 laureatów i 10 finalist</w:t>
      </w:r>
      <w:r w:rsidR="00FD3B3D" w:rsidRPr="007E5E2F">
        <w:rPr>
          <w:rFonts w:ascii="Arial" w:hAnsi="Arial" w:cs="Arial"/>
          <w:sz w:val="28"/>
          <w:szCs w:val="28"/>
        </w:rPr>
        <w:t>ów</w:t>
      </w:r>
    </w:p>
    <w:p w14:paraId="71B7C394" w14:textId="0F6F15B5" w:rsidR="006C5BEF" w:rsidRPr="007E5E2F" w:rsidRDefault="006C5BEF" w:rsidP="007E5E2F">
      <w:pPr>
        <w:numPr>
          <w:ilvl w:val="0"/>
          <w:numId w:val="22"/>
        </w:numPr>
        <w:spacing w:after="0" w:line="259" w:lineRule="auto"/>
        <w:contextualSpacing/>
        <w:rPr>
          <w:rFonts w:ascii="Arial" w:hAnsi="Arial" w:cs="Arial"/>
          <w:sz w:val="28"/>
          <w:szCs w:val="28"/>
        </w:rPr>
      </w:pPr>
      <w:r w:rsidRPr="007E5E2F">
        <w:rPr>
          <w:rFonts w:ascii="Arial" w:hAnsi="Arial" w:cs="Arial"/>
          <w:sz w:val="28"/>
          <w:szCs w:val="28"/>
        </w:rPr>
        <w:t>Zawody sportowe: 9 zwycięzców</w:t>
      </w:r>
    </w:p>
    <w:p w14:paraId="31D6FE3A" w14:textId="6F1DF7C6" w:rsidR="006C5BEF" w:rsidRPr="007E5E2F" w:rsidRDefault="006C5BEF" w:rsidP="007E5E2F">
      <w:pPr>
        <w:spacing w:after="0" w:line="259" w:lineRule="auto"/>
        <w:rPr>
          <w:rFonts w:ascii="Arial" w:hAnsi="Arial" w:cs="Arial"/>
          <w:sz w:val="28"/>
          <w:szCs w:val="28"/>
        </w:rPr>
      </w:pPr>
    </w:p>
    <w:p w14:paraId="1FE3BB7B" w14:textId="499F5570" w:rsidR="006C5BEF" w:rsidRPr="007E5E2F" w:rsidRDefault="006C5BEF" w:rsidP="007E5E2F">
      <w:pPr>
        <w:spacing w:after="0" w:line="259" w:lineRule="auto"/>
        <w:rPr>
          <w:rFonts w:ascii="Arial" w:hAnsi="Arial" w:cs="Arial"/>
          <w:sz w:val="28"/>
          <w:szCs w:val="28"/>
        </w:rPr>
      </w:pPr>
      <w:r w:rsidRPr="007E5E2F">
        <w:rPr>
          <w:rFonts w:ascii="Arial" w:hAnsi="Arial" w:cs="Arial"/>
          <w:sz w:val="28"/>
          <w:szCs w:val="28"/>
        </w:rPr>
        <w:t>Branżowe szkoły I stopnia</w:t>
      </w:r>
    </w:p>
    <w:p w14:paraId="7E9C314D" w14:textId="493825F3" w:rsidR="006C5BEF" w:rsidRPr="007E5E2F" w:rsidRDefault="007D4D7C" w:rsidP="007E5E2F">
      <w:pPr>
        <w:numPr>
          <w:ilvl w:val="0"/>
          <w:numId w:val="23"/>
        </w:numPr>
        <w:spacing w:after="0" w:line="259" w:lineRule="auto"/>
        <w:contextualSpacing/>
        <w:rPr>
          <w:rFonts w:ascii="Arial" w:hAnsi="Arial" w:cs="Arial"/>
          <w:sz w:val="28"/>
          <w:szCs w:val="28"/>
        </w:rPr>
      </w:pPr>
      <w:r w:rsidRPr="007E5E2F">
        <w:rPr>
          <w:rFonts w:ascii="Arial" w:hAnsi="Arial" w:cs="Arial"/>
          <w:sz w:val="28"/>
          <w:szCs w:val="28"/>
        </w:rPr>
        <w:t xml:space="preserve">Zawody sportowe: </w:t>
      </w:r>
      <w:r w:rsidR="006C5BEF" w:rsidRPr="007E5E2F">
        <w:rPr>
          <w:rFonts w:ascii="Arial" w:hAnsi="Arial" w:cs="Arial"/>
          <w:sz w:val="28"/>
          <w:szCs w:val="28"/>
        </w:rPr>
        <w:t>2 zwycięzców</w:t>
      </w:r>
    </w:p>
    <w:p w14:paraId="491C4C16" w14:textId="2D4F8422" w:rsidR="006C5BEF" w:rsidRPr="007E5E2F" w:rsidRDefault="006C5BEF" w:rsidP="007E5E2F">
      <w:pPr>
        <w:spacing w:after="0" w:line="259" w:lineRule="auto"/>
        <w:rPr>
          <w:rFonts w:ascii="Arial" w:hAnsi="Arial" w:cs="Arial"/>
          <w:sz w:val="28"/>
          <w:szCs w:val="28"/>
        </w:rPr>
      </w:pPr>
      <w:r w:rsidRPr="007E5E2F">
        <w:rPr>
          <w:rFonts w:ascii="Arial" w:hAnsi="Arial" w:cs="Arial"/>
          <w:sz w:val="28"/>
          <w:szCs w:val="28"/>
        </w:rPr>
        <w:t>Branżowe szkoły II stopnia</w:t>
      </w:r>
    </w:p>
    <w:p w14:paraId="5D9FBE3C" w14:textId="7856A898" w:rsidR="006C5BEF" w:rsidRPr="007E5E2F" w:rsidRDefault="008F0863" w:rsidP="007E5E2F">
      <w:pPr>
        <w:numPr>
          <w:ilvl w:val="0"/>
          <w:numId w:val="23"/>
        </w:numPr>
        <w:spacing w:after="0" w:line="259" w:lineRule="auto"/>
        <w:contextualSpacing/>
        <w:rPr>
          <w:rFonts w:ascii="Arial" w:hAnsi="Arial" w:cs="Arial"/>
          <w:sz w:val="28"/>
          <w:szCs w:val="28"/>
        </w:rPr>
      </w:pPr>
      <w:r w:rsidRPr="007E5E2F">
        <w:rPr>
          <w:rFonts w:ascii="Arial" w:hAnsi="Arial" w:cs="Arial"/>
          <w:sz w:val="28"/>
          <w:szCs w:val="28"/>
        </w:rPr>
        <w:t xml:space="preserve">Zawody sportowe: </w:t>
      </w:r>
      <w:r w:rsidR="006C5BEF" w:rsidRPr="007E5E2F">
        <w:rPr>
          <w:rFonts w:ascii="Arial" w:hAnsi="Arial" w:cs="Arial"/>
          <w:sz w:val="28"/>
          <w:szCs w:val="28"/>
        </w:rPr>
        <w:t>1 zwycięzca.</w:t>
      </w:r>
    </w:p>
    <w:p w14:paraId="5451E042" w14:textId="77777777" w:rsidR="006C5BEF" w:rsidRPr="007E5E2F" w:rsidRDefault="006C5BEF" w:rsidP="007E5E2F">
      <w:pPr>
        <w:spacing w:after="0" w:line="259" w:lineRule="auto"/>
        <w:rPr>
          <w:rFonts w:ascii="Arial" w:hAnsi="Arial" w:cs="Arial"/>
          <w:sz w:val="28"/>
          <w:szCs w:val="28"/>
        </w:rPr>
      </w:pPr>
    </w:p>
    <w:p w14:paraId="6415235C" w14:textId="03DC16D3" w:rsidR="006C5BEF" w:rsidRPr="007E5E2F" w:rsidRDefault="006C5BEF" w:rsidP="007E5E2F">
      <w:pPr>
        <w:spacing w:after="0" w:line="259" w:lineRule="auto"/>
        <w:rPr>
          <w:rFonts w:ascii="Arial" w:hAnsi="Arial" w:cs="Arial"/>
          <w:sz w:val="28"/>
          <w:szCs w:val="28"/>
        </w:rPr>
      </w:pPr>
    </w:p>
    <w:p w14:paraId="0C0C3F76" w14:textId="77777777" w:rsidR="001341E2" w:rsidRPr="007E5E2F" w:rsidRDefault="001341E2" w:rsidP="007E5E2F">
      <w:pPr>
        <w:spacing w:after="0" w:line="259" w:lineRule="auto"/>
        <w:rPr>
          <w:rFonts w:ascii="Arial" w:hAnsi="Arial" w:cs="Arial"/>
          <w:sz w:val="28"/>
          <w:szCs w:val="28"/>
        </w:rPr>
      </w:pPr>
    </w:p>
    <w:p w14:paraId="1F40AD05" w14:textId="77777777" w:rsidR="00617EF0" w:rsidRPr="007E5E2F" w:rsidRDefault="00617EF0" w:rsidP="007E5E2F">
      <w:pPr>
        <w:spacing w:after="0" w:line="259" w:lineRule="auto"/>
        <w:rPr>
          <w:rFonts w:ascii="Arial" w:hAnsi="Arial" w:cs="Arial"/>
          <w:sz w:val="28"/>
          <w:szCs w:val="28"/>
        </w:rPr>
      </w:pPr>
    </w:p>
    <w:p w14:paraId="15747C4F" w14:textId="77777777" w:rsidR="001B44DE" w:rsidRPr="007E5E2F" w:rsidRDefault="001B44DE" w:rsidP="007E5E2F">
      <w:pPr>
        <w:spacing w:after="0" w:line="259" w:lineRule="auto"/>
        <w:rPr>
          <w:rFonts w:ascii="Arial" w:hAnsi="Arial" w:cs="Arial"/>
          <w:sz w:val="28"/>
          <w:szCs w:val="28"/>
        </w:rPr>
      </w:pPr>
    </w:p>
    <w:p w14:paraId="27E71ADD" w14:textId="3BB5FF6D" w:rsidR="006C5BEF" w:rsidRPr="007D0939" w:rsidRDefault="00560923" w:rsidP="007E5E2F">
      <w:pPr>
        <w:pStyle w:val="Legenda"/>
        <w:rPr>
          <w:rFonts w:ascii="Arial" w:hAnsi="Arial" w:cs="Arial"/>
          <w:i w:val="0"/>
          <w:iCs w:val="0"/>
          <w:color w:val="auto"/>
          <w:sz w:val="28"/>
          <w:szCs w:val="28"/>
        </w:rPr>
      </w:pPr>
      <w:bookmarkStart w:id="35" w:name="_Toc199331646"/>
      <w:r w:rsidRPr="007D0939">
        <w:rPr>
          <w:rFonts w:ascii="Arial" w:hAnsi="Arial" w:cs="Arial"/>
          <w:i w:val="0"/>
          <w:iCs w:val="0"/>
          <w:color w:val="auto"/>
          <w:sz w:val="28"/>
          <w:szCs w:val="28"/>
        </w:rPr>
        <w:t xml:space="preserve">Wykres </w:t>
      </w:r>
      <w:r w:rsidR="008E3264" w:rsidRPr="007D0939">
        <w:rPr>
          <w:rFonts w:ascii="Arial" w:hAnsi="Arial" w:cs="Arial"/>
          <w:i w:val="0"/>
          <w:iCs w:val="0"/>
          <w:color w:val="auto"/>
          <w:sz w:val="28"/>
          <w:szCs w:val="28"/>
        </w:rPr>
        <w:fldChar w:fldCharType="begin"/>
      </w:r>
      <w:r w:rsidR="008E3264" w:rsidRPr="007D0939">
        <w:rPr>
          <w:rFonts w:ascii="Arial" w:hAnsi="Arial" w:cs="Arial"/>
          <w:i w:val="0"/>
          <w:iCs w:val="0"/>
          <w:color w:val="auto"/>
          <w:sz w:val="28"/>
          <w:szCs w:val="28"/>
        </w:rPr>
        <w:instrText xml:space="preserve"> SEQ Wykres \* ARABIC </w:instrText>
      </w:r>
      <w:r w:rsidR="008E3264" w:rsidRPr="007D0939">
        <w:rPr>
          <w:rFonts w:ascii="Arial" w:hAnsi="Arial" w:cs="Arial"/>
          <w:i w:val="0"/>
          <w:iCs w:val="0"/>
          <w:color w:val="auto"/>
          <w:sz w:val="28"/>
          <w:szCs w:val="28"/>
        </w:rPr>
        <w:fldChar w:fldCharType="separate"/>
      </w:r>
      <w:r w:rsidR="007E50D1" w:rsidRPr="007D0939">
        <w:rPr>
          <w:rFonts w:ascii="Arial" w:hAnsi="Arial" w:cs="Arial"/>
          <w:i w:val="0"/>
          <w:iCs w:val="0"/>
          <w:noProof/>
          <w:color w:val="auto"/>
          <w:sz w:val="28"/>
          <w:szCs w:val="28"/>
        </w:rPr>
        <w:t>13</w:t>
      </w:r>
      <w:r w:rsidR="008E3264" w:rsidRPr="007D0939">
        <w:rPr>
          <w:rFonts w:ascii="Arial" w:hAnsi="Arial" w:cs="Arial"/>
          <w:i w:val="0"/>
          <w:iCs w:val="0"/>
          <w:color w:val="auto"/>
          <w:sz w:val="28"/>
          <w:szCs w:val="28"/>
        </w:rPr>
        <w:fldChar w:fldCharType="end"/>
      </w:r>
      <w:r w:rsidRPr="007D0939">
        <w:rPr>
          <w:rFonts w:ascii="Arial" w:hAnsi="Arial" w:cs="Arial"/>
          <w:i w:val="0"/>
          <w:iCs w:val="0"/>
          <w:color w:val="auto"/>
          <w:sz w:val="28"/>
          <w:szCs w:val="28"/>
        </w:rPr>
        <w:t>. Zestawienie średnich wyników egzaminu ósmoklasisty na tle województwa i kraju</w:t>
      </w:r>
      <w:bookmarkEnd w:id="35"/>
    </w:p>
    <w:p w14:paraId="67FE49E7" w14:textId="3FC92927" w:rsidR="006C5BEF" w:rsidRPr="007E5E2F" w:rsidRDefault="00502373" w:rsidP="007E5E2F">
      <w:pPr>
        <w:spacing w:after="0" w:line="259" w:lineRule="auto"/>
        <w:rPr>
          <w:rFonts w:ascii="Arial" w:hAnsi="Arial" w:cs="Arial"/>
          <w:color w:val="FF0000"/>
          <w:sz w:val="28"/>
          <w:szCs w:val="28"/>
        </w:rPr>
      </w:pPr>
      <w:r w:rsidRPr="007E5E2F">
        <w:rPr>
          <w:rFonts w:ascii="Arial" w:hAnsi="Arial" w:cs="Arial"/>
          <w:noProof/>
          <w:sz w:val="28"/>
          <w:szCs w:val="28"/>
        </w:rPr>
        <w:lastRenderedPageBreak/>
        <w:drawing>
          <wp:inline distT="0" distB="0" distL="0" distR="0" wp14:anchorId="233C8759" wp14:editId="2496CBC0">
            <wp:extent cx="5867400" cy="2861953"/>
            <wp:effectExtent l="0" t="0" r="0" b="14605"/>
            <wp:docPr id="391535022" name="Wykres 1" descr="Zestawienie średnich wyników egzaminu ósmoklasisty na tle województwa i kraju">
              <a:extLst xmlns:a="http://schemas.openxmlformats.org/drawingml/2006/main">
                <a:ext uri="{FF2B5EF4-FFF2-40B4-BE49-F238E27FC236}">
                  <a16:creationId xmlns:a16="http://schemas.microsoft.com/office/drawing/2014/main" id="{FF4D3E43-3DBB-566F-5B27-0FC8AE00C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FFE961" w14:textId="77777777" w:rsidR="003B1C74" w:rsidRPr="007E5E2F" w:rsidRDefault="003B1C74" w:rsidP="007E5E2F">
      <w:pPr>
        <w:spacing w:after="0" w:line="259" w:lineRule="auto"/>
        <w:rPr>
          <w:rFonts w:ascii="Arial" w:hAnsi="Arial" w:cs="Arial"/>
          <w:i/>
          <w:iCs/>
          <w:sz w:val="28"/>
          <w:szCs w:val="28"/>
        </w:rPr>
      </w:pPr>
    </w:p>
    <w:p w14:paraId="1D5D052E" w14:textId="0B034F25" w:rsidR="00502373" w:rsidRPr="007D0939" w:rsidRDefault="005852F5" w:rsidP="007E5E2F">
      <w:pPr>
        <w:spacing w:after="0" w:line="259" w:lineRule="auto"/>
        <w:rPr>
          <w:rFonts w:ascii="Arial" w:hAnsi="Arial" w:cs="Arial"/>
          <w:sz w:val="28"/>
          <w:szCs w:val="28"/>
        </w:rPr>
      </w:pPr>
      <w:r w:rsidRPr="007D0939">
        <w:rPr>
          <w:rFonts w:ascii="Arial" w:hAnsi="Arial" w:cs="Arial"/>
          <w:sz w:val="28"/>
          <w:szCs w:val="28"/>
        </w:rPr>
        <w:t xml:space="preserve">Opracowanie: Wydział Rozwoju Miasta na podstawie danych z Wydziału </w:t>
      </w:r>
      <w:r w:rsidR="00DF2009" w:rsidRPr="007D0939">
        <w:rPr>
          <w:rFonts w:ascii="Arial" w:hAnsi="Arial" w:cs="Arial"/>
          <w:sz w:val="28"/>
          <w:szCs w:val="28"/>
        </w:rPr>
        <w:t>Edukacji, Zdrowia i Polityki Społecznej</w:t>
      </w:r>
    </w:p>
    <w:p w14:paraId="27ED1371" w14:textId="77777777" w:rsidR="0039409C" w:rsidRPr="007D0939" w:rsidRDefault="0039409C" w:rsidP="007E5E2F">
      <w:pPr>
        <w:pStyle w:val="Legenda"/>
        <w:rPr>
          <w:rFonts w:ascii="Arial" w:hAnsi="Arial" w:cs="Arial"/>
          <w:i w:val="0"/>
          <w:iCs w:val="0"/>
          <w:color w:val="auto"/>
          <w:sz w:val="28"/>
          <w:szCs w:val="28"/>
        </w:rPr>
      </w:pPr>
    </w:p>
    <w:p w14:paraId="296AF779" w14:textId="1B6FB7DB" w:rsidR="00560923" w:rsidRPr="007D0939" w:rsidRDefault="00560923" w:rsidP="007E5E2F">
      <w:pPr>
        <w:pStyle w:val="Legenda"/>
        <w:rPr>
          <w:rFonts w:ascii="Arial" w:hAnsi="Arial" w:cs="Arial"/>
          <w:i w:val="0"/>
          <w:iCs w:val="0"/>
          <w:color w:val="auto"/>
          <w:sz w:val="28"/>
          <w:szCs w:val="28"/>
        </w:rPr>
      </w:pPr>
      <w:bookmarkStart w:id="36" w:name="_Toc199331647"/>
      <w:r w:rsidRPr="007D0939">
        <w:rPr>
          <w:rFonts w:ascii="Arial" w:hAnsi="Arial" w:cs="Arial"/>
          <w:i w:val="0"/>
          <w:iCs w:val="0"/>
          <w:color w:val="auto"/>
          <w:sz w:val="28"/>
          <w:szCs w:val="28"/>
        </w:rPr>
        <w:t xml:space="preserve">Wykres </w:t>
      </w:r>
      <w:r w:rsidR="008E3264" w:rsidRPr="007D0939">
        <w:rPr>
          <w:rFonts w:ascii="Arial" w:hAnsi="Arial" w:cs="Arial"/>
          <w:i w:val="0"/>
          <w:iCs w:val="0"/>
          <w:color w:val="auto"/>
          <w:sz w:val="28"/>
          <w:szCs w:val="28"/>
        </w:rPr>
        <w:fldChar w:fldCharType="begin"/>
      </w:r>
      <w:r w:rsidR="008E3264" w:rsidRPr="007D0939">
        <w:rPr>
          <w:rFonts w:ascii="Arial" w:hAnsi="Arial" w:cs="Arial"/>
          <w:i w:val="0"/>
          <w:iCs w:val="0"/>
          <w:color w:val="auto"/>
          <w:sz w:val="28"/>
          <w:szCs w:val="28"/>
        </w:rPr>
        <w:instrText xml:space="preserve"> SEQ Wykres \* ARABIC </w:instrText>
      </w:r>
      <w:r w:rsidR="008E3264" w:rsidRPr="007D0939">
        <w:rPr>
          <w:rFonts w:ascii="Arial" w:hAnsi="Arial" w:cs="Arial"/>
          <w:i w:val="0"/>
          <w:iCs w:val="0"/>
          <w:color w:val="auto"/>
          <w:sz w:val="28"/>
          <w:szCs w:val="28"/>
        </w:rPr>
        <w:fldChar w:fldCharType="separate"/>
      </w:r>
      <w:r w:rsidR="007E50D1" w:rsidRPr="007D0939">
        <w:rPr>
          <w:rFonts w:ascii="Arial" w:hAnsi="Arial" w:cs="Arial"/>
          <w:i w:val="0"/>
          <w:iCs w:val="0"/>
          <w:noProof/>
          <w:color w:val="auto"/>
          <w:sz w:val="28"/>
          <w:szCs w:val="28"/>
        </w:rPr>
        <w:t>14</w:t>
      </w:r>
      <w:r w:rsidR="008E3264" w:rsidRPr="007D0939">
        <w:rPr>
          <w:rFonts w:ascii="Arial" w:hAnsi="Arial" w:cs="Arial"/>
          <w:i w:val="0"/>
          <w:iCs w:val="0"/>
          <w:color w:val="auto"/>
          <w:sz w:val="28"/>
          <w:szCs w:val="28"/>
        </w:rPr>
        <w:fldChar w:fldCharType="end"/>
      </w:r>
      <w:r w:rsidRPr="007D0939">
        <w:rPr>
          <w:rFonts w:ascii="Arial" w:hAnsi="Arial" w:cs="Arial"/>
          <w:i w:val="0"/>
          <w:iCs w:val="0"/>
          <w:color w:val="auto"/>
          <w:sz w:val="28"/>
          <w:szCs w:val="28"/>
        </w:rPr>
        <w:t xml:space="preserve">. Zestawienie średnich wyników egzaminu ósmoklasisty według </w:t>
      </w:r>
      <w:r w:rsidR="00A52A71" w:rsidRPr="007D0939">
        <w:rPr>
          <w:rFonts w:ascii="Arial" w:hAnsi="Arial" w:cs="Arial"/>
          <w:i w:val="0"/>
          <w:iCs w:val="0"/>
          <w:color w:val="auto"/>
          <w:sz w:val="28"/>
          <w:szCs w:val="28"/>
        </w:rPr>
        <w:t xml:space="preserve">włocławskich </w:t>
      </w:r>
      <w:r w:rsidRPr="007D0939">
        <w:rPr>
          <w:rFonts w:ascii="Arial" w:hAnsi="Arial" w:cs="Arial"/>
          <w:i w:val="0"/>
          <w:iCs w:val="0"/>
          <w:color w:val="auto"/>
          <w:sz w:val="28"/>
          <w:szCs w:val="28"/>
        </w:rPr>
        <w:t>szkół i przedmiotów</w:t>
      </w:r>
      <w:bookmarkEnd w:id="36"/>
    </w:p>
    <w:p w14:paraId="7F122B0C" w14:textId="5D0921EB" w:rsidR="00502373" w:rsidRPr="007E5E2F" w:rsidRDefault="00502373" w:rsidP="007E5E2F">
      <w:pPr>
        <w:spacing w:after="0" w:line="259" w:lineRule="auto"/>
        <w:rPr>
          <w:rFonts w:ascii="Arial" w:hAnsi="Arial" w:cs="Arial"/>
          <w:color w:val="FF0000"/>
          <w:sz w:val="28"/>
          <w:szCs w:val="28"/>
        </w:rPr>
      </w:pPr>
      <w:r w:rsidRPr="007E5E2F">
        <w:rPr>
          <w:rFonts w:ascii="Arial" w:hAnsi="Arial" w:cs="Arial"/>
          <w:noProof/>
          <w:sz w:val="28"/>
          <w:szCs w:val="28"/>
        </w:rPr>
        <w:drawing>
          <wp:inline distT="0" distB="0" distL="0" distR="0" wp14:anchorId="42670C0A" wp14:editId="57CAFF59">
            <wp:extent cx="5798820" cy="3886200"/>
            <wp:effectExtent l="0" t="0" r="11430" b="0"/>
            <wp:docPr id="1016391042" name="Wykres 1" descr="Zestawienie średnich wyników egzaminu ósmoklasisty według włocławskich szkół i przedmiotów">
              <a:extLst xmlns:a="http://schemas.openxmlformats.org/drawingml/2006/main">
                <a:ext uri="{FF2B5EF4-FFF2-40B4-BE49-F238E27FC236}">
                  <a16:creationId xmlns:a16="http://schemas.microsoft.com/office/drawing/2014/main" id="{5C988A85-B44B-E651-0487-ABC256DB2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225935" w14:textId="77777777" w:rsidR="003B1C74" w:rsidRPr="007E5E2F" w:rsidRDefault="003B1C74" w:rsidP="007E5E2F">
      <w:pPr>
        <w:spacing w:after="0" w:line="259" w:lineRule="auto"/>
        <w:rPr>
          <w:rFonts w:ascii="Arial" w:hAnsi="Arial" w:cs="Arial"/>
          <w:i/>
          <w:iCs/>
          <w:sz w:val="28"/>
          <w:szCs w:val="28"/>
        </w:rPr>
      </w:pPr>
    </w:p>
    <w:p w14:paraId="59908AC3" w14:textId="54C484AA" w:rsidR="003B1C74" w:rsidRPr="007D0939" w:rsidRDefault="003B1C74" w:rsidP="007E5E2F">
      <w:pPr>
        <w:spacing w:after="0" w:line="259" w:lineRule="auto"/>
        <w:rPr>
          <w:rFonts w:ascii="Arial" w:hAnsi="Arial" w:cs="Arial"/>
          <w:sz w:val="28"/>
          <w:szCs w:val="28"/>
        </w:rPr>
      </w:pPr>
      <w:r w:rsidRPr="007D0939">
        <w:rPr>
          <w:rFonts w:ascii="Arial" w:hAnsi="Arial" w:cs="Arial"/>
          <w:sz w:val="28"/>
          <w:szCs w:val="28"/>
        </w:rPr>
        <w:lastRenderedPageBreak/>
        <w:t>Opracowanie: Wydział Rozwoju Miasta na podstawie danych z Wydziału Edukacji, Zdrowia i Polityki Społecznej</w:t>
      </w:r>
    </w:p>
    <w:p w14:paraId="216616E9" w14:textId="77777777" w:rsidR="006C5BEF" w:rsidRPr="007E5E2F" w:rsidRDefault="006C5BEF" w:rsidP="007E5E2F">
      <w:pPr>
        <w:spacing w:after="0" w:line="259" w:lineRule="auto"/>
        <w:rPr>
          <w:rFonts w:ascii="Arial" w:hAnsi="Arial" w:cs="Arial"/>
          <w:color w:val="FF0000"/>
          <w:sz w:val="28"/>
          <w:szCs w:val="28"/>
        </w:rPr>
      </w:pPr>
    </w:p>
    <w:p w14:paraId="6489A303" w14:textId="77777777" w:rsidR="006C5BEF" w:rsidRPr="007E5E2F" w:rsidRDefault="006C5BEF" w:rsidP="007E5E2F">
      <w:pPr>
        <w:spacing w:after="0" w:line="259" w:lineRule="auto"/>
        <w:rPr>
          <w:rFonts w:ascii="Arial" w:hAnsi="Arial" w:cs="Arial"/>
          <w:color w:val="FF0000"/>
          <w:sz w:val="28"/>
          <w:szCs w:val="28"/>
        </w:rPr>
      </w:pPr>
    </w:p>
    <w:p w14:paraId="0F3F970A" w14:textId="4B2C9B77" w:rsidR="006C5BEF" w:rsidRPr="007D0939" w:rsidRDefault="00560923" w:rsidP="007E5E2F">
      <w:pPr>
        <w:pStyle w:val="Legenda"/>
        <w:rPr>
          <w:rFonts w:ascii="Arial" w:hAnsi="Arial" w:cs="Arial"/>
          <w:i w:val="0"/>
          <w:iCs w:val="0"/>
          <w:color w:val="auto"/>
          <w:sz w:val="28"/>
          <w:szCs w:val="28"/>
        </w:rPr>
      </w:pPr>
      <w:bookmarkStart w:id="37" w:name="_Toc199331648"/>
      <w:r w:rsidRPr="007D0939">
        <w:rPr>
          <w:rFonts w:ascii="Arial" w:hAnsi="Arial" w:cs="Arial"/>
          <w:i w:val="0"/>
          <w:iCs w:val="0"/>
          <w:color w:val="auto"/>
          <w:sz w:val="28"/>
          <w:szCs w:val="28"/>
        </w:rPr>
        <w:t xml:space="preserve">Wykres </w:t>
      </w:r>
      <w:r w:rsidR="008E3264" w:rsidRPr="007D0939">
        <w:rPr>
          <w:rFonts w:ascii="Arial" w:hAnsi="Arial" w:cs="Arial"/>
          <w:i w:val="0"/>
          <w:iCs w:val="0"/>
          <w:color w:val="auto"/>
          <w:sz w:val="28"/>
          <w:szCs w:val="28"/>
        </w:rPr>
        <w:fldChar w:fldCharType="begin"/>
      </w:r>
      <w:r w:rsidR="008E3264" w:rsidRPr="007D0939">
        <w:rPr>
          <w:rFonts w:ascii="Arial" w:hAnsi="Arial" w:cs="Arial"/>
          <w:i w:val="0"/>
          <w:iCs w:val="0"/>
          <w:color w:val="auto"/>
          <w:sz w:val="28"/>
          <w:szCs w:val="28"/>
        </w:rPr>
        <w:instrText xml:space="preserve"> SEQ Wykres \* ARABIC </w:instrText>
      </w:r>
      <w:r w:rsidR="008E3264" w:rsidRPr="007D0939">
        <w:rPr>
          <w:rFonts w:ascii="Arial" w:hAnsi="Arial" w:cs="Arial"/>
          <w:i w:val="0"/>
          <w:iCs w:val="0"/>
          <w:color w:val="auto"/>
          <w:sz w:val="28"/>
          <w:szCs w:val="28"/>
        </w:rPr>
        <w:fldChar w:fldCharType="separate"/>
      </w:r>
      <w:r w:rsidR="007E50D1" w:rsidRPr="007D0939">
        <w:rPr>
          <w:rFonts w:ascii="Arial" w:hAnsi="Arial" w:cs="Arial"/>
          <w:i w:val="0"/>
          <w:iCs w:val="0"/>
          <w:noProof/>
          <w:color w:val="auto"/>
          <w:sz w:val="28"/>
          <w:szCs w:val="28"/>
        </w:rPr>
        <w:t>15</w:t>
      </w:r>
      <w:r w:rsidR="008E3264" w:rsidRPr="007D0939">
        <w:rPr>
          <w:rFonts w:ascii="Arial" w:hAnsi="Arial" w:cs="Arial"/>
          <w:i w:val="0"/>
          <w:iCs w:val="0"/>
          <w:color w:val="auto"/>
          <w:sz w:val="28"/>
          <w:szCs w:val="28"/>
        </w:rPr>
        <w:fldChar w:fldCharType="end"/>
      </w:r>
      <w:r w:rsidRPr="007D0939">
        <w:rPr>
          <w:rFonts w:ascii="Arial" w:hAnsi="Arial" w:cs="Arial"/>
          <w:i w:val="0"/>
          <w:iCs w:val="0"/>
          <w:color w:val="auto"/>
          <w:sz w:val="28"/>
          <w:szCs w:val="28"/>
        </w:rPr>
        <w:t xml:space="preserve">. Zestawienie </w:t>
      </w:r>
      <w:r w:rsidR="0040518C" w:rsidRPr="007D0939">
        <w:rPr>
          <w:rFonts w:ascii="Arial" w:hAnsi="Arial" w:cs="Arial"/>
          <w:i w:val="0"/>
          <w:iCs w:val="0"/>
          <w:color w:val="auto"/>
          <w:sz w:val="28"/>
          <w:szCs w:val="28"/>
        </w:rPr>
        <w:t>zdawalności z przedmiotów obowiązkowych na egzaminie maturalnym w liceach i technikach na tle województwa i kraju</w:t>
      </w:r>
      <w:bookmarkEnd w:id="37"/>
    </w:p>
    <w:p w14:paraId="60AC6636" w14:textId="1E269A82" w:rsidR="001049A9" w:rsidRPr="007E5E2F" w:rsidRDefault="001049A9" w:rsidP="007E5E2F">
      <w:pPr>
        <w:rPr>
          <w:rFonts w:ascii="Arial" w:hAnsi="Arial" w:cs="Arial"/>
          <w:sz w:val="28"/>
          <w:szCs w:val="28"/>
        </w:rPr>
      </w:pPr>
      <w:r w:rsidRPr="007E5E2F">
        <w:rPr>
          <w:rFonts w:ascii="Arial" w:hAnsi="Arial" w:cs="Arial"/>
          <w:noProof/>
          <w:sz w:val="28"/>
          <w:szCs w:val="28"/>
        </w:rPr>
        <w:drawing>
          <wp:inline distT="0" distB="0" distL="0" distR="0" wp14:anchorId="4A024172" wp14:editId="11B19916">
            <wp:extent cx="5730240" cy="3182587"/>
            <wp:effectExtent l="0" t="0" r="3810" b="18415"/>
            <wp:docPr id="207402467" name="Wykres 1" descr="Zestawienie zdawalności z przedmiotów obowiązkowych na egzaminie maturalnym w liceach i technikach na tle województwa i kraju">
              <a:extLst xmlns:a="http://schemas.openxmlformats.org/drawingml/2006/main">
                <a:ext uri="{FF2B5EF4-FFF2-40B4-BE49-F238E27FC236}">
                  <a16:creationId xmlns:a16="http://schemas.microsoft.com/office/drawing/2014/main" id="{FB70BA7D-1960-2BFB-43BE-F6F389039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1B49DB" w14:textId="7A5E77EF" w:rsidR="003B1C74" w:rsidRPr="007D0939" w:rsidRDefault="003B1C74" w:rsidP="007E5E2F">
      <w:pPr>
        <w:pStyle w:val="Legenda"/>
        <w:rPr>
          <w:rFonts w:ascii="Arial" w:hAnsi="Arial" w:cs="Arial"/>
          <w:i w:val="0"/>
          <w:iCs w:val="0"/>
          <w:color w:val="auto"/>
          <w:sz w:val="28"/>
          <w:szCs w:val="28"/>
        </w:rPr>
      </w:pPr>
      <w:r w:rsidRPr="007D0939">
        <w:rPr>
          <w:rFonts w:ascii="Arial" w:hAnsi="Arial" w:cs="Arial"/>
          <w:i w:val="0"/>
          <w:iCs w:val="0"/>
          <w:color w:val="auto"/>
          <w:sz w:val="28"/>
          <w:szCs w:val="28"/>
        </w:rPr>
        <w:t xml:space="preserve">Opracowanie: Wydział Rozwoju Miasta na podstawie danych z </w:t>
      </w:r>
      <w:r w:rsidR="001049A9" w:rsidRPr="007D0939">
        <w:rPr>
          <w:rFonts w:ascii="Arial" w:hAnsi="Arial" w:cs="Arial"/>
          <w:i w:val="0"/>
          <w:iCs w:val="0"/>
          <w:color w:val="auto"/>
          <w:sz w:val="28"/>
          <w:szCs w:val="28"/>
        </w:rPr>
        <w:t xml:space="preserve">Centralnej Komisji Egzaminacyjnej i z </w:t>
      </w:r>
      <w:r w:rsidRPr="007D0939">
        <w:rPr>
          <w:rFonts w:ascii="Arial" w:hAnsi="Arial" w:cs="Arial"/>
          <w:i w:val="0"/>
          <w:iCs w:val="0"/>
          <w:color w:val="auto"/>
          <w:sz w:val="28"/>
          <w:szCs w:val="28"/>
        </w:rPr>
        <w:t>Wydziału Edukacji, Zdrowia i Polityki Społecznej</w:t>
      </w:r>
    </w:p>
    <w:p w14:paraId="2BE5C2EF" w14:textId="011E3A49" w:rsidR="008A3DB4" w:rsidRPr="007E5E2F" w:rsidRDefault="008A3DB4" w:rsidP="007E5E2F">
      <w:pPr>
        <w:spacing w:after="0" w:line="259" w:lineRule="auto"/>
        <w:rPr>
          <w:rFonts w:ascii="Arial" w:hAnsi="Arial" w:cs="Arial"/>
          <w:color w:val="FF0000"/>
          <w:sz w:val="28"/>
          <w:szCs w:val="28"/>
        </w:rPr>
      </w:pPr>
    </w:p>
    <w:p w14:paraId="6E99B183" w14:textId="77777777" w:rsidR="007D0939" w:rsidRPr="00A252B3" w:rsidRDefault="007D0939" w:rsidP="007E5E2F">
      <w:pPr>
        <w:spacing w:after="0" w:line="259" w:lineRule="auto"/>
        <w:rPr>
          <w:rFonts w:ascii="Arial" w:hAnsi="Arial" w:cs="Arial"/>
          <w:b/>
          <w:bCs/>
          <w:sz w:val="28"/>
          <w:szCs w:val="28"/>
        </w:rPr>
      </w:pPr>
      <w:r w:rsidRPr="00A252B3">
        <w:rPr>
          <w:rFonts w:ascii="Arial" w:hAnsi="Arial" w:cs="Arial"/>
          <w:b/>
          <w:bCs/>
          <w:sz w:val="28"/>
          <w:szCs w:val="28"/>
        </w:rPr>
        <w:t>Inwestycje w zakresie infrastruktury oświatowej</w:t>
      </w:r>
    </w:p>
    <w:p w14:paraId="2887530D" w14:textId="77777777" w:rsidR="007D0939" w:rsidRPr="007D0939" w:rsidRDefault="007D0939" w:rsidP="007E5E2F">
      <w:pPr>
        <w:spacing w:after="0" w:line="259" w:lineRule="auto"/>
        <w:rPr>
          <w:rFonts w:ascii="Arial" w:hAnsi="Arial" w:cs="Arial"/>
          <w:sz w:val="28"/>
          <w:szCs w:val="28"/>
        </w:rPr>
      </w:pPr>
    </w:p>
    <w:p w14:paraId="712F75F5" w14:textId="193BDC83" w:rsidR="006C5BEF" w:rsidRPr="00A252B3" w:rsidRDefault="006C5BEF" w:rsidP="007E5E2F">
      <w:pPr>
        <w:spacing w:after="0" w:line="259" w:lineRule="auto"/>
        <w:rPr>
          <w:rFonts w:ascii="Arial" w:hAnsi="Arial" w:cs="Arial"/>
          <w:b/>
          <w:bCs/>
          <w:color w:val="FF0000"/>
          <w:sz w:val="28"/>
          <w:szCs w:val="28"/>
        </w:rPr>
      </w:pPr>
      <w:r w:rsidRPr="00A252B3">
        <w:rPr>
          <w:rFonts w:ascii="Arial" w:hAnsi="Arial" w:cs="Arial"/>
          <w:b/>
          <w:bCs/>
          <w:sz w:val="28"/>
          <w:szCs w:val="28"/>
        </w:rPr>
        <w:t>Program „Dach” – modernizacja pokryć dachowych</w:t>
      </w:r>
    </w:p>
    <w:p w14:paraId="20AF5E60" w14:textId="76F02BA6" w:rsidR="008E3264" w:rsidRPr="007E5E2F" w:rsidRDefault="006C5BEF" w:rsidP="007E5E2F">
      <w:pPr>
        <w:spacing w:after="0" w:line="259" w:lineRule="auto"/>
        <w:rPr>
          <w:rFonts w:ascii="Arial" w:hAnsi="Arial" w:cs="Arial"/>
          <w:bCs/>
          <w:sz w:val="28"/>
          <w:szCs w:val="28"/>
        </w:rPr>
      </w:pPr>
      <w:r w:rsidRPr="007E5E2F">
        <w:rPr>
          <w:rFonts w:ascii="Arial" w:hAnsi="Arial" w:cs="Arial"/>
          <w:bCs/>
          <w:sz w:val="28"/>
          <w:szCs w:val="28"/>
        </w:rPr>
        <w:t>Zrealizowano roboty budowlane polegające na wykonaniu termomodernizacji pokrycia dachów w Zespole Szkolno</w:t>
      </w:r>
      <w:r w:rsidR="00716E42" w:rsidRPr="007E5E2F">
        <w:rPr>
          <w:rFonts w:ascii="Arial" w:hAnsi="Arial" w:cs="Arial"/>
          <w:bCs/>
          <w:sz w:val="28"/>
          <w:szCs w:val="28"/>
        </w:rPr>
        <w:t>-</w:t>
      </w:r>
      <w:r w:rsidRPr="007E5E2F">
        <w:rPr>
          <w:rFonts w:ascii="Arial" w:hAnsi="Arial" w:cs="Arial"/>
          <w:bCs/>
          <w:sz w:val="28"/>
          <w:szCs w:val="28"/>
        </w:rPr>
        <w:t xml:space="preserve">Przedszkolnym </w:t>
      </w:r>
      <w:r w:rsidR="00F37D9B" w:rsidRPr="007E5E2F">
        <w:rPr>
          <w:rFonts w:ascii="Arial" w:hAnsi="Arial" w:cs="Arial"/>
          <w:bCs/>
          <w:sz w:val="28"/>
          <w:szCs w:val="28"/>
        </w:rPr>
        <w:t>n</w:t>
      </w:r>
      <w:r w:rsidRPr="007E5E2F">
        <w:rPr>
          <w:rFonts w:ascii="Arial" w:hAnsi="Arial" w:cs="Arial"/>
          <w:bCs/>
          <w:sz w:val="28"/>
          <w:szCs w:val="28"/>
        </w:rPr>
        <w:t xml:space="preserve">r 1 i w Szkole Podstawowej </w:t>
      </w:r>
      <w:r w:rsidR="00F37D9B" w:rsidRPr="007E5E2F">
        <w:rPr>
          <w:rFonts w:ascii="Arial" w:hAnsi="Arial" w:cs="Arial"/>
          <w:bCs/>
          <w:sz w:val="28"/>
          <w:szCs w:val="28"/>
        </w:rPr>
        <w:t>n</w:t>
      </w:r>
      <w:r w:rsidRPr="007E5E2F">
        <w:rPr>
          <w:rFonts w:ascii="Arial" w:hAnsi="Arial" w:cs="Arial"/>
          <w:bCs/>
          <w:sz w:val="28"/>
          <w:szCs w:val="28"/>
        </w:rPr>
        <w:t xml:space="preserve">r 23. </w:t>
      </w:r>
    </w:p>
    <w:p w14:paraId="0C5A4463" w14:textId="6A89DBCF" w:rsidR="006C5BEF" w:rsidRPr="007E5E2F" w:rsidRDefault="00A81718" w:rsidP="007E5E2F">
      <w:pPr>
        <w:spacing w:after="0" w:line="259" w:lineRule="auto"/>
        <w:rPr>
          <w:rFonts w:ascii="Arial" w:hAnsi="Arial" w:cs="Arial"/>
          <w:bCs/>
          <w:sz w:val="28"/>
          <w:szCs w:val="28"/>
        </w:rPr>
      </w:pPr>
      <w:r w:rsidRPr="007E5E2F">
        <w:rPr>
          <w:rFonts w:ascii="Arial" w:hAnsi="Arial" w:cs="Arial"/>
          <w:bCs/>
          <w:sz w:val="28"/>
          <w:szCs w:val="28"/>
        </w:rPr>
        <w:t xml:space="preserve">Wykonano </w:t>
      </w:r>
      <w:r w:rsidR="006C5BEF" w:rsidRPr="007E5E2F">
        <w:rPr>
          <w:rFonts w:ascii="Arial" w:hAnsi="Arial" w:cs="Arial"/>
          <w:bCs/>
          <w:sz w:val="28"/>
          <w:szCs w:val="28"/>
        </w:rPr>
        <w:t>prace polegające na naprawie części dachu</w:t>
      </w:r>
      <w:r w:rsidR="003E4A86" w:rsidRPr="007E5E2F">
        <w:rPr>
          <w:rFonts w:ascii="Arial" w:hAnsi="Arial" w:cs="Arial"/>
          <w:bCs/>
          <w:sz w:val="28"/>
          <w:szCs w:val="28"/>
        </w:rPr>
        <w:t>:</w:t>
      </w:r>
      <w:r w:rsidR="006C5BEF" w:rsidRPr="007E5E2F">
        <w:rPr>
          <w:rFonts w:ascii="Arial" w:hAnsi="Arial" w:cs="Arial"/>
          <w:bCs/>
          <w:sz w:val="28"/>
          <w:szCs w:val="28"/>
        </w:rPr>
        <w:t xml:space="preserve"> budynku Centrum Kształcenia Zawodowego i Ustawicznego i magazynk</w:t>
      </w:r>
      <w:r w:rsidR="007E2555" w:rsidRPr="007E5E2F">
        <w:rPr>
          <w:rFonts w:ascii="Arial" w:hAnsi="Arial" w:cs="Arial"/>
          <w:bCs/>
          <w:sz w:val="28"/>
          <w:szCs w:val="28"/>
        </w:rPr>
        <w:t>u</w:t>
      </w:r>
      <w:r w:rsidR="006C5BEF" w:rsidRPr="007E5E2F">
        <w:rPr>
          <w:rFonts w:ascii="Arial" w:hAnsi="Arial" w:cs="Arial"/>
          <w:bCs/>
          <w:sz w:val="28"/>
          <w:szCs w:val="28"/>
        </w:rPr>
        <w:t xml:space="preserve"> przy </w:t>
      </w:r>
      <w:r w:rsidR="00F44FD9" w:rsidRPr="007E5E2F">
        <w:rPr>
          <w:rFonts w:ascii="Arial" w:hAnsi="Arial" w:cs="Arial"/>
          <w:bCs/>
          <w:sz w:val="28"/>
          <w:szCs w:val="28"/>
        </w:rPr>
        <w:t>s</w:t>
      </w:r>
      <w:r w:rsidR="006C5BEF" w:rsidRPr="007E5E2F">
        <w:rPr>
          <w:rFonts w:ascii="Arial" w:hAnsi="Arial" w:cs="Arial"/>
          <w:bCs/>
          <w:sz w:val="28"/>
          <w:szCs w:val="28"/>
        </w:rPr>
        <w:t xml:space="preserve">ali </w:t>
      </w:r>
      <w:r w:rsidR="00F44FD9" w:rsidRPr="007E5E2F">
        <w:rPr>
          <w:rFonts w:ascii="Arial" w:hAnsi="Arial" w:cs="Arial"/>
          <w:bCs/>
          <w:sz w:val="28"/>
          <w:szCs w:val="28"/>
        </w:rPr>
        <w:t>g</w:t>
      </w:r>
      <w:r w:rsidR="006C5BEF" w:rsidRPr="007E5E2F">
        <w:rPr>
          <w:rFonts w:ascii="Arial" w:hAnsi="Arial" w:cs="Arial"/>
          <w:bCs/>
          <w:sz w:val="28"/>
          <w:szCs w:val="28"/>
        </w:rPr>
        <w:t>imnastycznej Zespołu Szkół Technicznych.</w:t>
      </w:r>
    </w:p>
    <w:p w14:paraId="7DFE5258" w14:textId="45C275FB" w:rsidR="006C5BEF" w:rsidRPr="007E5E2F" w:rsidRDefault="006C5BEF" w:rsidP="007E5E2F">
      <w:pPr>
        <w:spacing w:after="0" w:line="259" w:lineRule="auto"/>
        <w:rPr>
          <w:rFonts w:ascii="Arial" w:hAnsi="Arial" w:cs="Arial"/>
          <w:bCs/>
          <w:sz w:val="28"/>
          <w:szCs w:val="28"/>
        </w:rPr>
      </w:pPr>
      <w:r w:rsidRPr="007E5E2F">
        <w:rPr>
          <w:rFonts w:ascii="Arial" w:hAnsi="Arial" w:cs="Arial"/>
          <w:bCs/>
          <w:sz w:val="28"/>
          <w:szCs w:val="28"/>
        </w:rPr>
        <w:t>Zmodernizowano część dachu</w:t>
      </w:r>
      <w:r w:rsidR="007E2555" w:rsidRPr="007E5E2F">
        <w:rPr>
          <w:rFonts w:ascii="Arial" w:hAnsi="Arial" w:cs="Arial"/>
          <w:bCs/>
          <w:sz w:val="28"/>
          <w:szCs w:val="28"/>
        </w:rPr>
        <w:t>:</w:t>
      </w:r>
      <w:r w:rsidRPr="007E5E2F">
        <w:rPr>
          <w:rFonts w:ascii="Arial" w:hAnsi="Arial" w:cs="Arial"/>
          <w:bCs/>
          <w:sz w:val="28"/>
          <w:szCs w:val="28"/>
        </w:rPr>
        <w:t xml:space="preserve"> budynku hali sportowej Zespołu Szkół Technicznych, budynku Przedszkola Publicznego </w:t>
      </w:r>
      <w:r w:rsidR="00F37D9B" w:rsidRPr="007E5E2F">
        <w:rPr>
          <w:rFonts w:ascii="Arial" w:hAnsi="Arial" w:cs="Arial"/>
          <w:bCs/>
          <w:sz w:val="28"/>
          <w:szCs w:val="28"/>
        </w:rPr>
        <w:t>n</w:t>
      </w:r>
      <w:r w:rsidRPr="007E5E2F">
        <w:rPr>
          <w:rFonts w:ascii="Arial" w:hAnsi="Arial" w:cs="Arial"/>
          <w:bCs/>
          <w:sz w:val="28"/>
          <w:szCs w:val="28"/>
        </w:rPr>
        <w:t xml:space="preserve">r 36 z oddziałami integracyjnymi i budynku Szkoły Podstawowej </w:t>
      </w:r>
      <w:r w:rsidR="00F37D9B" w:rsidRPr="007E5E2F">
        <w:rPr>
          <w:rFonts w:ascii="Arial" w:hAnsi="Arial" w:cs="Arial"/>
          <w:bCs/>
          <w:sz w:val="28"/>
          <w:szCs w:val="28"/>
        </w:rPr>
        <w:t>n</w:t>
      </w:r>
      <w:r w:rsidRPr="007E5E2F">
        <w:rPr>
          <w:rFonts w:ascii="Arial" w:hAnsi="Arial" w:cs="Arial"/>
          <w:bCs/>
          <w:sz w:val="28"/>
          <w:szCs w:val="28"/>
        </w:rPr>
        <w:t xml:space="preserve">r 12. </w:t>
      </w:r>
    </w:p>
    <w:p w14:paraId="30DB9F2B" w14:textId="7959EA80" w:rsidR="006C5BEF" w:rsidRPr="007E5E2F" w:rsidRDefault="00A81718" w:rsidP="007E5E2F">
      <w:pPr>
        <w:spacing w:after="0" w:line="259" w:lineRule="auto"/>
        <w:rPr>
          <w:rFonts w:ascii="Arial" w:hAnsi="Arial" w:cs="Arial"/>
          <w:b/>
          <w:bCs/>
          <w:color w:val="FF0000"/>
          <w:sz w:val="28"/>
          <w:szCs w:val="28"/>
        </w:rPr>
      </w:pPr>
      <w:r w:rsidRPr="007E5E2F">
        <w:rPr>
          <w:rFonts w:ascii="Arial" w:hAnsi="Arial" w:cs="Arial"/>
          <w:bCs/>
          <w:sz w:val="28"/>
          <w:szCs w:val="28"/>
        </w:rPr>
        <w:t>O</w:t>
      </w:r>
      <w:r w:rsidR="006C5BEF" w:rsidRPr="007E5E2F">
        <w:rPr>
          <w:rFonts w:ascii="Arial" w:hAnsi="Arial" w:cs="Arial"/>
          <w:bCs/>
          <w:sz w:val="28"/>
          <w:szCs w:val="28"/>
        </w:rPr>
        <w:t>pracowan</w:t>
      </w:r>
      <w:r w:rsidR="00716E42" w:rsidRPr="007E5E2F">
        <w:rPr>
          <w:rFonts w:ascii="Arial" w:hAnsi="Arial" w:cs="Arial"/>
          <w:bCs/>
          <w:sz w:val="28"/>
          <w:szCs w:val="28"/>
        </w:rPr>
        <w:t>o</w:t>
      </w:r>
      <w:r w:rsidR="006C5BEF" w:rsidRPr="007E5E2F">
        <w:rPr>
          <w:rFonts w:ascii="Arial" w:hAnsi="Arial" w:cs="Arial"/>
          <w:bCs/>
          <w:sz w:val="28"/>
          <w:szCs w:val="28"/>
        </w:rPr>
        <w:t xml:space="preserve"> dokumentacj</w:t>
      </w:r>
      <w:r w:rsidRPr="007E5E2F">
        <w:rPr>
          <w:rFonts w:ascii="Arial" w:hAnsi="Arial" w:cs="Arial"/>
          <w:bCs/>
          <w:sz w:val="28"/>
          <w:szCs w:val="28"/>
        </w:rPr>
        <w:t xml:space="preserve">ę </w:t>
      </w:r>
      <w:r w:rsidR="006C5BEF" w:rsidRPr="007E5E2F">
        <w:rPr>
          <w:rFonts w:ascii="Arial" w:hAnsi="Arial" w:cs="Arial"/>
          <w:bCs/>
          <w:sz w:val="28"/>
          <w:szCs w:val="28"/>
        </w:rPr>
        <w:t>projektowo</w:t>
      </w:r>
      <w:r w:rsidR="00716E42" w:rsidRPr="007E5E2F">
        <w:rPr>
          <w:rFonts w:ascii="Arial" w:hAnsi="Arial" w:cs="Arial"/>
          <w:bCs/>
          <w:sz w:val="28"/>
          <w:szCs w:val="28"/>
        </w:rPr>
        <w:t>-</w:t>
      </w:r>
      <w:r w:rsidR="006C5BEF" w:rsidRPr="007E5E2F">
        <w:rPr>
          <w:rFonts w:ascii="Arial" w:hAnsi="Arial" w:cs="Arial"/>
          <w:bCs/>
          <w:sz w:val="28"/>
          <w:szCs w:val="28"/>
        </w:rPr>
        <w:t>kosztorysow</w:t>
      </w:r>
      <w:r w:rsidRPr="007E5E2F">
        <w:rPr>
          <w:rFonts w:ascii="Arial" w:hAnsi="Arial" w:cs="Arial"/>
          <w:bCs/>
          <w:sz w:val="28"/>
          <w:szCs w:val="28"/>
        </w:rPr>
        <w:t>ą</w:t>
      </w:r>
      <w:r w:rsidR="006C5BEF" w:rsidRPr="007E5E2F">
        <w:rPr>
          <w:rFonts w:ascii="Arial" w:hAnsi="Arial" w:cs="Arial"/>
          <w:bCs/>
          <w:sz w:val="28"/>
          <w:szCs w:val="28"/>
        </w:rPr>
        <w:t xml:space="preserve"> na wykonanie termomodernizacji dachu w Zespole Szkół Samochodowych. </w:t>
      </w:r>
    </w:p>
    <w:p w14:paraId="7475FF3F" w14:textId="6D5682E2" w:rsidR="006C5BEF" w:rsidRPr="00A252B3" w:rsidRDefault="006C5BEF" w:rsidP="007E5E2F">
      <w:pPr>
        <w:spacing w:before="160" w:after="0" w:line="259" w:lineRule="auto"/>
        <w:rPr>
          <w:rFonts w:ascii="Arial" w:hAnsi="Arial" w:cs="Arial"/>
          <w:b/>
          <w:bCs/>
          <w:sz w:val="28"/>
          <w:szCs w:val="28"/>
        </w:rPr>
      </w:pPr>
      <w:r w:rsidRPr="00A252B3">
        <w:rPr>
          <w:rFonts w:ascii="Arial" w:hAnsi="Arial" w:cs="Arial"/>
          <w:b/>
          <w:bCs/>
          <w:sz w:val="28"/>
          <w:szCs w:val="28"/>
        </w:rPr>
        <w:lastRenderedPageBreak/>
        <w:t>Program „Ogrodzenie”</w:t>
      </w:r>
    </w:p>
    <w:p w14:paraId="6DCE10CA" w14:textId="111D80A9"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Wykonano prace polegające na </w:t>
      </w:r>
      <w:r w:rsidR="00F44FD9" w:rsidRPr="007D0939">
        <w:rPr>
          <w:rFonts w:ascii="Arial" w:hAnsi="Arial" w:cs="Arial"/>
          <w:sz w:val="28"/>
          <w:szCs w:val="28"/>
        </w:rPr>
        <w:t xml:space="preserve">rozbiórce istniejącego ogrodzenia na terenie Przedszkola Publicznego </w:t>
      </w:r>
      <w:r w:rsidR="00F37D9B" w:rsidRPr="007D0939">
        <w:rPr>
          <w:rFonts w:ascii="Arial" w:hAnsi="Arial" w:cs="Arial"/>
          <w:sz w:val="28"/>
          <w:szCs w:val="28"/>
        </w:rPr>
        <w:t>n</w:t>
      </w:r>
      <w:r w:rsidR="00F44FD9" w:rsidRPr="007D0939">
        <w:rPr>
          <w:rFonts w:ascii="Arial" w:hAnsi="Arial" w:cs="Arial"/>
          <w:sz w:val="28"/>
          <w:szCs w:val="28"/>
        </w:rPr>
        <w:t xml:space="preserve">r 19 i </w:t>
      </w:r>
      <w:r w:rsidRPr="007D0939">
        <w:rPr>
          <w:rFonts w:ascii="Arial" w:hAnsi="Arial" w:cs="Arial"/>
          <w:sz w:val="28"/>
          <w:szCs w:val="28"/>
        </w:rPr>
        <w:t xml:space="preserve">budowie </w:t>
      </w:r>
      <w:r w:rsidR="00F44FD9" w:rsidRPr="007D0939">
        <w:rPr>
          <w:rFonts w:ascii="Arial" w:hAnsi="Arial" w:cs="Arial"/>
          <w:sz w:val="28"/>
          <w:szCs w:val="28"/>
        </w:rPr>
        <w:t xml:space="preserve">nowego </w:t>
      </w:r>
      <w:r w:rsidRPr="007D0939">
        <w:rPr>
          <w:rFonts w:ascii="Arial" w:hAnsi="Arial" w:cs="Arial"/>
          <w:sz w:val="28"/>
          <w:szCs w:val="28"/>
        </w:rPr>
        <w:t xml:space="preserve">ogrodzenia. </w:t>
      </w:r>
    </w:p>
    <w:p w14:paraId="1CF4C09C" w14:textId="77777777" w:rsidR="007D0939" w:rsidRPr="00A252B3" w:rsidRDefault="006C5BEF" w:rsidP="007D0939">
      <w:pPr>
        <w:spacing w:before="160" w:after="0" w:line="259" w:lineRule="auto"/>
        <w:rPr>
          <w:rFonts w:ascii="Arial" w:hAnsi="Arial" w:cs="Arial"/>
          <w:b/>
          <w:bCs/>
          <w:sz w:val="28"/>
          <w:szCs w:val="28"/>
        </w:rPr>
      </w:pPr>
      <w:r w:rsidRPr="00A252B3">
        <w:rPr>
          <w:rFonts w:ascii="Arial" w:hAnsi="Arial" w:cs="Arial"/>
          <w:b/>
          <w:bCs/>
          <w:sz w:val="28"/>
          <w:szCs w:val="28"/>
        </w:rPr>
        <w:t>Program dostosowania placówek oświatowych do przepisów przeciwpożarowych</w:t>
      </w:r>
      <w:r w:rsidR="007D0939" w:rsidRPr="00A252B3">
        <w:rPr>
          <w:rFonts w:ascii="Arial" w:hAnsi="Arial" w:cs="Arial"/>
          <w:b/>
          <w:bCs/>
          <w:sz w:val="28"/>
          <w:szCs w:val="28"/>
        </w:rPr>
        <w:t>.</w:t>
      </w:r>
    </w:p>
    <w:p w14:paraId="7B0618E3" w14:textId="5D4436BC" w:rsidR="006C5BEF" w:rsidRPr="007D0939" w:rsidRDefault="006C5BEF" w:rsidP="007D0939">
      <w:pPr>
        <w:spacing w:after="0" w:line="259" w:lineRule="auto"/>
        <w:rPr>
          <w:rFonts w:ascii="Arial" w:hAnsi="Arial" w:cs="Arial"/>
          <w:sz w:val="28"/>
          <w:szCs w:val="28"/>
        </w:rPr>
      </w:pPr>
      <w:r w:rsidRPr="007D0939">
        <w:rPr>
          <w:rFonts w:ascii="Arial" w:hAnsi="Arial" w:cs="Arial"/>
          <w:sz w:val="28"/>
          <w:szCs w:val="28"/>
        </w:rPr>
        <w:t>Opracowano dokumentację projektowo</w:t>
      </w:r>
      <w:r w:rsidR="00716E42" w:rsidRPr="007D0939">
        <w:rPr>
          <w:rFonts w:ascii="Arial" w:hAnsi="Arial" w:cs="Arial"/>
          <w:sz w:val="28"/>
          <w:szCs w:val="28"/>
        </w:rPr>
        <w:t>-</w:t>
      </w:r>
      <w:r w:rsidRPr="007D0939">
        <w:rPr>
          <w:rFonts w:ascii="Arial" w:hAnsi="Arial" w:cs="Arial"/>
          <w:sz w:val="28"/>
          <w:szCs w:val="28"/>
        </w:rPr>
        <w:t xml:space="preserve">kosztorysową dotyczącą budowy drogi przeciwpożarowej budynku Szkoły Podstawowej </w:t>
      </w:r>
      <w:r w:rsidR="00F37D9B" w:rsidRPr="007D0939">
        <w:rPr>
          <w:rFonts w:ascii="Arial" w:hAnsi="Arial" w:cs="Arial"/>
          <w:sz w:val="28"/>
          <w:szCs w:val="28"/>
        </w:rPr>
        <w:t>n</w:t>
      </w:r>
      <w:r w:rsidRPr="007D0939">
        <w:rPr>
          <w:rFonts w:ascii="Arial" w:hAnsi="Arial" w:cs="Arial"/>
          <w:sz w:val="28"/>
          <w:szCs w:val="28"/>
        </w:rPr>
        <w:t>r 7 i opis przedmiotu zamówienia publicznego, polegającego na adaptacji ww. dokumentacji.</w:t>
      </w:r>
    </w:p>
    <w:p w14:paraId="33F5AC55" w14:textId="5401F0E4"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Wykonano przebudowę budynku Szkoły </w:t>
      </w:r>
      <w:r w:rsidR="00716E42" w:rsidRPr="007D0939">
        <w:rPr>
          <w:rFonts w:ascii="Arial" w:hAnsi="Arial" w:cs="Arial"/>
          <w:sz w:val="28"/>
          <w:szCs w:val="28"/>
        </w:rPr>
        <w:t>P</w:t>
      </w:r>
      <w:r w:rsidRPr="007D0939">
        <w:rPr>
          <w:rFonts w:ascii="Arial" w:hAnsi="Arial" w:cs="Arial"/>
          <w:sz w:val="28"/>
          <w:szCs w:val="28"/>
        </w:rPr>
        <w:t xml:space="preserve">odstawowej </w:t>
      </w:r>
      <w:r w:rsidR="00F37D9B" w:rsidRPr="007D0939">
        <w:rPr>
          <w:rFonts w:ascii="Arial" w:hAnsi="Arial" w:cs="Arial"/>
          <w:sz w:val="28"/>
          <w:szCs w:val="28"/>
        </w:rPr>
        <w:t>n</w:t>
      </w:r>
      <w:r w:rsidRPr="007D0939">
        <w:rPr>
          <w:rFonts w:ascii="Arial" w:hAnsi="Arial" w:cs="Arial"/>
          <w:sz w:val="28"/>
          <w:szCs w:val="28"/>
        </w:rPr>
        <w:t xml:space="preserve">r 19 w zakresie dostosowania obiektu szkolnego do przepisów przeciwpożarowych. </w:t>
      </w:r>
    </w:p>
    <w:p w14:paraId="40B1A1D8" w14:textId="6A5D0C3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Opracowano Ekspertyzę Techniczną Przeciwpożarową dla obiektu Szkoły Podstawowej </w:t>
      </w:r>
      <w:r w:rsidR="00F37D9B" w:rsidRPr="007D0939">
        <w:rPr>
          <w:rFonts w:ascii="Arial" w:hAnsi="Arial" w:cs="Arial"/>
          <w:sz w:val="28"/>
          <w:szCs w:val="28"/>
        </w:rPr>
        <w:t>n</w:t>
      </w:r>
      <w:r w:rsidRPr="007D0939">
        <w:rPr>
          <w:rFonts w:ascii="Arial" w:hAnsi="Arial" w:cs="Arial"/>
          <w:sz w:val="28"/>
          <w:szCs w:val="28"/>
        </w:rPr>
        <w:t xml:space="preserve">r 23. </w:t>
      </w:r>
    </w:p>
    <w:p w14:paraId="799AA0A0" w14:textId="2BE6FEF9" w:rsidR="006C5BEF" w:rsidRPr="00A252B3" w:rsidRDefault="006C5BEF" w:rsidP="007E5E2F">
      <w:pPr>
        <w:spacing w:before="160" w:after="0" w:line="259" w:lineRule="auto"/>
        <w:rPr>
          <w:rFonts w:ascii="Arial" w:hAnsi="Arial" w:cs="Arial"/>
          <w:b/>
          <w:bCs/>
          <w:sz w:val="28"/>
          <w:szCs w:val="28"/>
        </w:rPr>
      </w:pPr>
      <w:r w:rsidRPr="00A252B3">
        <w:rPr>
          <w:rFonts w:ascii="Arial" w:hAnsi="Arial" w:cs="Arial"/>
          <w:b/>
          <w:bCs/>
          <w:sz w:val="28"/>
          <w:szCs w:val="28"/>
        </w:rPr>
        <w:t>Przebudowa budynków oświatowych wraz z infrastrukturą towarzyszącą</w:t>
      </w:r>
    </w:p>
    <w:p w14:paraId="3C110D11" w14:textId="5FEC046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Wykonano roboty budowlane polegające na:</w:t>
      </w:r>
    </w:p>
    <w:p w14:paraId="752F113A" w14:textId="0B4AA265" w:rsidR="006C5BEF" w:rsidRPr="007D0939" w:rsidRDefault="006C5BEF" w:rsidP="007E5E2F">
      <w:pPr>
        <w:numPr>
          <w:ilvl w:val="0"/>
          <w:numId w:val="16"/>
        </w:numPr>
        <w:spacing w:after="0" w:line="259" w:lineRule="auto"/>
        <w:contextualSpacing/>
        <w:rPr>
          <w:rFonts w:ascii="Arial" w:hAnsi="Arial" w:cs="Arial"/>
          <w:sz w:val="28"/>
          <w:szCs w:val="28"/>
        </w:rPr>
      </w:pPr>
      <w:r w:rsidRPr="007D0939">
        <w:rPr>
          <w:rFonts w:ascii="Arial" w:hAnsi="Arial" w:cs="Arial"/>
          <w:sz w:val="28"/>
          <w:szCs w:val="28"/>
        </w:rPr>
        <w:t xml:space="preserve">utwardzeniu terenu przy Przedszkolu Publicznym </w:t>
      </w:r>
      <w:r w:rsidR="00F37D9B" w:rsidRPr="007D0939">
        <w:rPr>
          <w:rFonts w:ascii="Arial" w:hAnsi="Arial" w:cs="Arial"/>
          <w:sz w:val="28"/>
          <w:szCs w:val="28"/>
        </w:rPr>
        <w:t>n</w:t>
      </w:r>
      <w:r w:rsidRPr="007D0939">
        <w:rPr>
          <w:rFonts w:ascii="Arial" w:hAnsi="Arial" w:cs="Arial"/>
          <w:sz w:val="28"/>
          <w:szCs w:val="28"/>
        </w:rPr>
        <w:t>r 16,</w:t>
      </w:r>
    </w:p>
    <w:p w14:paraId="29B4C5EC" w14:textId="69FC40BE" w:rsidR="006C5BEF" w:rsidRPr="007D0939" w:rsidRDefault="006C5BEF" w:rsidP="007E5E2F">
      <w:pPr>
        <w:numPr>
          <w:ilvl w:val="0"/>
          <w:numId w:val="16"/>
        </w:numPr>
        <w:spacing w:after="0" w:line="259" w:lineRule="auto"/>
        <w:contextualSpacing/>
        <w:rPr>
          <w:rFonts w:ascii="Arial" w:hAnsi="Arial" w:cs="Arial"/>
          <w:sz w:val="28"/>
          <w:szCs w:val="28"/>
        </w:rPr>
      </w:pPr>
      <w:r w:rsidRPr="007D0939">
        <w:rPr>
          <w:rFonts w:ascii="Arial" w:hAnsi="Arial" w:cs="Arial"/>
          <w:sz w:val="28"/>
          <w:szCs w:val="28"/>
        </w:rPr>
        <w:t xml:space="preserve">przebudowie tarasów oraz chodników przy budynku Przedszkola Publicznego </w:t>
      </w:r>
      <w:r w:rsidR="00F37D9B" w:rsidRPr="007D0939">
        <w:rPr>
          <w:rFonts w:ascii="Arial" w:hAnsi="Arial" w:cs="Arial"/>
          <w:sz w:val="28"/>
          <w:szCs w:val="28"/>
        </w:rPr>
        <w:t>n</w:t>
      </w:r>
      <w:r w:rsidRPr="007D0939">
        <w:rPr>
          <w:rFonts w:ascii="Arial" w:hAnsi="Arial" w:cs="Arial"/>
          <w:sz w:val="28"/>
          <w:szCs w:val="28"/>
        </w:rPr>
        <w:t>r 26,</w:t>
      </w:r>
    </w:p>
    <w:p w14:paraId="1719BF49" w14:textId="4E96AF5A" w:rsidR="006C5BEF" w:rsidRPr="007D0939" w:rsidRDefault="006C5BEF" w:rsidP="007E5E2F">
      <w:pPr>
        <w:numPr>
          <w:ilvl w:val="0"/>
          <w:numId w:val="16"/>
        </w:numPr>
        <w:spacing w:after="0" w:line="259" w:lineRule="auto"/>
        <w:contextualSpacing/>
        <w:rPr>
          <w:rFonts w:ascii="Arial" w:hAnsi="Arial" w:cs="Arial"/>
          <w:sz w:val="28"/>
          <w:szCs w:val="28"/>
        </w:rPr>
      </w:pPr>
      <w:r w:rsidRPr="007D0939">
        <w:rPr>
          <w:rFonts w:ascii="Arial" w:hAnsi="Arial" w:cs="Arial"/>
          <w:sz w:val="28"/>
          <w:szCs w:val="28"/>
        </w:rPr>
        <w:t xml:space="preserve">wymianie opraw oświetlenia awaryjnego i ewakuacyjnego w Przedszkolu Publicznym </w:t>
      </w:r>
      <w:r w:rsidR="00F37D9B" w:rsidRPr="007D0939">
        <w:rPr>
          <w:rFonts w:ascii="Arial" w:hAnsi="Arial" w:cs="Arial"/>
          <w:sz w:val="28"/>
          <w:szCs w:val="28"/>
        </w:rPr>
        <w:t>n</w:t>
      </w:r>
      <w:r w:rsidRPr="007D0939">
        <w:rPr>
          <w:rFonts w:ascii="Arial" w:hAnsi="Arial" w:cs="Arial"/>
          <w:sz w:val="28"/>
          <w:szCs w:val="28"/>
        </w:rPr>
        <w:t>r 30,</w:t>
      </w:r>
    </w:p>
    <w:p w14:paraId="51CC111C" w14:textId="6201728B" w:rsidR="006C5BEF" w:rsidRPr="007D0939" w:rsidRDefault="006C5BEF" w:rsidP="007E5E2F">
      <w:pPr>
        <w:numPr>
          <w:ilvl w:val="0"/>
          <w:numId w:val="16"/>
        </w:numPr>
        <w:spacing w:after="0" w:line="259" w:lineRule="auto"/>
        <w:contextualSpacing/>
        <w:rPr>
          <w:rFonts w:ascii="Arial" w:hAnsi="Arial" w:cs="Arial"/>
          <w:sz w:val="28"/>
          <w:szCs w:val="28"/>
        </w:rPr>
      </w:pPr>
      <w:r w:rsidRPr="007D0939">
        <w:rPr>
          <w:rFonts w:ascii="Arial" w:hAnsi="Arial" w:cs="Arial"/>
          <w:sz w:val="28"/>
          <w:szCs w:val="28"/>
        </w:rPr>
        <w:t xml:space="preserve">przebudowie łazienki zlokalizowanej na I piętrze w Szkole Podstawowej </w:t>
      </w:r>
      <w:r w:rsidR="00F37D9B" w:rsidRPr="007D0939">
        <w:rPr>
          <w:rFonts w:ascii="Arial" w:hAnsi="Arial" w:cs="Arial"/>
          <w:sz w:val="28"/>
          <w:szCs w:val="28"/>
        </w:rPr>
        <w:t>n</w:t>
      </w:r>
      <w:r w:rsidRPr="007D0939">
        <w:rPr>
          <w:rFonts w:ascii="Arial" w:hAnsi="Arial" w:cs="Arial"/>
          <w:sz w:val="28"/>
          <w:szCs w:val="28"/>
        </w:rPr>
        <w:t>r 2,</w:t>
      </w:r>
    </w:p>
    <w:p w14:paraId="1CB944DA" w14:textId="0911A5EF" w:rsidR="006C5BEF" w:rsidRPr="007D0939" w:rsidRDefault="006C5BEF" w:rsidP="007E5E2F">
      <w:pPr>
        <w:numPr>
          <w:ilvl w:val="0"/>
          <w:numId w:val="16"/>
        </w:numPr>
        <w:spacing w:after="0" w:line="259" w:lineRule="auto"/>
        <w:contextualSpacing/>
        <w:rPr>
          <w:rFonts w:ascii="Arial" w:hAnsi="Arial" w:cs="Arial"/>
          <w:sz w:val="28"/>
          <w:szCs w:val="28"/>
        </w:rPr>
      </w:pPr>
      <w:r w:rsidRPr="007D0939">
        <w:rPr>
          <w:rFonts w:ascii="Arial" w:hAnsi="Arial" w:cs="Arial"/>
          <w:sz w:val="28"/>
          <w:szCs w:val="28"/>
        </w:rPr>
        <w:t xml:space="preserve">modernizacji kanału ścieków sanitarnych w Szkole Podstawowej </w:t>
      </w:r>
      <w:r w:rsidR="00F37D9B" w:rsidRPr="007D0939">
        <w:rPr>
          <w:rFonts w:ascii="Arial" w:hAnsi="Arial" w:cs="Arial"/>
          <w:sz w:val="28"/>
          <w:szCs w:val="28"/>
        </w:rPr>
        <w:t>n</w:t>
      </w:r>
      <w:r w:rsidRPr="007D0939">
        <w:rPr>
          <w:rFonts w:ascii="Arial" w:hAnsi="Arial" w:cs="Arial"/>
          <w:sz w:val="28"/>
          <w:szCs w:val="28"/>
        </w:rPr>
        <w:t>r 5</w:t>
      </w:r>
      <w:r w:rsidR="00716E42" w:rsidRPr="007D0939">
        <w:rPr>
          <w:rFonts w:ascii="Arial" w:hAnsi="Arial" w:cs="Arial"/>
          <w:sz w:val="28"/>
          <w:szCs w:val="28"/>
        </w:rPr>
        <w:t>,</w:t>
      </w:r>
      <w:r w:rsidRPr="007D0939">
        <w:rPr>
          <w:rFonts w:ascii="Arial" w:hAnsi="Arial" w:cs="Arial"/>
          <w:sz w:val="28"/>
          <w:szCs w:val="28"/>
        </w:rPr>
        <w:t xml:space="preserve"> </w:t>
      </w:r>
    </w:p>
    <w:p w14:paraId="0A932555" w14:textId="77777777" w:rsidR="006C5BEF" w:rsidRPr="007D0939" w:rsidRDefault="006C5BEF" w:rsidP="007E5E2F">
      <w:pPr>
        <w:numPr>
          <w:ilvl w:val="0"/>
          <w:numId w:val="16"/>
        </w:numPr>
        <w:spacing w:after="0" w:line="259" w:lineRule="auto"/>
        <w:contextualSpacing/>
        <w:rPr>
          <w:rFonts w:ascii="Arial" w:hAnsi="Arial" w:cs="Arial"/>
          <w:color w:val="EE0000"/>
          <w:sz w:val="28"/>
          <w:szCs w:val="28"/>
        </w:rPr>
      </w:pPr>
      <w:r w:rsidRPr="007D0939">
        <w:rPr>
          <w:rFonts w:ascii="Arial" w:hAnsi="Arial" w:cs="Arial"/>
          <w:sz w:val="28"/>
          <w:szCs w:val="28"/>
        </w:rPr>
        <w:t>przebudowie części dachu budynku Centrum Kształcenia Zawodowego i Ustawicznego.</w:t>
      </w:r>
    </w:p>
    <w:p w14:paraId="44E830B2" w14:textId="1932070B" w:rsidR="006C5BEF" w:rsidRPr="00A252B3" w:rsidRDefault="006C5BEF" w:rsidP="007E5E2F">
      <w:pPr>
        <w:spacing w:before="160" w:after="0" w:line="259" w:lineRule="auto"/>
        <w:rPr>
          <w:rFonts w:ascii="Arial" w:hAnsi="Arial" w:cs="Arial"/>
          <w:b/>
          <w:bCs/>
          <w:sz w:val="28"/>
          <w:szCs w:val="28"/>
        </w:rPr>
      </w:pPr>
      <w:r w:rsidRPr="00A252B3">
        <w:rPr>
          <w:rFonts w:ascii="Arial" w:hAnsi="Arial" w:cs="Arial"/>
          <w:b/>
          <w:bCs/>
          <w:sz w:val="28"/>
          <w:szCs w:val="28"/>
        </w:rPr>
        <w:t>Modernizacja budynku Zespołu Szkół Technicznych</w:t>
      </w:r>
    </w:p>
    <w:p w14:paraId="1AA0FB73" w14:textId="6E1BACC0"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ramach zadania wykonano rozbudowę, przebudowę, dostosowanie dla osób niepełnosprawnych budynku Zespołu Szkół Technicznych oraz budowę ogrodzenia szkoły. </w:t>
      </w:r>
    </w:p>
    <w:p w14:paraId="2CDB3C00" w14:textId="0A4D7E5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Opracowano również Ekspertyzę Techniczną stanu ochrony przeciwpożarowej budynku szkoły, scenariusz pożarowy, zgodnie z dokumentacją techniczną, wykonano instrukcję bezpieczeństwa pożarowego, usługę monitorowania sygnałów z lokalnego systemu alarmu pożarowego oraz wyposażono obiekt w podręczny sprzęt gaśniczy i uzupełniono oznakowanie sprzętu gaśniczego oraz dróg ewakuacyjnych. Sprawdzono zgodności wykonania obiektu </w:t>
      </w:r>
      <w:r w:rsidRPr="007D0939">
        <w:rPr>
          <w:rFonts w:ascii="Arial" w:hAnsi="Arial" w:cs="Arial"/>
          <w:sz w:val="28"/>
          <w:szCs w:val="28"/>
        </w:rPr>
        <w:lastRenderedPageBreak/>
        <w:t xml:space="preserve">budowlanego z projektem budowlanym </w:t>
      </w:r>
      <w:r w:rsidRPr="007D0939">
        <w:rPr>
          <w:rFonts w:ascii="Arial" w:hAnsi="Arial" w:cs="Arial"/>
          <w:sz w:val="28"/>
          <w:szCs w:val="28"/>
        </w:rPr>
        <w:br/>
        <w:t>w zakresie wymagań higienicznych i zdrowotnych związan</w:t>
      </w:r>
      <w:r w:rsidR="00E15AEB" w:rsidRPr="007D0939">
        <w:rPr>
          <w:rFonts w:ascii="Arial" w:hAnsi="Arial" w:cs="Arial"/>
          <w:sz w:val="28"/>
          <w:szCs w:val="28"/>
        </w:rPr>
        <w:t>ych</w:t>
      </w:r>
      <w:r w:rsidRPr="007D0939">
        <w:rPr>
          <w:rFonts w:ascii="Arial" w:hAnsi="Arial" w:cs="Arial"/>
          <w:sz w:val="28"/>
          <w:szCs w:val="28"/>
        </w:rPr>
        <w:t xml:space="preserve"> z przystąpieniem do użytkowania budynku szkoły. Zrealizowano dostawę, montaż i podłączenie kompozycji w postaci neonu „logo ZST” na elewacji i wyposażono </w:t>
      </w:r>
      <w:r w:rsidR="00716E42" w:rsidRPr="007D0939">
        <w:rPr>
          <w:rFonts w:ascii="Arial" w:hAnsi="Arial" w:cs="Arial"/>
          <w:sz w:val="28"/>
          <w:szCs w:val="28"/>
        </w:rPr>
        <w:t xml:space="preserve">budynek </w:t>
      </w:r>
      <w:r w:rsidRPr="007D0939">
        <w:rPr>
          <w:rFonts w:ascii="Arial" w:hAnsi="Arial" w:cs="Arial"/>
          <w:sz w:val="28"/>
          <w:szCs w:val="28"/>
        </w:rPr>
        <w:t>w meble techniczne.</w:t>
      </w:r>
    </w:p>
    <w:p w14:paraId="09F281F9" w14:textId="77777777" w:rsidR="00F03D75" w:rsidRPr="007D0939" w:rsidRDefault="00F03D75" w:rsidP="007E5E2F">
      <w:pPr>
        <w:spacing w:after="0" w:line="259" w:lineRule="auto"/>
        <w:rPr>
          <w:rFonts w:ascii="Arial" w:eastAsia="Times New Roman" w:hAnsi="Arial" w:cs="Arial"/>
          <w:kern w:val="0"/>
          <w:sz w:val="28"/>
          <w:szCs w:val="28"/>
          <w:lang w:eastAsia="pl-PL"/>
          <w14:ligatures w14:val="none"/>
        </w:rPr>
      </w:pPr>
    </w:p>
    <w:p w14:paraId="2DE68181" w14:textId="043ED587"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A252B3">
        <w:rPr>
          <w:rFonts w:ascii="Arial" w:eastAsia="Times New Roman" w:hAnsi="Arial" w:cs="Arial"/>
          <w:b/>
          <w:bCs/>
          <w:kern w:val="0"/>
          <w:sz w:val="28"/>
          <w:szCs w:val="28"/>
          <w:lang w:eastAsia="pl-PL"/>
          <w14:ligatures w14:val="none"/>
        </w:rPr>
        <w:t>Usunięte awarie oraz wykonane remonty w budynkach oświatowych</w:t>
      </w:r>
      <w:r w:rsidRPr="007D0939">
        <w:rPr>
          <w:rFonts w:ascii="Arial" w:eastAsia="Times New Roman" w:hAnsi="Arial" w:cs="Arial"/>
          <w:kern w:val="0"/>
          <w:sz w:val="28"/>
          <w:szCs w:val="28"/>
          <w:lang w:eastAsia="pl-PL"/>
          <w14:ligatures w14:val="none"/>
        </w:rPr>
        <w:t>:</w:t>
      </w:r>
    </w:p>
    <w:p w14:paraId="76F3C13B" w14:textId="77777777" w:rsidR="00A252B3" w:rsidRPr="00A252B3" w:rsidRDefault="00A252B3" w:rsidP="00A252B3">
      <w:pPr>
        <w:spacing w:after="0" w:line="259" w:lineRule="auto"/>
        <w:rPr>
          <w:rFonts w:ascii="Arial" w:eastAsia="Times New Roman" w:hAnsi="Arial" w:cs="Arial"/>
          <w:kern w:val="0"/>
          <w:sz w:val="28"/>
          <w:szCs w:val="28"/>
          <w:lang w:eastAsia="pl-PL"/>
          <w14:ligatures w14:val="none"/>
        </w:rPr>
      </w:pPr>
      <w:bookmarkStart w:id="38" w:name="_Hlk158203468"/>
      <w:r w:rsidRPr="00A252B3">
        <w:rPr>
          <w:rFonts w:ascii="Arial" w:eastAsia="Times New Roman" w:hAnsi="Arial" w:cs="Arial"/>
          <w:kern w:val="0"/>
          <w:sz w:val="28"/>
          <w:szCs w:val="28"/>
          <w:lang w:eastAsia="pl-PL"/>
          <w14:ligatures w14:val="none"/>
        </w:rPr>
        <w:t>Ogólna kwota przeznaczona na remont placówek oświatowych</w:t>
      </w:r>
    </w:p>
    <w:p w14:paraId="0744CB73" w14:textId="77777777" w:rsidR="00A252B3" w:rsidRDefault="00A252B3" w:rsidP="00A252B3">
      <w:pPr>
        <w:spacing w:after="0" w:line="259" w:lineRule="auto"/>
        <w:rPr>
          <w:rFonts w:ascii="Arial" w:eastAsia="Times New Roman" w:hAnsi="Arial" w:cs="Arial"/>
          <w:kern w:val="0"/>
          <w:sz w:val="28"/>
          <w:szCs w:val="28"/>
          <w:lang w:eastAsia="pl-PL"/>
          <w14:ligatures w14:val="none"/>
        </w:rPr>
      </w:pPr>
      <w:r w:rsidRPr="00A252B3">
        <w:rPr>
          <w:rFonts w:ascii="Arial" w:eastAsia="Times New Roman" w:hAnsi="Arial" w:cs="Arial"/>
          <w:kern w:val="0"/>
          <w:sz w:val="28"/>
          <w:szCs w:val="28"/>
          <w:lang w:eastAsia="pl-PL"/>
          <w14:ligatures w14:val="none"/>
        </w:rPr>
        <w:t>1 242 174,51 zł</w:t>
      </w:r>
    </w:p>
    <w:p w14:paraId="3077E600" w14:textId="06CD2659" w:rsidR="006C5BEF" w:rsidRPr="00D17BD1" w:rsidRDefault="006C5BEF" w:rsidP="00A252B3">
      <w:pPr>
        <w:spacing w:before="160" w:after="0" w:line="259" w:lineRule="auto"/>
        <w:rPr>
          <w:rFonts w:ascii="Arial" w:eastAsia="Times New Roman" w:hAnsi="Arial" w:cs="Arial"/>
          <w:b/>
          <w:bCs/>
          <w:kern w:val="0"/>
          <w:sz w:val="28"/>
          <w:szCs w:val="28"/>
          <w:lang w:eastAsia="pl-PL"/>
          <w14:ligatures w14:val="none"/>
        </w:rPr>
      </w:pPr>
      <w:r w:rsidRPr="00D17BD1">
        <w:rPr>
          <w:rFonts w:ascii="Arial" w:eastAsia="Times New Roman" w:hAnsi="Arial" w:cs="Arial"/>
          <w:b/>
          <w:bCs/>
          <w:kern w:val="0"/>
          <w:sz w:val="28"/>
          <w:szCs w:val="28"/>
          <w:lang w:eastAsia="pl-PL"/>
          <w14:ligatures w14:val="none"/>
        </w:rPr>
        <w:t xml:space="preserve">Przedszkola publiczne </w:t>
      </w:r>
    </w:p>
    <w:p w14:paraId="02BF48F9" w14:textId="710FD03A" w:rsidR="006C5BEF" w:rsidRPr="007D0939" w:rsidRDefault="006C5BEF" w:rsidP="007E5E2F">
      <w:pPr>
        <w:spacing w:after="0" w:line="259" w:lineRule="auto"/>
        <w:rPr>
          <w:rFonts w:ascii="Arial" w:eastAsia="Times New Roman" w:hAnsi="Arial" w:cs="Arial"/>
          <w:kern w:val="0"/>
          <w:sz w:val="28"/>
          <w:szCs w:val="28"/>
          <w:lang w:eastAsia="pl-PL"/>
          <w14:ligatures w14:val="none"/>
        </w:rPr>
      </w:pPr>
      <w:bookmarkStart w:id="39" w:name="_Hlk195261888"/>
      <w:r w:rsidRPr="007D0939">
        <w:rPr>
          <w:rFonts w:ascii="Arial" w:eastAsia="Times New Roman" w:hAnsi="Arial" w:cs="Arial"/>
          <w:kern w:val="0"/>
          <w:sz w:val="28"/>
          <w:szCs w:val="28"/>
          <w:lang w:eastAsia="pl-PL"/>
          <w14:ligatures w14:val="none"/>
        </w:rPr>
        <w:t xml:space="preserve">W Przedszkolu Publicznym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9:</w:t>
      </w:r>
    </w:p>
    <w:p w14:paraId="7F5F2A0E" w14:textId="42351E3B"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Malowanie pomieszczenia podawczego w budynku,</w:t>
      </w:r>
    </w:p>
    <w:p w14:paraId="00DD64BC"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łazienki zlokalizowanej przy kuchni.</w:t>
      </w:r>
    </w:p>
    <w:p w14:paraId="486E3E43" w14:textId="4A5BC1A5"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Przedszkolu Publicznym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22:</w:t>
      </w:r>
    </w:p>
    <w:p w14:paraId="4857727F"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łazienki dla personelu,</w:t>
      </w:r>
    </w:p>
    <w:p w14:paraId="5DD0557D"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Remont ścian korytarza, szatni i przedsionka, </w:t>
      </w:r>
    </w:p>
    <w:p w14:paraId="1C6C9712"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Wykonanie remontu wiaty śmietnikowej.</w:t>
      </w:r>
    </w:p>
    <w:p w14:paraId="0CEC4E48" w14:textId="2A2D9A33"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Przedszkolu Publicznym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26:</w:t>
      </w:r>
    </w:p>
    <w:p w14:paraId="6083D13C"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sali lekcyjnej.</w:t>
      </w:r>
    </w:p>
    <w:p w14:paraId="3BFEC3AA" w14:textId="2A113FB6"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Przedszkolu Publicznym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32:</w:t>
      </w:r>
    </w:p>
    <w:p w14:paraId="37A51492" w14:textId="627413B6"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Demontaż pompy ośrodkowej z silnikiem do 100</w:t>
      </w:r>
      <w:r w:rsidR="00716E42" w:rsidRPr="007D0939">
        <w:rPr>
          <w:rFonts w:ascii="Arial" w:eastAsia="Times New Roman" w:hAnsi="Arial" w:cs="Arial"/>
          <w:kern w:val="0"/>
          <w:sz w:val="28"/>
          <w:szCs w:val="28"/>
          <w:lang w:eastAsia="pl-PL"/>
          <w14:ligatures w14:val="none"/>
        </w:rPr>
        <w:t xml:space="preserve"> </w:t>
      </w:r>
      <w:r w:rsidRPr="007D0939">
        <w:rPr>
          <w:rFonts w:ascii="Arial" w:eastAsia="Times New Roman" w:hAnsi="Arial" w:cs="Arial"/>
          <w:kern w:val="0"/>
          <w:sz w:val="28"/>
          <w:szCs w:val="28"/>
          <w:lang w:eastAsia="pl-PL"/>
          <w14:ligatures w14:val="none"/>
        </w:rPr>
        <w:t>kg, montaż pomp ośrodkowych oraz usunięcie uszkodzonych odcinków kabla wraz z puszką i gniazdkami.</w:t>
      </w:r>
    </w:p>
    <w:p w14:paraId="5312E746" w14:textId="2EC8C112"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Przedszkolu Publicznym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35:</w:t>
      </w:r>
    </w:p>
    <w:bookmarkEnd w:id="39"/>
    <w:p w14:paraId="173F5827"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łazienki dla osób z niepełnosprawnościami,</w:t>
      </w:r>
    </w:p>
    <w:p w14:paraId="74257CF9" w14:textId="4FA0B7B6"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odcinka wewnętrznej kanalizacji sanitarnej, w tym pion</w:t>
      </w:r>
      <w:r w:rsidR="00716E42" w:rsidRPr="007D0939">
        <w:rPr>
          <w:rFonts w:ascii="Arial" w:eastAsia="Times New Roman" w:hAnsi="Arial" w:cs="Arial"/>
          <w:kern w:val="0"/>
          <w:sz w:val="28"/>
          <w:szCs w:val="28"/>
          <w:lang w:eastAsia="pl-PL"/>
          <w14:ligatures w14:val="none"/>
        </w:rPr>
        <w:t>u</w:t>
      </w:r>
      <w:r w:rsidRPr="007D0939">
        <w:rPr>
          <w:rFonts w:ascii="Arial" w:eastAsia="Times New Roman" w:hAnsi="Arial" w:cs="Arial"/>
          <w:kern w:val="0"/>
          <w:sz w:val="28"/>
          <w:szCs w:val="28"/>
          <w:lang w:eastAsia="pl-PL"/>
          <w14:ligatures w14:val="none"/>
        </w:rPr>
        <w:t xml:space="preserve"> wraz z podejściami,</w:t>
      </w:r>
    </w:p>
    <w:p w14:paraId="5D384E1F"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odcinków instalacji kanalizacji sanitarnej,</w:t>
      </w:r>
    </w:p>
    <w:p w14:paraId="5419EA3B"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uszkodzonego odcinka instalacji kanalizacji deszczowej zewnętrznej,</w:t>
      </w:r>
    </w:p>
    <w:p w14:paraId="013BB3A7"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wewnętrznej instalacji kanalizacji deszczowej,</w:t>
      </w:r>
    </w:p>
    <w:p w14:paraId="6A67B574"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odcinka instalacji wodociągowej wewnętrznej.</w:t>
      </w:r>
    </w:p>
    <w:p w14:paraId="27A90E4B" w14:textId="2B3EF29C"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Przedszkolu Publicznym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36:</w:t>
      </w:r>
    </w:p>
    <w:p w14:paraId="1B960873"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Modernizacja instalacji elektrycznej i zmiana układu pomiarowego,</w:t>
      </w:r>
    </w:p>
    <w:p w14:paraId="65CED5E7"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uszkodzonego trójnika na instalacji wodociągowej,</w:t>
      </w:r>
    </w:p>
    <w:p w14:paraId="4AF0EC9D"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uszkodzonego odcinka kanalizacji sanitarnej przy podejściach do szeregu umywalek,</w:t>
      </w:r>
    </w:p>
    <w:p w14:paraId="26979439" w14:textId="0A499664" w:rsidR="006C5BEF" w:rsidRPr="007D0939" w:rsidRDefault="006C5BEF" w:rsidP="007E5E2F">
      <w:pPr>
        <w:numPr>
          <w:ilvl w:val="0"/>
          <w:numId w:val="12"/>
        </w:numPr>
        <w:spacing w:after="0" w:line="259" w:lineRule="auto"/>
        <w:rPr>
          <w:rFonts w:ascii="Arial" w:eastAsia="Times New Roman" w:hAnsi="Arial" w:cs="Arial"/>
          <w:color w:val="FF0000"/>
          <w:kern w:val="0"/>
          <w:sz w:val="28"/>
          <w:szCs w:val="28"/>
          <w:lang w:eastAsia="pl-PL"/>
          <w14:ligatures w14:val="none"/>
        </w:rPr>
      </w:pPr>
      <w:r w:rsidRPr="007D0939">
        <w:rPr>
          <w:rFonts w:ascii="Arial" w:eastAsia="Times New Roman" w:hAnsi="Arial" w:cs="Arial"/>
          <w:kern w:val="0"/>
          <w:sz w:val="28"/>
          <w:szCs w:val="28"/>
          <w:lang w:eastAsia="pl-PL"/>
          <w14:ligatures w14:val="none"/>
        </w:rPr>
        <w:lastRenderedPageBreak/>
        <w:t>Wymiana uszkodzonych zaworów odcinających na instalacji c.o.</w:t>
      </w:r>
    </w:p>
    <w:p w14:paraId="201E0D20" w14:textId="77777777" w:rsidR="006C5BEF" w:rsidRPr="00D17BD1" w:rsidRDefault="006C5BEF" w:rsidP="007E5E2F">
      <w:pPr>
        <w:spacing w:before="160" w:after="0" w:line="259" w:lineRule="auto"/>
        <w:rPr>
          <w:rFonts w:ascii="Arial" w:eastAsia="Times New Roman" w:hAnsi="Arial" w:cs="Arial"/>
          <w:b/>
          <w:bCs/>
          <w:kern w:val="0"/>
          <w:sz w:val="28"/>
          <w:szCs w:val="28"/>
          <w:lang w:eastAsia="pl-PL"/>
          <w14:ligatures w14:val="none"/>
        </w:rPr>
      </w:pPr>
      <w:r w:rsidRPr="00D17BD1">
        <w:rPr>
          <w:rFonts w:ascii="Arial" w:eastAsia="Times New Roman" w:hAnsi="Arial" w:cs="Arial"/>
          <w:b/>
          <w:bCs/>
          <w:kern w:val="0"/>
          <w:sz w:val="28"/>
          <w:szCs w:val="28"/>
          <w:lang w:eastAsia="pl-PL"/>
          <w14:ligatures w14:val="none"/>
        </w:rPr>
        <w:t xml:space="preserve">Szkoły podstawowe </w:t>
      </w:r>
    </w:p>
    <w:bookmarkEnd w:id="38"/>
    <w:p w14:paraId="3BEA43DD" w14:textId="4DCB8302"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 Zespole Szkolno</w:t>
      </w:r>
      <w:r w:rsidR="00716E42" w:rsidRPr="007D0939">
        <w:rPr>
          <w:rFonts w:ascii="Arial" w:eastAsia="Times New Roman" w:hAnsi="Arial" w:cs="Arial"/>
          <w:kern w:val="0"/>
          <w:sz w:val="28"/>
          <w:szCs w:val="28"/>
          <w:lang w:eastAsia="pl-PL"/>
          <w14:ligatures w14:val="none"/>
        </w:rPr>
        <w:t>-</w:t>
      </w:r>
      <w:r w:rsidRPr="007D0939">
        <w:rPr>
          <w:rFonts w:ascii="Arial" w:eastAsia="Times New Roman" w:hAnsi="Arial" w:cs="Arial"/>
          <w:kern w:val="0"/>
          <w:sz w:val="28"/>
          <w:szCs w:val="28"/>
          <w:lang w:eastAsia="pl-PL"/>
          <w14:ligatures w14:val="none"/>
        </w:rPr>
        <w:t xml:space="preserve">Przedszkolnym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1:</w:t>
      </w:r>
    </w:p>
    <w:p w14:paraId="253A5AD1"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Wykonanie remontu łazienki na pierwszym piętrze w budynku, </w:t>
      </w:r>
    </w:p>
    <w:p w14:paraId="4ABABC1F"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uszkodzonych zaworów na instalacji wodociągowej,</w:t>
      </w:r>
    </w:p>
    <w:p w14:paraId="78CFD3F0"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pionu instalacji kanalizacji sanitarnej i wodociągowej,</w:t>
      </w:r>
    </w:p>
    <w:p w14:paraId="5802A6DB" w14:textId="77777777" w:rsidR="006C5BEF" w:rsidRPr="007D0939" w:rsidRDefault="006C5BEF" w:rsidP="007E5E2F">
      <w:pPr>
        <w:numPr>
          <w:ilvl w:val="0"/>
          <w:numId w:val="12"/>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uszkodzonego odcinka kanalizacji sanitarnej oraz wymiana uszkodzonego odcinka pionu c.o.</w:t>
      </w:r>
    </w:p>
    <w:p w14:paraId="78C80562" w14:textId="779A8C7A" w:rsidR="006C5BEF" w:rsidRPr="007D0939" w:rsidRDefault="006C5BEF" w:rsidP="007E5E2F">
      <w:pPr>
        <w:spacing w:after="0" w:line="259" w:lineRule="auto"/>
        <w:rPr>
          <w:rFonts w:ascii="Arial" w:eastAsia="Times New Roman" w:hAnsi="Arial" w:cs="Arial"/>
          <w:kern w:val="0"/>
          <w:sz w:val="28"/>
          <w:szCs w:val="28"/>
          <w:lang w:eastAsia="pl-PL"/>
          <w14:ligatures w14:val="none"/>
        </w:rPr>
      </w:pPr>
      <w:bookmarkStart w:id="40" w:name="_Hlk195262965"/>
      <w:r w:rsidRPr="007D0939">
        <w:rPr>
          <w:rFonts w:ascii="Arial" w:eastAsia="Times New Roman" w:hAnsi="Arial" w:cs="Arial"/>
          <w:kern w:val="0"/>
          <w:sz w:val="28"/>
          <w:szCs w:val="28"/>
          <w:lang w:eastAsia="pl-PL"/>
          <w14:ligatures w14:val="none"/>
        </w:rPr>
        <w:t xml:space="preserve">W Szkole Podstawowej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2:</w:t>
      </w:r>
    </w:p>
    <w:bookmarkEnd w:id="40"/>
    <w:p w14:paraId="2C837B09"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odcinka wewnętrznej kanalizacji sanitarnej,</w:t>
      </w:r>
    </w:p>
    <w:p w14:paraId="4B13DA9E"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Wymiana odcinka wewnętrznej kanalizacji – 1 pion wraz z podejściami oraz wymiana zaworów </w:t>
      </w:r>
      <w:proofErr w:type="spellStart"/>
      <w:r w:rsidRPr="007D0939">
        <w:rPr>
          <w:rFonts w:ascii="Arial" w:eastAsia="Times New Roman" w:hAnsi="Arial" w:cs="Arial"/>
          <w:kern w:val="0"/>
          <w:sz w:val="28"/>
          <w:szCs w:val="28"/>
          <w:lang w:eastAsia="pl-PL"/>
          <w14:ligatures w14:val="none"/>
        </w:rPr>
        <w:t>podpionowych</w:t>
      </w:r>
      <w:proofErr w:type="spellEnd"/>
      <w:r w:rsidRPr="007D0939">
        <w:rPr>
          <w:rFonts w:ascii="Arial" w:eastAsia="Times New Roman" w:hAnsi="Arial" w:cs="Arial"/>
          <w:kern w:val="0"/>
          <w:sz w:val="28"/>
          <w:szCs w:val="28"/>
          <w:lang w:eastAsia="pl-PL"/>
          <w14:ligatures w14:val="none"/>
        </w:rPr>
        <w:t>,</w:t>
      </w:r>
    </w:p>
    <w:p w14:paraId="53B6AAC7" w14:textId="77777777" w:rsidR="006C5BEF" w:rsidRPr="007D0939" w:rsidRDefault="006C5BEF" w:rsidP="007E5E2F">
      <w:pPr>
        <w:numPr>
          <w:ilvl w:val="0"/>
          <w:numId w:val="11"/>
        </w:numPr>
        <w:spacing w:after="0" w:line="259" w:lineRule="auto"/>
        <w:contextualSpacing/>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Wymiana odcinka wewnętrznej kanalizacji deszczowej oraz naprawa wycieku na instalacji wodociągowej wraz z wymianą zaworu </w:t>
      </w:r>
      <w:proofErr w:type="spellStart"/>
      <w:r w:rsidRPr="007D0939">
        <w:rPr>
          <w:rFonts w:ascii="Arial" w:eastAsia="Times New Roman" w:hAnsi="Arial" w:cs="Arial"/>
          <w:kern w:val="0"/>
          <w:sz w:val="28"/>
          <w:szCs w:val="28"/>
          <w:lang w:eastAsia="pl-PL"/>
          <w14:ligatures w14:val="none"/>
        </w:rPr>
        <w:t>podpionowego</w:t>
      </w:r>
      <w:proofErr w:type="spellEnd"/>
      <w:r w:rsidRPr="007D0939">
        <w:rPr>
          <w:rFonts w:ascii="Arial" w:eastAsia="Times New Roman" w:hAnsi="Arial" w:cs="Arial"/>
          <w:kern w:val="0"/>
          <w:sz w:val="28"/>
          <w:szCs w:val="28"/>
          <w:lang w:eastAsia="pl-PL"/>
          <w14:ligatures w14:val="none"/>
        </w:rPr>
        <w:t>,</w:t>
      </w:r>
    </w:p>
    <w:p w14:paraId="20033734" w14:textId="7AFA6219" w:rsidR="000C2EAE" w:rsidRPr="007D0939" w:rsidRDefault="006C5BEF" w:rsidP="007E5E2F">
      <w:pPr>
        <w:numPr>
          <w:ilvl w:val="0"/>
          <w:numId w:val="11"/>
        </w:numPr>
        <w:spacing w:after="0" w:line="259" w:lineRule="auto"/>
        <w:contextualSpacing/>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ogrodzenia zlokalizowanego przy budynku.</w:t>
      </w:r>
      <w:bookmarkStart w:id="41" w:name="_Hlk195263040"/>
    </w:p>
    <w:p w14:paraId="397B31DF" w14:textId="10213796"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Szkole Podstawowej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5:</w:t>
      </w:r>
    </w:p>
    <w:bookmarkEnd w:id="41"/>
    <w:p w14:paraId="46350AA8"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części dachu budynku,</w:t>
      </w:r>
    </w:p>
    <w:p w14:paraId="7BE6B647"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Rozłączenie instalacji kanalizacji deszczowej od kanalizacji sanitarnej.</w:t>
      </w:r>
    </w:p>
    <w:p w14:paraId="5CEBCD88" w14:textId="673CD070"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Szkole Podstawowej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10:</w:t>
      </w:r>
    </w:p>
    <w:p w14:paraId="5D38D177" w14:textId="77777777" w:rsidR="006C5BEF" w:rsidRPr="007D0939" w:rsidRDefault="006C5BEF" w:rsidP="007E5E2F">
      <w:pPr>
        <w:numPr>
          <w:ilvl w:val="0"/>
          <w:numId w:val="11"/>
        </w:numPr>
        <w:spacing w:after="0" w:line="259" w:lineRule="auto"/>
        <w:ind w:left="499" w:hanging="357"/>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centralnego ogrzewania w łączniku przy sali gimnastycznej.</w:t>
      </w:r>
    </w:p>
    <w:p w14:paraId="67C8B41F" w14:textId="02371494"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Szkole Podstawowej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12:</w:t>
      </w:r>
    </w:p>
    <w:p w14:paraId="19B2E6B3" w14:textId="18E0F613"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dachu nad sceną (sala gimnastyczna).</w:t>
      </w:r>
    </w:p>
    <w:p w14:paraId="7F4927E8" w14:textId="750865C4"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Szkole Podstawowej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14:</w:t>
      </w:r>
    </w:p>
    <w:p w14:paraId="348CE90A"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części dachu budynku,</w:t>
      </w:r>
    </w:p>
    <w:p w14:paraId="1CD504EB"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Likwidacja przecieku połaci dachowej na dachu budynku.</w:t>
      </w:r>
    </w:p>
    <w:p w14:paraId="332A6E82" w14:textId="34C057BC"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Szkole Podstawowej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22:</w:t>
      </w:r>
    </w:p>
    <w:p w14:paraId="7DDE4179"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części dachu budynku,</w:t>
      </w:r>
    </w:p>
    <w:p w14:paraId="5282AD67"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skorodowanej rury na instalacji wodociągowej.</w:t>
      </w:r>
    </w:p>
    <w:p w14:paraId="7A43185D" w14:textId="61005135"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Szkole Podstawowej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23:</w:t>
      </w:r>
    </w:p>
    <w:p w14:paraId="7B0AA0B7"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skorodowanej rury kanalizacyjnej w stołówce szkolnej,</w:t>
      </w:r>
    </w:p>
    <w:p w14:paraId="61C49346" w14:textId="6CEE8A85"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pionu instalacji kanalizacji sanitarnej i wodociągowej oraz wymiana instalacji wodno</w:t>
      </w:r>
      <w:r w:rsidR="00716E42" w:rsidRPr="007D0939">
        <w:rPr>
          <w:rFonts w:ascii="Arial" w:eastAsia="Times New Roman" w:hAnsi="Arial" w:cs="Arial"/>
          <w:kern w:val="0"/>
          <w:sz w:val="28"/>
          <w:szCs w:val="28"/>
          <w:lang w:eastAsia="pl-PL"/>
          <w14:ligatures w14:val="none"/>
        </w:rPr>
        <w:t>-</w:t>
      </w:r>
      <w:r w:rsidRPr="007D0939">
        <w:rPr>
          <w:rFonts w:ascii="Arial" w:eastAsia="Times New Roman" w:hAnsi="Arial" w:cs="Arial"/>
          <w:kern w:val="0"/>
          <w:sz w:val="28"/>
          <w:szCs w:val="28"/>
          <w:lang w:eastAsia="pl-PL"/>
          <w14:ligatures w14:val="none"/>
        </w:rPr>
        <w:t>kanalizacyjnej w łazience,</w:t>
      </w:r>
    </w:p>
    <w:p w14:paraId="4D52DBF1" w14:textId="77777777" w:rsidR="006C5BEF" w:rsidRPr="007D0939" w:rsidRDefault="006C5BEF" w:rsidP="007E5E2F">
      <w:pPr>
        <w:numPr>
          <w:ilvl w:val="0"/>
          <w:numId w:val="11"/>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części pokrycia dachu wraz z wymianą wyłazu dachowego budynku.</w:t>
      </w:r>
    </w:p>
    <w:p w14:paraId="05ABAEC2" w14:textId="77777777" w:rsidR="006C5BEF" w:rsidRPr="00D17BD1" w:rsidRDefault="006C5BEF" w:rsidP="007E5E2F">
      <w:pPr>
        <w:spacing w:before="160" w:after="0" w:line="259" w:lineRule="auto"/>
        <w:rPr>
          <w:rFonts w:ascii="Arial" w:eastAsia="Times New Roman" w:hAnsi="Arial" w:cs="Arial"/>
          <w:b/>
          <w:bCs/>
          <w:kern w:val="0"/>
          <w:sz w:val="28"/>
          <w:szCs w:val="28"/>
          <w:lang w:eastAsia="pl-PL"/>
          <w14:ligatures w14:val="none"/>
        </w:rPr>
      </w:pPr>
      <w:r w:rsidRPr="00D17BD1">
        <w:rPr>
          <w:rFonts w:ascii="Arial" w:eastAsia="Times New Roman" w:hAnsi="Arial" w:cs="Arial"/>
          <w:b/>
          <w:bCs/>
          <w:kern w:val="0"/>
          <w:sz w:val="28"/>
          <w:szCs w:val="28"/>
          <w:lang w:eastAsia="pl-PL"/>
          <w14:ligatures w14:val="none"/>
        </w:rPr>
        <w:t xml:space="preserve">Technika </w:t>
      </w:r>
    </w:p>
    <w:p w14:paraId="265BEB52" w14:textId="77777777"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 Zespole Szkół Budowlanych:</w:t>
      </w:r>
    </w:p>
    <w:p w14:paraId="2F5F6E06" w14:textId="77777777" w:rsidR="006C5BEF" w:rsidRPr="007D0939" w:rsidRDefault="006C5BEF" w:rsidP="007E5E2F">
      <w:pPr>
        <w:numPr>
          <w:ilvl w:val="0"/>
          <w:numId w:val="13"/>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lastRenderedPageBreak/>
        <w:t>Remont części dachu nad korytarzem budynku,</w:t>
      </w:r>
    </w:p>
    <w:p w14:paraId="7B0CAFB9" w14:textId="77777777" w:rsidR="006C5BEF" w:rsidRPr="007D0939" w:rsidRDefault="006C5BEF" w:rsidP="007E5E2F">
      <w:pPr>
        <w:numPr>
          <w:ilvl w:val="0"/>
          <w:numId w:val="13"/>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korytarzy w budynku.</w:t>
      </w:r>
    </w:p>
    <w:p w14:paraId="30BE3A5A" w14:textId="77777777"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 Zespole Szkół Elektrycznych:</w:t>
      </w:r>
    </w:p>
    <w:p w14:paraId="0CD16923" w14:textId="77777777" w:rsidR="006C5BEF" w:rsidRPr="007D0939" w:rsidRDefault="006C5BEF" w:rsidP="007E5E2F">
      <w:pPr>
        <w:numPr>
          <w:ilvl w:val="0"/>
          <w:numId w:val="13"/>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Wymiana opraw oświetleniowych, </w:t>
      </w:r>
    </w:p>
    <w:p w14:paraId="58BB2068" w14:textId="77777777" w:rsidR="006C5BEF" w:rsidRPr="007D0939" w:rsidRDefault="006C5BEF" w:rsidP="007E5E2F">
      <w:pPr>
        <w:numPr>
          <w:ilvl w:val="0"/>
          <w:numId w:val="13"/>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uszkodzonych rurociągów technologii basenowej,</w:t>
      </w:r>
    </w:p>
    <w:p w14:paraId="3E574A06" w14:textId="6D5EFC39" w:rsidR="00F44FD9" w:rsidRPr="007D0939" w:rsidRDefault="006C5BEF" w:rsidP="007E5E2F">
      <w:pPr>
        <w:numPr>
          <w:ilvl w:val="0"/>
          <w:numId w:val="13"/>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Wymiana kanałów wentylacyjnych nawiewnych instalacji basenu oraz wymiana aparatu grzewczego </w:t>
      </w:r>
      <w:r w:rsidR="00DD1A06"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5 w sali gimnastycznej.</w:t>
      </w:r>
    </w:p>
    <w:p w14:paraId="5F3CCFE5" w14:textId="2417C117"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 Zespole Szkół Chemicznych:</w:t>
      </w:r>
      <w:r w:rsidRPr="007D0939">
        <w:rPr>
          <w:rFonts w:ascii="Arial" w:eastAsia="Times New Roman" w:hAnsi="Arial" w:cs="Arial"/>
          <w:kern w:val="0"/>
          <w:sz w:val="28"/>
          <w:szCs w:val="28"/>
          <w:lang w:eastAsia="pl-PL"/>
          <w14:ligatures w14:val="none"/>
        </w:rPr>
        <w:tab/>
      </w:r>
    </w:p>
    <w:p w14:paraId="3B008080" w14:textId="77777777" w:rsidR="006C5BEF" w:rsidRPr="007D0939" w:rsidRDefault="006C5BEF" w:rsidP="007E5E2F">
      <w:pPr>
        <w:numPr>
          <w:ilvl w:val="0"/>
          <w:numId w:val="13"/>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skorodowanej rury i uszkodzonych zaworów na instalacji wodociągowej.</w:t>
      </w:r>
    </w:p>
    <w:p w14:paraId="1D4E6F17" w14:textId="77777777"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Budynek oświatowy przy Placu Staszica 1:</w:t>
      </w:r>
    </w:p>
    <w:p w14:paraId="65088EDC" w14:textId="77777777" w:rsidR="006C5BEF" w:rsidRPr="007D0939" w:rsidRDefault="006C5BEF" w:rsidP="007E5E2F">
      <w:pPr>
        <w:numPr>
          <w:ilvl w:val="0"/>
          <w:numId w:val="13"/>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części dachu.</w:t>
      </w:r>
    </w:p>
    <w:p w14:paraId="5F7948F7" w14:textId="77777777" w:rsidR="006C5BEF" w:rsidRPr="00D17BD1" w:rsidRDefault="006C5BEF" w:rsidP="007E5E2F">
      <w:pPr>
        <w:spacing w:before="160" w:after="0" w:line="259" w:lineRule="auto"/>
        <w:rPr>
          <w:rFonts w:ascii="Arial" w:eastAsia="Times New Roman" w:hAnsi="Arial" w:cs="Arial"/>
          <w:b/>
          <w:bCs/>
          <w:kern w:val="0"/>
          <w:sz w:val="28"/>
          <w:szCs w:val="28"/>
          <w:lang w:eastAsia="pl-PL"/>
          <w14:ligatures w14:val="none"/>
        </w:rPr>
      </w:pPr>
      <w:r w:rsidRPr="00D17BD1">
        <w:rPr>
          <w:rFonts w:ascii="Arial" w:eastAsia="Times New Roman" w:hAnsi="Arial" w:cs="Arial"/>
          <w:b/>
          <w:bCs/>
          <w:kern w:val="0"/>
          <w:sz w:val="28"/>
          <w:szCs w:val="28"/>
          <w:lang w:eastAsia="pl-PL"/>
          <w14:ligatures w14:val="none"/>
        </w:rPr>
        <w:t>Licea ogólnokształcące</w:t>
      </w:r>
    </w:p>
    <w:p w14:paraId="4AF11B60" w14:textId="77777777"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 II Liceum Ogólnokształcącym:</w:t>
      </w:r>
    </w:p>
    <w:p w14:paraId="1EB3FE14" w14:textId="77777777" w:rsidR="006C5BEF" w:rsidRPr="007D0939" w:rsidRDefault="006C5BEF" w:rsidP="007E5E2F">
      <w:pPr>
        <w:numPr>
          <w:ilvl w:val="0"/>
          <w:numId w:val="14"/>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Remont dachu budynku.</w:t>
      </w:r>
    </w:p>
    <w:p w14:paraId="7A2714B0" w14:textId="77777777"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 III Liceum Ogólnokształcącym:</w:t>
      </w:r>
    </w:p>
    <w:p w14:paraId="48519275" w14:textId="77777777" w:rsidR="006C5BEF" w:rsidRPr="007D0939" w:rsidRDefault="006C5BEF" w:rsidP="007E5E2F">
      <w:pPr>
        <w:numPr>
          <w:ilvl w:val="0"/>
          <w:numId w:val="14"/>
        </w:numPr>
        <w:spacing w:after="0" w:line="259" w:lineRule="auto"/>
        <w:contextualSpacing/>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Modernizacja instalacji hydrantowej – zakup i montaż zaworu </w:t>
      </w:r>
      <w:proofErr w:type="spellStart"/>
      <w:r w:rsidRPr="007D0939">
        <w:rPr>
          <w:rFonts w:ascii="Arial" w:eastAsia="Times New Roman" w:hAnsi="Arial" w:cs="Arial"/>
          <w:kern w:val="0"/>
          <w:sz w:val="28"/>
          <w:szCs w:val="28"/>
          <w:lang w:eastAsia="pl-PL"/>
          <w14:ligatures w14:val="none"/>
        </w:rPr>
        <w:t>antyskażeniowego</w:t>
      </w:r>
      <w:proofErr w:type="spellEnd"/>
      <w:r w:rsidRPr="007D0939">
        <w:rPr>
          <w:rFonts w:ascii="Arial" w:eastAsia="Times New Roman" w:hAnsi="Arial" w:cs="Arial"/>
          <w:kern w:val="0"/>
          <w:sz w:val="28"/>
          <w:szCs w:val="28"/>
          <w:lang w:eastAsia="pl-PL"/>
          <w14:ligatures w14:val="none"/>
        </w:rPr>
        <w:t>.</w:t>
      </w:r>
    </w:p>
    <w:p w14:paraId="7C6C6958" w14:textId="6013F11E"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Zespole Szkół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4:</w:t>
      </w:r>
    </w:p>
    <w:p w14:paraId="661242D0" w14:textId="77777777" w:rsidR="006C5BEF" w:rsidRPr="007D0939" w:rsidRDefault="006C5BEF" w:rsidP="007E5E2F">
      <w:pPr>
        <w:numPr>
          <w:ilvl w:val="0"/>
          <w:numId w:val="13"/>
        </w:numPr>
        <w:spacing w:after="0" w:line="259" w:lineRule="auto"/>
        <w:contextualSpacing/>
        <w:rPr>
          <w:rFonts w:ascii="Arial" w:eastAsia="Times New Roman" w:hAnsi="Arial" w:cs="Arial"/>
          <w:kern w:val="0"/>
          <w:sz w:val="28"/>
          <w:szCs w:val="28"/>
          <w:u w:val="single"/>
          <w:lang w:eastAsia="pl-PL"/>
          <w14:ligatures w14:val="none"/>
        </w:rPr>
      </w:pPr>
      <w:r w:rsidRPr="007D0939">
        <w:rPr>
          <w:rFonts w:ascii="Arial" w:eastAsia="Times New Roman" w:hAnsi="Arial" w:cs="Arial"/>
          <w:kern w:val="0"/>
          <w:sz w:val="28"/>
          <w:szCs w:val="28"/>
          <w:lang w:eastAsia="pl-PL"/>
          <w14:ligatures w14:val="none"/>
        </w:rPr>
        <w:t>Remont części dachu budynku,</w:t>
      </w:r>
    </w:p>
    <w:p w14:paraId="659A0A7D" w14:textId="77777777" w:rsidR="006C5BEF" w:rsidRPr="007D0939" w:rsidRDefault="006C5BEF" w:rsidP="007E5E2F">
      <w:pPr>
        <w:numPr>
          <w:ilvl w:val="0"/>
          <w:numId w:val="13"/>
        </w:numPr>
        <w:spacing w:after="0" w:line="259" w:lineRule="auto"/>
        <w:contextualSpacing/>
        <w:rPr>
          <w:rFonts w:ascii="Arial" w:eastAsia="Times New Roman" w:hAnsi="Arial" w:cs="Arial"/>
          <w:kern w:val="0"/>
          <w:sz w:val="28"/>
          <w:szCs w:val="28"/>
          <w:u w:val="single"/>
          <w:lang w:eastAsia="pl-PL"/>
          <w14:ligatures w14:val="none"/>
        </w:rPr>
      </w:pPr>
      <w:r w:rsidRPr="007D0939">
        <w:rPr>
          <w:rFonts w:ascii="Arial" w:eastAsia="Times New Roman" w:hAnsi="Arial" w:cs="Arial"/>
          <w:kern w:val="0"/>
          <w:sz w:val="28"/>
          <w:szCs w:val="28"/>
          <w:lang w:eastAsia="pl-PL"/>
          <w14:ligatures w14:val="none"/>
        </w:rPr>
        <w:t>Przebudowa automatyki wraz z niezbędnym osprzętem i elementami orurowania w węźle cieplnym w budynku,</w:t>
      </w:r>
    </w:p>
    <w:p w14:paraId="619150F3" w14:textId="77777777" w:rsidR="006C5BEF" w:rsidRPr="007D0939" w:rsidRDefault="006C5BEF" w:rsidP="007E5E2F">
      <w:pPr>
        <w:numPr>
          <w:ilvl w:val="0"/>
          <w:numId w:val="13"/>
        </w:numPr>
        <w:spacing w:after="0" w:line="259" w:lineRule="auto"/>
        <w:contextualSpacing/>
        <w:rPr>
          <w:rFonts w:ascii="Arial" w:eastAsia="Times New Roman" w:hAnsi="Arial" w:cs="Arial"/>
          <w:kern w:val="0"/>
          <w:sz w:val="28"/>
          <w:szCs w:val="28"/>
          <w:u w:val="single"/>
          <w:lang w:eastAsia="pl-PL"/>
          <w14:ligatures w14:val="none"/>
        </w:rPr>
      </w:pPr>
      <w:r w:rsidRPr="007D0939">
        <w:rPr>
          <w:rFonts w:ascii="Arial" w:eastAsia="Times New Roman" w:hAnsi="Arial" w:cs="Arial"/>
          <w:kern w:val="0"/>
          <w:sz w:val="28"/>
          <w:szCs w:val="28"/>
          <w:lang w:eastAsia="pl-PL"/>
          <w14:ligatures w14:val="none"/>
        </w:rPr>
        <w:t>Remont kanalizacji sanitarnej oraz częściowa wymiana instalacji wodociągowej,</w:t>
      </w:r>
    </w:p>
    <w:p w14:paraId="092DC822" w14:textId="513580B4" w:rsidR="000C2EAE" w:rsidRPr="007D0939" w:rsidRDefault="006C5BEF" w:rsidP="007E5E2F">
      <w:pPr>
        <w:numPr>
          <w:ilvl w:val="0"/>
          <w:numId w:val="13"/>
        </w:numPr>
        <w:spacing w:after="0" w:line="259" w:lineRule="auto"/>
        <w:contextualSpacing/>
        <w:rPr>
          <w:rFonts w:ascii="Arial" w:eastAsia="Times New Roman" w:hAnsi="Arial" w:cs="Arial"/>
          <w:color w:val="FF0000"/>
          <w:kern w:val="0"/>
          <w:sz w:val="28"/>
          <w:szCs w:val="28"/>
          <w:u w:val="single"/>
          <w:lang w:eastAsia="pl-PL"/>
          <w14:ligatures w14:val="none"/>
        </w:rPr>
      </w:pPr>
      <w:r w:rsidRPr="007D0939">
        <w:rPr>
          <w:rFonts w:ascii="Arial" w:eastAsia="Times New Roman" w:hAnsi="Arial" w:cs="Arial"/>
          <w:kern w:val="0"/>
          <w:sz w:val="28"/>
          <w:szCs w:val="28"/>
          <w:lang w:eastAsia="pl-PL"/>
          <w14:ligatures w14:val="none"/>
        </w:rPr>
        <w:t>Usunięcie awarii na kanalizacji deszczowej.</w:t>
      </w:r>
    </w:p>
    <w:p w14:paraId="262CC567" w14:textId="3669855B" w:rsidR="006C5BEF" w:rsidRPr="00D17BD1" w:rsidRDefault="006C5BEF" w:rsidP="007E5E2F">
      <w:pPr>
        <w:spacing w:before="160" w:after="0" w:line="259" w:lineRule="auto"/>
        <w:rPr>
          <w:rFonts w:ascii="Arial" w:eastAsia="Times New Roman" w:hAnsi="Arial" w:cs="Arial"/>
          <w:b/>
          <w:bCs/>
          <w:kern w:val="0"/>
          <w:sz w:val="28"/>
          <w:szCs w:val="28"/>
          <w:lang w:eastAsia="pl-PL"/>
          <w14:ligatures w14:val="none"/>
        </w:rPr>
      </w:pPr>
      <w:r w:rsidRPr="00D17BD1">
        <w:rPr>
          <w:rFonts w:ascii="Arial" w:eastAsia="Times New Roman" w:hAnsi="Arial" w:cs="Arial"/>
          <w:b/>
          <w:bCs/>
          <w:kern w:val="0"/>
          <w:sz w:val="28"/>
          <w:szCs w:val="28"/>
          <w:lang w:eastAsia="pl-PL"/>
          <w14:ligatures w14:val="none"/>
        </w:rPr>
        <w:t>Szkoły zawodowe specjalne</w:t>
      </w:r>
    </w:p>
    <w:p w14:paraId="1E9DB984" w14:textId="7B747152" w:rsidR="006C5BEF" w:rsidRPr="007D0939" w:rsidRDefault="006C5BEF" w:rsidP="007E5E2F">
      <w:p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 xml:space="preserve">W Zespole Szkół </w:t>
      </w:r>
      <w:r w:rsidR="00F37D9B" w:rsidRPr="007D0939">
        <w:rPr>
          <w:rFonts w:ascii="Arial" w:eastAsia="Times New Roman" w:hAnsi="Arial" w:cs="Arial"/>
          <w:kern w:val="0"/>
          <w:sz w:val="28"/>
          <w:szCs w:val="28"/>
          <w:lang w:eastAsia="pl-PL"/>
          <w14:ligatures w14:val="none"/>
        </w:rPr>
        <w:t>n</w:t>
      </w:r>
      <w:r w:rsidRPr="007D0939">
        <w:rPr>
          <w:rFonts w:ascii="Arial" w:eastAsia="Times New Roman" w:hAnsi="Arial" w:cs="Arial"/>
          <w:kern w:val="0"/>
          <w:sz w:val="28"/>
          <w:szCs w:val="28"/>
          <w:lang w:eastAsia="pl-PL"/>
          <w14:ligatures w14:val="none"/>
        </w:rPr>
        <w:t>r 3:</w:t>
      </w:r>
    </w:p>
    <w:p w14:paraId="23E2C02A" w14:textId="77777777" w:rsidR="006C5BEF" w:rsidRPr="007D0939" w:rsidRDefault="006C5BEF" w:rsidP="007E5E2F">
      <w:pPr>
        <w:numPr>
          <w:ilvl w:val="0"/>
          <w:numId w:val="15"/>
        </w:numPr>
        <w:spacing w:after="0" w:line="259" w:lineRule="auto"/>
        <w:contextualSpacing/>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uszkodzonego elektrozaworu DN50 na instalacji wodociągowej,</w:t>
      </w:r>
    </w:p>
    <w:p w14:paraId="4CF2E279" w14:textId="77777777" w:rsidR="006C5BEF" w:rsidRPr="007D0939" w:rsidRDefault="006C5BEF" w:rsidP="007E5E2F">
      <w:pPr>
        <w:numPr>
          <w:ilvl w:val="0"/>
          <w:numId w:val="15"/>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urządzeń oraz naprawa elementów na instalacji wodociągowej,</w:t>
      </w:r>
    </w:p>
    <w:p w14:paraId="1CE72648" w14:textId="77777777" w:rsidR="006C5BEF" w:rsidRPr="007D0939" w:rsidRDefault="006C5BEF" w:rsidP="007E5E2F">
      <w:pPr>
        <w:numPr>
          <w:ilvl w:val="0"/>
          <w:numId w:val="15"/>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Naprawa pokrycia dachowego oraz uszczelniania dachu budynku,</w:t>
      </w:r>
    </w:p>
    <w:p w14:paraId="6AB46854" w14:textId="77777777" w:rsidR="006C5BEF" w:rsidRPr="007D0939" w:rsidRDefault="006C5BEF" w:rsidP="007E5E2F">
      <w:pPr>
        <w:numPr>
          <w:ilvl w:val="0"/>
          <w:numId w:val="15"/>
        </w:numPr>
        <w:spacing w:after="0" w:line="259" w:lineRule="auto"/>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urządzeń i przyborów sanitarnych.</w:t>
      </w:r>
    </w:p>
    <w:p w14:paraId="4C70F531" w14:textId="77777777" w:rsidR="006C5BEF" w:rsidRPr="00D17BD1" w:rsidRDefault="006C5BEF" w:rsidP="007E5E2F">
      <w:pPr>
        <w:spacing w:before="160" w:after="0" w:line="259" w:lineRule="auto"/>
        <w:rPr>
          <w:rFonts w:ascii="Arial" w:eastAsia="Times New Roman" w:hAnsi="Arial" w:cs="Arial"/>
          <w:b/>
          <w:bCs/>
          <w:kern w:val="0"/>
          <w:sz w:val="28"/>
          <w:szCs w:val="28"/>
          <w:lang w:eastAsia="pl-PL"/>
          <w14:ligatures w14:val="none"/>
        </w:rPr>
      </w:pPr>
      <w:r w:rsidRPr="00D17BD1">
        <w:rPr>
          <w:rFonts w:ascii="Arial" w:eastAsia="Times New Roman" w:hAnsi="Arial" w:cs="Arial"/>
          <w:b/>
          <w:bCs/>
          <w:kern w:val="0"/>
          <w:sz w:val="28"/>
          <w:szCs w:val="28"/>
          <w:lang w:eastAsia="pl-PL"/>
          <w14:ligatures w14:val="none"/>
        </w:rPr>
        <w:t>Młodzieżowy Ośrodek Wychowawczy</w:t>
      </w:r>
    </w:p>
    <w:p w14:paraId="247B436D" w14:textId="4A022DFA" w:rsidR="006C5BEF" w:rsidRPr="007D0939" w:rsidRDefault="006C5BEF" w:rsidP="007E5E2F">
      <w:pPr>
        <w:numPr>
          <w:ilvl w:val="0"/>
          <w:numId w:val="17"/>
        </w:numPr>
        <w:spacing w:after="0" w:line="259" w:lineRule="auto"/>
        <w:ind w:left="426" w:hanging="284"/>
        <w:contextualSpacing/>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t>Wymiana uszkodzonego odcinka instalacji kanalizacji sanitarnej zewnętrznej,</w:t>
      </w:r>
    </w:p>
    <w:p w14:paraId="27D67248" w14:textId="728ACBA6" w:rsidR="006C5BEF" w:rsidRPr="007D0939" w:rsidRDefault="006C5BEF" w:rsidP="007E5E2F">
      <w:pPr>
        <w:numPr>
          <w:ilvl w:val="0"/>
          <w:numId w:val="17"/>
        </w:numPr>
        <w:spacing w:after="0" w:line="259" w:lineRule="auto"/>
        <w:ind w:left="426" w:hanging="284"/>
        <w:contextualSpacing/>
        <w:rPr>
          <w:rFonts w:ascii="Arial" w:eastAsia="Times New Roman" w:hAnsi="Arial" w:cs="Arial"/>
          <w:kern w:val="0"/>
          <w:sz w:val="28"/>
          <w:szCs w:val="28"/>
          <w:lang w:eastAsia="pl-PL"/>
          <w14:ligatures w14:val="none"/>
        </w:rPr>
      </w:pPr>
      <w:r w:rsidRPr="007D0939">
        <w:rPr>
          <w:rFonts w:ascii="Arial" w:eastAsia="Times New Roman" w:hAnsi="Arial" w:cs="Arial"/>
          <w:kern w:val="0"/>
          <w:sz w:val="28"/>
          <w:szCs w:val="28"/>
          <w:lang w:eastAsia="pl-PL"/>
          <w14:ligatures w14:val="none"/>
        </w:rPr>
        <w:lastRenderedPageBreak/>
        <w:t>Naprawa instalacji wodociągowej i kanalizacyjnej w pomieszczeniu sanitariatów.</w:t>
      </w:r>
    </w:p>
    <w:p w14:paraId="6FFE725F" w14:textId="77777777" w:rsidR="007D0939" w:rsidRDefault="007D0939" w:rsidP="007E5E2F">
      <w:pPr>
        <w:spacing w:after="0" w:line="259" w:lineRule="auto"/>
        <w:rPr>
          <w:rFonts w:ascii="Arial" w:hAnsi="Arial" w:cs="Arial"/>
          <w:sz w:val="28"/>
          <w:szCs w:val="28"/>
        </w:rPr>
      </w:pPr>
    </w:p>
    <w:p w14:paraId="120EC9CB" w14:textId="51B38B93" w:rsidR="007D0939" w:rsidRPr="00D17BD1" w:rsidRDefault="007D0939" w:rsidP="007E5E2F">
      <w:pPr>
        <w:spacing w:after="0" w:line="259" w:lineRule="auto"/>
        <w:rPr>
          <w:rFonts w:ascii="Arial" w:hAnsi="Arial" w:cs="Arial"/>
          <w:b/>
          <w:bCs/>
          <w:sz w:val="28"/>
          <w:szCs w:val="28"/>
        </w:rPr>
      </w:pPr>
      <w:r w:rsidRPr="00D17BD1">
        <w:rPr>
          <w:rFonts w:ascii="Arial" w:hAnsi="Arial" w:cs="Arial"/>
          <w:b/>
          <w:bCs/>
          <w:sz w:val="28"/>
          <w:szCs w:val="28"/>
        </w:rPr>
        <w:t>Programy rządowe</w:t>
      </w:r>
    </w:p>
    <w:p w14:paraId="546DFD18" w14:textId="77777777" w:rsidR="007D0939" w:rsidRDefault="007D0939" w:rsidP="007E5E2F">
      <w:pPr>
        <w:spacing w:after="0" w:line="259" w:lineRule="auto"/>
        <w:rPr>
          <w:rFonts w:ascii="Arial" w:hAnsi="Arial" w:cs="Arial"/>
          <w:sz w:val="28"/>
          <w:szCs w:val="28"/>
        </w:rPr>
      </w:pPr>
    </w:p>
    <w:p w14:paraId="1AEAB6F9" w14:textId="1C91C474" w:rsidR="00E15AEB" w:rsidRPr="00D17BD1" w:rsidRDefault="00BA5FAA" w:rsidP="007E5E2F">
      <w:pPr>
        <w:spacing w:after="0" w:line="259" w:lineRule="auto"/>
        <w:rPr>
          <w:rFonts w:ascii="Arial" w:hAnsi="Arial" w:cs="Arial"/>
          <w:b/>
          <w:bCs/>
          <w:sz w:val="28"/>
          <w:szCs w:val="28"/>
        </w:rPr>
      </w:pPr>
      <w:r w:rsidRPr="00D17BD1">
        <w:rPr>
          <w:rFonts w:ascii="Arial" w:hAnsi="Arial" w:cs="Arial"/>
          <w:b/>
          <w:bCs/>
          <w:sz w:val="28"/>
          <w:szCs w:val="28"/>
        </w:rPr>
        <w:t xml:space="preserve">Narodowy Program Rozwoju Czytelnictwa </w:t>
      </w:r>
    </w:p>
    <w:p w14:paraId="075577E6" w14:textId="43C81721" w:rsidR="00BA5FAA" w:rsidRPr="007D0939" w:rsidRDefault="00E15AEB" w:rsidP="007E5E2F">
      <w:pPr>
        <w:spacing w:after="0" w:line="259" w:lineRule="auto"/>
        <w:rPr>
          <w:rFonts w:ascii="Arial" w:hAnsi="Arial" w:cs="Arial"/>
          <w:sz w:val="28"/>
          <w:szCs w:val="28"/>
        </w:rPr>
      </w:pPr>
      <w:r w:rsidRPr="007D0939">
        <w:rPr>
          <w:rFonts w:ascii="Arial" w:hAnsi="Arial" w:cs="Arial"/>
          <w:sz w:val="28"/>
          <w:szCs w:val="28"/>
        </w:rPr>
        <w:t xml:space="preserve">W 2024 r. </w:t>
      </w:r>
      <w:r w:rsidR="00BA5FAA" w:rsidRPr="007D0939">
        <w:rPr>
          <w:rFonts w:ascii="Arial" w:hAnsi="Arial" w:cs="Arial"/>
          <w:sz w:val="28"/>
          <w:szCs w:val="28"/>
        </w:rPr>
        <w:t xml:space="preserve">pozyskano 71 000 zł dotacji na zakup nowości czytelniczych dla następujących szkół i przedszkoli: III Liceum Ogólnokształcące im. Marii Konopnickiej, Szkoła Podstawowa </w:t>
      </w:r>
      <w:r w:rsidR="00F37D9B" w:rsidRPr="007D0939">
        <w:rPr>
          <w:rFonts w:ascii="Arial" w:hAnsi="Arial" w:cs="Arial"/>
          <w:sz w:val="28"/>
          <w:szCs w:val="28"/>
        </w:rPr>
        <w:t>n</w:t>
      </w:r>
      <w:r w:rsidR="00BA5FAA" w:rsidRPr="007D0939">
        <w:rPr>
          <w:rFonts w:ascii="Arial" w:hAnsi="Arial" w:cs="Arial"/>
          <w:sz w:val="28"/>
          <w:szCs w:val="28"/>
        </w:rPr>
        <w:t xml:space="preserve">r 12 im. Wł. Broniewskiego, Technikum </w:t>
      </w:r>
      <w:r w:rsidR="00F37D9B" w:rsidRPr="007D0939">
        <w:rPr>
          <w:rFonts w:ascii="Arial" w:hAnsi="Arial" w:cs="Arial"/>
          <w:sz w:val="28"/>
          <w:szCs w:val="28"/>
        </w:rPr>
        <w:t>n</w:t>
      </w:r>
      <w:r w:rsidR="00BA5FAA" w:rsidRPr="007D0939">
        <w:rPr>
          <w:rFonts w:ascii="Arial" w:hAnsi="Arial" w:cs="Arial"/>
          <w:sz w:val="28"/>
          <w:szCs w:val="28"/>
        </w:rPr>
        <w:t xml:space="preserve">r 4 w Zespole Szkół Elektrycznych, Szkoła Podstawowa Specjalna w Zespole Szkół </w:t>
      </w:r>
      <w:r w:rsidR="00F37D9B" w:rsidRPr="007D0939">
        <w:rPr>
          <w:rFonts w:ascii="Arial" w:hAnsi="Arial" w:cs="Arial"/>
          <w:sz w:val="28"/>
          <w:szCs w:val="28"/>
        </w:rPr>
        <w:t>n</w:t>
      </w:r>
      <w:r w:rsidR="00BA5FAA" w:rsidRPr="007D0939">
        <w:rPr>
          <w:rFonts w:ascii="Arial" w:hAnsi="Arial" w:cs="Arial"/>
          <w:sz w:val="28"/>
          <w:szCs w:val="28"/>
        </w:rPr>
        <w:t xml:space="preserve">r 3, Branżowa Szkoła I Stopnia w Zespole Szkół Budowlanych, Szkoła Podstawowa </w:t>
      </w:r>
      <w:r w:rsidR="00F37D9B" w:rsidRPr="007D0939">
        <w:rPr>
          <w:rFonts w:ascii="Arial" w:hAnsi="Arial" w:cs="Arial"/>
          <w:sz w:val="28"/>
          <w:szCs w:val="28"/>
        </w:rPr>
        <w:t>n</w:t>
      </w:r>
      <w:r w:rsidR="00BA5FAA" w:rsidRPr="007D0939">
        <w:rPr>
          <w:rFonts w:ascii="Arial" w:hAnsi="Arial" w:cs="Arial"/>
          <w:sz w:val="28"/>
          <w:szCs w:val="28"/>
        </w:rPr>
        <w:t xml:space="preserve">r 14 im. Marsz. Józefa Piłsudskiego, Technikum </w:t>
      </w:r>
      <w:r w:rsidR="00F37D9B" w:rsidRPr="007D0939">
        <w:rPr>
          <w:rFonts w:ascii="Arial" w:hAnsi="Arial" w:cs="Arial"/>
          <w:sz w:val="28"/>
          <w:szCs w:val="28"/>
        </w:rPr>
        <w:t>n</w:t>
      </w:r>
      <w:r w:rsidR="00BA5FAA" w:rsidRPr="007D0939">
        <w:rPr>
          <w:rFonts w:ascii="Arial" w:hAnsi="Arial" w:cs="Arial"/>
          <w:sz w:val="28"/>
          <w:szCs w:val="28"/>
        </w:rPr>
        <w:t xml:space="preserve">r 3 w Zespole Szkół Ekonomicznych, Przedszkole Publiczne </w:t>
      </w:r>
      <w:r w:rsidR="00F37D9B" w:rsidRPr="007D0939">
        <w:rPr>
          <w:rFonts w:ascii="Arial" w:hAnsi="Arial" w:cs="Arial"/>
          <w:sz w:val="28"/>
          <w:szCs w:val="28"/>
        </w:rPr>
        <w:t>n</w:t>
      </w:r>
      <w:r w:rsidR="00BA5FAA" w:rsidRPr="007D0939">
        <w:rPr>
          <w:rFonts w:ascii="Arial" w:hAnsi="Arial" w:cs="Arial"/>
          <w:sz w:val="28"/>
          <w:szCs w:val="28"/>
        </w:rPr>
        <w:t>r 12.</w:t>
      </w:r>
    </w:p>
    <w:p w14:paraId="22856A9D" w14:textId="77777777" w:rsidR="007D0939" w:rsidRDefault="007D0939" w:rsidP="007E5E2F">
      <w:pPr>
        <w:spacing w:after="0" w:line="259" w:lineRule="auto"/>
        <w:rPr>
          <w:rFonts w:ascii="Arial" w:hAnsi="Arial" w:cs="Arial"/>
          <w:sz w:val="28"/>
          <w:szCs w:val="28"/>
        </w:rPr>
      </w:pPr>
    </w:p>
    <w:p w14:paraId="4C1D11B7" w14:textId="2CB55D64" w:rsidR="00E15AEB" w:rsidRPr="00D17BD1" w:rsidRDefault="00BA5FAA" w:rsidP="007E5E2F">
      <w:pPr>
        <w:spacing w:after="0" w:line="259" w:lineRule="auto"/>
        <w:rPr>
          <w:rFonts w:ascii="Arial" w:hAnsi="Arial" w:cs="Arial"/>
          <w:b/>
          <w:bCs/>
          <w:sz w:val="28"/>
          <w:szCs w:val="28"/>
        </w:rPr>
      </w:pPr>
      <w:r w:rsidRPr="00D17BD1">
        <w:rPr>
          <w:rFonts w:ascii="Arial" w:hAnsi="Arial" w:cs="Arial"/>
          <w:b/>
          <w:bCs/>
          <w:sz w:val="28"/>
          <w:szCs w:val="28"/>
        </w:rPr>
        <w:t xml:space="preserve">Posiłek w szkole i w domu </w:t>
      </w:r>
    </w:p>
    <w:p w14:paraId="220635DF" w14:textId="4211E248" w:rsidR="00BA5FAA" w:rsidRPr="007D0939" w:rsidRDefault="00E15AEB" w:rsidP="007E5E2F">
      <w:pPr>
        <w:spacing w:after="0" w:line="259" w:lineRule="auto"/>
        <w:rPr>
          <w:rFonts w:ascii="Arial" w:hAnsi="Arial" w:cs="Arial"/>
          <w:sz w:val="28"/>
          <w:szCs w:val="28"/>
        </w:rPr>
      </w:pPr>
      <w:r w:rsidRPr="007D0939">
        <w:rPr>
          <w:rFonts w:ascii="Arial" w:hAnsi="Arial" w:cs="Arial"/>
          <w:sz w:val="28"/>
          <w:szCs w:val="28"/>
        </w:rPr>
        <w:t xml:space="preserve">W 2024 r. </w:t>
      </w:r>
      <w:r w:rsidR="00BA5FAA" w:rsidRPr="007D0939">
        <w:rPr>
          <w:rFonts w:ascii="Arial" w:hAnsi="Arial" w:cs="Arial"/>
          <w:sz w:val="28"/>
          <w:szCs w:val="28"/>
        </w:rPr>
        <w:t>pozyskano 288</w:t>
      </w:r>
      <w:r w:rsidR="00700751" w:rsidRPr="007D0939">
        <w:rPr>
          <w:rFonts w:ascii="Arial" w:hAnsi="Arial" w:cs="Arial"/>
          <w:sz w:val="28"/>
          <w:szCs w:val="28"/>
        </w:rPr>
        <w:t> </w:t>
      </w:r>
      <w:r w:rsidR="00BA5FAA" w:rsidRPr="007D0939">
        <w:rPr>
          <w:rFonts w:ascii="Arial" w:hAnsi="Arial" w:cs="Arial"/>
          <w:sz w:val="28"/>
          <w:szCs w:val="28"/>
        </w:rPr>
        <w:t>960</w:t>
      </w:r>
      <w:r w:rsidR="00700751" w:rsidRPr="007D0939">
        <w:rPr>
          <w:rFonts w:ascii="Arial" w:hAnsi="Arial" w:cs="Arial"/>
          <w:sz w:val="28"/>
          <w:szCs w:val="28"/>
        </w:rPr>
        <w:t>,00</w:t>
      </w:r>
      <w:r w:rsidR="00BA5FAA" w:rsidRPr="007D0939">
        <w:rPr>
          <w:rFonts w:ascii="Arial" w:hAnsi="Arial" w:cs="Arial"/>
          <w:sz w:val="28"/>
          <w:szCs w:val="28"/>
        </w:rPr>
        <w:t xml:space="preserve"> zł na zakup wyposażenia stołówek szkolnych dla następujących szkół: Szkoła Podstawowa </w:t>
      </w:r>
      <w:r w:rsidR="00F37D9B" w:rsidRPr="007D0939">
        <w:rPr>
          <w:rFonts w:ascii="Arial" w:hAnsi="Arial" w:cs="Arial"/>
          <w:sz w:val="28"/>
          <w:szCs w:val="28"/>
        </w:rPr>
        <w:t>n</w:t>
      </w:r>
      <w:r w:rsidR="00BA5FAA" w:rsidRPr="007D0939">
        <w:rPr>
          <w:rFonts w:ascii="Arial" w:hAnsi="Arial" w:cs="Arial"/>
          <w:sz w:val="28"/>
          <w:szCs w:val="28"/>
        </w:rPr>
        <w:t xml:space="preserve">r 5 Integracyjna im. Szarych Szeregów, Zespół Szkół </w:t>
      </w:r>
      <w:r w:rsidR="00F37D9B" w:rsidRPr="007D0939">
        <w:rPr>
          <w:rFonts w:ascii="Arial" w:hAnsi="Arial" w:cs="Arial"/>
          <w:sz w:val="28"/>
          <w:szCs w:val="28"/>
        </w:rPr>
        <w:t>n</w:t>
      </w:r>
      <w:r w:rsidR="00BA5FAA" w:rsidRPr="007D0939">
        <w:rPr>
          <w:rFonts w:ascii="Arial" w:hAnsi="Arial" w:cs="Arial"/>
          <w:sz w:val="28"/>
          <w:szCs w:val="28"/>
        </w:rPr>
        <w:t xml:space="preserve">r 11, Zespół Szkół </w:t>
      </w:r>
      <w:r w:rsidR="00F37D9B" w:rsidRPr="007D0939">
        <w:rPr>
          <w:rFonts w:ascii="Arial" w:hAnsi="Arial" w:cs="Arial"/>
          <w:sz w:val="28"/>
          <w:szCs w:val="28"/>
        </w:rPr>
        <w:t>n</w:t>
      </w:r>
      <w:r w:rsidR="00BA5FAA" w:rsidRPr="007D0939">
        <w:rPr>
          <w:rFonts w:ascii="Arial" w:hAnsi="Arial" w:cs="Arial"/>
          <w:sz w:val="28"/>
          <w:szCs w:val="28"/>
        </w:rPr>
        <w:t xml:space="preserve">r 3, Zespół Szkolno-Przedszkolny </w:t>
      </w:r>
      <w:r w:rsidR="00F37D9B" w:rsidRPr="007D0939">
        <w:rPr>
          <w:rFonts w:ascii="Arial" w:hAnsi="Arial" w:cs="Arial"/>
          <w:sz w:val="28"/>
          <w:szCs w:val="28"/>
        </w:rPr>
        <w:t>n</w:t>
      </w:r>
      <w:r w:rsidR="00BA5FAA" w:rsidRPr="007D0939">
        <w:rPr>
          <w:rFonts w:ascii="Arial" w:hAnsi="Arial" w:cs="Arial"/>
          <w:sz w:val="28"/>
          <w:szCs w:val="28"/>
        </w:rPr>
        <w:t>r 1.</w:t>
      </w:r>
    </w:p>
    <w:p w14:paraId="0BB073AF" w14:textId="77777777" w:rsidR="007D0939" w:rsidRDefault="007D0939" w:rsidP="007E5E2F">
      <w:pPr>
        <w:spacing w:after="0" w:line="259" w:lineRule="auto"/>
        <w:rPr>
          <w:rFonts w:ascii="Arial" w:hAnsi="Arial" w:cs="Arial"/>
          <w:sz w:val="28"/>
          <w:szCs w:val="28"/>
        </w:rPr>
      </w:pPr>
    </w:p>
    <w:p w14:paraId="0E374376" w14:textId="031D3F1D" w:rsidR="00E15AEB" w:rsidRPr="00D17BD1" w:rsidRDefault="00BA5FAA" w:rsidP="007E5E2F">
      <w:pPr>
        <w:spacing w:after="0" w:line="259" w:lineRule="auto"/>
        <w:rPr>
          <w:rFonts w:ascii="Arial" w:hAnsi="Arial" w:cs="Arial"/>
          <w:b/>
          <w:bCs/>
          <w:sz w:val="28"/>
          <w:szCs w:val="28"/>
        </w:rPr>
      </w:pPr>
      <w:r w:rsidRPr="00D17BD1">
        <w:rPr>
          <w:rFonts w:ascii="Arial" w:hAnsi="Arial" w:cs="Arial"/>
          <w:b/>
          <w:bCs/>
          <w:sz w:val="28"/>
          <w:szCs w:val="28"/>
        </w:rPr>
        <w:t>Aktywna Tablic</w:t>
      </w:r>
      <w:r w:rsidR="0072207B" w:rsidRPr="00D17BD1">
        <w:rPr>
          <w:rFonts w:ascii="Arial" w:hAnsi="Arial" w:cs="Arial"/>
          <w:b/>
          <w:bCs/>
          <w:sz w:val="28"/>
          <w:szCs w:val="28"/>
        </w:rPr>
        <w:t>a</w:t>
      </w:r>
      <w:r w:rsidRPr="00D17BD1">
        <w:rPr>
          <w:rFonts w:ascii="Arial" w:hAnsi="Arial" w:cs="Arial"/>
          <w:b/>
          <w:bCs/>
          <w:sz w:val="28"/>
          <w:szCs w:val="28"/>
        </w:rPr>
        <w:t xml:space="preserve"> </w:t>
      </w:r>
    </w:p>
    <w:p w14:paraId="634D64E1" w14:textId="2A51763D" w:rsidR="00BA5FAA" w:rsidRPr="007D0939" w:rsidRDefault="00E15AEB" w:rsidP="007E5E2F">
      <w:pPr>
        <w:spacing w:after="0" w:line="259" w:lineRule="auto"/>
        <w:rPr>
          <w:rFonts w:ascii="Arial" w:hAnsi="Arial" w:cs="Arial"/>
          <w:sz w:val="28"/>
          <w:szCs w:val="28"/>
        </w:rPr>
      </w:pPr>
      <w:r w:rsidRPr="007D0939">
        <w:rPr>
          <w:rFonts w:ascii="Arial" w:hAnsi="Arial" w:cs="Arial"/>
          <w:sz w:val="28"/>
          <w:szCs w:val="28"/>
        </w:rPr>
        <w:t xml:space="preserve">W 2024 r. </w:t>
      </w:r>
      <w:r w:rsidR="00BA5FAA" w:rsidRPr="007D0939">
        <w:rPr>
          <w:rFonts w:ascii="Arial" w:hAnsi="Arial" w:cs="Arial"/>
          <w:sz w:val="28"/>
          <w:szCs w:val="28"/>
        </w:rPr>
        <w:t xml:space="preserve">pozyskano 118 700 zł na zakup sprzętu komputerowego dla następujących szkół: III LO im. Marii Konopnickiej, Szkoła Podstawowa nr 7 im. Henryka Sienkiewicza, Szkoła Podstawowa </w:t>
      </w:r>
      <w:r w:rsidR="00F37D9B" w:rsidRPr="007D0939">
        <w:rPr>
          <w:rFonts w:ascii="Arial" w:hAnsi="Arial" w:cs="Arial"/>
          <w:sz w:val="28"/>
          <w:szCs w:val="28"/>
        </w:rPr>
        <w:t>n</w:t>
      </w:r>
      <w:r w:rsidR="00BA5FAA" w:rsidRPr="007D0939">
        <w:rPr>
          <w:rFonts w:ascii="Arial" w:hAnsi="Arial" w:cs="Arial"/>
          <w:sz w:val="28"/>
          <w:szCs w:val="28"/>
        </w:rPr>
        <w:t xml:space="preserve">r 11, Zespół Szkół Budowlanych, Szkoła Podstawowa </w:t>
      </w:r>
      <w:r w:rsidR="00F37D9B" w:rsidRPr="007D0939">
        <w:rPr>
          <w:rFonts w:ascii="Arial" w:hAnsi="Arial" w:cs="Arial"/>
          <w:sz w:val="28"/>
          <w:szCs w:val="28"/>
        </w:rPr>
        <w:t>n</w:t>
      </w:r>
      <w:r w:rsidR="00BA5FAA" w:rsidRPr="007D0939">
        <w:rPr>
          <w:rFonts w:ascii="Arial" w:hAnsi="Arial" w:cs="Arial"/>
          <w:sz w:val="28"/>
          <w:szCs w:val="28"/>
        </w:rPr>
        <w:t>r 3 im. Mikołaja Kopernika.</w:t>
      </w:r>
    </w:p>
    <w:p w14:paraId="311CD9C6" w14:textId="77777777" w:rsidR="0072207B" w:rsidRDefault="0072207B" w:rsidP="007E5E2F">
      <w:pPr>
        <w:spacing w:after="0" w:line="259" w:lineRule="auto"/>
        <w:rPr>
          <w:rFonts w:ascii="Arial" w:hAnsi="Arial" w:cs="Arial"/>
          <w:sz w:val="28"/>
          <w:szCs w:val="28"/>
        </w:rPr>
      </w:pPr>
    </w:p>
    <w:p w14:paraId="0C61274D" w14:textId="4D073C8F" w:rsidR="0072207B" w:rsidRPr="00D17BD1" w:rsidRDefault="0072207B" w:rsidP="007E5E2F">
      <w:pPr>
        <w:spacing w:after="0" w:line="259" w:lineRule="auto"/>
        <w:rPr>
          <w:rFonts w:ascii="Arial" w:hAnsi="Arial" w:cs="Arial"/>
          <w:b/>
          <w:bCs/>
          <w:sz w:val="28"/>
          <w:szCs w:val="28"/>
        </w:rPr>
      </w:pPr>
      <w:r w:rsidRPr="00D17BD1">
        <w:rPr>
          <w:rFonts w:ascii="Arial" w:hAnsi="Arial" w:cs="Arial"/>
          <w:b/>
          <w:bCs/>
          <w:sz w:val="28"/>
          <w:szCs w:val="28"/>
        </w:rPr>
        <w:t>Projekty współfinansowane ze źródeł zewnętrznych</w:t>
      </w:r>
    </w:p>
    <w:p w14:paraId="78E40D57" w14:textId="77777777" w:rsidR="0072207B" w:rsidRDefault="0072207B" w:rsidP="0072207B">
      <w:pPr>
        <w:spacing w:after="0" w:line="259" w:lineRule="auto"/>
        <w:rPr>
          <w:rFonts w:ascii="Arial" w:hAnsi="Arial" w:cs="Arial"/>
          <w:sz w:val="28"/>
          <w:szCs w:val="28"/>
        </w:rPr>
      </w:pPr>
    </w:p>
    <w:p w14:paraId="237C1A0C" w14:textId="4CD4EE90" w:rsidR="0072207B" w:rsidRDefault="0072207B" w:rsidP="0072207B">
      <w:pPr>
        <w:spacing w:after="0" w:line="259" w:lineRule="auto"/>
        <w:rPr>
          <w:rFonts w:ascii="Arial" w:hAnsi="Arial" w:cs="Arial"/>
          <w:sz w:val="28"/>
          <w:szCs w:val="28"/>
        </w:rPr>
      </w:pPr>
      <w:r w:rsidRPr="0072207B">
        <w:rPr>
          <w:rFonts w:ascii="Arial" w:hAnsi="Arial" w:cs="Arial"/>
          <w:sz w:val="28"/>
          <w:szCs w:val="28"/>
        </w:rPr>
        <w:t>Realizowano 38 projektów ze źródeł zewnętrznych</w:t>
      </w:r>
    </w:p>
    <w:p w14:paraId="2D968947" w14:textId="77777777" w:rsidR="0072207B" w:rsidRDefault="0072207B" w:rsidP="007E5E2F">
      <w:pPr>
        <w:spacing w:after="0" w:line="259" w:lineRule="auto"/>
        <w:rPr>
          <w:rFonts w:ascii="Arial" w:hAnsi="Arial" w:cs="Arial"/>
          <w:sz w:val="28"/>
          <w:szCs w:val="28"/>
        </w:rPr>
      </w:pPr>
    </w:p>
    <w:p w14:paraId="1C17863A" w14:textId="140AF89B" w:rsidR="006C5BEF" w:rsidRPr="00D17BD1" w:rsidRDefault="006C5BEF" w:rsidP="007E5E2F">
      <w:pPr>
        <w:spacing w:after="0" w:line="259" w:lineRule="auto"/>
        <w:rPr>
          <w:rFonts w:ascii="Arial" w:hAnsi="Arial" w:cs="Arial"/>
          <w:b/>
          <w:bCs/>
          <w:sz w:val="28"/>
          <w:szCs w:val="28"/>
        </w:rPr>
      </w:pPr>
      <w:r w:rsidRPr="00D17BD1">
        <w:rPr>
          <w:rFonts w:ascii="Arial" w:hAnsi="Arial" w:cs="Arial"/>
          <w:b/>
          <w:bCs/>
          <w:sz w:val="28"/>
          <w:szCs w:val="28"/>
        </w:rPr>
        <w:t>Projekt pn</w:t>
      </w:r>
      <w:r w:rsidR="00716E42" w:rsidRPr="00D17BD1">
        <w:rPr>
          <w:rFonts w:ascii="Arial" w:hAnsi="Arial" w:cs="Arial"/>
          <w:b/>
          <w:bCs/>
          <w:sz w:val="28"/>
          <w:szCs w:val="28"/>
        </w:rPr>
        <w:t>.</w:t>
      </w:r>
      <w:r w:rsidRPr="00D17BD1">
        <w:rPr>
          <w:rFonts w:ascii="Arial" w:hAnsi="Arial" w:cs="Arial"/>
          <w:b/>
          <w:bCs/>
          <w:sz w:val="28"/>
          <w:szCs w:val="28"/>
        </w:rPr>
        <w:t xml:space="preserve"> „Dostosowanie kształcenia ogólnego do potrzeb rynku pracy  I ETAP”</w:t>
      </w:r>
      <w:r w:rsidRPr="00D17BD1">
        <w:rPr>
          <w:rFonts w:ascii="Arial" w:hAnsi="Arial" w:cs="Arial"/>
          <w:b/>
          <w:bCs/>
          <w:noProof/>
          <w:kern w:val="0"/>
          <w:sz w:val="28"/>
          <w:szCs w:val="28"/>
          <w14:ligatures w14:val="none"/>
        </w:rPr>
        <w:t xml:space="preserve"> </w:t>
      </w:r>
    </w:p>
    <w:p w14:paraId="4D85153E" w14:textId="72A51F8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 od 1</w:t>
      </w:r>
      <w:r w:rsidR="00E917F1" w:rsidRPr="007D0939">
        <w:rPr>
          <w:rFonts w:ascii="Arial" w:hAnsi="Arial" w:cs="Arial"/>
          <w:sz w:val="28"/>
          <w:szCs w:val="28"/>
        </w:rPr>
        <w:t xml:space="preserve"> września </w:t>
      </w:r>
      <w:r w:rsidRPr="007D0939">
        <w:rPr>
          <w:rFonts w:ascii="Arial" w:hAnsi="Arial" w:cs="Arial"/>
          <w:sz w:val="28"/>
          <w:szCs w:val="28"/>
        </w:rPr>
        <w:t>2024 r. do 30</w:t>
      </w:r>
      <w:r w:rsidR="00E917F1" w:rsidRPr="007D0939">
        <w:rPr>
          <w:rFonts w:ascii="Arial" w:hAnsi="Arial" w:cs="Arial"/>
          <w:sz w:val="28"/>
          <w:szCs w:val="28"/>
        </w:rPr>
        <w:t xml:space="preserve"> czerwca </w:t>
      </w:r>
      <w:r w:rsidRPr="007D0939">
        <w:rPr>
          <w:rFonts w:ascii="Arial" w:hAnsi="Arial" w:cs="Arial"/>
          <w:sz w:val="28"/>
          <w:szCs w:val="28"/>
        </w:rPr>
        <w:t>2026 r.</w:t>
      </w:r>
    </w:p>
    <w:p w14:paraId="7AC4C6BE" w14:textId="6C34CD81" w:rsidR="003B1C74"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realizowany jest przez 5 włocławskich liceów ogólnokształcących: </w:t>
      </w:r>
      <w:r w:rsidRPr="007D0939">
        <w:rPr>
          <w:rFonts w:ascii="Arial" w:hAnsi="Arial" w:cs="Arial"/>
          <w:sz w:val="28"/>
          <w:szCs w:val="28"/>
        </w:rPr>
        <w:br/>
        <w:t xml:space="preserve">I Liceum Ogólnokształcące im. Ziemi Kujawskiej, II Liceum Ogólnokształcące im. Mikołaja Kopernika, III Liceum Ogólnokształcące im. Marii Konopnickiej, IV Liceum Ogólnokształcące im. Krzysztofa </w:t>
      </w:r>
      <w:r w:rsidRPr="007D0939">
        <w:rPr>
          <w:rFonts w:ascii="Arial" w:hAnsi="Arial" w:cs="Arial"/>
          <w:sz w:val="28"/>
          <w:szCs w:val="28"/>
        </w:rPr>
        <w:lastRenderedPageBreak/>
        <w:t>Kamila Baczyńskiego, V Liceum Ogólnokształcące im. Roberta Schumana w Zespole Szkół Samochodowych im. Tadeusza Kościuszki.</w:t>
      </w:r>
    </w:p>
    <w:p w14:paraId="058CD1E1" w14:textId="41B272C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zakresie projektu </w:t>
      </w:r>
      <w:r w:rsidR="00700751" w:rsidRPr="007D0939">
        <w:rPr>
          <w:rFonts w:ascii="Arial" w:hAnsi="Arial" w:cs="Arial"/>
          <w:sz w:val="28"/>
          <w:szCs w:val="28"/>
        </w:rPr>
        <w:t>ujęto</w:t>
      </w:r>
      <w:r w:rsidRPr="007D0939">
        <w:rPr>
          <w:rFonts w:ascii="Arial" w:hAnsi="Arial" w:cs="Arial"/>
          <w:sz w:val="28"/>
          <w:szCs w:val="28"/>
        </w:rPr>
        <w:t xml:space="preserve">: </w:t>
      </w:r>
    </w:p>
    <w:p w14:paraId="065C5CDD" w14:textId="0DD06E70" w:rsidR="006C5BEF" w:rsidRPr="007D0939" w:rsidRDefault="006C5BEF" w:rsidP="007E5E2F">
      <w:pPr>
        <w:numPr>
          <w:ilvl w:val="0"/>
          <w:numId w:val="20"/>
        </w:numPr>
        <w:spacing w:after="0" w:line="259" w:lineRule="auto"/>
        <w:contextualSpacing/>
        <w:rPr>
          <w:rFonts w:ascii="Arial" w:hAnsi="Arial" w:cs="Arial"/>
          <w:sz w:val="28"/>
          <w:szCs w:val="28"/>
        </w:rPr>
      </w:pPr>
      <w:r w:rsidRPr="007D0939">
        <w:rPr>
          <w:rFonts w:ascii="Arial" w:hAnsi="Arial" w:cs="Arial"/>
          <w:sz w:val="28"/>
          <w:szCs w:val="28"/>
        </w:rPr>
        <w:t>działania w zakresie kompetencji kluczowych: matematyczno-przyrodniczych, języka angielskiego i zajęcia z TIK (informatyka), kółka zainteresowań dla uczniów osiągających dobre i wyższe wyniki w nauce, zajęcia kształtujące i rozwijające oraz uwzględniające indywidualne potrzeby rozwojowe i edukacyjne oraz możliwości psychofizyczne ucznia,</w:t>
      </w:r>
    </w:p>
    <w:p w14:paraId="20633FA3" w14:textId="1231D0EA" w:rsidR="006C5BEF" w:rsidRPr="007D0939" w:rsidRDefault="006C5BEF" w:rsidP="007E5E2F">
      <w:pPr>
        <w:numPr>
          <w:ilvl w:val="0"/>
          <w:numId w:val="20"/>
        </w:numPr>
        <w:spacing w:after="0" w:line="259" w:lineRule="auto"/>
        <w:contextualSpacing/>
        <w:rPr>
          <w:rFonts w:ascii="Arial" w:hAnsi="Arial" w:cs="Arial"/>
          <w:sz w:val="28"/>
          <w:szCs w:val="28"/>
        </w:rPr>
      </w:pPr>
      <w:r w:rsidRPr="007D0939">
        <w:rPr>
          <w:rFonts w:ascii="Arial" w:hAnsi="Arial" w:cs="Arial"/>
          <w:sz w:val="28"/>
          <w:szCs w:val="28"/>
        </w:rPr>
        <w:t>działania w zakresie TIK/zielonej energii: zajęcia z nauki programowania, robotyki, praktyczne posługiwanie się programami, podnoszenia kompetencji kluczowych (w tym cyfrowych) oraz społeczno-emocjonalnych, przekrojowych i w dziedzinie zielonej energii oraz cyfrowej transformacji,</w:t>
      </w:r>
    </w:p>
    <w:p w14:paraId="1A8D1048" w14:textId="7667BB39" w:rsidR="006C5BEF" w:rsidRPr="007D0939" w:rsidRDefault="006C5BEF" w:rsidP="007E5E2F">
      <w:pPr>
        <w:numPr>
          <w:ilvl w:val="0"/>
          <w:numId w:val="20"/>
        </w:numPr>
        <w:spacing w:after="0" w:line="259" w:lineRule="auto"/>
        <w:contextualSpacing/>
        <w:rPr>
          <w:rFonts w:ascii="Arial" w:hAnsi="Arial" w:cs="Arial"/>
          <w:sz w:val="28"/>
          <w:szCs w:val="28"/>
        </w:rPr>
      </w:pPr>
      <w:r w:rsidRPr="007D0939">
        <w:rPr>
          <w:rFonts w:ascii="Arial" w:hAnsi="Arial" w:cs="Arial"/>
          <w:sz w:val="28"/>
          <w:szCs w:val="28"/>
        </w:rPr>
        <w:t>zajęcia  dla uczniów w ramach zajęć specjalistycznych z pomocy psychologiczno-pedagogicznej: terapia pedagogiczna, zajęcia rozwijające zdolność uczenia się, zajęcia rozwijające kompetencje emocjonalno-społeczne,</w:t>
      </w:r>
    </w:p>
    <w:p w14:paraId="30B6593F" w14:textId="7739D06F" w:rsidR="006C5BEF" w:rsidRPr="007D0939" w:rsidRDefault="006C5BEF" w:rsidP="007E5E2F">
      <w:pPr>
        <w:numPr>
          <w:ilvl w:val="0"/>
          <w:numId w:val="20"/>
        </w:numPr>
        <w:spacing w:after="0" w:line="259" w:lineRule="auto"/>
        <w:contextualSpacing/>
        <w:rPr>
          <w:rFonts w:ascii="Arial" w:hAnsi="Arial" w:cs="Arial"/>
          <w:sz w:val="28"/>
          <w:szCs w:val="28"/>
        </w:rPr>
      </w:pPr>
      <w:r w:rsidRPr="007D0939">
        <w:rPr>
          <w:rFonts w:ascii="Arial" w:hAnsi="Arial" w:cs="Arial"/>
          <w:sz w:val="28"/>
          <w:szCs w:val="28"/>
        </w:rPr>
        <w:t xml:space="preserve">kursy dla nauczycieli: „Praca z uczniem ze specjalnymi potrzebami edukacyjnymi” </w:t>
      </w:r>
      <w:r w:rsidR="00716E42" w:rsidRPr="007D0939">
        <w:rPr>
          <w:rFonts w:ascii="Arial" w:hAnsi="Arial" w:cs="Arial"/>
          <w:sz w:val="28"/>
          <w:szCs w:val="28"/>
        </w:rPr>
        <w:t>–</w:t>
      </w:r>
      <w:r w:rsidRPr="007D0939">
        <w:rPr>
          <w:rFonts w:ascii="Arial" w:hAnsi="Arial" w:cs="Arial"/>
          <w:sz w:val="28"/>
          <w:szCs w:val="28"/>
        </w:rPr>
        <w:t xml:space="preserve"> podniesienie kompetencji nauczycieli w zakresie pracy z uczniem o specjalnych potrzebach edukacyjnych oraz działania służące doskonaleniu nauczycieli w poprawie kompetencji wychowawczych, „Praca z uczniem zdolnym z wykorzystaniem pomocy dydaktycznych na zajęciach”, „Zielona energia oraz cyfrowa transformacja”,</w:t>
      </w:r>
    </w:p>
    <w:p w14:paraId="5E8A9D7A" w14:textId="1C2850D1" w:rsidR="006C5BEF" w:rsidRPr="007D0939" w:rsidRDefault="006C5BEF" w:rsidP="007E5E2F">
      <w:pPr>
        <w:numPr>
          <w:ilvl w:val="0"/>
          <w:numId w:val="20"/>
        </w:numPr>
        <w:spacing w:after="0" w:line="259" w:lineRule="auto"/>
        <w:contextualSpacing/>
        <w:rPr>
          <w:rFonts w:ascii="Arial" w:hAnsi="Arial" w:cs="Arial"/>
          <w:sz w:val="28"/>
          <w:szCs w:val="28"/>
        </w:rPr>
      </w:pPr>
      <w:r w:rsidRPr="007D0939">
        <w:rPr>
          <w:rFonts w:ascii="Arial" w:hAnsi="Arial" w:cs="Arial"/>
          <w:sz w:val="28"/>
          <w:szCs w:val="28"/>
        </w:rPr>
        <w:t>doposażenie</w:t>
      </w:r>
      <w:r w:rsidR="00DA7A44" w:rsidRPr="007D0939">
        <w:rPr>
          <w:rFonts w:ascii="Arial" w:hAnsi="Arial" w:cs="Arial"/>
          <w:sz w:val="28"/>
          <w:szCs w:val="28"/>
        </w:rPr>
        <w:t xml:space="preserve"> </w:t>
      </w:r>
      <w:r w:rsidRPr="007D0939">
        <w:rPr>
          <w:rFonts w:ascii="Arial" w:hAnsi="Arial" w:cs="Arial"/>
          <w:sz w:val="28"/>
          <w:szCs w:val="28"/>
        </w:rPr>
        <w:t xml:space="preserve">pracowni TIK/językowej w nowoczesny sprzęt komputerowy i audiowizualny </w:t>
      </w:r>
      <w:r w:rsidR="00716E42" w:rsidRPr="007D0939">
        <w:rPr>
          <w:rFonts w:ascii="Arial" w:hAnsi="Arial" w:cs="Arial"/>
          <w:sz w:val="28"/>
          <w:szCs w:val="28"/>
        </w:rPr>
        <w:t>o</w:t>
      </w:r>
      <w:r w:rsidRPr="007D0939">
        <w:rPr>
          <w:rFonts w:ascii="Arial" w:hAnsi="Arial" w:cs="Arial"/>
          <w:sz w:val="28"/>
          <w:szCs w:val="28"/>
        </w:rPr>
        <w:t xml:space="preserve"> wartoś</w:t>
      </w:r>
      <w:r w:rsidR="00716E42" w:rsidRPr="007D0939">
        <w:rPr>
          <w:rFonts w:ascii="Arial" w:hAnsi="Arial" w:cs="Arial"/>
          <w:sz w:val="28"/>
          <w:szCs w:val="28"/>
        </w:rPr>
        <w:t>ci</w:t>
      </w:r>
      <w:r w:rsidRPr="007D0939">
        <w:rPr>
          <w:rFonts w:ascii="Arial" w:hAnsi="Arial" w:cs="Arial"/>
          <w:sz w:val="28"/>
          <w:szCs w:val="28"/>
        </w:rPr>
        <w:t xml:space="preserve"> 546 844,73 zł,</w:t>
      </w:r>
    </w:p>
    <w:p w14:paraId="06C83820" w14:textId="51B1110E" w:rsidR="006C5BEF" w:rsidRPr="007D0939" w:rsidRDefault="006C5BEF" w:rsidP="007E5E2F">
      <w:pPr>
        <w:numPr>
          <w:ilvl w:val="0"/>
          <w:numId w:val="20"/>
        </w:numPr>
        <w:spacing w:after="0" w:line="259" w:lineRule="auto"/>
        <w:contextualSpacing/>
        <w:rPr>
          <w:rFonts w:ascii="Arial" w:hAnsi="Arial" w:cs="Arial"/>
          <w:sz w:val="28"/>
          <w:szCs w:val="28"/>
        </w:rPr>
      </w:pPr>
      <w:r w:rsidRPr="007D0939">
        <w:rPr>
          <w:rFonts w:ascii="Arial" w:hAnsi="Arial" w:cs="Arial"/>
          <w:sz w:val="28"/>
          <w:szCs w:val="28"/>
        </w:rPr>
        <w:t>doradztwo edukacyjno-zawodowe dla uczniów uwzględniające potrzeby dalszego kształcenia i rynku pracy w formie opracowania Indywidualnego Planu Działania,</w:t>
      </w:r>
    </w:p>
    <w:p w14:paraId="4A1DDF31" w14:textId="77777777" w:rsidR="006C5BEF" w:rsidRPr="007D0939" w:rsidRDefault="006C5BEF" w:rsidP="007E5E2F">
      <w:pPr>
        <w:numPr>
          <w:ilvl w:val="0"/>
          <w:numId w:val="20"/>
        </w:numPr>
        <w:spacing w:after="0" w:line="259" w:lineRule="auto"/>
        <w:contextualSpacing/>
        <w:rPr>
          <w:rFonts w:ascii="Arial" w:hAnsi="Arial" w:cs="Arial"/>
          <w:sz w:val="28"/>
          <w:szCs w:val="28"/>
        </w:rPr>
      </w:pPr>
      <w:r w:rsidRPr="007D0939">
        <w:rPr>
          <w:rFonts w:ascii="Arial" w:hAnsi="Arial" w:cs="Arial"/>
          <w:sz w:val="28"/>
          <w:szCs w:val="28"/>
        </w:rPr>
        <w:t>staże zawodowe dla uczniów LO  w okresie wakacji.</w:t>
      </w:r>
    </w:p>
    <w:p w14:paraId="77084426" w14:textId="77678BD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1 979 999,98 zł </w:t>
      </w:r>
    </w:p>
    <w:p w14:paraId="132B4E7C" w14:textId="5A6CA27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Dofinansowanie: 1 682 999,97 zł </w:t>
      </w:r>
    </w:p>
    <w:p w14:paraId="7F6E9514" w14:textId="6737B82B"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nie wymaga wkładu pieniężnego </w:t>
      </w:r>
      <w:r w:rsidR="00700751" w:rsidRPr="007D0939">
        <w:rPr>
          <w:rFonts w:ascii="Arial" w:hAnsi="Arial" w:cs="Arial"/>
          <w:sz w:val="28"/>
          <w:szCs w:val="28"/>
        </w:rPr>
        <w:t>Miasta</w:t>
      </w:r>
    </w:p>
    <w:p w14:paraId="2C09D3DD" w14:textId="24806B8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 2024 r</w:t>
      </w:r>
      <w:r w:rsidR="00CB6828" w:rsidRPr="007D0939">
        <w:rPr>
          <w:rFonts w:ascii="Arial" w:hAnsi="Arial" w:cs="Arial"/>
          <w:sz w:val="28"/>
          <w:szCs w:val="28"/>
        </w:rPr>
        <w:t>.</w:t>
      </w:r>
      <w:r w:rsidRPr="007D0939">
        <w:rPr>
          <w:rFonts w:ascii="Arial" w:hAnsi="Arial" w:cs="Arial"/>
          <w:sz w:val="28"/>
          <w:szCs w:val="28"/>
        </w:rPr>
        <w:t xml:space="preserve"> poniesiono wydatki na kwotę 175 544,28 zł.</w:t>
      </w:r>
    </w:p>
    <w:p w14:paraId="10118AAC" w14:textId="2D39AB63"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716E42" w:rsidRPr="00D17BD1">
        <w:rPr>
          <w:rFonts w:ascii="Arial" w:hAnsi="Arial" w:cs="Arial"/>
          <w:b/>
          <w:bCs/>
          <w:sz w:val="28"/>
          <w:szCs w:val="28"/>
        </w:rPr>
        <w:t>.</w:t>
      </w:r>
      <w:r w:rsidRPr="00D17BD1">
        <w:rPr>
          <w:rFonts w:ascii="Arial" w:hAnsi="Arial" w:cs="Arial"/>
          <w:b/>
          <w:bCs/>
          <w:sz w:val="28"/>
          <w:szCs w:val="28"/>
        </w:rPr>
        <w:t xml:space="preserve"> „Dostosowanie kształcenia ogólnego do potrzeb rynku pracy II ETAP”</w:t>
      </w:r>
    </w:p>
    <w:p w14:paraId="0C01A39B" w14:textId="76DDB5C3"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 od 1</w:t>
      </w:r>
      <w:r w:rsidR="00E917F1" w:rsidRPr="007D0939">
        <w:rPr>
          <w:rFonts w:ascii="Arial" w:hAnsi="Arial" w:cs="Arial"/>
          <w:sz w:val="28"/>
          <w:szCs w:val="28"/>
        </w:rPr>
        <w:t xml:space="preserve"> września </w:t>
      </w:r>
      <w:r w:rsidRPr="007D0939">
        <w:rPr>
          <w:rFonts w:ascii="Arial" w:hAnsi="Arial" w:cs="Arial"/>
          <w:sz w:val="28"/>
          <w:szCs w:val="28"/>
        </w:rPr>
        <w:t>2024 r</w:t>
      </w:r>
      <w:r w:rsidR="00E917F1" w:rsidRPr="007D0939">
        <w:rPr>
          <w:rFonts w:ascii="Arial" w:hAnsi="Arial" w:cs="Arial"/>
          <w:sz w:val="28"/>
          <w:szCs w:val="28"/>
        </w:rPr>
        <w:t xml:space="preserve">. </w:t>
      </w:r>
      <w:r w:rsidRPr="007D0939">
        <w:rPr>
          <w:rFonts w:ascii="Arial" w:hAnsi="Arial" w:cs="Arial"/>
          <w:sz w:val="28"/>
          <w:szCs w:val="28"/>
        </w:rPr>
        <w:t>do 30</w:t>
      </w:r>
      <w:r w:rsidR="00E917F1" w:rsidRPr="007D0939">
        <w:rPr>
          <w:rFonts w:ascii="Arial" w:hAnsi="Arial" w:cs="Arial"/>
          <w:sz w:val="28"/>
          <w:szCs w:val="28"/>
        </w:rPr>
        <w:t xml:space="preserve"> czerwca </w:t>
      </w:r>
      <w:r w:rsidRPr="007D0939">
        <w:rPr>
          <w:rFonts w:ascii="Arial" w:hAnsi="Arial" w:cs="Arial"/>
          <w:sz w:val="28"/>
          <w:szCs w:val="28"/>
        </w:rPr>
        <w:t>2026 r.</w:t>
      </w:r>
    </w:p>
    <w:p w14:paraId="35EE30D9" w14:textId="10E82998" w:rsidR="006C5BEF" w:rsidRPr="007D0939" w:rsidRDefault="006C5BEF" w:rsidP="007E5E2F">
      <w:pPr>
        <w:tabs>
          <w:tab w:val="left" w:pos="567"/>
        </w:tabs>
        <w:spacing w:after="0" w:line="259" w:lineRule="auto"/>
        <w:rPr>
          <w:rFonts w:ascii="Arial" w:hAnsi="Arial" w:cs="Arial"/>
          <w:sz w:val="28"/>
          <w:szCs w:val="28"/>
        </w:rPr>
      </w:pPr>
      <w:r w:rsidRPr="007D0939">
        <w:rPr>
          <w:rFonts w:ascii="Arial" w:hAnsi="Arial" w:cs="Arial"/>
          <w:sz w:val="28"/>
          <w:szCs w:val="28"/>
        </w:rPr>
        <w:lastRenderedPageBreak/>
        <w:t>Projekt realizowany jest przez 6 włocławskich szkół podstawowych – Szkołę Podstawową nr 2 im. Polskich Olimpijczykó</w:t>
      </w:r>
      <w:r w:rsidR="00716E42" w:rsidRPr="007D0939">
        <w:rPr>
          <w:rFonts w:ascii="Arial" w:hAnsi="Arial" w:cs="Arial"/>
          <w:sz w:val="28"/>
          <w:szCs w:val="28"/>
        </w:rPr>
        <w:t>w</w:t>
      </w:r>
      <w:r w:rsidRPr="007D0939">
        <w:rPr>
          <w:rFonts w:ascii="Arial" w:hAnsi="Arial" w:cs="Arial"/>
          <w:sz w:val="28"/>
          <w:szCs w:val="28"/>
        </w:rPr>
        <w:t xml:space="preserve">, Szkołę Podstawową </w:t>
      </w:r>
      <w:r w:rsidR="00F37D9B" w:rsidRPr="007D0939">
        <w:rPr>
          <w:rFonts w:ascii="Arial" w:hAnsi="Arial" w:cs="Arial"/>
          <w:sz w:val="28"/>
          <w:szCs w:val="28"/>
        </w:rPr>
        <w:t>n</w:t>
      </w:r>
      <w:r w:rsidRPr="007D0939">
        <w:rPr>
          <w:rFonts w:ascii="Arial" w:hAnsi="Arial" w:cs="Arial"/>
          <w:sz w:val="28"/>
          <w:szCs w:val="28"/>
        </w:rPr>
        <w:t xml:space="preserve">r 3 im. Mikołaja Kopernika, Szkołę Podstawową nr 7 im. Henryka Sienkiewicza, Szkołę Podstawową nr 8 im. 3 Warszawskiego Pułku Pontonowego,  Szkołę Podstawową nr 10 im. 2 Armii Wojska Polskiego, Szkołę Podstawową nr 11 w Zespole Szkół </w:t>
      </w:r>
      <w:r w:rsidR="00F37D9B" w:rsidRPr="007D0939">
        <w:rPr>
          <w:rFonts w:ascii="Arial" w:hAnsi="Arial" w:cs="Arial"/>
          <w:sz w:val="28"/>
          <w:szCs w:val="28"/>
        </w:rPr>
        <w:t>n</w:t>
      </w:r>
      <w:r w:rsidRPr="007D0939">
        <w:rPr>
          <w:rFonts w:ascii="Arial" w:hAnsi="Arial" w:cs="Arial"/>
          <w:sz w:val="28"/>
          <w:szCs w:val="28"/>
        </w:rPr>
        <w:t xml:space="preserve">r 11. </w:t>
      </w:r>
      <w:r w:rsidR="00700751" w:rsidRPr="007D0939">
        <w:rPr>
          <w:rFonts w:ascii="Arial" w:hAnsi="Arial" w:cs="Arial"/>
          <w:sz w:val="28"/>
          <w:szCs w:val="28"/>
        </w:rPr>
        <w:br/>
      </w:r>
      <w:r w:rsidRPr="007D0939">
        <w:rPr>
          <w:rFonts w:ascii="Arial" w:hAnsi="Arial" w:cs="Arial"/>
          <w:sz w:val="28"/>
          <w:szCs w:val="28"/>
        </w:rPr>
        <w:t xml:space="preserve">W zakresie projektu </w:t>
      </w:r>
      <w:r w:rsidR="00700751" w:rsidRPr="007D0939">
        <w:rPr>
          <w:rFonts w:ascii="Arial" w:hAnsi="Arial" w:cs="Arial"/>
          <w:sz w:val="28"/>
          <w:szCs w:val="28"/>
        </w:rPr>
        <w:t>ujęto</w:t>
      </w:r>
      <w:r w:rsidRPr="007D0939">
        <w:rPr>
          <w:rFonts w:ascii="Arial" w:hAnsi="Arial" w:cs="Arial"/>
          <w:sz w:val="28"/>
          <w:szCs w:val="28"/>
        </w:rPr>
        <w:t>:</w:t>
      </w:r>
    </w:p>
    <w:p w14:paraId="0DD4CFE0" w14:textId="77777777" w:rsidR="006C5BEF" w:rsidRPr="007D0939" w:rsidRDefault="006C5BEF" w:rsidP="007E5E2F">
      <w:pPr>
        <w:numPr>
          <w:ilvl w:val="0"/>
          <w:numId w:val="21"/>
        </w:numPr>
        <w:spacing w:after="0" w:line="259" w:lineRule="auto"/>
        <w:contextualSpacing/>
        <w:rPr>
          <w:rFonts w:ascii="Arial" w:hAnsi="Arial" w:cs="Arial"/>
          <w:sz w:val="28"/>
          <w:szCs w:val="28"/>
        </w:rPr>
      </w:pPr>
      <w:r w:rsidRPr="007D0939">
        <w:rPr>
          <w:rFonts w:ascii="Arial" w:hAnsi="Arial" w:cs="Arial"/>
          <w:sz w:val="28"/>
          <w:szCs w:val="28"/>
        </w:rPr>
        <w:t>zajęcia z  zakresu kompetencji kluczowych: matematyczno-przyrodniczych, z języka angielskiego i zajęcia z TIK (informatyka),</w:t>
      </w:r>
    </w:p>
    <w:p w14:paraId="38376C16" w14:textId="35906816" w:rsidR="006C5BEF" w:rsidRPr="007D0939" w:rsidRDefault="006C5BEF" w:rsidP="007E5E2F">
      <w:pPr>
        <w:numPr>
          <w:ilvl w:val="0"/>
          <w:numId w:val="21"/>
        </w:numPr>
        <w:spacing w:after="0" w:line="259" w:lineRule="auto"/>
        <w:contextualSpacing/>
        <w:rPr>
          <w:rFonts w:ascii="Arial" w:hAnsi="Arial" w:cs="Arial"/>
          <w:sz w:val="28"/>
          <w:szCs w:val="28"/>
        </w:rPr>
      </w:pPr>
      <w:r w:rsidRPr="007D0939">
        <w:rPr>
          <w:rFonts w:ascii="Arial" w:hAnsi="Arial" w:cs="Arial"/>
          <w:sz w:val="28"/>
          <w:szCs w:val="28"/>
        </w:rPr>
        <w:t>działania w zakresie TIK/zielonej energii: zajęcia z nauki kodowania i programowania, robotyki, praktyczne posługiwanie się programami, podnoszenia kompetencji kluczowych (w tym cyfrowych) oraz społeczno-emocjonalnych, przekrojowych i w dziedzinie zielonej energii oraz cyfrowej transformacji,</w:t>
      </w:r>
    </w:p>
    <w:p w14:paraId="413A6C2C" w14:textId="77777777" w:rsidR="006C5BEF" w:rsidRPr="007D0939" w:rsidRDefault="006C5BEF" w:rsidP="007E5E2F">
      <w:pPr>
        <w:numPr>
          <w:ilvl w:val="0"/>
          <w:numId w:val="21"/>
        </w:numPr>
        <w:spacing w:after="0" w:line="259" w:lineRule="auto"/>
        <w:contextualSpacing/>
        <w:rPr>
          <w:rFonts w:ascii="Arial" w:hAnsi="Arial" w:cs="Arial"/>
          <w:sz w:val="28"/>
          <w:szCs w:val="28"/>
        </w:rPr>
      </w:pPr>
      <w:r w:rsidRPr="007D0939">
        <w:rPr>
          <w:rFonts w:ascii="Arial" w:hAnsi="Arial" w:cs="Arial"/>
          <w:sz w:val="28"/>
          <w:szCs w:val="28"/>
        </w:rPr>
        <w:t>zajęcia dla uczniów w ramach zajęć specjalistycznych z pomocy psychologiczno-pedagogicznej: terapii pedagogicznej, zajęcia rozwijające kompetencje emocjonalno-społeczne,</w:t>
      </w:r>
    </w:p>
    <w:p w14:paraId="7954A833" w14:textId="7FF5F2D9" w:rsidR="006C5BEF" w:rsidRPr="007D0939" w:rsidRDefault="006C5BEF" w:rsidP="007E5E2F">
      <w:pPr>
        <w:numPr>
          <w:ilvl w:val="0"/>
          <w:numId w:val="21"/>
        </w:numPr>
        <w:spacing w:after="0" w:line="259" w:lineRule="auto"/>
        <w:contextualSpacing/>
        <w:rPr>
          <w:rFonts w:ascii="Arial" w:hAnsi="Arial" w:cs="Arial"/>
          <w:sz w:val="28"/>
          <w:szCs w:val="28"/>
        </w:rPr>
      </w:pPr>
      <w:r w:rsidRPr="007D0939">
        <w:rPr>
          <w:rFonts w:ascii="Arial" w:hAnsi="Arial" w:cs="Arial"/>
          <w:sz w:val="28"/>
          <w:szCs w:val="28"/>
        </w:rPr>
        <w:t xml:space="preserve">kursy dla nauczycieli: „Praca z dzieckiem ze specjalnymi potrzebami edukacyjnymi” </w:t>
      </w:r>
      <w:r w:rsidR="00716E42" w:rsidRPr="007D0939">
        <w:rPr>
          <w:rFonts w:ascii="Arial" w:hAnsi="Arial" w:cs="Arial"/>
          <w:sz w:val="28"/>
          <w:szCs w:val="28"/>
        </w:rPr>
        <w:t>–</w:t>
      </w:r>
      <w:r w:rsidRPr="007D0939">
        <w:rPr>
          <w:rFonts w:ascii="Arial" w:hAnsi="Arial" w:cs="Arial"/>
          <w:sz w:val="28"/>
          <w:szCs w:val="28"/>
        </w:rPr>
        <w:t xml:space="preserve"> podniesienie kompetencji nauczycieli w zakresie pracy z uczniem o specjalnych potrzebach edukacyjnych oraz działania służące doskonaleniu nauczycieli w poprawie kompetencji wychowawczych, „Praca z uczniem zdolnym z wykorzystaniem pomocy dydaktycznych na zajęciach”, „Zielona energia oraz cyfrowa transformacja”,</w:t>
      </w:r>
    </w:p>
    <w:p w14:paraId="3FC5B306" w14:textId="58ADAD5B" w:rsidR="006C5BEF" w:rsidRPr="007D0939" w:rsidRDefault="006C5BEF" w:rsidP="007E5E2F">
      <w:pPr>
        <w:numPr>
          <w:ilvl w:val="0"/>
          <w:numId w:val="21"/>
        </w:numPr>
        <w:spacing w:after="0" w:line="259" w:lineRule="auto"/>
        <w:contextualSpacing/>
        <w:rPr>
          <w:rFonts w:ascii="Arial" w:hAnsi="Arial" w:cs="Arial"/>
          <w:sz w:val="28"/>
          <w:szCs w:val="28"/>
        </w:rPr>
      </w:pPr>
      <w:r w:rsidRPr="007D0939">
        <w:rPr>
          <w:rFonts w:ascii="Arial" w:hAnsi="Arial" w:cs="Arial"/>
          <w:sz w:val="28"/>
          <w:szCs w:val="28"/>
        </w:rPr>
        <w:t>doposażenie pracowni TIK/językowej –</w:t>
      </w:r>
      <w:r w:rsidR="00700751" w:rsidRPr="007D0939">
        <w:rPr>
          <w:rFonts w:ascii="Arial" w:hAnsi="Arial" w:cs="Arial"/>
          <w:sz w:val="28"/>
          <w:szCs w:val="28"/>
        </w:rPr>
        <w:t xml:space="preserve"> </w:t>
      </w:r>
      <w:r w:rsidRPr="007D0939">
        <w:rPr>
          <w:rFonts w:ascii="Arial" w:hAnsi="Arial" w:cs="Arial"/>
          <w:sz w:val="28"/>
          <w:szCs w:val="28"/>
        </w:rPr>
        <w:t>doposażenie pracowni szkolnych w nowoczesny sprzęt komputerowy i audiowizualny za łączną kwotę 1 725 794,00 zł,</w:t>
      </w:r>
    </w:p>
    <w:p w14:paraId="1E71C8D2" w14:textId="19726D63" w:rsidR="006C5BEF" w:rsidRPr="007D0939" w:rsidRDefault="006C5BEF" w:rsidP="007E5E2F">
      <w:pPr>
        <w:numPr>
          <w:ilvl w:val="0"/>
          <w:numId w:val="21"/>
        </w:numPr>
        <w:spacing w:after="0" w:line="259" w:lineRule="auto"/>
        <w:contextualSpacing/>
        <w:rPr>
          <w:rFonts w:ascii="Arial" w:hAnsi="Arial" w:cs="Arial"/>
          <w:sz w:val="28"/>
          <w:szCs w:val="28"/>
        </w:rPr>
      </w:pPr>
      <w:r w:rsidRPr="007D0939">
        <w:rPr>
          <w:rFonts w:ascii="Arial" w:hAnsi="Arial" w:cs="Arial"/>
          <w:sz w:val="28"/>
          <w:szCs w:val="28"/>
        </w:rPr>
        <w:t>doradztwo edukacyjno-zawodowe dla uczniów uwzględniające potrzeby dalszego kształcenia i rynku pracy oraz wynikające z diagnozy szkół w szkołach podstawowych w formie zajęć dodatkowych.</w:t>
      </w:r>
    </w:p>
    <w:p w14:paraId="0E31D963" w14:textId="19E055E6"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Wartość projektu, zgodnie z umową o dofinansowanie: 4 275 257,83 z</w:t>
      </w:r>
      <w:r w:rsidR="00700751" w:rsidRPr="007D0939">
        <w:rPr>
          <w:rFonts w:ascii="Arial" w:hAnsi="Arial" w:cs="Arial"/>
          <w:sz w:val="28"/>
          <w:szCs w:val="28"/>
        </w:rPr>
        <w:t>ł</w:t>
      </w:r>
    </w:p>
    <w:p w14:paraId="296D6E2D" w14:textId="1F648EE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Dofinansowanie: 3 633 969,15 zł </w:t>
      </w:r>
    </w:p>
    <w:p w14:paraId="66288B90" w14:textId="4E4C2A3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nie wymaga wkładu pieniężnego </w:t>
      </w:r>
      <w:r w:rsidR="00700751" w:rsidRPr="007D0939">
        <w:rPr>
          <w:rFonts w:ascii="Arial" w:hAnsi="Arial" w:cs="Arial"/>
          <w:sz w:val="28"/>
          <w:szCs w:val="28"/>
        </w:rPr>
        <w:t xml:space="preserve">Miasta.  </w:t>
      </w:r>
    </w:p>
    <w:p w14:paraId="3C7EFDA3" w14:textId="28D65D9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2024 </w:t>
      </w:r>
      <w:r w:rsidR="00B7777D" w:rsidRPr="007D0939">
        <w:rPr>
          <w:rFonts w:ascii="Arial" w:hAnsi="Arial" w:cs="Arial"/>
          <w:sz w:val="28"/>
          <w:szCs w:val="28"/>
        </w:rPr>
        <w:t xml:space="preserve">r. </w:t>
      </w:r>
      <w:r w:rsidRPr="007D0939">
        <w:rPr>
          <w:rFonts w:ascii="Arial" w:hAnsi="Arial" w:cs="Arial"/>
          <w:sz w:val="28"/>
          <w:szCs w:val="28"/>
        </w:rPr>
        <w:t>poniesiono wydatki na kwotę 215 100,76 zł</w:t>
      </w:r>
      <w:r w:rsidR="00700751" w:rsidRPr="007D0939">
        <w:rPr>
          <w:rFonts w:ascii="Arial" w:hAnsi="Arial" w:cs="Arial"/>
          <w:sz w:val="28"/>
          <w:szCs w:val="28"/>
        </w:rPr>
        <w:t>.</w:t>
      </w:r>
    </w:p>
    <w:p w14:paraId="022E8B72" w14:textId="40D1702C"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716E42" w:rsidRPr="00D17BD1">
        <w:rPr>
          <w:rFonts w:ascii="Arial" w:hAnsi="Arial" w:cs="Arial"/>
          <w:b/>
          <w:bCs/>
          <w:sz w:val="28"/>
          <w:szCs w:val="28"/>
        </w:rPr>
        <w:t>.</w:t>
      </w:r>
      <w:r w:rsidRPr="00D17BD1">
        <w:rPr>
          <w:rFonts w:ascii="Arial" w:hAnsi="Arial" w:cs="Arial"/>
          <w:b/>
          <w:bCs/>
          <w:sz w:val="28"/>
          <w:szCs w:val="28"/>
        </w:rPr>
        <w:t xml:space="preserve"> „Stop emisjom moją misją”</w:t>
      </w:r>
    </w:p>
    <w:p w14:paraId="4EA8420B" w14:textId="5AFCCC75" w:rsidR="006C5BEF" w:rsidRPr="007D0939" w:rsidRDefault="006C5BEF" w:rsidP="007E5E2F">
      <w:pPr>
        <w:spacing w:after="0" w:line="259" w:lineRule="auto"/>
        <w:rPr>
          <w:rFonts w:ascii="Arial" w:hAnsi="Arial" w:cs="Arial"/>
          <w:sz w:val="28"/>
          <w:szCs w:val="28"/>
        </w:rPr>
      </w:pPr>
      <w:bookmarkStart w:id="42" w:name="_Hlk195095859"/>
      <w:r w:rsidRPr="007D0939">
        <w:rPr>
          <w:rFonts w:ascii="Arial" w:hAnsi="Arial" w:cs="Arial"/>
          <w:sz w:val="28"/>
          <w:szCs w:val="28"/>
        </w:rPr>
        <w:t xml:space="preserve">Okres realizacji: </w:t>
      </w:r>
      <w:bookmarkEnd w:id="42"/>
      <w:r w:rsidR="00BC4D6A" w:rsidRPr="007D0939">
        <w:rPr>
          <w:rFonts w:ascii="Arial" w:hAnsi="Arial" w:cs="Arial"/>
          <w:sz w:val="28"/>
          <w:szCs w:val="28"/>
        </w:rPr>
        <w:t xml:space="preserve">lata </w:t>
      </w:r>
      <w:r w:rsidRPr="007D0939">
        <w:rPr>
          <w:rFonts w:ascii="Arial" w:hAnsi="Arial" w:cs="Arial"/>
          <w:sz w:val="28"/>
          <w:szCs w:val="28"/>
        </w:rPr>
        <w:t>2023</w:t>
      </w:r>
      <w:r w:rsidR="00716E42" w:rsidRPr="007D0939">
        <w:rPr>
          <w:rFonts w:ascii="Arial" w:hAnsi="Arial" w:cs="Arial"/>
          <w:sz w:val="28"/>
          <w:szCs w:val="28"/>
        </w:rPr>
        <w:t>–</w:t>
      </w:r>
      <w:r w:rsidRPr="007D0939">
        <w:rPr>
          <w:rFonts w:ascii="Arial" w:hAnsi="Arial" w:cs="Arial"/>
          <w:sz w:val="28"/>
          <w:szCs w:val="28"/>
        </w:rPr>
        <w:t>2024</w:t>
      </w:r>
    </w:p>
    <w:p w14:paraId="27FA9197" w14:textId="641D4DD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Szkołę Podstawową </w:t>
      </w:r>
      <w:r w:rsidR="00F37D9B" w:rsidRPr="007D0939">
        <w:rPr>
          <w:rFonts w:ascii="Arial" w:hAnsi="Arial" w:cs="Arial"/>
          <w:sz w:val="28"/>
          <w:szCs w:val="28"/>
        </w:rPr>
        <w:t>n</w:t>
      </w:r>
      <w:r w:rsidRPr="007D0939">
        <w:rPr>
          <w:rFonts w:ascii="Arial" w:hAnsi="Arial" w:cs="Arial"/>
          <w:sz w:val="28"/>
          <w:szCs w:val="28"/>
        </w:rPr>
        <w:t>r 23 we Włocławku.</w:t>
      </w:r>
    </w:p>
    <w:p w14:paraId="52B0266B" w14:textId="55DB40D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lastRenderedPageBreak/>
        <w:t>Celem projektu były działania edukacyjne</w:t>
      </w:r>
      <w:r w:rsidR="00716E42" w:rsidRPr="007D0939">
        <w:rPr>
          <w:rFonts w:ascii="Arial" w:hAnsi="Arial" w:cs="Arial"/>
          <w:sz w:val="28"/>
          <w:szCs w:val="28"/>
        </w:rPr>
        <w:t>,</w:t>
      </w:r>
      <w:r w:rsidRPr="007D0939">
        <w:rPr>
          <w:rFonts w:ascii="Arial" w:hAnsi="Arial" w:cs="Arial"/>
          <w:sz w:val="28"/>
          <w:szCs w:val="28"/>
        </w:rPr>
        <w:t xml:space="preserve"> w tym prelekcje dla uczniów włocławskich szkół na temat niskoemisyjnego transportu, przeciwdziałania emisjom liniowym, wpływu zanieczyszczeń powietrza </w:t>
      </w:r>
      <w:r w:rsidRPr="007D0939">
        <w:rPr>
          <w:rFonts w:ascii="Arial" w:hAnsi="Arial" w:cs="Arial"/>
          <w:sz w:val="28"/>
          <w:szCs w:val="28"/>
        </w:rPr>
        <w:br/>
        <w:t>na zdrowie człowieka i środowisko naturalne w tym organizacja  konkursu filmowego pn</w:t>
      </w:r>
      <w:r w:rsidR="00716E42" w:rsidRPr="007D0939">
        <w:rPr>
          <w:rFonts w:ascii="Arial" w:hAnsi="Arial" w:cs="Arial"/>
          <w:sz w:val="28"/>
          <w:szCs w:val="28"/>
        </w:rPr>
        <w:t>.</w:t>
      </w:r>
      <w:r w:rsidRPr="007D0939">
        <w:rPr>
          <w:rFonts w:ascii="Arial" w:hAnsi="Arial" w:cs="Arial"/>
          <w:sz w:val="28"/>
          <w:szCs w:val="28"/>
        </w:rPr>
        <w:t xml:space="preserve"> „Stop Emisji” dla uczniów szkół podstawowych i ponadpodstawowych z Włocławka i powiatu włocławskiego.</w:t>
      </w:r>
    </w:p>
    <w:p w14:paraId="4ABECB89" w14:textId="5754263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Projekt realizowano w ramach Programu Regionalnego Wsparcia Edukacji Ekologicznej – Część IV pn. „ Niskoemisyjny transport”</w:t>
      </w:r>
    </w:p>
    <w:p w14:paraId="1493197E" w14:textId="38D7494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Wartość projektu, zgodnie z umową o dofinansowanie: 160 000,00 zł</w:t>
      </w:r>
    </w:p>
    <w:p w14:paraId="10AF07C0" w14:textId="2F3C991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144 000,00 zł (Wojewódzki Fundusz Ochrony Środowiska i Gospodarki Wodnej</w:t>
      </w:r>
      <w:r w:rsidR="00716E42" w:rsidRPr="007D0939">
        <w:rPr>
          <w:rFonts w:ascii="Arial" w:hAnsi="Arial" w:cs="Arial"/>
          <w:sz w:val="28"/>
          <w:szCs w:val="28"/>
        </w:rPr>
        <w:t xml:space="preserve"> </w:t>
      </w:r>
      <w:r w:rsidR="00716E42" w:rsidRPr="007D0939">
        <w:rPr>
          <w:rFonts w:ascii="Arial" w:hAnsi="Arial" w:cs="Arial"/>
          <w:sz w:val="28"/>
          <w:szCs w:val="28"/>
        </w:rPr>
        <w:br/>
      </w:r>
      <w:r w:rsidRPr="007D0939">
        <w:rPr>
          <w:rFonts w:ascii="Arial" w:hAnsi="Arial" w:cs="Arial"/>
          <w:sz w:val="28"/>
          <w:szCs w:val="28"/>
        </w:rPr>
        <w:t>w Toruniu)</w:t>
      </w:r>
    </w:p>
    <w:p w14:paraId="25C8FB63" w14:textId="42C9F979"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nie wymagał wkładu pieniężnego </w:t>
      </w:r>
      <w:r w:rsidR="00700751" w:rsidRPr="007D0939">
        <w:rPr>
          <w:rFonts w:ascii="Arial" w:hAnsi="Arial" w:cs="Arial"/>
          <w:sz w:val="28"/>
          <w:szCs w:val="28"/>
        </w:rPr>
        <w:t>Miasta.</w:t>
      </w:r>
    </w:p>
    <w:p w14:paraId="2A60C601" w14:textId="13006636"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2024 </w:t>
      </w:r>
      <w:r w:rsidR="00B7777D" w:rsidRPr="007D0939">
        <w:rPr>
          <w:rFonts w:ascii="Arial" w:hAnsi="Arial" w:cs="Arial"/>
          <w:sz w:val="28"/>
          <w:szCs w:val="28"/>
        </w:rPr>
        <w:t xml:space="preserve">r. </w:t>
      </w:r>
      <w:r w:rsidRPr="007D0939">
        <w:rPr>
          <w:rFonts w:ascii="Arial" w:hAnsi="Arial" w:cs="Arial"/>
          <w:sz w:val="28"/>
          <w:szCs w:val="28"/>
        </w:rPr>
        <w:t>poniesiono wydatki na kwotę 94 778,62 zł</w:t>
      </w:r>
      <w:r w:rsidR="00700751" w:rsidRPr="007D0939">
        <w:rPr>
          <w:rFonts w:ascii="Arial" w:hAnsi="Arial" w:cs="Arial"/>
          <w:sz w:val="28"/>
          <w:szCs w:val="28"/>
        </w:rPr>
        <w:t>.</w:t>
      </w:r>
    </w:p>
    <w:p w14:paraId="4D08A8CE" w14:textId="72DD4AB9"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716E42" w:rsidRPr="00D17BD1">
        <w:rPr>
          <w:rFonts w:ascii="Arial" w:hAnsi="Arial" w:cs="Arial"/>
          <w:b/>
          <w:bCs/>
          <w:sz w:val="28"/>
          <w:szCs w:val="28"/>
        </w:rPr>
        <w:t>.</w:t>
      </w:r>
      <w:r w:rsidRPr="00D17BD1">
        <w:rPr>
          <w:rFonts w:ascii="Arial" w:hAnsi="Arial" w:cs="Arial"/>
          <w:b/>
          <w:bCs/>
          <w:sz w:val="28"/>
          <w:szCs w:val="28"/>
        </w:rPr>
        <w:t xml:space="preserve"> „Wykluczenie nie ma MOWY II-Etap I”</w:t>
      </w:r>
    </w:p>
    <w:p w14:paraId="6040D282" w14:textId="61044BB4"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Okres realizacji: </w:t>
      </w:r>
      <w:r w:rsidR="00BC4D6A" w:rsidRPr="007D0939">
        <w:rPr>
          <w:rFonts w:ascii="Arial" w:hAnsi="Arial" w:cs="Arial"/>
          <w:sz w:val="28"/>
          <w:szCs w:val="28"/>
        </w:rPr>
        <w:t xml:space="preserve">lata </w:t>
      </w:r>
      <w:r w:rsidRPr="007D0939">
        <w:rPr>
          <w:rFonts w:ascii="Arial" w:hAnsi="Arial" w:cs="Arial"/>
          <w:sz w:val="28"/>
          <w:szCs w:val="28"/>
        </w:rPr>
        <w:t>2024</w:t>
      </w:r>
      <w:r w:rsidR="00716E42" w:rsidRPr="007D0939">
        <w:rPr>
          <w:rFonts w:ascii="Arial" w:hAnsi="Arial" w:cs="Arial"/>
          <w:sz w:val="28"/>
          <w:szCs w:val="28"/>
        </w:rPr>
        <w:t>–</w:t>
      </w:r>
      <w:r w:rsidRPr="007D0939">
        <w:rPr>
          <w:rFonts w:ascii="Arial" w:hAnsi="Arial" w:cs="Arial"/>
          <w:sz w:val="28"/>
          <w:szCs w:val="28"/>
        </w:rPr>
        <w:t>2026</w:t>
      </w:r>
    </w:p>
    <w:p w14:paraId="31D89FBE" w14:textId="6471D5D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Projekt realizowany przez Młodzieżowy Ośrodek Wychowawczy we Włocławku.</w:t>
      </w:r>
    </w:p>
    <w:p w14:paraId="5E74FFAF" w14:textId="7777777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Liderem projektu jest województwo kujawsko-pomorskie reprezentowane przez ROPS w Toruniu. Partnerami projektu są: Powiat Inowrocławski, Gmina Miasto Włocławek (MOW Włocławek), Powiat Nakielski, Powiat Mogileński, Fundacja Aktywizacji i Integracji.</w:t>
      </w:r>
    </w:p>
    <w:p w14:paraId="4981B73D" w14:textId="04CC73C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ramach projektu, w każdym roku realizowane są zajęcia dodatkowe oraz wycieczki </w:t>
      </w:r>
      <w:proofErr w:type="spellStart"/>
      <w:r w:rsidRPr="007D0939">
        <w:rPr>
          <w:rFonts w:ascii="Arial" w:hAnsi="Arial" w:cs="Arial"/>
          <w:sz w:val="28"/>
          <w:szCs w:val="28"/>
        </w:rPr>
        <w:t>zawodoznawcze</w:t>
      </w:r>
      <w:proofErr w:type="spellEnd"/>
      <w:r w:rsidRPr="007D0939">
        <w:rPr>
          <w:rFonts w:ascii="Arial" w:hAnsi="Arial" w:cs="Arial"/>
          <w:sz w:val="28"/>
          <w:szCs w:val="28"/>
        </w:rPr>
        <w:t xml:space="preserve"> i profilaktyczno-wychowawcze dla 20 wychowanków rocznie. Wychowankowie uczestniczyli w zajęciach sportowych: piłka nożna, tenis stołowy, badminton, szachy/warcaby, oraz w zajęciach artystycznych:  teatr, zespół muzyczny. Dodatkowo wychowankowie brali udział w zajęciach zawodowych z zawodu cukiernik i renowacja mebli. Przez cały czas odbywały się również zajęcia z treningu zastępowania agresji, </w:t>
      </w:r>
      <w:proofErr w:type="spellStart"/>
      <w:r w:rsidRPr="007D0939">
        <w:rPr>
          <w:rFonts w:ascii="Arial" w:hAnsi="Arial" w:cs="Arial"/>
          <w:sz w:val="28"/>
          <w:szCs w:val="28"/>
        </w:rPr>
        <w:t>biofeeback</w:t>
      </w:r>
      <w:proofErr w:type="spellEnd"/>
      <w:r w:rsidRPr="007D0939">
        <w:rPr>
          <w:rFonts w:ascii="Arial" w:hAnsi="Arial" w:cs="Arial"/>
          <w:sz w:val="28"/>
          <w:szCs w:val="28"/>
        </w:rPr>
        <w:t xml:space="preserve">, </w:t>
      </w:r>
      <w:proofErr w:type="spellStart"/>
      <w:r w:rsidRPr="007D0939">
        <w:rPr>
          <w:rFonts w:ascii="Arial" w:hAnsi="Arial" w:cs="Arial"/>
          <w:sz w:val="28"/>
          <w:szCs w:val="28"/>
        </w:rPr>
        <w:t>kynoterapia</w:t>
      </w:r>
      <w:proofErr w:type="spellEnd"/>
      <w:r w:rsidRPr="007D0939">
        <w:rPr>
          <w:rFonts w:ascii="Arial" w:hAnsi="Arial" w:cs="Arial"/>
          <w:sz w:val="28"/>
          <w:szCs w:val="28"/>
        </w:rPr>
        <w:t>. Ponadto prowadzono konsultacje psychologiczne, terapię z profilaktyką uzależnień, zajęcia rozwijające kompetencje społeczne, zajęcia z zakresu edukacji seksualnej z elementami przygotowania do rodzicielstwa, zajęcia z udzielania pierwszej pomocy, zajęcia umożliwiające rozwój kompetencji związanych z informacją i wiedzą, doradztwo zawodowe</w:t>
      </w:r>
      <w:r w:rsidR="00CB6828" w:rsidRPr="007D0939">
        <w:rPr>
          <w:rFonts w:ascii="Arial" w:hAnsi="Arial" w:cs="Arial"/>
          <w:sz w:val="28"/>
          <w:szCs w:val="28"/>
        </w:rPr>
        <w:t>,</w:t>
      </w:r>
      <w:r w:rsidRPr="007D0939">
        <w:rPr>
          <w:rFonts w:ascii="Arial" w:hAnsi="Arial" w:cs="Arial"/>
          <w:sz w:val="28"/>
          <w:szCs w:val="28"/>
        </w:rPr>
        <w:t xml:space="preserve"> zajęcia prowadzone przez specjalistów ds. usamodzielnienia takie jak: trening gospodarowania budżetem domowym, trening porządku i higieny itp. W 2024 r</w:t>
      </w:r>
      <w:r w:rsidR="00CB6828" w:rsidRPr="007D0939">
        <w:rPr>
          <w:rFonts w:ascii="Arial" w:hAnsi="Arial" w:cs="Arial"/>
          <w:sz w:val="28"/>
          <w:szCs w:val="28"/>
        </w:rPr>
        <w:t>.</w:t>
      </w:r>
      <w:r w:rsidRPr="007D0939">
        <w:rPr>
          <w:rFonts w:ascii="Arial" w:hAnsi="Arial" w:cs="Arial"/>
          <w:sz w:val="28"/>
          <w:szCs w:val="28"/>
        </w:rPr>
        <w:t xml:space="preserve"> wychowankowie w ramach projektu </w:t>
      </w:r>
      <w:r w:rsidR="00CB6828" w:rsidRPr="007D0939">
        <w:rPr>
          <w:rFonts w:ascii="Arial" w:hAnsi="Arial" w:cs="Arial"/>
          <w:sz w:val="28"/>
          <w:szCs w:val="28"/>
        </w:rPr>
        <w:t xml:space="preserve">brali </w:t>
      </w:r>
      <w:r w:rsidRPr="007D0939">
        <w:rPr>
          <w:rFonts w:ascii="Arial" w:hAnsi="Arial" w:cs="Arial"/>
          <w:sz w:val="28"/>
          <w:szCs w:val="28"/>
        </w:rPr>
        <w:t>udział w wyjazdach/wyjściach profilaktyczno-</w:t>
      </w:r>
      <w:r w:rsidRPr="007D0939">
        <w:rPr>
          <w:rFonts w:ascii="Arial" w:hAnsi="Arial" w:cs="Arial"/>
          <w:sz w:val="28"/>
          <w:szCs w:val="28"/>
        </w:rPr>
        <w:lastRenderedPageBreak/>
        <w:t>wychowawczych</w:t>
      </w:r>
      <w:r w:rsidR="00CB6828" w:rsidRPr="007D0939">
        <w:rPr>
          <w:rFonts w:ascii="Arial" w:hAnsi="Arial" w:cs="Arial"/>
          <w:sz w:val="28"/>
          <w:szCs w:val="28"/>
        </w:rPr>
        <w:t xml:space="preserve"> do</w:t>
      </w:r>
      <w:r w:rsidRPr="007D0939">
        <w:rPr>
          <w:rFonts w:ascii="Arial" w:hAnsi="Arial" w:cs="Arial"/>
          <w:sz w:val="28"/>
          <w:szCs w:val="28"/>
        </w:rPr>
        <w:t>: park</w:t>
      </w:r>
      <w:r w:rsidR="00CB6828" w:rsidRPr="007D0939">
        <w:rPr>
          <w:rFonts w:ascii="Arial" w:hAnsi="Arial" w:cs="Arial"/>
          <w:sz w:val="28"/>
          <w:szCs w:val="28"/>
        </w:rPr>
        <w:t>u</w:t>
      </w:r>
      <w:r w:rsidRPr="007D0939">
        <w:rPr>
          <w:rFonts w:ascii="Arial" w:hAnsi="Arial" w:cs="Arial"/>
          <w:sz w:val="28"/>
          <w:szCs w:val="28"/>
        </w:rPr>
        <w:t xml:space="preserve"> linow</w:t>
      </w:r>
      <w:r w:rsidR="00CB6828" w:rsidRPr="007D0939">
        <w:rPr>
          <w:rFonts w:ascii="Arial" w:hAnsi="Arial" w:cs="Arial"/>
          <w:sz w:val="28"/>
          <w:szCs w:val="28"/>
        </w:rPr>
        <w:t xml:space="preserve">ego </w:t>
      </w:r>
      <w:r w:rsidRPr="007D0939">
        <w:rPr>
          <w:rFonts w:ascii="Arial" w:hAnsi="Arial" w:cs="Arial"/>
          <w:sz w:val="28"/>
          <w:szCs w:val="28"/>
        </w:rPr>
        <w:t>w Grudziądzu, Multikin</w:t>
      </w:r>
      <w:r w:rsidR="00CB6828" w:rsidRPr="007D0939">
        <w:rPr>
          <w:rFonts w:ascii="Arial" w:hAnsi="Arial" w:cs="Arial"/>
          <w:sz w:val="28"/>
          <w:szCs w:val="28"/>
        </w:rPr>
        <w:t>a</w:t>
      </w:r>
      <w:r w:rsidRPr="007D0939">
        <w:rPr>
          <w:rFonts w:ascii="Arial" w:hAnsi="Arial" w:cs="Arial"/>
          <w:sz w:val="28"/>
          <w:szCs w:val="28"/>
        </w:rPr>
        <w:t xml:space="preserve"> </w:t>
      </w:r>
      <w:r w:rsidR="00700751" w:rsidRPr="007D0939">
        <w:rPr>
          <w:rFonts w:ascii="Arial" w:hAnsi="Arial" w:cs="Arial"/>
          <w:sz w:val="28"/>
          <w:szCs w:val="28"/>
        </w:rPr>
        <w:br/>
      </w:r>
      <w:r w:rsidR="00CB6828" w:rsidRPr="007D0939">
        <w:rPr>
          <w:rFonts w:ascii="Arial" w:hAnsi="Arial" w:cs="Arial"/>
          <w:sz w:val="28"/>
          <w:szCs w:val="28"/>
        </w:rPr>
        <w:t xml:space="preserve">we </w:t>
      </w:r>
      <w:r w:rsidRPr="007D0939">
        <w:rPr>
          <w:rFonts w:ascii="Arial" w:hAnsi="Arial" w:cs="Arial"/>
          <w:sz w:val="28"/>
          <w:szCs w:val="28"/>
        </w:rPr>
        <w:t>Włocławk</w:t>
      </w:r>
      <w:r w:rsidR="00CB6828" w:rsidRPr="007D0939">
        <w:rPr>
          <w:rFonts w:ascii="Arial" w:hAnsi="Arial" w:cs="Arial"/>
          <w:sz w:val="28"/>
          <w:szCs w:val="28"/>
        </w:rPr>
        <w:t>u</w:t>
      </w:r>
      <w:r w:rsidRPr="007D0939">
        <w:rPr>
          <w:rFonts w:ascii="Arial" w:hAnsi="Arial" w:cs="Arial"/>
          <w:sz w:val="28"/>
          <w:szCs w:val="28"/>
        </w:rPr>
        <w:t xml:space="preserve">, </w:t>
      </w:r>
      <w:r w:rsidR="00CB6828" w:rsidRPr="007D0939">
        <w:rPr>
          <w:rFonts w:ascii="Arial" w:hAnsi="Arial" w:cs="Arial"/>
          <w:sz w:val="28"/>
          <w:szCs w:val="28"/>
        </w:rPr>
        <w:t>M</w:t>
      </w:r>
      <w:r w:rsidRPr="007D0939">
        <w:rPr>
          <w:rFonts w:ascii="Arial" w:hAnsi="Arial" w:cs="Arial"/>
          <w:sz w:val="28"/>
          <w:szCs w:val="28"/>
        </w:rPr>
        <w:t>łyn</w:t>
      </w:r>
      <w:r w:rsidR="00CB6828" w:rsidRPr="007D0939">
        <w:rPr>
          <w:rFonts w:ascii="Arial" w:hAnsi="Arial" w:cs="Arial"/>
          <w:sz w:val="28"/>
          <w:szCs w:val="28"/>
        </w:rPr>
        <w:t>a</w:t>
      </w:r>
      <w:r w:rsidRPr="007D0939">
        <w:rPr>
          <w:rFonts w:ascii="Arial" w:hAnsi="Arial" w:cs="Arial"/>
          <w:sz w:val="28"/>
          <w:szCs w:val="28"/>
        </w:rPr>
        <w:t xml:space="preserve"> wiedzy w Toruniu itp. W ramach projektu odbyły się również dwa szkolenia zawodowe zorganizowane przez głównego partnera projektu ROPS w Toruniu – „Cukiernik </w:t>
      </w:r>
      <w:r w:rsidR="00CB6828" w:rsidRPr="007D0939">
        <w:rPr>
          <w:rFonts w:ascii="Arial" w:hAnsi="Arial" w:cs="Arial"/>
          <w:sz w:val="28"/>
          <w:szCs w:val="28"/>
        </w:rPr>
        <w:t>–</w:t>
      </w:r>
      <w:r w:rsidRPr="007D0939">
        <w:rPr>
          <w:rFonts w:ascii="Arial" w:hAnsi="Arial" w:cs="Arial"/>
          <w:sz w:val="28"/>
          <w:szCs w:val="28"/>
        </w:rPr>
        <w:t xml:space="preserve"> Barista” </w:t>
      </w:r>
      <w:r w:rsidR="00CB6828" w:rsidRPr="007D0939">
        <w:rPr>
          <w:rFonts w:ascii="Arial" w:hAnsi="Arial" w:cs="Arial"/>
          <w:sz w:val="28"/>
          <w:szCs w:val="28"/>
        </w:rPr>
        <w:t>oraz</w:t>
      </w:r>
      <w:r w:rsidRPr="007D0939">
        <w:rPr>
          <w:rFonts w:ascii="Arial" w:hAnsi="Arial" w:cs="Arial"/>
          <w:sz w:val="28"/>
          <w:szCs w:val="28"/>
        </w:rPr>
        <w:t xml:space="preserve"> „Pracownik wykończeniowych robót budowlanych”. Uczestnicy projektu mają możliwość wzięcia udziału w programie mieszkań treningowych. Wychowankowie brali udział w pikniku międzypokoleniowym oraz świadczyli wolontariat.</w:t>
      </w:r>
    </w:p>
    <w:p w14:paraId="105F70C3" w14:textId="30258BB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Wartość projektu, zgodnie z umową o dofinansowanie (dla  MOW Włocławek): 842 994,06 zł</w:t>
      </w:r>
    </w:p>
    <w:p w14:paraId="387594E6" w14:textId="3390DA13"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nie wymaga wkładu pieniężnego </w:t>
      </w:r>
      <w:r w:rsidR="00700751" w:rsidRPr="007D0939">
        <w:rPr>
          <w:rFonts w:ascii="Arial" w:hAnsi="Arial" w:cs="Arial"/>
          <w:sz w:val="28"/>
          <w:szCs w:val="28"/>
        </w:rPr>
        <w:t>Miasta</w:t>
      </w:r>
    </w:p>
    <w:p w14:paraId="11DE0DE7" w14:textId="570AD60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 2024 r</w:t>
      </w:r>
      <w:r w:rsidR="00CB6828" w:rsidRPr="007D0939">
        <w:rPr>
          <w:rFonts w:ascii="Arial" w:hAnsi="Arial" w:cs="Arial"/>
          <w:sz w:val="28"/>
          <w:szCs w:val="28"/>
        </w:rPr>
        <w:t>.</w:t>
      </w:r>
      <w:r w:rsidRPr="007D0939">
        <w:rPr>
          <w:rFonts w:ascii="Arial" w:hAnsi="Arial" w:cs="Arial"/>
          <w:sz w:val="28"/>
          <w:szCs w:val="28"/>
        </w:rPr>
        <w:t xml:space="preserve"> poniesiono wydatki w kwocie  219</w:t>
      </w:r>
      <w:r w:rsidR="00700751" w:rsidRPr="007D0939">
        <w:rPr>
          <w:rFonts w:ascii="Arial" w:hAnsi="Arial" w:cs="Arial"/>
          <w:sz w:val="28"/>
          <w:szCs w:val="28"/>
        </w:rPr>
        <w:t xml:space="preserve"> </w:t>
      </w:r>
      <w:r w:rsidRPr="007D0939">
        <w:rPr>
          <w:rFonts w:ascii="Arial" w:hAnsi="Arial" w:cs="Arial"/>
          <w:sz w:val="28"/>
          <w:szCs w:val="28"/>
        </w:rPr>
        <w:t>897,53 zł</w:t>
      </w:r>
      <w:bookmarkStart w:id="43" w:name="_Hlk195623078"/>
      <w:r w:rsidR="005D2E1D" w:rsidRPr="007D0939">
        <w:rPr>
          <w:rFonts w:ascii="Arial" w:hAnsi="Arial" w:cs="Arial"/>
          <w:sz w:val="28"/>
          <w:szCs w:val="28"/>
        </w:rPr>
        <w:t>.</w:t>
      </w:r>
      <w:r w:rsidRPr="007D0939">
        <w:rPr>
          <w:rFonts w:ascii="Arial" w:hAnsi="Arial" w:cs="Arial"/>
          <w:sz w:val="28"/>
          <w:szCs w:val="28"/>
        </w:rPr>
        <w:t xml:space="preserve"> </w:t>
      </w:r>
    </w:p>
    <w:bookmarkEnd w:id="43"/>
    <w:p w14:paraId="2ED88D1C" w14:textId="05553662"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CB6828" w:rsidRPr="00D17BD1">
        <w:rPr>
          <w:rFonts w:ascii="Arial" w:hAnsi="Arial" w:cs="Arial"/>
          <w:b/>
          <w:bCs/>
          <w:sz w:val="28"/>
          <w:szCs w:val="28"/>
        </w:rPr>
        <w:t>.</w:t>
      </w:r>
      <w:r w:rsidRPr="00D17BD1">
        <w:rPr>
          <w:rFonts w:ascii="Arial" w:hAnsi="Arial" w:cs="Arial"/>
          <w:b/>
          <w:bCs/>
          <w:sz w:val="28"/>
          <w:szCs w:val="28"/>
        </w:rPr>
        <w:t xml:space="preserve"> „Wiedza to przyszłość</w:t>
      </w:r>
      <w:r w:rsidR="00CB6828" w:rsidRPr="00D17BD1">
        <w:rPr>
          <w:rFonts w:ascii="Arial" w:hAnsi="Arial" w:cs="Arial"/>
          <w:b/>
          <w:bCs/>
          <w:sz w:val="28"/>
          <w:szCs w:val="28"/>
        </w:rPr>
        <w:t xml:space="preserve"> –</w:t>
      </w:r>
      <w:r w:rsidRPr="00D17BD1">
        <w:rPr>
          <w:rFonts w:ascii="Arial" w:hAnsi="Arial" w:cs="Arial"/>
          <w:b/>
          <w:bCs/>
          <w:sz w:val="28"/>
          <w:szCs w:val="28"/>
        </w:rPr>
        <w:t xml:space="preserve"> praktyki zawodowe uczniów ZST w ramach projektu Erasmus+”</w:t>
      </w:r>
    </w:p>
    <w:p w14:paraId="44AA3A4C" w14:textId="7777777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 2024 r.</w:t>
      </w:r>
    </w:p>
    <w:p w14:paraId="518B4841" w14:textId="260E1B30"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Zespół Szkół Technicznych we Włocławku.</w:t>
      </w:r>
    </w:p>
    <w:p w14:paraId="675FCCDD" w14:textId="3DD2F3F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Program Erasmus+ jest programem edukacyjnym, którego celem jest wspieranie uczniów i nauczycieli w podnoszeniu kwalifikacji. W ramach projektu 20 uczniów Zespołu Szkół Technicznych odbyło zagraniczne praktyki zawodowe w Grecji (Ateny). Podczas pobytu uczniowie mogli zapoznać się z  systemem edukacji państw UE, z wymaganiami pracodawców w obszarze mobilności i elastyczności w zatrudnieniu, a także </w:t>
      </w:r>
      <w:r w:rsidR="00CB6828" w:rsidRPr="007D0939">
        <w:rPr>
          <w:rFonts w:ascii="Arial" w:hAnsi="Arial" w:cs="Arial"/>
          <w:sz w:val="28"/>
          <w:szCs w:val="28"/>
        </w:rPr>
        <w:t>podnieść</w:t>
      </w:r>
      <w:r w:rsidRPr="007D0939">
        <w:rPr>
          <w:rFonts w:ascii="Arial" w:hAnsi="Arial" w:cs="Arial"/>
          <w:sz w:val="28"/>
          <w:szCs w:val="28"/>
        </w:rPr>
        <w:t xml:space="preserve"> swoją konkurencyjność na krajowym i zagranicznym rynku pracy.</w:t>
      </w:r>
    </w:p>
    <w:p w14:paraId="61431FA9" w14:textId="43625D9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Wartość projektu, zgodnie z umową o dofinansowanie: 232 251,63 zł</w:t>
      </w:r>
    </w:p>
    <w:p w14:paraId="67228D61" w14:textId="32930116" w:rsidR="006C5BEF" w:rsidRPr="007D0939" w:rsidRDefault="00700751" w:rsidP="007E5E2F">
      <w:pPr>
        <w:spacing w:after="0" w:line="259" w:lineRule="auto"/>
        <w:rPr>
          <w:rFonts w:ascii="Arial" w:hAnsi="Arial" w:cs="Arial"/>
          <w:sz w:val="28"/>
          <w:szCs w:val="28"/>
        </w:rPr>
      </w:pPr>
      <w:r w:rsidRPr="007D0939">
        <w:rPr>
          <w:rFonts w:ascii="Arial" w:hAnsi="Arial" w:cs="Arial"/>
          <w:sz w:val="28"/>
          <w:szCs w:val="28"/>
        </w:rPr>
        <w:t>P</w:t>
      </w:r>
      <w:r w:rsidR="006C5BEF" w:rsidRPr="007D0939">
        <w:rPr>
          <w:rFonts w:ascii="Arial" w:hAnsi="Arial" w:cs="Arial"/>
          <w:sz w:val="28"/>
          <w:szCs w:val="28"/>
        </w:rPr>
        <w:t xml:space="preserve">rojekt w całości </w:t>
      </w:r>
      <w:r w:rsidRPr="007D0939">
        <w:rPr>
          <w:rFonts w:ascii="Arial" w:hAnsi="Arial" w:cs="Arial"/>
          <w:sz w:val="28"/>
          <w:szCs w:val="28"/>
        </w:rPr>
        <w:t>s</w:t>
      </w:r>
      <w:r w:rsidR="006C5BEF" w:rsidRPr="007D0939">
        <w:rPr>
          <w:rFonts w:ascii="Arial" w:hAnsi="Arial" w:cs="Arial"/>
          <w:sz w:val="28"/>
          <w:szCs w:val="28"/>
        </w:rPr>
        <w:t>finansowany z programu Erasmus+</w:t>
      </w:r>
    </w:p>
    <w:p w14:paraId="3396AD29" w14:textId="35A8805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2024 </w:t>
      </w:r>
      <w:r w:rsidR="00B7777D" w:rsidRPr="007D0939">
        <w:rPr>
          <w:rFonts w:ascii="Arial" w:hAnsi="Arial" w:cs="Arial"/>
          <w:sz w:val="28"/>
          <w:szCs w:val="28"/>
        </w:rPr>
        <w:t xml:space="preserve">r. </w:t>
      </w:r>
      <w:r w:rsidRPr="007D0939">
        <w:rPr>
          <w:rFonts w:ascii="Arial" w:hAnsi="Arial" w:cs="Arial"/>
          <w:sz w:val="28"/>
          <w:szCs w:val="28"/>
        </w:rPr>
        <w:t>poniesiono wydatki na kwotę 217 275,15 zł.</w:t>
      </w:r>
    </w:p>
    <w:p w14:paraId="15F22BA7" w14:textId="2DCB7330"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CB6828" w:rsidRPr="00D17BD1">
        <w:rPr>
          <w:rFonts w:ascii="Arial" w:hAnsi="Arial" w:cs="Arial"/>
          <w:b/>
          <w:bCs/>
          <w:sz w:val="28"/>
          <w:szCs w:val="28"/>
        </w:rPr>
        <w:t>.</w:t>
      </w:r>
      <w:r w:rsidRPr="00D17BD1">
        <w:rPr>
          <w:rFonts w:ascii="Arial" w:hAnsi="Arial" w:cs="Arial"/>
          <w:b/>
          <w:bCs/>
          <w:sz w:val="28"/>
          <w:szCs w:val="28"/>
        </w:rPr>
        <w:t xml:space="preserve"> „Rehabilitacja 25+ V edycja”</w:t>
      </w:r>
    </w:p>
    <w:p w14:paraId="0681563A" w14:textId="0635B843"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Okres </w:t>
      </w:r>
      <w:proofErr w:type="spellStart"/>
      <w:r w:rsidR="006B660A" w:rsidRPr="007D0939">
        <w:rPr>
          <w:rFonts w:ascii="Arial" w:hAnsi="Arial" w:cs="Arial"/>
          <w:sz w:val="28"/>
          <w:szCs w:val="28"/>
        </w:rPr>
        <w:t>z</w:t>
      </w:r>
      <w:r w:rsidRPr="007D0939">
        <w:rPr>
          <w:rFonts w:ascii="Arial" w:hAnsi="Arial" w:cs="Arial"/>
          <w:sz w:val="28"/>
          <w:szCs w:val="28"/>
        </w:rPr>
        <w:t>realizacji</w:t>
      </w:r>
      <w:proofErr w:type="spellEnd"/>
      <w:r w:rsidR="00CB6828" w:rsidRPr="007D0939">
        <w:rPr>
          <w:rFonts w:ascii="Arial" w:hAnsi="Arial" w:cs="Arial"/>
          <w:sz w:val="28"/>
          <w:szCs w:val="28"/>
        </w:rPr>
        <w:t>:</w:t>
      </w:r>
      <w:r w:rsidRPr="007D0939">
        <w:rPr>
          <w:rFonts w:ascii="Arial" w:hAnsi="Arial" w:cs="Arial"/>
          <w:sz w:val="28"/>
          <w:szCs w:val="28"/>
        </w:rPr>
        <w:t xml:space="preserve"> </w:t>
      </w:r>
      <w:r w:rsidR="00BC4D6A" w:rsidRPr="007D0939">
        <w:rPr>
          <w:rFonts w:ascii="Arial" w:hAnsi="Arial" w:cs="Arial"/>
          <w:sz w:val="28"/>
          <w:szCs w:val="28"/>
        </w:rPr>
        <w:t xml:space="preserve">lata </w:t>
      </w:r>
      <w:r w:rsidRPr="007D0939">
        <w:rPr>
          <w:rFonts w:ascii="Arial" w:hAnsi="Arial" w:cs="Arial"/>
          <w:sz w:val="28"/>
          <w:szCs w:val="28"/>
        </w:rPr>
        <w:t>2023</w:t>
      </w:r>
      <w:r w:rsidR="00CB6828" w:rsidRPr="007D0939">
        <w:rPr>
          <w:rFonts w:ascii="Arial" w:hAnsi="Arial" w:cs="Arial"/>
          <w:sz w:val="28"/>
          <w:szCs w:val="28"/>
        </w:rPr>
        <w:t>–</w:t>
      </w:r>
      <w:r w:rsidRPr="007D0939">
        <w:rPr>
          <w:rFonts w:ascii="Arial" w:hAnsi="Arial" w:cs="Arial"/>
          <w:sz w:val="28"/>
          <w:szCs w:val="28"/>
        </w:rPr>
        <w:t>2024</w:t>
      </w:r>
    </w:p>
    <w:p w14:paraId="2AD59729" w14:textId="7777777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realizowany przez Zespół Szkół nr 3 im. Marii Grzegorzewskiej we Włocławku  </w:t>
      </w:r>
    </w:p>
    <w:p w14:paraId="5F14BA30" w14:textId="6B48534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Dzieci i młodzież z niepełnosprawnością intelektualną, w tym z niepełnosprawnościami sprzężonymi,</w:t>
      </w:r>
      <w:r w:rsidR="00CB6828" w:rsidRPr="007D0939">
        <w:rPr>
          <w:rFonts w:ascii="Arial" w:hAnsi="Arial" w:cs="Arial"/>
          <w:sz w:val="28"/>
          <w:szCs w:val="28"/>
        </w:rPr>
        <w:t xml:space="preserve"> </w:t>
      </w:r>
      <w:r w:rsidRPr="007D0939">
        <w:rPr>
          <w:rFonts w:ascii="Arial" w:hAnsi="Arial" w:cs="Arial"/>
          <w:sz w:val="28"/>
          <w:szCs w:val="28"/>
        </w:rPr>
        <w:t>dzięki oddziaływaniom edukacyjnym i rewalidacyjno-wychowawczym przygotowywane</w:t>
      </w:r>
      <w:r w:rsidR="00084CC5" w:rsidRPr="007D0939">
        <w:rPr>
          <w:rFonts w:ascii="Arial" w:hAnsi="Arial" w:cs="Arial"/>
          <w:sz w:val="28"/>
          <w:szCs w:val="28"/>
        </w:rPr>
        <w:t xml:space="preserve"> </w:t>
      </w:r>
      <w:r w:rsidRPr="007D0939">
        <w:rPr>
          <w:rFonts w:ascii="Arial" w:hAnsi="Arial" w:cs="Arial"/>
          <w:sz w:val="28"/>
          <w:szCs w:val="28"/>
        </w:rPr>
        <w:t xml:space="preserve">są </w:t>
      </w:r>
      <w:r w:rsidR="00476648" w:rsidRPr="007D0939">
        <w:rPr>
          <w:rFonts w:ascii="Arial" w:hAnsi="Arial" w:cs="Arial"/>
          <w:sz w:val="28"/>
          <w:szCs w:val="28"/>
        </w:rPr>
        <w:br/>
      </w:r>
      <w:r w:rsidRPr="007D0939">
        <w:rPr>
          <w:rFonts w:ascii="Arial" w:hAnsi="Arial" w:cs="Arial"/>
          <w:sz w:val="28"/>
          <w:szCs w:val="28"/>
        </w:rPr>
        <w:t>do uczestnictwa w życiu społecznym, a także do podjęcia aktywności zawodowej.</w:t>
      </w:r>
    </w:p>
    <w:p w14:paraId="3937A96A" w14:textId="580CC9FF"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bookmarkStart w:id="44" w:name="_Hlk196911908"/>
      <w:r w:rsidRPr="007D0939">
        <w:rPr>
          <w:rFonts w:ascii="Arial" w:hAnsi="Arial" w:cs="Arial"/>
          <w:sz w:val="28"/>
          <w:szCs w:val="28"/>
        </w:rPr>
        <w:t>756 000,00 zł</w:t>
      </w:r>
      <w:bookmarkEnd w:id="44"/>
    </w:p>
    <w:p w14:paraId="276B2984" w14:textId="45DC9B7E" w:rsidR="006C5BEF" w:rsidRPr="007D0939" w:rsidRDefault="00700751" w:rsidP="007E5E2F">
      <w:pPr>
        <w:spacing w:after="0" w:line="259" w:lineRule="auto"/>
        <w:rPr>
          <w:rFonts w:ascii="Arial" w:hAnsi="Arial" w:cs="Arial"/>
          <w:sz w:val="28"/>
          <w:szCs w:val="28"/>
        </w:rPr>
      </w:pPr>
      <w:r w:rsidRPr="007D0939">
        <w:rPr>
          <w:rFonts w:ascii="Arial" w:hAnsi="Arial" w:cs="Arial"/>
          <w:sz w:val="28"/>
          <w:szCs w:val="28"/>
        </w:rPr>
        <w:t>P</w:t>
      </w:r>
      <w:r w:rsidR="006C5BEF" w:rsidRPr="007D0939">
        <w:rPr>
          <w:rFonts w:ascii="Arial" w:hAnsi="Arial" w:cs="Arial"/>
          <w:sz w:val="28"/>
          <w:szCs w:val="28"/>
        </w:rPr>
        <w:t xml:space="preserve">rojekt w całości </w:t>
      </w:r>
      <w:r w:rsidR="00BC4D6A" w:rsidRPr="007D0939">
        <w:rPr>
          <w:rFonts w:ascii="Arial" w:hAnsi="Arial" w:cs="Arial"/>
          <w:sz w:val="28"/>
          <w:szCs w:val="28"/>
        </w:rPr>
        <w:t xml:space="preserve">sfinansowano </w:t>
      </w:r>
      <w:r w:rsidR="006C5BEF" w:rsidRPr="007D0939">
        <w:rPr>
          <w:rFonts w:ascii="Arial" w:hAnsi="Arial" w:cs="Arial"/>
          <w:sz w:val="28"/>
          <w:szCs w:val="28"/>
        </w:rPr>
        <w:t>z</w:t>
      </w:r>
      <w:r w:rsidRPr="007D0939">
        <w:rPr>
          <w:rFonts w:ascii="Arial" w:hAnsi="Arial" w:cs="Arial"/>
          <w:sz w:val="28"/>
          <w:szCs w:val="28"/>
        </w:rPr>
        <w:t>e</w:t>
      </w:r>
      <w:r w:rsidR="006C5BEF" w:rsidRPr="007D0939">
        <w:rPr>
          <w:rFonts w:ascii="Arial" w:hAnsi="Arial" w:cs="Arial"/>
          <w:sz w:val="28"/>
          <w:szCs w:val="28"/>
        </w:rPr>
        <w:t xml:space="preserve"> środków PFRON</w:t>
      </w:r>
    </w:p>
    <w:p w14:paraId="72F286D5" w14:textId="31D32B5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2024 </w:t>
      </w:r>
      <w:r w:rsidR="00AB674B" w:rsidRPr="007D0939">
        <w:rPr>
          <w:rFonts w:ascii="Arial" w:hAnsi="Arial" w:cs="Arial"/>
          <w:sz w:val="28"/>
          <w:szCs w:val="28"/>
        </w:rPr>
        <w:t xml:space="preserve">r. </w:t>
      </w:r>
      <w:r w:rsidRPr="007D0939">
        <w:rPr>
          <w:rFonts w:ascii="Arial" w:hAnsi="Arial" w:cs="Arial"/>
          <w:sz w:val="28"/>
          <w:szCs w:val="28"/>
        </w:rPr>
        <w:t xml:space="preserve">poniesiono wydatki na kwotę  485 238,82 zł. </w:t>
      </w:r>
    </w:p>
    <w:p w14:paraId="5D2B9070" w14:textId="57A6F8AB"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lastRenderedPageBreak/>
        <w:t>Projekt pn</w:t>
      </w:r>
      <w:r w:rsidR="00CB6828" w:rsidRPr="00D17BD1">
        <w:rPr>
          <w:rFonts w:ascii="Arial" w:hAnsi="Arial" w:cs="Arial"/>
          <w:b/>
          <w:bCs/>
          <w:sz w:val="28"/>
          <w:szCs w:val="28"/>
        </w:rPr>
        <w:t>.</w:t>
      </w:r>
      <w:r w:rsidRPr="00D17BD1">
        <w:rPr>
          <w:rFonts w:ascii="Arial" w:hAnsi="Arial" w:cs="Arial"/>
          <w:b/>
          <w:bCs/>
          <w:sz w:val="28"/>
          <w:szCs w:val="28"/>
        </w:rPr>
        <w:t xml:space="preserve"> „Rehabilitacja 25+ VI edycja”</w:t>
      </w:r>
    </w:p>
    <w:p w14:paraId="6B510AA7" w14:textId="0893806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CB6828" w:rsidRPr="007D0939">
        <w:rPr>
          <w:rFonts w:ascii="Arial" w:hAnsi="Arial" w:cs="Arial"/>
          <w:sz w:val="28"/>
          <w:szCs w:val="28"/>
        </w:rPr>
        <w:t>:</w:t>
      </w:r>
      <w:r w:rsidRPr="007D0939">
        <w:rPr>
          <w:rFonts w:ascii="Arial" w:hAnsi="Arial" w:cs="Arial"/>
          <w:sz w:val="28"/>
          <w:szCs w:val="28"/>
        </w:rPr>
        <w:t xml:space="preserve"> </w:t>
      </w:r>
      <w:r w:rsidR="00BC4D6A" w:rsidRPr="007D0939">
        <w:rPr>
          <w:rFonts w:ascii="Arial" w:hAnsi="Arial" w:cs="Arial"/>
          <w:sz w:val="28"/>
          <w:szCs w:val="28"/>
        </w:rPr>
        <w:t xml:space="preserve">lata </w:t>
      </w:r>
      <w:r w:rsidRPr="007D0939">
        <w:rPr>
          <w:rFonts w:ascii="Arial" w:hAnsi="Arial" w:cs="Arial"/>
          <w:sz w:val="28"/>
          <w:szCs w:val="28"/>
        </w:rPr>
        <w:t>2024</w:t>
      </w:r>
      <w:r w:rsidR="00CB6828" w:rsidRPr="007D0939">
        <w:rPr>
          <w:rFonts w:ascii="Arial" w:hAnsi="Arial" w:cs="Arial"/>
          <w:sz w:val="28"/>
          <w:szCs w:val="28"/>
        </w:rPr>
        <w:t>–</w:t>
      </w:r>
      <w:r w:rsidRPr="007D0939">
        <w:rPr>
          <w:rFonts w:ascii="Arial" w:hAnsi="Arial" w:cs="Arial"/>
          <w:sz w:val="28"/>
          <w:szCs w:val="28"/>
        </w:rPr>
        <w:t>2026</w:t>
      </w:r>
    </w:p>
    <w:p w14:paraId="1F128D13" w14:textId="7777777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realizowany przez Zespół Szkół nr 3 im. Marii Grzegorzewskiej we Włocławku  </w:t>
      </w:r>
    </w:p>
    <w:p w14:paraId="25BAD4AA" w14:textId="4C9D7D96"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Dzieci i młodzież z niepełnosprawnością intelektualną, w tym z niepełnosprawnościami sprzężonymi, dzięki oddziaływaniom edukacyjnym i rewalidacyjno-wychowawczym przygotowywane są </w:t>
      </w:r>
      <w:r w:rsidR="00E917F1" w:rsidRPr="007D0939">
        <w:rPr>
          <w:rFonts w:ascii="Arial" w:hAnsi="Arial" w:cs="Arial"/>
          <w:sz w:val="28"/>
          <w:szCs w:val="28"/>
        </w:rPr>
        <w:br/>
      </w:r>
      <w:r w:rsidRPr="007D0939">
        <w:rPr>
          <w:rFonts w:ascii="Arial" w:hAnsi="Arial" w:cs="Arial"/>
          <w:sz w:val="28"/>
          <w:szCs w:val="28"/>
        </w:rPr>
        <w:t>do uczestnictwa w życiu społecznym, a także do podjęcia aktywności zawodowej.</w:t>
      </w:r>
    </w:p>
    <w:p w14:paraId="0B7D5188" w14:textId="3374ED69"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Wartość projektu, zgodnie z umową o dofinansowanie: 806 400,00 zł</w:t>
      </w:r>
    </w:p>
    <w:p w14:paraId="61AD84BA" w14:textId="223FCAB8" w:rsidR="006C5BEF" w:rsidRPr="007D0939" w:rsidRDefault="00BC4D6A" w:rsidP="007E5E2F">
      <w:pPr>
        <w:spacing w:after="0" w:line="259" w:lineRule="auto"/>
        <w:rPr>
          <w:rFonts w:ascii="Arial" w:hAnsi="Arial" w:cs="Arial"/>
          <w:sz w:val="28"/>
          <w:szCs w:val="28"/>
        </w:rPr>
      </w:pPr>
      <w:r w:rsidRPr="007D0939">
        <w:rPr>
          <w:rFonts w:ascii="Arial" w:hAnsi="Arial" w:cs="Arial"/>
          <w:sz w:val="28"/>
          <w:szCs w:val="28"/>
        </w:rPr>
        <w:t>P</w:t>
      </w:r>
      <w:r w:rsidR="006C5BEF" w:rsidRPr="007D0939">
        <w:rPr>
          <w:rFonts w:ascii="Arial" w:hAnsi="Arial" w:cs="Arial"/>
          <w:sz w:val="28"/>
          <w:szCs w:val="28"/>
        </w:rPr>
        <w:t xml:space="preserve">rojekt w całości </w:t>
      </w:r>
      <w:r w:rsidRPr="007D0939">
        <w:rPr>
          <w:rFonts w:ascii="Arial" w:hAnsi="Arial" w:cs="Arial"/>
          <w:sz w:val="28"/>
          <w:szCs w:val="28"/>
        </w:rPr>
        <w:t xml:space="preserve">sfinansowano </w:t>
      </w:r>
      <w:r w:rsidR="006C5BEF" w:rsidRPr="007D0939">
        <w:rPr>
          <w:rFonts w:ascii="Arial" w:hAnsi="Arial" w:cs="Arial"/>
          <w:sz w:val="28"/>
          <w:szCs w:val="28"/>
        </w:rPr>
        <w:t>z</w:t>
      </w:r>
      <w:r w:rsidRPr="007D0939">
        <w:rPr>
          <w:rFonts w:ascii="Arial" w:hAnsi="Arial" w:cs="Arial"/>
          <w:sz w:val="28"/>
          <w:szCs w:val="28"/>
        </w:rPr>
        <w:t>e</w:t>
      </w:r>
      <w:r w:rsidR="006C5BEF" w:rsidRPr="007D0939">
        <w:rPr>
          <w:rFonts w:ascii="Arial" w:hAnsi="Arial" w:cs="Arial"/>
          <w:sz w:val="28"/>
          <w:szCs w:val="28"/>
        </w:rPr>
        <w:t xml:space="preserve"> środków PFRON</w:t>
      </w:r>
    </w:p>
    <w:p w14:paraId="58C9C7DC" w14:textId="35C0EF1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2024 </w:t>
      </w:r>
      <w:r w:rsidR="00AB674B" w:rsidRPr="007D0939">
        <w:rPr>
          <w:rFonts w:ascii="Arial" w:hAnsi="Arial" w:cs="Arial"/>
          <w:sz w:val="28"/>
          <w:szCs w:val="28"/>
        </w:rPr>
        <w:t xml:space="preserve">r. </w:t>
      </w:r>
      <w:r w:rsidRPr="007D0939">
        <w:rPr>
          <w:rFonts w:ascii="Arial" w:hAnsi="Arial" w:cs="Arial"/>
          <w:sz w:val="28"/>
          <w:szCs w:val="28"/>
        </w:rPr>
        <w:t>poniesiono wydatki na kwotę 237 637,70 zł.</w:t>
      </w:r>
    </w:p>
    <w:p w14:paraId="5005192A" w14:textId="77777777" w:rsidR="006C5BEF" w:rsidRPr="007D0939" w:rsidRDefault="006C5BEF" w:rsidP="007E5E2F">
      <w:pPr>
        <w:spacing w:after="0" w:line="259" w:lineRule="auto"/>
        <w:rPr>
          <w:rFonts w:ascii="Arial" w:hAnsi="Arial" w:cs="Arial"/>
          <w:sz w:val="28"/>
          <w:szCs w:val="28"/>
        </w:rPr>
      </w:pPr>
    </w:p>
    <w:p w14:paraId="6EA33CB8" w14:textId="77777777" w:rsidR="006C5BEF" w:rsidRPr="00D17BD1" w:rsidRDefault="006C5BEF" w:rsidP="007E5E2F">
      <w:pPr>
        <w:spacing w:after="0" w:line="259" w:lineRule="auto"/>
        <w:rPr>
          <w:rFonts w:ascii="Arial" w:hAnsi="Arial" w:cs="Arial"/>
          <w:b/>
          <w:bCs/>
          <w:sz w:val="28"/>
          <w:szCs w:val="28"/>
        </w:rPr>
      </w:pPr>
      <w:r w:rsidRPr="00D17BD1">
        <w:rPr>
          <w:rFonts w:ascii="Arial" w:hAnsi="Arial" w:cs="Arial"/>
          <w:b/>
          <w:bCs/>
          <w:sz w:val="28"/>
          <w:szCs w:val="28"/>
        </w:rPr>
        <w:t>Projekty dofinansowane z Fundacji Anwil:</w:t>
      </w:r>
    </w:p>
    <w:p w14:paraId="1F2919C1" w14:textId="0A732B49"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BC4D6A" w:rsidRPr="00D17BD1">
        <w:rPr>
          <w:rFonts w:ascii="Arial" w:hAnsi="Arial" w:cs="Arial"/>
          <w:b/>
          <w:bCs/>
          <w:sz w:val="28"/>
          <w:szCs w:val="28"/>
        </w:rPr>
        <w:t>.</w:t>
      </w:r>
      <w:r w:rsidRPr="00D17BD1">
        <w:rPr>
          <w:rFonts w:ascii="Arial" w:hAnsi="Arial" w:cs="Arial"/>
          <w:b/>
          <w:bCs/>
          <w:sz w:val="28"/>
          <w:szCs w:val="28"/>
        </w:rPr>
        <w:t xml:space="preserve"> „Terapeutyczny zakątek</w:t>
      </w:r>
      <w:r w:rsidR="00D17BD1">
        <w:rPr>
          <w:rFonts w:ascii="Arial" w:hAnsi="Arial" w:cs="Arial"/>
          <w:b/>
          <w:bCs/>
          <w:sz w:val="28"/>
          <w:szCs w:val="28"/>
        </w:rPr>
        <w:t>”</w:t>
      </w:r>
    </w:p>
    <w:p w14:paraId="06CDBD0F" w14:textId="50F8E2F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CB6828" w:rsidRPr="007D0939">
        <w:rPr>
          <w:rFonts w:ascii="Arial" w:hAnsi="Arial" w:cs="Arial"/>
          <w:sz w:val="28"/>
          <w:szCs w:val="28"/>
        </w:rPr>
        <w:t>:</w:t>
      </w:r>
      <w:r w:rsidRPr="007D0939">
        <w:rPr>
          <w:rFonts w:ascii="Arial" w:hAnsi="Arial" w:cs="Arial"/>
          <w:sz w:val="28"/>
          <w:szCs w:val="28"/>
        </w:rPr>
        <w:t xml:space="preserve"> 2024 r.</w:t>
      </w:r>
    </w:p>
    <w:p w14:paraId="1DDAA7EA" w14:textId="55EAA22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Zespół Szkół nr 3 im. Marii Grzegorzewskiej we Włocławku.</w:t>
      </w:r>
    </w:p>
    <w:p w14:paraId="68689013" w14:textId="45E07D76"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 ramach projektu 170 uczniów tej szkoły wzięło udział w dodatkowych zajęciach</w:t>
      </w:r>
      <w:r w:rsidR="008E7318" w:rsidRPr="007D0939">
        <w:rPr>
          <w:rFonts w:ascii="Arial" w:hAnsi="Arial" w:cs="Arial"/>
          <w:sz w:val="28"/>
          <w:szCs w:val="28"/>
        </w:rPr>
        <w:t>.</w:t>
      </w:r>
      <w:r w:rsidRPr="007D0939">
        <w:rPr>
          <w:rFonts w:ascii="Arial" w:hAnsi="Arial" w:cs="Arial"/>
          <w:sz w:val="28"/>
          <w:szCs w:val="28"/>
        </w:rPr>
        <w:t xml:space="preserve"> </w:t>
      </w:r>
    </w:p>
    <w:p w14:paraId="0E6C2177" w14:textId="472B7F4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246013" w:rsidRPr="007D0939">
        <w:rPr>
          <w:rFonts w:ascii="Arial" w:hAnsi="Arial" w:cs="Arial"/>
          <w:sz w:val="28"/>
          <w:szCs w:val="28"/>
        </w:rPr>
        <w:t>1</w:t>
      </w:r>
      <w:r w:rsidR="00CC3450" w:rsidRPr="007D0939">
        <w:rPr>
          <w:rFonts w:ascii="Arial" w:hAnsi="Arial" w:cs="Arial"/>
          <w:sz w:val="28"/>
          <w:szCs w:val="28"/>
        </w:rPr>
        <w:t>4 000,00</w:t>
      </w:r>
      <w:r w:rsidR="00246013" w:rsidRPr="007D0939">
        <w:rPr>
          <w:rFonts w:ascii="Arial" w:hAnsi="Arial" w:cs="Arial"/>
          <w:sz w:val="28"/>
          <w:szCs w:val="28"/>
        </w:rPr>
        <w:t xml:space="preserve"> zł</w:t>
      </w:r>
    </w:p>
    <w:p w14:paraId="654C8FAB" w14:textId="48CFA39B"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12</w:t>
      </w:r>
      <w:r w:rsidR="00BC4D6A" w:rsidRPr="007D0939">
        <w:rPr>
          <w:rFonts w:ascii="Arial" w:hAnsi="Arial" w:cs="Arial"/>
          <w:sz w:val="28"/>
          <w:szCs w:val="28"/>
        </w:rPr>
        <w:t> </w:t>
      </w:r>
      <w:r w:rsidRPr="007D0939">
        <w:rPr>
          <w:rFonts w:ascii="Arial" w:hAnsi="Arial" w:cs="Arial"/>
          <w:sz w:val="28"/>
          <w:szCs w:val="28"/>
        </w:rPr>
        <w:t>610</w:t>
      </w:r>
      <w:r w:rsidR="00BC4D6A" w:rsidRPr="007D0939">
        <w:rPr>
          <w:rFonts w:ascii="Arial" w:hAnsi="Arial" w:cs="Arial"/>
          <w:sz w:val="28"/>
          <w:szCs w:val="28"/>
        </w:rPr>
        <w:t>,00</w:t>
      </w:r>
      <w:r w:rsidRPr="007D0939">
        <w:rPr>
          <w:rFonts w:ascii="Arial" w:hAnsi="Arial" w:cs="Arial"/>
          <w:sz w:val="28"/>
          <w:szCs w:val="28"/>
        </w:rPr>
        <w:t xml:space="preserve"> zł</w:t>
      </w:r>
    </w:p>
    <w:p w14:paraId="73402C71" w14:textId="71C16A34" w:rsidR="006C5BEF" w:rsidRPr="007D0939" w:rsidRDefault="006C5BEF" w:rsidP="007E5E2F">
      <w:pPr>
        <w:spacing w:before="160" w:after="0" w:line="259" w:lineRule="auto"/>
        <w:rPr>
          <w:rFonts w:ascii="Arial" w:hAnsi="Arial" w:cs="Arial"/>
          <w:sz w:val="28"/>
          <w:szCs w:val="28"/>
        </w:rPr>
      </w:pPr>
      <w:r w:rsidRPr="00D17BD1">
        <w:rPr>
          <w:rFonts w:ascii="Arial" w:hAnsi="Arial" w:cs="Arial"/>
          <w:b/>
          <w:bCs/>
          <w:sz w:val="28"/>
          <w:szCs w:val="28"/>
        </w:rPr>
        <w:t>Projekt pn</w:t>
      </w:r>
      <w:r w:rsidR="00476648" w:rsidRPr="00D17BD1">
        <w:rPr>
          <w:rFonts w:ascii="Arial" w:hAnsi="Arial" w:cs="Arial"/>
          <w:b/>
          <w:bCs/>
          <w:sz w:val="28"/>
          <w:szCs w:val="28"/>
        </w:rPr>
        <w:t>.</w:t>
      </w:r>
      <w:r w:rsidRPr="00D17BD1">
        <w:rPr>
          <w:rFonts w:ascii="Arial" w:hAnsi="Arial" w:cs="Arial"/>
          <w:b/>
          <w:bCs/>
          <w:sz w:val="28"/>
          <w:szCs w:val="28"/>
        </w:rPr>
        <w:t xml:space="preserve"> ,,W to mi graj czyli alternatywne formy spędzania czasu wolnego</w:t>
      </w:r>
      <w:r w:rsidR="00D17BD1">
        <w:rPr>
          <w:rFonts w:ascii="Arial" w:hAnsi="Arial" w:cs="Arial"/>
          <w:b/>
          <w:bCs/>
          <w:sz w:val="28"/>
          <w:szCs w:val="28"/>
        </w:rPr>
        <w:t>”</w:t>
      </w:r>
      <w:r w:rsidRPr="00D17BD1">
        <w:rPr>
          <w:rFonts w:ascii="Arial" w:hAnsi="Arial" w:cs="Arial"/>
          <w:b/>
          <w:bCs/>
          <w:sz w:val="28"/>
          <w:szCs w:val="28"/>
        </w:rPr>
        <w:br/>
      </w:r>
      <w:bookmarkStart w:id="45" w:name="_Hlk195610000"/>
      <w:r w:rsidRPr="007D0939">
        <w:rPr>
          <w:rFonts w:ascii="Arial" w:hAnsi="Arial" w:cs="Arial"/>
          <w:sz w:val="28"/>
          <w:szCs w:val="28"/>
        </w:rPr>
        <w:t>Okres realizacji</w:t>
      </w:r>
      <w:r w:rsidR="00BC4D6A" w:rsidRPr="007D0939">
        <w:rPr>
          <w:rFonts w:ascii="Arial" w:hAnsi="Arial" w:cs="Arial"/>
          <w:sz w:val="28"/>
          <w:szCs w:val="28"/>
        </w:rPr>
        <w:t>:</w:t>
      </w:r>
      <w:r w:rsidRPr="007D0939">
        <w:rPr>
          <w:rFonts w:ascii="Arial" w:hAnsi="Arial" w:cs="Arial"/>
          <w:sz w:val="28"/>
          <w:szCs w:val="28"/>
        </w:rPr>
        <w:t xml:space="preserve"> 2024 r.</w:t>
      </w:r>
    </w:p>
    <w:p w14:paraId="7FF5EB1A" w14:textId="255C8F43"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Zespół Szkół nr 3 im. Marii Grzegorzewskiej we Włocławku.</w:t>
      </w:r>
    </w:p>
    <w:bookmarkEnd w:id="45"/>
    <w:p w14:paraId="18492E9F" w14:textId="7777777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ramach projektu  170 uczniów tej szkoły miało możliwość aktywnie spędzać  czas wolny. </w:t>
      </w:r>
    </w:p>
    <w:p w14:paraId="4A8E4C13" w14:textId="5C8005A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Wartość projektu, zgodnie z umową o dofinansowanie</w:t>
      </w:r>
      <w:r w:rsidR="00246013" w:rsidRPr="007D0939">
        <w:rPr>
          <w:rFonts w:ascii="Arial" w:hAnsi="Arial" w:cs="Arial"/>
          <w:sz w:val="28"/>
          <w:szCs w:val="28"/>
        </w:rPr>
        <w:t>: 7 174,00 zł</w:t>
      </w:r>
    </w:p>
    <w:p w14:paraId="5009453A" w14:textId="60C449A6"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6 199,00 zł</w:t>
      </w:r>
    </w:p>
    <w:p w14:paraId="4D191DF0" w14:textId="24144CA5"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72207B" w:rsidRPr="00D17BD1">
        <w:rPr>
          <w:rFonts w:ascii="Arial" w:hAnsi="Arial" w:cs="Arial"/>
          <w:b/>
          <w:bCs/>
          <w:sz w:val="28"/>
          <w:szCs w:val="28"/>
        </w:rPr>
        <w:t>.</w:t>
      </w:r>
      <w:r w:rsidRPr="00D17BD1">
        <w:rPr>
          <w:rFonts w:ascii="Arial" w:hAnsi="Arial" w:cs="Arial"/>
          <w:b/>
          <w:bCs/>
          <w:sz w:val="28"/>
          <w:szCs w:val="28"/>
        </w:rPr>
        <w:t xml:space="preserve"> ,,Projektujemy i programujemy swoją przyszłość” </w:t>
      </w:r>
    </w:p>
    <w:p w14:paraId="579E6B8F" w14:textId="2C7EBA2E" w:rsidR="006C5BEF" w:rsidRPr="00D17BD1" w:rsidRDefault="006C5BEF" w:rsidP="007E5E2F">
      <w:pPr>
        <w:spacing w:after="0" w:line="259" w:lineRule="auto"/>
        <w:rPr>
          <w:rFonts w:ascii="Arial" w:hAnsi="Arial" w:cs="Arial"/>
          <w:b/>
          <w:bCs/>
          <w:sz w:val="28"/>
          <w:szCs w:val="28"/>
        </w:rPr>
      </w:pPr>
      <w:r w:rsidRPr="00D17BD1">
        <w:rPr>
          <w:rFonts w:ascii="Arial" w:hAnsi="Arial" w:cs="Arial"/>
          <w:b/>
          <w:bCs/>
          <w:sz w:val="28"/>
          <w:szCs w:val="28"/>
        </w:rPr>
        <w:t>Okres realizacji</w:t>
      </w:r>
      <w:r w:rsidR="00CB6828" w:rsidRPr="00D17BD1">
        <w:rPr>
          <w:rFonts w:ascii="Arial" w:hAnsi="Arial" w:cs="Arial"/>
          <w:b/>
          <w:bCs/>
          <w:sz w:val="28"/>
          <w:szCs w:val="28"/>
        </w:rPr>
        <w:t>:</w:t>
      </w:r>
      <w:r w:rsidRPr="00D17BD1">
        <w:rPr>
          <w:rFonts w:ascii="Arial" w:hAnsi="Arial" w:cs="Arial"/>
          <w:b/>
          <w:bCs/>
          <w:sz w:val="28"/>
          <w:szCs w:val="28"/>
        </w:rPr>
        <w:t xml:space="preserve"> 2024 r.</w:t>
      </w:r>
    </w:p>
    <w:p w14:paraId="739131F3" w14:textId="6AF0BAE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Zespół Szkół nr 3 im. Marii Grzegorzewskiej we Włocławku.</w:t>
      </w:r>
    </w:p>
    <w:p w14:paraId="243631CA" w14:textId="7777777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ramach projektu  240 uczniów tej szkoły wzięło udział w dodatkowych zajęciach.  </w:t>
      </w:r>
    </w:p>
    <w:p w14:paraId="4E20C542" w14:textId="5BBC924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246013" w:rsidRPr="007D0939">
        <w:rPr>
          <w:rFonts w:ascii="Arial" w:hAnsi="Arial" w:cs="Arial"/>
          <w:sz w:val="28"/>
          <w:szCs w:val="28"/>
        </w:rPr>
        <w:t>4 559,00 zł</w:t>
      </w:r>
    </w:p>
    <w:p w14:paraId="5A3C5BA1" w14:textId="23DE8F1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lastRenderedPageBreak/>
        <w:t>Dofinansowanie: 4 099,00 zł</w:t>
      </w:r>
    </w:p>
    <w:p w14:paraId="41567746" w14:textId="7EDAD6DB"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CB6828" w:rsidRPr="00D17BD1">
        <w:rPr>
          <w:rFonts w:ascii="Arial" w:hAnsi="Arial" w:cs="Arial"/>
          <w:b/>
          <w:bCs/>
          <w:sz w:val="28"/>
          <w:szCs w:val="28"/>
        </w:rPr>
        <w:t>.</w:t>
      </w:r>
      <w:r w:rsidRPr="00D17BD1">
        <w:rPr>
          <w:rFonts w:ascii="Arial" w:hAnsi="Arial" w:cs="Arial"/>
          <w:b/>
          <w:bCs/>
          <w:sz w:val="28"/>
          <w:szCs w:val="28"/>
        </w:rPr>
        <w:t xml:space="preserve">  „Badam, poznaję, eksperymentuję </w:t>
      </w:r>
      <w:r w:rsidR="00CB6828" w:rsidRPr="00D17BD1">
        <w:rPr>
          <w:rFonts w:ascii="Arial" w:hAnsi="Arial" w:cs="Arial"/>
          <w:b/>
          <w:bCs/>
          <w:sz w:val="28"/>
          <w:szCs w:val="28"/>
        </w:rPr>
        <w:t>–</w:t>
      </w:r>
      <w:r w:rsidRPr="00D17BD1">
        <w:rPr>
          <w:rFonts w:ascii="Arial" w:hAnsi="Arial" w:cs="Arial"/>
          <w:b/>
          <w:bCs/>
          <w:sz w:val="28"/>
          <w:szCs w:val="28"/>
        </w:rPr>
        <w:t xml:space="preserve"> fizykę i chemię czuję</w:t>
      </w:r>
      <w:r w:rsidR="00D17BD1">
        <w:rPr>
          <w:rFonts w:ascii="Arial" w:hAnsi="Arial" w:cs="Arial"/>
          <w:b/>
          <w:bCs/>
          <w:sz w:val="28"/>
          <w:szCs w:val="28"/>
        </w:rPr>
        <w:t>”</w:t>
      </w:r>
    </w:p>
    <w:p w14:paraId="2D2AA05B" w14:textId="596EB59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CB6828" w:rsidRPr="007D0939">
        <w:rPr>
          <w:rFonts w:ascii="Arial" w:hAnsi="Arial" w:cs="Arial"/>
          <w:sz w:val="28"/>
          <w:szCs w:val="28"/>
        </w:rPr>
        <w:t>:</w:t>
      </w:r>
      <w:r w:rsidRPr="007D0939">
        <w:rPr>
          <w:rFonts w:ascii="Arial" w:hAnsi="Arial" w:cs="Arial"/>
          <w:sz w:val="28"/>
          <w:szCs w:val="28"/>
        </w:rPr>
        <w:t xml:space="preserve"> 2024</w:t>
      </w:r>
      <w:r w:rsidR="00CB6828" w:rsidRPr="007D0939">
        <w:rPr>
          <w:rFonts w:ascii="Arial" w:hAnsi="Arial" w:cs="Arial"/>
          <w:sz w:val="28"/>
          <w:szCs w:val="28"/>
        </w:rPr>
        <w:t>–</w:t>
      </w:r>
      <w:r w:rsidRPr="007D0939">
        <w:rPr>
          <w:rFonts w:ascii="Arial" w:hAnsi="Arial" w:cs="Arial"/>
          <w:sz w:val="28"/>
          <w:szCs w:val="28"/>
        </w:rPr>
        <w:t>2025 r.</w:t>
      </w:r>
    </w:p>
    <w:p w14:paraId="57569A6D" w14:textId="26B59D7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realizowany przez Szkołę Podstawową </w:t>
      </w:r>
      <w:r w:rsidR="00F37D9B" w:rsidRPr="007D0939">
        <w:rPr>
          <w:rFonts w:ascii="Arial" w:hAnsi="Arial" w:cs="Arial"/>
          <w:sz w:val="28"/>
          <w:szCs w:val="28"/>
        </w:rPr>
        <w:t>n</w:t>
      </w:r>
      <w:r w:rsidRPr="007D0939">
        <w:rPr>
          <w:rFonts w:ascii="Arial" w:hAnsi="Arial" w:cs="Arial"/>
          <w:sz w:val="28"/>
          <w:szCs w:val="28"/>
        </w:rPr>
        <w:t xml:space="preserve">r 20 w Zespole Szkolno-Przedszkolnym </w:t>
      </w:r>
      <w:r w:rsidR="00F37D9B" w:rsidRPr="007D0939">
        <w:rPr>
          <w:rFonts w:ascii="Arial" w:hAnsi="Arial" w:cs="Arial"/>
          <w:sz w:val="28"/>
          <w:szCs w:val="28"/>
        </w:rPr>
        <w:t>n</w:t>
      </w:r>
      <w:r w:rsidRPr="007D0939">
        <w:rPr>
          <w:rFonts w:ascii="Arial" w:hAnsi="Arial" w:cs="Arial"/>
          <w:sz w:val="28"/>
          <w:szCs w:val="28"/>
        </w:rPr>
        <w:t>r 1 we Włocławku.</w:t>
      </w:r>
    </w:p>
    <w:p w14:paraId="306F197F" w14:textId="707E1AD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 ramach projektu uczniowie z klas VI–VIII rozszerzają zainteresowania naukami ścisłymi: matematyką, fizyką i chemią przy wykorzystaniu innowacyjnych metod. Wybrani uczniowie wezmą też udział </w:t>
      </w:r>
      <w:r w:rsidRPr="007D0939">
        <w:rPr>
          <w:rFonts w:ascii="Arial" w:hAnsi="Arial" w:cs="Arial"/>
          <w:sz w:val="28"/>
          <w:szCs w:val="28"/>
        </w:rPr>
        <w:br/>
        <w:t>w wycieczce edukacyjnej. Podsumowaniem projektu będzie zorganizowanie potyczek dla uczniów klas VII</w:t>
      </w:r>
      <w:r w:rsidR="00CB6828" w:rsidRPr="007D0939">
        <w:rPr>
          <w:rFonts w:ascii="Arial" w:hAnsi="Arial" w:cs="Arial"/>
          <w:sz w:val="28"/>
          <w:szCs w:val="28"/>
        </w:rPr>
        <w:t>–</w:t>
      </w:r>
      <w:r w:rsidRPr="007D0939">
        <w:rPr>
          <w:rFonts w:ascii="Arial" w:hAnsi="Arial" w:cs="Arial"/>
          <w:sz w:val="28"/>
          <w:szCs w:val="28"/>
        </w:rPr>
        <w:t xml:space="preserve">VIII i konkursu Nauk Ścisłych, który będzie miał charakter teoretyczno-doświadczalny. </w:t>
      </w:r>
    </w:p>
    <w:p w14:paraId="3131E512" w14:textId="2D929F1F" w:rsidR="006C5BEF" w:rsidRPr="007D0939" w:rsidRDefault="006C5BEF" w:rsidP="007E5E2F">
      <w:pPr>
        <w:spacing w:after="0" w:line="259" w:lineRule="auto"/>
        <w:rPr>
          <w:rFonts w:ascii="Arial" w:hAnsi="Arial" w:cs="Arial"/>
          <w:color w:val="FF0000"/>
          <w:sz w:val="28"/>
          <w:szCs w:val="28"/>
        </w:rPr>
      </w:pPr>
      <w:r w:rsidRPr="007D0939">
        <w:rPr>
          <w:rFonts w:ascii="Arial" w:hAnsi="Arial" w:cs="Arial"/>
          <w:sz w:val="28"/>
          <w:szCs w:val="28"/>
        </w:rPr>
        <w:t xml:space="preserve">Wartość projektu, zgodnie z umową o dofinansowanie: </w:t>
      </w:r>
      <w:r w:rsidR="00246013" w:rsidRPr="007D0939">
        <w:rPr>
          <w:rFonts w:ascii="Arial" w:hAnsi="Arial" w:cs="Arial"/>
          <w:sz w:val="28"/>
          <w:szCs w:val="28"/>
        </w:rPr>
        <w:t>11 744,</w:t>
      </w:r>
      <w:r w:rsidR="00CC3450" w:rsidRPr="007D0939">
        <w:rPr>
          <w:rFonts w:ascii="Arial" w:hAnsi="Arial" w:cs="Arial"/>
          <w:sz w:val="28"/>
          <w:szCs w:val="28"/>
        </w:rPr>
        <w:t>5</w:t>
      </w:r>
      <w:r w:rsidR="00246013" w:rsidRPr="007D0939">
        <w:rPr>
          <w:rFonts w:ascii="Arial" w:hAnsi="Arial" w:cs="Arial"/>
          <w:sz w:val="28"/>
          <w:szCs w:val="28"/>
        </w:rPr>
        <w:t>2 zł</w:t>
      </w:r>
    </w:p>
    <w:p w14:paraId="622DA566" w14:textId="2C23E80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11 744,52 zł</w:t>
      </w:r>
    </w:p>
    <w:p w14:paraId="08E97E07" w14:textId="1F6E856D"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Projekt pn</w:t>
      </w:r>
      <w:r w:rsidR="00CB6828" w:rsidRPr="00D17BD1">
        <w:rPr>
          <w:rFonts w:ascii="Arial" w:hAnsi="Arial" w:cs="Arial"/>
          <w:b/>
          <w:bCs/>
          <w:sz w:val="28"/>
          <w:szCs w:val="28"/>
        </w:rPr>
        <w:t>.</w:t>
      </w:r>
      <w:r w:rsidRPr="00D17BD1">
        <w:rPr>
          <w:rFonts w:ascii="Arial" w:hAnsi="Arial" w:cs="Arial"/>
          <w:b/>
          <w:bCs/>
          <w:sz w:val="28"/>
          <w:szCs w:val="28"/>
        </w:rPr>
        <w:t xml:space="preserve"> ,,Miejskie owady nie szukają zwady”</w:t>
      </w:r>
    </w:p>
    <w:p w14:paraId="0094759D" w14:textId="4CCFA406"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CB6828" w:rsidRPr="007D0939">
        <w:rPr>
          <w:rFonts w:ascii="Arial" w:hAnsi="Arial" w:cs="Arial"/>
          <w:sz w:val="28"/>
          <w:szCs w:val="28"/>
        </w:rPr>
        <w:t>:</w:t>
      </w:r>
      <w:r w:rsidRPr="007D0939">
        <w:rPr>
          <w:rFonts w:ascii="Arial" w:hAnsi="Arial" w:cs="Arial"/>
          <w:sz w:val="28"/>
          <w:szCs w:val="28"/>
        </w:rPr>
        <w:t xml:space="preserve"> 2024 r.</w:t>
      </w:r>
    </w:p>
    <w:p w14:paraId="5A70BBCF" w14:textId="2067896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23 im. Kardynała Stefana Wyszyńskiego we Włocławku.</w:t>
      </w:r>
    </w:p>
    <w:p w14:paraId="31E1E1BF" w14:textId="3F0FB2E0"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Celem projektu było podniesienie świadomości ekologicznej uczniów poprzez rozbudzenie ciekawości świata oraz promowanie postaw proekologicznych i prospołecznych. Projekt obejmował m.in. zajęcia plastyczno-techniczne, warsztaty edukacyjne, spacery i obserwacje terenowe, konkurs plastyczny, </w:t>
      </w:r>
      <w:proofErr w:type="spellStart"/>
      <w:r w:rsidRPr="007D0939">
        <w:rPr>
          <w:rFonts w:ascii="Arial" w:hAnsi="Arial" w:cs="Arial"/>
          <w:sz w:val="28"/>
          <w:szCs w:val="28"/>
        </w:rPr>
        <w:t>eko</w:t>
      </w:r>
      <w:proofErr w:type="spellEnd"/>
      <w:r w:rsidRPr="007D0939">
        <w:rPr>
          <w:rFonts w:ascii="Arial" w:hAnsi="Arial" w:cs="Arial"/>
          <w:sz w:val="28"/>
          <w:szCs w:val="28"/>
        </w:rPr>
        <w:t xml:space="preserve">-dzień oraz stworzenie przy szkole </w:t>
      </w:r>
      <w:r w:rsidR="00CB6828" w:rsidRPr="007D0939">
        <w:rPr>
          <w:rFonts w:ascii="Arial" w:hAnsi="Arial" w:cs="Arial"/>
          <w:sz w:val="28"/>
          <w:szCs w:val="28"/>
        </w:rPr>
        <w:t>„</w:t>
      </w:r>
      <w:r w:rsidRPr="007D0939">
        <w:rPr>
          <w:rFonts w:ascii="Arial" w:hAnsi="Arial" w:cs="Arial"/>
          <w:sz w:val="28"/>
          <w:szCs w:val="28"/>
        </w:rPr>
        <w:t>Kwiatowego Zakątka”.</w:t>
      </w:r>
    </w:p>
    <w:p w14:paraId="419E30C2" w14:textId="671E7FA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246013" w:rsidRPr="007D0939">
        <w:rPr>
          <w:rFonts w:ascii="Arial" w:hAnsi="Arial" w:cs="Arial"/>
          <w:sz w:val="28"/>
          <w:szCs w:val="28"/>
        </w:rPr>
        <w:t>10 270,75 zł</w:t>
      </w:r>
    </w:p>
    <w:p w14:paraId="6CC14A2E" w14:textId="0927883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Dofinansowanie: 10 258,97 zł </w:t>
      </w:r>
    </w:p>
    <w:p w14:paraId="31ACBBEF" w14:textId="7E130E41"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 xml:space="preserve">Projekt </w:t>
      </w:r>
      <w:proofErr w:type="spellStart"/>
      <w:r w:rsidRPr="00D17BD1">
        <w:rPr>
          <w:rFonts w:ascii="Arial" w:hAnsi="Arial" w:cs="Arial"/>
          <w:b/>
          <w:bCs/>
          <w:sz w:val="28"/>
          <w:szCs w:val="28"/>
        </w:rPr>
        <w:t>pn</w:t>
      </w:r>
      <w:proofErr w:type="spellEnd"/>
      <w:r w:rsidRPr="00D17BD1">
        <w:rPr>
          <w:rFonts w:ascii="Arial" w:hAnsi="Arial" w:cs="Arial"/>
          <w:b/>
          <w:bCs/>
          <w:sz w:val="28"/>
          <w:szCs w:val="28"/>
        </w:rPr>
        <w:t xml:space="preserve"> „Zabawmy się matematyką”</w:t>
      </w:r>
    </w:p>
    <w:p w14:paraId="4AB2801D" w14:textId="5AD8D82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CB6828" w:rsidRPr="007D0939">
        <w:rPr>
          <w:rFonts w:ascii="Arial" w:hAnsi="Arial" w:cs="Arial"/>
          <w:sz w:val="28"/>
          <w:szCs w:val="28"/>
        </w:rPr>
        <w:t>:</w:t>
      </w:r>
      <w:r w:rsidRPr="007D0939">
        <w:rPr>
          <w:rFonts w:ascii="Arial" w:hAnsi="Arial" w:cs="Arial"/>
          <w:sz w:val="28"/>
          <w:szCs w:val="28"/>
        </w:rPr>
        <w:t xml:space="preserve"> 2024 r.</w:t>
      </w:r>
    </w:p>
    <w:p w14:paraId="3CE9AC88" w14:textId="584E0F8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23 im. Kardynała Stefana Wyszyńskiego we Włocławku.</w:t>
      </w:r>
    </w:p>
    <w:p w14:paraId="6B8CA8A2" w14:textId="4F10257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Celem projektu było wzbudzenie zainteresowania u uczniów królową nauk, </w:t>
      </w:r>
      <w:r w:rsidR="00CB6828" w:rsidRPr="007D0939">
        <w:rPr>
          <w:rFonts w:ascii="Arial" w:hAnsi="Arial" w:cs="Arial"/>
          <w:sz w:val="28"/>
          <w:szCs w:val="28"/>
        </w:rPr>
        <w:t>którą</w:t>
      </w:r>
      <w:r w:rsidRPr="007D0939">
        <w:rPr>
          <w:rFonts w:ascii="Arial" w:hAnsi="Arial" w:cs="Arial"/>
          <w:sz w:val="28"/>
          <w:szCs w:val="28"/>
        </w:rPr>
        <w:t xml:space="preserve"> jest matematyka</w:t>
      </w:r>
      <w:r w:rsidR="00CB6828" w:rsidRPr="007D0939">
        <w:rPr>
          <w:rFonts w:ascii="Arial" w:hAnsi="Arial" w:cs="Arial"/>
          <w:sz w:val="28"/>
          <w:szCs w:val="28"/>
        </w:rPr>
        <w:t>,</w:t>
      </w:r>
      <w:r w:rsidRPr="007D0939">
        <w:rPr>
          <w:rFonts w:ascii="Arial" w:hAnsi="Arial" w:cs="Arial"/>
          <w:sz w:val="28"/>
          <w:szCs w:val="28"/>
        </w:rPr>
        <w:t xml:space="preserve"> poprzez organizację zajęć rozwijających w postaci kół zainteresowań oraz zajęć edukacyjnych umożliwiających wyrównywanie braków edukacyjnych.</w:t>
      </w:r>
    </w:p>
    <w:p w14:paraId="0E2E36C8" w14:textId="0EB96FA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246013" w:rsidRPr="007D0939">
        <w:rPr>
          <w:rFonts w:ascii="Arial" w:hAnsi="Arial" w:cs="Arial"/>
          <w:sz w:val="28"/>
          <w:szCs w:val="28"/>
        </w:rPr>
        <w:t>13 478,80 zł</w:t>
      </w:r>
    </w:p>
    <w:p w14:paraId="1DF847BD" w14:textId="788A293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13 477,86 zł</w:t>
      </w:r>
    </w:p>
    <w:p w14:paraId="5D129F11" w14:textId="74860415" w:rsidR="006C5BEF" w:rsidRPr="00D17BD1" w:rsidRDefault="006C5BEF" w:rsidP="007E5E2F">
      <w:pPr>
        <w:spacing w:before="160" w:after="0" w:line="259" w:lineRule="auto"/>
        <w:rPr>
          <w:rFonts w:ascii="Arial" w:hAnsi="Arial" w:cs="Arial"/>
          <w:b/>
          <w:bCs/>
          <w:sz w:val="28"/>
          <w:szCs w:val="28"/>
        </w:rPr>
      </w:pPr>
      <w:r w:rsidRPr="00D17BD1">
        <w:rPr>
          <w:rFonts w:ascii="Arial" w:hAnsi="Arial" w:cs="Arial"/>
          <w:b/>
          <w:bCs/>
          <w:sz w:val="28"/>
          <w:szCs w:val="28"/>
        </w:rPr>
        <w:t xml:space="preserve">Projekt pn. </w:t>
      </w:r>
      <w:r w:rsidR="00CB6828" w:rsidRPr="00D17BD1">
        <w:rPr>
          <w:rFonts w:ascii="Arial" w:hAnsi="Arial" w:cs="Arial"/>
          <w:b/>
          <w:bCs/>
          <w:sz w:val="28"/>
          <w:szCs w:val="28"/>
        </w:rPr>
        <w:t>„</w:t>
      </w:r>
      <w:r w:rsidRPr="00D17BD1">
        <w:rPr>
          <w:rFonts w:ascii="Arial" w:hAnsi="Arial" w:cs="Arial"/>
          <w:b/>
          <w:bCs/>
          <w:sz w:val="28"/>
          <w:szCs w:val="28"/>
        </w:rPr>
        <w:t>Symfonia bioróżnorodności</w:t>
      </w:r>
      <w:r w:rsidR="00CB6828" w:rsidRPr="00D17BD1">
        <w:rPr>
          <w:rFonts w:ascii="Arial" w:hAnsi="Arial" w:cs="Arial"/>
          <w:b/>
          <w:bCs/>
          <w:sz w:val="28"/>
          <w:szCs w:val="28"/>
        </w:rPr>
        <w:t>”</w:t>
      </w:r>
    </w:p>
    <w:p w14:paraId="2E6D37C7" w14:textId="5BC81F50"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CB6828" w:rsidRPr="007D0939">
        <w:rPr>
          <w:rFonts w:ascii="Arial" w:hAnsi="Arial" w:cs="Arial"/>
          <w:sz w:val="28"/>
          <w:szCs w:val="28"/>
        </w:rPr>
        <w:t>:</w:t>
      </w:r>
      <w:r w:rsidRPr="007D0939">
        <w:rPr>
          <w:rFonts w:ascii="Arial" w:hAnsi="Arial" w:cs="Arial"/>
          <w:sz w:val="28"/>
          <w:szCs w:val="28"/>
        </w:rPr>
        <w:t xml:space="preserve"> 2024 r.</w:t>
      </w:r>
    </w:p>
    <w:p w14:paraId="2F0196A6" w14:textId="4DB0BD0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lastRenderedPageBreak/>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14 im. Marszałka Józefa Piłsudskiego we Włocławku.</w:t>
      </w:r>
    </w:p>
    <w:p w14:paraId="6AFD3179" w14:textId="5457A24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Celem projektu było upowszechnianie wiedzy ekologicznej wśród uczniów, kształtowanie właściwych postawy wobec problemów ochrony środowiska oraz promowanie prozdrowotnych warunków życia</w:t>
      </w:r>
      <w:r w:rsidRPr="007D0939">
        <w:rPr>
          <w:rFonts w:ascii="Arial" w:hAnsi="Arial" w:cs="Arial"/>
          <w:sz w:val="28"/>
          <w:szCs w:val="28"/>
        </w:rPr>
        <w:br/>
        <w:t>i pracy ucznia i nauczyciela.</w:t>
      </w:r>
    </w:p>
    <w:p w14:paraId="0E5FE0A0" w14:textId="392E5E2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246013" w:rsidRPr="007D0939">
        <w:rPr>
          <w:rFonts w:ascii="Arial" w:hAnsi="Arial" w:cs="Arial"/>
          <w:sz w:val="28"/>
          <w:szCs w:val="28"/>
        </w:rPr>
        <w:t>11 505,00 zł</w:t>
      </w:r>
    </w:p>
    <w:p w14:paraId="0F3922BC" w14:textId="675D064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9 428,13 zł</w:t>
      </w:r>
    </w:p>
    <w:p w14:paraId="0A2191F5" w14:textId="0B8F7529"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CB6828" w:rsidRPr="008F76C7">
        <w:rPr>
          <w:rFonts w:ascii="Arial" w:hAnsi="Arial" w:cs="Arial"/>
          <w:b/>
          <w:bCs/>
          <w:sz w:val="28"/>
          <w:szCs w:val="28"/>
        </w:rPr>
        <w:t>„</w:t>
      </w:r>
      <w:r w:rsidRPr="008F76C7">
        <w:rPr>
          <w:rFonts w:ascii="Arial" w:hAnsi="Arial" w:cs="Arial"/>
          <w:b/>
          <w:bCs/>
          <w:sz w:val="28"/>
          <w:szCs w:val="28"/>
        </w:rPr>
        <w:t xml:space="preserve">Eko Strefa </w:t>
      </w:r>
      <w:r w:rsidR="00CB6828" w:rsidRPr="008F76C7">
        <w:rPr>
          <w:rFonts w:ascii="Arial" w:hAnsi="Arial" w:cs="Arial"/>
          <w:b/>
          <w:bCs/>
          <w:sz w:val="28"/>
          <w:szCs w:val="28"/>
        </w:rPr>
        <w:t>–</w:t>
      </w:r>
      <w:r w:rsidRPr="008F76C7">
        <w:rPr>
          <w:rFonts w:ascii="Arial" w:hAnsi="Arial" w:cs="Arial"/>
          <w:b/>
          <w:bCs/>
          <w:sz w:val="28"/>
          <w:szCs w:val="28"/>
        </w:rPr>
        <w:t xml:space="preserve"> Środowisko ponad wszystko</w:t>
      </w:r>
      <w:r w:rsidR="00CB6828" w:rsidRPr="008F76C7">
        <w:rPr>
          <w:rFonts w:ascii="Arial" w:hAnsi="Arial" w:cs="Arial"/>
          <w:b/>
          <w:bCs/>
          <w:sz w:val="28"/>
          <w:szCs w:val="28"/>
        </w:rPr>
        <w:t>”</w:t>
      </w:r>
    </w:p>
    <w:p w14:paraId="44E928CA" w14:textId="0A26F5C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CB6828" w:rsidRPr="007D0939">
        <w:rPr>
          <w:rFonts w:ascii="Arial" w:hAnsi="Arial" w:cs="Arial"/>
          <w:sz w:val="28"/>
          <w:szCs w:val="28"/>
        </w:rPr>
        <w:t>:</w:t>
      </w:r>
      <w:r w:rsidRPr="007D0939">
        <w:rPr>
          <w:rFonts w:ascii="Arial" w:hAnsi="Arial" w:cs="Arial"/>
          <w:sz w:val="28"/>
          <w:szCs w:val="28"/>
        </w:rPr>
        <w:t xml:space="preserve"> 2024 r.</w:t>
      </w:r>
    </w:p>
    <w:p w14:paraId="3FCE9D7B" w14:textId="1050BB1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Przedszkole Publiczne nr 9 we Włocławku.</w:t>
      </w:r>
    </w:p>
    <w:p w14:paraId="5F35874A" w14:textId="2B32A5C2" w:rsidR="00246013" w:rsidRPr="007D0939" w:rsidRDefault="00246013" w:rsidP="007E5E2F">
      <w:pPr>
        <w:spacing w:after="0" w:line="259" w:lineRule="auto"/>
        <w:rPr>
          <w:rFonts w:ascii="Arial" w:hAnsi="Arial" w:cs="Arial"/>
          <w:sz w:val="28"/>
          <w:szCs w:val="28"/>
        </w:rPr>
      </w:pPr>
      <w:r w:rsidRPr="007D0939">
        <w:rPr>
          <w:rFonts w:ascii="Arial" w:hAnsi="Arial" w:cs="Arial"/>
          <w:sz w:val="28"/>
          <w:szCs w:val="28"/>
        </w:rPr>
        <w:t>Celem projektu był</w:t>
      </w:r>
      <w:r w:rsidR="00291FD3" w:rsidRPr="007D0939">
        <w:rPr>
          <w:rFonts w:ascii="Arial" w:hAnsi="Arial" w:cs="Arial"/>
          <w:sz w:val="28"/>
          <w:szCs w:val="28"/>
        </w:rPr>
        <w:t>o</w:t>
      </w:r>
      <w:r w:rsidRPr="007D0939">
        <w:rPr>
          <w:rFonts w:ascii="Arial" w:hAnsi="Arial" w:cs="Arial"/>
          <w:sz w:val="28"/>
          <w:szCs w:val="28"/>
        </w:rPr>
        <w:t xml:space="preserve"> utworzenie Eko-Strefy – miejsca aktywnej edukacji ekologicznej. </w:t>
      </w:r>
    </w:p>
    <w:p w14:paraId="747C5830" w14:textId="59A80809" w:rsidR="006C5BEF" w:rsidRPr="007D0939" w:rsidRDefault="006C5BEF" w:rsidP="007E5E2F">
      <w:pPr>
        <w:spacing w:after="0" w:line="259" w:lineRule="auto"/>
        <w:rPr>
          <w:rFonts w:ascii="Arial" w:hAnsi="Arial" w:cs="Arial"/>
          <w:color w:val="FF0000"/>
          <w:sz w:val="28"/>
          <w:szCs w:val="28"/>
        </w:rPr>
      </w:pPr>
      <w:r w:rsidRPr="007D0939">
        <w:rPr>
          <w:rFonts w:ascii="Arial" w:hAnsi="Arial" w:cs="Arial"/>
          <w:sz w:val="28"/>
          <w:szCs w:val="28"/>
        </w:rPr>
        <w:t xml:space="preserve">Wartość projektu, zgodnie z umową o dofinansowanie: </w:t>
      </w:r>
      <w:r w:rsidR="00246013" w:rsidRPr="007D0939">
        <w:rPr>
          <w:rFonts w:ascii="Arial" w:hAnsi="Arial" w:cs="Arial"/>
          <w:sz w:val="28"/>
          <w:szCs w:val="28"/>
        </w:rPr>
        <w:t>8 880,00 zł</w:t>
      </w:r>
    </w:p>
    <w:p w14:paraId="615027D7" w14:textId="654A4510"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7 650,00 zł</w:t>
      </w:r>
    </w:p>
    <w:p w14:paraId="5B484522" w14:textId="76C72BE8"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9A1C62" w:rsidRPr="008F76C7">
        <w:rPr>
          <w:rFonts w:ascii="Arial" w:hAnsi="Arial" w:cs="Arial"/>
          <w:b/>
          <w:bCs/>
          <w:sz w:val="28"/>
          <w:szCs w:val="28"/>
        </w:rPr>
        <w:t>„</w:t>
      </w:r>
      <w:r w:rsidRPr="008F76C7">
        <w:rPr>
          <w:rFonts w:ascii="Arial" w:hAnsi="Arial" w:cs="Arial"/>
          <w:b/>
          <w:bCs/>
          <w:sz w:val="28"/>
          <w:szCs w:val="28"/>
        </w:rPr>
        <w:t>Wehikuł czasu</w:t>
      </w:r>
      <w:r w:rsidR="009A1C62" w:rsidRPr="008F76C7">
        <w:rPr>
          <w:rFonts w:ascii="Arial" w:hAnsi="Arial" w:cs="Arial"/>
          <w:b/>
          <w:bCs/>
          <w:sz w:val="28"/>
          <w:szCs w:val="28"/>
        </w:rPr>
        <w:t>”</w:t>
      </w:r>
    </w:p>
    <w:p w14:paraId="7E9110D3" w14:textId="042548E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Okres </w:t>
      </w:r>
      <w:proofErr w:type="spellStart"/>
      <w:r w:rsidR="006B660A" w:rsidRPr="007D0939">
        <w:rPr>
          <w:rFonts w:ascii="Arial" w:hAnsi="Arial" w:cs="Arial"/>
          <w:sz w:val="28"/>
          <w:szCs w:val="28"/>
        </w:rPr>
        <w:t>z</w:t>
      </w:r>
      <w:r w:rsidRPr="007D0939">
        <w:rPr>
          <w:rFonts w:ascii="Arial" w:hAnsi="Arial" w:cs="Arial"/>
          <w:sz w:val="28"/>
          <w:szCs w:val="28"/>
        </w:rPr>
        <w:t>realizacji</w:t>
      </w:r>
      <w:proofErr w:type="spellEnd"/>
      <w:r w:rsidR="009A1C62" w:rsidRPr="007D0939">
        <w:rPr>
          <w:rFonts w:ascii="Arial" w:hAnsi="Arial" w:cs="Arial"/>
          <w:sz w:val="28"/>
          <w:szCs w:val="28"/>
        </w:rPr>
        <w:t>:</w:t>
      </w:r>
      <w:r w:rsidRPr="007D0939">
        <w:rPr>
          <w:rFonts w:ascii="Arial" w:hAnsi="Arial" w:cs="Arial"/>
          <w:sz w:val="28"/>
          <w:szCs w:val="28"/>
        </w:rPr>
        <w:t xml:space="preserve"> 2024 r.</w:t>
      </w:r>
    </w:p>
    <w:p w14:paraId="1E3F68F0" w14:textId="7777777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Projekt realizowany przez Przedszkole Publiczne nr 9 we Włocławku.</w:t>
      </w:r>
    </w:p>
    <w:p w14:paraId="4AD77A34" w14:textId="3FB9654C" w:rsidR="00246013" w:rsidRPr="007D0939" w:rsidRDefault="00246013" w:rsidP="007E5E2F">
      <w:pPr>
        <w:spacing w:after="0" w:line="259" w:lineRule="auto"/>
        <w:rPr>
          <w:rFonts w:ascii="Arial" w:hAnsi="Arial" w:cs="Arial"/>
          <w:sz w:val="28"/>
          <w:szCs w:val="28"/>
        </w:rPr>
      </w:pPr>
      <w:bookmarkStart w:id="46" w:name="_Hlk196912442"/>
      <w:r w:rsidRPr="007D0939">
        <w:rPr>
          <w:rFonts w:ascii="Arial" w:hAnsi="Arial" w:cs="Arial"/>
          <w:sz w:val="28"/>
          <w:szCs w:val="28"/>
        </w:rPr>
        <w:t xml:space="preserve">Celem projektu było pogłębienie wiedzy o Kujawach, poznanie </w:t>
      </w:r>
      <w:r w:rsidR="00C374B0" w:rsidRPr="007D0939">
        <w:rPr>
          <w:rFonts w:ascii="Arial" w:hAnsi="Arial" w:cs="Arial"/>
          <w:sz w:val="28"/>
          <w:szCs w:val="28"/>
        </w:rPr>
        <w:t>historii p</w:t>
      </w:r>
      <w:r w:rsidRPr="007D0939">
        <w:rPr>
          <w:rFonts w:ascii="Arial" w:hAnsi="Arial" w:cs="Arial"/>
          <w:sz w:val="28"/>
          <w:szCs w:val="28"/>
        </w:rPr>
        <w:t>rzedszkola</w:t>
      </w:r>
      <w:r w:rsidR="002E5AD1" w:rsidRPr="007D0939">
        <w:rPr>
          <w:rFonts w:ascii="Arial" w:hAnsi="Arial" w:cs="Arial"/>
          <w:sz w:val="28"/>
          <w:szCs w:val="28"/>
        </w:rPr>
        <w:t xml:space="preserve">. Odbył się uroczysty Jubileusz 45-lecia przedszkola oraz </w:t>
      </w:r>
      <w:r w:rsidRPr="007D0939">
        <w:rPr>
          <w:rFonts w:ascii="Arial" w:hAnsi="Arial" w:cs="Arial"/>
          <w:sz w:val="28"/>
          <w:szCs w:val="28"/>
        </w:rPr>
        <w:t>utworz</w:t>
      </w:r>
      <w:r w:rsidR="002E5AD1" w:rsidRPr="007D0939">
        <w:rPr>
          <w:rFonts w:ascii="Arial" w:hAnsi="Arial" w:cs="Arial"/>
          <w:sz w:val="28"/>
          <w:szCs w:val="28"/>
        </w:rPr>
        <w:t>ono</w:t>
      </w:r>
      <w:r w:rsidRPr="007D0939">
        <w:rPr>
          <w:rFonts w:ascii="Arial" w:hAnsi="Arial" w:cs="Arial"/>
          <w:sz w:val="28"/>
          <w:szCs w:val="28"/>
        </w:rPr>
        <w:t xml:space="preserve"> koł</w:t>
      </w:r>
      <w:r w:rsidR="002E5AD1" w:rsidRPr="007D0939">
        <w:rPr>
          <w:rFonts w:ascii="Arial" w:hAnsi="Arial" w:cs="Arial"/>
          <w:sz w:val="28"/>
          <w:szCs w:val="28"/>
        </w:rPr>
        <w:t>o</w:t>
      </w:r>
      <w:r w:rsidRPr="007D0939">
        <w:rPr>
          <w:rFonts w:ascii="Arial" w:hAnsi="Arial" w:cs="Arial"/>
          <w:sz w:val="28"/>
          <w:szCs w:val="28"/>
        </w:rPr>
        <w:t xml:space="preserve"> teatralne „Mali Kujawiacy”.</w:t>
      </w:r>
    </w:p>
    <w:p w14:paraId="01A98374" w14:textId="173EB49B"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246013" w:rsidRPr="007D0939">
        <w:rPr>
          <w:rFonts w:ascii="Arial" w:hAnsi="Arial" w:cs="Arial"/>
          <w:sz w:val="28"/>
          <w:szCs w:val="28"/>
        </w:rPr>
        <w:t>8 810,00 zł</w:t>
      </w:r>
    </w:p>
    <w:p w14:paraId="5F249876" w14:textId="734A0E0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Dofinansowanie: </w:t>
      </w:r>
      <w:bookmarkEnd w:id="46"/>
      <w:r w:rsidRPr="007D0939">
        <w:rPr>
          <w:rFonts w:ascii="Arial" w:hAnsi="Arial" w:cs="Arial"/>
          <w:sz w:val="28"/>
          <w:szCs w:val="28"/>
        </w:rPr>
        <w:t>7 610,00 zł</w:t>
      </w:r>
    </w:p>
    <w:p w14:paraId="14EE1DE6" w14:textId="7AEE605D"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„Alfa, </w:t>
      </w:r>
      <w:proofErr w:type="spellStart"/>
      <w:r w:rsidRPr="008F76C7">
        <w:rPr>
          <w:rFonts w:ascii="Arial" w:hAnsi="Arial" w:cs="Arial"/>
          <w:b/>
          <w:bCs/>
          <w:sz w:val="28"/>
          <w:szCs w:val="28"/>
        </w:rPr>
        <w:t>XYZetki</w:t>
      </w:r>
      <w:proofErr w:type="spellEnd"/>
      <w:r w:rsidRPr="008F76C7">
        <w:rPr>
          <w:rFonts w:ascii="Arial" w:hAnsi="Arial" w:cs="Arial"/>
          <w:b/>
          <w:bCs/>
          <w:sz w:val="28"/>
          <w:szCs w:val="28"/>
        </w:rPr>
        <w:t xml:space="preserve"> i </w:t>
      </w:r>
      <w:proofErr w:type="spellStart"/>
      <w:r w:rsidRPr="008F76C7">
        <w:rPr>
          <w:rFonts w:ascii="Arial" w:hAnsi="Arial" w:cs="Arial"/>
          <w:b/>
          <w:bCs/>
          <w:sz w:val="28"/>
          <w:szCs w:val="28"/>
        </w:rPr>
        <w:t>Boomerzy</w:t>
      </w:r>
      <w:proofErr w:type="spellEnd"/>
      <w:r w:rsidRPr="008F76C7">
        <w:rPr>
          <w:rFonts w:ascii="Arial" w:hAnsi="Arial" w:cs="Arial"/>
          <w:b/>
          <w:bCs/>
          <w:sz w:val="28"/>
          <w:szCs w:val="28"/>
        </w:rPr>
        <w:t xml:space="preserve"> współpracują jak należy </w:t>
      </w:r>
      <w:r w:rsidR="009A1C62" w:rsidRPr="008F76C7">
        <w:rPr>
          <w:rFonts w:ascii="Arial" w:hAnsi="Arial" w:cs="Arial"/>
          <w:b/>
          <w:bCs/>
          <w:sz w:val="28"/>
          <w:szCs w:val="28"/>
        </w:rPr>
        <w:t>–</w:t>
      </w:r>
      <w:r w:rsidRPr="008F76C7">
        <w:rPr>
          <w:rFonts w:ascii="Arial" w:hAnsi="Arial" w:cs="Arial"/>
          <w:b/>
          <w:bCs/>
          <w:sz w:val="28"/>
          <w:szCs w:val="28"/>
        </w:rPr>
        <w:t xml:space="preserve"> integracja międzypokoleniowa</w:t>
      </w:r>
      <w:r w:rsidR="0072207B" w:rsidRPr="008F76C7">
        <w:rPr>
          <w:rFonts w:ascii="Arial" w:hAnsi="Arial" w:cs="Arial"/>
          <w:b/>
          <w:bCs/>
          <w:sz w:val="28"/>
          <w:szCs w:val="28"/>
        </w:rPr>
        <w:t xml:space="preserve"> </w:t>
      </w:r>
      <w:r w:rsidRPr="008F76C7">
        <w:rPr>
          <w:rFonts w:ascii="Arial" w:hAnsi="Arial" w:cs="Arial"/>
          <w:b/>
          <w:bCs/>
          <w:sz w:val="28"/>
          <w:szCs w:val="28"/>
        </w:rPr>
        <w:t xml:space="preserve">w SP5” </w:t>
      </w:r>
    </w:p>
    <w:p w14:paraId="0DFDAC04" w14:textId="6099D4A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027A8CDC" w14:textId="7268A1C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5 Integracyjną im. Szarych Szeregów we Włocławku</w:t>
      </w:r>
      <w:r w:rsidR="00F94593" w:rsidRPr="007D0939">
        <w:rPr>
          <w:rFonts w:ascii="Arial" w:hAnsi="Arial" w:cs="Arial"/>
          <w:sz w:val="28"/>
          <w:szCs w:val="28"/>
        </w:rPr>
        <w:t xml:space="preserve"> </w:t>
      </w:r>
      <w:r w:rsidRPr="007D0939">
        <w:rPr>
          <w:rFonts w:ascii="Arial" w:hAnsi="Arial" w:cs="Arial"/>
          <w:sz w:val="28"/>
          <w:szCs w:val="28"/>
        </w:rPr>
        <w:t xml:space="preserve">w ramach trzech obszarów tematycznych: sztuka, nauka, sport. Beneficjentami projektu byli uczniowie, w tym uczniowie z niepełnosprawnościami oraz członkowie </w:t>
      </w:r>
      <w:r w:rsidR="009A1C62" w:rsidRPr="007D0939">
        <w:rPr>
          <w:rFonts w:ascii="Arial" w:hAnsi="Arial" w:cs="Arial"/>
          <w:sz w:val="28"/>
          <w:szCs w:val="28"/>
        </w:rPr>
        <w:t xml:space="preserve">ich </w:t>
      </w:r>
      <w:r w:rsidRPr="007D0939">
        <w:rPr>
          <w:rFonts w:ascii="Arial" w:hAnsi="Arial" w:cs="Arial"/>
          <w:sz w:val="28"/>
          <w:szCs w:val="28"/>
        </w:rPr>
        <w:t>najbliższej rodziny – rodzice, dziadkowie, starsze i młodsze rodzeństwo. Celem projektu było zwiększenie poziomu integracji międzypokoleniowej, w tym wzmocnienie więzi rodzinnych; wskazanie odbiorcom projektu atrakcyjnych sposobów spędzania czasu wolnego poprzez połączenie aktywności twórczej, kreatywności, aktywności sportowej i integracji międzypokoleniowej; zwiększenie poziomu integracji społeczności szkolnej uczniów z rówieśnikami, w tym z niepełnosprawnościami.</w:t>
      </w:r>
    </w:p>
    <w:p w14:paraId="327A7A10" w14:textId="490C7164"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lastRenderedPageBreak/>
        <w:t xml:space="preserve">Wartość projektu, zgodnie z umową o dofinansowanie: </w:t>
      </w:r>
      <w:r w:rsidR="00C625DB" w:rsidRPr="007D0939">
        <w:rPr>
          <w:rFonts w:ascii="Arial" w:hAnsi="Arial" w:cs="Arial"/>
          <w:sz w:val="28"/>
          <w:szCs w:val="28"/>
        </w:rPr>
        <w:t>10 153,84 zł</w:t>
      </w:r>
    </w:p>
    <w:p w14:paraId="1FA97CC0" w14:textId="7B0940A3"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8 215,00 zł</w:t>
      </w:r>
    </w:p>
    <w:p w14:paraId="75321FB8" w14:textId="77777777"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„Zielony zakątek w SP5” </w:t>
      </w:r>
    </w:p>
    <w:p w14:paraId="1EF7DF57" w14:textId="78ABC49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263FCC12" w14:textId="60553EB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5 Integracyjną im. Szarych Szeregów we Włocławku.</w:t>
      </w:r>
    </w:p>
    <w:p w14:paraId="135F0CDF" w14:textId="3F73BA6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W ramach projektu odbyły się ekologiczne zajęcia terenowe, została zbudowana przyrodnicza ścieżka dydaktyczna przed budynkiem szkoły, wykonano nasadzenia drzew na terenie szkoły oraz zamontowano domki dla owadów, zorganizowano festyn integracyjny pn. „Przyjaciel przyrody”, zorganizowano wyjazd uczniów do punktu edukacyjnego w Balczewie. Celem projektu było rozbudzanie i pogłębianie szacunku do przyrody, edukacja uczniów na temat wpływu zanieczyszczenia powietrza i hałasu na zdrowie człowieka, promocja aktywnego spędzania czasu wolnego, upowszechnianie rekreacji i zdrowego stylu życia, kształtowanie kultury i świadomości ekologicznej wśród dzieci i młodzieży oraz ich rodziców, propagowanie działań zmierzających</w:t>
      </w:r>
      <w:r w:rsidR="009A1C62" w:rsidRPr="007D0939">
        <w:rPr>
          <w:rFonts w:ascii="Arial" w:hAnsi="Arial" w:cs="Arial"/>
          <w:sz w:val="28"/>
          <w:szCs w:val="28"/>
        </w:rPr>
        <w:t xml:space="preserve"> </w:t>
      </w:r>
      <w:r w:rsidRPr="007D0939">
        <w:rPr>
          <w:rFonts w:ascii="Arial" w:hAnsi="Arial" w:cs="Arial"/>
          <w:sz w:val="28"/>
          <w:szCs w:val="28"/>
        </w:rPr>
        <w:t>w kierunku ochrony środowiska.</w:t>
      </w:r>
    </w:p>
    <w:p w14:paraId="407D8487" w14:textId="281A038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C625DB" w:rsidRPr="007D0939">
        <w:rPr>
          <w:rFonts w:ascii="Arial" w:hAnsi="Arial" w:cs="Arial"/>
          <w:sz w:val="28"/>
          <w:szCs w:val="28"/>
        </w:rPr>
        <w:t>15 587,30 zł</w:t>
      </w:r>
    </w:p>
    <w:p w14:paraId="2A520DC1" w14:textId="2D01B79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13 900,10 zł</w:t>
      </w:r>
    </w:p>
    <w:p w14:paraId="2B4B4337" w14:textId="77777777"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„Od najmłodszych lat, dbamy o nasz świat" </w:t>
      </w:r>
    </w:p>
    <w:p w14:paraId="015E5533" w14:textId="6199ED4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1AF72C31" w14:textId="415443D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Przedszkole Publiczne nr 35 im. Pluszowego Misia we Włocławku</w:t>
      </w:r>
    </w:p>
    <w:p w14:paraId="0075F424" w14:textId="7B8C0F3E" w:rsidR="00291FD3" w:rsidRPr="007D0939" w:rsidRDefault="00C625DB" w:rsidP="007E5E2F">
      <w:pPr>
        <w:spacing w:after="0" w:line="259" w:lineRule="auto"/>
        <w:rPr>
          <w:rFonts w:ascii="Arial" w:hAnsi="Arial" w:cs="Arial"/>
          <w:sz w:val="28"/>
          <w:szCs w:val="28"/>
        </w:rPr>
      </w:pPr>
      <w:r w:rsidRPr="007D0939">
        <w:rPr>
          <w:rFonts w:ascii="Arial" w:hAnsi="Arial" w:cs="Arial"/>
          <w:sz w:val="28"/>
          <w:szCs w:val="28"/>
        </w:rPr>
        <w:t>Celem projektu było poszerzenie ekologicznej wiedzy przedszkolaków, poprzez różnorodne</w:t>
      </w:r>
      <w:r w:rsidR="00291FD3" w:rsidRPr="007D0939">
        <w:rPr>
          <w:rFonts w:ascii="Arial" w:hAnsi="Arial" w:cs="Arial"/>
          <w:sz w:val="28"/>
          <w:szCs w:val="28"/>
        </w:rPr>
        <w:t xml:space="preserve"> zajęcia, </w:t>
      </w:r>
      <w:r w:rsidRPr="007D0939">
        <w:rPr>
          <w:rFonts w:ascii="Arial" w:hAnsi="Arial" w:cs="Arial"/>
          <w:sz w:val="28"/>
          <w:szCs w:val="28"/>
        </w:rPr>
        <w:t xml:space="preserve">w tym założenie "Mini ogrodu", </w:t>
      </w:r>
      <w:r w:rsidR="00291FD3" w:rsidRPr="007D0939">
        <w:rPr>
          <w:rFonts w:ascii="Arial" w:hAnsi="Arial" w:cs="Arial"/>
          <w:sz w:val="28"/>
          <w:szCs w:val="28"/>
        </w:rPr>
        <w:t xml:space="preserve">pomoc przy pielęgnacji roślin </w:t>
      </w:r>
      <w:r w:rsidRPr="007D0939">
        <w:rPr>
          <w:rFonts w:ascii="Arial" w:hAnsi="Arial" w:cs="Arial"/>
          <w:sz w:val="28"/>
          <w:szCs w:val="28"/>
        </w:rPr>
        <w:t>w ogrodzie</w:t>
      </w:r>
      <w:r w:rsidR="00291FD3" w:rsidRPr="007D0939">
        <w:rPr>
          <w:rFonts w:ascii="Arial" w:hAnsi="Arial" w:cs="Arial"/>
          <w:sz w:val="28"/>
          <w:szCs w:val="28"/>
        </w:rPr>
        <w:t xml:space="preserve"> i pracach porządkowych. </w:t>
      </w:r>
      <w:r w:rsidRPr="007D0939">
        <w:rPr>
          <w:rFonts w:ascii="Arial" w:hAnsi="Arial" w:cs="Arial"/>
          <w:sz w:val="28"/>
          <w:szCs w:val="28"/>
        </w:rPr>
        <w:t xml:space="preserve">Zorganizowane zostały także warsztaty "W krainie kwiatów", które składały </w:t>
      </w:r>
      <w:r w:rsidR="00291FD3" w:rsidRPr="007D0939">
        <w:rPr>
          <w:rFonts w:ascii="Arial" w:hAnsi="Arial" w:cs="Arial"/>
          <w:sz w:val="28"/>
          <w:szCs w:val="28"/>
        </w:rPr>
        <w:t xml:space="preserve">się </w:t>
      </w:r>
      <w:r w:rsidRPr="007D0939">
        <w:rPr>
          <w:rFonts w:ascii="Arial" w:hAnsi="Arial" w:cs="Arial"/>
          <w:sz w:val="28"/>
          <w:szCs w:val="28"/>
        </w:rPr>
        <w:t>z 2 części: teoretycznej i praktycznej. Po obejrzeniu prezentacji multimedialnej o ekologii i roślinach, przedszkolaki posadziły w doniczkach kolorowe kwiaty, które zabrały do domu aby samodzielnie o nie dbać.</w:t>
      </w:r>
      <w:r w:rsidR="00291FD3" w:rsidRPr="007D0939">
        <w:rPr>
          <w:rFonts w:ascii="Arial" w:hAnsi="Arial" w:cs="Arial"/>
          <w:sz w:val="28"/>
          <w:szCs w:val="28"/>
        </w:rPr>
        <w:t xml:space="preserve"> </w:t>
      </w:r>
      <w:r w:rsidRPr="007D0939">
        <w:rPr>
          <w:rFonts w:ascii="Arial" w:hAnsi="Arial" w:cs="Arial"/>
          <w:sz w:val="28"/>
          <w:szCs w:val="28"/>
        </w:rPr>
        <w:t>Zakupiony został także  kompostownik, który używany jest jako narzędzie dydaktyczne edukacji dzieci na temat</w:t>
      </w:r>
      <w:r w:rsidR="00291FD3" w:rsidRPr="007D0939">
        <w:rPr>
          <w:rFonts w:ascii="Arial" w:hAnsi="Arial" w:cs="Arial"/>
          <w:sz w:val="28"/>
          <w:szCs w:val="28"/>
        </w:rPr>
        <w:t>,</w:t>
      </w:r>
      <w:r w:rsidRPr="007D0939">
        <w:rPr>
          <w:rFonts w:ascii="Arial" w:hAnsi="Arial" w:cs="Arial"/>
          <w:sz w:val="28"/>
          <w:szCs w:val="28"/>
        </w:rPr>
        <w:t xml:space="preserve"> jak w ekologiczny sposób przetwarzać odpady organiczne. Zmagazynowany kompost wykorzyst</w:t>
      </w:r>
      <w:r w:rsidR="00291FD3" w:rsidRPr="007D0939">
        <w:rPr>
          <w:rFonts w:ascii="Arial" w:hAnsi="Arial" w:cs="Arial"/>
          <w:sz w:val="28"/>
          <w:szCs w:val="28"/>
        </w:rPr>
        <w:t>ywany jest</w:t>
      </w:r>
      <w:r w:rsidRPr="007D0939">
        <w:rPr>
          <w:rFonts w:ascii="Arial" w:hAnsi="Arial" w:cs="Arial"/>
          <w:sz w:val="28"/>
          <w:szCs w:val="28"/>
        </w:rPr>
        <w:t xml:space="preserve"> w ogrodzie jako naturalny nawóz. </w:t>
      </w:r>
    </w:p>
    <w:p w14:paraId="17672327" w14:textId="1C583F02" w:rsidR="006C5BEF" w:rsidRPr="007D0939" w:rsidRDefault="006C5BEF" w:rsidP="007E5E2F">
      <w:pPr>
        <w:spacing w:after="0" w:line="259" w:lineRule="auto"/>
        <w:rPr>
          <w:rFonts w:ascii="Arial" w:hAnsi="Arial" w:cs="Arial"/>
          <w:color w:val="FF0000"/>
          <w:sz w:val="28"/>
          <w:szCs w:val="28"/>
        </w:rPr>
      </w:pPr>
      <w:r w:rsidRPr="007D0939">
        <w:rPr>
          <w:rFonts w:ascii="Arial" w:hAnsi="Arial" w:cs="Arial"/>
          <w:sz w:val="28"/>
          <w:szCs w:val="28"/>
        </w:rPr>
        <w:t xml:space="preserve">Wartość projektu, zgodnie z umową o dofinansowanie: </w:t>
      </w:r>
      <w:r w:rsidR="00C625DB" w:rsidRPr="007D0939">
        <w:rPr>
          <w:rFonts w:ascii="Arial" w:hAnsi="Arial" w:cs="Arial"/>
          <w:sz w:val="28"/>
          <w:szCs w:val="28"/>
        </w:rPr>
        <w:t>8 150,00 zł</w:t>
      </w:r>
    </w:p>
    <w:p w14:paraId="6ABC5BDB" w14:textId="6D4855E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8 150,00 zł</w:t>
      </w:r>
    </w:p>
    <w:p w14:paraId="0681E1AD" w14:textId="4533F039"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w:t>
      </w:r>
      <w:proofErr w:type="spellStart"/>
      <w:r w:rsidRPr="008F76C7">
        <w:rPr>
          <w:rFonts w:ascii="Arial" w:hAnsi="Arial" w:cs="Arial"/>
          <w:b/>
          <w:bCs/>
          <w:sz w:val="28"/>
          <w:szCs w:val="28"/>
        </w:rPr>
        <w:t>pn</w:t>
      </w:r>
      <w:proofErr w:type="spellEnd"/>
      <w:r w:rsidRPr="008F76C7">
        <w:rPr>
          <w:rFonts w:ascii="Arial" w:hAnsi="Arial" w:cs="Arial"/>
          <w:b/>
          <w:bCs/>
          <w:sz w:val="28"/>
          <w:szCs w:val="28"/>
        </w:rPr>
        <w:t>.</w:t>
      </w:r>
      <w:r w:rsidR="009A1C62" w:rsidRPr="008F76C7">
        <w:rPr>
          <w:rFonts w:ascii="Arial" w:hAnsi="Arial" w:cs="Arial"/>
          <w:b/>
          <w:bCs/>
          <w:sz w:val="28"/>
          <w:szCs w:val="28"/>
        </w:rPr>
        <w:t>”</w:t>
      </w:r>
      <w:r w:rsidRPr="008F76C7">
        <w:rPr>
          <w:rFonts w:ascii="Arial" w:hAnsi="Arial" w:cs="Arial"/>
          <w:b/>
          <w:bCs/>
          <w:sz w:val="28"/>
          <w:szCs w:val="28"/>
        </w:rPr>
        <w:t xml:space="preserve">Dbam o środowisko, czyli jak zostać </w:t>
      </w:r>
      <w:proofErr w:type="spellStart"/>
      <w:r w:rsidRPr="008F76C7">
        <w:rPr>
          <w:rFonts w:ascii="Arial" w:hAnsi="Arial" w:cs="Arial"/>
          <w:b/>
          <w:bCs/>
          <w:sz w:val="28"/>
          <w:szCs w:val="28"/>
        </w:rPr>
        <w:t>Ekobohaterem</w:t>
      </w:r>
      <w:proofErr w:type="spellEnd"/>
      <w:r w:rsidRPr="008F76C7">
        <w:rPr>
          <w:rFonts w:ascii="Arial" w:hAnsi="Arial" w:cs="Arial"/>
          <w:b/>
          <w:bCs/>
          <w:sz w:val="28"/>
          <w:szCs w:val="28"/>
        </w:rPr>
        <w:t>?</w:t>
      </w:r>
      <w:r w:rsidR="009A1C62" w:rsidRPr="008F76C7">
        <w:rPr>
          <w:rFonts w:ascii="Arial" w:hAnsi="Arial" w:cs="Arial"/>
          <w:b/>
          <w:bCs/>
          <w:sz w:val="28"/>
          <w:szCs w:val="28"/>
        </w:rPr>
        <w:t>”</w:t>
      </w:r>
    </w:p>
    <w:p w14:paraId="3FBB4CFD" w14:textId="0CF7098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0F856705" w14:textId="58BB092F"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lastRenderedPageBreak/>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12 we Włocławku.</w:t>
      </w:r>
    </w:p>
    <w:p w14:paraId="1CFE78A9" w14:textId="131C8455" w:rsidR="00F94593" w:rsidRPr="007D0939" w:rsidRDefault="00635294" w:rsidP="007E5E2F">
      <w:pPr>
        <w:spacing w:after="0" w:line="259" w:lineRule="auto"/>
        <w:rPr>
          <w:rFonts w:ascii="Arial" w:hAnsi="Arial" w:cs="Arial"/>
          <w:sz w:val="28"/>
          <w:szCs w:val="28"/>
        </w:rPr>
      </w:pPr>
      <w:r w:rsidRPr="007D0939">
        <w:rPr>
          <w:rFonts w:ascii="Arial" w:hAnsi="Arial" w:cs="Arial"/>
          <w:sz w:val="28"/>
          <w:szCs w:val="28"/>
        </w:rPr>
        <w:t xml:space="preserve">Celem projektu było upowszechnianie wiedzy ekologicznej wśród uczniów z klas </w:t>
      </w:r>
      <w:r w:rsidR="00A95C4C" w:rsidRPr="007D0939">
        <w:rPr>
          <w:rFonts w:ascii="Arial" w:hAnsi="Arial" w:cs="Arial"/>
          <w:sz w:val="28"/>
          <w:szCs w:val="28"/>
        </w:rPr>
        <w:t>I-III</w:t>
      </w:r>
      <w:r w:rsidRPr="007D0939">
        <w:rPr>
          <w:rFonts w:ascii="Arial" w:hAnsi="Arial" w:cs="Arial"/>
          <w:sz w:val="28"/>
          <w:szCs w:val="28"/>
        </w:rPr>
        <w:t xml:space="preserve"> poprzez omawianie na zajęciach na świetlicy zagadnień segregowania odpadów, nadużywania opakowań jednorazowych, nadmiernego wytwarzanie odpadów, zużycia prądu, wody. </w:t>
      </w:r>
    </w:p>
    <w:p w14:paraId="0BCDEDE1" w14:textId="4C23AE29"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F94593" w:rsidRPr="007D0939">
        <w:rPr>
          <w:rFonts w:ascii="Arial" w:hAnsi="Arial" w:cs="Arial"/>
          <w:sz w:val="28"/>
          <w:szCs w:val="28"/>
        </w:rPr>
        <w:t>11 127,00 zł</w:t>
      </w:r>
    </w:p>
    <w:p w14:paraId="762B9A04" w14:textId="0B141F4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9 882,34 zł</w:t>
      </w:r>
    </w:p>
    <w:p w14:paraId="50AF5551" w14:textId="1C175233"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9A1C62" w:rsidRPr="008F76C7">
        <w:rPr>
          <w:rFonts w:ascii="Arial" w:hAnsi="Arial" w:cs="Arial"/>
          <w:b/>
          <w:bCs/>
          <w:sz w:val="28"/>
          <w:szCs w:val="28"/>
        </w:rPr>
        <w:t>„</w:t>
      </w:r>
      <w:r w:rsidRPr="008F76C7">
        <w:rPr>
          <w:rFonts w:ascii="Arial" w:hAnsi="Arial" w:cs="Arial"/>
          <w:b/>
          <w:bCs/>
          <w:sz w:val="28"/>
          <w:szCs w:val="28"/>
        </w:rPr>
        <w:t>Uczymy się przez zmysły</w:t>
      </w:r>
      <w:r w:rsidR="009A1C62" w:rsidRPr="008F76C7">
        <w:rPr>
          <w:rFonts w:ascii="Arial" w:hAnsi="Arial" w:cs="Arial"/>
          <w:b/>
          <w:bCs/>
          <w:sz w:val="28"/>
          <w:szCs w:val="28"/>
        </w:rPr>
        <w:t>”</w:t>
      </w:r>
      <w:r w:rsidRPr="008F76C7">
        <w:rPr>
          <w:rFonts w:ascii="Arial" w:hAnsi="Arial" w:cs="Arial"/>
          <w:b/>
          <w:bCs/>
          <w:sz w:val="28"/>
          <w:szCs w:val="28"/>
        </w:rPr>
        <w:t xml:space="preserve">  </w:t>
      </w:r>
    </w:p>
    <w:p w14:paraId="7168D38D" w14:textId="45B93B2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2023</w:t>
      </w:r>
      <w:r w:rsidR="009A1C62" w:rsidRPr="007D0939">
        <w:rPr>
          <w:rFonts w:ascii="Arial" w:hAnsi="Arial" w:cs="Arial"/>
          <w:sz w:val="28"/>
          <w:szCs w:val="28"/>
        </w:rPr>
        <w:t>–</w:t>
      </w:r>
      <w:r w:rsidRPr="007D0939">
        <w:rPr>
          <w:rFonts w:ascii="Arial" w:hAnsi="Arial" w:cs="Arial"/>
          <w:sz w:val="28"/>
          <w:szCs w:val="28"/>
        </w:rPr>
        <w:t>2024 r.</w:t>
      </w:r>
    </w:p>
    <w:p w14:paraId="5D88B1DF" w14:textId="1A5C42D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12 we Włocławku.</w:t>
      </w:r>
    </w:p>
    <w:p w14:paraId="611A803B" w14:textId="3E3DE365" w:rsidR="00F94593" w:rsidRPr="007D0939" w:rsidRDefault="00F94593" w:rsidP="007E5E2F">
      <w:pPr>
        <w:spacing w:after="0" w:line="259" w:lineRule="auto"/>
        <w:rPr>
          <w:rFonts w:ascii="Arial" w:hAnsi="Arial" w:cs="Arial"/>
          <w:color w:val="FF0000"/>
          <w:sz w:val="28"/>
          <w:szCs w:val="28"/>
        </w:rPr>
      </w:pPr>
      <w:r w:rsidRPr="007D0939">
        <w:rPr>
          <w:rFonts w:ascii="Arial" w:hAnsi="Arial" w:cs="Arial"/>
          <w:sz w:val="28"/>
          <w:szCs w:val="28"/>
        </w:rPr>
        <w:t xml:space="preserve">Celem projektu </w:t>
      </w:r>
      <w:r w:rsidR="00635294" w:rsidRPr="007D0939">
        <w:rPr>
          <w:rFonts w:ascii="Arial" w:hAnsi="Arial" w:cs="Arial"/>
          <w:sz w:val="28"/>
          <w:szCs w:val="28"/>
        </w:rPr>
        <w:t>było</w:t>
      </w:r>
      <w:r w:rsidRPr="007D0939">
        <w:rPr>
          <w:rFonts w:ascii="Arial" w:hAnsi="Arial" w:cs="Arial"/>
          <w:sz w:val="28"/>
          <w:szCs w:val="28"/>
        </w:rPr>
        <w:t xml:space="preserve"> innowacyjne i pomysłowe podejście do edukacji matematycznej</w:t>
      </w:r>
      <w:r w:rsidR="00635294" w:rsidRPr="007D0939">
        <w:rPr>
          <w:rFonts w:ascii="Arial" w:hAnsi="Arial" w:cs="Arial"/>
          <w:sz w:val="28"/>
          <w:szCs w:val="28"/>
        </w:rPr>
        <w:t xml:space="preserve"> </w:t>
      </w:r>
      <w:r w:rsidRPr="007D0939">
        <w:rPr>
          <w:rFonts w:ascii="Arial" w:hAnsi="Arial" w:cs="Arial"/>
          <w:sz w:val="28"/>
          <w:szCs w:val="28"/>
        </w:rPr>
        <w:t>poprzez wielozmysłowe poznanie świata liczb, figur geometrycznych</w:t>
      </w:r>
      <w:r w:rsidR="001B42D1" w:rsidRPr="007D0939">
        <w:rPr>
          <w:rFonts w:ascii="Arial" w:hAnsi="Arial" w:cs="Arial"/>
          <w:sz w:val="28"/>
          <w:szCs w:val="28"/>
        </w:rPr>
        <w:t xml:space="preserve"> </w:t>
      </w:r>
      <w:r w:rsidRPr="007D0939">
        <w:rPr>
          <w:rFonts w:ascii="Arial" w:hAnsi="Arial" w:cs="Arial"/>
          <w:sz w:val="28"/>
          <w:szCs w:val="28"/>
        </w:rPr>
        <w:t>oraz zagadnień matematycznych</w:t>
      </w:r>
      <w:r w:rsidR="001B42D1" w:rsidRPr="007D0939">
        <w:rPr>
          <w:rFonts w:ascii="Arial" w:hAnsi="Arial" w:cs="Arial"/>
          <w:sz w:val="28"/>
          <w:szCs w:val="28"/>
        </w:rPr>
        <w:t xml:space="preserve">. </w:t>
      </w:r>
    </w:p>
    <w:p w14:paraId="601C9658" w14:textId="5C199B66" w:rsidR="006C5BEF" w:rsidRPr="007D0939" w:rsidRDefault="006C5BEF" w:rsidP="007E5E2F">
      <w:pPr>
        <w:spacing w:after="0" w:line="259" w:lineRule="auto"/>
        <w:rPr>
          <w:rFonts w:ascii="Arial" w:hAnsi="Arial" w:cs="Arial"/>
          <w:color w:val="FF0000"/>
          <w:sz w:val="28"/>
          <w:szCs w:val="28"/>
        </w:rPr>
      </w:pPr>
      <w:r w:rsidRPr="007D0939">
        <w:rPr>
          <w:rFonts w:ascii="Arial" w:hAnsi="Arial" w:cs="Arial"/>
          <w:sz w:val="28"/>
          <w:szCs w:val="28"/>
        </w:rPr>
        <w:t>Wartość projektu, zgodnie z umową o dofinansowanie</w:t>
      </w:r>
      <w:r w:rsidR="005752F3" w:rsidRPr="007D0939">
        <w:rPr>
          <w:rFonts w:ascii="Arial" w:hAnsi="Arial" w:cs="Arial"/>
          <w:sz w:val="28"/>
          <w:szCs w:val="28"/>
        </w:rPr>
        <w:t>: 6 017,10 zł</w:t>
      </w:r>
    </w:p>
    <w:p w14:paraId="43C0A21C" w14:textId="1E011F5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Dofinansowanie: </w:t>
      </w:r>
      <w:r w:rsidR="005752F3" w:rsidRPr="007D0939">
        <w:rPr>
          <w:rFonts w:ascii="Arial" w:hAnsi="Arial" w:cs="Arial"/>
          <w:sz w:val="28"/>
          <w:szCs w:val="28"/>
        </w:rPr>
        <w:t xml:space="preserve">4 577,10 </w:t>
      </w:r>
      <w:r w:rsidRPr="007D0939">
        <w:rPr>
          <w:rFonts w:ascii="Arial" w:hAnsi="Arial" w:cs="Arial"/>
          <w:sz w:val="28"/>
          <w:szCs w:val="28"/>
        </w:rPr>
        <w:t>zł</w:t>
      </w:r>
    </w:p>
    <w:p w14:paraId="3D3F3106" w14:textId="77777777"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Projekt pn. „Od probówki do żarówki”</w:t>
      </w:r>
    </w:p>
    <w:p w14:paraId="3C4891D1" w14:textId="6E202694"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w:t>
      </w:r>
      <w:r w:rsidR="009A1C62" w:rsidRPr="007D0939">
        <w:rPr>
          <w:rFonts w:ascii="Arial" w:hAnsi="Arial" w:cs="Arial"/>
          <w:sz w:val="28"/>
          <w:szCs w:val="28"/>
        </w:rPr>
        <w:t>–</w:t>
      </w:r>
      <w:r w:rsidRPr="007D0939">
        <w:rPr>
          <w:rFonts w:ascii="Arial" w:hAnsi="Arial" w:cs="Arial"/>
          <w:sz w:val="28"/>
          <w:szCs w:val="28"/>
        </w:rPr>
        <w:t>2025 r.</w:t>
      </w:r>
    </w:p>
    <w:p w14:paraId="470EC236" w14:textId="7777777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Projekt realizowany przez  Szkołę Podstawową nr 12 we Włocławku.</w:t>
      </w:r>
    </w:p>
    <w:p w14:paraId="11A4DFF5" w14:textId="67067D63" w:rsidR="00F94593" w:rsidRPr="007D0939" w:rsidRDefault="00F94593" w:rsidP="007E5E2F">
      <w:pPr>
        <w:spacing w:after="0" w:line="259" w:lineRule="auto"/>
        <w:rPr>
          <w:rFonts w:ascii="Arial" w:hAnsi="Arial" w:cs="Arial"/>
          <w:sz w:val="28"/>
          <w:szCs w:val="28"/>
        </w:rPr>
      </w:pPr>
      <w:r w:rsidRPr="007D0939">
        <w:rPr>
          <w:rFonts w:ascii="Arial" w:hAnsi="Arial" w:cs="Arial"/>
          <w:sz w:val="28"/>
          <w:szCs w:val="28"/>
        </w:rPr>
        <w:t>Projekt</w:t>
      </w:r>
      <w:r w:rsidR="008029F1" w:rsidRPr="007D0939">
        <w:rPr>
          <w:rFonts w:ascii="Arial" w:hAnsi="Arial" w:cs="Arial"/>
          <w:sz w:val="28"/>
          <w:szCs w:val="28"/>
        </w:rPr>
        <w:t xml:space="preserve"> skierowany do uczniów klas </w:t>
      </w:r>
      <w:r w:rsidR="00A95C4C" w:rsidRPr="007D0939">
        <w:rPr>
          <w:rFonts w:ascii="Arial" w:hAnsi="Arial" w:cs="Arial"/>
          <w:sz w:val="28"/>
          <w:szCs w:val="28"/>
        </w:rPr>
        <w:t>VII-VIII</w:t>
      </w:r>
      <w:r w:rsidRPr="007D0939">
        <w:rPr>
          <w:rFonts w:ascii="Arial" w:hAnsi="Arial" w:cs="Arial"/>
          <w:sz w:val="28"/>
          <w:szCs w:val="28"/>
        </w:rPr>
        <w:t xml:space="preserve"> </w:t>
      </w:r>
      <w:r w:rsidR="008029F1" w:rsidRPr="007D0939">
        <w:rPr>
          <w:rFonts w:ascii="Arial" w:hAnsi="Arial" w:cs="Arial"/>
          <w:sz w:val="28"/>
          <w:szCs w:val="28"/>
        </w:rPr>
        <w:t>polega na</w:t>
      </w:r>
      <w:r w:rsidRPr="007D0939">
        <w:rPr>
          <w:rFonts w:ascii="Arial" w:hAnsi="Arial" w:cs="Arial"/>
          <w:sz w:val="28"/>
          <w:szCs w:val="28"/>
        </w:rPr>
        <w:t xml:space="preserve"> rozwijani</w:t>
      </w:r>
      <w:r w:rsidR="008029F1" w:rsidRPr="007D0939">
        <w:rPr>
          <w:rFonts w:ascii="Arial" w:hAnsi="Arial" w:cs="Arial"/>
          <w:sz w:val="28"/>
          <w:szCs w:val="28"/>
        </w:rPr>
        <w:t>u</w:t>
      </w:r>
      <w:r w:rsidRPr="007D0939">
        <w:rPr>
          <w:rFonts w:ascii="Arial" w:hAnsi="Arial" w:cs="Arial"/>
          <w:sz w:val="28"/>
          <w:szCs w:val="28"/>
        </w:rPr>
        <w:t xml:space="preserve"> wiedzy z nauk ścisłych</w:t>
      </w:r>
      <w:r w:rsidR="008029F1" w:rsidRPr="007D0939">
        <w:rPr>
          <w:rFonts w:ascii="Arial" w:hAnsi="Arial" w:cs="Arial"/>
          <w:sz w:val="28"/>
          <w:szCs w:val="28"/>
        </w:rPr>
        <w:t>,</w:t>
      </w:r>
      <w:r w:rsidRPr="007D0939">
        <w:rPr>
          <w:rFonts w:ascii="Arial" w:hAnsi="Arial" w:cs="Arial"/>
          <w:sz w:val="28"/>
          <w:szCs w:val="28"/>
        </w:rPr>
        <w:t xml:space="preserve"> takich jak geografia, biologia</w:t>
      </w:r>
      <w:r w:rsidR="008029F1" w:rsidRPr="007D0939">
        <w:rPr>
          <w:rFonts w:ascii="Arial" w:hAnsi="Arial" w:cs="Arial"/>
          <w:sz w:val="28"/>
          <w:szCs w:val="28"/>
        </w:rPr>
        <w:t xml:space="preserve">, </w:t>
      </w:r>
      <w:r w:rsidRPr="007D0939">
        <w:rPr>
          <w:rFonts w:ascii="Arial" w:hAnsi="Arial" w:cs="Arial"/>
          <w:sz w:val="28"/>
          <w:szCs w:val="28"/>
        </w:rPr>
        <w:t>fizyka i chemia</w:t>
      </w:r>
      <w:r w:rsidR="008029F1" w:rsidRPr="007D0939">
        <w:rPr>
          <w:rFonts w:ascii="Arial" w:hAnsi="Arial" w:cs="Arial"/>
          <w:sz w:val="28"/>
          <w:szCs w:val="28"/>
        </w:rPr>
        <w:t xml:space="preserve"> poprzez zapoznanie z różnego rodzaju sprzętami i </w:t>
      </w:r>
      <w:r w:rsidRPr="007D0939">
        <w:rPr>
          <w:rFonts w:ascii="Arial" w:hAnsi="Arial" w:cs="Arial"/>
          <w:sz w:val="28"/>
          <w:szCs w:val="28"/>
        </w:rPr>
        <w:t>doświadczenia</w:t>
      </w:r>
      <w:r w:rsidR="008029F1" w:rsidRPr="007D0939">
        <w:rPr>
          <w:rFonts w:ascii="Arial" w:hAnsi="Arial" w:cs="Arial"/>
          <w:sz w:val="28"/>
          <w:szCs w:val="28"/>
        </w:rPr>
        <w:t xml:space="preserve">mi. </w:t>
      </w:r>
    </w:p>
    <w:p w14:paraId="1C3D6FCE" w14:textId="3243449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E612B5" w:rsidRPr="007D0939">
        <w:rPr>
          <w:rFonts w:ascii="Arial" w:hAnsi="Arial" w:cs="Arial"/>
          <w:sz w:val="28"/>
          <w:szCs w:val="28"/>
        </w:rPr>
        <w:t xml:space="preserve">10 668,84 </w:t>
      </w:r>
      <w:r w:rsidR="00F94593" w:rsidRPr="007D0939">
        <w:rPr>
          <w:rFonts w:ascii="Arial" w:hAnsi="Arial" w:cs="Arial"/>
          <w:sz w:val="28"/>
          <w:szCs w:val="28"/>
        </w:rPr>
        <w:t>zł</w:t>
      </w:r>
    </w:p>
    <w:p w14:paraId="7BF6F1AC" w14:textId="35EDA20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Dofinansowanie: </w:t>
      </w:r>
      <w:r w:rsidR="00E612B5" w:rsidRPr="007D0939">
        <w:rPr>
          <w:rFonts w:ascii="Arial" w:hAnsi="Arial" w:cs="Arial"/>
          <w:sz w:val="28"/>
          <w:szCs w:val="28"/>
        </w:rPr>
        <w:t>9 318,84</w:t>
      </w:r>
      <w:r w:rsidRPr="007D0939">
        <w:rPr>
          <w:rFonts w:ascii="Arial" w:hAnsi="Arial" w:cs="Arial"/>
          <w:sz w:val="28"/>
          <w:szCs w:val="28"/>
        </w:rPr>
        <w:t xml:space="preserve"> zł</w:t>
      </w:r>
    </w:p>
    <w:p w14:paraId="2C0CE8B9" w14:textId="77777777"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w:t>
      </w:r>
      <w:proofErr w:type="spellStart"/>
      <w:r w:rsidRPr="008F76C7">
        <w:rPr>
          <w:rFonts w:ascii="Arial" w:hAnsi="Arial" w:cs="Arial"/>
          <w:b/>
          <w:bCs/>
          <w:sz w:val="28"/>
          <w:szCs w:val="28"/>
        </w:rPr>
        <w:t>pn</w:t>
      </w:r>
      <w:proofErr w:type="spellEnd"/>
      <w:r w:rsidRPr="008F76C7">
        <w:rPr>
          <w:rFonts w:ascii="Arial" w:hAnsi="Arial" w:cs="Arial"/>
          <w:b/>
          <w:bCs/>
          <w:sz w:val="28"/>
          <w:szCs w:val="28"/>
        </w:rPr>
        <w:t xml:space="preserve"> „Przyroda jest wieczna gdy z ANWILEM jest bezpieczna”</w:t>
      </w:r>
    </w:p>
    <w:p w14:paraId="0648C77E" w14:textId="1C665C64"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r w:rsidR="009A1C62" w:rsidRPr="007D0939">
        <w:rPr>
          <w:rFonts w:ascii="Arial" w:hAnsi="Arial" w:cs="Arial"/>
          <w:sz w:val="28"/>
          <w:szCs w:val="28"/>
        </w:rPr>
        <w:t>.</w:t>
      </w:r>
    </w:p>
    <w:p w14:paraId="3119EEC9" w14:textId="4951FAE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Przedszkole Publiczne </w:t>
      </w:r>
      <w:r w:rsidR="00F37D9B" w:rsidRPr="007D0939">
        <w:rPr>
          <w:rFonts w:ascii="Arial" w:hAnsi="Arial" w:cs="Arial"/>
          <w:sz w:val="28"/>
          <w:szCs w:val="28"/>
        </w:rPr>
        <w:t>n</w:t>
      </w:r>
      <w:r w:rsidRPr="007D0939">
        <w:rPr>
          <w:rFonts w:ascii="Arial" w:hAnsi="Arial" w:cs="Arial"/>
          <w:sz w:val="28"/>
          <w:szCs w:val="28"/>
        </w:rPr>
        <w:t>r 25 Słoneczko we Włocławku.</w:t>
      </w:r>
    </w:p>
    <w:p w14:paraId="51C2FEDA" w14:textId="1044023A" w:rsidR="00B31BEE" w:rsidRPr="007D0939" w:rsidRDefault="00A95C4C" w:rsidP="007E5E2F">
      <w:pPr>
        <w:spacing w:after="0" w:line="259" w:lineRule="auto"/>
        <w:rPr>
          <w:rFonts w:ascii="Arial" w:hAnsi="Arial" w:cs="Arial"/>
          <w:sz w:val="28"/>
          <w:szCs w:val="28"/>
        </w:rPr>
      </w:pPr>
      <w:r w:rsidRPr="007D0939">
        <w:rPr>
          <w:rFonts w:ascii="Arial" w:hAnsi="Arial" w:cs="Arial"/>
          <w:sz w:val="28"/>
          <w:szCs w:val="28"/>
        </w:rPr>
        <w:t>C</w:t>
      </w:r>
      <w:r w:rsidR="00B31BEE" w:rsidRPr="007D0939">
        <w:rPr>
          <w:rFonts w:ascii="Arial" w:hAnsi="Arial" w:cs="Arial"/>
          <w:sz w:val="28"/>
          <w:szCs w:val="28"/>
        </w:rPr>
        <w:t>elem</w:t>
      </w:r>
      <w:r w:rsidRPr="007D0939">
        <w:rPr>
          <w:rFonts w:ascii="Arial" w:hAnsi="Arial" w:cs="Arial"/>
          <w:sz w:val="28"/>
          <w:szCs w:val="28"/>
        </w:rPr>
        <w:t xml:space="preserve"> projektu</w:t>
      </w:r>
      <w:r w:rsidR="00B31BEE" w:rsidRPr="007D0939">
        <w:rPr>
          <w:rFonts w:ascii="Arial" w:hAnsi="Arial" w:cs="Arial"/>
          <w:sz w:val="28"/>
          <w:szCs w:val="28"/>
        </w:rPr>
        <w:t xml:space="preserve"> było budowanie dziecięcej wiedzy o świecie społecznym, przyrodniczym i technicznym, rozwijanie umiejętności prezentowania swoich przemyśleń w sposób zrozumiały dla innych, umożliwienie poznania i budowania systemu wartości oraz norm odnoszących się do środowiska przyrodniczego, adekwatnych do etapu rozwoju dziecka</w:t>
      </w:r>
      <w:r w:rsidR="009D0B2B" w:rsidRPr="007D0939">
        <w:rPr>
          <w:rFonts w:ascii="Arial" w:hAnsi="Arial" w:cs="Arial"/>
          <w:sz w:val="28"/>
          <w:szCs w:val="28"/>
        </w:rPr>
        <w:t>,</w:t>
      </w:r>
      <w:r w:rsidR="00B31BEE" w:rsidRPr="007D0939">
        <w:rPr>
          <w:rFonts w:ascii="Arial" w:hAnsi="Arial" w:cs="Arial"/>
          <w:sz w:val="28"/>
          <w:szCs w:val="28"/>
        </w:rPr>
        <w:t xml:space="preserve"> promocja i organizacja wolontariatu.</w:t>
      </w:r>
    </w:p>
    <w:p w14:paraId="0E252250" w14:textId="0C19BEE2" w:rsidR="00F94593" w:rsidRPr="007D0939" w:rsidRDefault="00B31BEE" w:rsidP="007E5E2F">
      <w:pPr>
        <w:spacing w:after="0" w:line="259" w:lineRule="auto"/>
        <w:rPr>
          <w:rFonts w:ascii="Arial" w:hAnsi="Arial" w:cs="Arial"/>
          <w:sz w:val="28"/>
          <w:szCs w:val="28"/>
        </w:rPr>
      </w:pPr>
      <w:r w:rsidRPr="007D0939">
        <w:rPr>
          <w:rFonts w:ascii="Arial" w:hAnsi="Arial" w:cs="Arial"/>
          <w:sz w:val="28"/>
          <w:szCs w:val="28"/>
        </w:rPr>
        <w:t xml:space="preserve">W </w:t>
      </w:r>
      <w:r w:rsidR="00F94593" w:rsidRPr="007D0939">
        <w:rPr>
          <w:rFonts w:ascii="Arial" w:hAnsi="Arial" w:cs="Arial"/>
          <w:sz w:val="28"/>
          <w:szCs w:val="28"/>
        </w:rPr>
        <w:t>projekcie przewidzian</w:t>
      </w:r>
      <w:r w:rsidRPr="007D0939">
        <w:rPr>
          <w:rFonts w:ascii="Arial" w:hAnsi="Arial" w:cs="Arial"/>
          <w:sz w:val="28"/>
          <w:szCs w:val="28"/>
        </w:rPr>
        <w:t xml:space="preserve">o </w:t>
      </w:r>
      <w:r w:rsidR="00F94593" w:rsidRPr="007D0939">
        <w:rPr>
          <w:rFonts w:ascii="Arial" w:hAnsi="Arial" w:cs="Arial"/>
          <w:sz w:val="28"/>
          <w:szCs w:val="28"/>
        </w:rPr>
        <w:t>aktywne formy zajęć z zakresu ekologii taki</w:t>
      </w:r>
      <w:r w:rsidR="009D0B2B" w:rsidRPr="007D0939">
        <w:rPr>
          <w:rFonts w:ascii="Arial" w:hAnsi="Arial" w:cs="Arial"/>
          <w:sz w:val="28"/>
          <w:szCs w:val="28"/>
        </w:rPr>
        <w:t>e</w:t>
      </w:r>
      <w:r w:rsidR="00F94593" w:rsidRPr="007D0939">
        <w:rPr>
          <w:rFonts w:ascii="Arial" w:hAnsi="Arial" w:cs="Arial"/>
          <w:sz w:val="28"/>
          <w:szCs w:val="28"/>
        </w:rPr>
        <w:t xml:space="preserve"> jak: nasadzenia roślin miododajnych, sprzątanie przestrzeni publicznej, organizowanie zajęć edukacyjnych na świeżym powietrzu, a także </w:t>
      </w:r>
      <w:r w:rsidR="00F94593" w:rsidRPr="007D0939">
        <w:rPr>
          <w:rFonts w:ascii="Arial" w:hAnsi="Arial" w:cs="Arial"/>
          <w:sz w:val="28"/>
          <w:szCs w:val="28"/>
        </w:rPr>
        <w:lastRenderedPageBreak/>
        <w:t xml:space="preserve">wydarzeń służących promowaniu postaw proekologicznych wśród wychowanków i społeczności lokalnej.  </w:t>
      </w:r>
    </w:p>
    <w:p w14:paraId="4AEA6FD5" w14:textId="58863F6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F94593" w:rsidRPr="007D0939">
        <w:rPr>
          <w:rFonts w:ascii="Arial" w:hAnsi="Arial" w:cs="Arial"/>
          <w:sz w:val="28"/>
          <w:szCs w:val="28"/>
        </w:rPr>
        <w:t>5 000,00 zł</w:t>
      </w:r>
    </w:p>
    <w:p w14:paraId="22260B01" w14:textId="786DD5E2" w:rsidR="00A95C4C"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5 000,00 zł</w:t>
      </w:r>
    </w:p>
    <w:p w14:paraId="4D915888" w14:textId="5E8EAA3F"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Projekt pn. „Tradycje kochamy bo z ANWILEM Kujawy odkrywamy”</w:t>
      </w:r>
    </w:p>
    <w:p w14:paraId="2244A1C5" w14:textId="77777777" w:rsidR="00B31BEE" w:rsidRPr="007D0939" w:rsidRDefault="00B31BEE" w:rsidP="007E5E2F">
      <w:pPr>
        <w:spacing w:after="0" w:line="259" w:lineRule="auto"/>
        <w:rPr>
          <w:rFonts w:ascii="Arial" w:hAnsi="Arial" w:cs="Arial"/>
          <w:sz w:val="28"/>
          <w:szCs w:val="28"/>
        </w:rPr>
      </w:pPr>
      <w:r w:rsidRPr="007D0939">
        <w:rPr>
          <w:rFonts w:ascii="Arial" w:hAnsi="Arial" w:cs="Arial"/>
          <w:sz w:val="28"/>
          <w:szCs w:val="28"/>
        </w:rPr>
        <w:t>Okres realizacji: 2024 r.</w:t>
      </w:r>
    </w:p>
    <w:p w14:paraId="5BFE441A" w14:textId="2CD7A35F"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Przedszkole Publiczne </w:t>
      </w:r>
      <w:r w:rsidR="00F37D9B" w:rsidRPr="007D0939">
        <w:rPr>
          <w:rFonts w:ascii="Arial" w:hAnsi="Arial" w:cs="Arial"/>
          <w:sz w:val="28"/>
          <w:szCs w:val="28"/>
        </w:rPr>
        <w:t>n</w:t>
      </w:r>
      <w:r w:rsidRPr="007D0939">
        <w:rPr>
          <w:rFonts w:ascii="Arial" w:hAnsi="Arial" w:cs="Arial"/>
          <w:sz w:val="28"/>
          <w:szCs w:val="28"/>
        </w:rPr>
        <w:t>r 25 Słoneczko we Włocławku.</w:t>
      </w:r>
    </w:p>
    <w:p w14:paraId="3F0AFC12" w14:textId="52BC8DC3" w:rsidR="00F94593" w:rsidRPr="007D0939" w:rsidRDefault="00A95C4C" w:rsidP="007E5E2F">
      <w:pPr>
        <w:spacing w:after="0" w:line="259" w:lineRule="auto"/>
        <w:rPr>
          <w:rFonts w:ascii="Arial" w:hAnsi="Arial" w:cs="Arial"/>
          <w:sz w:val="28"/>
          <w:szCs w:val="28"/>
        </w:rPr>
      </w:pPr>
      <w:r w:rsidRPr="007D0939">
        <w:rPr>
          <w:rFonts w:ascii="Arial" w:hAnsi="Arial" w:cs="Arial"/>
          <w:sz w:val="28"/>
          <w:szCs w:val="28"/>
        </w:rPr>
        <w:t>Celem projektu było</w:t>
      </w:r>
      <w:r w:rsidR="00B31BEE" w:rsidRPr="007D0939">
        <w:rPr>
          <w:rFonts w:ascii="Arial" w:hAnsi="Arial" w:cs="Arial"/>
          <w:sz w:val="28"/>
          <w:szCs w:val="28"/>
        </w:rPr>
        <w:t xml:space="preserve"> </w:t>
      </w:r>
      <w:r w:rsidR="00F94593" w:rsidRPr="007D0939">
        <w:rPr>
          <w:rFonts w:ascii="Arial" w:hAnsi="Arial" w:cs="Arial"/>
          <w:sz w:val="28"/>
          <w:szCs w:val="28"/>
        </w:rPr>
        <w:t xml:space="preserve">rozbudzenie u dzieci </w:t>
      </w:r>
      <w:r w:rsidR="00B31BEE" w:rsidRPr="007D0939">
        <w:rPr>
          <w:rFonts w:ascii="Arial" w:hAnsi="Arial" w:cs="Arial"/>
          <w:sz w:val="28"/>
          <w:szCs w:val="28"/>
        </w:rPr>
        <w:t xml:space="preserve">od 3 do 6 roku życia </w:t>
      </w:r>
      <w:r w:rsidR="00F94593" w:rsidRPr="007D0939">
        <w:rPr>
          <w:rFonts w:ascii="Arial" w:hAnsi="Arial" w:cs="Arial"/>
          <w:sz w:val="28"/>
          <w:szCs w:val="28"/>
        </w:rPr>
        <w:t>poczucia przynależności narodowej oraz znajomości kultury i historii własnego kraju, a w szczególności regionu Kujaw</w:t>
      </w:r>
      <w:r w:rsidR="00236CC5" w:rsidRPr="007D0939">
        <w:rPr>
          <w:rFonts w:ascii="Arial" w:hAnsi="Arial" w:cs="Arial"/>
          <w:sz w:val="28"/>
          <w:szCs w:val="28"/>
        </w:rPr>
        <w:t xml:space="preserve">. </w:t>
      </w:r>
    </w:p>
    <w:p w14:paraId="1D1C6CC3" w14:textId="0A6ACE09" w:rsidR="00F94593" w:rsidRPr="007D0939" w:rsidRDefault="00E80647" w:rsidP="007E5E2F">
      <w:pPr>
        <w:spacing w:after="0" w:line="259" w:lineRule="auto"/>
        <w:rPr>
          <w:rFonts w:ascii="Arial" w:hAnsi="Arial" w:cs="Arial"/>
          <w:sz w:val="28"/>
          <w:szCs w:val="28"/>
        </w:rPr>
      </w:pPr>
      <w:r w:rsidRPr="007D0939">
        <w:rPr>
          <w:rFonts w:ascii="Arial" w:hAnsi="Arial" w:cs="Arial"/>
          <w:sz w:val="28"/>
          <w:szCs w:val="28"/>
        </w:rPr>
        <w:t>Zrealizowano warsztaty pn.</w:t>
      </w:r>
      <w:r w:rsidR="00236CC5" w:rsidRPr="007D0939">
        <w:rPr>
          <w:rFonts w:ascii="Arial" w:hAnsi="Arial" w:cs="Arial"/>
          <w:sz w:val="28"/>
          <w:szCs w:val="28"/>
        </w:rPr>
        <w:t>:</w:t>
      </w:r>
      <w:r w:rsidRPr="007D0939">
        <w:rPr>
          <w:rFonts w:ascii="Arial" w:hAnsi="Arial" w:cs="Arial"/>
          <w:sz w:val="28"/>
          <w:szCs w:val="28"/>
        </w:rPr>
        <w:t xml:space="preserve"> „Z malowanej skrzyni”,</w:t>
      </w:r>
      <w:r w:rsidR="00236CC5" w:rsidRPr="007D0939">
        <w:rPr>
          <w:rFonts w:ascii="Arial" w:hAnsi="Arial" w:cs="Arial"/>
          <w:sz w:val="28"/>
          <w:szCs w:val="28"/>
        </w:rPr>
        <w:t xml:space="preserve"> </w:t>
      </w:r>
      <w:r w:rsidRPr="007D0939">
        <w:rPr>
          <w:rFonts w:ascii="Arial" w:hAnsi="Arial" w:cs="Arial"/>
          <w:sz w:val="28"/>
          <w:szCs w:val="28"/>
        </w:rPr>
        <w:t>„Skarbiec fajansu”,</w:t>
      </w:r>
      <w:r w:rsidR="00236CC5" w:rsidRPr="007D0939">
        <w:rPr>
          <w:rFonts w:ascii="Arial" w:hAnsi="Arial" w:cs="Arial"/>
          <w:sz w:val="28"/>
          <w:szCs w:val="28"/>
        </w:rPr>
        <w:t xml:space="preserve"> </w:t>
      </w:r>
      <w:r w:rsidRPr="007D0939">
        <w:rPr>
          <w:rFonts w:ascii="Arial" w:hAnsi="Arial" w:cs="Arial"/>
          <w:sz w:val="28"/>
          <w:szCs w:val="28"/>
        </w:rPr>
        <w:t xml:space="preserve">„Moda na ludowo”, warsztaty etnograficzne, </w:t>
      </w:r>
      <w:r w:rsidR="00236CC5" w:rsidRPr="007D0939">
        <w:rPr>
          <w:rFonts w:ascii="Arial" w:hAnsi="Arial" w:cs="Arial"/>
          <w:sz w:val="28"/>
          <w:szCs w:val="28"/>
        </w:rPr>
        <w:t>wycieczkę</w:t>
      </w:r>
      <w:r w:rsidRPr="007D0939">
        <w:rPr>
          <w:rFonts w:ascii="Arial" w:hAnsi="Arial" w:cs="Arial"/>
          <w:sz w:val="28"/>
          <w:szCs w:val="28"/>
        </w:rPr>
        <w:t xml:space="preserve"> do Skansenu w Kłóbce</w:t>
      </w:r>
      <w:r w:rsidR="00AE499B" w:rsidRPr="007D0939">
        <w:rPr>
          <w:rFonts w:ascii="Arial" w:hAnsi="Arial" w:cs="Arial"/>
          <w:sz w:val="28"/>
          <w:szCs w:val="28"/>
        </w:rPr>
        <w:t xml:space="preserve">, </w:t>
      </w:r>
      <w:r w:rsidRPr="007D0939">
        <w:rPr>
          <w:rFonts w:ascii="Arial" w:hAnsi="Arial" w:cs="Arial"/>
          <w:sz w:val="28"/>
          <w:szCs w:val="28"/>
        </w:rPr>
        <w:t>program muzyczny „</w:t>
      </w:r>
      <w:proofErr w:type="spellStart"/>
      <w:r w:rsidRPr="007D0939">
        <w:rPr>
          <w:rFonts w:ascii="Arial" w:hAnsi="Arial" w:cs="Arial"/>
          <w:sz w:val="28"/>
          <w:szCs w:val="28"/>
        </w:rPr>
        <w:t>Musicarium</w:t>
      </w:r>
      <w:proofErr w:type="spellEnd"/>
      <w:r w:rsidRPr="007D0939">
        <w:rPr>
          <w:rFonts w:ascii="Arial" w:hAnsi="Arial" w:cs="Arial"/>
          <w:sz w:val="28"/>
          <w:szCs w:val="28"/>
        </w:rPr>
        <w:t>-Folklor tradycyjnie”</w:t>
      </w:r>
      <w:r w:rsidR="00AE499B" w:rsidRPr="007D0939">
        <w:rPr>
          <w:rFonts w:ascii="Arial" w:hAnsi="Arial" w:cs="Arial"/>
          <w:sz w:val="28"/>
          <w:szCs w:val="28"/>
        </w:rPr>
        <w:t xml:space="preserve"> oraz zakupiono s</w:t>
      </w:r>
      <w:r w:rsidRPr="007D0939">
        <w:rPr>
          <w:rFonts w:ascii="Arial" w:hAnsi="Arial" w:cs="Arial"/>
          <w:sz w:val="28"/>
          <w:szCs w:val="28"/>
        </w:rPr>
        <w:t>trój kujawski dziecięcy i zestaw 10 plansz „Stroje ludowe”.</w:t>
      </w:r>
    </w:p>
    <w:p w14:paraId="44878C76" w14:textId="574CB989"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F94593" w:rsidRPr="007D0939">
        <w:rPr>
          <w:rFonts w:ascii="Arial" w:hAnsi="Arial" w:cs="Arial"/>
          <w:sz w:val="28"/>
          <w:szCs w:val="28"/>
        </w:rPr>
        <w:t>14 100,00 zł</w:t>
      </w:r>
    </w:p>
    <w:p w14:paraId="1F245DBD" w14:textId="28B33C29"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11 600,00 zł</w:t>
      </w:r>
    </w:p>
    <w:p w14:paraId="4437C828" w14:textId="77777777"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„Z robotem </w:t>
      </w:r>
      <w:proofErr w:type="spellStart"/>
      <w:r w:rsidRPr="008F76C7">
        <w:rPr>
          <w:rFonts w:ascii="Arial" w:hAnsi="Arial" w:cs="Arial"/>
          <w:b/>
          <w:bCs/>
          <w:sz w:val="28"/>
          <w:szCs w:val="28"/>
        </w:rPr>
        <w:t>Photonem</w:t>
      </w:r>
      <w:proofErr w:type="spellEnd"/>
      <w:r w:rsidRPr="008F76C7">
        <w:rPr>
          <w:rFonts w:ascii="Arial" w:hAnsi="Arial" w:cs="Arial"/>
          <w:b/>
          <w:bCs/>
          <w:sz w:val="28"/>
          <w:szCs w:val="28"/>
        </w:rPr>
        <w:t xml:space="preserve"> poznaję świat"</w:t>
      </w:r>
    </w:p>
    <w:p w14:paraId="2B067848" w14:textId="6892554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r w:rsidR="009A1C62" w:rsidRPr="007D0939">
        <w:rPr>
          <w:rFonts w:ascii="Arial" w:hAnsi="Arial" w:cs="Arial"/>
          <w:sz w:val="28"/>
          <w:szCs w:val="28"/>
        </w:rPr>
        <w:t>.</w:t>
      </w:r>
    </w:p>
    <w:p w14:paraId="32411C27" w14:textId="7BADCBF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Zespól Szkól </w:t>
      </w:r>
      <w:r w:rsidR="00F37D9B" w:rsidRPr="007D0939">
        <w:rPr>
          <w:rFonts w:ascii="Arial" w:hAnsi="Arial" w:cs="Arial"/>
          <w:sz w:val="28"/>
          <w:szCs w:val="28"/>
        </w:rPr>
        <w:t>n</w:t>
      </w:r>
      <w:r w:rsidRPr="007D0939">
        <w:rPr>
          <w:rFonts w:ascii="Arial" w:hAnsi="Arial" w:cs="Arial"/>
          <w:sz w:val="28"/>
          <w:szCs w:val="28"/>
        </w:rPr>
        <w:t>r 11 we Włocławku.</w:t>
      </w:r>
    </w:p>
    <w:p w14:paraId="2FE22183" w14:textId="26974B62" w:rsidR="00F94593" w:rsidRPr="007D0939" w:rsidRDefault="00F94593" w:rsidP="007E5E2F">
      <w:pPr>
        <w:spacing w:after="0" w:line="259" w:lineRule="auto"/>
        <w:rPr>
          <w:rFonts w:ascii="Arial" w:hAnsi="Arial" w:cs="Arial"/>
          <w:sz w:val="28"/>
          <w:szCs w:val="28"/>
        </w:rPr>
      </w:pPr>
      <w:r w:rsidRPr="007D0939">
        <w:rPr>
          <w:rFonts w:ascii="Arial" w:hAnsi="Arial" w:cs="Arial"/>
          <w:sz w:val="28"/>
          <w:szCs w:val="28"/>
        </w:rPr>
        <w:t xml:space="preserve">Celem projektu było zainteresowanie dzieci naukami ścisłymi, rozwój kreatywnego myślenia, wyobraźni i zdolności manualnych poprzez zabawę. </w:t>
      </w:r>
    </w:p>
    <w:p w14:paraId="06E1CE47" w14:textId="5F69714B" w:rsidR="006C5BEF" w:rsidRPr="007D0939" w:rsidRDefault="006C5BEF" w:rsidP="007E5E2F">
      <w:pPr>
        <w:spacing w:after="0" w:line="259" w:lineRule="auto"/>
        <w:rPr>
          <w:rFonts w:ascii="Arial" w:hAnsi="Arial" w:cs="Arial"/>
          <w:color w:val="FF0000"/>
          <w:sz w:val="28"/>
          <w:szCs w:val="28"/>
        </w:rPr>
      </w:pPr>
      <w:r w:rsidRPr="007D0939">
        <w:rPr>
          <w:rFonts w:ascii="Arial" w:hAnsi="Arial" w:cs="Arial"/>
          <w:sz w:val="28"/>
          <w:szCs w:val="28"/>
        </w:rPr>
        <w:t xml:space="preserve">Wartość projektu, zgodnie z umową o dofinansowanie: </w:t>
      </w:r>
      <w:r w:rsidR="00F94593" w:rsidRPr="007D0939">
        <w:rPr>
          <w:rFonts w:ascii="Arial" w:hAnsi="Arial" w:cs="Arial"/>
          <w:sz w:val="28"/>
          <w:szCs w:val="28"/>
        </w:rPr>
        <w:t>12 639,00 zł</w:t>
      </w:r>
    </w:p>
    <w:p w14:paraId="1FB31F8F" w14:textId="7F17AA83"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9 839,00 zł</w:t>
      </w:r>
    </w:p>
    <w:p w14:paraId="4D14570F" w14:textId="68521404"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„WŁOCŁAWSKI EKO-ELEKTRYK z </w:t>
      </w:r>
      <w:proofErr w:type="spellStart"/>
      <w:r w:rsidRPr="008F76C7">
        <w:rPr>
          <w:rFonts w:ascii="Arial" w:hAnsi="Arial" w:cs="Arial"/>
          <w:b/>
          <w:bCs/>
          <w:sz w:val="28"/>
          <w:szCs w:val="28"/>
        </w:rPr>
        <w:t>Anwilem</w:t>
      </w:r>
      <w:proofErr w:type="spellEnd"/>
      <w:r w:rsidRPr="008F76C7">
        <w:rPr>
          <w:rFonts w:ascii="Arial" w:hAnsi="Arial" w:cs="Arial"/>
          <w:b/>
          <w:bCs/>
          <w:sz w:val="28"/>
          <w:szCs w:val="28"/>
        </w:rPr>
        <w:t xml:space="preserve"> 3.0 </w:t>
      </w:r>
      <w:r w:rsidR="009A1C62" w:rsidRPr="008F76C7">
        <w:rPr>
          <w:rFonts w:ascii="Arial" w:hAnsi="Arial" w:cs="Arial"/>
          <w:b/>
          <w:bCs/>
          <w:sz w:val="28"/>
          <w:szCs w:val="28"/>
        </w:rPr>
        <w:t>–</w:t>
      </w:r>
      <w:r w:rsidRPr="008F76C7">
        <w:rPr>
          <w:rFonts w:ascii="Arial" w:hAnsi="Arial" w:cs="Arial"/>
          <w:b/>
          <w:bCs/>
          <w:sz w:val="28"/>
          <w:szCs w:val="28"/>
        </w:rPr>
        <w:t xml:space="preserve"> Plastik STOP"</w:t>
      </w:r>
    </w:p>
    <w:p w14:paraId="205CB0D8" w14:textId="16E725B7"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r w:rsidR="003F677E" w:rsidRPr="007D0939">
        <w:rPr>
          <w:rFonts w:ascii="Arial" w:hAnsi="Arial" w:cs="Arial"/>
          <w:sz w:val="28"/>
          <w:szCs w:val="28"/>
        </w:rPr>
        <w:t>.</w:t>
      </w:r>
    </w:p>
    <w:p w14:paraId="0E24FD52" w14:textId="7BE7D29C" w:rsidR="008E7318"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Zespół Szkół Elektrycznych  we Włocławku.</w:t>
      </w:r>
    </w:p>
    <w:p w14:paraId="7C226B9D" w14:textId="52FD12BD" w:rsidR="00F94593" w:rsidRPr="007D0939" w:rsidRDefault="00F94593" w:rsidP="007E5E2F">
      <w:pPr>
        <w:spacing w:after="0" w:line="259" w:lineRule="auto"/>
        <w:rPr>
          <w:rFonts w:ascii="Arial" w:hAnsi="Arial" w:cs="Arial"/>
          <w:sz w:val="28"/>
          <w:szCs w:val="28"/>
        </w:rPr>
      </w:pPr>
      <w:r w:rsidRPr="007D0939">
        <w:rPr>
          <w:rFonts w:ascii="Arial" w:hAnsi="Arial" w:cs="Arial"/>
          <w:sz w:val="28"/>
          <w:szCs w:val="28"/>
        </w:rPr>
        <w:t>W ramach projektu</w:t>
      </w:r>
      <w:r w:rsidR="00E80647" w:rsidRPr="007D0939">
        <w:rPr>
          <w:rFonts w:ascii="Arial" w:hAnsi="Arial" w:cs="Arial"/>
          <w:sz w:val="28"/>
          <w:szCs w:val="28"/>
        </w:rPr>
        <w:t xml:space="preserve"> zamontowano </w:t>
      </w:r>
      <w:r w:rsidRPr="007D0939">
        <w:rPr>
          <w:rFonts w:ascii="Arial" w:hAnsi="Arial" w:cs="Arial"/>
          <w:sz w:val="28"/>
          <w:szCs w:val="28"/>
        </w:rPr>
        <w:t>ogólnodostępn</w:t>
      </w:r>
      <w:r w:rsidR="00E80647" w:rsidRPr="007D0939">
        <w:rPr>
          <w:rFonts w:ascii="Arial" w:hAnsi="Arial" w:cs="Arial"/>
          <w:sz w:val="28"/>
          <w:szCs w:val="28"/>
        </w:rPr>
        <w:t>y</w:t>
      </w:r>
      <w:r w:rsidRPr="007D0939">
        <w:rPr>
          <w:rFonts w:ascii="Arial" w:hAnsi="Arial" w:cs="Arial"/>
          <w:sz w:val="28"/>
          <w:szCs w:val="28"/>
        </w:rPr>
        <w:t xml:space="preserve"> dystrybutor wody wodociągowej z filtrem,</w:t>
      </w:r>
      <w:r w:rsidR="00E80647" w:rsidRPr="007D0939">
        <w:rPr>
          <w:rFonts w:ascii="Arial" w:hAnsi="Arial" w:cs="Arial"/>
          <w:sz w:val="28"/>
          <w:szCs w:val="28"/>
        </w:rPr>
        <w:t xml:space="preserve"> profesjonalną stację pogodową </w:t>
      </w:r>
      <w:proofErr w:type="spellStart"/>
      <w:r w:rsidR="00E80647" w:rsidRPr="007D0939">
        <w:rPr>
          <w:rFonts w:ascii="Arial" w:hAnsi="Arial" w:cs="Arial"/>
          <w:sz w:val="28"/>
          <w:szCs w:val="28"/>
        </w:rPr>
        <w:t>Sencor</w:t>
      </w:r>
      <w:proofErr w:type="spellEnd"/>
      <w:r w:rsidR="00E80647" w:rsidRPr="007D0939">
        <w:rPr>
          <w:rFonts w:ascii="Arial" w:hAnsi="Arial" w:cs="Arial"/>
          <w:sz w:val="28"/>
          <w:szCs w:val="28"/>
        </w:rPr>
        <w:t xml:space="preserve"> SWS 12500 z wizualizacją aktualnych danych poprzez stronę internetową oraz zewnętrzną aktywną tablicę smogową LED z laserowymi czujnikami czystości powietrza PM10 i PM2,5 informującą o aktualnym stanie zanieczyszczenia powietrza, zakupiono 100 butelek/bidonów do wody wielokrotnego użytku z filtrem</w:t>
      </w:r>
      <w:r w:rsidR="0081778A" w:rsidRPr="007D0939">
        <w:rPr>
          <w:rFonts w:ascii="Arial" w:hAnsi="Arial" w:cs="Arial"/>
          <w:sz w:val="28"/>
          <w:szCs w:val="28"/>
        </w:rPr>
        <w:t>.</w:t>
      </w:r>
      <w:r w:rsidR="00E80647" w:rsidRPr="007D0939">
        <w:rPr>
          <w:rFonts w:ascii="Arial" w:hAnsi="Arial" w:cs="Arial"/>
          <w:sz w:val="28"/>
          <w:szCs w:val="28"/>
        </w:rPr>
        <w:t xml:space="preserve"> </w:t>
      </w:r>
      <w:r w:rsidR="0081778A" w:rsidRPr="007D0939">
        <w:rPr>
          <w:rFonts w:ascii="Arial" w:hAnsi="Arial" w:cs="Arial"/>
          <w:sz w:val="28"/>
          <w:szCs w:val="28"/>
        </w:rPr>
        <w:t>N</w:t>
      </w:r>
      <w:r w:rsidR="00E80647" w:rsidRPr="007D0939">
        <w:rPr>
          <w:rFonts w:ascii="Arial" w:hAnsi="Arial" w:cs="Arial"/>
          <w:sz w:val="28"/>
          <w:szCs w:val="28"/>
        </w:rPr>
        <w:t xml:space="preserve">a terenie szkoły nasadzono </w:t>
      </w:r>
      <w:r w:rsidRPr="007D0939">
        <w:rPr>
          <w:rFonts w:ascii="Arial" w:hAnsi="Arial" w:cs="Arial"/>
          <w:sz w:val="28"/>
          <w:szCs w:val="28"/>
        </w:rPr>
        <w:t>80 krzewów miododajnych z gatunków:</w:t>
      </w:r>
      <w:r w:rsidR="00E80647" w:rsidRPr="007D0939">
        <w:rPr>
          <w:rFonts w:ascii="Arial" w:hAnsi="Arial" w:cs="Arial"/>
          <w:sz w:val="28"/>
          <w:szCs w:val="28"/>
        </w:rPr>
        <w:t xml:space="preserve"> </w:t>
      </w:r>
      <w:proofErr w:type="spellStart"/>
      <w:r w:rsidRPr="007D0939">
        <w:rPr>
          <w:rFonts w:ascii="Arial" w:hAnsi="Arial" w:cs="Arial"/>
          <w:sz w:val="28"/>
          <w:szCs w:val="28"/>
        </w:rPr>
        <w:t>pęcherznica</w:t>
      </w:r>
      <w:proofErr w:type="spellEnd"/>
      <w:r w:rsidRPr="007D0939">
        <w:rPr>
          <w:rFonts w:ascii="Arial" w:hAnsi="Arial" w:cs="Arial"/>
          <w:sz w:val="28"/>
          <w:szCs w:val="28"/>
        </w:rPr>
        <w:t>, kalina, jaśminowiec,</w:t>
      </w:r>
    </w:p>
    <w:p w14:paraId="5447B601" w14:textId="79E54A5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w:t>
      </w:r>
      <w:r w:rsidR="00F94593" w:rsidRPr="007D0939">
        <w:rPr>
          <w:rFonts w:ascii="Arial" w:hAnsi="Arial" w:cs="Arial"/>
          <w:sz w:val="28"/>
          <w:szCs w:val="28"/>
        </w:rPr>
        <w:t>13 555,00 zł</w:t>
      </w:r>
    </w:p>
    <w:p w14:paraId="5E1E27B7" w14:textId="49F55794"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lastRenderedPageBreak/>
        <w:t>Dofinansowanie: 12 170,00 zł</w:t>
      </w:r>
    </w:p>
    <w:p w14:paraId="39812FD1" w14:textId="77777777"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Projekt pn.  „Od elektryka do automatyka - 4.0. Technika pneumatyki przemysłowej”</w:t>
      </w:r>
    </w:p>
    <w:p w14:paraId="2C143C5E" w14:textId="2FD6DE1B"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2023</w:t>
      </w:r>
      <w:r w:rsidR="009A1C62" w:rsidRPr="007D0939">
        <w:rPr>
          <w:rFonts w:ascii="Arial" w:hAnsi="Arial" w:cs="Arial"/>
          <w:sz w:val="28"/>
          <w:szCs w:val="28"/>
        </w:rPr>
        <w:t>–</w:t>
      </w:r>
      <w:r w:rsidRPr="007D0939">
        <w:rPr>
          <w:rFonts w:ascii="Arial" w:hAnsi="Arial" w:cs="Arial"/>
          <w:sz w:val="28"/>
          <w:szCs w:val="28"/>
        </w:rPr>
        <w:t>2024 r.</w:t>
      </w:r>
    </w:p>
    <w:p w14:paraId="1F5CBB04" w14:textId="0787A27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Zespół Szkół Elektrycznych  we Włocławku.</w:t>
      </w:r>
    </w:p>
    <w:p w14:paraId="26A54567" w14:textId="7936C6ED" w:rsidR="00F94593" w:rsidRPr="007D0939" w:rsidRDefault="009234AE" w:rsidP="007E5E2F">
      <w:pPr>
        <w:spacing w:after="0" w:line="259" w:lineRule="auto"/>
        <w:rPr>
          <w:rFonts w:ascii="Arial" w:hAnsi="Arial" w:cs="Arial"/>
          <w:sz w:val="28"/>
          <w:szCs w:val="28"/>
        </w:rPr>
      </w:pPr>
      <w:r w:rsidRPr="007D0939">
        <w:rPr>
          <w:rFonts w:ascii="Arial" w:hAnsi="Arial" w:cs="Arial"/>
          <w:sz w:val="28"/>
          <w:szCs w:val="28"/>
        </w:rPr>
        <w:t>W ramach projektu p</w:t>
      </w:r>
      <w:r w:rsidR="00F94593" w:rsidRPr="007D0939">
        <w:rPr>
          <w:rFonts w:ascii="Arial" w:hAnsi="Arial" w:cs="Arial"/>
          <w:sz w:val="28"/>
          <w:szCs w:val="28"/>
        </w:rPr>
        <w:t>rzeprowadz</w:t>
      </w:r>
      <w:r w:rsidRPr="007D0939">
        <w:rPr>
          <w:rFonts w:ascii="Arial" w:hAnsi="Arial" w:cs="Arial"/>
          <w:sz w:val="28"/>
          <w:szCs w:val="28"/>
        </w:rPr>
        <w:t>ono</w:t>
      </w:r>
      <w:r w:rsidR="00F94593" w:rsidRPr="007D0939">
        <w:rPr>
          <w:rFonts w:ascii="Arial" w:hAnsi="Arial" w:cs="Arial"/>
          <w:sz w:val="28"/>
          <w:szCs w:val="28"/>
        </w:rPr>
        <w:t xml:space="preserve"> zaję</w:t>
      </w:r>
      <w:r w:rsidRPr="007D0939">
        <w:rPr>
          <w:rFonts w:ascii="Arial" w:hAnsi="Arial" w:cs="Arial"/>
          <w:sz w:val="28"/>
          <w:szCs w:val="28"/>
        </w:rPr>
        <w:t>cia</w:t>
      </w:r>
      <w:r w:rsidR="00F94593" w:rsidRPr="007D0939">
        <w:rPr>
          <w:rFonts w:ascii="Arial" w:hAnsi="Arial" w:cs="Arial"/>
          <w:sz w:val="28"/>
          <w:szCs w:val="28"/>
        </w:rPr>
        <w:t xml:space="preserve"> pozalekcyjn</w:t>
      </w:r>
      <w:r w:rsidRPr="007D0939">
        <w:rPr>
          <w:rFonts w:ascii="Arial" w:hAnsi="Arial" w:cs="Arial"/>
          <w:sz w:val="28"/>
          <w:szCs w:val="28"/>
        </w:rPr>
        <w:t>e</w:t>
      </w:r>
      <w:r w:rsidR="00F94593" w:rsidRPr="007D0939">
        <w:rPr>
          <w:rFonts w:ascii="Arial" w:hAnsi="Arial" w:cs="Arial"/>
          <w:sz w:val="28"/>
          <w:szCs w:val="28"/>
        </w:rPr>
        <w:t xml:space="preserve"> dla uczniów </w:t>
      </w:r>
      <w:r w:rsidRPr="007D0939">
        <w:rPr>
          <w:rFonts w:ascii="Arial" w:hAnsi="Arial" w:cs="Arial"/>
          <w:sz w:val="28"/>
          <w:szCs w:val="28"/>
        </w:rPr>
        <w:t xml:space="preserve">szkoły </w:t>
      </w:r>
      <w:r w:rsidR="00F94593" w:rsidRPr="007D0939">
        <w:rPr>
          <w:rFonts w:ascii="Arial" w:hAnsi="Arial" w:cs="Arial"/>
          <w:sz w:val="28"/>
          <w:szCs w:val="28"/>
        </w:rPr>
        <w:t>kształcących się w zawodzie technik  elektryk w zakresie obsługi i montażu układów automatyki wyposażonych w urządzenia i instalacje pneumatyczne sprężonego powietrza, zbudowa</w:t>
      </w:r>
      <w:r w:rsidRPr="007D0939">
        <w:rPr>
          <w:rFonts w:ascii="Arial" w:hAnsi="Arial" w:cs="Arial"/>
          <w:sz w:val="28"/>
          <w:szCs w:val="28"/>
        </w:rPr>
        <w:t>no</w:t>
      </w:r>
      <w:r w:rsidR="00F94593" w:rsidRPr="007D0939">
        <w:rPr>
          <w:rFonts w:ascii="Arial" w:hAnsi="Arial" w:cs="Arial"/>
          <w:sz w:val="28"/>
          <w:szCs w:val="28"/>
        </w:rPr>
        <w:t xml:space="preserve"> 4 stanowisk</w:t>
      </w:r>
      <w:r w:rsidRPr="007D0939">
        <w:rPr>
          <w:rFonts w:ascii="Arial" w:hAnsi="Arial" w:cs="Arial"/>
          <w:sz w:val="28"/>
          <w:szCs w:val="28"/>
        </w:rPr>
        <w:t>a</w:t>
      </w:r>
      <w:r w:rsidR="00F94593" w:rsidRPr="007D0939">
        <w:rPr>
          <w:rFonts w:ascii="Arial" w:hAnsi="Arial" w:cs="Arial"/>
          <w:sz w:val="28"/>
          <w:szCs w:val="28"/>
        </w:rPr>
        <w:t xml:space="preserve"> edukacyjn</w:t>
      </w:r>
      <w:r w:rsidRPr="007D0939">
        <w:rPr>
          <w:rFonts w:ascii="Arial" w:hAnsi="Arial" w:cs="Arial"/>
          <w:sz w:val="28"/>
          <w:szCs w:val="28"/>
        </w:rPr>
        <w:t>e</w:t>
      </w:r>
      <w:r w:rsidR="00F94593" w:rsidRPr="007D0939">
        <w:rPr>
          <w:rFonts w:ascii="Arial" w:hAnsi="Arial" w:cs="Arial"/>
          <w:sz w:val="28"/>
          <w:szCs w:val="28"/>
        </w:rPr>
        <w:t xml:space="preserve"> wyposażon</w:t>
      </w:r>
      <w:r w:rsidRPr="007D0939">
        <w:rPr>
          <w:rFonts w:ascii="Arial" w:hAnsi="Arial" w:cs="Arial"/>
          <w:sz w:val="28"/>
          <w:szCs w:val="28"/>
        </w:rPr>
        <w:t>e</w:t>
      </w:r>
      <w:r w:rsidR="00F94593" w:rsidRPr="007D0939">
        <w:rPr>
          <w:rFonts w:ascii="Arial" w:hAnsi="Arial" w:cs="Arial"/>
          <w:sz w:val="28"/>
          <w:szCs w:val="28"/>
        </w:rPr>
        <w:t xml:space="preserve"> w dowolnie, konfigurowalne układy pneumatyki sprężonego powietrza sterowane elektrycznie zawierające elektrozawory rozdzielające i siłowniki, z  elektrycznymi czujnikami położenia.</w:t>
      </w:r>
    </w:p>
    <w:p w14:paraId="64F1E4C0" w14:textId="77777777" w:rsidR="00F94593" w:rsidRPr="007D0939" w:rsidRDefault="00F94593"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16 365,00 zł </w:t>
      </w:r>
    </w:p>
    <w:p w14:paraId="059D8EF2" w14:textId="642DA97F"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14 160,00 zł</w:t>
      </w:r>
    </w:p>
    <w:p w14:paraId="6AA1A373" w14:textId="47CCB119"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9A1C62" w:rsidRPr="008F76C7">
        <w:rPr>
          <w:rFonts w:ascii="Arial" w:hAnsi="Arial" w:cs="Arial"/>
          <w:b/>
          <w:bCs/>
          <w:sz w:val="28"/>
          <w:szCs w:val="28"/>
        </w:rPr>
        <w:t>„</w:t>
      </w:r>
      <w:r w:rsidRPr="008F76C7">
        <w:rPr>
          <w:rFonts w:ascii="Arial" w:hAnsi="Arial" w:cs="Arial"/>
          <w:b/>
          <w:bCs/>
          <w:sz w:val="28"/>
          <w:szCs w:val="28"/>
        </w:rPr>
        <w:t xml:space="preserve">Wielopokoleniowy Turniej </w:t>
      </w:r>
      <w:proofErr w:type="spellStart"/>
      <w:r w:rsidRPr="008F76C7">
        <w:rPr>
          <w:rFonts w:ascii="Arial" w:hAnsi="Arial" w:cs="Arial"/>
          <w:b/>
          <w:bCs/>
          <w:sz w:val="28"/>
          <w:szCs w:val="28"/>
        </w:rPr>
        <w:t>Bocci</w:t>
      </w:r>
      <w:proofErr w:type="spellEnd"/>
      <w:r w:rsidR="009A1C62" w:rsidRPr="008F76C7">
        <w:rPr>
          <w:rFonts w:ascii="Arial" w:hAnsi="Arial" w:cs="Arial"/>
          <w:b/>
          <w:bCs/>
          <w:sz w:val="28"/>
          <w:szCs w:val="28"/>
        </w:rPr>
        <w:t>”</w:t>
      </w:r>
    </w:p>
    <w:p w14:paraId="56086471" w14:textId="12B2E91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2023</w:t>
      </w:r>
      <w:r w:rsidR="009A1C62" w:rsidRPr="007D0939">
        <w:rPr>
          <w:rFonts w:ascii="Arial" w:hAnsi="Arial" w:cs="Arial"/>
          <w:sz w:val="28"/>
          <w:szCs w:val="28"/>
        </w:rPr>
        <w:t>–</w:t>
      </w:r>
      <w:r w:rsidRPr="007D0939">
        <w:rPr>
          <w:rFonts w:ascii="Arial" w:hAnsi="Arial" w:cs="Arial"/>
          <w:sz w:val="28"/>
          <w:szCs w:val="28"/>
        </w:rPr>
        <w:t>2024 r.</w:t>
      </w:r>
    </w:p>
    <w:p w14:paraId="1B0231F2" w14:textId="7971339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18 we Włocławku.</w:t>
      </w:r>
    </w:p>
    <w:p w14:paraId="12C5350A" w14:textId="0388BC48" w:rsidR="00F94593" w:rsidRPr="007D0939" w:rsidRDefault="009234AE" w:rsidP="007E5E2F">
      <w:pPr>
        <w:spacing w:after="0" w:line="259" w:lineRule="auto"/>
        <w:rPr>
          <w:rFonts w:ascii="Arial" w:hAnsi="Arial" w:cs="Arial"/>
          <w:sz w:val="28"/>
          <w:szCs w:val="28"/>
        </w:rPr>
      </w:pPr>
      <w:r w:rsidRPr="007D0939">
        <w:rPr>
          <w:rFonts w:ascii="Arial" w:hAnsi="Arial" w:cs="Arial"/>
          <w:sz w:val="28"/>
          <w:szCs w:val="28"/>
        </w:rPr>
        <w:t>W ramach projektu z</w:t>
      </w:r>
      <w:r w:rsidR="00F94593" w:rsidRPr="007D0939">
        <w:rPr>
          <w:rFonts w:ascii="Arial" w:hAnsi="Arial" w:cs="Arial"/>
          <w:sz w:val="28"/>
          <w:szCs w:val="28"/>
        </w:rPr>
        <w:t>organizowan</w:t>
      </w:r>
      <w:r w:rsidRPr="007D0939">
        <w:rPr>
          <w:rFonts w:ascii="Arial" w:hAnsi="Arial" w:cs="Arial"/>
          <w:sz w:val="28"/>
          <w:szCs w:val="28"/>
        </w:rPr>
        <w:t>o</w:t>
      </w:r>
      <w:r w:rsidR="00F94593" w:rsidRPr="007D0939">
        <w:rPr>
          <w:rFonts w:ascii="Arial" w:hAnsi="Arial" w:cs="Arial"/>
          <w:sz w:val="28"/>
          <w:szCs w:val="28"/>
        </w:rPr>
        <w:t xml:space="preserve"> warsztat</w:t>
      </w:r>
      <w:r w:rsidRPr="007D0939">
        <w:rPr>
          <w:rFonts w:ascii="Arial" w:hAnsi="Arial" w:cs="Arial"/>
          <w:sz w:val="28"/>
          <w:szCs w:val="28"/>
        </w:rPr>
        <w:t>y</w:t>
      </w:r>
      <w:r w:rsidR="00F94593" w:rsidRPr="007D0939">
        <w:rPr>
          <w:rFonts w:ascii="Arial" w:hAnsi="Arial" w:cs="Arial"/>
          <w:sz w:val="28"/>
          <w:szCs w:val="28"/>
        </w:rPr>
        <w:t xml:space="preserve"> dla podopiecznych DPS przy ul. Żeromskiego we Włocławku, warsztaty dla uczestników turnieju - reprezentantów DPS, Stowarzyszenia Eurointegracja, PANS we Włocławku, uczniów i rodziców Szkoły Podstawowej nr 18 we Włocławku, </w:t>
      </w:r>
      <w:r w:rsidRPr="007D0939">
        <w:rPr>
          <w:rFonts w:ascii="Arial" w:hAnsi="Arial" w:cs="Arial"/>
          <w:sz w:val="28"/>
          <w:szCs w:val="28"/>
        </w:rPr>
        <w:t xml:space="preserve">oraz </w:t>
      </w:r>
      <w:r w:rsidR="00F94593" w:rsidRPr="007D0939">
        <w:rPr>
          <w:rFonts w:ascii="Arial" w:hAnsi="Arial" w:cs="Arial"/>
          <w:sz w:val="28"/>
          <w:szCs w:val="28"/>
        </w:rPr>
        <w:t xml:space="preserve">turniej dla wszystkich w/w uczestników z wykorzystaniem zakupionych zestawów do </w:t>
      </w:r>
      <w:proofErr w:type="spellStart"/>
      <w:r w:rsidR="00F94593" w:rsidRPr="007D0939">
        <w:rPr>
          <w:rFonts w:ascii="Arial" w:hAnsi="Arial" w:cs="Arial"/>
          <w:sz w:val="28"/>
          <w:szCs w:val="28"/>
        </w:rPr>
        <w:t>Bocci</w:t>
      </w:r>
      <w:proofErr w:type="spellEnd"/>
      <w:r w:rsidRPr="007D0939">
        <w:rPr>
          <w:rFonts w:ascii="Arial" w:hAnsi="Arial" w:cs="Arial"/>
          <w:sz w:val="28"/>
          <w:szCs w:val="28"/>
        </w:rPr>
        <w:t>.</w:t>
      </w:r>
    </w:p>
    <w:p w14:paraId="4508409C" w14:textId="77777777" w:rsidR="00F94593" w:rsidRPr="007D0939" w:rsidRDefault="00F94593" w:rsidP="007E5E2F">
      <w:pPr>
        <w:spacing w:after="0" w:line="259" w:lineRule="auto"/>
        <w:rPr>
          <w:rFonts w:ascii="Arial" w:hAnsi="Arial" w:cs="Arial"/>
          <w:color w:val="FF0000"/>
          <w:sz w:val="28"/>
          <w:szCs w:val="28"/>
        </w:rPr>
      </w:pPr>
      <w:r w:rsidRPr="007D0939">
        <w:rPr>
          <w:rFonts w:ascii="Arial" w:hAnsi="Arial" w:cs="Arial"/>
          <w:sz w:val="28"/>
          <w:szCs w:val="28"/>
        </w:rPr>
        <w:t xml:space="preserve">Wartość projektu, zgodnie z umową o dofinansowanie: 7 749,18 zł </w:t>
      </w:r>
    </w:p>
    <w:p w14:paraId="2737CB2B" w14:textId="3C9EA9C2"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6 305,00 zł</w:t>
      </w:r>
    </w:p>
    <w:p w14:paraId="3BBA0787" w14:textId="135541CE"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9A1C62" w:rsidRPr="008F76C7">
        <w:rPr>
          <w:rFonts w:ascii="Arial" w:hAnsi="Arial" w:cs="Arial"/>
          <w:b/>
          <w:bCs/>
          <w:sz w:val="28"/>
          <w:szCs w:val="28"/>
        </w:rPr>
        <w:t>„</w:t>
      </w:r>
      <w:r w:rsidRPr="008F76C7">
        <w:rPr>
          <w:rFonts w:ascii="Arial" w:hAnsi="Arial" w:cs="Arial"/>
          <w:b/>
          <w:bCs/>
          <w:sz w:val="28"/>
          <w:szCs w:val="28"/>
        </w:rPr>
        <w:t>Woda wokół nas</w:t>
      </w:r>
      <w:r w:rsidR="009A1C62" w:rsidRPr="008F76C7">
        <w:rPr>
          <w:rFonts w:ascii="Arial" w:hAnsi="Arial" w:cs="Arial"/>
          <w:b/>
          <w:bCs/>
          <w:sz w:val="28"/>
          <w:szCs w:val="28"/>
        </w:rPr>
        <w:t>”</w:t>
      </w:r>
      <w:r w:rsidRPr="008F76C7">
        <w:rPr>
          <w:rFonts w:ascii="Arial" w:hAnsi="Arial" w:cs="Arial"/>
          <w:b/>
          <w:bCs/>
          <w:sz w:val="28"/>
          <w:szCs w:val="28"/>
        </w:rPr>
        <w:t xml:space="preserve"> </w:t>
      </w:r>
    </w:p>
    <w:p w14:paraId="6ABF94CA" w14:textId="2866A81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52BC05EA" w14:textId="06D5A2D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18 we Włocławku.</w:t>
      </w:r>
    </w:p>
    <w:p w14:paraId="1668EA85" w14:textId="2FABC177" w:rsidR="00F94593" w:rsidRPr="007D0939" w:rsidRDefault="009234AE" w:rsidP="007E5E2F">
      <w:pPr>
        <w:spacing w:after="0" w:line="259" w:lineRule="auto"/>
        <w:rPr>
          <w:rFonts w:ascii="Arial" w:hAnsi="Arial" w:cs="Arial"/>
          <w:sz w:val="28"/>
          <w:szCs w:val="28"/>
        </w:rPr>
      </w:pPr>
      <w:r w:rsidRPr="007D0939">
        <w:rPr>
          <w:rFonts w:ascii="Arial" w:hAnsi="Arial" w:cs="Arial"/>
          <w:sz w:val="28"/>
          <w:szCs w:val="28"/>
        </w:rPr>
        <w:t>W ramach projektu przeprowadzono</w:t>
      </w:r>
      <w:r w:rsidR="00F94593" w:rsidRPr="007D0939">
        <w:rPr>
          <w:rFonts w:ascii="Arial" w:hAnsi="Arial" w:cs="Arial"/>
          <w:sz w:val="28"/>
          <w:szCs w:val="28"/>
        </w:rPr>
        <w:t xml:space="preserve"> zajęcia pozalekcyjne dla dzieci i ich rodziców z modelami zwierząt i roślin, </w:t>
      </w:r>
      <w:r w:rsidRPr="007D0939">
        <w:rPr>
          <w:rFonts w:ascii="Arial" w:hAnsi="Arial" w:cs="Arial"/>
          <w:sz w:val="28"/>
          <w:szCs w:val="28"/>
        </w:rPr>
        <w:t>zajęcia</w:t>
      </w:r>
      <w:r w:rsidR="00F94593" w:rsidRPr="007D0939">
        <w:rPr>
          <w:rFonts w:ascii="Arial" w:hAnsi="Arial" w:cs="Arial"/>
          <w:sz w:val="28"/>
          <w:szCs w:val="28"/>
        </w:rPr>
        <w:t xml:space="preserve"> laboratoryjn</w:t>
      </w:r>
      <w:r w:rsidRPr="007D0939">
        <w:rPr>
          <w:rFonts w:ascii="Arial" w:hAnsi="Arial" w:cs="Arial"/>
          <w:sz w:val="28"/>
          <w:szCs w:val="28"/>
        </w:rPr>
        <w:t>e</w:t>
      </w:r>
      <w:r w:rsidR="00F94593" w:rsidRPr="007D0939">
        <w:rPr>
          <w:rFonts w:ascii="Arial" w:hAnsi="Arial" w:cs="Arial"/>
          <w:sz w:val="28"/>
          <w:szCs w:val="28"/>
        </w:rPr>
        <w:t xml:space="preserve"> (tworzenie modeli cząstek wody), </w:t>
      </w:r>
      <w:r w:rsidRPr="007D0939">
        <w:rPr>
          <w:rFonts w:ascii="Arial" w:hAnsi="Arial" w:cs="Arial"/>
          <w:sz w:val="28"/>
          <w:szCs w:val="28"/>
        </w:rPr>
        <w:t xml:space="preserve">zorganizowano </w:t>
      </w:r>
      <w:r w:rsidR="00F94593" w:rsidRPr="007D0939">
        <w:rPr>
          <w:rFonts w:ascii="Arial" w:hAnsi="Arial" w:cs="Arial"/>
          <w:sz w:val="28"/>
          <w:szCs w:val="28"/>
        </w:rPr>
        <w:t>wyjście w teren</w:t>
      </w:r>
      <w:r w:rsidRPr="007D0939">
        <w:rPr>
          <w:rFonts w:ascii="Arial" w:hAnsi="Arial" w:cs="Arial"/>
          <w:sz w:val="28"/>
          <w:szCs w:val="28"/>
        </w:rPr>
        <w:t>,</w:t>
      </w:r>
      <w:r w:rsidR="00F94593" w:rsidRPr="007D0939">
        <w:rPr>
          <w:rFonts w:ascii="Arial" w:hAnsi="Arial" w:cs="Arial"/>
          <w:sz w:val="28"/>
          <w:szCs w:val="28"/>
        </w:rPr>
        <w:t xml:space="preserve"> prac</w:t>
      </w:r>
      <w:r w:rsidRPr="007D0939">
        <w:rPr>
          <w:rFonts w:ascii="Arial" w:hAnsi="Arial" w:cs="Arial"/>
          <w:sz w:val="28"/>
          <w:szCs w:val="28"/>
        </w:rPr>
        <w:t>ę</w:t>
      </w:r>
      <w:r w:rsidR="00F94593" w:rsidRPr="007D0939">
        <w:rPr>
          <w:rFonts w:ascii="Arial" w:hAnsi="Arial" w:cs="Arial"/>
          <w:sz w:val="28"/>
          <w:szCs w:val="28"/>
        </w:rPr>
        <w:t xml:space="preserve"> </w:t>
      </w:r>
      <w:r w:rsidRPr="007D0939">
        <w:rPr>
          <w:rFonts w:ascii="Arial" w:hAnsi="Arial" w:cs="Arial"/>
          <w:sz w:val="28"/>
          <w:szCs w:val="28"/>
        </w:rPr>
        <w:br/>
      </w:r>
      <w:r w:rsidR="00F94593" w:rsidRPr="007D0939">
        <w:rPr>
          <w:rFonts w:ascii="Arial" w:hAnsi="Arial" w:cs="Arial"/>
          <w:sz w:val="28"/>
          <w:szCs w:val="28"/>
        </w:rPr>
        <w:t xml:space="preserve">z mikroskopem ręcznym </w:t>
      </w:r>
      <w:r w:rsidRPr="007D0939">
        <w:rPr>
          <w:rFonts w:ascii="Arial" w:hAnsi="Arial" w:cs="Arial"/>
          <w:sz w:val="28"/>
          <w:szCs w:val="28"/>
        </w:rPr>
        <w:t>i</w:t>
      </w:r>
      <w:r w:rsidR="00F94593" w:rsidRPr="007D0939">
        <w:rPr>
          <w:rFonts w:ascii="Arial" w:hAnsi="Arial" w:cs="Arial"/>
          <w:sz w:val="28"/>
          <w:szCs w:val="28"/>
        </w:rPr>
        <w:t xml:space="preserve"> przenośnym zestawem do badania i filtrowania wody </w:t>
      </w:r>
      <w:r w:rsidRPr="007D0939">
        <w:rPr>
          <w:rFonts w:ascii="Arial" w:hAnsi="Arial" w:cs="Arial"/>
          <w:sz w:val="28"/>
          <w:szCs w:val="28"/>
        </w:rPr>
        <w:t xml:space="preserve">oraz </w:t>
      </w:r>
      <w:r w:rsidR="00F94593" w:rsidRPr="007D0939">
        <w:rPr>
          <w:rFonts w:ascii="Arial" w:hAnsi="Arial" w:cs="Arial"/>
          <w:sz w:val="28"/>
          <w:szCs w:val="28"/>
        </w:rPr>
        <w:t>akcj</w:t>
      </w:r>
      <w:r w:rsidRPr="007D0939">
        <w:rPr>
          <w:rFonts w:ascii="Arial" w:hAnsi="Arial" w:cs="Arial"/>
          <w:sz w:val="28"/>
          <w:szCs w:val="28"/>
        </w:rPr>
        <w:t>ę</w:t>
      </w:r>
      <w:r w:rsidR="00F94593" w:rsidRPr="007D0939">
        <w:rPr>
          <w:rFonts w:ascii="Arial" w:hAnsi="Arial" w:cs="Arial"/>
          <w:sz w:val="28"/>
          <w:szCs w:val="28"/>
        </w:rPr>
        <w:t xml:space="preserve"> sprzątania terenu wokół rzeki</w:t>
      </w:r>
      <w:r w:rsidRPr="007D0939">
        <w:rPr>
          <w:rFonts w:ascii="Arial" w:hAnsi="Arial" w:cs="Arial"/>
          <w:sz w:val="28"/>
          <w:szCs w:val="28"/>
        </w:rPr>
        <w:t>,</w:t>
      </w:r>
      <w:r w:rsidR="00F94593" w:rsidRPr="007D0939">
        <w:rPr>
          <w:rFonts w:ascii="Arial" w:hAnsi="Arial" w:cs="Arial"/>
          <w:sz w:val="28"/>
          <w:szCs w:val="28"/>
        </w:rPr>
        <w:t xml:space="preserve"> </w:t>
      </w:r>
      <w:r w:rsidRPr="007D0939">
        <w:rPr>
          <w:rFonts w:ascii="Arial" w:hAnsi="Arial" w:cs="Arial"/>
          <w:sz w:val="28"/>
          <w:szCs w:val="28"/>
        </w:rPr>
        <w:t xml:space="preserve">przygotowano </w:t>
      </w:r>
      <w:r w:rsidR="00F94593" w:rsidRPr="007D0939">
        <w:rPr>
          <w:rFonts w:ascii="Arial" w:hAnsi="Arial" w:cs="Arial"/>
          <w:sz w:val="28"/>
          <w:szCs w:val="28"/>
        </w:rPr>
        <w:t xml:space="preserve">szkolny Escape </w:t>
      </w:r>
      <w:proofErr w:type="spellStart"/>
      <w:r w:rsidR="00F94593" w:rsidRPr="007D0939">
        <w:rPr>
          <w:rFonts w:ascii="Arial" w:hAnsi="Arial" w:cs="Arial"/>
          <w:sz w:val="28"/>
          <w:szCs w:val="28"/>
        </w:rPr>
        <w:t>Room</w:t>
      </w:r>
      <w:proofErr w:type="spellEnd"/>
      <w:r w:rsidR="00CC33A3" w:rsidRPr="007D0939">
        <w:rPr>
          <w:rFonts w:ascii="Arial" w:hAnsi="Arial" w:cs="Arial"/>
          <w:sz w:val="28"/>
          <w:szCs w:val="28"/>
        </w:rPr>
        <w:t xml:space="preserve">, </w:t>
      </w:r>
      <w:r w:rsidR="00F94593" w:rsidRPr="007D0939">
        <w:rPr>
          <w:rFonts w:ascii="Arial" w:hAnsi="Arial" w:cs="Arial"/>
          <w:sz w:val="28"/>
          <w:szCs w:val="28"/>
        </w:rPr>
        <w:t>przyrodnicze Memory, konkurs "Świat wód - nasze dziedzictwo ekologiczne".</w:t>
      </w:r>
    </w:p>
    <w:p w14:paraId="081A9EFA" w14:textId="52F1729A" w:rsidR="00F94593" w:rsidRPr="007D0939" w:rsidRDefault="00F94593"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14 983,56 zł </w:t>
      </w:r>
    </w:p>
    <w:p w14:paraId="17FB8D02" w14:textId="2DE34DDF"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13 155,50 zł</w:t>
      </w:r>
    </w:p>
    <w:p w14:paraId="1CAA4315" w14:textId="126B12FC"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9A1C62" w:rsidRPr="008F76C7">
        <w:rPr>
          <w:rFonts w:ascii="Arial" w:hAnsi="Arial" w:cs="Arial"/>
          <w:b/>
          <w:bCs/>
          <w:sz w:val="28"/>
          <w:szCs w:val="28"/>
        </w:rPr>
        <w:t>„</w:t>
      </w:r>
      <w:proofErr w:type="spellStart"/>
      <w:r w:rsidRPr="008F76C7">
        <w:rPr>
          <w:rFonts w:ascii="Arial" w:hAnsi="Arial" w:cs="Arial"/>
          <w:b/>
          <w:bCs/>
          <w:sz w:val="28"/>
          <w:szCs w:val="28"/>
        </w:rPr>
        <w:t>FotografujeMY</w:t>
      </w:r>
      <w:proofErr w:type="spellEnd"/>
      <w:r w:rsidRPr="008F76C7">
        <w:rPr>
          <w:rFonts w:ascii="Arial" w:hAnsi="Arial" w:cs="Arial"/>
          <w:b/>
          <w:bCs/>
          <w:sz w:val="28"/>
          <w:szCs w:val="28"/>
        </w:rPr>
        <w:t xml:space="preserve"> </w:t>
      </w:r>
      <w:r w:rsidR="009A1C62" w:rsidRPr="008F76C7">
        <w:rPr>
          <w:rFonts w:ascii="Arial" w:hAnsi="Arial" w:cs="Arial"/>
          <w:b/>
          <w:bCs/>
          <w:sz w:val="28"/>
          <w:szCs w:val="28"/>
        </w:rPr>
        <w:t>–</w:t>
      </w:r>
      <w:r w:rsidRPr="008F76C7">
        <w:rPr>
          <w:rFonts w:ascii="Arial" w:hAnsi="Arial" w:cs="Arial"/>
          <w:b/>
          <w:bCs/>
          <w:sz w:val="28"/>
          <w:szCs w:val="28"/>
        </w:rPr>
        <w:t xml:space="preserve"> nasz świat w obiektywie" </w:t>
      </w:r>
    </w:p>
    <w:p w14:paraId="4ADC2E75" w14:textId="5FFEED2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lastRenderedPageBreak/>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7BEF1053" w14:textId="4CD5E54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Szkołę Podstawową nr 18 we Włocławku.</w:t>
      </w:r>
    </w:p>
    <w:p w14:paraId="20CF0107" w14:textId="16A79ED4" w:rsidR="00F94593" w:rsidRPr="007D0939" w:rsidRDefault="00CC33A3" w:rsidP="007E5E2F">
      <w:pPr>
        <w:spacing w:after="0" w:line="259" w:lineRule="auto"/>
        <w:rPr>
          <w:rFonts w:ascii="Arial" w:hAnsi="Arial" w:cs="Arial"/>
          <w:sz w:val="28"/>
          <w:szCs w:val="28"/>
        </w:rPr>
      </w:pPr>
      <w:r w:rsidRPr="007D0939">
        <w:rPr>
          <w:rFonts w:ascii="Arial" w:hAnsi="Arial" w:cs="Arial"/>
          <w:sz w:val="28"/>
          <w:szCs w:val="28"/>
        </w:rPr>
        <w:t>W ramach projektu zrealizowano</w:t>
      </w:r>
      <w:r w:rsidR="00F94593" w:rsidRPr="007D0939">
        <w:rPr>
          <w:rFonts w:ascii="Arial" w:hAnsi="Arial" w:cs="Arial"/>
          <w:sz w:val="28"/>
          <w:szCs w:val="28"/>
        </w:rPr>
        <w:t xml:space="preserve"> </w:t>
      </w:r>
      <w:r w:rsidRPr="007D0939">
        <w:rPr>
          <w:rFonts w:ascii="Arial" w:hAnsi="Arial" w:cs="Arial"/>
          <w:sz w:val="28"/>
          <w:szCs w:val="28"/>
        </w:rPr>
        <w:t xml:space="preserve">dla uczniów </w:t>
      </w:r>
      <w:r w:rsidR="00F94593" w:rsidRPr="007D0939">
        <w:rPr>
          <w:rFonts w:ascii="Arial" w:hAnsi="Arial" w:cs="Arial"/>
          <w:sz w:val="28"/>
          <w:szCs w:val="28"/>
        </w:rPr>
        <w:t>warsztat</w:t>
      </w:r>
      <w:r w:rsidRPr="007D0939">
        <w:rPr>
          <w:rFonts w:ascii="Arial" w:hAnsi="Arial" w:cs="Arial"/>
          <w:sz w:val="28"/>
          <w:szCs w:val="28"/>
        </w:rPr>
        <w:t>y</w:t>
      </w:r>
      <w:r w:rsidR="00F94593" w:rsidRPr="007D0939">
        <w:rPr>
          <w:rFonts w:ascii="Arial" w:hAnsi="Arial" w:cs="Arial"/>
          <w:sz w:val="28"/>
          <w:szCs w:val="28"/>
        </w:rPr>
        <w:t xml:space="preserve"> fotograficzn</w:t>
      </w:r>
      <w:r w:rsidRPr="007D0939">
        <w:rPr>
          <w:rFonts w:ascii="Arial" w:hAnsi="Arial" w:cs="Arial"/>
          <w:sz w:val="28"/>
          <w:szCs w:val="28"/>
        </w:rPr>
        <w:t>e</w:t>
      </w:r>
      <w:r w:rsidR="00F94593" w:rsidRPr="007D0939">
        <w:rPr>
          <w:rFonts w:ascii="Arial" w:hAnsi="Arial" w:cs="Arial"/>
          <w:sz w:val="28"/>
          <w:szCs w:val="28"/>
        </w:rPr>
        <w:t xml:space="preserve"> w Brzeskim Centrum Kultury Wahadło, zajęcia fotograficzne w Państwowej Akademii Nauk Stosowanych we Włocławku, </w:t>
      </w:r>
      <w:r w:rsidRPr="007D0939">
        <w:rPr>
          <w:rFonts w:ascii="Arial" w:hAnsi="Arial" w:cs="Arial"/>
          <w:sz w:val="28"/>
          <w:szCs w:val="28"/>
        </w:rPr>
        <w:t>dotyczące technik fotografowania</w:t>
      </w:r>
      <w:r w:rsidR="00124D89" w:rsidRPr="007D0939">
        <w:rPr>
          <w:rFonts w:ascii="Arial" w:hAnsi="Arial" w:cs="Arial"/>
          <w:sz w:val="28"/>
          <w:szCs w:val="28"/>
        </w:rPr>
        <w:t xml:space="preserve"> oraz </w:t>
      </w:r>
      <w:r w:rsidR="00F94593" w:rsidRPr="007D0939">
        <w:rPr>
          <w:rFonts w:ascii="Arial" w:hAnsi="Arial" w:cs="Arial"/>
          <w:sz w:val="28"/>
          <w:szCs w:val="28"/>
        </w:rPr>
        <w:t xml:space="preserve">wycieczki tematyczne z wykorzystaniem zakupionego sprzętu, </w:t>
      </w:r>
      <w:r w:rsidR="00124D89" w:rsidRPr="007D0939">
        <w:rPr>
          <w:rFonts w:ascii="Arial" w:hAnsi="Arial" w:cs="Arial"/>
          <w:sz w:val="28"/>
          <w:szCs w:val="28"/>
        </w:rPr>
        <w:t>Z</w:t>
      </w:r>
      <w:r w:rsidR="00F94593" w:rsidRPr="007D0939">
        <w:rPr>
          <w:rFonts w:ascii="Arial" w:hAnsi="Arial" w:cs="Arial"/>
          <w:sz w:val="28"/>
          <w:szCs w:val="28"/>
        </w:rPr>
        <w:t>organizowan</w:t>
      </w:r>
      <w:r w:rsidRPr="007D0939">
        <w:rPr>
          <w:rFonts w:ascii="Arial" w:hAnsi="Arial" w:cs="Arial"/>
          <w:sz w:val="28"/>
          <w:szCs w:val="28"/>
        </w:rPr>
        <w:t>o</w:t>
      </w:r>
      <w:r w:rsidR="00F94593" w:rsidRPr="007D0939">
        <w:rPr>
          <w:rFonts w:ascii="Arial" w:hAnsi="Arial" w:cs="Arial"/>
          <w:sz w:val="28"/>
          <w:szCs w:val="28"/>
        </w:rPr>
        <w:t xml:space="preserve"> konkurs fotograficzn</w:t>
      </w:r>
      <w:r w:rsidRPr="007D0939">
        <w:rPr>
          <w:rFonts w:ascii="Arial" w:hAnsi="Arial" w:cs="Arial"/>
          <w:sz w:val="28"/>
          <w:szCs w:val="28"/>
        </w:rPr>
        <w:t>y</w:t>
      </w:r>
      <w:r w:rsidR="00F94593" w:rsidRPr="007D0939">
        <w:rPr>
          <w:rFonts w:ascii="Arial" w:hAnsi="Arial" w:cs="Arial"/>
          <w:sz w:val="28"/>
          <w:szCs w:val="28"/>
        </w:rPr>
        <w:t xml:space="preserve"> </w:t>
      </w:r>
      <w:r w:rsidRPr="007D0939">
        <w:rPr>
          <w:rFonts w:ascii="Arial" w:hAnsi="Arial" w:cs="Arial"/>
          <w:sz w:val="28"/>
          <w:szCs w:val="28"/>
        </w:rPr>
        <w:t>„</w:t>
      </w:r>
      <w:r w:rsidR="00F94593" w:rsidRPr="007D0939">
        <w:rPr>
          <w:rFonts w:ascii="Arial" w:hAnsi="Arial" w:cs="Arial"/>
          <w:sz w:val="28"/>
          <w:szCs w:val="28"/>
        </w:rPr>
        <w:t>Wiosna w przyrodzie</w:t>
      </w:r>
      <w:r w:rsidRPr="007D0939">
        <w:rPr>
          <w:rFonts w:ascii="Arial" w:hAnsi="Arial" w:cs="Arial"/>
          <w:sz w:val="28"/>
          <w:szCs w:val="28"/>
        </w:rPr>
        <w:t>”</w:t>
      </w:r>
      <w:r w:rsidR="00F94593" w:rsidRPr="007D0939">
        <w:rPr>
          <w:rFonts w:ascii="Arial" w:hAnsi="Arial" w:cs="Arial"/>
          <w:sz w:val="28"/>
          <w:szCs w:val="28"/>
        </w:rPr>
        <w:t xml:space="preserve"> dla uczniów włocławskich szkół podstawowych zwieńczon</w:t>
      </w:r>
      <w:r w:rsidRPr="007D0939">
        <w:rPr>
          <w:rFonts w:ascii="Arial" w:hAnsi="Arial" w:cs="Arial"/>
          <w:sz w:val="28"/>
          <w:szCs w:val="28"/>
        </w:rPr>
        <w:t>y</w:t>
      </w:r>
      <w:r w:rsidR="00F94593" w:rsidRPr="007D0939">
        <w:rPr>
          <w:rFonts w:ascii="Arial" w:hAnsi="Arial" w:cs="Arial"/>
          <w:sz w:val="28"/>
          <w:szCs w:val="28"/>
        </w:rPr>
        <w:t xml:space="preserve"> wystawą wykonanych prac</w:t>
      </w:r>
      <w:r w:rsidRPr="007D0939">
        <w:rPr>
          <w:rFonts w:ascii="Arial" w:hAnsi="Arial" w:cs="Arial"/>
          <w:sz w:val="28"/>
          <w:szCs w:val="28"/>
        </w:rPr>
        <w:t>.</w:t>
      </w:r>
      <w:r w:rsidR="00F94593" w:rsidRPr="007D0939">
        <w:rPr>
          <w:rFonts w:ascii="Arial" w:hAnsi="Arial" w:cs="Arial"/>
          <w:sz w:val="28"/>
          <w:szCs w:val="28"/>
        </w:rPr>
        <w:t xml:space="preserve"> </w:t>
      </w:r>
    </w:p>
    <w:p w14:paraId="7019DF35" w14:textId="0AE9300C" w:rsidR="00F94593" w:rsidRPr="007D0939" w:rsidRDefault="00F94593" w:rsidP="007E5E2F">
      <w:pPr>
        <w:spacing w:after="0" w:line="259" w:lineRule="auto"/>
        <w:rPr>
          <w:rFonts w:ascii="Arial" w:hAnsi="Arial" w:cs="Arial"/>
          <w:color w:val="FF0000"/>
          <w:sz w:val="28"/>
          <w:szCs w:val="28"/>
        </w:rPr>
      </w:pPr>
      <w:r w:rsidRPr="007D0939">
        <w:rPr>
          <w:rFonts w:ascii="Arial" w:hAnsi="Arial" w:cs="Arial"/>
          <w:sz w:val="28"/>
          <w:szCs w:val="28"/>
        </w:rPr>
        <w:t xml:space="preserve">Wartość projektu, zgodnie z umową o dofinansowanie: 8 462,70 zł </w:t>
      </w:r>
    </w:p>
    <w:p w14:paraId="73C15FBD" w14:textId="042F280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6 984,00 zł</w:t>
      </w:r>
    </w:p>
    <w:p w14:paraId="215EFC1A" w14:textId="43450508"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Projekt pn.</w:t>
      </w:r>
      <w:r w:rsidR="009A1C62" w:rsidRPr="008F76C7">
        <w:rPr>
          <w:rFonts w:ascii="Arial" w:hAnsi="Arial" w:cs="Arial"/>
          <w:b/>
          <w:bCs/>
          <w:sz w:val="28"/>
          <w:szCs w:val="28"/>
        </w:rPr>
        <w:t xml:space="preserve"> „</w:t>
      </w:r>
      <w:r w:rsidRPr="008F76C7">
        <w:rPr>
          <w:rFonts w:ascii="Arial" w:hAnsi="Arial" w:cs="Arial"/>
          <w:b/>
          <w:bCs/>
          <w:sz w:val="28"/>
          <w:szCs w:val="28"/>
        </w:rPr>
        <w:t>Świetlicowi Odkrywcy</w:t>
      </w:r>
      <w:r w:rsidR="009A1C62" w:rsidRPr="008F76C7">
        <w:rPr>
          <w:rFonts w:ascii="Arial" w:hAnsi="Arial" w:cs="Arial"/>
          <w:b/>
          <w:bCs/>
          <w:sz w:val="28"/>
          <w:szCs w:val="28"/>
        </w:rPr>
        <w:t>”</w:t>
      </w:r>
      <w:r w:rsidRPr="008F76C7">
        <w:rPr>
          <w:rFonts w:ascii="Arial" w:hAnsi="Arial" w:cs="Arial"/>
          <w:b/>
          <w:bCs/>
          <w:sz w:val="28"/>
          <w:szCs w:val="28"/>
        </w:rPr>
        <w:t xml:space="preserve"> </w:t>
      </w:r>
    </w:p>
    <w:p w14:paraId="53FA376D" w14:textId="4D4100B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412D4377" w14:textId="449D6520"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Szkołę Podstawową </w:t>
      </w:r>
      <w:r w:rsidR="00F37D9B" w:rsidRPr="007D0939">
        <w:rPr>
          <w:rFonts w:ascii="Arial" w:hAnsi="Arial" w:cs="Arial"/>
          <w:sz w:val="28"/>
          <w:szCs w:val="28"/>
        </w:rPr>
        <w:t>n</w:t>
      </w:r>
      <w:r w:rsidRPr="007D0939">
        <w:rPr>
          <w:rFonts w:ascii="Arial" w:hAnsi="Arial" w:cs="Arial"/>
          <w:sz w:val="28"/>
          <w:szCs w:val="28"/>
        </w:rPr>
        <w:t>r 2 we Włocławku.</w:t>
      </w:r>
    </w:p>
    <w:p w14:paraId="4C2B65A0" w14:textId="51942BB9" w:rsidR="00D87A94" w:rsidRPr="007D0939" w:rsidRDefault="00CC33A3" w:rsidP="007E5E2F">
      <w:pPr>
        <w:spacing w:after="0" w:line="259" w:lineRule="auto"/>
        <w:rPr>
          <w:rFonts w:ascii="Arial" w:hAnsi="Arial" w:cs="Arial"/>
          <w:sz w:val="28"/>
          <w:szCs w:val="28"/>
        </w:rPr>
      </w:pPr>
      <w:r w:rsidRPr="007D0939">
        <w:rPr>
          <w:rFonts w:ascii="Arial" w:hAnsi="Arial" w:cs="Arial"/>
          <w:sz w:val="28"/>
          <w:szCs w:val="28"/>
        </w:rPr>
        <w:t>Celem projektu było</w:t>
      </w:r>
      <w:r w:rsidR="00D87A94" w:rsidRPr="007D0939">
        <w:rPr>
          <w:rFonts w:ascii="Arial" w:hAnsi="Arial" w:cs="Arial"/>
          <w:sz w:val="28"/>
          <w:szCs w:val="28"/>
        </w:rPr>
        <w:t xml:space="preserve"> pokazanie uczniom klas I–III, że nauki ścisłe</w:t>
      </w:r>
      <w:r w:rsidRPr="007D0939">
        <w:rPr>
          <w:rFonts w:ascii="Arial" w:hAnsi="Arial" w:cs="Arial"/>
          <w:sz w:val="28"/>
          <w:szCs w:val="28"/>
        </w:rPr>
        <w:t xml:space="preserve">: </w:t>
      </w:r>
      <w:r w:rsidR="00D87A94" w:rsidRPr="007D0939">
        <w:rPr>
          <w:rFonts w:ascii="Arial" w:hAnsi="Arial" w:cs="Arial"/>
          <w:sz w:val="28"/>
          <w:szCs w:val="28"/>
        </w:rPr>
        <w:t>matematyka, fizyka i chemia</w:t>
      </w:r>
      <w:r w:rsidRPr="007D0939">
        <w:rPr>
          <w:rFonts w:ascii="Arial" w:hAnsi="Arial" w:cs="Arial"/>
          <w:sz w:val="28"/>
          <w:szCs w:val="28"/>
        </w:rPr>
        <w:t xml:space="preserve">, </w:t>
      </w:r>
      <w:r w:rsidR="00D87A94" w:rsidRPr="007D0939">
        <w:rPr>
          <w:rFonts w:ascii="Arial" w:hAnsi="Arial" w:cs="Arial"/>
          <w:sz w:val="28"/>
          <w:szCs w:val="28"/>
        </w:rPr>
        <w:t>mogą być ciekawe i zrozumiałe. Dzieci uczyły się przez zabawę, rozwijając logiczne myślenie, kreatywność</w:t>
      </w:r>
      <w:r w:rsidR="00605681" w:rsidRPr="007D0939">
        <w:rPr>
          <w:rFonts w:ascii="Arial" w:hAnsi="Arial" w:cs="Arial"/>
          <w:sz w:val="28"/>
          <w:szCs w:val="28"/>
        </w:rPr>
        <w:br/>
      </w:r>
      <w:r w:rsidR="00D87A94" w:rsidRPr="007D0939">
        <w:rPr>
          <w:rFonts w:ascii="Arial" w:hAnsi="Arial" w:cs="Arial"/>
          <w:sz w:val="28"/>
          <w:szCs w:val="28"/>
        </w:rPr>
        <w:t xml:space="preserve"> oraz praktyczne umiejętności. Każda z trzech grup świetlicowych uczestniczyła</w:t>
      </w:r>
      <w:r w:rsidRPr="007D0939">
        <w:rPr>
          <w:rFonts w:ascii="Arial" w:hAnsi="Arial" w:cs="Arial"/>
          <w:sz w:val="28"/>
          <w:szCs w:val="28"/>
        </w:rPr>
        <w:t xml:space="preserve"> </w:t>
      </w:r>
      <w:r w:rsidR="00D87A94" w:rsidRPr="007D0939">
        <w:rPr>
          <w:rFonts w:ascii="Arial" w:hAnsi="Arial" w:cs="Arial"/>
          <w:sz w:val="28"/>
          <w:szCs w:val="28"/>
        </w:rPr>
        <w:t xml:space="preserve">w trzech modułach: „Matematyka w ruchu” łączyła zadania matematyczne z aktywnością fizyczną, „Eksperymenty nauk ścisłych” pozwalały dzieciom samodzielnie odkrywać zjawiska fizyczne i chemiczne, a „Gry i zabawy świetlicowe” uczyły współpracy, logicznego myślenia i zasad fair </w:t>
      </w:r>
      <w:proofErr w:type="spellStart"/>
      <w:r w:rsidR="00D87A94" w:rsidRPr="007D0939">
        <w:rPr>
          <w:rFonts w:ascii="Arial" w:hAnsi="Arial" w:cs="Arial"/>
          <w:sz w:val="28"/>
          <w:szCs w:val="28"/>
        </w:rPr>
        <w:t>play</w:t>
      </w:r>
      <w:proofErr w:type="spellEnd"/>
      <w:r w:rsidR="00D87A94" w:rsidRPr="007D0939">
        <w:rPr>
          <w:rFonts w:ascii="Arial" w:hAnsi="Arial" w:cs="Arial"/>
          <w:sz w:val="28"/>
          <w:szCs w:val="28"/>
        </w:rPr>
        <w:t xml:space="preserve">. </w:t>
      </w:r>
    </w:p>
    <w:p w14:paraId="31EF3CFF" w14:textId="77777777"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17 920,00 zł </w:t>
      </w:r>
    </w:p>
    <w:p w14:paraId="140DB64C" w14:textId="20202B8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14 680,00 zł</w:t>
      </w:r>
    </w:p>
    <w:p w14:paraId="2E200CE2" w14:textId="39642CE4"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9A1C62" w:rsidRPr="008F76C7">
        <w:rPr>
          <w:rFonts w:ascii="Arial" w:hAnsi="Arial" w:cs="Arial"/>
          <w:b/>
          <w:bCs/>
          <w:sz w:val="28"/>
          <w:szCs w:val="28"/>
        </w:rPr>
        <w:t>„</w:t>
      </w:r>
      <w:r w:rsidRPr="008F76C7">
        <w:rPr>
          <w:rFonts w:ascii="Arial" w:hAnsi="Arial" w:cs="Arial"/>
          <w:b/>
          <w:bCs/>
          <w:sz w:val="28"/>
          <w:szCs w:val="28"/>
        </w:rPr>
        <w:t xml:space="preserve">Zielona Fala </w:t>
      </w:r>
      <w:r w:rsidR="009A1C62" w:rsidRPr="008F76C7">
        <w:rPr>
          <w:rFonts w:ascii="Arial" w:hAnsi="Arial" w:cs="Arial"/>
          <w:b/>
          <w:bCs/>
          <w:sz w:val="28"/>
          <w:szCs w:val="28"/>
        </w:rPr>
        <w:t>–</w:t>
      </w:r>
      <w:r w:rsidRPr="008F76C7">
        <w:rPr>
          <w:rFonts w:ascii="Arial" w:hAnsi="Arial" w:cs="Arial"/>
          <w:b/>
          <w:bCs/>
          <w:sz w:val="28"/>
          <w:szCs w:val="28"/>
        </w:rPr>
        <w:t xml:space="preserve"> Razem dla Ekologii w Dwójce”  </w:t>
      </w:r>
    </w:p>
    <w:p w14:paraId="1E9B05B5" w14:textId="465EB3CE"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3C36AECC" w14:textId="7D058695"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Szkołę Podstawową </w:t>
      </w:r>
      <w:r w:rsidR="00F37D9B" w:rsidRPr="007D0939">
        <w:rPr>
          <w:rFonts w:ascii="Arial" w:hAnsi="Arial" w:cs="Arial"/>
          <w:sz w:val="28"/>
          <w:szCs w:val="28"/>
        </w:rPr>
        <w:t>n</w:t>
      </w:r>
      <w:r w:rsidRPr="007D0939">
        <w:rPr>
          <w:rFonts w:ascii="Arial" w:hAnsi="Arial" w:cs="Arial"/>
          <w:sz w:val="28"/>
          <w:szCs w:val="28"/>
        </w:rPr>
        <w:t>r 2 im. Polskich Olimpijczyków we Włocławku.</w:t>
      </w:r>
    </w:p>
    <w:p w14:paraId="0A6B27FE" w14:textId="36041459" w:rsidR="00D87A94" w:rsidRPr="007D0939" w:rsidRDefault="00CC33A3" w:rsidP="007E5E2F">
      <w:pPr>
        <w:spacing w:after="0" w:line="259" w:lineRule="auto"/>
        <w:rPr>
          <w:rFonts w:ascii="Arial" w:hAnsi="Arial" w:cs="Arial"/>
          <w:sz w:val="28"/>
          <w:szCs w:val="28"/>
        </w:rPr>
      </w:pPr>
      <w:r w:rsidRPr="007D0939">
        <w:rPr>
          <w:rFonts w:ascii="Arial" w:hAnsi="Arial" w:cs="Arial"/>
          <w:sz w:val="28"/>
          <w:szCs w:val="28"/>
        </w:rPr>
        <w:t>Celem projektu było</w:t>
      </w:r>
      <w:r w:rsidR="00D87A94" w:rsidRPr="007D0939">
        <w:rPr>
          <w:rFonts w:ascii="Arial" w:hAnsi="Arial" w:cs="Arial"/>
          <w:sz w:val="28"/>
          <w:szCs w:val="28"/>
        </w:rPr>
        <w:t xml:space="preserve"> rozwijanie </w:t>
      </w:r>
      <w:r w:rsidRPr="007D0939">
        <w:rPr>
          <w:rFonts w:ascii="Arial" w:hAnsi="Arial" w:cs="Arial"/>
          <w:sz w:val="28"/>
          <w:szCs w:val="28"/>
        </w:rPr>
        <w:t xml:space="preserve">wśród uczniów klas II–III </w:t>
      </w:r>
      <w:r w:rsidR="00D87A94" w:rsidRPr="007D0939">
        <w:rPr>
          <w:rFonts w:ascii="Arial" w:hAnsi="Arial" w:cs="Arial"/>
          <w:sz w:val="28"/>
          <w:szCs w:val="28"/>
        </w:rPr>
        <w:t>świadomości ekologicznej poprzez praktyczne działania na świeżym powietrzu. Dzieci pozna</w:t>
      </w:r>
      <w:r w:rsidRPr="007D0939">
        <w:rPr>
          <w:rFonts w:ascii="Arial" w:hAnsi="Arial" w:cs="Arial"/>
          <w:sz w:val="28"/>
          <w:szCs w:val="28"/>
        </w:rPr>
        <w:t>ły</w:t>
      </w:r>
      <w:r w:rsidR="00D87A94" w:rsidRPr="007D0939">
        <w:rPr>
          <w:rFonts w:ascii="Arial" w:hAnsi="Arial" w:cs="Arial"/>
          <w:sz w:val="28"/>
          <w:szCs w:val="28"/>
        </w:rPr>
        <w:t xml:space="preserve"> zasady zrównoważonego rozwoju, obserwowały przyrodę, uczestniczyły w eksperymentach i badaniach ekologicznych. Poprzez udział w zajęciach </w:t>
      </w:r>
      <w:r w:rsidRPr="007D0939">
        <w:rPr>
          <w:rFonts w:ascii="Arial" w:hAnsi="Arial" w:cs="Arial"/>
          <w:sz w:val="28"/>
          <w:szCs w:val="28"/>
        </w:rPr>
        <w:t>na</w:t>
      </w:r>
      <w:r w:rsidR="00D87A94" w:rsidRPr="007D0939">
        <w:rPr>
          <w:rFonts w:ascii="Arial" w:hAnsi="Arial" w:cs="Arial"/>
          <w:sz w:val="28"/>
          <w:szCs w:val="28"/>
        </w:rPr>
        <w:t xml:space="preserve">uczyły się szacunku do przyrody, rozwijały umiejętności analityczne i nabywały nawyki proekologiczne, takie jak segregacja odpadów, oszczędzanie wody i energii. Projekt promował aktywność fizyczną </w:t>
      </w:r>
      <w:r w:rsidRPr="007D0939">
        <w:rPr>
          <w:rFonts w:ascii="Arial" w:hAnsi="Arial" w:cs="Arial"/>
          <w:sz w:val="28"/>
          <w:szCs w:val="28"/>
        </w:rPr>
        <w:br/>
      </w:r>
      <w:r w:rsidR="00D87A94" w:rsidRPr="007D0939">
        <w:rPr>
          <w:rFonts w:ascii="Arial" w:hAnsi="Arial" w:cs="Arial"/>
          <w:sz w:val="28"/>
          <w:szCs w:val="28"/>
        </w:rPr>
        <w:t xml:space="preserve">w naturze oraz zaangażowanie w działania na rzecz środowiska lokalnego. </w:t>
      </w:r>
    </w:p>
    <w:p w14:paraId="0CBD2894" w14:textId="77777777" w:rsidR="00D87A94" w:rsidRPr="007D0939" w:rsidRDefault="00D87A94" w:rsidP="007E5E2F">
      <w:pPr>
        <w:spacing w:after="0" w:line="259" w:lineRule="auto"/>
        <w:rPr>
          <w:rFonts w:ascii="Arial" w:hAnsi="Arial" w:cs="Arial"/>
          <w:color w:val="FF0000"/>
          <w:sz w:val="28"/>
          <w:szCs w:val="28"/>
        </w:rPr>
      </w:pPr>
      <w:r w:rsidRPr="007D0939">
        <w:rPr>
          <w:rFonts w:ascii="Arial" w:hAnsi="Arial" w:cs="Arial"/>
          <w:sz w:val="28"/>
          <w:szCs w:val="28"/>
        </w:rPr>
        <w:lastRenderedPageBreak/>
        <w:t xml:space="preserve">Wartość projektu, zgodnie z umową o dofinansowanie: 10 730,00 zł </w:t>
      </w:r>
    </w:p>
    <w:p w14:paraId="5FC860C8" w14:textId="0D31B0D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9 050,00 zł</w:t>
      </w:r>
    </w:p>
    <w:p w14:paraId="187ABEE6" w14:textId="312BB2C5"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Projekt pn.</w:t>
      </w:r>
      <w:r w:rsidR="009A1C62" w:rsidRPr="008F76C7">
        <w:rPr>
          <w:rFonts w:ascii="Arial" w:hAnsi="Arial" w:cs="Arial"/>
          <w:b/>
          <w:bCs/>
          <w:sz w:val="28"/>
          <w:szCs w:val="28"/>
        </w:rPr>
        <w:t xml:space="preserve"> „</w:t>
      </w:r>
      <w:r w:rsidRPr="008F76C7">
        <w:rPr>
          <w:rFonts w:ascii="Arial" w:hAnsi="Arial" w:cs="Arial"/>
          <w:b/>
          <w:bCs/>
          <w:sz w:val="28"/>
          <w:szCs w:val="28"/>
        </w:rPr>
        <w:t>Odkrywamy nasz region!”</w:t>
      </w:r>
    </w:p>
    <w:p w14:paraId="37FA2D6F" w14:textId="6994120B"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13ADD7CA" w14:textId="6921D149"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Szkołę Podstawową </w:t>
      </w:r>
      <w:r w:rsidR="00F37D9B" w:rsidRPr="007D0939">
        <w:rPr>
          <w:rFonts w:ascii="Arial" w:hAnsi="Arial" w:cs="Arial"/>
          <w:sz w:val="28"/>
          <w:szCs w:val="28"/>
        </w:rPr>
        <w:t>n</w:t>
      </w:r>
      <w:r w:rsidRPr="007D0939">
        <w:rPr>
          <w:rFonts w:ascii="Arial" w:hAnsi="Arial" w:cs="Arial"/>
          <w:sz w:val="28"/>
          <w:szCs w:val="28"/>
        </w:rPr>
        <w:t>r 2 im. Polskich Olimpijczyków we Włocławku.</w:t>
      </w:r>
    </w:p>
    <w:p w14:paraId="6735ED31" w14:textId="3D7560FD" w:rsidR="00D87A94" w:rsidRPr="007D0939" w:rsidRDefault="00CC33A3" w:rsidP="007E5E2F">
      <w:pPr>
        <w:spacing w:after="0" w:line="259" w:lineRule="auto"/>
        <w:rPr>
          <w:rFonts w:ascii="Arial" w:hAnsi="Arial" w:cs="Arial"/>
          <w:sz w:val="28"/>
          <w:szCs w:val="28"/>
        </w:rPr>
      </w:pPr>
      <w:r w:rsidRPr="007D0939">
        <w:rPr>
          <w:rFonts w:ascii="Arial" w:hAnsi="Arial" w:cs="Arial"/>
          <w:sz w:val="28"/>
          <w:szCs w:val="28"/>
        </w:rPr>
        <w:t xml:space="preserve">Celem projektu było </w:t>
      </w:r>
      <w:r w:rsidR="00D87A94" w:rsidRPr="007D0939">
        <w:rPr>
          <w:rFonts w:ascii="Arial" w:hAnsi="Arial" w:cs="Arial"/>
          <w:sz w:val="28"/>
          <w:szCs w:val="28"/>
        </w:rPr>
        <w:t xml:space="preserve">zapewnienie </w:t>
      </w:r>
      <w:r w:rsidRPr="007D0939">
        <w:rPr>
          <w:rFonts w:ascii="Arial" w:hAnsi="Arial" w:cs="Arial"/>
          <w:sz w:val="28"/>
          <w:szCs w:val="28"/>
        </w:rPr>
        <w:t xml:space="preserve">uczniom klas I–IV </w:t>
      </w:r>
      <w:r w:rsidR="00D87A94" w:rsidRPr="007D0939">
        <w:rPr>
          <w:rFonts w:ascii="Arial" w:hAnsi="Arial" w:cs="Arial"/>
          <w:sz w:val="28"/>
          <w:szCs w:val="28"/>
        </w:rPr>
        <w:t>atrakcyjnego, rozwijającego wypoczynku wakacyjnego. Uczestnicy brali udział w zajęciach integracyjnych, artystycznych i edukacyjnych związanych z historią oraz kulturą regionu. Dzieci odwiedziły bibliotekę Browaru B, gdzie zapoznały się z literaturą regionalną i gwarą kujawską. W Muzeum Etnograficznym uczestniczyły w warsztatach o stroju kujawskim, tworząc własne prace inspirowane haftem i tradycją. W Interaktywnym Centrum Fajansu poznały historię włocławskiej ceramiki oraz samodzielnie lepiły  i dekorowały prace gliniane. Odbyła się również wycieczka do Zielonej Szkoły w Goreniu Dużym, gdzie dzieci poznały ptaki parku krajobrazowego oraz uczestniczyły w wypieku bułek. Na zakończenie półkolonii dzieci odwiedziły salę zabaw „Honolulu”. Codzienne zajęcia plastyczne i ruchowe sprzyjały aktywnemu spędzaniu czasu. Projekt wzm</w:t>
      </w:r>
      <w:r w:rsidRPr="007D0939">
        <w:rPr>
          <w:rFonts w:ascii="Arial" w:hAnsi="Arial" w:cs="Arial"/>
          <w:sz w:val="28"/>
          <w:szCs w:val="28"/>
        </w:rPr>
        <w:t>o</w:t>
      </w:r>
      <w:r w:rsidR="00D87A94" w:rsidRPr="007D0939">
        <w:rPr>
          <w:rFonts w:ascii="Arial" w:hAnsi="Arial" w:cs="Arial"/>
          <w:sz w:val="28"/>
          <w:szCs w:val="28"/>
        </w:rPr>
        <w:t>cnił więzi z rówieśnikami oraz rozwijał tożsamość regionalną i świadomość obywatelską uczestników.</w:t>
      </w:r>
    </w:p>
    <w:p w14:paraId="057C3F1A" w14:textId="77777777" w:rsidR="00D87A94" w:rsidRPr="007D0939" w:rsidRDefault="00D87A94" w:rsidP="007E5E2F">
      <w:pPr>
        <w:spacing w:after="0" w:line="259" w:lineRule="auto"/>
        <w:rPr>
          <w:rFonts w:ascii="Arial" w:hAnsi="Arial" w:cs="Arial"/>
          <w:color w:val="FF0000"/>
          <w:sz w:val="28"/>
          <w:szCs w:val="28"/>
        </w:rPr>
      </w:pPr>
      <w:r w:rsidRPr="007D0939">
        <w:rPr>
          <w:rFonts w:ascii="Arial" w:hAnsi="Arial" w:cs="Arial"/>
          <w:sz w:val="28"/>
          <w:szCs w:val="28"/>
        </w:rPr>
        <w:t xml:space="preserve">Wartość projektu, zgodnie z umową o dofinansowanie: 12 019,00 zł </w:t>
      </w:r>
    </w:p>
    <w:p w14:paraId="0FA76707" w14:textId="4A14F5A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10 230,00 zł</w:t>
      </w:r>
    </w:p>
    <w:p w14:paraId="3440ADE7" w14:textId="07320D4D"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9A1C62" w:rsidRPr="008F76C7">
        <w:rPr>
          <w:rFonts w:ascii="Arial" w:hAnsi="Arial" w:cs="Arial"/>
          <w:b/>
          <w:bCs/>
          <w:sz w:val="28"/>
          <w:szCs w:val="28"/>
        </w:rPr>
        <w:t>„</w:t>
      </w:r>
      <w:r w:rsidRPr="008F76C7">
        <w:rPr>
          <w:rFonts w:ascii="Arial" w:hAnsi="Arial" w:cs="Arial"/>
          <w:b/>
          <w:bCs/>
          <w:sz w:val="28"/>
          <w:szCs w:val="28"/>
        </w:rPr>
        <w:t>Wszyscy jesteśmy różni, ale równi”</w:t>
      </w:r>
    </w:p>
    <w:p w14:paraId="305C4A9D" w14:textId="41BA24A1"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5FA73EC0" w14:textId="7154FF63"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Szkołę Podstawową </w:t>
      </w:r>
      <w:r w:rsidR="00F37D9B" w:rsidRPr="007D0939">
        <w:rPr>
          <w:rFonts w:ascii="Arial" w:hAnsi="Arial" w:cs="Arial"/>
          <w:sz w:val="28"/>
          <w:szCs w:val="28"/>
        </w:rPr>
        <w:t>n</w:t>
      </w:r>
      <w:r w:rsidRPr="007D0939">
        <w:rPr>
          <w:rFonts w:ascii="Arial" w:hAnsi="Arial" w:cs="Arial"/>
          <w:sz w:val="28"/>
          <w:szCs w:val="28"/>
        </w:rPr>
        <w:t>r 2 im. Polskich Olimpijczyków we Włocławku.</w:t>
      </w:r>
    </w:p>
    <w:p w14:paraId="15B5E189" w14:textId="20479C91" w:rsidR="00D87A94" w:rsidRPr="007D0939" w:rsidRDefault="00CC33A3" w:rsidP="007E5E2F">
      <w:pPr>
        <w:spacing w:after="0" w:line="259" w:lineRule="auto"/>
        <w:rPr>
          <w:rFonts w:ascii="Arial" w:hAnsi="Arial" w:cs="Arial"/>
          <w:sz w:val="28"/>
          <w:szCs w:val="28"/>
        </w:rPr>
      </w:pPr>
      <w:r w:rsidRPr="007D0939">
        <w:rPr>
          <w:rFonts w:ascii="Arial" w:hAnsi="Arial" w:cs="Arial"/>
          <w:sz w:val="28"/>
          <w:szCs w:val="28"/>
        </w:rPr>
        <w:t>Celem projektu było</w:t>
      </w:r>
      <w:r w:rsidR="00D87A94" w:rsidRPr="007D0939">
        <w:rPr>
          <w:rFonts w:ascii="Arial" w:hAnsi="Arial" w:cs="Arial"/>
          <w:sz w:val="28"/>
          <w:szCs w:val="28"/>
        </w:rPr>
        <w:t xml:space="preserve"> kształtowanie postaw empatii, akceptacji, przyjaźni, integracji, tolerancji  i równości wśród uczniów klas </w:t>
      </w:r>
      <w:r w:rsidR="00A95C4C" w:rsidRPr="007D0939">
        <w:rPr>
          <w:rFonts w:ascii="Arial" w:hAnsi="Arial" w:cs="Arial"/>
          <w:sz w:val="28"/>
          <w:szCs w:val="28"/>
        </w:rPr>
        <w:t>I-VI</w:t>
      </w:r>
      <w:r w:rsidR="00D87A94" w:rsidRPr="007D0939">
        <w:rPr>
          <w:rFonts w:ascii="Arial" w:hAnsi="Arial" w:cs="Arial"/>
          <w:sz w:val="28"/>
          <w:szCs w:val="28"/>
        </w:rPr>
        <w:t xml:space="preserve"> oraz ich rodzin i dzieci z lokalnych szkół. W ramach projektu dzieci uczestniczyły w zajęciach teatralnych, tworzyły bajki promujące wartości społeczne oraz brały udział w warsztatach dotyczących empatii, przyjaźni, akceptacji i tolerancji. Działania obejmowały scenki </w:t>
      </w:r>
      <w:proofErr w:type="spellStart"/>
      <w:r w:rsidR="00D87A94" w:rsidRPr="007D0939">
        <w:rPr>
          <w:rFonts w:ascii="Arial" w:hAnsi="Arial" w:cs="Arial"/>
          <w:sz w:val="28"/>
          <w:szCs w:val="28"/>
        </w:rPr>
        <w:t>dramowe</w:t>
      </w:r>
      <w:proofErr w:type="spellEnd"/>
      <w:r w:rsidR="00D87A94" w:rsidRPr="007D0939">
        <w:rPr>
          <w:rFonts w:ascii="Arial" w:hAnsi="Arial" w:cs="Arial"/>
          <w:sz w:val="28"/>
          <w:szCs w:val="28"/>
        </w:rPr>
        <w:t xml:space="preserve">, prace plastyczne, spotkania z </w:t>
      </w:r>
      <w:proofErr w:type="spellStart"/>
      <w:r w:rsidR="00D87A94" w:rsidRPr="007D0939">
        <w:rPr>
          <w:rFonts w:ascii="Arial" w:hAnsi="Arial" w:cs="Arial"/>
          <w:sz w:val="28"/>
          <w:szCs w:val="28"/>
        </w:rPr>
        <w:t>dogoterapeutą</w:t>
      </w:r>
      <w:proofErr w:type="spellEnd"/>
      <w:r w:rsidR="00D87A94" w:rsidRPr="007D0939">
        <w:rPr>
          <w:rFonts w:ascii="Arial" w:hAnsi="Arial" w:cs="Arial"/>
          <w:sz w:val="28"/>
          <w:szCs w:val="28"/>
        </w:rPr>
        <w:t xml:space="preserve"> i warsztaty integracyjne. Projekt zakończył się Festiwalem Różnorodności z występami teatralnymi, pokazami talentów, tańcem romskim i wystawami artystycznymi, promując pozytywne postawy i otwartość na różnorodność.</w:t>
      </w:r>
    </w:p>
    <w:p w14:paraId="744FC897" w14:textId="2DDD081E"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10 550,00 zł </w:t>
      </w:r>
    </w:p>
    <w:p w14:paraId="0086AEC4" w14:textId="2121635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9 200,00 z</w:t>
      </w:r>
      <w:r w:rsidR="00BC4D6A" w:rsidRPr="007D0939">
        <w:rPr>
          <w:rFonts w:ascii="Arial" w:hAnsi="Arial" w:cs="Arial"/>
          <w:sz w:val="28"/>
          <w:szCs w:val="28"/>
        </w:rPr>
        <w:t>ł</w:t>
      </w:r>
    </w:p>
    <w:p w14:paraId="633BC247" w14:textId="242886AB"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lastRenderedPageBreak/>
        <w:t xml:space="preserve">Projekt pn. </w:t>
      </w:r>
      <w:r w:rsidR="009A1C62" w:rsidRPr="008F76C7">
        <w:rPr>
          <w:rFonts w:ascii="Arial" w:hAnsi="Arial" w:cs="Arial"/>
          <w:b/>
          <w:bCs/>
          <w:sz w:val="28"/>
          <w:szCs w:val="28"/>
        </w:rPr>
        <w:t>„</w:t>
      </w:r>
      <w:r w:rsidRPr="008F76C7">
        <w:rPr>
          <w:rFonts w:ascii="Arial" w:hAnsi="Arial" w:cs="Arial"/>
          <w:b/>
          <w:bCs/>
          <w:sz w:val="28"/>
          <w:szCs w:val="28"/>
        </w:rPr>
        <w:t>Akordy natury</w:t>
      </w:r>
      <w:r w:rsidR="009A1C62" w:rsidRPr="008F76C7">
        <w:rPr>
          <w:rFonts w:ascii="Arial" w:hAnsi="Arial" w:cs="Arial"/>
          <w:b/>
          <w:bCs/>
          <w:sz w:val="28"/>
          <w:szCs w:val="28"/>
        </w:rPr>
        <w:t>”</w:t>
      </w:r>
      <w:r w:rsidRPr="008F76C7">
        <w:rPr>
          <w:rFonts w:ascii="Arial" w:hAnsi="Arial" w:cs="Arial"/>
          <w:b/>
          <w:bCs/>
          <w:sz w:val="28"/>
          <w:szCs w:val="28"/>
        </w:rPr>
        <w:t xml:space="preserve"> </w:t>
      </w:r>
    </w:p>
    <w:p w14:paraId="069909FE" w14:textId="16B4A6C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382113D7" w14:textId="5DA1E4AD"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Zespół Szkół Muzycznych im. Czesława Niemena we Włocławku.</w:t>
      </w:r>
    </w:p>
    <w:p w14:paraId="76384ACD" w14:textId="6EEB9648"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t>W ramach projektu zagospodarowano teren zielony przed szkołą. Wykonano nasadzenia kwiatów, krzewów i bylin. Zbudowano naturalną ścieżkę sensoryczną. Została posiana trawa. Projekt został wykonany przez uczniów, nauczycieli i rodziców.</w:t>
      </w:r>
    </w:p>
    <w:p w14:paraId="06FD6979" w14:textId="72B34E45"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7 951,80 zł </w:t>
      </w:r>
    </w:p>
    <w:p w14:paraId="532F6371" w14:textId="18ED89C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5 670,00 zł</w:t>
      </w:r>
    </w:p>
    <w:p w14:paraId="0ACE3610" w14:textId="5CB6BF6F"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w:t>
      </w:r>
      <w:r w:rsidR="009A1C62" w:rsidRPr="008F76C7">
        <w:rPr>
          <w:rFonts w:ascii="Arial" w:hAnsi="Arial" w:cs="Arial"/>
          <w:b/>
          <w:bCs/>
          <w:sz w:val="28"/>
          <w:szCs w:val="28"/>
        </w:rPr>
        <w:t>„</w:t>
      </w:r>
      <w:r w:rsidRPr="008F76C7">
        <w:rPr>
          <w:rFonts w:ascii="Arial" w:hAnsi="Arial" w:cs="Arial"/>
          <w:b/>
          <w:bCs/>
          <w:sz w:val="28"/>
          <w:szCs w:val="28"/>
        </w:rPr>
        <w:t>Łamiemy bariery, budujemy mosty!</w:t>
      </w:r>
      <w:r w:rsidR="009A1C62" w:rsidRPr="008F76C7">
        <w:rPr>
          <w:rFonts w:ascii="Arial" w:hAnsi="Arial" w:cs="Arial"/>
          <w:b/>
          <w:bCs/>
          <w:sz w:val="28"/>
          <w:szCs w:val="28"/>
        </w:rPr>
        <w:t>”</w:t>
      </w:r>
    </w:p>
    <w:p w14:paraId="23FCBCE9" w14:textId="0AC02F40"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31E7F9DB" w14:textId="105B362C"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Zespół Szkolno-Przedszkolny </w:t>
      </w:r>
      <w:r w:rsidR="00F37D9B" w:rsidRPr="007D0939">
        <w:rPr>
          <w:rFonts w:ascii="Arial" w:hAnsi="Arial" w:cs="Arial"/>
          <w:sz w:val="28"/>
          <w:szCs w:val="28"/>
        </w:rPr>
        <w:t>n</w:t>
      </w:r>
      <w:r w:rsidRPr="007D0939">
        <w:rPr>
          <w:rFonts w:ascii="Arial" w:hAnsi="Arial" w:cs="Arial"/>
          <w:sz w:val="28"/>
          <w:szCs w:val="28"/>
        </w:rPr>
        <w:t>r 2 we Włocławku.</w:t>
      </w:r>
    </w:p>
    <w:p w14:paraId="1AF4A17D" w14:textId="0C7866BD"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t xml:space="preserve">W ramach projektu </w:t>
      </w:r>
      <w:r w:rsidR="006A6366" w:rsidRPr="007D0939">
        <w:rPr>
          <w:rFonts w:ascii="Arial" w:hAnsi="Arial" w:cs="Arial"/>
          <w:sz w:val="28"/>
          <w:szCs w:val="28"/>
        </w:rPr>
        <w:t xml:space="preserve">odbyły się </w:t>
      </w:r>
      <w:r w:rsidRPr="007D0939">
        <w:rPr>
          <w:rFonts w:ascii="Arial" w:hAnsi="Arial" w:cs="Arial"/>
          <w:sz w:val="28"/>
          <w:szCs w:val="28"/>
        </w:rPr>
        <w:t>cykliczne spotkania grupowe dla rodziców i dzieci „Cisza daje siłę”, które prowadzone były przez pedagogów i terapeutów. W spotkaniach tych wzięł</w:t>
      </w:r>
      <w:r w:rsidR="006A6366" w:rsidRPr="007D0939">
        <w:rPr>
          <w:rFonts w:ascii="Arial" w:hAnsi="Arial" w:cs="Arial"/>
          <w:sz w:val="28"/>
          <w:szCs w:val="28"/>
        </w:rPr>
        <w:t>y</w:t>
      </w:r>
      <w:r w:rsidRPr="007D0939">
        <w:rPr>
          <w:rFonts w:ascii="Arial" w:hAnsi="Arial" w:cs="Arial"/>
          <w:sz w:val="28"/>
          <w:szCs w:val="28"/>
        </w:rPr>
        <w:t xml:space="preserve"> udział łącznie 34 osoby. </w:t>
      </w:r>
      <w:r w:rsidR="006A6366" w:rsidRPr="007D0939">
        <w:rPr>
          <w:rFonts w:ascii="Arial" w:hAnsi="Arial" w:cs="Arial"/>
          <w:sz w:val="28"/>
          <w:szCs w:val="28"/>
        </w:rPr>
        <w:br/>
        <w:t>Ponadto, miały miejsce</w:t>
      </w:r>
      <w:r w:rsidRPr="007D0939">
        <w:rPr>
          <w:rFonts w:ascii="Arial" w:hAnsi="Arial" w:cs="Arial"/>
          <w:sz w:val="28"/>
          <w:szCs w:val="28"/>
        </w:rPr>
        <w:t xml:space="preserve"> spotkania: „Współpraca się opłaca”, „Dotknij i poczuj”,</w:t>
      </w:r>
      <w:r w:rsidR="006A6366" w:rsidRPr="007D0939">
        <w:rPr>
          <w:rFonts w:ascii="Arial" w:hAnsi="Arial" w:cs="Arial"/>
          <w:sz w:val="28"/>
          <w:szCs w:val="28"/>
        </w:rPr>
        <w:t xml:space="preserve"> </w:t>
      </w:r>
      <w:r w:rsidRPr="007D0939">
        <w:rPr>
          <w:rFonts w:ascii="Arial" w:hAnsi="Arial" w:cs="Arial"/>
          <w:sz w:val="28"/>
          <w:szCs w:val="28"/>
        </w:rPr>
        <w:t>„W świecie emocji”, budowanie więzi i relacji poprzez gry i zabawy, zajęcia z elementami integracji sensorycznej oraz ruchu rozwijającego</w:t>
      </w:r>
      <w:r w:rsidR="006A6366" w:rsidRPr="007D0939">
        <w:rPr>
          <w:rFonts w:ascii="Arial" w:hAnsi="Arial" w:cs="Arial"/>
          <w:sz w:val="28"/>
          <w:szCs w:val="28"/>
        </w:rPr>
        <w:t xml:space="preserve">, </w:t>
      </w:r>
      <w:r w:rsidRPr="007D0939">
        <w:rPr>
          <w:rFonts w:ascii="Arial" w:hAnsi="Arial" w:cs="Arial"/>
          <w:sz w:val="28"/>
          <w:szCs w:val="28"/>
        </w:rPr>
        <w:t>spotkania dla uczniów i społeczności lokalnej poświęcone historii Michelina i Mielęcina „W cieniu sosen” (łącznie udział wzięło 128 osób) oraz zajęcia warsztatowe dla uczniów w ramach godzin wychowawczych z pedagogami i psychologiem „Edukacja dla mądrości”</w:t>
      </w:r>
      <w:r w:rsidR="004C2F6F" w:rsidRPr="007D0939">
        <w:rPr>
          <w:rFonts w:ascii="Arial" w:hAnsi="Arial" w:cs="Arial"/>
          <w:sz w:val="28"/>
          <w:szCs w:val="28"/>
        </w:rPr>
        <w:t xml:space="preserve">, </w:t>
      </w:r>
      <w:r w:rsidRPr="007D0939">
        <w:rPr>
          <w:rFonts w:ascii="Arial" w:hAnsi="Arial" w:cs="Arial"/>
          <w:sz w:val="28"/>
          <w:szCs w:val="28"/>
        </w:rPr>
        <w:t>„Emocje nasze codzienne towarzyszki”, w których udział wzięło 538 uczniów.</w:t>
      </w:r>
      <w:r w:rsidR="006A6366" w:rsidRPr="007D0939">
        <w:rPr>
          <w:rFonts w:ascii="Arial" w:hAnsi="Arial" w:cs="Arial"/>
          <w:sz w:val="28"/>
          <w:szCs w:val="28"/>
        </w:rPr>
        <w:t xml:space="preserve"> Dodatkowo</w:t>
      </w:r>
      <w:r w:rsidRPr="007D0939">
        <w:rPr>
          <w:rFonts w:ascii="Arial" w:hAnsi="Arial" w:cs="Arial"/>
          <w:sz w:val="28"/>
          <w:szCs w:val="28"/>
        </w:rPr>
        <w:t xml:space="preserve"> utworzona została sala relaksu i wyciszenia – przestrzeń, która będzie wsparciem dla uczniów, szczególnie potrzebują</w:t>
      </w:r>
      <w:r w:rsidR="006A6366" w:rsidRPr="007D0939">
        <w:rPr>
          <w:rFonts w:ascii="Arial" w:hAnsi="Arial" w:cs="Arial"/>
          <w:sz w:val="28"/>
          <w:szCs w:val="28"/>
        </w:rPr>
        <w:t>cych</w:t>
      </w:r>
      <w:r w:rsidRPr="007D0939">
        <w:rPr>
          <w:rFonts w:ascii="Arial" w:hAnsi="Arial" w:cs="Arial"/>
          <w:sz w:val="28"/>
          <w:szCs w:val="28"/>
        </w:rPr>
        <w:t xml:space="preserve"> warunków do wyciszenia i zapanowania nad emocjami, ale także miejscem do grupowych zajęć terapeutycznych. W sali relaksu i wyciszenia utworzona została również strefa czytelnicza z biblioteczką książki terapeutycznej „Książkowy terapeuta” oraz kącik plastyczny, z których uczniowie będą mogli swobodnie korzystać w czasie pobytu w sali.</w:t>
      </w:r>
    </w:p>
    <w:p w14:paraId="5EF04C3B" w14:textId="77777777"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9 940,00 zł </w:t>
      </w:r>
    </w:p>
    <w:p w14:paraId="7AA81F40" w14:textId="75C0228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9 940,00 zł</w:t>
      </w:r>
    </w:p>
    <w:p w14:paraId="592D96A5" w14:textId="77777777"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„Sportowa </w:t>
      </w:r>
      <w:proofErr w:type="spellStart"/>
      <w:r w:rsidRPr="008F76C7">
        <w:rPr>
          <w:rFonts w:ascii="Arial" w:hAnsi="Arial" w:cs="Arial"/>
          <w:b/>
          <w:bCs/>
          <w:sz w:val="28"/>
          <w:szCs w:val="28"/>
        </w:rPr>
        <w:t>inteGRAcja</w:t>
      </w:r>
      <w:proofErr w:type="spellEnd"/>
      <w:r w:rsidRPr="008F76C7">
        <w:rPr>
          <w:rFonts w:ascii="Arial" w:hAnsi="Arial" w:cs="Arial"/>
          <w:b/>
          <w:bCs/>
          <w:sz w:val="28"/>
          <w:szCs w:val="28"/>
        </w:rPr>
        <w:t xml:space="preserve"> w ZSB”</w:t>
      </w:r>
    </w:p>
    <w:p w14:paraId="44F919CC" w14:textId="2947400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235F897E" w14:textId="62FF3658"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realizowany przez Zespół Szkół Budowlanych we Włocławku.</w:t>
      </w:r>
    </w:p>
    <w:p w14:paraId="237E2A93" w14:textId="13941515"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lastRenderedPageBreak/>
        <w:t>W ramach projektu na terenie szkoły oraz przy obiektach sportowych Orlik zainstalowano</w:t>
      </w:r>
      <w:r w:rsidR="006A6366" w:rsidRPr="007D0939">
        <w:rPr>
          <w:rFonts w:ascii="Arial" w:hAnsi="Arial" w:cs="Arial"/>
          <w:sz w:val="28"/>
          <w:szCs w:val="28"/>
        </w:rPr>
        <w:t xml:space="preserve"> </w:t>
      </w:r>
      <w:r w:rsidRPr="007D0939">
        <w:rPr>
          <w:rFonts w:ascii="Arial" w:hAnsi="Arial" w:cs="Arial"/>
          <w:sz w:val="28"/>
          <w:szCs w:val="28"/>
        </w:rPr>
        <w:t>stół betonowy do szachów i gier planszowych</w:t>
      </w:r>
      <w:r w:rsidR="006A6366" w:rsidRPr="007D0939">
        <w:rPr>
          <w:rFonts w:ascii="Arial" w:hAnsi="Arial" w:cs="Arial"/>
          <w:sz w:val="28"/>
          <w:szCs w:val="28"/>
        </w:rPr>
        <w:t>,</w:t>
      </w:r>
      <w:r w:rsidRPr="007D0939">
        <w:rPr>
          <w:rFonts w:ascii="Arial" w:hAnsi="Arial" w:cs="Arial"/>
          <w:sz w:val="28"/>
          <w:szCs w:val="28"/>
        </w:rPr>
        <w:t xml:space="preserve"> wyposażony w plansze do szachów i dodatkowe akcesoria umożliwiające grę w inne gry planszowe</w:t>
      </w:r>
      <w:r w:rsidR="006A6366" w:rsidRPr="007D0939">
        <w:rPr>
          <w:rFonts w:ascii="Arial" w:hAnsi="Arial" w:cs="Arial"/>
          <w:sz w:val="28"/>
          <w:szCs w:val="28"/>
        </w:rPr>
        <w:t xml:space="preserve"> oraz zamontowano </w:t>
      </w:r>
      <w:r w:rsidRPr="007D0939">
        <w:rPr>
          <w:rFonts w:ascii="Arial" w:hAnsi="Arial" w:cs="Arial"/>
          <w:sz w:val="28"/>
          <w:szCs w:val="28"/>
        </w:rPr>
        <w:t>zewnętrzny stół do tenisa stołowego</w:t>
      </w:r>
      <w:r w:rsidR="006A6366" w:rsidRPr="007D0939">
        <w:rPr>
          <w:rFonts w:ascii="Arial" w:hAnsi="Arial" w:cs="Arial"/>
          <w:sz w:val="28"/>
          <w:szCs w:val="28"/>
        </w:rPr>
        <w:t xml:space="preserve">. </w:t>
      </w:r>
      <w:r w:rsidRPr="007D0939">
        <w:rPr>
          <w:rFonts w:ascii="Arial" w:hAnsi="Arial" w:cs="Arial"/>
          <w:sz w:val="28"/>
          <w:szCs w:val="28"/>
        </w:rPr>
        <w:t>Dzięki temu przestrzeń wokół szkoły stała się miejscem sprzyjającym aktywnemu i intelektualnemu spędzaniu czasu na świeżym powietrzu.</w:t>
      </w:r>
      <w:r w:rsidR="00B501C0" w:rsidRPr="007D0939">
        <w:rPr>
          <w:rFonts w:ascii="Arial" w:hAnsi="Arial" w:cs="Arial"/>
          <w:sz w:val="28"/>
          <w:szCs w:val="28"/>
        </w:rPr>
        <w:t xml:space="preserve"> </w:t>
      </w:r>
      <w:r w:rsidR="006A6366" w:rsidRPr="007D0939">
        <w:rPr>
          <w:rFonts w:ascii="Arial" w:hAnsi="Arial" w:cs="Arial"/>
          <w:sz w:val="28"/>
          <w:szCs w:val="28"/>
        </w:rPr>
        <w:t>Z</w:t>
      </w:r>
      <w:r w:rsidRPr="007D0939">
        <w:rPr>
          <w:rFonts w:ascii="Arial" w:hAnsi="Arial" w:cs="Arial"/>
          <w:sz w:val="28"/>
          <w:szCs w:val="28"/>
        </w:rPr>
        <w:t xml:space="preserve">organizowano </w:t>
      </w:r>
      <w:r w:rsidR="006A6366" w:rsidRPr="007D0939">
        <w:rPr>
          <w:rFonts w:ascii="Arial" w:hAnsi="Arial" w:cs="Arial"/>
          <w:sz w:val="28"/>
          <w:szCs w:val="28"/>
        </w:rPr>
        <w:t xml:space="preserve">także </w:t>
      </w:r>
      <w:r w:rsidRPr="007D0939">
        <w:rPr>
          <w:rFonts w:ascii="Arial" w:hAnsi="Arial" w:cs="Arial"/>
          <w:sz w:val="28"/>
          <w:szCs w:val="28"/>
        </w:rPr>
        <w:t>wydarzenia sportowe: dodatkowe zajęcia z gry w szachy i tenisa stołowego po 10 godzin dla uczniów szkoły</w:t>
      </w:r>
      <w:r w:rsidR="006A6366" w:rsidRPr="007D0939">
        <w:rPr>
          <w:rFonts w:ascii="Arial" w:hAnsi="Arial" w:cs="Arial"/>
          <w:sz w:val="28"/>
          <w:szCs w:val="28"/>
        </w:rPr>
        <w:t xml:space="preserve">, </w:t>
      </w:r>
      <w:r w:rsidRPr="007D0939">
        <w:rPr>
          <w:rFonts w:ascii="Arial" w:hAnsi="Arial" w:cs="Arial"/>
          <w:sz w:val="28"/>
          <w:szCs w:val="28"/>
        </w:rPr>
        <w:t>szkolny turniej szachowy (6 zawodników)</w:t>
      </w:r>
      <w:r w:rsidR="006A6366" w:rsidRPr="007D0939">
        <w:rPr>
          <w:rFonts w:ascii="Arial" w:hAnsi="Arial" w:cs="Arial"/>
          <w:sz w:val="28"/>
          <w:szCs w:val="28"/>
        </w:rPr>
        <w:t xml:space="preserve">, </w:t>
      </w:r>
      <w:r w:rsidRPr="007D0939">
        <w:rPr>
          <w:rFonts w:ascii="Arial" w:hAnsi="Arial" w:cs="Arial"/>
          <w:sz w:val="28"/>
          <w:szCs w:val="28"/>
        </w:rPr>
        <w:t>szkolny turniej tenisa stołowego</w:t>
      </w:r>
      <w:r w:rsidR="00A95C4C" w:rsidRPr="007D0939">
        <w:rPr>
          <w:rFonts w:ascii="Arial" w:hAnsi="Arial" w:cs="Arial"/>
          <w:sz w:val="28"/>
          <w:szCs w:val="28"/>
        </w:rPr>
        <w:t xml:space="preserve"> (n</w:t>
      </w:r>
      <w:r w:rsidRPr="007D0939">
        <w:rPr>
          <w:rFonts w:ascii="Arial" w:hAnsi="Arial" w:cs="Arial"/>
          <w:sz w:val="28"/>
          <w:szCs w:val="28"/>
        </w:rPr>
        <w:t>ajlepsi gracze mieli możliwość reprezentowania szkoły w międzyszkolnych zawodach tenisa stołowego</w:t>
      </w:r>
      <w:r w:rsidR="00A95C4C" w:rsidRPr="007D0939">
        <w:rPr>
          <w:rFonts w:ascii="Arial" w:hAnsi="Arial" w:cs="Arial"/>
          <w:sz w:val="28"/>
          <w:szCs w:val="28"/>
        </w:rPr>
        <w:t xml:space="preserve"> - </w:t>
      </w:r>
      <w:r w:rsidRPr="007D0939">
        <w:rPr>
          <w:rFonts w:ascii="Arial" w:hAnsi="Arial" w:cs="Arial"/>
          <w:sz w:val="28"/>
          <w:szCs w:val="28"/>
        </w:rPr>
        <w:t>4 zawodników)</w:t>
      </w:r>
      <w:r w:rsidR="00A95C4C" w:rsidRPr="007D0939">
        <w:rPr>
          <w:rFonts w:ascii="Arial" w:hAnsi="Arial" w:cs="Arial"/>
          <w:sz w:val="28"/>
          <w:szCs w:val="28"/>
        </w:rPr>
        <w:t xml:space="preserve">, </w:t>
      </w:r>
      <w:r w:rsidRPr="007D0939">
        <w:rPr>
          <w:rFonts w:ascii="Arial" w:hAnsi="Arial" w:cs="Arial"/>
          <w:sz w:val="28"/>
          <w:szCs w:val="28"/>
        </w:rPr>
        <w:t>turniej szachowy między szkołami ponadpodstawowymi we współpracy z Włocławskim Szkolnym Związkiem Sportowym, będący kontynuacją zeszłorocznych działań, przyciągnął uczniów ze wszystkich szkół ponadpodstawowych Włocławka</w:t>
      </w:r>
      <w:r w:rsidR="00A95C4C" w:rsidRPr="007D0939">
        <w:rPr>
          <w:rFonts w:ascii="Arial" w:hAnsi="Arial" w:cs="Arial"/>
          <w:sz w:val="28"/>
          <w:szCs w:val="28"/>
        </w:rPr>
        <w:t xml:space="preserve">, </w:t>
      </w:r>
      <w:r w:rsidRPr="007D0939">
        <w:rPr>
          <w:rFonts w:ascii="Arial" w:hAnsi="Arial" w:cs="Arial"/>
          <w:sz w:val="28"/>
          <w:szCs w:val="28"/>
        </w:rPr>
        <w:t>turniej szachowy dla dzieci i młodzieży we współpracy z Fundacją "Zagrajmy razem" (przedszkola, szkoły podstawowe i ponadpodstawowe)</w:t>
      </w:r>
      <w:r w:rsidR="00A95C4C" w:rsidRPr="007D0939">
        <w:rPr>
          <w:rFonts w:ascii="Arial" w:hAnsi="Arial" w:cs="Arial"/>
          <w:sz w:val="28"/>
          <w:szCs w:val="28"/>
        </w:rPr>
        <w:t>.</w:t>
      </w:r>
    </w:p>
    <w:p w14:paraId="45992F26" w14:textId="77777777"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15 018,00 zł </w:t>
      </w:r>
    </w:p>
    <w:p w14:paraId="2DAC5A34" w14:textId="66F9AA5F"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13 040,80 zł</w:t>
      </w:r>
    </w:p>
    <w:p w14:paraId="41AE4226" w14:textId="77777777" w:rsidR="006C5BEF" w:rsidRPr="008F76C7" w:rsidRDefault="006C5BEF" w:rsidP="007E5E2F">
      <w:pPr>
        <w:spacing w:before="160" w:after="0" w:line="259" w:lineRule="auto"/>
        <w:rPr>
          <w:rFonts w:ascii="Arial" w:hAnsi="Arial" w:cs="Arial"/>
          <w:b/>
          <w:bCs/>
          <w:sz w:val="28"/>
          <w:szCs w:val="28"/>
        </w:rPr>
      </w:pPr>
      <w:r w:rsidRPr="008F76C7">
        <w:rPr>
          <w:rFonts w:ascii="Arial" w:hAnsi="Arial" w:cs="Arial"/>
          <w:b/>
          <w:bCs/>
          <w:sz w:val="28"/>
          <w:szCs w:val="28"/>
        </w:rPr>
        <w:t xml:space="preserve">Projekt pn. „Od przedszkolaka do </w:t>
      </w:r>
      <w:proofErr w:type="spellStart"/>
      <w:r w:rsidRPr="008F76C7">
        <w:rPr>
          <w:rFonts w:ascii="Arial" w:hAnsi="Arial" w:cs="Arial"/>
          <w:b/>
          <w:bCs/>
          <w:sz w:val="28"/>
          <w:szCs w:val="28"/>
        </w:rPr>
        <w:t>ekodzieciaka</w:t>
      </w:r>
      <w:proofErr w:type="spellEnd"/>
      <w:r w:rsidRPr="008F76C7">
        <w:rPr>
          <w:rFonts w:ascii="Arial" w:hAnsi="Arial" w:cs="Arial"/>
          <w:b/>
          <w:bCs/>
          <w:sz w:val="28"/>
          <w:szCs w:val="28"/>
        </w:rPr>
        <w:t>”</w:t>
      </w:r>
    </w:p>
    <w:p w14:paraId="552C954E" w14:textId="2650883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Okres realizacji</w:t>
      </w:r>
      <w:r w:rsidR="009A1C62" w:rsidRPr="007D0939">
        <w:rPr>
          <w:rFonts w:ascii="Arial" w:hAnsi="Arial" w:cs="Arial"/>
          <w:sz w:val="28"/>
          <w:szCs w:val="28"/>
        </w:rPr>
        <w:t>:</w:t>
      </w:r>
      <w:r w:rsidRPr="007D0939">
        <w:rPr>
          <w:rFonts w:ascii="Arial" w:hAnsi="Arial" w:cs="Arial"/>
          <w:sz w:val="28"/>
          <w:szCs w:val="28"/>
        </w:rPr>
        <w:t xml:space="preserve"> 2024 r.</w:t>
      </w:r>
    </w:p>
    <w:p w14:paraId="2A68A196" w14:textId="459BD29A"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 xml:space="preserve">Projekt </w:t>
      </w:r>
      <w:r w:rsidR="006B660A" w:rsidRPr="007D0939">
        <w:rPr>
          <w:rFonts w:ascii="Arial" w:hAnsi="Arial" w:cs="Arial"/>
          <w:sz w:val="28"/>
          <w:szCs w:val="28"/>
        </w:rPr>
        <w:t>z</w:t>
      </w:r>
      <w:r w:rsidRPr="007D0939">
        <w:rPr>
          <w:rFonts w:ascii="Arial" w:hAnsi="Arial" w:cs="Arial"/>
          <w:sz w:val="28"/>
          <w:szCs w:val="28"/>
        </w:rPr>
        <w:t xml:space="preserve">realizowany przez Przedszkole Publiczne </w:t>
      </w:r>
      <w:r w:rsidR="00F37D9B" w:rsidRPr="007D0939">
        <w:rPr>
          <w:rFonts w:ascii="Arial" w:hAnsi="Arial" w:cs="Arial"/>
          <w:sz w:val="28"/>
          <w:szCs w:val="28"/>
        </w:rPr>
        <w:t>n</w:t>
      </w:r>
      <w:r w:rsidRPr="007D0939">
        <w:rPr>
          <w:rFonts w:ascii="Arial" w:hAnsi="Arial" w:cs="Arial"/>
          <w:sz w:val="28"/>
          <w:szCs w:val="28"/>
        </w:rPr>
        <w:t>r 22 z Oddziałami Integracyjnymi we Włocławku.</w:t>
      </w:r>
    </w:p>
    <w:p w14:paraId="7068B68B" w14:textId="3F30C6AE" w:rsidR="00A95C4C" w:rsidRPr="007D0939" w:rsidRDefault="00A95C4C" w:rsidP="007E5E2F">
      <w:pPr>
        <w:spacing w:after="0" w:line="259" w:lineRule="auto"/>
        <w:rPr>
          <w:rFonts w:ascii="Arial" w:hAnsi="Arial" w:cs="Arial"/>
          <w:sz w:val="28"/>
          <w:szCs w:val="28"/>
        </w:rPr>
      </w:pPr>
      <w:r w:rsidRPr="007D0939">
        <w:rPr>
          <w:rFonts w:ascii="Arial" w:hAnsi="Arial" w:cs="Arial"/>
          <w:sz w:val="28"/>
          <w:szCs w:val="28"/>
        </w:rPr>
        <w:t>Celem projektu było budowanie odpowiedzialności za środowisko naturalne poprzez działania praktyczne w ogródku przedszkolnym.</w:t>
      </w:r>
    </w:p>
    <w:p w14:paraId="5376BE38" w14:textId="501E6654" w:rsidR="00A95C4C" w:rsidRPr="007D0939" w:rsidRDefault="00D87A94" w:rsidP="007E5E2F">
      <w:pPr>
        <w:spacing w:after="0" w:line="259" w:lineRule="auto"/>
        <w:rPr>
          <w:rFonts w:ascii="Arial" w:hAnsi="Arial" w:cs="Arial"/>
          <w:sz w:val="28"/>
          <w:szCs w:val="28"/>
        </w:rPr>
      </w:pPr>
      <w:r w:rsidRPr="007D0939">
        <w:rPr>
          <w:rFonts w:ascii="Arial" w:hAnsi="Arial" w:cs="Arial"/>
          <w:sz w:val="28"/>
          <w:szCs w:val="28"/>
        </w:rPr>
        <w:t>W ramach projektu prowadzono zajęcia na terenie przedszkola i zakupiono różne gatunki roślin</w:t>
      </w:r>
      <w:r w:rsidR="0072207B">
        <w:rPr>
          <w:rFonts w:ascii="Arial" w:hAnsi="Arial" w:cs="Arial"/>
          <w:sz w:val="28"/>
          <w:szCs w:val="28"/>
        </w:rPr>
        <w:t>.</w:t>
      </w:r>
      <w:r w:rsidR="00B501C0" w:rsidRPr="007D0939">
        <w:rPr>
          <w:rFonts w:ascii="Arial" w:hAnsi="Arial" w:cs="Arial"/>
          <w:sz w:val="28"/>
          <w:szCs w:val="28"/>
        </w:rPr>
        <w:t xml:space="preserve"> </w:t>
      </w:r>
      <w:r w:rsidR="00B501C0" w:rsidRPr="007D0939">
        <w:rPr>
          <w:rFonts w:ascii="Arial" w:hAnsi="Arial" w:cs="Arial"/>
          <w:sz w:val="28"/>
          <w:szCs w:val="28"/>
        </w:rPr>
        <w:br/>
      </w:r>
      <w:r w:rsidRPr="007D0939">
        <w:rPr>
          <w:rFonts w:ascii="Arial" w:hAnsi="Arial" w:cs="Arial"/>
          <w:sz w:val="28"/>
          <w:szCs w:val="28"/>
        </w:rPr>
        <w:t xml:space="preserve">Stworzono hodowlę dżdżownic wspomagającą  tworzeniu naturalnego nawozu dla roślin, wytwarzaniu koprolitu w formie cennego </w:t>
      </w:r>
      <w:proofErr w:type="spellStart"/>
      <w:r w:rsidRPr="007D0939">
        <w:rPr>
          <w:rFonts w:ascii="Arial" w:hAnsi="Arial" w:cs="Arial"/>
          <w:sz w:val="28"/>
          <w:szCs w:val="28"/>
        </w:rPr>
        <w:t>biohumusu</w:t>
      </w:r>
      <w:proofErr w:type="spellEnd"/>
      <w:r w:rsidRPr="007D0939">
        <w:rPr>
          <w:rFonts w:ascii="Arial" w:hAnsi="Arial" w:cs="Arial"/>
          <w:sz w:val="28"/>
          <w:szCs w:val="28"/>
        </w:rPr>
        <w:t>. Zbudowano pojemnik do obserwacji roślin w celu prowadzenia obserwacji przyrodniczych tj. poznanie procesu wzrostu flory, warstw ziemi</w:t>
      </w:r>
      <w:r w:rsidR="00B501C0" w:rsidRPr="007D0939">
        <w:rPr>
          <w:rFonts w:ascii="Arial" w:hAnsi="Arial" w:cs="Arial"/>
          <w:sz w:val="28"/>
          <w:szCs w:val="28"/>
        </w:rPr>
        <w:t xml:space="preserve"> oraz </w:t>
      </w:r>
      <w:r w:rsidRPr="007D0939">
        <w:rPr>
          <w:rFonts w:ascii="Arial" w:hAnsi="Arial" w:cs="Arial"/>
          <w:sz w:val="28"/>
          <w:szCs w:val="28"/>
        </w:rPr>
        <w:t xml:space="preserve">pojemnik na deszczówkę jako ekologiczną metodę pozyskiwania wody, która pozwala na ograniczenie  zużycia wody poprzez zbieranie i magazynowanie wody opadowej. </w:t>
      </w:r>
      <w:r w:rsidR="00B501C0" w:rsidRPr="007D0939">
        <w:rPr>
          <w:rFonts w:ascii="Arial" w:hAnsi="Arial" w:cs="Arial"/>
          <w:sz w:val="28"/>
          <w:szCs w:val="28"/>
        </w:rPr>
        <w:t>W</w:t>
      </w:r>
      <w:r w:rsidRPr="007D0939">
        <w:rPr>
          <w:rFonts w:ascii="Arial" w:hAnsi="Arial" w:cs="Arial"/>
          <w:sz w:val="28"/>
          <w:szCs w:val="28"/>
        </w:rPr>
        <w:t xml:space="preserve"> celu uwrażliwienia dzieci na piękno natury poprzez obserwacje przyrodnicze krajobrazów i zwierząt</w:t>
      </w:r>
      <w:r w:rsidR="00B501C0" w:rsidRPr="007D0939">
        <w:rPr>
          <w:rFonts w:ascii="Arial" w:hAnsi="Arial" w:cs="Arial"/>
          <w:sz w:val="28"/>
          <w:szCs w:val="28"/>
        </w:rPr>
        <w:t xml:space="preserve"> zakupiono lornetkę</w:t>
      </w:r>
      <w:r w:rsidRPr="007D0939">
        <w:rPr>
          <w:rFonts w:ascii="Arial" w:hAnsi="Arial" w:cs="Arial"/>
          <w:sz w:val="28"/>
          <w:szCs w:val="28"/>
        </w:rPr>
        <w:t>.</w:t>
      </w:r>
      <w:r w:rsidR="00B501C0" w:rsidRPr="007D0939">
        <w:rPr>
          <w:rFonts w:ascii="Arial" w:hAnsi="Arial" w:cs="Arial"/>
          <w:sz w:val="28"/>
          <w:szCs w:val="28"/>
        </w:rPr>
        <w:t xml:space="preserve"> W celu tworzenia naturalnego nawozu dla roślin zakupiono kompostownik. Prowadzono  hodowlę motyli w celu obserwacji rozwoju motyla i wspieranie zanikającej populacji motyli. </w:t>
      </w:r>
      <w:r w:rsidRPr="007D0939">
        <w:rPr>
          <w:rFonts w:ascii="Arial" w:hAnsi="Arial" w:cs="Arial"/>
          <w:sz w:val="28"/>
          <w:szCs w:val="28"/>
        </w:rPr>
        <w:t xml:space="preserve">Zakupiono </w:t>
      </w:r>
      <w:r w:rsidR="00B501C0" w:rsidRPr="007D0939">
        <w:rPr>
          <w:rFonts w:ascii="Arial" w:hAnsi="Arial" w:cs="Arial"/>
          <w:sz w:val="28"/>
          <w:szCs w:val="28"/>
        </w:rPr>
        <w:t xml:space="preserve">również </w:t>
      </w:r>
      <w:r w:rsidRPr="007D0939">
        <w:rPr>
          <w:rFonts w:ascii="Arial" w:hAnsi="Arial" w:cs="Arial"/>
          <w:sz w:val="28"/>
          <w:szCs w:val="28"/>
        </w:rPr>
        <w:t xml:space="preserve">zestaw do doświadczeń wspierający </w:t>
      </w:r>
      <w:r w:rsidRPr="007D0939">
        <w:rPr>
          <w:rFonts w:ascii="Arial" w:hAnsi="Arial" w:cs="Arial"/>
          <w:sz w:val="28"/>
          <w:szCs w:val="28"/>
        </w:rPr>
        <w:lastRenderedPageBreak/>
        <w:t>działania praktyczne w formie eksperymentów i doświadczeń przyrodniczych w zewnętrznym laboratorium</w:t>
      </w:r>
      <w:r w:rsidR="00B501C0" w:rsidRPr="007D0939">
        <w:rPr>
          <w:rFonts w:ascii="Arial" w:hAnsi="Arial" w:cs="Arial"/>
          <w:sz w:val="28"/>
          <w:szCs w:val="28"/>
        </w:rPr>
        <w:t xml:space="preserve"> oraz</w:t>
      </w:r>
      <w:r w:rsidRPr="007D0939">
        <w:rPr>
          <w:rFonts w:ascii="Arial" w:hAnsi="Arial" w:cs="Arial"/>
          <w:sz w:val="28"/>
          <w:szCs w:val="28"/>
        </w:rPr>
        <w:t xml:space="preserve"> szkolny ogródek ze statywem w celu przeprowadzenia pomiarów z wykorzystaniem higrometru, barometru, deszczomierzu oraz róży wiatrów</w:t>
      </w:r>
      <w:r w:rsidR="00B501C0" w:rsidRPr="007D0939">
        <w:rPr>
          <w:rFonts w:ascii="Arial" w:hAnsi="Arial" w:cs="Arial"/>
          <w:sz w:val="28"/>
          <w:szCs w:val="28"/>
        </w:rPr>
        <w:t xml:space="preserve"> i </w:t>
      </w:r>
      <w:r w:rsidRPr="007D0939">
        <w:rPr>
          <w:rFonts w:ascii="Arial" w:hAnsi="Arial" w:cs="Arial"/>
          <w:sz w:val="28"/>
          <w:szCs w:val="28"/>
        </w:rPr>
        <w:t>poznawani</w:t>
      </w:r>
      <w:r w:rsidR="00B501C0" w:rsidRPr="007D0939">
        <w:rPr>
          <w:rFonts w:ascii="Arial" w:hAnsi="Arial" w:cs="Arial"/>
          <w:sz w:val="28"/>
          <w:szCs w:val="28"/>
        </w:rPr>
        <w:t>a</w:t>
      </w:r>
      <w:r w:rsidRPr="007D0939">
        <w:rPr>
          <w:rFonts w:ascii="Arial" w:hAnsi="Arial" w:cs="Arial"/>
          <w:sz w:val="28"/>
          <w:szCs w:val="28"/>
        </w:rPr>
        <w:t xml:space="preserve"> parametrów pogodowych w praktyce.</w:t>
      </w:r>
      <w:r w:rsidR="00A95C4C" w:rsidRPr="007D0939">
        <w:rPr>
          <w:rFonts w:ascii="Arial" w:hAnsi="Arial" w:cs="Arial"/>
          <w:sz w:val="28"/>
          <w:szCs w:val="28"/>
        </w:rPr>
        <w:t xml:space="preserve"> </w:t>
      </w:r>
    </w:p>
    <w:p w14:paraId="259A1112" w14:textId="77777777" w:rsidR="00D87A94" w:rsidRPr="007D0939" w:rsidRDefault="00D87A94" w:rsidP="007E5E2F">
      <w:pPr>
        <w:spacing w:after="0" w:line="259" w:lineRule="auto"/>
        <w:rPr>
          <w:rFonts w:ascii="Arial" w:hAnsi="Arial" w:cs="Arial"/>
          <w:sz w:val="28"/>
          <w:szCs w:val="28"/>
        </w:rPr>
      </w:pPr>
      <w:r w:rsidRPr="007D0939">
        <w:rPr>
          <w:rFonts w:ascii="Arial" w:hAnsi="Arial" w:cs="Arial"/>
          <w:sz w:val="28"/>
          <w:szCs w:val="28"/>
        </w:rPr>
        <w:t xml:space="preserve">Wartość projektu, zgodnie z umową o dofinansowanie: 7 671,00 zł </w:t>
      </w:r>
    </w:p>
    <w:p w14:paraId="5CC13A33" w14:textId="1309FF2B" w:rsidR="006C5BEF" w:rsidRPr="007D0939" w:rsidRDefault="006C5BEF" w:rsidP="007E5E2F">
      <w:pPr>
        <w:spacing w:after="0" w:line="259" w:lineRule="auto"/>
        <w:rPr>
          <w:rFonts w:ascii="Arial" w:hAnsi="Arial" w:cs="Arial"/>
          <w:sz w:val="28"/>
          <w:szCs w:val="28"/>
        </w:rPr>
      </w:pPr>
      <w:r w:rsidRPr="007D0939">
        <w:rPr>
          <w:rFonts w:ascii="Arial" w:hAnsi="Arial" w:cs="Arial"/>
          <w:sz w:val="28"/>
          <w:szCs w:val="28"/>
        </w:rPr>
        <w:t>Dofinansowanie: 5 993,00 zł</w:t>
      </w:r>
    </w:p>
    <w:p w14:paraId="5CEA20E6" w14:textId="77777777" w:rsidR="003F677E" w:rsidRPr="007D0939" w:rsidRDefault="003F677E" w:rsidP="007E5E2F">
      <w:pPr>
        <w:spacing w:after="0" w:line="259" w:lineRule="auto"/>
        <w:rPr>
          <w:rFonts w:ascii="Arial" w:hAnsi="Arial" w:cs="Arial"/>
          <w:sz w:val="28"/>
          <w:szCs w:val="28"/>
        </w:rPr>
      </w:pPr>
    </w:p>
    <w:p w14:paraId="3CCF8794" w14:textId="77777777" w:rsidR="0072207B" w:rsidRPr="008F76C7" w:rsidRDefault="0072207B" w:rsidP="007E5E2F">
      <w:pPr>
        <w:spacing w:line="259" w:lineRule="auto"/>
        <w:rPr>
          <w:rFonts w:ascii="Arial" w:hAnsi="Arial" w:cs="Arial"/>
          <w:b/>
          <w:bCs/>
          <w:sz w:val="28"/>
          <w:szCs w:val="28"/>
        </w:rPr>
      </w:pPr>
      <w:r w:rsidRPr="008F76C7">
        <w:rPr>
          <w:rFonts w:ascii="Arial" w:hAnsi="Arial" w:cs="Arial"/>
          <w:b/>
          <w:bCs/>
          <w:sz w:val="28"/>
          <w:szCs w:val="28"/>
        </w:rPr>
        <w:t>Uchwały</w:t>
      </w:r>
    </w:p>
    <w:p w14:paraId="7DA08C97" w14:textId="68C731D4" w:rsidR="00C67C4E" w:rsidRPr="008F76C7" w:rsidRDefault="00C67C4E" w:rsidP="007E5E2F">
      <w:pPr>
        <w:spacing w:line="259" w:lineRule="auto"/>
        <w:rPr>
          <w:rFonts w:ascii="Arial" w:hAnsi="Arial" w:cs="Arial"/>
          <w:b/>
          <w:bCs/>
          <w:sz w:val="28"/>
          <w:szCs w:val="28"/>
        </w:rPr>
      </w:pPr>
      <w:r w:rsidRPr="008F76C7">
        <w:rPr>
          <w:rFonts w:ascii="Arial" w:hAnsi="Arial" w:cs="Arial"/>
          <w:b/>
          <w:bCs/>
          <w:sz w:val="28"/>
          <w:szCs w:val="28"/>
        </w:rPr>
        <w:t>Kadencja Rady Miasta Włocławek 2018</w:t>
      </w:r>
      <w:r w:rsidR="00514CC9" w:rsidRPr="008F76C7">
        <w:rPr>
          <w:rFonts w:ascii="Arial" w:hAnsi="Arial" w:cs="Arial"/>
          <w:b/>
          <w:bCs/>
          <w:sz w:val="28"/>
          <w:szCs w:val="28"/>
        </w:rPr>
        <w:t>–</w:t>
      </w:r>
      <w:r w:rsidRPr="008F76C7">
        <w:rPr>
          <w:rFonts w:ascii="Arial" w:hAnsi="Arial" w:cs="Arial"/>
          <w:b/>
          <w:bCs/>
          <w:sz w:val="28"/>
          <w:szCs w:val="28"/>
        </w:rPr>
        <w:t>202</w:t>
      </w:r>
      <w:r w:rsidR="00C84888" w:rsidRPr="008F76C7">
        <w:rPr>
          <w:rFonts w:ascii="Arial" w:hAnsi="Arial" w:cs="Arial"/>
          <w:b/>
          <w:bCs/>
          <w:sz w:val="28"/>
          <w:szCs w:val="28"/>
        </w:rPr>
        <w:t>4</w:t>
      </w:r>
    </w:p>
    <w:p w14:paraId="133E7E56" w14:textId="77777777" w:rsidR="00C67C4E" w:rsidRPr="0072207B" w:rsidRDefault="00C67C4E" w:rsidP="007E5E2F">
      <w:pPr>
        <w:spacing w:after="0" w:line="259" w:lineRule="auto"/>
        <w:rPr>
          <w:rFonts w:ascii="Arial" w:hAnsi="Arial" w:cs="Arial"/>
          <w:sz w:val="28"/>
          <w:szCs w:val="28"/>
        </w:rPr>
      </w:pPr>
      <w:r w:rsidRPr="0072207B">
        <w:rPr>
          <w:rFonts w:ascii="Arial" w:hAnsi="Arial" w:cs="Arial"/>
          <w:sz w:val="28"/>
          <w:szCs w:val="28"/>
        </w:rPr>
        <w:t>Uchwała Nr LXXIII/18/2024 Rady Miasta Włocławek z dnia 26 marca 2024 r. w sprawie ustalenia trybu udzielania i sposobu rozliczania dotacji dla szkół i placówek publicznych, placówek i szkół niepublicznych o uprawnieniach szkół publicznych z budżetu Miasta Włocławek oraz trybu przeprowadzania kontroli prawidłowości pobrania i wykorzystania dotacji.</w:t>
      </w:r>
    </w:p>
    <w:p w14:paraId="0016D8CC" w14:textId="4EA649D0" w:rsidR="00C67C4E" w:rsidRPr="0072207B" w:rsidRDefault="00C67C4E" w:rsidP="007E5E2F">
      <w:pPr>
        <w:spacing w:after="0" w:line="259" w:lineRule="auto"/>
        <w:rPr>
          <w:rFonts w:ascii="Arial" w:hAnsi="Arial" w:cs="Arial"/>
          <w:sz w:val="28"/>
          <w:szCs w:val="28"/>
        </w:rPr>
      </w:pPr>
      <w:r w:rsidRPr="0072207B">
        <w:rPr>
          <w:rFonts w:ascii="Arial" w:hAnsi="Arial" w:cs="Arial"/>
          <w:sz w:val="28"/>
          <w:szCs w:val="28"/>
        </w:rPr>
        <w:t xml:space="preserve">Uchwała </w:t>
      </w:r>
      <w:r w:rsidR="00C84888" w:rsidRPr="0072207B">
        <w:rPr>
          <w:rFonts w:ascii="Arial" w:hAnsi="Arial" w:cs="Arial"/>
          <w:sz w:val="28"/>
          <w:szCs w:val="28"/>
        </w:rPr>
        <w:t>służ</w:t>
      </w:r>
      <w:r w:rsidR="00002E3A" w:rsidRPr="0072207B">
        <w:rPr>
          <w:rFonts w:ascii="Arial" w:hAnsi="Arial" w:cs="Arial"/>
          <w:sz w:val="28"/>
          <w:szCs w:val="28"/>
        </w:rPr>
        <w:t>ąca</w:t>
      </w:r>
      <w:r w:rsidR="006F111E" w:rsidRPr="0072207B">
        <w:rPr>
          <w:rFonts w:ascii="Arial" w:hAnsi="Arial" w:cs="Arial"/>
          <w:sz w:val="28"/>
          <w:szCs w:val="28"/>
        </w:rPr>
        <w:t xml:space="preserve"> </w:t>
      </w:r>
      <w:r w:rsidR="00002E3A" w:rsidRPr="0072207B">
        <w:rPr>
          <w:rFonts w:ascii="Arial" w:hAnsi="Arial" w:cs="Arial"/>
          <w:sz w:val="28"/>
          <w:szCs w:val="28"/>
        </w:rPr>
        <w:t xml:space="preserve">prawidłowemu rozliczaniu </w:t>
      </w:r>
      <w:r w:rsidRPr="0072207B">
        <w:rPr>
          <w:rFonts w:ascii="Arial" w:hAnsi="Arial" w:cs="Arial"/>
          <w:sz w:val="28"/>
          <w:szCs w:val="28"/>
        </w:rPr>
        <w:t xml:space="preserve">i </w:t>
      </w:r>
      <w:r w:rsidR="00002E3A" w:rsidRPr="0072207B">
        <w:rPr>
          <w:rFonts w:ascii="Arial" w:hAnsi="Arial" w:cs="Arial"/>
          <w:sz w:val="28"/>
          <w:szCs w:val="28"/>
        </w:rPr>
        <w:t xml:space="preserve">przekazywaniu dotacji </w:t>
      </w:r>
      <w:r w:rsidRPr="0072207B">
        <w:rPr>
          <w:rFonts w:ascii="Arial" w:hAnsi="Arial" w:cs="Arial"/>
          <w:sz w:val="28"/>
          <w:szCs w:val="28"/>
        </w:rPr>
        <w:t>dla jednostek niepublicznych. Pozwala również zwiększyć efektywność kontroli jednostek.</w:t>
      </w:r>
    </w:p>
    <w:p w14:paraId="0787B858" w14:textId="77777777" w:rsidR="00C67C4E" w:rsidRPr="0072207B" w:rsidRDefault="00C67C4E" w:rsidP="007E5E2F">
      <w:pPr>
        <w:spacing w:before="160" w:after="0" w:line="259" w:lineRule="auto"/>
        <w:rPr>
          <w:rFonts w:ascii="Arial" w:hAnsi="Arial" w:cs="Arial"/>
          <w:sz w:val="28"/>
          <w:szCs w:val="28"/>
        </w:rPr>
      </w:pPr>
      <w:r w:rsidRPr="0072207B">
        <w:rPr>
          <w:rFonts w:ascii="Arial" w:hAnsi="Arial" w:cs="Arial"/>
          <w:sz w:val="28"/>
          <w:szCs w:val="28"/>
        </w:rPr>
        <w:t>Uchwała Nr LXXIV/44/2024 Rady Miasta Włocławek z dnia 23 kwietnia 2024 r. w sprawie ustalenia wysokości opłat za korzystanie z miejsc noclegowych w Szkolnym Schronisku Młodzieżowym w Zespole Placówek nr 1 we Włocławku, ul. Mechaników 1.</w:t>
      </w:r>
    </w:p>
    <w:p w14:paraId="7CB7BE37" w14:textId="05804076" w:rsidR="00C67C4E" w:rsidRPr="0072207B" w:rsidRDefault="00002E3A" w:rsidP="007E5E2F">
      <w:pPr>
        <w:spacing w:after="0" w:line="259" w:lineRule="auto"/>
        <w:rPr>
          <w:rFonts w:ascii="Arial" w:hAnsi="Arial" w:cs="Arial"/>
          <w:sz w:val="28"/>
          <w:szCs w:val="28"/>
        </w:rPr>
      </w:pPr>
      <w:r w:rsidRPr="0072207B">
        <w:rPr>
          <w:rFonts w:ascii="Arial" w:hAnsi="Arial" w:cs="Arial"/>
          <w:sz w:val="28"/>
          <w:szCs w:val="28"/>
        </w:rPr>
        <w:t xml:space="preserve">Na mocy </w:t>
      </w:r>
      <w:r w:rsidR="00963BB9" w:rsidRPr="0072207B">
        <w:rPr>
          <w:rFonts w:ascii="Arial" w:hAnsi="Arial" w:cs="Arial"/>
          <w:sz w:val="28"/>
          <w:szCs w:val="28"/>
        </w:rPr>
        <w:t>U</w:t>
      </w:r>
      <w:r w:rsidRPr="0072207B">
        <w:rPr>
          <w:rFonts w:ascii="Arial" w:hAnsi="Arial" w:cs="Arial"/>
          <w:sz w:val="28"/>
          <w:szCs w:val="28"/>
        </w:rPr>
        <w:t xml:space="preserve">chwały dokonano zmiany </w:t>
      </w:r>
      <w:r w:rsidR="00C67C4E" w:rsidRPr="0072207B">
        <w:rPr>
          <w:rFonts w:ascii="Arial" w:hAnsi="Arial" w:cs="Arial"/>
          <w:sz w:val="28"/>
          <w:szCs w:val="28"/>
        </w:rPr>
        <w:t>wysokości opłaty za korzystanie z miejsc noclegowych w Szkolnym Schronisku Młodzieżowym w Zespole Placówek nr 1 przy ul. Mechaników 1</w:t>
      </w:r>
      <w:r w:rsidR="005C740A" w:rsidRPr="0072207B">
        <w:rPr>
          <w:rFonts w:ascii="Arial" w:hAnsi="Arial" w:cs="Arial"/>
          <w:sz w:val="28"/>
          <w:szCs w:val="28"/>
        </w:rPr>
        <w:t>,</w:t>
      </w:r>
      <w:r w:rsidR="00C67C4E" w:rsidRPr="0072207B">
        <w:rPr>
          <w:rFonts w:ascii="Arial" w:hAnsi="Arial" w:cs="Arial"/>
          <w:sz w:val="28"/>
          <w:szCs w:val="28"/>
        </w:rPr>
        <w:t xml:space="preserve"> w związku z rosnącym kosztami utrzymania. </w:t>
      </w:r>
    </w:p>
    <w:p w14:paraId="6DC111E5" w14:textId="3147F33B" w:rsidR="00C67C4E" w:rsidRPr="008F76C7" w:rsidRDefault="00C67C4E" w:rsidP="007E5E2F">
      <w:pPr>
        <w:spacing w:before="160" w:line="259" w:lineRule="auto"/>
        <w:rPr>
          <w:rFonts w:ascii="Arial" w:hAnsi="Arial" w:cs="Arial"/>
          <w:b/>
          <w:bCs/>
          <w:sz w:val="28"/>
          <w:szCs w:val="28"/>
        </w:rPr>
      </w:pPr>
      <w:r w:rsidRPr="008F76C7">
        <w:rPr>
          <w:rFonts w:ascii="Arial" w:hAnsi="Arial" w:cs="Arial"/>
          <w:b/>
          <w:bCs/>
          <w:sz w:val="28"/>
          <w:szCs w:val="28"/>
        </w:rPr>
        <w:t>Kadencja Rady Miasta Włocławek 2024</w:t>
      </w:r>
      <w:r w:rsidR="00514CC9" w:rsidRPr="008F76C7">
        <w:rPr>
          <w:rFonts w:ascii="Arial" w:hAnsi="Arial" w:cs="Arial"/>
          <w:b/>
          <w:bCs/>
          <w:sz w:val="28"/>
          <w:szCs w:val="28"/>
        </w:rPr>
        <w:t>–</w:t>
      </w:r>
      <w:r w:rsidRPr="008F76C7">
        <w:rPr>
          <w:rFonts w:ascii="Arial" w:hAnsi="Arial" w:cs="Arial"/>
          <w:b/>
          <w:bCs/>
          <w:sz w:val="28"/>
          <w:szCs w:val="28"/>
        </w:rPr>
        <w:t>2029</w:t>
      </w:r>
    </w:p>
    <w:p w14:paraId="654DA7AF" w14:textId="28DFD961" w:rsidR="00C67C4E" w:rsidRPr="0072207B" w:rsidRDefault="00C67C4E" w:rsidP="007E5E2F">
      <w:pPr>
        <w:spacing w:after="0" w:line="259" w:lineRule="auto"/>
        <w:rPr>
          <w:rFonts w:ascii="Arial" w:hAnsi="Arial" w:cs="Arial"/>
          <w:sz w:val="28"/>
          <w:szCs w:val="28"/>
        </w:rPr>
      </w:pPr>
      <w:r w:rsidRPr="0072207B">
        <w:rPr>
          <w:rFonts w:ascii="Arial" w:hAnsi="Arial" w:cs="Arial"/>
          <w:sz w:val="28"/>
          <w:szCs w:val="28"/>
        </w:rPr>
        <w:t xml:space="preserve">Uchwała Nr V/33/2024 Rady Miasta Włocławek z dnia 25 czerwca 2024 r. w sprawie uchwalenia Regulaminu wynagradzania nauczycieli zatrudnionych w szkołach i placówkach prowadzonych </w:t>
      </w:r>
      <w:r w:rsidR="00063D84" w:rsidRPr="0072207B">
        <w:rPr>
          <w:rFonts w:ascii="Arial" w:hAnsi="Arial" w:cs="Arial"/>
          <w:sz w:val="28"/>
          <w:szCs w:val="28"/>
        </w:rPr>
        <w:br/>
      </w:r>
      <w:r w:rsidRPr="0072207B">
        <w:rPr>
          <w:rFonts w:ascii="Arial" w:hAnsi="Arial" w:cs="Arial"/>
          <w:sz w:val="28"/>
          <w:szCs w:val="28"/>
        </w:rPr>
        <w:t>przez Gminę Miasto Włocławek.</w:t>
      </w:r>
    </w:p>
    <w:p w14:paraId="6F26C06F" w14:textId="587AF65E" w:rsidR="00C67C4E" w:rsidRPr="0072207B" w:rsidRDefault="00C67C4E" w:rsidP="007E5E2F">
      <w:pPr>
        <w:spacing w:after="0" w:line="259" w:lineRule="auto"/>
        <w:rPr>
          <w:rFonts w:ascii="Arial" w:hAnsi="Arial" w:cs="Arial"/>
          <w:sz w:val="28"/>
          <w:szCs w:val="28"/>
        </w:rPr>
      </w:pPr>
      <w:r w:rsidRPr="0072207B">
        <w:rPr>
          <w:rFonts w:ascii="Arial" w:hAnsi="Arial" w:cs="Arial"/>
          <w:sz w:val="28"/>
          <w:szCs w:val="28"/>
        </w:rPr>
        <w:t xml:space="preserve">Zapisy </w:t>
      </w:r>
      <w:r w:rsidR="00963BB9" w:rsidRPr="0072207B">
        <w:rPr>
          <w:rFonts w:ascii="Arial" w:hAnsi="Arial" w:cs="Arial"/>
          <w:sz w:val="28"/>
          <w:szCs w:val="28"/>
        </w:rPr>
        <w:t>U</w:t>
      </w:r>
      <w:r w:rsidRPr="0072207B">
        <w:rPr>
          <w:rFonts w:ascii="Arial" w:hAnsi="Arial" w:cs="Arial"/>
          <w:sz w:val="28"/>
          <w:szCs w:val="28"/>
        </w:rPr>
        <w:t>chwały są realizowane w stosunku do nauczycieli Gminy Miasto Włocławek od dnia 1 września 2024 r.</w:t>
      </w:r>
    </w:p>
    <w:p w14:paraId="7A577B38" w14:textId="004A59E8" w:rsidR="00C67C4E" w:rsidRPr="0072207B" w:rsidRDefault="00C67C4E" w:rsidP="007E5E2F">
      <w:pPr>
        <w:spacing w:before="160" w:after="0" w:line="259" w:lineRule="auto"/>
        <w:rPr>
          <w:rFonts w:ascii="Arial" w:hAnsi="Arial" w:cs="Arial"/>
          <w:sz w:val="28"/>
          <w:szCs w:val="28"/>
        </w:rPr>
      </w:pPr>
      <w:r w:rsidRPr="0072207B">
        <w:rPr>
          <w:rFonts w:ascii="Arial" w:hAnsi="Arial" w:cs="Arial"/>
          <w:sz w:val="28"/>
          <w:szCs w:val="28"/>
        </w:rPr>
        <w:t xml:space="preserve">Uchwała Nr V/34/2024 Rady Miasta Włocławek z dnia 25 czerwca 2024 r. w sprawie ustalenia opłaty za zakwaterowanie w Zespole Placówek nr 1 we Włocławku </w:t>
      </w:r>
      <w:r w:rsidR="00514CC9" w:rsidRPr="0072207B">
        <w:rPr>
          <w:rFonts w:ascii="Arial" w:hAnsi="Arial" w:cs="Arial"/>
          <w:sz w:val="28"/>
          <w:szCs w:val="28"/>
        </w:rPr>
        <w:t>–</w:t>
      </w:r>
      <w:r w:rsidRPr="0072207B">
        <w:rPr>
          <w:rFonts w:ascii="Arial" w:hAnsi="Arial" w:cs="Arial"/>
          <w:sz w:val="28"/>
          <w:szCs w:val="28"/>
        </w:rPr>
        <w:t xml:space="preserve"> Bursie Szkolnej nr 2 we Włocławku, </w:t>
      </w:r>
      <w:r w:rsidRPr="0072207B">
        <w:rPr>
          <w:rFonts w:ascii="Arial" w:hAnsi="Arial" w:cs="Arial"/>
          <w:sz w:val="28"/>
          <w:szCs w:val="28"/>
        </w:rPr>
        <w:br/>
        <w:t>ul. Mechaników 1.</w:t>
      </w:r>
    </w:p>
    <w:p w14:paraId="091F1905" w14:textId="3F67CB7C" w:rsidR="00C67C4E" w:rsidRPr="0072207B" w:rsidRDefault="00002E3A" w:rsidP="007E5E2F">
      <w:pPr>
        <w:spacing w:after="0" w:line="259" w:lineRule="auto"/>
        <w:rPr>
          <w:rFonts w:ascii="Arial" w:hAnsi="Arial" w:cs="Arial"/>
          <w:sz w:val="28"/>
          <w:szCs w:val="28"/>
        </w:rPr>
      </w:pPr>
      <w:r w:rsidRPr="0072207B">
        <w:rPr>
          <w:rFonts w:ascii="Arial" w:hAnsi="Arial" w:cs="Arial"/>
          <w:sz w:val="28"/>
          <w:szCs w:val="28"/>
        </w:rPr>
        <w:lastRenderedPageBreak/>
        <w:t xml:space="preserve">Na mocy </w:t>
      </w:r>
      <w:r w:rsidR="00963BB9" w:rsidRPr="0072207B">
        <w:rPr>
          <w:rFonts w:ascii="Arial" w:hAnsi="Arial" w:cs="Arial"/>
          <w:sz w:val="28"/>
          <w:szCs w:val="28"/>
        </w:rPr>
        <w:t>U</w:t>
      </w:r>
      <w:r w:rsidRPr="0072207B">
        <w:rPr>
          <w:rFonts w:ascii="Arial" w:hAnsi="Arial" w:cs="Arial"/>
          <w:sz w:val="28"/>
          <w:szCs w:val="28"/>
        </w:rPr>
        <w:t>chwały dokonano zmiany</w:t>
      </w:r>
      <w:r w:rsidR="00C67C4E" w:rsidRPr="0072207B">
        <w:rPr>
          <w:rFonts w:ascii="Arial" w:hAnsi="Arial" w:cs="Arial"/>
          <w:sz w:val="28"/>
          <w:szCs w:val="28"/>
        </w:rPr>
        <w:t xml:space="preserve"> wysokości opłaty za zakwaterowanie dzieci i młodzieży w Zespole Placówek nr 1 we Włocławku</w:t>
      </w:r>
      <w:r w:rsidR="00514CC9" w:rsidRPr="0072207B">
        <w:rPr>
          <w:rFonts w:ascii="Arial" w:hAnsi="Arial" w:cs="Arial"/>
          <w:sz w:val="28"/>
          <w:szCs w:val="28"/>
        </w:rPr>
        <w:t xml:space="preserve"> –</w:t>
      </w:r>
      <w:r w:rsidR="00C67C4E" w:rsidRPr="0072207B">
        <w:rPr>
          <w:rFonts w:ascii="Arial" w:hAnsi="Arial" w:cs="Arial"/>
          <w:sz w:val="28"/>
          <w:szCs w:val="28"/>
        </w:rPr>
        <w:t xml:space="preserve"> Bursa Szkolna nr 2 we Włocławku, ul. Mechaników 1</w:t>
      </w:r>
      <w:r w:rsidR="005C740A" w:rsidRPr="0072207B">
        <w:rPr>
          <w:rFonts w:ascii="Arial" w:hAnsi="Arial" w:cs="Arial"/>
          <w:sz w:val="28"/>
          <w:szCs w:val="28"/>
        </w:rPr>
        <w:t>,</w:t>
      </w:r>
      <w:r w:rsidR="00C67C4E" w:rsidRPr="0072207B">
        <w:rPr>
          <w:rFonts w:ascii="Arial" w:hAnsi="Arial" w:cs="Arial"/>
          <w:sz w:val="28"/>
          <w:szCs w:val="28"/>
        </w:rPr>
        <w:t xml:space="preserve"> w związku z rosnącym kosztami utrzymania.</w:t>
      </w:r>
    </w:p>
    <w:p w14:paraId="343173D1" w14:textId="7C909170" w:rsidR="00C67C4E" w:rsidRPr="0072207B" w:rsidRDefault="00C67C4E" w:rsidP="007E5E2F">
      <w:pPr>
        <w:spacing w:before="160" w:after="0" w:line="259" w:lineRule="auto"/>
        <w:rPr>
          <w:rFonts w:ascii="Arial" w:hAnsi="Arial" w:cs="Arial"/>
          <w:sz w:val="28"/>
          <w:szCs w:val="28"/>
        </w:rPr>
      </w:pPr>
      <w:r w:rsidRPr="0072207B">
        <w:rPr>
          <w:rFonts w:ascii="Arial" w:hAnsi="Arial" w:cs="Arial"/>
          <w:sz w:val="28"/>
          <w:szCs w:val="28"/>
        </w:rPr>
        <w:t>Uchwała Nr V/35/2024 Rady Miasta Włocławek z dnia 25 czerwca 2024 r. zmieniająca uchwałę w sprawie określenia wysokości opłat za korzystanie z wychowania przedszkolnego dzieci objętych wychowaniem przedszkolnym w prowadzonych przez Gminę Miasto Włocławek publicznych przedszkolach oraz oddziałach przedszkolnych w szkołach podstawowych oraz określenia warunków częściowego lub całkowitego zwolnienia z tych opłat.</w:t>
      </w:r>
    </w:p>
    <w:p w14:paraId="6834DC22" w14:textId="6FB11987" w:rsidR="00C67C4E" w:rsidRPr="0072207B" w:rsidRDefault="006B660A" w:rsidP="007E5E2F">
      <w:pPr>
        <w:spacing w:after="0" w:line="259" w:lineRule="auto"/>
        <w:rPr>
          <w:rFonts w:ascii="Arial" w:hAnsi="Arial" w:cs="Arial"/>
          <w:sz w:val="28"/>
          <w:szCs w:val="28"/>
        </w:rPr>
      </w:pPr>
      <w:r w:rsidRPr="0072207B">
        <w:rPr>
          <w:rFonts w:ascii="Arial" w:hAnsi="Arial" w:cs="Arial"/>
          <w:sz w:val="28"/>
          <w:szCs w:val="28"/>
        </w:rPr>
        <w:t xml:space="preserve">Na mocy </w:t>
      </w:r>
      <w:r w:rsidR="00963BB9" w:rsidRPr="0072207B">
        <w:rPr>
          <w:rFonts w:ascii="Arial" w:hAnsi="Arial" w:cs="Arial"/>
          <w:sz w:val="28"/>
          <w:szCs w:val="28"/>
        </w:rPr>
        <w:t>U</w:t>
      </w:r>
      <w:r w:rsidRPr="0072207B">
        <w:rPr>
          <w:rFonts w:ascii="Arial" w:hAnsi="Arial" w:cs="Arial"/>
          <w:sz w:val="28"/>
          <w:szCs w:val="28"/>
        </w:rPr>
        <w:t>chwały zmieniono opłatę za każdą rozpoczętą godzinę przekraczającą wymiar zajęć na kwotę 1,44 zł.</w:t>
      </w:r>
    </w:p>
    <w:p w14:paraId="1BCCF1C9" w14:textId="51285F1C" w:rsidR="00C67C4E" w:rsidRPr="0072207B" w:rsidRDefault="00C67C4E" w:rsidP="007E5E2F">
      <w:pPr>
        <w:spacing w:before="160" w:after="0" w:line="259" w:lineRule="auto"/>
        <w:rPr>
          <w:rFonts w:ascii="Arial" w:hAnsi="Arial" w:cs="Arial"/>
          <w:sz w:val="28"/>
          <w:szCs w:val="28"/>
        </w:rPr>
      </w:pPr>
      <w:r w:rsidRPr="0072207B">
        <w:rPr>
          <w:rFonts w:ascii="Arial" w:hAnsi="Arial" w:cs="Arial"/>
          <w:sz w:val="28"/>
          <w:szCs w:val="28"/>
        </w:rPr>
        <w:t>Uchwała Nr VIII/89/2024 Rady Miasta Włocławek z dnia 24 września 2024 r. zmieniająca uchwałę w sprawie ustalenia opłat za korzystanie z pomieszczeń szkół i placówek oświatowych, dla których organem prowadzącym jest Gmina Miasto Włocławek.</w:t>
      </w:r>
    </w:p>
    <w:p w14:paraId="20647C32" w14:textId="14D5A4E5" w:rsidR="00C67C4E" w:rsidRPr="0072207B" w:rsidRDefault="006B660A" w:rsidP="007E5E2F">
      <w:pPr>
        <w:spacing w:after="0" w:line="259" w:lineRule="auto"/>
        <w:rPr>
          <w:rFonts w:ascii="Arial" w:hAnsi="Arial" w:cs="Arial"/>
          <w:sz w:val="28"/>
          <w:szCs w:val="28"/>
        </w:rPr>
      </w:pPr>
      <w:r w:rsidRPr="0072207B">
        <w:rPr>
          <w:rFonts w:ascii="Arial" w:hAnsi="Arial" w:cs="Arial"/>
          <w:sz w:val="28"/>
          <w:szCs w:val="28"/>
        </w:rPr>
        <w:t xml:space="preserve">Na mocy </w:t>
      </w:r>
      <w:r w:rsidR="00963BB9" w:rsidRPr="0072207B">
        <w:rPr>
          <w:rFonts w:ascii="Arial" w:hAnsi="Arial" w:cs="Arial"/>
          <w:sz w:val="28"/>
          <w:szCs w:val="28"/>
        </w:rPr>
        <w:t>U</w:t>
      </w:r>
      <w:r w:rsidRPr="0072207B">
        <w:rPr>
          <w:rFonts w:ascii="Arial" w:hAnsi="Arial" w:cs="Arial"/>
          <w:sz w:val="28"/>
          <w:szCs w:val="28"/>
        </w:rPr>
        <w:t xml:space="preserve">chwały zmieniono opłatę, która </w:t>
      </w:r>
      <w:r w:rsidR="00C67C4E" w:rsidRPr="0072207B">
        <w:rPr>
          <w:rFonts w:ascii="Arial" w:hAnsi="Arial" w:cs="Arial"/>
          <w:sz w:val="28"/>
          <w:szCs w:val="28"/>
        </w:rPr>
        <w:t>umożliwiła aktywne pozyskiwanie dochodów z wynajmu oraz właściwe gospodarowanie powierzonym mieniem.</w:t>
      </w:r>
    </w:p>
    <w:p w14:paraId="7B974EBD" w14:textId="478FBE68" w:rsidR="00C67C4E" w:rsidRPr="0072207B" w:rsidRDefault="00C67C4E" w:rsidP="007E5E2F">
      <w:pPr>
        <w:spacing w:before="160" w:after="0" w:line="259" w:lineRule="auto"/>
        <w:rPr>
          <w:rFonts w:ascii="Arial" w:hAnsi="Arial" w:cs="Arial"/>
          <w:sz w:val="28"/>
          <w:szCs w:val="28"/>
        </w:rPr>
      </w:pPr>
      <w:r w:rsidRPr="0072207B">
        <w:rPr>
          <w:rFonts w:ascii="Arial" w:hAnsi="Arial" w:cs="Arial"/>
          <w:sz w:val="28"/>
          <w:szCs w:val="28"/>
        </w:rPr>
        <w:t xml:space="preserve">Uchwała Nr VIII/90/2024 Rady Miasta Włocławek z dnia 24 września 2024 r. w sprawie wyrażenia zgody na przystąpienie i realizację przez szkoły Gminy Miasto Włocławek projektów współfinansowanych </w:t>
      </w:r>
      <w:r w:rsidRPr="0072207B">
        <w:rPr>
          <w:rFonts w:ascii="Arial" w:hAnsi="Arial" w:cs="Arial"/>
          <w:sz w:val="28"/>
          <w:szCs w:val="28"/>
        </w:rPr>
        <w:br/>
        <w:t>z Programu Fundusze Europejskie dla Rozwoju Społecznego (FERS 2021</w:t>
      </w:r>
      <w:r w:rsidR="00514CC9" w:rsidRPr="0072207B">
        <w:rPr>
          <w:rFonts w:ascii="Arial" w:hAnsi="Arial" w:cs="Arial"/>
          <w:sz w:val="28"/>
          <w:szCs w:val="28"/>
        </w:rPr>
        <w:t>–</w:t>
      </w:r>
      <w:r w:rsidRPr="0072207B">
        <w:rPr>
          <w:rFonts w:ascii="Arial" w:hAnsi="Arial" w:cs="Arial"/>
          <w:sz w:val="28"/>
          <w:szCs w:val="28"/>
        </w:rPr>
        <w:t>2027), będącego następcą Programu Operacyjnego Wiedza Edukacja Rozwój (PO WER 2014</w:t>
      </w:r>
      <w:r w:rsidR="00514CC9" w:rsidRPr="0072207B">
        <w:rPr>
          <w:rFonts w:ascii="Arial" w:hAnsi="Arial" w:cs="Arial"/>
          <w:sz w:val="28"/>
          <w:szCs w:val="28"/>
        </w:rPr>
        <w:t>–</w:t>
      </w:r>
      <w:r w:rsidRPr="0072207B">
        <w:rPr>
          <w:rFonts w:ascii="Arial" w:hAnsi="Arial" w:cs="Arial"/>
          <w:sz w:val="28"/>
          <w:szCs w:val="28"/>
        </w:rPr>
        <w:t>2020).</w:t>
      </w:r>
    </w:p>
    <w:p w14:paraId="76B494B4" w14:textId="632391FF" w:rsidR="00C67C4E" w:rsidRPr="0072207B" w:rsidRDefault="00C67C4E" w:rsidP="007E5E2F">
      <w:pPr>
        <w:spacing w:after="0" w:line="259" w:lineRule="auto"/>
        <w:rPr>
          <w:rFonts w:ascii="Arial" w:hAnsi="Arial" w:cs="Arial"/>
          <w:sz w:val="28"/>
          <w:szCs w:val="28"/>
        </w:rPr>
      </w:pPr>
      <w:r w:rsidRPr="0072207B">
        <w:rPr>
          <w:rFonts w:ascii="Arial" w:hAnsi="Arial" w:cs="Arial"/>
          <w:sz w:val="28"/>
          <w:szCs w:val="28"/>
        </w:rPr>
        <w:t xml:space="preserve">Do </w:t>
      </w:r>
      <w:r w:rsidR="00002E3A" w:rsidRPr="0072207B">
        <w:rPr>
          <w:rFonts w:ascii="Arial" w:hAnsi="Arial" w:cs="Arial"/>
          <w:sz w:val="28"/>
          <w:szCs w:val="28"/>
        </w:rPr>
        <w:t xml:space="preserve">projektów </w:t>
      </w:r>
      <w:r w:rsidRPr="0072207B">
        <w:rPr>
          <w:rFonts w:ascii="Arial" w:hAnsi="Arial" w:cs="Arial"/>
          <w:sz w:val="28"/>
          <w:szCs w:val="28"/>
        </w:rPr>
        <w:t>przystąpiły dwie szkoły z terenu Gminy Miasto Włocławek, tj. Szkoła Podstawowa nr 2 oraz Zespół Szkół Samochodowych.</w:t>
      </w:r>
    </w:p>
    <w:p w14:paraId="5843C69F" w14:textId="7088656F" w:rsidR="00C67C4E" w:rsidRPr="0072207B" w:rsidRDefault="00C67C4E" w:rsidP="007E5E2F">
      <w:pPr>
        <w:spacing w:before="160" w:after="0" w:line="259" w:lineRule="auto"/>
        <w:rPr>
          <w:rFonts w:ascii="Arial" w:hAnsi="Arial" w:cs="Arial"/>
          <w:sz w:val="28"/>
          <w:szCs w:val="28"/>
        </w:rPr>
      </w:pPr>
      <w:r w:rsidRPr="0072207B">
        <w:rPr>
          <w:rFonts w:ascii="Arial" w:hAnsi="Arial" w:cs="Arial"/>
          <w:sz w:val="28"/>
          <w:szCs w:val="28"/>
        </w:rPr>
        <w:t xml:space="preserve">Uchwała Nr VIII/91/2024 Rady Miasta Włocławek z dnia 24 września 2024 r. w sprawie wyrażenia zgody na przystąpienie i realizację przez Gminę Miasto Włocławek projektu nr FEKP.08.13-IZ.00-0004/24 </w:t>
      </w:r>
      <w:r w:rsidRPr="0072207B">
        <w:rPr>
          <w:rFonts w:ascii="Arial" w:hAnsi="Arial" w:cs="Arial"/>
          <w:sz w:val="28"/>
          <w:szCs w:val="28"/>
        </w:rPr>
        <w:br/>
        <w:t>pn. „Dostosowanie kształcenia ogólnego do potrzeb rynku pracy I ETAP” realizowanego w ramach Programu Fundusze Europejskie dla Kujaw i Pomorza 2021</w:t>
      </w:r>
      <w:r w:rsidR="00514CC9" w:rsidRPr="0072207B">
        <w:rPr>
          <w:rFonts w:ascii="Arial" w:hAnsi="Arial" w:cs="Arial"/>
          <w:sz w:val="28"/>
          <w:szCs w:val="28"/>
        </w:rPr>
        <w:t>–</w:t>
      </w:r>
      <w:r w:rsidRPr="0072207B">
        <w:rPr>
          <w:rFonts w:ascii="Arial" w:hAnsi="Arial" w:cs="Arial"/>
          <w:sz w:val="28"/>
          <w:szCs w:val="28"/>
        </w:rPr>
        <w:t>2027.</w:t>
      </w:r>
    </w:p>
    <w:p w14:paraId="3B279D06" w14:textId="66A4D54D" w:rsidR="00C67C4E" w:rsidRPr="0072207B" w:rsidRDefault="00C67C4E" w:rsidP="007E5E2F">
      <w:pPr>
        <w:spacing w:after="0" w:line="259" w:lineRule="auto"/>
        <w:rPr>
          <w:rFonts w:ascii="Arial" w:hAnsi="Arial" w:cs="Arial"/>
          <w:sz w:val="28"/>
          <w:szCs w:val="28"/>
        </w:rPr>
      </w:pPr>
      <w:r w:rsidRPr="0072207B">
        <w:rPr>
          <w:rFonts w:ascii="Arial" w:hAnsi="Arial" w:cs="Arial"/>
          <w:sz w:val="28"/>
          <w:szCs w:val="28"/>
        </w:rPr>
        <w:t xml:space="preserve">Do projektu przystąpiło pięć liceów ogólnokształcących z terenu Gminy Miasto Włocławek, tj. I Liceum Ogólnokształcące im. Ziemi Kujawskiej, II Liceum Ogólnokształcące im. Mikołaja Kopernika, III Liceum Ogólnokształcące im. Marii Konopnickiej, IV Liceum Ogólnokształcące </w:t>
      </w:r>
      <w:r w:rsidRPr="0072207B">
        <w:rPr>
          <w:rFonts w:ascii="Arial" w:hAnsi="Arial" w:cs="Arial"/>
          <w:sz w:val="28"/>
          <w:szCs w:val="28"/>
        </w:rPr>
        <w:lastRenderedPageBreak/>
        <w:t>im. Krzysztofa Kamila Baczyńskiego oraz V Liceum Ogólnokształcące im. Roberta Schumana. Projekt realizowany będzie do czerwca 2026 r.</w:t>
      </w:r>
    </w:p>
    <w:p w14:paraId="4EEE46B6" w14:textId="3BA8425E" w:rsidR="00C67C4E" w:rsidRPr="0072207B" w:rsidRDefault="00C67C4E" w:rsidP="007E5E2F">
      <w:pPr>
        <w:spacing w:before="160" w:after="0" w:line="259" w:lineRule="auto"/>
        <w:rPr>
          <w:rFonts w:ascii="Arial" w:hAnsi="Arial" w:cs="Arial"/>
          <w:sz w:val="28"/>
          <w:szCs w:val="28"/>
        </w:rPr>
      </w:pPr>
      <w:r w:rsidRPr="0072207B">
        <w:rPr>
          <w:rFonts w:ascii="Arial" w:hAnsi="Arial" w:cs="Arial"/>
          <w:sz w:val="28"/>
          <w:szCs w:val="28"/>
        </w:rPr>
        <w:t xml:space="preserve">Uchwała Nr VIII/92/2024 Rady Miasta Włocławek z dnia 24 września 2024 r. w sprawie wyrażenia zgody na przystąpienie i realizację przez Gminę Miasto Włocławek projektu nr FEKP.08.13-IZ.00-0003/24 </w:t>
      </w:r>
      <w:r w:rsidRPr="0072207B">
        <w:rPr>
          <w:rFonts w:ascii="Arial" w:hAnsi="Arial" w:cs="Arial"/>
          <w:sz w:val="28"/>
          <w:szCs w:val="28"/>
        </w:rPr>
        <w:br/>
        <w:t>pn. „Dostosowanie kształcenia ogólnego do potrzeb rynku pracy II ETAP” realizowanego w ramach Programu Fundusze Europejskie dla Kujaw i Pomorza 2021</w:t>
      </w:r>
      <w:r w:rsidR="00514CC9" w:rsidRPr="0072207B">
        <w:rPr>
          <w:rFonts w:ascii="Arial" w:hAnsi="Arial" w:cs="Arial"/>
          <w:sz w:val="28"/>
          <w:szCs w:val="28"/>
        </w:rPr>
        <w:t>–</w:t>
      </w:r>
      <w:r w:rsidRPr="0072207B">
        <w:rPr>
          <w:rFonts w:ascii="Arial" w:hAnsi="Arial" w:cs="Arial"/>
          <w:sz w:val="28"/>
          <w:szCs w:val="28"/>
        </w:rPr>
        <w:t>2027.</w:t>
      </w:r>
    </w:p>
    <w:p w14:paraId="1D3B1AE1" w14:textId="520478FF" w:rsidR="00002E3A" w:rsidRPr="0072207B" w:rsidRDefault="00C67C4E" w:rsidP="007E5E2F">
      <w:pPr>
        <w:spacing w:after="0" w:line="259" w:lineRule="auto"/>
        <w:rPr>
          <w:rFonts w:ascii="Arial" w:hAnsi="Arial" w:cs="Arial"/>
          <w:sz w:val="28"/>
          <w:szCs w:val="28"/>
        </w:rPr>
      </w:pPr>
      <w:r w:rsidRPr="0072207B">
        <w:rPr>
          <w:rFonts w:ascii="Arial" w:hAnsi="Arial" w:cs="Arial"/>
          <w:sz w:val="28"/>
          <w:szCs w:val="28"/>
        </w:rPr>
        <w:t>Do realizacji projektu przystąpiło sześć szkół podstawowych z terenu Gminy Miasto Włocławek, tj. Szkoła Podstawowa nr 2 im. Polskich Olimpijczyków, Szkoła Podstawowa nr 3 im. Mikołaja Kopernika, Szkoła Podstawowa nr 7 im. Henryka Sienkiewicza, Szkoła Podstawowa nr 8 im. 3 Warszawskiego Pułku Pontonowego, Szkoła Podstawowa nr 10 im 2 Armii Wojska Polskiego oraz Szkoła Podstawowa nr 11. Projekt realizowany będzie do czerwca 2026 r.</w:t>
      </w:r>
    </w:p>
    <w:p w14:paraId="738F11CB" w14:textId="77777777" w:rsidR="00C67C4E" w:rsidRPr="0072207B" w:rsidRDefault="00C67C4E" w:rsidP="007E5E2F">
      <w:pPr>
        <w:spacing w:before="160" w:after="0" w:line="259" w:lineRule="auto"/>
        <w:rPr>
          <w:rFonts w:ascii="Arial" w:hAnsi="Arial" w:cs="Arial"/>
          <w:sz w:val="28"/>
          <w:szCs w:val="28"/>
        </w:rPr>
      </w:pPr>
      <w:r w:rsidRPr="0072207B">
        <w:rPr>
          <w:rFonts w:ascii="Arial" w:hAnsi="Arial" w:cs="Arial"/>
          <w:sz w:val="28"/>
          <w:szCs w:val="28"/>
        </w:rPr>
        <w:t xml:space="preserve">Uchwała Nr XI/110/2024 Rady Miasta Włocławek z dnia 3 grudnia 2024 r. w sprawie przyjęcia do realizacji zadań publicznych polegających na prowadzeniu kształcenia w zakresie teoretycznych przedmiotów zawodowych uczniów szkół będących młodocianymi pracownikami.  </w:t>
      </w:r>
    </w:p>
    <w:p w14:paraId="52AA9D38" w14:textId="4356A97D" w:rsidR="00C67C4E" w:rsidRPr="0072207B" w:rsidRDefault="00C67C4E" w:rsidP="007E5E2F">
      <w:pPr>
        <w:spacing w:after="0" w:line="259" w:lineRule="auto"/>
        <w:rPr>
          <w:rFonts w:ascii="Arial" w:hAnsi="Arial" w:cs="Arial"/>
          <w:sz w:val="28"/>
          <w:szCs w:val="28"/>
        </w:rPr>
      </w:pPr>
      <w:r w:rsidRPr="0072207B">
        <w:rPr>
          <w:rFonts w:ascii="Arial" w:hAnsi="Arial" w:cs="Arial"/>
          <w:sz w:val="28"/>
          <w:szCs w:val="28"/>
        </w:rPr>
        <w:t xml:space="preserve">Na podstawie przyjętej </w:t>
      </w:r>
      <w:r w:rsidR="00963BB9" w:rsidRPr="0072207B">
        <w:rPr>
          <w:rFonts w:ascii="Arial" w:hAnsi="Arial" w:cs="Arial"/>
          <w:sz w:val="28"/>
          <w:szCs w:val="28"/>
        </w:rPr>
        <w:t>U</w:t>
      </w:r>
      <w:r w:rsidRPr="0072207B">
        <w:rPr>
          <w:rFonts w:ascii="Arial" w:hAnsi="Arial" w:cs="Arial"/>
          <w:sz w:val="28"/>
          <w:szCs w:val="28"/>
        </w:rPr>
        <w:t xml:space="preserve">chwały zawarto porozumienia w sprawie finansowania teoretycznego dokształcania zawodowego młodocianych pracowników </w:t>
      </w:r>
      <w:r w:rsidR="00514CC9" w:rsidRPr="0072207B">
        <w:rPr>
          <w:rFonts w:ascii="Arial" w:hAnsi="Arial" w:cs="Arial"/>
          <w:sz w:val="28"/>
          <w:szCs w:val="28"/>
        </w:rPr>
        <w:t>–</w:t>
      </w:r>
      <w:r w:rsidRPr="0072207B">
        <w:rPr>
          <w:rFonts w:ascii="Arial" w:hAnsi="Arial" w:cs="Arial"/>
          <w:sz w:val="28"/>
          <w:szCs w:val="28"/>
        </w:rPr>
        <w:t xml:space="preserve"> uczniów z klas wielozawodowych w Centrum Kształcenia Zawodowego i Ustawicznego we Włocławku z powiatem aleksandrowskim, kutnowskim, lipnowskim i </w:t>
      </w:r>
      <w:r w:rsidR="00002E3A" w:rsidRPr="0072207B">
        <w:rPr>
          <w:rFonts w:ascii="Arial" w:hAnsi="Arial" w:cs="Arial"/>
          <w:sz w:val="28"/>
          <w:szCs w:val="28"/>
        </w:rPr>
        <w:t>włocławskim</w:t>
      </w:r>
      <w:r w:rsidRPr="0072207B">
        <w:rPr>
          <w:rFonts w:ascii="Arial" w:hAnsi="Arial" w:cs="Arial"/>
          <w:sz w:val="28"/>
          <w:szCs w:val="28"/>
        </w:rPr>
        <w:t>, a także z gminą Czernikowo.</w:t>
      </w:r>
    </w:p>
    <w:p w14:paraId="26EE72B5" w14:textId="20F2DA56" w:rsidR="006C5BEF" w:rsidRPr="007E5E2F" w:rsidRDefault="006C5BEF" w:rsidP="007E5E2F">
      <w:pPr>
        <w:spacing w:line="259" w:lineRule="auto"/>
        <w:rPr>
          <w:rFonts w:ascii="Arial" w:hAnsi="Arial" w:cs="Arial"/>
          <w:b/>
          <w:bCs/>
          <w:color w:val="FF0000"/>
          <w:sz w:val="28"/>
          <w:szCs w:val="28"/>
        </w:rPr>
      </w:pPr>
    </w:p>
    <w:p w14:paraId="54998792" w14:textId="77777777" w:rsidR="0072207B" w:rsidRPr="008F76C7" w:rsidRDefault="0072207B" w:rsidP="007E5E2F">
      <w:pPr>
        <w:pStyle w:val="Legenda"/>
        <w:rPr>
          <w:rFonts w:ascii="Arial" w:hAnsi="Arial" w:cs="Arial"/>
          <w:b/>
          <w:bCs/>
          <w:i w:val="0"/>
          <w:iCs w:val="0"/>
          <w:color w:val="auto"/>
          <w:sz w:val="28"/>
          <w:szCs w:val="28"/>
        </w:rPr>
      </w:pPr>
      <w:bookmarkStart w:id="47" w:name="_Toc199331617"/>
      <w:r w:rsidRPr="008F76C7">
        <w:rPr>
          <w:rFonts w:ascii="Arial" w:hAnsi="Arial" w:cs="Arial"/>
          <w:b/>
          <w:bCs/>
          <w:i w:val="0"/>
          <w:iCs w:val="0"/>
          <w:color w:val="auto"/>
          <w:sz w:val="28"/>
          <w:szCs w:val="28"/>
        </w:rPr>
        <w:t>Wskaźniki realizacji Strategii rozwoju miasta Włocławek 2030+</w:t>
      </w:r>
    </w:p>
    <w:p w14:paraId="70B3A84C" w14:textId="508D3791" w:rsidR="006C5BEF" w:rsidRPr="0072207B" w:rsidRDefault="00ED48C0" w:rsidP="007E5E2F">
      <w:pPr>
        <w:pStyle w:val="Legenda"/>
        <w:rPr>
          <w:rFonts w:ascii="Arial" w:hAnsi="Arial" w:cs="Arial"/>
          <w:i w:val="0"/>
          <w:iCs w:val="0"/>
          <w:color w:val="auto"/>
          <w:sz w:val="28"/>
          <w:szCs w:val="28"/>
        </w:rPr>
      </w:pPr>
      <w:r w:rsidRPr="0072207B">
        <w:rPr>
          <w:rFonts w:ascii="Arial" w:hAnsi="Arial" w:cs="Arial"/>
          <w:i w:val="0"/>
          <w:iCs w:val="0"/>
          <w:color w:val="auto"/>
          <w:sz w:val="28"/>
          <w:szCs w:val="28"/>
        </w:rPr>
        <w:t xml:space="preserve">Tabela </w:t>
      </w:r>
      <w:r w:rsidRPr="0072207B">
        <w:rPr>
          <w:rFonts w:ascii="Arial" w:hAnsi="Arial" w:cs="Arial"/>
          <w:i w:val="0"/>
          <w:iCs w:val="0"/>
          <w:color w:val="auto"/>
          <w:sz w:val="28"/>
          <w:szCs w:val="28"/>
        </w:rPr>
        <w:fldChar w:fldCharType="begin"/>
      </w:r>
      <w:r w:rsidRPr="0072207B">
        <w:rPr>
          <w:rFonts w:ascii="Arial" w:hAnsi="Arial" w:cs="Arial"/>
          <w:i w:val="0"/>
          <w:iCs w:val="0"/>
          <w:color w:val="auto"/>
          <w:sz w:val="28"/>
          <w:szCs w:val="28"/>
        </w:rPr>
        <w:instrText xml:space="preserve"> SEQ Tabela \* ARABIC </w:instrText>
      </w:r>
      <w:r w:rsidRPr="0072207B">
        <w:rPr>
          <w:rFonts w:ascii="Arial" w:hAnsi="Arial" w:cs="Arial"/>
          <w:i w:val="0"/>
          <w:iCs w:val="0"/>
          <w:color w:val="auto"/>
          <w:sz w:val="28"/>
          <w:szCs w:val="28"/>
        </w:rPr>
        <w:fldChar w:fldCharType="separate"/>
      </w:r>
      <w:r w:rsidR="007E50D1" w:rsidRPr="0072207B">
        <w:rPr>
          <w:rFonts w:ascii="Arial" w:hAnsi="Arial" w:cs="Arial"/>
          <w:i w:val="0"/>
          <w:iCs w:val="0"/>
          <w:noProof/>
          <w:color w:val="auto"/>
          <w:sz w:val="28"/>
          <w:szCs w:val="28"/>
        </w:rPr>
        <w:t>8</w:t>
      </w:r>
      <w:r w:rsidRPr="0072207B">
        <w:rPr>
          <w:rFonts w:ascii="Arial" w:hAnsi="Arial" w:cs="Arial"/>
          <w:i w:val="0"/>
          <w:iCs w:val="0"/>
          <w:color w:val="auto"/>
          <w:sz w:val="28"/>
          <w:szCs w:val="28"/>
        </w:rPr>
        <w:fldChar w:fldCharType="end"/>
      </w:r>
      <w:r w:rsidRPr="0072207B">
        <w:rPr>
          <w:rFonts w:ascii="Arial" w:hAnsi="Arial" w:cs="Arial"/>
          <w:i w:val="0"/>
          <w:iCs w:val="0"/>
          <w:color w:val="auto"/>
          <w:sz w:val="28"/>
          <w:szCs w:val="28"/>
        </w:rPr>
        <w:t>. Wskaźniki realizacji Strategii rozwoju miasta Włocławek 2030+</w:t>
      </w:r>
      <w:r w:rsidR="0012499F" w:rsidRPr="0072207B">
        <w:rPr>
          <w:rFonts w:ascii="Arial" w:hAnsi="Arial" w:cs="Arial"/>
          <w:i w:val="0"/>
          <w:iCs w:val="0"/>
          <w:color w:val="auto"/>
          <w:sz w:val="28"/>
          <w:szCs w:val="28"/>
        </w:rPr>
        <w:t xml:space="preserve"> - Edukacja</w:t>
      </w:r>
      <w:bookmarkEnd w:id="47"/>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992"/>
        <w:gridCol w:w="992"/>
        <w:gridCol w:w="993"/>
        <w:gridCol w:w="992"/>
        <w:gridCol w:w="992"/>
        <w:gridCol w:w="987"/>
      </w:tblGrid>
      <w:tr w:rsidR="0039409C" w:rsidRPr="0072207B" w14:paraId="1292D2BA" w14:textId="77777777" w:rsidTr="0072207B">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bookmarkEnd w:id="33"/>
          <w:p w14:paraId="63A65641" w14:textId="77777777" w:rsidR="0039409C" w:rsidRPr="0072207B" w:rsidRDefault="0039409C" w:rsidP="007E5E2F">
            <w:pPr>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7F47D539" w14:textId="77777777" w:rsidR="0039409C" w:rsidRPr="0072207B"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01CBF534" w14:textId="77777777" w:rsidR="0039409C" w:rsidRPr="0072207B"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088A8B5C" w14:textId="77777777" w:rsidR="0039409C" w:rsidRPr="0072207B"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4610F621" w14:textId="77777777" w:rsidR="0039409C" w:rsidRPr="0072207B"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13BF392E" w14:textId="77777777" w:rsidR="0039409C" w:rsidRPr="0072207B"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2A01652A" w14:textId="77777777" w:rsidR="0039409C" w:rsidRPr="0072207B" w:rsidRDefault="0039409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2024</w:t>
            </w:r>
          </w:p>
        </w:tc>
      </w:tr>
      <w:tr w:rsidR="0039409C" w:rsidRPr="0072207B" w14:paraId="34FDBDA7" w14:textId="77777777" w:rsidTr="007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5AAF493" w14:textId="77777777" w:rsidR="0039409C" w:rsidRPr="0072207B" w:rsidRDefault="0039409C" w:rsidP="007E5E2F">
            <w:pPr>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Udział uczniów szkół technicznych i zawodo</w:t>
            </w:r>
            <w:r w:rsidRPr="0072207B">
              <w:rPr>
                <w:rFonts w:ascii="Arial" w:eastAsia="Times New Roman" w:hAnsi="Arial" w:cs="Arial"/>
                <w:b w:val="0"/>
                <w:bCs w:val="0"/>
                <w:color w:val="000000"/>
                <w:sz w:val="28"/>
                <w:szCs w:val="28"/>
              </w:rPr>
              <w:lastRenderedPageBreak/>
              <w:t>wych w stosunku do ogółu uczniów (%)</w:t>
            </w:r>
          </w:p>
        </w:tc>
        <w:tc>
          <w:tcPr>
            <w:tcW w:w="992" w:type="dxa"/>
            <w:shd w:val="clear" w:color="auto" w:fill="auto"/>
          </w:tcPr>
          <w:p w14:paraId="2A757E6D"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lastRenderedPageBreak/>
              <w:t>UMW</w:t>
            </w:r>
          </w:p>
        </w:tc>
        <w:tc>
          <w:tcPr>
            <w:tcW w:w="992" w:type="dxa"/>
            <w:shd w:val="clear" w:color="auto" w:fill="auto"/>
          </w:tcPr>
          <w:p w14:paraId="787FD8F6"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60,91</w:t>
            </w:r>
          </w:p>
        </w:tc>
        <w:tc>
          <w:tcPr>
            <w:tcW w:w="993" w:type="dxa"/>
            <w:shd w:val="clear" w:color="auto" w:fill="auto"/>
          </w:tcPr>
          <w:p w14:paraId="5BB34C80"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59,15</w:t>
            </w:r>
          </w:p>
        </w:tc>
        <w:tc>
          <w:tcPr>
            <w:tcW w:w="992" w:type="dxa"/>
            <w:shd w:val="clear" w:color="auto" w:fill="auto"/>
          </w:tcPr>
          <w:p w14:paraId="088AC383"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58,37</w:t>
            </w:r>
          </w:p>
        </w:tc>
        <w:tc>
          <w:tcPr>
            <w:tcW w:w="992" w:type="dxa"/>
            <w:shd w:val="clear" w:color="auto" w:fill="auto"/>
          </w:tcPr>
          <w:p w14:paraId="4E7B397A"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56,79</w:t>
            </w:r>
          </w:p>
        </w:tc>
        <w:tc>
          <w:tcPr>
            <w:tcW w:w="987" w:type="dxa"/>
            <w:shd w:val="clear" w:color="auto" w:fill="auto"/>
          </w:tcPr>
          <w:p w14:paraId="6858E2B2"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55,48</w:t>
            </w:r>
          </w:p>
        </w:tc>
      </w:tr>
      <w:tr w:rsidR="0039409C" w:rsidRPr="0072207B" w14:paraId="218B009A" w14:textId="77777777" w:rsidTr="0072207B">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561743B" w14:textId="77777777" w:rsidR="0039409C" w:rsidRPr="0072207B" w:rsidRDefault="0039409C" w:rsidP="007E5E2F">
            <w:pPr>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Liczba studentów włocławskich uczelni</w:t>
            </w:r>
          </w:p>
        </w:tc>
        <w:tc>
          <w:tcPr>
            <w:tcW w:w="992" w:type="dxa"/>
            <w:shd w:val="clear" w:color="auto" w:fill="auto"/>
          </w:tcPr>
          <w:p w14:paraId="06B4B6A1"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Uczelnie</w:t>
            </w:r>
          </w:p>
          <w:p w14:paraId="5DCF04FF"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wyższe</w:t>
            </w:r>
          </w:p>
        </w:tc>
        <w:tc>
          <w:tcPr>
            <w:tcW w:w="992" w:type="dxa"/>
            <w:shd w:val="clear" w:color="auto" w:fill="auto"/>
          </w:tcPr>
          <w:p w14:paraId="69FF818D"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2 388</w:t>
            </w:r>
          </w:p>
        </w:tc>
        <w:tc>
          <w:tcPr>
            <w:tcW w:w="993" w:type="dxa"/>
            <w:shd w:val="clear" w:color="auto" w:fill="auto"/>
          </w:tcPr>
          <w:p w14:paraId="0A19F30A" w14:textId="4151CE1D" w:rsidR="0039409C" w:rsidRPr="0072207B" w:rsidRDefault="00707EAD"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07EAD">
              <w:rPr>
                <w:rFonts w:ascii="Arial" w:eastAsia="Times New Roman" w:hAnsi="Arial" w:cs="Arial"/>
                <w:color w:val="000000"/>
                <w:sz w:val="28"/>
                <w:szCs w:val="28"/>
              </w:rPr>
              <w:t>1 192*</w:t>
            </w:r>
          </w:p>
        </w:tc>
        <w:tc>
          <w:tcPr>
            <w:tcW w:w="992" w:type="dxa"/>
            <w:shd w:val="clear" w:color="auto" w:fill="auto"/>
          </w:tcPr>
          <w:p w14:paraId="208D80EE"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2 308</w:t>
            </w:r>
          </w:p>
        </w:tc>
        <w:tc>
          <w:tcPr>
            <w:tcW w:w="992" w:type="dxa"/>
            <w:shd w:val="clear" w:color="auto" w:fill="auto"/>
          </w:tcPr>
          <w:p w14:paraId="6F97EA13"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2 371</w:t>
            </w:r>
          </w:p>
        </w:tc>
        <w:tc>
          <w:tcPr>
            <w:tcW w:w="987" w:type="dxa"/>
            <w:shd w:val="clear" w:color="auto" w:fill="auto"/>
          </w:tcPr>
          <w:p w14:paraId="31FBBCE9" w14:textId="6E90EE15" w:rsidR="0039409C" w:rsidRPr="0072207B" w:rsidRDefault="0020461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2 224</w:t>
            </w:r>
          </w:p>
        </w:tc>
      </w:tr>
      <w:tr w:rsidR="0039409C" w:rsidRPr="0072207B" w14:paraId="18326C98" w14:textId="77777777" w:rsidTr="007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CA2D222" w14:textId="77777777" w:rsidR="0039409C" w:rsidRPr="0072207B" w:rsidRDefault="0039409C" w:rsidP="007E5E2F">
            <w:pPr>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Liczba absolwentów uczelni włocławskich</w:t>
            </w:r>
          </w:p>
        </w:tc>
        <w:tc>
          <w:tcPr>
            <w:tcW w:w="992" w:type="dxa"/>
            <w:shd w:val="clear" w:color="auto" w:fill="auto"/>
          </w:tcPr>
          <w:p w14:paraId="3D64596A"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Uczelnie</w:t>
            </w:r>
          </w:p>
          <w:p w14:paraId="4DC7031C"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wyższe</w:t>
            </w:r>
          </w:p>
        </w:tc>
        <w:tc>
          <w:tcPr>
            <w:tcW w:w="992" w:type="dxa"/>
            <w:shd w:val="clear" w:color="auto" w:fill="auto"/>
          </w:tcPr>
          <w:p w14:paraId="66CF2D93"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790</w:t>
            </w:r>
          </w:p>
        </w:tc>
        <w:tc>
          <w:tcPr>
            <w:tcW w:w="993" w:type="dxa"/>
            <w:shd w:val="clear" w:color="auto" w:fill="auto"/>
          </w:tcPr>
          <w:p w14:paraId="35144987" w14:textId="537A2EE1" w:rsidR="0039409C" w:rsidRPr="0072207B" w:rsidRDefault="00707EAD"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07EAD">
              <w:rPr>
                <w:rFonts w:ascii="Arial" w:eastAsia="Times New Roman" w:hAnsi="Arial" w:cs="Arial"/>
                <w:color w:val="000000"/>
                <w:sz w:val="28"/>
                <w:szCs w:val="28"/>
              </w:rPr>
              <w:t>196**</w:t>
            </w:r>
          </w:p>
        </w:tc>
        <w:tc>
          <w:tcPr>
            <w:tcW w:w="992" w:type="dxa"/>
            <w:shd w:val="clear" w:color="auto" w:fill="auto"/>
          </w:tcPr>
          <w:p w14:paraId="665593D0"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495</w:t>
            </w:r>
          </w:p>
        </w:tc>
        <w:tc>
          <w:tcPr>
            <w:tcW w:w="992" w:type="dxa"/>
            <w:shd w:val="clear" w:color="auto" w:fill="auto"/>
          </w:tcPr>
          <w:p w14:paraId="7C146F3F"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856</w:t>
            </w:r>
          </w:p>
        </w:tc>
        <w:tc>
          <w:tcPr>
            <w:tcW w:w="987" w:type="dxa"/>
            <w:shd w:val="clear" w:color="auto" w:fill="auto"/>
          </w:tcPr>
          <w:p w14:paraId="36FCB82D" w14:textId="0F5DFC71" w:rsidR="0039409C" w:rsidRPr="0072207B" w:rsidRDefault="0020461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619</w:t>
            </w:r>
          </w:p>
        </w:tc>
      </w:tr>
      <w:tr w:rsidR="0039409C" w:rsidRPr="0072207B" w14:paraId="5E35454B" w14:textId="77777777" w:rsidTr="0072207B">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17CB951" w14:textId="77777777" w:rsidR="0039409C" w:rsidRPr="0072207B" w:rsidRDefault="0039409C" w:rsidP="007E5E2F">
            <w:pPr>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Udział absolwentów włocławskich szkół wyższych na kierunkach technicznych w stosunku do ogółu absolwentów (%)</w:t>
            </w:r>
          </w:p>
        </w:tc>
        <w:tc>
          <w:tcPr>
            <w:tcW w:w="992" w:type="dxa"/>
            <w:shd w:val="clear" w:color="auto" w:fill="auto"/>
          </w:tcPr>
          <w:p w14:paraId="08DE37D0"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Uczelnie</w:t>
            </w:r>
          </w:p>
          <w:p w14:paraId="500FE2CE"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wyższe</w:t>
            </w:r>
          </w:p>
        </w:tc>
        <w:tc>
          <w:tcPr>
            <w:tcW w:w="992" w:type="dxa"/>
            <w:shd w:val="clear" w:color="auto" w:fill="auto"/>
          </w:tcPr>
          <w:p w14:paraId="0C7CD42D"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12,50</w:t>
            </w:r>
          </w:p>
        </w:tc>
        <w:tc>
          <w:tcPr>
            <w:tcW w:w="993" w:type="dxa"/>
            <w:shd w:val="clear" w:color="auto" w:fill="auto"/>
          </w:tcPr>
          <w:p w14:paraId="2BE485EF"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18,30</w:t>
            </w:r>
          </w:p>
        </w:tc>
        <w:tc>
          <w:tcPr>
            <w:tcW w:w="992" w:type="dxa"/>
            <w:shd w:val="clear" w:color="auto" w:fill="auto"/>
          </w:tcPr>
          <w:p w14:paraId="78F2F584"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20,61</w:t>
            </w:r>
          </w:p>
        </w:tc>
        <w:tc>
          <w:tcPr>
            <w:tcW w:w="992" w:type="dxa"/>
            <w:shd w:val="clear" w:color="auto" w:fill="auto"/>
          </w:tcPr>
          <w:p w14:paraId="1BC1C509"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11,92</w:t>
            </w:r>
          </w:p>
        </w:tc>
        <w:tc>
          <w:tcPr>
            <w:tcW w:w="987" w:type="dxa"/>
            <w:shd w:val="clear" w:color="auto" w:fill="auto"/>
          </w:tcPr>
          <w:p w14:paraId="73B0BC50" w14:textId="23D2837D" w:rsidR="0039409C" w:rsidRPr="0072207B" w:rsidRDefault="0020461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20,68</w:t>
            </w:r>
          </w:p>
        </w:tc>
      </w:tr>
      <w:tr w:rsidR="0039409C" w:rsidRPr="0072207B" w14:paraId="52C7FFAA" w14:textId="77777777" w:rsidTr="007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3CB02E61" w14:textId="77777777" w:rsidR="0039409C" w:rsidRPr="0072207B" w:rsidRDefault="0039409C" w:rsidP="007E5E2F">
            <w:pPr>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Udział studentów kierunków technicznych w stosunku do studentów ogółem (%)</w:t>
            </w:r>
          </w:p>
        </w:tc>
        <w:tc>
          <w:tcPr>
            <w:tcW w:w="992" w:type="dxa"/>
            <w:shd w:val="clear" w:color="auto" w:fill="auto"/>
          </w:tcPr>
          <w:p w14:paraId="4DF01ACD"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Uczelnie</w:t>
            </w:r>
          </w:p>
          <w:p w14:paraId="0F4102F7"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wyższe</w:t>
            </w:r>
          </w:p>
        </w:tc>
        <w:tc>
          <w:tcPr>
            <w:tcW w:w="992" w:type="dxa"/>
            <w:shd w:val="clear" w:color="auto" w:fill="auto"/>
          </w:tcPr>
          <w:p w14:paraId="4C1B8510"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20,56</w:t>
            </w:r>
          </w:p>
        </w:tc>
        <w:tc>
          <w:tcPr>
            <w:tcW w:w="993" w:type="dxa"/>
            <w:shd w:val="clear" w:color="auto" w:fill="auto"/>
          </w:tcPr>
          <w:p w14:paraId="56CC8DA7"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29,88</w:t>
            </w:r>
          </w:p>
        </w:tc>
        <w:tc>
          <w:tcPr>
            <w:tcW w:w="992" w:type="dxa"/>
            <w:shd w:val="clear" w:color="auto" w:fill="auto"/>
          </w:tcPr>
          <w:p w14:paraId="00632D84"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26,73</w:t>
            </w:r>
          </w:p>
        </w:tc>
        <w:tc>
          <w:tcPr>
            <w:tcW w:w="992" w:type="dxa"/>
            <w:shd w:val="clear" w:color="auto" w:fill="auto"/>
          </w:tcPr>
          <w:p w14:paraId="77D5DF5E"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24,46</w:t>
            </w:r>
          </w:p>
        </w:tc>
        <w:tc>
          <w:tcPr>
            <w:tcW w:w="987" w:type="dxa"/>
            <w:shd w:val="clear" w:color="auto" w:fill="auto"/>
          </w:tcPr>
          <w:p w14:paraId="62E6FEC0" w14:textId="5E94E7AA" w:rsidR="0039409C" w:rsidRPr="0072207B" w:rsidRDefault="00364E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27,16</w:t>
            </w:r>
          </w:p>
        </w:tc>
      </w:tr>
      <w:tr w:rsidR="0039409C" w:rsidRPr="0072207B" w14:paraId="6040F208" w14:textId="77777777" w:rsidTr="0072207B">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DA7F685" w14:textId="77777777" w:rsidR="0039409C" w:rsidRPr="0072207B" w:rsidRDefault="0039409C" w:rsidP="007E5E2F">
            <w:pPr>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Zdawalność egzaminu maturalnego (%)</w:t>
            </w:r>
          </w:p>
        </w:tc>
        <w:tc>
          <w:tcPr>
            <w:tcW w:w="992" w:type="dxa"/>
            <w:shd w:val="clear" w:color="auto" w:fill="auto"/>
          </w:tcPr>
          <w:p w14:paraId="0FA93D63"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UMW</w:t>
            </w:r>
          </w:p>
        </w:tc>
        <w:tc>
          <w:tcPr>
            <w:tcW w:w="992" w:type="dxa"/>
            <w:shd w:val="clear" w:color="auto" w:fill="auto"/>
          </w:tcPr>
          <w:p w14:paraId="6AA4B61C"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80,70</w:t>
            </w:r>
          </w:p>
        </w:tc>
        <w:tc>
          <w:tcPr>
            <w:tcW w:w="993" w:type="dxa"/>
            <w:shd w:val="clear" w:color="auto" w:fill="auto"/>
          </w:tcPr>
          <w:p w14:paraId="4BEB4463" w14:textId="17388F91" w:rsidR="0039409C" w:rsidRPr="0072207B" w:rsidRDefault="00476648"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80,00</w:t>
            </w:r>
          </w:p>
        </w:tc>
        <w:tc>
          <w:tcPr>
            <w:tcW w:w="992" w:type="dxa"/>
            <w:shd w:val="clear" w:color="auto" w:fill="auto"/>
          </w:tcPr>
          <w:p w14:paraId="1BAB593E"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83,00</w:t>
            </w:r>
          </w:p>
        </w:tc>
        <w:tc>
          <w:tcPr>
            <w:tcW w:w="992" w:type="dxa"/>
            <w:shd w:val="clear" w:color="auto" w:fill="auto"/>
          </w:tcPr>
          <w:p w14:paraId="178B59BF" w14:textId="77777777" w:rsidR="0039409C" w:rsidRPr="0072207B" w:rsidRDefault="0039409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95,00</w:t>
            </w:r>
          </w:p>
        </w:tc>
        <w:tc>
          <w:tcPr>
            <w:tcW w:w="987" w:type="dxa"/>
            <w:shd w:val="clear" w:color="auto" w:fill="auto"/>
          </w:tcPr>
          <w:p w14:paraId="57FEAD08" w14:textId="27FD41E5" w:rsidR="0039409C" w:rsidRPr="0072207B" w:rsidRDefault="00364E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82,30</w:t>
            </w:r>
          </w:p>
        </w:tc>
      </w:tr>
      <w:tr w:rsidR="0039409C" w:rsidRPr="0072207B" w14:paraId="549EA063" w14:textId="77777777" w:rsidTr="007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36920CDA" w14:textId="77777777" w:rsidR="0039409C" w:rsidRPr="0072207B" w:rsidRDefault="0039409C" w:rsidP="007E5E2F">
            <w:pPr>
              <w:rPr>
                <w:rFonts w:ascii="Arial" w:eastAsia="Times New Roman" w:hAnsi="Arial" w:cs="Arial"/>
                <w:b w:val="0"/>
                <w:bCs w:val="0"/>
                <w:color w:val="000000"/>
                <w:sz w:val="28"/>
                <w:szCs w:val="28"/>
              </w:rPr>
            </w:pPr>
            <w:r w:rsidRPr="0072207B">
              <w:rPr>
                <w:rFonts w:ascii="Arial" w:eastAsia="Times New Roman" w:hAnsi="Arial" w:cs="Arial"/>
                <w:b w:val="0"/>
                <w:bCs w:val="0"/>
                <w:color w:val="000000"/>
                <w:sz w:val="28"/>
                <w:szCs w:val="28"/>
              </w:rPr>
              <w:t>Zdawalność egzaminów potwierdzających kwalifikacje zawodowe (%)</w:t>
            </w:r>
          </w:p>
        </w:tc>
        <w:tc>
          <w:tcPr>
            <w:tcW w:w="992" w:type="dxa"/>
            <w:shd w:val="clear" w:color="auto" w:fill="auto"/>
          </w:tcPr>
          <w:p w14:paraId="1C03C8E9"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UMW</w:t>
            </w:r>
          </w:p>
        </w:tc>
        <w:tc>
          <w:tcPr>
            <w:tcW w:w="992" w:type="dxa"/>
            <w:shd w:val="clear" w:color="auto" w:fill="auto"/>
          </w:tcPr>
          <w:p w14:paraId="583F5195"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54,44</w:t>
            </w:r>
          </w:p>
        </w:tc>
        <w:tc>
          <w:tcPr>
            <w:tcW w:w="993" w:type="dxa"/>
            <w:shd w:val="clear" w:color="auto" w:fill="auto"/>
          </w:tcPr>
          <w:p w14:paraId="1029B126"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77,59</w:t>
            </w:r>
          </w:p>
        </w:tc>
        <w:tc>
          <w:tcPr>
            <w:tcW w:w="992" w:type="dxa"/>
            <w:shd w:val="clear" w:color="auto" w:fill="auto"/>
          </w:tcPr>
          <w:p w14:paraId="2A7DC77D"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40,09</w:t>
            </w:r>
          </w:p>
        </w:tc>
        <w:tc>
          <w:tcPr>
            <w:tcW w:w="992" w:type="dxa"/>
            <w:shd w:val="clear" w:color="auto" w:fill="auto"/>
          </w:tcPr>
          <w:p w14:paraId="365AC13B" w14:textId="77777777" w:rsidR="0039409C" w:rsidRPr="0072207B" w:rsidRDefault="0039409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hAnsi="Arial" w:cs="Arial"/>
                <w:sz w:val="28"/>
                <w:szCs w:val="28"/>
              </w:rPr>
              <w:t>43,00</w:t>
            </w:r>
          </w:p>
        </w:tc>
        <w:tc>
          <w:tcPr>
            <w:tcW w:w="987" w:type="dxa"/>
            <w:shd w:val="clear" w:color="auto" w:fill="auto"/>
          </w:tcPr>
          <w:p w14:paraId="52B3BE76" w14:textId="2F4F4D49" w:rsidR="0039409C" w:rsidRPr="0072207B" w:rsidRDefault="00063D84"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72207B">
              <w:rPr>
                <w:rFonts w:ascii="Arial" w:eastAsia="Times New Roman" w:hAnsi="Arial" w:cs="Arial"/>
                <w:color w:val="000000"/>
                <w:sz w:val="28"/>
                <w:szCs w:val="28"/>
              </w:rPr>
              <w:t>43,84</w:t>
            </w:r>
          </w:p>
        </w:tc>
      </w:tr>
    </w:tbl>
    <w:p w14:paraId="771FA2CD" w14:textId="77777777" w:rsidR="00707EAD" w:rsidRPr="00707EAD" w:rsidRDefault="00707EAD" w:rsidP="00707EAD">
      <w:pPr>
        <w:spacing w:after="0" w:line="259" w:lineRule="auto"/>
        <w:rPr>
          <w:rFonts w:ascii="Arial" w:hAnsi="Arial" w:cs="Arial"/>
          <w:sz w:val="28"/>
          <w:szCs w:val="28"/>
        </w:rPr>
      </w:pPr>
      <w:r w:rsidRPr="00707EAD">
        <w:rPr>
          <w:rFonts w:ascii="Arial" w:hAnsi="Arial" w:cs="Arial"/>
          <w:sz w:val="28"/>
          <w:szCs w:val="28"/>
        </w:rPr>
        <w:t>*liczba studentów Państwowej Akademii Nauk Stosowanych (Kujawska Szkoła Wyższa - brak danych)</w:t>
      </w:r>
    </w:p>
    <w:p w14:paraId="70FD823B" w14:textId="13B59946" w:rsidR="006E738D" w:rsidRPr="007E5E2F" w:rsidRDefault="00707EAD" w:rsidP="00707EAD">
      <w:pPr>
        <w:spacing w:after="0" w:line="259" w:lineRule="auto"/>
        <w:rPr>
          <w:rFonts w:ascii="Arial" w:hAnsi="Arial" w:cs="Arial"/>
          <w:sz w:val="28"/>
          <w:szCs w:val="28"/>
        </w:rPr>
      </w:pPr>
      <w:r w:rsidRPr="00707EAD">
        <w:rPr>
          <w:rFonts w:ascii="Arial" w:hAnsi="Arial" w:cs="Arial"/>
          <w:sz w:val="28"/>
          <w:szCs w:val="28"/>
        </w:rPr>
        <w:t>**liczba absolwentów Państwowej Akademii Nauk Stosowanych (Kujawska Szkoła Wyższa -  brak danych)</w:t>
      </w:r>
    </w:p>
    <w:p w14:paraId="61D94A2E" w14:textId="26F870ED" w:rsidR="002A37C2" w:rsidRPr="007E5E2F" w:rsidRDefault="002A37C2" w:rsidP="007E5E2F">
      <w:pPr>
        <w:spacing w:line="259" w:lineRule="auto"/>
        <w:rPr>
          <w:rFonts w:ascii="Arial" w:hAnsi="Arial" w:cs="Arial"/>
          <w:sz w:val="28"/>
          <w:szCs w:val="28"/>
        </w:rPr>
      </w:pPr>
    </w:p>
    <w:p w14:paraId="79174DFB" w14:textId="6872982B" w:rsidR="00426AB2" w:rsidRPr="004D2894" w:rsidRDefault="008F76C7" w:rsidP="007E5E2F">
      <w:pPr>
        <w:pStyle w:val="Nagwek2"/>
        <w:rPr>
          <w:rFonts w:ascii="Arial" w:hAnsi="Arial" w:cs="Arial"/>
          <w:b/>
          <w:bCs/>
          <w:color w:val="auto"/>
          <w:sz w:val="32"/>
        </w:rPr>
      </w:pPr>
      <w:bookmarkStart w:id="48" w:name="_Toc199494935"/>
      <w:r w:rsidRPr="004D2894">
        <w:rPr>
          <w:rFonts w:ascii="Arial" w:hAnsi="Arial" w:cs="Arial"/>
          <w:b/>
          <w:bCs/>
          <w:color w:val="auto"/>
          <w:sz w:val="32"/>
        </w:rPr>
        <w:t>Miasto dialogu i aktywności społecznej</w:t>
      </w:r>
      <w:bookmarkEnd w:id="48"/>
    </w:p>
    <w:p w14:paraId="6EF729E0" w14:textId="78B0AE39" w:rsidR="00F03D75" w:rsidRPr="004D2894" w:rsidRDefault="00426AB2" w:rsidP="007E5E2F">
      <w:pPr>
        <w:pStyle w:val="Nagwek4"/>
        <w:rPr>
          <w:rFonts w:ascii="Arial" w:hAnsi="Arial" w:cs="Arial"/>
          <w:b/>
          <w:bCs/>
          <w:color w:val="auto"/>
          <w:sz w:val="32"/>
          <w:szCs w:val="32"/>
        </w:rPr>
        <w:sectPr w:rsidR="00F03D75" w:rsidRPr="004D2894" w:rsidSect="005A63DF">
          <w:pgSz w:w="11906" w:h="16838"/>
          <w:pgMar w:top="1417" w:right="1417" w:bottom="1417" w:left="1417" w:header="709" w:footer="709" w:gutter="0"/>
          <w:cols w:space="708"/>
          <w:docGrid w:linePitch="360"/>
        </w:sectPr>
      </w:pPr>
      <w:bookmarkStart w:id="49" w:name="_Toc199494936"/>
      <w:r w:rsidRPr="004D2894">
        <w:rPr>
          <w:rFonts w:ascii="Arial" w:hAnsi="Arial" w:cs="Arial"/>
          <w:b/>
          <w:bCs/>
          <w:color w:val="auto"/>
          <w:sz w:val="32"/>
          <w:szCs w:val="32"/>
        </w:rPr>
        <w:t>Zdrowie publiczne i spor</w:t>
      </w:r>
      <w:r w:rsidR="00514CC9" w:rsidRPr="004D2894">
        <w:rPr>
          <w:rFonts w:ascii="Arial" w:hAnsi="Arial" w:cs="Arial"/>
          <w:b/>
          <w:bCs/>
          <w:color w:val="auto"/>
          <w:sz w:val="32"/>
          <w:szCs w:val="32"/>
        </w:rPr>
        <w:t>t</w:t>
      </w:r>
      <w:bookmarkEnd w:id="49"/>
    </w:p>
    <w:p w14:paraId="79AFCA2C" w14:textId="62F70F9B" w:rsidR="00EA0271" w:rsidRPr="007E5E2F" w:rsidRDefault="004D2894" w:rsidP="007E5E2F">
      <w:pPr>
        <w:pStyle w:val="NormalnyWeb"/>
        <w:spacing w:before="0" w:beforeAutospacing="0" w:after="0" w:afterAutospacing="0" w:line="259" w:lineRule="auto"/>
        <w:rPr>
          <w:rFonts w:ascii="Arial" w:hAnsi="Arial" w:cs="Arial"/>
          <w:sz w:val="28"/>
          <w:szCs w:val="28"/>
        </w:rPr>
      </w:pPr>
      <w:r>
        <w:rPr>
          <w:rFonts w:ascii="Arial" w:hAnsi="Arial" w:cs="Arial"/>
          <w:sz w:val="28"/>
          <w:szCs w:val="28"/>
        </w:rPr>
        <w:lastRenderedPageBreak/>
        <w:t>Z</w:t>
      </w:r>
      <w:r w:rsidR="00F03D75" w:rsidRPr="007E5E2F">
        <w:rPr>
          <w:rFonts w:ascii="Arial" w:hAnsi="Arial" w:cs="Arial"/>
          <w:sz w:val="28"/>
          <w:szCs w:val="28"/>
        </w:rPr>
        <w:t xml:space="preserve">drowie publiczne stanowi jeden z kluczowych filarów funkcjonowania miasta, mający bezpośredni wpływ na jego zrównoważony rozwój. Obejmuje nie tylko leczenie, ale również działania profilaktyczne </w:t>
      </w:r>
      <w:r w:rsidR="00983D0F" w:rsidRPr="007E5E2F">
        <w:rPr>
          <w:rFonts w:ascii="Arial" w:hAnsi="Arial" w:cs="Arial"/>
          <w:sz w:val="28"/>
          <w:szCs w:val="28"/>
        </w:rPr>
        <w:br/>
      </w:r>
      <w:r w:rsidR="00F03D75" w:rsidRPr="007E5E2F">
        <w:rPr>
          <w:rFonts w:ascii="Arial" w:hAnsi="Arial" w:cs="Arial"/>
          <w:sz w:val="28"/>
          <w:szCs w:val="28"/>
        </w:rPr>
        <w:t>i promocję zdrowego, aktywnego stylu życia.</w:t>
      </w:r>
      <w:r w:rsidR="00983D0F" w:rsidRPr="007E5E2F">
        <w:rPr>
          <w:rFonts w:ascii="Arial" w:hAnsi="Arial" w:cs="Arial"/>
          <w:sz w:val="28"/>
          <w:szCs w:val="28"/>
        </w:rPr>
        <w:t xml:space="preserve"> </w:t>
      </w:r>
      <w:r w:rsidR="00F03D75" w:rsidRPr="007E5E2F">
        <w:rPr>
          <w:rFonts w:ascii="Arial" w:hAnsi="Arial" w:cs="Arial"/>
          <w:sz w:val="28"/>
          <w:szCs w:val="28"/>
        </w:rPr>
        <w:t xml:space="preserve">Celem polityki zdrowotnej miasta jest </w:t>
      </w:r>
      <w:r w:rsidR="00983D0F" w:rsidRPr="007E5E2F">
        <w:rPr>
          <w:rFonts w:ascii="Arial" w:hAnsi="Arial" w:cs="Arial"/>
          <w:sz w:val="28"/>
          <w:szCs w:val="28"/>
        </w:rPr>
        <w:t xml:space="preserve">również </w:t>
      </w:r>
      <w:r w:rsidR="00F03D75" w:rsidRPr="007E5E2F">
        <w:rPr>
          <w:rFonts w:ascii="Arial" w:hAnsi="Arial" w:cs="Arial"/>
          <w:sz w:val="28"/>
          <w:szCs w:val="28"/>
        </w:rPr>
        <w:t xml:space="preserve">kompleksowe zaspokajanie rosnących potrzeb mieszkańców w zakresie kultury fizycznej oraz wspieranie </w:t>
      </w:r>
      <w:r w:rsidR="00EA4005" w:rsidRPr="007E5E2F">
        <w:rPr>
          <w:rFonts w:ascii="Arial" w:hAnsi="Arial" w:cs="Arial"/>
          <w:sz w:val="28"/>
          <w:szCs w:val="28"/>
        </w:rPr>
        <w:br/>
      </w:r>
      <w:r w:rsidR="00F03D75" w:rsidRPr="007E5E2F">
        <w:rPr>
          <w:rFonts w:ascii="Arial" w:hAnsi="Arial" w:cs="Arial"/>
          <w:sz w:val="28"/>
          <w:szCs w:val="28"/>
        </w:rPr>
        <w:t>ich prawidłowego rozwoju psychofizycznego. Realizacja tego celu odbywa się m.in. poprzez:</w:t>
      </w:r>
      <w:r w:rsidR="00983D0F" w:rsidRPr="007E5E2F">
        <w:rPr>
          <w:rFonts w:ascii="Arial" w:hAnsi="Arial" w:cs="Arial"/>
          <w:sz w:val="28"/>
          <w:szCs w:val="28"/>
        </w:rPr>
        <w:t xml:space="preserve"> </w:t>
      </w:r>
      <w:r w:rsidR="00F03D75" w:rsidRPr="007E5E2F">
        <w:rPr>
          <w:rFonts w:ascii="Arial" w:hAnsi="Arial" w:cs="Arial"/>
          <w:sz w:val="28"/>
          <w:szCs w:val="28"/>
        </w:rPr>
        <w:t>utrzymanie wysokiej jakości infrastruktury sportowej,</w:t>
      </w:r>
      <w:r w:rsidR="00983D0F" w:rsidRPr="007E5E2F">
        <w:rPr>
          <w:rFonts w:ascii="Arial" w:hAnsi="Arial" w:cs="Arial"/>
          <w:sz w:val="28"/>
          <w:szCs w:val="28"/>
        </w:rPr>
        <w:t xml:space="preserve"> </w:t>
      </w:r>
      <w:r w:rsidR="00F03D75" w:rsidRPr="007E5E2F">
        <w:rPr>
          <w:rFonts w:ascii="Arial" w:hAnsi="Arial" w:cs="Arial"/>
          <w:sz w:val="28"/>
          <w:szCs w:val="28"/>
        </w:rPr>
        <w:t>zwiększenie dostępności nowoczesnych obiektów sportowych, w tym w placówkach oświatowych,</w:t>
      </w:r>
      <w:r w:rsidR="00983D0F" w:rsidRPr="007E5E2F">
        <w:rPr>
          <w:rFonts w:ascii="Arial" w:hAnsi="Arial" w:cs="Arial"/>
          <w:sz w:val="28"/>
          <w:szCs w:val="28"/>
        </w:rPr>
        <w:t xml:space="preserve"> </w:t>
      </w:r>
      <w:r w:rsidR="00F03D75" w:rsidRPr="007E5E2F">
        <w:rPr>
          <w:rFonts w:ascii="Arial" w:hAnsi="Arial" w:cs="Arial"/>
          <w:sz w:val="28"/>
          <w:szCs w:val="28"/>
        </w:rPr>
        <w:t>upowszechnianie aktywności fizycznej wśród mieszkańców wszystkich grup wiekowych,</w:t>
      </w:r>
      <w:r w:rsidR="00983D0F" w:rsidRPr="007E5E2F">
        <w:rPr>
          <w:rFonts w:ascii="Arial" w:hAnsi="Arial" w:cs="Arial"/>
          <w:sz w:val="28"/>
          <w:szCs w:val="28"/>
        </w:rPr>
        <w:t xml:space="preserve"> </w:t>
      </w:r>
      <w:r w:rsidR="00F03D75" w:rsidRPr="007E5E2F">
        <w:rPr>
          <w:rFonts w:ascii="Arial" w:hAnsi="Arial" w:cs="Arial"/>
          <w:sz w:val="28"/>
          <w:szCs w:val="28"/>
        </w:rPr>
        <w:t>organizację wydarzeń sportowych o szerokim zasięgu,</w:t>
      </w:r>
      <w:r w:rsidR="00983D0F" w:rsidRPr="007E5E2F">
        <w:rPr>
          <w:rFonts w:ascii="Arial" w:hAnsi="Arial" w:cs="Arial"/>
          <w:sz w:val="28"/>
          <w:szCs w:val="28"/>
        </w:rPr>
        <w:t xml:space="preserve"> </w:t>
      </w:r>
      <w:r w:rsidR="00F03D75" w:rsidRPr="007E5E2F">
        <w:rPr>
          <w:rFonts w:ascii="Arial" w:hAnsi="Arial" w:cs="Arial"/>
          <w:sz w:val="28"/>
          <w:szCs w:val="28"/>
        </w:rPr>
        <w:t>wspieranie i promocję dominujących dyscyplin sportowych obecnych w mieście.</w:t>
      </w:r>
    </w:p>
    <w:p w14:paraId="243A53F5" w14:textId="77777777" w:rsidR="00A178DF" w:rsidRPr="007E5E2F" w:rsidRDefault="00A178DF" w:rsidP="007E5E2F">
      <w:pPr>
        <w:spacing w:after="0" w:line="259" w:lineRule="auto"/>
        <w:rPr>
          <w:rFonts w:ascii="Arial" w:hAnsi="Arial" w:cs="Arial"/>
          <w:color w:val="000000" w:themeColor="text1"/>
          <w:sz w:val="28"/>
          <w:szCs w:val="28"/>
        </w:rPr>
      </w:pPr>
    </w:p>
    <w:p w14:paraId="071659CA" w14:textId="77777777" w:rsidR="0072207B" w:rsidRPr="008F76C7" w:rsidRDefault="0072207B" w:rsidP="007E5E2F">
      <w:pPr>
        <w:spacing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Zdrowie publiczne</w:t>
      </w:r>
    </w:p>
    <w:p w14:paraId="06BDBC95" w14:textId="77777777" w:rsidR="0072207B" w:rsidRPr="008F76C7" w:rsidRDefault="0072207B" w:rsidP="007E5E2F">
      <w:pPr>
        <w:spacing w:after="0" w:line="259" w:lineRule="auto"/>
        <w:rPr>
          <w:rFonts w:ascii="Arial" w:hAnsi="Arial" w:cs="Arial"/>
          <w:b/>
          <w:bCs/>
          <w:color w:val="000000" w:themeColor="text1"/>
          <w:sz w:val="28"/>
          <w:szCs w:val="28"/>
        </w:rPr>
      </w:pPr>
    </w:p>
    <w:p w14:paraId="5139C9D6" w14:textId="4931635D" w:rsidR="0072207B" w:rsidRPr="008F76C7" w:rsidRDefault="0072207B" w:rsidP="007E5E2F">
      <w:pPr>
        <w:spacing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Miejski Zespół Opieki Zdrowotnej</w:t>
      </w:r>
    </w:p>
    <w:p w14:paraId="0C25D549" w14:textId="77777777" w:rsidR="0072207B" w:rsidRDefault="0072207B" w:rsidP="007E5E2F">
      <w:pPr>
        <w:spacing w:after="0" w:line="259" w:lineRule="auto"/>
        <w:rPr>
          <w:rFonts w:ascii="Arial" w:hAnsi="Arial" w:cs="Arial"/>
          <w:color w:val="000000" w:themeColor="text1"/>
          <w:sz w:val="28"/>
          <w:szCs w:val="28"/>
        </w:rPr>
      </w:pPr>
    </w:p>
    <w:p w14:paraId="60BE0A55" w14:textId="759F36B1" w:rsidR="0072207B" w:rsidRDefault="0072207B" w:rsidP="007E5E2F">
      <w:pPr>
        <w:spacing w:after="0" w:line="259" w:lineRule="auto"/>
        <w:rPr>
          <w:rFonts w:ascii="Arial" w:hAnsi="Arial" w:cs="Arial"/>
          <w:color w:val="000000" w:themeColor="text1"/>
          <w:sz w:val="28"/>
          <w:szCs w:val="28"/>
        </w:rPr>
      </w:pPr>
      <w:r w:rsidRPr="0072207B">
        <w:rPr>
          <w:rFonts w:ascii="Arial" w:hAnsi="Arial" w:cs="Arial"/>
          <w:color w:val="000000" w:themeColor="text1"/>
          <w:sz w:val="28"/>
          <w:szCs w:val="28"/>
        </w:rPr>
        <w:t>W ramach kontraktów z Narodowym Funduszem Zdrowia ze świadczeń zdrowotnych w Miejskim Zespole Opieki Zdrowotnej Sp. z o.o. w 2024 r. skorzystało 72 658 pacjentów.</w:t>
      </w:r>
    </w:p>
    <w:p w14:paraId="0492C260" w14:textId="77777777" w:rsidR="0072207B" w:rsidRDefault="0072207B" w:rsidP="007E5E2F">
      <w:pPr>
        <w:spacing w:after="0" w:line="259" w:lineRule="auto"/>
        <w:rPr>
          <w:rFonts w:ascii="Arial" w:hAnsi="Arial" w:cs="Arial"/>
          <w:color w:val="000000" w:themeColor="text1"/>
          <w:sz w:val="28"/>
          <w:szCs w:val="28"/>
        </w:rPr>
      </w:pPr>
    </w:p>
    <w:p w14:paraId="60EA3DA4" w14:textId="659D5B22" w:rsidR="00C67C4E" w:rsidRPr="007E5E2F" w:rsidRDefault="00C67C4E"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W 2024 r</w:t>
      </w:r>
      <w:r w:rsidR="00514CC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Miejski Zespół Opieki Zdrowotnej Sp. z o.o. realizował następujące programy: </w:t>
      </w:r>
    </w:p>
    <w:p w14:paraId="154BA2EF" w14:textId="6455D3A5" w:rsidR="00C67C4E" w:rsidRPr="007E5E2F" w:rsidRDefault="00C67C4E" w:rsidP="007E5E2F">
      <w:pPr>
        <w:numPr>
          <w:ilvl w:val="0"/>
          <w:numId w:val="33"/>
        </w:numPr>
        <w:spacing w:after="0" w:line="259" w:lineRule="auto"/>
        <w:ind w:left="709" w:hanging="283"/>
        <w:contextualSpacing/>
        <w:rPr>
          <w:rFonts w:ascii="Arial" w:hAnsi="Arial" w:cs="Arial"/>
          <w:color w:val="000000" w:themeColor="text1"/>
          <w:sz w:val="28"/>
          <w:szCs w:val="28"/>
        </w:rPr>
      </w:pPr>
      <w:r w:rsidRPr="007E5E2F">
        <w:rPr>
          <w:rFonts w:ascii="Arial" w:hAnsi="Arial" w:cs="Arial"/>
          <w:color w:val="000000" w:themeColor="text1"/>
          <w:sz w:val="28"/>
          <w:szCs w:val="28"/>
        </w:rPr>
        <w:t>Program z zakresu uzależnień i współuzależnienia od alkoholu i innych substancji psychoaktywnych,</w:t>
      </w:r>
    </w:p>
    <w:p w14:paraId="11B662F3" w14:textId="04357840" w:rsidR="00C67C4E" w:rsidRPr="007E5E2F" w:rsidRDefault="00C67C4E" w:rsidP="007E5E2F">
      <w:pPr>
        <w:numPr>
          <w:ilvl w:val="0"/>
          <w:numId w:val="33"/>
        </w:numPr>
        <w:spacing w:after="0" w:line="259" w:lineRule="auto"/>
        <w:ind w:left="709" w:hanging="283"/>
        <w:contextualSpacing/>
        <w:rPr>
          <w:rFonts w:ascii="Arial" w:hAnsi="Arial" w:cs="Arial"/>
          <w:color w:val="000000" w:themeColor="text1"/>
          <w:sz w:val="28"/>
          <w:szCs w:val="28"/>
        </w:rPr>
      </w:pPr>
      <w:r w:rsidRPr="007E5E2F">
        <w:rPr>
          <w:rFonts w:ascii="Arial" w:hAnsi="Arial" w:cs="Arial"/>
          <w:color w:val="000000" w:themeColor="text1"/>
          <w:sz w:val="28"/>
          <w:szCs w:val="28"/>
        </w:rPr>
        <w:t>Powszechny program szczepień przeciw HPV finansowany przez Ministerstwo Zdrowia,</w:t>
      </w:r>
    </w:p>
    <w:p w14:paraId="1CFEB9A1" w14:textId="07C95231" w:rsidR="00C67C4E" w:rsidRPr="007E5E2F" w:rsidRDefault="00C67C4E" w:rsidP="007E5E2F">
      <w:pPr>
        <w:numPr>
          <w:ilvl w:val="0"/>
          <w:numId w:val="33"/>
        </w:numPr>
        <w:spacing w:after="0" w:line="259" w:lineRule="auto"/>
        <w:ind w:left="709" w:hanging="283"/>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Program profilaktyki zakażeń </w:t>
      </w:r>
      <w:proofErr w:type="spellStart"/>
      <w:r w:rsidRPr="007E5E2F">
        <w:rPr>
          <w:rFonts w:ascii="Arial" w:hAnsi="Arial" w:cs="Arial"/>
          <w:color w:val="000000" w:themeColor="text1"/>
          <w:sz w:val="28"/>
          <w:szCs w:val="28"/>
        </w:rPr>
        <w:t>pneumokokowych</w:t>
      </w:r>
      <w:proofErr w:type="spellEnd"/>
      <w:r w:rsidRPr="007E5E2F">
        <w:rPr>
          <w:rFonts w:ascii="Arial" w:hAnsi="Arial" w:cs="Arial"/>
          <w:color w:val="000000" w:themeColor="text1"/>
          <w:sz w:val="28"/>
          <w:szCs w:val="28"/>
        </w:rPr>
        <w:t xml:space="preserve"> wśród osób dorosłych w oparciu o szczepienia przeciwko pneumokokom w województwie kujawsko-pomorskim – finansowany w 50% </w:t>
      </w:r>
      <w:r w:rsidR="008B2A75" w:rsidRPr="007E5E2F">
        <w:rPr>
          <w:rFonts w:ascii="Arial" w:hAnsi="Arial" w:cs="Arial"/>
          <w:color w:val="000000" w:themeColor="text1"/>
          <w:sz w:val="28"/>
          <w:szCs w:val="28"/>
        </w:rPr>
        <w:br/>
      </w:r>
      <w:r w:rsidRPr="007E5E2F">
        <w:rPr>
          <w:rFonts w:ascii="Arial" w:hAnsi="Arial" w:cs="Arial"/>
          <w:color w:val="000000" w:themeColor="text1"/>
          <w:sz w:val="28"/>
          <w:szCs w:val="28"/>
        </w:rPr>
        <w:t xml:space="preserve">przez Gminę Miasto Włocławek i w 50% </w:t>
      </w:r>
      <w:r w:rsidR="00EA4005" w:rsidRPr="007E5E2F">
        <w:rPr>
          <w:rFonts w:ascii="Arial" w:hAnsi="Arial" w:cs="Arial"/>
          <w:color w:val="000000" w:themeColor="text1"/>
          <w:sz w:val="28"/>
          <w:szCs w:val="28"/>
        </w:rPr>
        <w:t xml:space="preserve">przez Urząd </w:t>
      </w:r>
      <w:r w:rsidRPr="007E5E2F">
        <w:rPr>
          <w:rFonts w:ascii="Arial" w:hAnsi="Arial" w:cs="Arial"/>
          <w:color w:val="000000" w:themeColor="text1"/>
          <w:sz w:val="28"/>
          <w:szCs w:val="28"/>
        </w:rPr>
        <w:t>Marszałkowski,</w:t>
      </w:r>
    </w:p>
    <w:p w14:paraId="5847A387" w14:textId="0B2009F3" w:rsidR="00AB1A33" w:rsidRPr="007E5E2F" w:rsidRDefault="00C67C4E" w:rsidP="007E5E2F">
      <w:pPr>
        <w:numPr>
          <w:ilvl w:val="0"/>
          <w:numId w:val="33"/>
        </w:numPr>
        <w:spacing w:after="0" w:line="259" w:lineRule="auto"/>
        <w:ind w:left="709" w:hanging="283"/>
        <w:contextualSpacing/>
        <w:rPr>
          <w:rFonts w:ascii="Arial" w:hAnsi="Arial" w:cs="Arial"/>
          <w:color w:val="000000" w:themeColor="text1"/>
          <w:sz w:val="28"/>
          <w:szCs w:val="28"/>
        </w:rPr>
      </w:pPr>
      <w:r w:rsidRPr="007E5E2F">
        <w:rPr>
          <w:rFonts w:ascii="Arial" w:hAnsi="Arial" w:cs="Arial"/>
          <w:color w:val="000000" w:themeColor="text1"/>
          <w:sz w:val="28"/>
          <w:szCs w:val="28"/>
        </w:rPr>
        <w:t>Program szczepień ochronnych przeciwko grypie dla osób w wieku 65 lat i więcej zamieszkałych na terenie miasta Włocławek finansowany przez Gminę Miasto Włocławek.</w:t>
      </w:r>
    </w:p>
    <w:p w14:paraId="4A5BA7AD" w14:textId="77777777" w:rsidR="00C67C4E" w:rsidRPr="007E5E2F" w:rsidRDefault="00C67C4E" w:rsidP="007E5E2F">
      <w:pPr>
        <w:spacing w:after="0" w:line="259" w:lineRule="auto"/>
        <w:rPr>
          <w:rFonts w:ascii="Arial" w:hAnsi="Arial" w:cs="Arial"/>
          <w:color w:val="000000" w:themeColor="text1"/>
          <w:sz w:val="28"/>
          <w:szCs w:val="28"/>
        </w:rPr>
      </w:pPr>
    </w:p>
    <w:p w14:paraId="0B934E8C" w14:textId="180F95C1" w:rsidR="00AB1A33" w:rsidRPr="007E5E2F" w:rsidRDefault="00C67C4E"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 xml:space="preserve">W 2024 </w:t>
      </w:r>
      <w:r w:rsidR="00B7777D" w:rsidRPr="007E5E2F">
        <w:rPr>
          <w:rFonts w:ascii="Arial" w:hAnsi="Arial" w:cs="Arial"/>
          <w:color w:val="000000" w:themeColor="text1"/>
          <w:sz w:val="28"/>
          <w:szCs w:val="28"/>
        </w:rPr>
        <w:t>r.</w:t>
      </w:r>
      <w:r w:rsidR="00AE4B42" w:rsidRPr="007E5E2F">
        <w:rPr>
          <w:rFonts w:ascii="Arial" w:hAnsi="Arial" w:cs="Arial"/>
          <w:color w:val="000000" w:themeColor="text1"/>
          <w:sz w:val="28"/>
          <w:szCs w:val="28"/>
        </w:rPr>
        <w:t xml:space="preserve"> </w:t>
      </w:r>
      <w:r w:rsidRPr="007E5E2F">
        <w:rPr>
          <w:rFonts w:ascii="Arial" w:hAnsi="Arial" w:cs="Arial"/>
          <w:color w:val="000000" w:themeColor="text1"/>
          <w:sz w:val="28"/>
          <w:szCs w:val="28"/>
        </w:rPr>
        <w:t>Spółka z</w:t>
      </w:r>
      <w:r w:rsidR="00514CC9" w:rsidRPr="007E5E2F">
        <w:rPr>
          <w:rFonts w:ascii="Arial" w:hAnsi="Arial" w:cs="Arial"/>
          <w:color w:val="000000" w:themeColor="text1"/>
          <w:sz w:val="28"/>
          <w:szCs w:val="28"/>
        </w:rPr>
        <w:t>e</w:t>
      </w:r>
      <w:r w:rsidRPr="007E5E2F">
        <w:rPr>
          <w:rFonts w:ascii="Arial" w:hAnsi="Arial" w:cs="Arial"/>
          <w:color w:val="000000" w:themeColor="text1"/>
          <w:sz w:val="28"/>
          <w:szCs w:val="28"/>
        </w:rPr>
        <w:t xml:space="preserve"> środków własnych zakupiła</w:t>
      </w:r>
      <w:r w:rsidR="00514CC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w:t>
      </w:r>
    </w:p>
    <w:p w14:paraId="27AD218C" w14:textId="66C4F422" w:rsidR="00AE4B42" w:rsidRPr="007E5E2F" w:rsidRDefault="00C67C4E" w:rsidP="007E5E2F">
      <w:pPr>
        <w:pStyle w:val="Akapitzlist"/>
        <w:numPr>
          <w:ilvl w:val="0"/>
          <w:numId w:val="40"/>
        </w:numPr>
        <w:spacing w:after="0" w:line="259" w:lineRule="auto"/>
        <w:ind w:left="709" w:hanging="283"/>
        <w:rPr>
          <w:rFonts w:ascii="Arial" w:hAnsi="Arial" w:cs="Arial"/>
          <w:color w:val="000000" w:themeColor="text1"/>
          <w:sz w:val="28"/>
          <w:szCs w:val="28"/>
        </w:rPr>
      </w:pPr>
      <w:r w:rsidRPr="007E5E2F">
        <w:rPr>
          <w:rFonts w:ascii="Arial" w:hAnsi="Arial" w:cs="Arial"/>
          <w:color w:val="000000" w:themeColor="text1"/>
          <w:sz w:val="28"/>
          <w:szCs w:val="28"/>
        </w:rPr>
        <w:t>aparat cyfrowy do prześwietlania zębów</w:t>
      </w:r>
      <w:r w:rsidR="00AE4B42" w:rsidRPr="007E5E2F">
        <w:rPr>
          <w:rFonts w:ascii="Arial" w:hAnsi="Arial" w:cs="Arial"/>
          <w:color w:val="000000" w:themeColor="text1"/>
          <w:sz w:val="28"/>
          <w:szCs w:val="28"/>
        </w:rPr>
        <w:t xml:space="preserve"> za </w:t>
      </w:r>
      <w:r w:rsidR="00AB1A33" w:rsidRPr="007E5E2F">
        <w:rPr>
          <w:rFonts w:ascii="Arial" w:hAnsi="Arial" w:cs="Arial"/>
          <w:color w:val="000000" w:themeColor="text1"/>
          <w:sz w:val="28"/>
          <w:szCs w:val="28"/>
        </w:rPr>
        <w:t>kwot</w:t>
      </w:r>
      <w:r w:rsidR="00AE4B42" w:rsidRPr="007E5E2F">
        <w:rPr>
          <w:rFonts w:ascii="Arial" w:hAnsi="Arial" w:cs="Arial"/>
          <w:color w:val="000000" w:themeColor="text1"/>
          <w:sz w:val="28"/>
          <w:szCs w:val="28"/>
        </w:rPr>
        <w:t>ę</w:t>
      </w:r>
      <w:r w:rsidR="00AB1A33" w:rsidRPr="007E5E2F">
        <w:rPr>
          <w:rFonts w:ascii="Arial" w:hAnsi="Arial" w:cs="Arial"/>
          <w:color w:val="000000" w:themeColor="text1"/>
          <w:sz w:val="28"/>
          <w:szCs w:val="28"/>
        </w:rPr>
        <w:t xml:space="preserve"> </w:t>
      </w:r>
      <w:r w:rsidRPr="007E5E2F">
        <w:rPr>
          <w:rFonts w:ascii="Arial" w:hAnsi="Arial" w:cs="Arial"/>
          <w:color w:val="000000" w:themeColor="text1"/>
          <w:sz w:val="28"/>
          <w:szCs w:val="28"/>
        </w:rPr>
        <w:t>55 180,00 zł</w:t>
      </w:r>
      <w:r w:rsidR="00AE4B42" w:rsidRPr="007E5E2F">
        <w:rPr>
          <w:rFonts w:ascii="Arial" w:hAnsi="Arial" w:cs="Arial"/>
          <w:color w:val="000000" w:themeColor="text1"/>
          <w:sz w:val="28"/>
          <w:szCs w:val="28"/>
        </w:rPr>
        <w:t>,</w:t>
      </w:r>
    </w:p>
    <w:p w14:paraId="6B915981" w14:textId="60B1D157" w:rsidR="00AB1A33" w:rsidRPr="007E5E2F" w:rsidRDefault="00AB1A33" w:rsidP="007E5E2F">
      <w:pPr>
        <w:pStyle w:val="Akapitzlist"/>
        <w:numPr>
          <w:ilvl w:val="0"/>
          <w:numId w:val="40"/>
        </w:numPr>
        <w:spacing w:after="0" w:line="259" w:lineRule="auto"/>
        <w:ind w:left="709" w:hanging="283"/>
        <w:rPr>
          <w:rFonts w:ascii="Arial" w:hAnsi="Arial" w:cs="Arial"/>
          <w:color w:val="000000" w:themeColor="text1"/>
          <w:sz w:val="28"/>
          <w:szCs w:val="28"/>
        </w:rPr>
      </w:pPr>
      <w:r w:rsidRPr="007E5E2F">
        <w:rPr>
          <w:rFonts w:ascii="Arial" w:hAnsi="Arial" w:cs="Arial"/>
          <w:color w:val="000000" w:themeColor="text1"/>
          <w:sz w:val="28"/>
          <w:szCs w:val="28"/>
        </w:rPr>
        <w:lastRenderedPageBreak/>
        <w:t>monitor medyczny do działu rentgenodiagnostyki</w:t>
      </w:r>
      <w:r w:rsidR="00AE4B42" w:rsidRPr="007E5E2F">
        <w:rPr>
          <w:rFonts w:ascii="Arial" w:hAnsi="Arial" w:cs="Arial"/>
          <w:color w:val="000000" w:themeColor="text1"/>
          <w:sz w:val="28"/>
          <w:szCs w:val="28"/>
        </w:rPr>
        <w:t xml:space="preserve"> za</w:t>
      </w:r>
      <w:r w:rsidRPr="007E5E2F">
        <w:rPr>
          <w:rFonts w:ascii="Arial" w:hAnsi="Arial" w:cs="Arial"/>
          <w:color w:val="000000" w:themeColor="text1"/>
          <w:sz w:val="28"/>
          <w:szCs w:val="28"/>
        </w:rPr>
        <w:t xml:space="preserve"> kwot</w:t>
      </w:r>
      <w:r w:rsidR="00AE4B42" w:rsidRPr="007E5E2F">
        <w:rPr>
          <w:rFonts w:ascii="Arial" w:hAnsi="Arial" w:cs="Arial"/>
          <w:color w:val="000000" w:themeColor="text1"/>
          <w:sz w:val="28"/>
          <w:szCs w:val="28"/>
        </w:rPr>
        <w:t>ę</w:t>
      </w:r>
      <w:r w:rsidRPr="007E5E2F">
        <w:rPr>
          <w:rFonts w:ascii="Arial" w:hAnsi="Arial" w:cs="Arial"/>
          <w:color w:val="000000" w:themeColor="text1"/>
          <w:sz w:val="28"/>
          <w:szCs w:val="28"/>
        </w:rPr>
        <w:t xml:space="preserve"> 5 500,00 zł</w:t>
      </w:r>
      <w:r w:rsidR="00AE4B42" w:rsidRPr="007E5E2F">
        <w:rPr>
          <w:rFonts w:ascii="Arial" w:hAnsi="Arial" w:cs="Arial"/>
          <w:color w:val="000000" w:themeColor="text1"/>
          <w:sz w:val="28"/>
          <w:szCs w:val="28"/>
        </w:rPr>
        <w:t>.</w:t>
      </w:r>
    </w:p>
    <w:p w14:paraId="5E91C23B" w14:textId="04539BD1" w:rsidR="00C67C4E" w:rsidRPr="007E5E2F" w:rsidRDefault="00C67C4E" w:rsidP="007E5E2F">
      <w:pPr>
        <w:spacing w:after="0" w:line="259" w:lineRule="auto"/>
        <w:rPr>
          <w:rFonts w:ascii="Arial" w:hAnsi="Arial" w:cs="Arial"/>
          <w:color w:val="000000" w:themeColor="text1"/>
          <w:sz w:val="28"/>
          <w:szCs w:val="28"/>
        </w:rPr>
      </w:pPr>
    </w:p>
    <w:p w14:paraId="18D52B20" w14:textId="2701A6F9" w:rsidR="00C67C4E" w:rsidRPr="007E5E2F" w:rsidRDefault="00C67C4E"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W 2024 r</w:t>
      </w:r>
      <w:r w:rsidR="00514CC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w placówkach MZOZ realizował w ramach umowy z NFZ  świadczenia zdrowotne zwane opieką koordynowaną. W ramach opieki koordynowanej pacjent mógł skorzystać z porady kardiologa, dietetyka, endokrynologa, pulmonologa i diabetologa.</w:t>
      </w:r>
    </w:p>
    <w:p w14:paraId="00D3610F" w14:textId="77777777" w:rsidR="00C67C4E" w:rsidRPr="007E5E2F" w:rsidRDefault="00C67C4E"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Spółka kontynuuje usługi umożliwiające internetową rejestrację pacjentów w ramach podstawowej opieki zdrowotnej do wszystkich przychodni należących do MZOZ.</w:t>
      </w:r>
    </w:p>
    <w:p w14:paraId="0AB71383" w14:textId="77777777" w:rsidR="00427681" w:rsidRDefault="00427681" w:rsidP="007E5E2F">
      <w:pPr>
        <w:spacing w:after="0" w:line="259" w:lineRule="auto"/>
        <w:rPr>
          <w:rFonts w:ascii="Arial" w:eastAsia="Calibri" w:hAnsi="Arial" w:cs="Arial"/>
          <w:b/>
          <w:bCs/>
          <w:kern w:val="0"/>
          <w:sz w:val="28"/>
          <w:szCs w:val="28"/>
          <w14:ligatures w14:val="none"/>
        </w:rPr>
      </w:pPr>
    </w:p>
    <w:p w14:paraId="1C65C55F" w14:textId="39659FFA" w:rsidR="00427681" w:rsidRPr="008F76C7" w:rsidRDefault="00427681" w:rsidP="007E5E2F">
      <w:pPr>
        <w:spacing w:after="0" w:line="259" w:lineRule="auto"/>
        <w:rPr>
          <w:rFonts w:ascii="Arial" w:eastAsia="Calibri" w:hAnsi="Arial" w:cs="Arial"/>
          <w:b/>
          <w:bCs/>
          <w:kern w:val="0"/>
          <w:sz w:val="28"/>
          <w:szCs w:val="28"/>
          <w14:ligatures w14:val="none"/>
        </w:rPr>
      </w:pPr>
      <w:r w:rsidRPr="008F76C7">
        <w:rPr>
          <w:rFonts w:ascii="Arial" w:eastAsia="Calibri" w:hAnsi="Arial" w:cs="Arial"/>
          <w:b/>
          <w:bCs/>
          <w:kern w:val="0"/>
          <w:sz w:val="28"/>
          <w:szCs w:val="28"/>
          <w14:ligatures w14:val="none"/>
        </w:rPr>
        <w:t>Programy polityki zdrowotnej</w:t>
      </w:r>
    </w:p>
    <w:p w14:paraId="5E4C8A61" w14:textId="77777777" w:rsidR="00427681" w:rsidRPr="00427681" w:rsidRDefault="00427681" w:rsidP="007E5E2F">
      <w:pPr>
        <w:spacing w:after="0" w:line="259" w:lineRule="auto"/>
        <w:rPr>
          <w:rFonts w:ascii="Arial" w:eastAsia="Calibri" w:hAnsi="Arial" w:cs="Arial"/>
          <w:kern w:val="0"/>
          <w:sz w:val="28"/>
          <w:szCs w:val="28"/>
          <w14:ligatures w14:val="none"/>
        </w:rPr>
      </w:pPr>
    </w:p>
    <w:p w14:paraId="03490B08" w14:textId="2C744C54" w:rsidR="00C67C4E" w:rsidRPr="007E5E2F" w:rsidRDefault="00C67C4E" w:rsidP="007E5E2F">
      <w:pPr>
        <w:spacing w:after="0" w:line="259" w:lineRule="auto"/>
        <w:rPr>
          <w:rFonts w:ascii="Arial" w:hAnsi="Arial" w:cs="Arial"/>
          <w:color w:val="000000" w:themeColor="text1"/>
          <w:sz w:val="28"/>
          <w:szCs w:val="28"/>
        </w:rPr>
      </w:pPr>
      <w:r w:rsidRPr="00427681">
        <w:rPr>
          <w:rFonts w:ascii="Arial" w:eastAsia="Calibri" w:hAnsi="Arial" w:cs="Arial"/>
          <w:kern w:val="0"/>
          <w:sz w:val="28"/>
          <w:szCs w:val="28"/>
          <w14:ligatures w14:val="none"/>
        </w:rPr>
        <w:t>Program szczepień ochronnych przeciwko grypie dla osób w wieku 65 lat i więcej,</w:t>
      </w:r>
      <w:r w:rsidR="000807AD" w:rsidRPr="00427681">
        <w:rPr>
          <w:rFonts w:ascii="Arial" w:eastAsia="Calibri" w:hAnsi="Arial" w:cs="Arial"/>
          <w:kern w:val="0"/>
          <w:sz w:val="28"/>
          <w:szCs w:val="28"/>
          <w14:ligatures w14:val="none"/>
        </w:rPr>
        <w:t xml:space="preserve"> </w:t>
      </w:r>
      <w:r w:rsidRPr="00427681">
        <w:rPr>
          <w:rFonts w:ascii="Arial" w:eastAsia="Calibri" w:hAnsi="Arial" w:cs="Arial"/>
          <w:kern w:val="0"/>
          <w:sz w:val="28"/>
          <w:szCs w:val="28"/>
          <w14:ligatures w14:val="none"/>
        </w:rPr>
        <w:t>zamieszkałych na terenie miasta Włocławek na lata 2023</w:t>
      </w:r>
      <w:r w:rsidR="00514CC9" w:rsidRPr="00427681">
        <w:rPr>
          <w:rFonts w:ascii="Arial" w:eastAsia="Calibri" w:hAnsi="Arial" w:cs="Arial"/>
          <w:kern w:val="0"/>
          <w:sz w:val="28"/>
          <w:szCs w:val="28"/>
          <w14:ligatures w14:val="none"/>
        </w:rPr>
        <w:t>–</w:t>
      </w:r>
      <w:r w:rsidRPr="00427681">
        <w:rPr>
          <w:rFonts w:ascii="Arial" w:eastAsia="Calibri" w:hAnsi="Arial" w:cs="Arial"/>
          <w:kern w:val="0"/>
          <w:sz w:val="28"/>
          <w:szCs w:val="28"/>
          <w14:ligatures w14:val="none"/>
        </w:rPr>
        <w:t xml:space="preserve">2025, </w:t>
      </w:r>
      <w:bookmarkStart w:id="50" w:name="_Hlk97840672"/>
      <w:r w:rsidRPr="00427681">
        <w:rPr>
          <w:rFonts w:ascii="Arial" w:eastAsia="Calibri" w:hAnsi="Arial" w:cs="Arial"/>
          <w:kern w:val="0"/>
          <w:sz w:val="28"/>
          <w:szCs w:val="28"/>
          <w14:ligatures w14:val="none"/>
        </w:rPr>
        <w:t>przyjęty Uchwałą Nr LXV</w:t>
      </w:r>
      <w:r w:rsidRPr="007E5E2F">
        <w:rPr>
          <w:rFonts w:ascii="Arial" w:eastAsia="Calibri" w:hAnsi="Arial" w:cs="Arial"/>
          <w:kern w:val="0"/>
          <w:sz w:val="28"/>
          <w:szCs w:val="28"/>
          <w14:ligatures w14:val="none"/>
        </w:rPr>
        <w:t xml:space="preserve">/101/2023 Rady Miasta Włocławek z dnia 27 czerwca 2023 r.  </w:t>
      </w:r>
    </w:p>
    <w:bookmarkEnd w:id="50"/>
    <w:p w14:paraId="2438F4D2" w14:textId="77777777" w:rsidR="00C67C4E" w:rsidRPr="007E5E2F" w:rsidRDefault="00C67C4E" w:rsidP="007E5E2F">
      <w:pPr>
        <w:spacing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Celem programu jest zwiększenie odporności indywidualnej na zakażenie wirusem grypy mieszkańców Włocławka w wieku 65 lat i więcej poprzez przeprowadzenie skutecznych na poziomie co najmniej 10% grupy docelowej. </w:t>
      </w:r>
    </w:p>
    <w:p w14:paraId="3814D7A3" w14:textId="77777777" w:rsidR="00C67C4E" w:rsidRPr="007E5E2F" w:rsidRDefault="00C67C4E" w:rsidP="007E5E2F">
      <w:p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2024 r. program realizowany był w okresie od 11 września do 15 grudnia:</w:t>
      </w:r>
      <w:r w:rsidRPr="007E5E2F">
        <w:rPr>
          <w:rFonts w:ascii="Arial" w:eastAsia="Calibri" w:hAnsi="Arial" w:cs="Arial"/>
          <w:kern w:val="0"/>
          <w:sz w:val="28"/>
          <w:szCs w:val="28"/>
          <w14:ligatures w14:val="none"/>
        </w:rPr>
        <w:tab/>
      </w:r>
    </w:p>
    <w:p w14:paraId="12A14D4D" w14:textId="77777777" w:rsidR="00C67C4E" w:rsidRPr="007E5E2F" w:rsidRDefault="00C67C4E" w:rsidP="007E5E2F">
      <w:pPr>
        <w:numPr>
          <w:ilvl w:val="0"/>
          <w:numId w:val="34"/>
        </w:numPr>
        <w:spacing w:after="0"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drodze konkursu ofert wybrany został jeden realizator programu: Miejski Zespół Opieki Zdrowotnej</w:t>
      </w:r>
    </w:p>
    <w:p w14:paraId="511F4895" w14:textId="77777777" w:rsidR="00C67C4E" w:rsidRPr="007E5E2F" w:rsidRDefault="00C67C4E" w:rsidP="007E5E2F">
      <w:pPr>
        <w:numPr>
          <w:ilvl w:val="0"/>
          <w:numId w:val="34"/>
        </w:numPr>
        <w:spacing w:after="0"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zaszczepiono 1 400 osób</w:t>
      </w:r>
    </w:p>
    <w:p w14:paraId="2FE64DB5" w14:textId="4D14B816" w:rsidR="00C67C4E" w:rsidRPr="007E5E2F" w:rsidRDefault="00C67C4E" w:rsidP="007E5E2F">
      <w:pPr>
        <w:numPr>
          <w:ilvl w:val="0"/>
          <w:numId w:val="34"/>
        </w:numPr>
        <w:spacing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koszt</w:t>
      </w:r>
      <w:r w:rsidR="000E1328" w:rsidRPr="007E5E2F">
        <w:rPr>
          <w:rFonts w:ascii="Arial" w:eastAsia="Calibri" w:hAnsi="Arial" w:cs="Arial"/>
          <w:kern w:val="0"/>
          <w:sz w:val="28"/>
          <w:szCs w:val="28"/>
          <w14:ligatures w14:val="none"/>
        </w:rPr>
        <w:t xml:space="preserve"> zadania: </w:t>
      </w:r>
      <w:r w:rsidRPr="007E5E2F">
        <w:rPr>
          <w:rFonts w:ascii="Arial" w:eastAsia="Calibri" w:hAnsi="Arial" w:cs="Arial"/>
          <w:kern w:val="0"/>
          <w:sz w:val="28"/>
          <w:szCs w:val="28"/>
          <w14:ligatures w14:val="none"/>
        </w:rPr>
        <w:t>124</w:t>
      </w:r>
      <w:r w:rsidR="00AE4B42"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000</w:t>
      </w:r>
      <w:r w:rsidR="00AE4B42"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p>
    <w:p w14:paraId="5D6BFB9F" w14:textId="77777777" w:rsidR="00AE4B42" w:rsidRPr="007E5E2F" w:rsidRDefault="00AE4B42" w:rsidP="007E5E2F">
      <w:pPr>
        <w:spacing w:before="160" w:line="259" w:lineRule="auto"/>
        <w:contextualSpacing/>
        <w:rPr>
          <w:rFonts w:ascii="Arial" w:eastAsia="Calibri" w:hAnsi="Arial" w:cs="Arial"/>
          <w:b/>
          <w:bCs/>
          <w:kern w:val="0"/>
          <w:sz w:val="28"/>
          <w:szCs w:val="28"/>
          <w14:ligatures w14:val="none"/>
        </w:rPr>
      </w:pPr>
    </w:p>
    <w:p w14:paraId="313FF4EB" w14:textId="04A0EDCA" w:rsidR="00C67C4E" w:rsidRPr="007E5E2F" w:rsidRDefault="00C67C4E" w:rsidP="007E5E2F">
      <w:pPr>
        <w:spacing w:before="160" w:line="259" w:lineRule="auto"/>
        <w:contextualSpacing/>
        <w:rPr>
          <w:rFonts w:ascii="Arial" w:eastAsia="Calibri" w:hAnsi="Arial" w:cs="Arial"/>
          <w:kern w:val="0"/>
          <w:sz w:val="28"/>
          <w:szCs w:val="28"/>
          <w14:ligatures w14:val="none"/>
        </w:rPr>
      </w:pPr>
      <w:r w:rsidRPr="008F76C7">
        <w:rPr>
          <w:rFonts w:ascii="Arial" w:eastAsia="Calibri" w:hAnsi="Arial" w:cs="Arial"/>
          <w:b/>
          <w:bCs/>
          <w:kern w:val="0"/>
          <w:sz w:val="28"/>
          <w:szCs w:val="28"/>
          <w14:ligatures w14:val="none"/>
        </w:rPr>
        <w:t>Program wsparcia leczenia niepłodności metodą zapłodnienia pozaustrojowego in vitro dla mieszkańców miasta Włocławek na lata 2021</w:t>
      </w:r>
      <w:r w:rsidR="00514CC9" w:rsidRPr="008F76C7">
        <w:rPr>
          <w:rFonts w:ascii="Arial" w:eastAsia="Calibri" w:hAnsi="Arial" w:cs="Arial"/>
          <w:b/>
          <w:bCs/>
          <w:kern w:val="0"/>
          <w:sz w:val="28"/>
          <w:szCs w:val="28"/>
          <w14:ligatures w14:val="none"/>
        </w:rPr>
        <w:t>–</w:t>
      </w:r>
      <w:r w:rsidRPr="008F76C7">
        <w:rPr>
          <w:rFonts w:ascii="Arial" w:eastAsia="Calibri" w:hAnsi="Arial" w:cs="Arial"/>
          <w:b/>
          <w:bCs/>
          <w:kern w:val="0"/>
          <w:sz w:val="28"/>
          <w:szCs w:val="28"/>
          <w14:ligatures w14:val="none"/>
        </w:rPr>
        <w:t>2023</w:t>
      </w:r>
      <w:r w:rsidRPr="007E5E2F">
        <w:rPr>
          <w:rFonts w:ascii="Arial" w:eastAsia="Calibri" w:hAnsi="Arial" w:cs="Arial"/>
          <w:kern w:val="0"/>
          <w:sz w:val="28"/>
          <w:szCs w:val="28"/>
          <w14:ligatures w14:val="none"/>
        </w:rPr>
        <w:t xml:space="preserve"> przyjęty Uchwałą Nr LXXII/6/2024 Rady Miasta Włocławek z dnia 30 stycznia 2024 r.  </w:t>
      </w:r>
    </w:p>
    <w:p w14:paraId="7DA39EE1" w14:textId="77777777" w:rsidR="00C67C4E" w:rsidRPr="007E5E2F" w:rsidRDefault="00C67C4E" w:rsidP="007E5E2F">
      <w:pPr>
        <w:spacing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Celem głównym programu jest Ograniczenie zjawiska niepłodności i bezdzietności wśród mieszkańców Włocławka poprzez zapewnianie leczenia niepłodności metodami wspomaganego rozrodu, w wyniku których prognozuje się narodziny 20 dzieci.</w:t>
      </w:r>
    </w:p>
    <w:p w14:paraId="091310D5" w14:textId="77777777" w:rsidR="00C67C4E" w:rsidRPr="007E5E2F" w:rsidRDefault="00C67C4E" w:rsidP="007E5E2F">
      <w:pPr>
        <w:numPr>
          <w:ilvl w:val="0"/>
          <w:numId w:val="36"/>
        </w:numPr>
        <w:spacing w:after="0" w:line="259" w:lineRule="auto"/>
        <w:ind w:left="426" w:hanging="284"/>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realizatorami programu były 4 podmioty lecznicze wyłonione w konkursie ofert,</w:t>
      </w:r>
    </w:p>
    <w:p w14:paraId="3B796EDB" w14:textId="77777777" w:rsidR="00C67C4E" w:rsidRPr="007E5E2F" w:rsidRDefault="00C67C4E" w:rsidP="007E5E2F">
      <w:pPr>
        <w:numPr>
          <w:ilvl w:val="0"/>
          <w:numId w:val="36"/>
        </w:numPr>
        <w:spacing w:after="0"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mieszkańcy Włocławka złożyli 2 wnioski o dofinansowanie procedury, które spełniły warunki formalne i zostały zaakceptowane,</w:t>
      </w:r>
    </w:p>
    <w:p w14:paraId="3C9E993B" w14:textId="77777777" w:rsidR="00C67C4E" w:rsidRPr="007E5E2F" w:rsidRDefault="00C67C4E" w:rsidP="007E5E2F">
      <w:pPr>
        <w:numPr>
          <w:ilvl w:val="0"/>
          <w:numId w:val="36"/>
        </w:numPr>
        <w:spacing w:after="0"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lastRenderedPageBreak/>
        <w:t>została zrealizowana 1 procedura,</w:t>
      </w:r>
    </w:p>
    <w:p w14:paraId="00A87DE2" w14:textId="6C969DB7" w:rsidR="00C67C4E" w:rsidRPr="007E5E2F" w:rsidRDefault="00C67C4E" w:rsidP="007E5E2F">
      <w:pPr>
        <w:numPr>
          <w:ilvl w:val="0"/>
          <w:numId w:val="36"/>
        </w:numPr>
        <w:spacing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koszt</w:t>
      </w:r>
      <w:r w:rsidR="008025A9" w:rsidRPr="007E5E2F">
        <w:rPr>
          <w:rFonts w:ascii="Arial" w:eastAsia="Calibri" w:hAnsi="Arial" w:cs="Arial"/>
          <w:kern w:val="0"/>
          <w:sz w:val="28"/>
          <w:szCs w:val="28"/>
          <w14:ligatures w14:val="none"/>
        </w:rPr>
        <w:t xml:space="preserve"> </w:t>
      </w:r>
      <w:r w:rsidR="000E1328" w:rsidRPr="007E5E2F">
        <w:rPr>
          <w:rFonts w:ascii="Arial" w:eastAsia="Calibri" w:hAnsi="Arial" w:cs="Arial"/>
          <w:kern w:val="0"/>
          <w:sz w:val="28"/>
          <w:szCs w:val="28"/>
          <w14:ligatures w14:val="none"/>
        </w:rPr>
        <w:t xml:space="preserve">zadania: </w:t>
      </w:r>
      <w:r w:rsidRPr="007E5E2F">
        <w:rPr>
          <w:rFonts w:ascii="Arial" w:eastAsia="Calibri" w:hAnsi="Arial" w:cs="Arial"/>
          <w:kern w:val="0"/>
          <w:sz w:val="28"/>
          <w:szCs w:val="28"/>
          <w14:ligatures w14:val="none"/>
        </w:rPr>
        <w:t>4</w:t>
      </w:r>
      <w:r w:rsidR="00AE4B42"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258</w:t>
      </w:r>
      <w:r w:rsidR="00AE4B42"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p>
    <w:p w14:paraId="5FE24803" w14:textId="77777777" w:rsidR="00AE4B42" w:rsidRPr="007E5E2F" w:rsidRDefault="00AE4B42" w:rsidP="007E5E2F">
      <w:pPr>
        <w:spacing w:after="0" w:line="259" w:lineRule="auto"/>
        <w:contextualSpacing/>
        <w:rPr>
          <w:rFonts w:ascii="Arial" w:eastAsia="Calibri" w:hAnsi="Arial" w:cs="Arial"/>
          <w:b/>
          <w:bCs/>
          <w:kern w:val="0"/>
          <w:sz w:val="28"/>
          <w:szCs w:val="28"/>
          <w14:ligatures w14:val="none"/>
        </w:rPr>
      </w:pPr>
    </w:p>
    <w:p w14:paraId="5AF1EC7D" w14:textId="7D8E871C" w:rsidR="00C67C4E" w:rsidRPr="008F76C7" w:rsidRDefault="00C67C4E" w:rsidP="007E5E2F">
      <w:pPr>
        <w:spacing w:after="0" w:line="259" w:lineRule="auto"/>
        <w:contextualSpacing/>
        <w:rPr>
          <w:rFonts w:ascii="Arial" w:eastAsia="Calibri" w:hAnsi="Arial" w:cs="Arial"/>
          <w:b/>
          <w:bCs/>
          <w:kern w:val="0"/>
          <w:sz w:val="28"/>
          <w:szCs w:val="28"/>
          <w14:ligatures w14:val="none"/>
        </w:rPr>
      </w:pPr>
      <w:r w:rsidRPr="008F76C7">
        <w:rPr>
          <w:rFonts w:ascii="Arial" w:eastAsia="Calibri" w:hAnsi="Arial" w:cs="Arial"/>
          <w:b/>
          <w:bCs/>
          <w:kern w:val="0"/>
          <w:sz w:val="28"/>
          <w:szCs w:val="28"/>
          <w14:ligatures w14:val="none"/>
        </w:rPr>
        <w:t xml:space="preserve">Program profilaktyki zakażeń </w:t>
      </w:r>
      <w:proofErr w:type="spellStart"/>
      <w:r w:rsidRPr="008F76C7">
        <w:rPr>
          <w:rFonts w:ascii="Arial" w:eastAsia="Calibri" w:hAnsi="Arial" w:cs="Arial"/>
          <w:b/>
          <w:bCs/>
          <w:kern w:val="0"/>
          <w:sz w:val="28"/>
          <w:szCs w:val="28"/>
          <w14:ligatures w14:val="none"/>
        </w:rPr>
        <w:t>pneumokokowych</w:t>
      </w:r>
      <w:proofErr w:type="spellEnd"/>
      <w:r w:rsidRPr="008F76C7">
        <w:rPr>
          <w:rFonts w:ascii="Arial" w:eastAsia="Calibri" w:hAnsi="Arial" w:cs="Arial"/>
          <w:b/>
          <w:bCs/>
          <w:kern w:val="0"/>
          <w:sz w:val="28"/>
          <w:szCs w:val="28"/>
          <w14:ligatures w14:val="none"/>
        </w:rPr>
        <w:t xml:space="preserve"> wśród osób dorosłych w oparciu o szczepienia przeciwko pneumokokom w województwie kujawsko</w:t>
      </w:r>
      <w:r w:rsidR="008025A9" w:rsidRPr="008F76C7">
        <w:rPr>
          <w:rFonts w:ascii="Arial" w:eastAsia="Calibri" w:hAnsi="Arial" w:cs="Arial"/>
          <w:b/>
          <w:bCs/>
          <w:kern w:val="0"/>
          <w:sz w:val="28"/>
          <w:szCs w:val="28"/>
          <w14:ligatures w14:val="none"/>
        </w:rPr>
        <w:t>-</w:t>
      </w:r>
      <w:r w:rsidRPr="008F76C7">
        <w:rPr>
          <w:rFonts w:ascii="Arial" w:eastAsia="Calibri" w:hAnsi="Arial" w:cs="Arial"/>
          <w:b/>
          <w:bCs/>
          <w:kern w:val="0"/>
          <w:sz w:val="28"/>
          <w:szCs w:val="28"/>
          <w14:ligatures w14:val="none"/>
        </w:rPr>
        <w:t xml:space="preserve">pomorskim </w:t>
      </w:r>
    </w:p>
    <w:p w14:paraId="0E0A69C1" w14:textId="77777777" w:rsidR="00C67C4E" w:rsidRPr="007E5E2F" w:rsidRDefault="00C67C4E" w:rsidP="007E5E2F">
      <w:p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2024 r. program realizowany był w okresie od 20 maja do 31 grudnia:</w:t>
      </w:r>
    </w:p>
    <w:p w14:paraId="4087D719" w14:textId="173C0C6B" w:rsidR="00C67C4E" w:rsidRPr="007E5E2F" w:rsidRDefault="00C67C4E" w:rsidP="007E5E2F">
      <w:pPr>
        <w:numPr>
          <w:ilvl w:val="0"/>
          <w:numId w:val="35"/>
        </w:numPr>
        <w:spacing w:after="0"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realizatorami były 2 podmioty lecznicze: Miejski Zespół Opieki Zdrowotnej Sp. z o.o. i Samodzielny Publiczny Zespół Przychodni Specjalistycznych,</w:t>
      </w:r>
    </w:p>
    <w:p w14:paraId="3653A696" w14:textId="77777777" w:rsidR="00C67C4E" w:rsidRPr="007E5E2F" w:rsidRDefault="00C67C4E" w:rsidP="007E5E2F">
      <w:pPr>
        <w:numPr>
          <w:ilvl w:val="0"/>
          <w:numId w:val="35"/>
        </w:numPr>
        <w:spacing w:after="0"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zaszczepiono 120 mieszkańców w wieku 65+ leczących się pulmonologicznie,</w:t>
      </w:r>
    </w:p>
    <w:p w14:paraId="75806CA1" w14:textId="4F5167E1" w:rsidR="00C67C4E" w:rsidRPr="007E5E2F" w:rsidRDefault="00C67C4E" w:rsidP="007E5E2F">
      <w:pPr>
        <w:numPr>
          <w:ilvl w:val="0"/>
          <w:numId w:val="35"/>
        </w:numPr>
        <w:spacing w:after="0" w:line="259" w:lineRule="auto"/>
        <w:ind w:left="426"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koszt </w:t>
      </w:r>
      <w:r w:rsidR="000E1328" w:rsidRPr="007E5E2F">
        <w:rPr>
          <w:rFonts w:ascii="Arial" w:eastAsia="Calibri" w:hAnsi="Arial" w:cs="Arial"/>
          <w:kern w:val="0"/>
          <w:sz w:val="28"/>
          <w:szCs w:val="28"/>
          <w14:ligatures w14:val="none"/>
        </w:rPr>
        <w:t xml:space="preserve">zadania: </w:t>
      </w:r>
      <w:r w:rsidRPr="007E5E2F">
        <w:rPr>
          <w:rFonts w:ascii="Arial" w:eastAsia="Calibri" w:hAnsi="Arial" w:cs="Arial"/>
          <w:kern w:val="0"/>
          <w:sz w:val="28"/>
          <w:szCs w:val="28"/>
          <w14:ligatures w14:val="none"/>
        </w:rPr>
        <w:t>21</w:t>
      </w:r>
      <w:r w:rsidR="00AE4B42"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000</w:t>
      </w:r>
      <w:r w:rsidR="00AE4B42"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 przy dofinansowaniu z Urzędu Marszałkowskiego w wysokości 10</w:t>
      </w:r>
      <w:r w:rsidR="00AE4B42"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500</w:t>
      </w:r>
      <w:r w:rsidR="00AE4B42"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 </w:t>
      </w:r>
    </w:p>
    <w:p w14:paraId="6BF6E209" w14:textId="77777777" w:rsidR="00AE4B42" w:rsidRPr="007E5E2F" w:rsidRDefault="00AE4B42" w:rsidP="007E5E2F">
      <w:pPr>
        <w:spacing w:before="160" w:line="259" w:lineRule="auto"/>
        <w:contextualSpacing/>
        <w:rPr>
          <w:rFonts w:ascii="Arial" w:eastAsia="Calibri" w:hAnsi="Arial" w:cs="Arial"/>
          <w:b/>
          <w:bCs/>
          <w:kern w:val="0"/>
          <w:sz w:val="28"/>
          <w:szCs w:val="28"/>
          <w14:ligatures w14:val="none"/>
        </w:rPr>
      </w:pPr>
    </w:p>
    <w:p w14:paraId="5AD45B1E" w14:textId="269BF24F" w:rsidR="00C67C4E" w:rsidRPr="008F76C7" w:rsidRDefault="00C67C4E" w:rsidP="007E5E2F">
      <w:pPr>
        <w:spacing w:before="160" w:line="259" w:lineRule="auto"/>
        <w:contextualSpacing/>
        <w:rPr>
          <w:rFonts w:ascii="Arial" w:eastAsia="Calibri" w:hAnsi="Arial" w:cs="Arial"/>
          <w:b/>
          <w:bCs/>
          <w:kern w:val="0"/>
          <w:sz w:val="28"/>
          <w:szCs w:val="28"/>
          <w14:ligatures w14:val="none"/>
        </w:rPr>
      </w:pPr>
      <w:r w:rsidRPr="008F76C7">
        <w:rPr>
          <w:rFonts w:ascii="Arial" w:eastAsia="Calibri" w:hAnsi="Arial" w:cs="Arial"/>
          <w:b/>
          <w:bCs/>
          <w:kern w:val="0"/>
          <w:sz w:val="28"/>
          <w:szCs w:val="28"/>
          <w14:ligatures w14:val="none"/>
        </w:rPr>
        <w:t>Program zapobiegania upadkom dla seniorów w województwie kujawsko</w:t>
      </w:r>
      <w:r w:rsidR="008025A9" w:rsidRPr="008F76C7">
        <w:rPr>
          <w:rFonts w:ascii="Arial" w:eastAsia="Calibri" w:hAnsi="Arial" w:cs="Arial"/>
          <w:b/>
          <w:bCs/>
          <w:kern w:val="0"/>
          <w:sz w:val="28"/>
          <w:szCs w:val="28"/>
          <w14:ligatures w14:val="none"/>
        </w:rPr>
        <w:t>-</w:t>
      </w:r>
      <w:r w:rsidRPr="008F76C7">
        <w:rPr>
          <w:rFonts w:ascii="Arial" w:eastAsia="Calibri" w:hAnsi="Arial" w:cs="Arial"/>
          <w:b/>
          <w:bCs/>
          <w:kern w:val="0"/>
          <w:sz w:val="28"/>
          <w:szCs w:val="28"/>
          <w14:ligatures w14:val="none"/>
        </w:rPr>
        <w:t xml:space="preserve">pomorskim </w:t>
      </w:r>
    </w:p>
    <w:p w14:paraId="1FB866D7" w14:textId="11C99095" w:rsidR="00C67C4E" w:rsidRPr="007E5E2F" w:rsidRDefault="00C67C4E" w:rsidP="007E5E2F">
      <w:p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Celem głównym programu jest zmniejszenie liczby upadków i urazów wśród osób starszych. Cele szczegółowe obejmują m.in. poprawę sprawności fizycznej i wykształcenie nawyku systematycznych ćwiczeń wśród uczestników programu oraz zwiększenie ich wiedzy dotyczącej wpływu aktywności fizycznej na zdrowie. </w:t>
      </w:r>
    </w:p>
    <w:p w14:paraId="004E10E3" w14:textId="30293116" w:rsidR="00C67C4E" w:rsidRPr="007E5E2F" w:rsidRDefault="00C67C4E" w:rsidP="007E5E2F">
      <w:p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W 2024 r. program realizowany był w okresie </w:t>
      </w:r>
      <w:r w:rsidR="008025A9" w:rsidRPr="007E5E2F">
        <w:rPr>
          <w:rFonts w:ascii="Arial" w:eastAsia="Calibri" w:hAnsi="Arial" w:cs="Arial"/>
          <w:kern w:val="0"/>
          <w:sz w:val="28"/>
          <w:szCs w:val="28"/>
          <w14:ligatures w14:val="none"/>
        </w:rPr>
        <w:t xml:space="preserve">od </w:t>
      </w:r>
      <w:r w:rsidRPr="007E5E2F">
        <w:rPr>
          <w:rFonts w:ascii="Arial" w:eastAsia="Calibri" w:hAnsi="Arial" w:cs="Arial"/>
          <w:kern w:val="0"/>
          <w:sz w:val="28"/>
          <w:szCs w:val="28"/>
          <w14:ligatures w14:val="none"/>
        </w:rPr>
        <w:t>30 sierpnia do 16 grudnia:</w:t>
      </w:r>
    </w:p>
    <w:p w14:paraId="4DEA9294" w14:textId="31C776E5" w:rsidR="00C67C4E" w:rsidRPr="007E5E2F" w:rsidRDefault="00C67C4E" w:rsidP="007E5E2F">
      <w:pPr>
        <w:numPr>
          <w:ilvl w:val="0"/>
          <w:numId w:val="35"/>
        </w:numPr>
        <w:spacing w:after="0" w:line="259" w:lineRule="auto"/>
        <w:ind w:left="567" w:hanging="283"/>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zajęcia prowadziło 3 trenerów</w:t>
      </w:r>
      <w:r w:rsidR="008025A9" w:rsidRPr="007E5E2F">
        <w:rPr>
          <w:rFonts w:ascii="Arial" w:eastAsia="Calibri" w:hAnsi="Arial" w:cs="Arial"/>
          <w:kern w:val="0"/>
          <w:sz w:val="28"/>
          <w:szCs w:val="28"/>
          <w14:ligatures w14:val="none"/>
        </w:rPr>
        <w:t>,</w:t>
      </w:r>
      <w:r w:rsidRPr="007E5E2F">
        <w:rPr>
          <w:rFonts w:ascii="Arial" w:eastAsia="Calibri" w:hAnsi="Arial" w:cs="Arial"/>
          <w:kern w:val="0"/>
          <w:sz w:val="28"/>
          <w:szCs w:val="28"/>
          <w14:ligatures w14:val="none"/>
        </w:rPr>
        <w:t xml:space="preserve"> wybranych w konkursie ofert,</w:t>
      </w:r>
    </w:p>
    <w:p w14:paraId="3B0627DC" w14:textId="013F7460" w:rsidR="00C67C4E" w:rsidRPr="007E5E2F" w:rsidRDefault="00C67C4E" w:rsidP="007E5E2F">
      <w:pPr>
        <w:numPr>
          <w:ilvl w:val="0"/>
          <w:numId w:val="35"/>
        </w:numPr>
        <w:spacing w:after="0" w:line="259" w:lineRule="auto"/>
        <w:ind w:left="567" w:hanging="283"/>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każdej z grup ćwiczeniowych przeprowadzonych zostało 39 godzinnych treningów,</w:t>
      </w:r>
    </w:p>
    <w:p w14:paraId="763400F4" w14:textId="300B6357" w:rsidR="00C67C4E" w:rsidRPr="007E5E2F" w:rsidRDefault="00C67C4E" w:rsidP="007E5E2F">
      <w:pPr>
        <w:numPr>
          <w:ilvl w:val="0"/>
          <w:numId w:val="35"/>
        </w:numPr>
        <w:spacing w:after="0" w:line="259" w:lineRule="auto"/>
        <w:ind w:left="567" w:hanging="283"/>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programie uczestniczyło 65 osób w wieku 60+,</w:t>
      </w:r>
    </w:p>
    <w:p w14:paraId="0A262303" w14:textId="6FBE7EE9" w:rsidR="00C67C4E" w:rsidRPr="007E5E2F" w:rsidRDefault="00C67C4E" w:rsidP="007E5E2F">
      <w:pPr>
        <w:numPr>
          <w:ilvl w:val="0"/>
          <w:numId w:val="35"/>
        </w:numPr>
        <w:spacing w:after="0" w:line="259" w:lineRule="auto"/>
        <w:ind w:left="567" w:hanging="283"/>
        <w:contextualSpacing/>
        <w:rPr>
          <w:rFonts w:ascii="Arial" w:hAnsi="Arial" w:cs="Arial"/>
          <w:kern w:val="0"/>
          <w:sz w:val="28"/>
          <w:szCs w:val="28"/>
          <w14:ligatures w14:val="none"/>
        </w:rPr>
      </w:pPr>
      <w:r w:rsidRPr="007E5E2F">
        <w:rPr>
          <w:rFonts w:ascii="Arial" w:eastAsia="Calibri" w:hAnsi="Arial" w:cs="Arial"/>
          <w:kern w:val="0"/>
          <w:sz w:val="28"/>
          <w:szCs w:val="28"/>
          <w14:ligatures w14:val="none"/>
        </w:rPr>
        <w:t xml:space="preserve">koszt </w:t>
      </w:r>
      <w:r w:rsidR="000E1328" w:rsidRPr="007E5E2F">
        <w:rPr>
          <w:rFonts w:ascii="Arial" w:eastAsia="Calibri" w:hAnsi="Arial" w:cs="Arial"/>
          <w:kern w:val="0"/>
          <w:sz w:val="28"/>
          <w:szCs w:val="28"/>
          <w14:ligatures w14:val="none"/>
        </w:rPr>
        <w:t xml:space="preserve">zadania: </w:t>
      </w:r>
      <w:r w:rsidRPr="007E5E2F">
        <w:rPr>
          <w:rFonts w:ascii="Arial" w:eastAsia="Calibri" w:hAnsi="Arial" w:cs="Arial"/>
          <w:kern w:val="0"/>
          <w:sz w:val="28"/>
          <w:szCs w:val="28"/>
          <w14:ligatures w14:val="none"/>
        </w:rPr>
        <w:t>13</w:t>
      </w:r>
      <w:r w:rsidR="00AE4B42"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500</w:t>
      </w:r>
      <w:r w:rsidR="00AE4B42"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 </w:t>
      </w:r>
    </w:p>
    <w:p w14:paraId="7419CE81" w14:textId="2CCF057F" w:rsidR="00C67C4E" w:rsidRPr="008F76C7" w:rsidRDefault="00C67C4E" w:rsidP="007E5E2F">
      <w:pPr>
        <w:spacing w:before="160"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Programy zdrowego żywienia w szkołach</w:t>
      </w:r>
    </w:p>
    <w:p w14:paraId="1D140F58" w14:textId="41D47747" w:rsidR="00C67C4E" w:rsidRPr="007E5E2F" w:rsidRDefault="00C67C4E"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We wszystkich szkołach podstawowych funkcjonują stołówki szkolne oferujące na bieżąco przygotowywane świeże oraz zdrowe obiady dla dzieci i młodzieży.</w:t>
      </w:r>
    </w:p>
    <w:p w14:paraId="259D6CC6" w14:textId="6104EC4F" w:rsidR="00C67C4E" w:rsidRPr="007E5E2F" w:rsidRDefault="00C67C4E"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Podobnie jak w latach ubiegłych w szkołach realizowane były programy mające na celu zmianę niewłaściwych oraz utrwalenie prawidłowych nawyków żywieniowych dzieci i młodzieży. Zachęcenie uczniów do dbałości o prawidłową, zrównoważoną i pełnowartościową dietę odbywało się nie tylko podczas zajęć z wychowawcą, ale również podczas realizacji programów takich jak:</w:t>
      </w:r>
    </w:p>
    <w:p w14:paraId="2362BE8D" w14:textId="5CA13F85" w:rsidR="00C67C4E" w:rsidRPr="007E5E2F" w:rsidRDefault="00C67C4E" w:rsidP="007E5E2F">
      <w:pPr>
        <w:numPr>
          <w:ilvl w:val="0"/>
          <w:numId w:val="38"/>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lastRenderedPageBreak/>
        <w:t xml:space="preserve">„Owoce w szkole”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już od kilku lat jest realizowany w szkołach podstawowych prowadzonych przez Gminę Miasto Włocławek. Celem programu jest długoterminowa zmiana nawyków żywieniowych dzieci, poprzez zwiększenie udziału owoców i warzyw w ich codziennej diecie. W ramach programu 2</w:t>
      </w:r>
      <w:r w:rsidR="008A0F87" w:rsidRPr="007E5E2F">
        <w:rPr>
          <w:rFonts w:ascii="Arial" w:hAnsi="Arial" w:cs="Arial"/>
          <w:color w:val="000000" w:themeColor="text1"/>
          <w:sz w:val="28"/>
          <w:szCs w:val="28"/>
        </w:rPr>
        <w:t xml:space="preserve"> </w:t>
      </w:r>
      <w:r w:rsidRPr="007E5E2F">
        <w:rPr>
          <w:rFonts w:ascii="Arial" w:hAnsi="Arial" w:cs="Arial"/>
          <w:color w:val="000000" w:themeColor="text1"/>
          <w:sz w:val="28"/>
          <w:szCs w:val="28"/>
        </w:rPr>
        <w:t>140 uczniów ze szkół podstawowych z klas I</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III otrzymało bezpłatnie porcje owocowo</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warzywne.</w:t>
      </w:r>
    </w:p>
    <w:p w14:paraId="1E34D9CD" w14:textId="705ABEA5" w:rsidR="00C67C4E" w:rsidRPr="007E5E2F" w:rsidRDefault="00C67C4E" w:rsidP="007E5E2F">
      <w:pPr>
        <w:numPr>
          <w:ilvl w:val="0"/>
          <w:numId w:val="38"/>
        </w:numPr>
        <w:spacing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„Szklanka mleka”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ma na celu kształtowanie dobrych nawyków żywieniowych poprzez popularyzację picia świeżego mleka. W ramach programu, w którym uczniowie biorą udział już kolejny rok</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3</w:t>
      </w:r>
      <w:r w:rsidR="00A178DF" w:rsidRPr="007E5E2F">
        <w:rPr>
          <w:rFonts w:ascii="Arial" w:hAnsi="Arial" w:cs="Arial"/>
          <w:color w:val="000000" w:themeColor="text1"/>
          <w:sz w:val="28"/>
          <w:szCs w:val="28"/>
        </w:rPr>
        <w:t xml:space="preserve"> </w:t>
      </w:r>
      <w:r w:rsidRPr="007E5E2F">
        <w:rPr>
          <w:rFonts w:ascii="Arial" w:hAnsi="Arial" w:cs="Arial"/>
          <w:color w:val="000000" w:themeColor="text1"/>
          <w:sz w:val="28"/>
          <w:szCs w:val="28"/>
        </w:rPr>
        <w:t>108 dzieci ze szkół podstawowych codziennie otrzymywało bezpłatnie 250 ml mleka w kartonikach.</w:t>
      </w:r>
    </w:p>
    <w:p w14:paraId="6C945840" w14:textId="6450C370" w:rsidR="00C67C4E" w:rsidRPr="007E5E2F" w:rsidRDefault="00C67C4E" w:rsidP="007E5E2F">
      <w:pPr>
        <w:numPr>
          <w:ilvl w:val="0"/>
          <w:numId w:val="38"/>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„Śniadanie daje moc”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skierowany jest do uczniów klas 0</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III, aby wpoić dzieciom od najmłodszych lat nawyk jedzenia śniadania, które daje energię na cały dzień. Podczas jego realizacji nauczyciele z uczniami zakładają „kluby śniadaniowe”, wspólnie przygotowują i zjadają posiłki. Zakładane i prowadzone są ogródki szkolne na parapecie oraz w salach edukacyjnych. Działania oparte </w:t>
      </w:r>
      <w:r w:rsidR="00AE4B42" w:rsidRPr="007E5E2F">
        <w:rPr>
          <w:rFonts w:ascii="Arial" w:hAnsi="Arial" w:cs="Arial"/>
          <w:color w:val="000000" w:themeColor="text1"/>
          <w:sz w:val="28"/>
          <w:szCs w:val="28"/>
        </w:rPr>
        <w:br/>
      </w:r>
      <w:r w:rsidRPr="007E5E2F">
        <w:rPr>
          <w:rFonts w:ascii="Arial" w:hAnsi="Arial" w:cs="Arial"/>
          <w:color w:val="000000" w:themeColor="text1"/>
          <w:sz w:val="28"/>
          <w:szCs w:val="28"/>
        </w:rPr>
        <w:t>są na 12 zasadach zdrowego odżywiania i roli prawidłowego żywienia, które dzięki programowi wpajane są dzieciom już od najmłodszych lat. W programie wzięło udział 1184 uczniów.</w:t>
      </w:r>
    </w:p>
    <w:p w14:paraId="120A73BB" w14:textId="0369E168" w:rsidR="00C67C4E" w:rsidRPr="007E5E2F" w:rsidRDefault="00C67C4E"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 xml:space="preserve">W roku szkolnym 2023/2024 uczniowie przystąpili również do </w:t>
      </w:r>
      <w:r w:rsidR="008025A9" w:rsidRPr="007E5E2F">
        <w:rPr>
          <w:rFonts w:ascii="Arial" w:hAnsi="Arial" w:cs="Arial"/>
          <w:color w:val="000000" w:themeColor="text1"/>
          <w:sz w:val="28"/>
          <w:szCs w:val="28"/>
        </w:rPr>
        <w:t xml:space="preserve">następujących </w:t>
      </w:r>
      <w:r w:rsidRPr="007E5E2F">
        <w:rPr>
          <w:rFonts w:ascii="Arial" w:hAnsi="Arial" w:cs="Arial"/>
          <w:color w:val="000000" w:themeColor="text1"/>
          <w:sz w:val="28"/>
          <w:szCs w:val="28"/>
        </w:rPr>
        <w:t>programów:</w:t>
      </w:r>
    </w:p>
    <w:p w14:paraId="360696BD" w14:textId="63463E80"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„Zdrowe śniadanie”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313 uczniów,</w:t>
      </w:r>
    </w:p>
    <w:p w14:paraId="35D1A747" w14:textId="04409F98"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„Wiem co jem”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71 uczniów,</w:t>
      </w:r>
    </w:p>
    <w:p w14:paraId="470B27BC" w14:textId="57662FD8"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„Akademia </w:t>
      </w:r>
      <w:proofErr w:type="spellStart"/>
      <w:r w:rsidRPr="007E5E2F">
        <w:rPr>
          <w:rFonts w:ascii="Arial" w:hAnsi="Arial" w:cs="Arial"/>
          <w:color w:val="000000" w:themeColor="text1"/>
          <w:sz w:val="28"/>
          <w:szCs w:val="28"/>
        </w:rPr>
        <w:t>Lubella</w:t>
      </w:r>
      <w:proofErr w:type="spellEnd"/>
      <w:r w:rsidRPr="007E5E2F">
        <w:rPr>
          <w:rFonts w:ascii="Arial" w:hAnsi="Arial" w:cs="Arial"/>
          <w:color w:val="000000" w:themeColor="text1"/>
          <w:sz w:val="28"/>
          <w:szCs w:val="28"/>
        </w:rPr>
        <w:t xml:space="preserve">”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371 uczniów,</w:t>
      </w:r>
    </w:p>
    <w:p w14:paraId="12002214" w14:textId="2BAB8C01"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„Trzymaj formę”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537 uczniów,</w:t>
      </w:r>
    </w:p>
    <w:p w14:paraId="2A281762" w14:textId="2AE53D7D"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„Zdrowo jem, więcej wiem”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190 uczniów,</w:t>
      </w:r>
    </w:p>
    <w:p w14:paraId="5F15D454" w14:textId="10833F2A"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„Junior-</w:t>
      </w:r>
      <w:proofErr w:type="spellStart"/>
      <w:r w:rsidRPr="007E5E2F">
        <w:rPr>
          <w:rFonts w:ascii="Arial" w:hAnsi="Arial" w:cs="Arial"/>
          <w:color w:val="000000" w:themeColor="text1"/>
          <w:sz w:val="28"/>
          <w:szCs w:val="28"/>
        </w:rPr>
        <w:t>Edu</w:t>
      </w:r>
      <w:proofErr w:type="spellEnd"/>
      <w:r w:rsidRPr="007E5E2F">
        <w:rPr>
          <w:rFonts w:ascii="Arial" w:hAnsi="Arial" w:cs="Arial"/>
          <w:color w:val="000000" w:themeColor="text1"/>
          <w:sz w:val="28"/>
          <w:szCs w:val="28"/>
        </w:rPr>
        <w:t>-żywienie (JEŻ)</w:t>
      </w:r>
      <w:r w:rsidR="008025A9" w:rsidRPr="007E5E2F">
        <w:rPr>
          <w:rFonts w:ascii="Arial" w:hAnsi="Arial" w:cs="Arial"/>
          <w:color w:val="000000" w:themeColor="text1"/>
          <w:sz w:val="28"/>
          <w:szCs w:val="28"/>
        </w:rPr>
        <w:t>” –</w:t>
      </w:r>
      <w:r w:rsidRPr="007E5E2F">
        <w:rPr>
          <w:rFonts w:ascii="Arial" w:hAnsi="Arial" w:cs="Arial"/>
          <w:color w:val="000000" w:themeColor="text1"/>
          <w:sz w:val="28"/>
          <w:szCs w:val="28"/>
        </w:rPr>
        <w:t xml:space="preserve"> 57 uczniów,</w:t>
      </w:r>
    </w:p>
    <w:p w14:paraId="637F9087" w14:textId="20A61738"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„Dobre sposoby na choroby zakaźne</w:t>
      </w:r>
      <w:r w:rsidR="008025A9" w:rsidRPr="007E5E2F">
        <w:rPr>
          <w:rFonts w:ascii="Arial" w:hAnsi="Arial" w:cs="Arial"/>
          <w:color w:val="000000" w:themeColor="text1"/>
          <w:sz w:val="28"/>
          <w:szCs w:val="28"/>
        </w:rPr>
        <w:t>” –</w:t>
      </w:r>
      <w:r w:rsidRPr="007E5E2F">
        <w:rPr>
          <w:rFonts w:ascii="Arial" w:hAnsi="Arial" w:cs="Arial"/>
          <w:color w:val="000000" w:themeColor="text1"/>
          <w:sz w:val="28"/>
          <w:szCs w:val="28"/>
        </w:rPr>
        <w:t xml:space="preserve"> 222 uczniów,</w:t>
      </w:r>
    </w:p>
    <w:p w14:paraId="2FD8681B" w14:textId="06110EF2"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„Szkolny Program o zdrowym odżywianiu</w:t>
      </w:r>
      <w:r w:rsidR="008025A9" w:rsidRPr="007E5E2F">
        <w:rPr>
          <w:rFonts w:ascii="Arial" w:hAnsi="Arial" w:cs="Arial"/>
          <w:color w:val="000000" w:themeColor="text1"/>
          <w:sz w:val="28"/>
          <w:szCs w:val="28"/>
        </w:rPr>
        <w:t>” –</w:t>
      </w:r>
      <w:r w:rsidRPr="007E5E2F">
        <w:rPr>
          <w:rFonts w:ascii="Arial" w:hAnsi="Arial" w:cs="Arial"/>
          <w:color w:val="000000" w:themeColor="text1"/>
          <w:sz w:val="28"/>
          <w:szCs w:val="28"/>
        </w:rPr>
        <w:t xml:space="preserve"> 222 uczniów,</w:t>
      </w:r>
    </w:p>
    <w:p w14:paraId="1C1E9E37" w14:textId="060082A9"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„Zdrowie ogarniam to</w:t>
      </w:r>
      <w:r w:rsidR="008025A9" w:rsidRPr="007E5E2F">
        <w:rPr>
          <w:rFonts w:ascii="Arial" w:hAnsi="Arial" w:cs="Arial"/>
          <w:color w:val="000000" w:themeColor="text1"/>
          <w:sz w:val="28"/>
          <w:szCs w:val="28"/>
        </w:rPr>
        <w:t>” –</w:t>
      </w:r>
      <w:r w:rsidRPr="007E5E2F">
        <w:rPr>
          <w:rFonts w:ascii="Arial" w:hAnsi="Arial" w:cs="Arial"/>
          <w:color w:val="000000" w:themeColor="text1"/>
          <w:sz w:val="28"/>
          <w:szCs w:val="28"/>
        </w:rPr>
        <w:t xml:space="preserve"> 254 uczniów,</w:t>
      </w:r>
    </w:p>
    <w:p w14:paraId="5DA8659E" w14:textId="6F629457" w:rsidR="00C67C4E"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„Tydzień mózgu</w:t>
      </w:r>
      <w:r w:rsidR="008025A9" w:rsidRPr="007E5E2F">
        <w:rPr>
          <w:rFonts w:ascii="Arial" w:hAnsi="Arial" w:cs="Arial"/>
          <w:color w:val="000000" w:themeColor="text1"/>
          <w:sz w:val="28"/>
          <w:szCs w:val="28"/>
        </w:rPr>
        <w:t xml:space="preserve"> – </w:t>
      </w:r>
      <w:r w:rsidRPr="007E5E2F">
        <w:rPr>
          <w:rFonts w:ascii="Arial" w:hAnsi="Arial" w:cs="Arial"/>
          <w:color w:val="000000" w:themeColor="text1"/>
          <w:sz w:val="28"/>
          <w:szCs w:val="28"/>
        </w:rPr>
        <w:t>zdrowy czwartek</w:t>
      </w:r>
      <w:r w:rsidR="008025A9" w:rsidRPr="007E5E2F">
        <w:rPr>
          <w:rFonts w:ascii="Arial" w:hAnsi="Arial" w:cs="Arial"/>
          <w:color w:val="000000" w:themeColor="text1"/>
          <w:sz w:val="28"/>
          <w:szCs w:val="28"/>
        </w:rPr>
        <w:t>” –</w:t>
      </w:r>
      <w:r w:rsidRPr="007E5E2F">
        <w:rPr>
          <w:rFonts w:ascii="Arial" w:hAnsi="Arial" w:cs="Arial"/>
          <w:color w:val="000000" w:themeColor="text1"/>
          <w:sz w:val="28"/>
          <w:szCs w:val="28"/>
        </w:rPr>
        <w:t xml:space="preserve"> 313 uczniów,</w:t>
      </w:r>
    </w:p>
    <w:p w14:paraId="17B5B283" w14:textId="7406C4F7" w:rsidR="00075F37" w:rsidRPr="007E5E2F" w:rsidRDefault="00C67C4E" w:rsidP="007E5E2F">
      <w:pPr>
        <w:numPr>
          <w:ilvl w:val="0"/>
          <w:numId w:val="39"/>
        </w:numPr>
        <w:spacing w:after="0" w:line="259" w:lineRule="auto"/>
        <w:ind w:left="426" w:hanging="284"/>
        <w:contextualSpacing/>
        <w:rPr>
          <w:rFonts w:ascii="Arial" w:hAnsi="Arial" w:cs="Arial"/>
          <w:color w:val="000000" w:themeColor="text1"/>
          <w:sz w:val="28"/>
          <w:szCs w:val="28"/>
        </w:rPr>
      </w:pPr>
      <w:r w:rsidRPr="007E5E2F">
        <w:rPr>
          <w:rFonts w:ascii="Arial" w:hAnsi="Arial" w:cs="Arial"/>
          <w:color w:val="000000" w:themeColor="text1"/>
          <w:sz w:val="28"/>
          <w:szCs w:val="28"/>
        </w:rPr>
        <w:t>XVI Edycja programu „Kubusiowi Przyjaciele Natury</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w:t>
      </w:r>
      <w:r w:rsidR="008025A9"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229 uczniów.</w:t>
      </w:r>
    </w:p>
    <w:p w14:paraId="7CBAEAEC" w14:textId="3AB2CE5D" w:rsidR="00E52DF2" w:rsidRPr="007E5E2F" w:rsidRDefault="00E52DF2" w:rsidP="007E5E2F">
      <w:pPr>
        <w:spacing w:after="0" w:line="259" w:lineRule="auto"/>
        <w:contextualSpacing/>
        <w:rPr>
          <w:rFonts w:ascii="Arial" w:hAnsi="Arial" w:cs="Arial"/>
          <w:color w:val="000000" w:themeColor="text1"/>
          <w:sz w:val="28"/>
          <w:szCs w:val="28"/>
        </w:rPr>
      </w:pPr>
    </w:p>
    <w:p w14:paraId="18E1FE92" w14:textId="6226EC7D" w:rsidR="007B122A" w:rsidRPr="007E5E2F" w:rsidRDefault="007B122A" w:rsidP="007E5E2F">
      <w:pPr>
        <w:spacing w:line="252" w:lineRule="auto"/>
        <w:rPr>
          <w:rFonts w:ascii="Arial" w:hAnsi="Arial" w:cs="Arial"/>
          <w:sz w:val="28"/>
          <w:szCs w:val="28"/>
        </w:rPr>
      </w:pPr>
      <w:r w:rsidRPr="007E5E2F">
        <w:rPr>
          <w:rFonts w:ascii="Arial" w:hAnsi="Arial" w:cs="Arial"/>
          <w:sz w:val="28"/>
          <w:szCs w:val="28"/>
        </w:rPr>
        <w:t xml:space="preserve">W związku z realizacją </w:t>
      </w:r>
      <w:r w:rsidRPr="00427681">
        <w:rPr>
          <w:rFonts w:ascii="Arial" w:hAnsi="Arial" w:cs="Arial"/>
          <w:sz w:val="28"/>
          <w:szCs w:val="28"/>
        </w:rPr>
        <w:t>Programu Współpracy Gminy Miasto Włocławek z organizacjami pozarządowymi oraz podmiotami, o których mowa w art. 3 ust. 3 ustawy z dnia 24 kwietnia 2003 r. o działalności pożytku publicznego i o wolontariacie</w:t>
      </w:r>
      <w:r w:rsidRPr="007E5E2F">
        <w:rPr>
          <w:rFonts w:ascii="Arial" w:hAnsi="Arial" w:cs="Arial"/>
          <w:sz w:val="28"/>
          <w:szCs w:val="28"/>
        </w:rPr>
        <w:t xml:space="preserve">, na rok 2024 przyjętego Uchwałą </w:t>
      </w:r>
      <w:r w:rsidRPr="007E5E2F">
        <w:rPr>
          <w:rFonts w:ascii="Arial" w:hAnsi="Arial" w:cs="Arial"/>
          <w:sz w:val="28"/>
          <w:szCs w:val="28"/>
        </w:rPr>
        <w:br/>
      </w:r>
      <w:r w:rsidRPr="007E5E2F">
        <w:rPr>
          <w:rFonts w:ascii="Arial" w:hAnsi="Arial" w:cs="Arial"/>
          <w:sz w:val="28"/>
          <w:szCs w:val="28"/>
        </w:rPr>
        <w:lastRenderedPageBreak/>
        <w:t>Nr LXIX/155/2023 Rady Miasta Włocławek z dnia 28 listopada 2023 r. przyznano dotacje w ramach otwartych konkursów ofert oraz trybie pozakonkursowym, na realizację zadań publicznych w zakresie:</w:t>
      </w:r>
    </w:p>
    <w:p w14:paraId="30EFF078" w14:textId="110B8216" w:rsidR="007B122A" w:rsidRPr="007E5E2F" w:rsidRDefault="007B122A" w:rsidP="00FE444D">
      <w:pPr>
        <w:numPr>
          <w:ilvl w:val="0"/>
          <w:numId w:val="250"/>
        </w:numPr>
        <w:spacing w:after="0" w:line="252" w:lineRule="auto"/>
        <w:contextualSpacing/>
        <w:rPr>
          <w:rFonts w:ascii="Arial" w:eastAsia="Times New Roman" w:hAnsi="Arial" w:cs="Arial"/>
          <w:sz w:val="28"/>
          <w:szCs w:val="28"/>
          <w:lang w:eastAsia="pl-PL"/>
          <w14:ligatures w14:val="none"/>
        </w:rPr>
      </w:pPr>
      <w:r w:rsidRPr="007E5E2F">
        <w:rPr>
          <w:rFonts w:ascii="Arial" w:eastAsia="Times New Roman" w:hAnsi="Arial" w:cs="Arial"/>
          <w:sz w:val="28"/>
          <w:szCs w:val="28"/>
          <w:lang w:eastAsia="pl-PL"/>
          <w14:ligatures w14:val="none"/>
        </w:rPr>
        <w:t xml:space="preserve">ochrony zdrowia i działań na rzecz osób z niepełnosprawnościami (w tym profilaktyczne badania USG mające na celu wczesne wykrywanie nowotworów piersi u kobiet „Pełną piersią”, </w:t>
      </w:r>
      <w:r w:rsidRPr="007E5E2F">
        <w:rPr>
          <w:rFonts w:ascii="Arial" w:eastAsia="Times New Roman" w:hAnsi="Arial" w:cs="Arial"/>
          <w:sz w:val="28"/>
          <w:szCs w:val="28"/>
          <w:lang w:val="x-none" w:eastAsia="x-none"/>
          <w14:ligatures w14:val="none"/>
        </w:rPr>
        <w:t xml:space="preserve">prowadzenie zajęć rehabilitacyjnych i wspomagających dla osób z niepełnosprawnościami oraz </w:t>
      </w:r>
      <w:r w:rsidRPr="007E5E2F">
        <w:rPr>
          <w:rFonts w:ascii="Arial" w:eastAsia="Times New Roman" w:hAnsi="Arial" w:cs="Arial"/>
          <w:sz w:val="28"/>
          <w:szCs w:val="28"/>
          <w:lang w:eastAsia="x-none"/>
          <w14:ligatures w14:val="none"/>
        </w:rPr>
        <w:t>poradnictwa i wsparcia dla ich rodzin)</w:t>
      </w:r>
      <w:r w:rsidRPr="007E5E2F">
        <w:rPr>
          <w:rFonts w:ascii="Arial" w:eastAsia="Times New Roman" w:hAnsi="Arial" w:cs="Arial"/>
          <w:sz w:val="28"/>
          <w:szCs w:val="28"/>
          <w:lang w:eastAsia="pl-PL"/>
          <w14:ligatures w14:val="none"/>
        </w:rPr>
        <w:t xml:space="preserve">: podpisano 10 umów na kwotę 82 500 zł, </w:t>
      </w:r>
    </w:p>
    <w:p w14:paraId="7FE905BB" w14:textId="77777777" w:rsidR="007B122A" w:rsidRPr="007E5E2F" w:rsidRDefault="007B122A" w:rsidP="00FE444D">
      <w:pPr>
        <w:numPr>
          <w:ilvl w:val="0"/>
          <w:numId w:val="250"/>
        </w:numPr>
        <w:spacing w:after="0" w:line="252" w:lineRule="auto"/>
        <w:contextualSpacing/>
        <w:rPr>
          <w:rFonts w:ascii="Arial" w:eastAsia="Times New Roman" w:hAnsi="Arial" w:cs="Arial"/>
          <w:sz w:val="28"/>
          <w:szCs w:val="28"/>
          <w:lang w:eastAsia="pl-PL"/>
          <w14:ligatures w14:val="none"/>
        </w:rPr>
      </w:pPr>
      <w:r w:rsidRPr="007E5E2F">
        <w:rPr>
          <w:rFonts w:ascii="Arial" w:eastAsia="Times New Roman" w:hAnsi="Arial" w:cs="Arial"/>
          <w:sz w:val="28"/>
          <w:szCs w:val="28"/>
          <w:lang w:eastAsia="pl-PL"/>
          <w14:ligatures w14:val="none"/>
        </w:rPr>
        <w:t>profilaktyki uzależnień (w tym organizację czasu wolnego dzieci i młodzieży, prowadzenie placówek wsparcia dziennego, działalność stowarzyszenia abstynenckiego, przeciwdziałanie narkomanii): podpisano 25 umów na kwotę 841 600 zł.</w:t>
      </w:r>
    </w:p>
    <w:p w14:paraId="6500993A" w14:textId="5AF130D3" w:rsidR="00983D0F" w:rsidRPr="007E5E2F" w:rsidRDefault="00983D0F" w:rsidP="007E5E2F">
      <w:pPr>
        <w:spacing w:after="0" w:line="259" w:lineRule="auto"/>
        <w:contextualSpacing/>
        <w:rPr>
          <w:rFonts w:ascii="Arial" w:hAnsi="Arial" w:cs="Arial"/>
          <w:color w:val="000000" w:themeColor="text1"/>
          <w:sz w:val="28"/>
          <w:szCs w:val="28"/>
        </w:rPr>
      </w:pPr>
    </w:p>
    <w:p w14:paraId="68272C8B" w14:textId="77777777" w:rsidR="00427681" w:rsidRPr="008F76C7" w:rsidRDefault="00427681" w:rsidP="007E5E2F">
      <w:pPr>
        <w:spacing w:line="259" w:lineRule="auto"/>
        <w:rPr>
          <w:rFonts w:ascii="Arial" w:hAnsi="Arial" w:cs="Arial"/>
          <w:b/>
          <w:bCs/>
          <w:sz w:val="28"/>
          <w:szCs w:val="28"/>
        </w:rPr>
      </w:pPr>
      <w:r w:rsidRPr="008F76C7">
        <w:rPr>
          <w:rFonts w:ascii="Arial" w:hAnsi="Arial" w:cs="Arial"/>
          <w:b/>
          <w:bCs/>
          <w:sz w:val="28"/>
          <w:szCs w:val="28"/>
        </w:rPr>
        <w:t>Sport</w:t>
      </w:r>
    </w:p>
    <w:p w14:paraId="7D89C9D9" w14:textId="0E132F55" w:rsidR="00427681" w:rsidRPr="008F76C7" w:rsidRDefault="00427681" w:rsidP="007E5E2F">
      <w:pPr>
        <w:spacing w:line="259" w:lineRule="auto"/>
        <w:rPr>
          <w:rFonts w:ascii="Arial" w:hAnsi="Arial" w:cs="Arial"/>
          <w:b/>
          <w:bCs/>
          <w:sz w:val="28"/>
          <w:szCs w:val="28"/>
        </w:rPr>
      </w:pPr>
      <w:r w:rsidRPr="008F76C7">
        <w:rPr>
          <w:rFonts w:ascii="Arial" w:hAnsi="Arial" w:cs="Arial"/>
          <w:b/>
          <w:bCs/>
          <w:sz w:val="28"/>
          <w:szCs w:val="28"/>
        </w:rPr>
        <w:t>Obiekty sportowe</w:t>
      </w:r>
    </w:p>
    <w:p w14:paraId="1BA7799D" w14:textId="2D10D62F" w:rsidR="00C67C4E" w:rsidRPr="007E5E2F" w:rsidRDefault="00C67C4E" w:rsidP="007E5E2F">
      <w:pPr>
        <w:spacing w:line="259" w:lineRule="auto"/>
        <w:rPr>
          <w:rFonts w:ascii="Arial" w:hAnsi="Arial" w:cs="Arial"/>
          <w:sz w:val="28"/>
          <w:szCs w:val="28"/>
        </w:rPr>
      </w:pPr>
      <w:r w:rsidRPr="007E5E2F">
        <w:rPr>
          <w:rFonts w:ascii="Arial" w:hAnsi="Arial" w:cs="Arial"/>
          <w:sz w:val="28"/>
          <w:szCs w:val="28"/>
        </w:rPr>
        <w:t>Podobnie jak w latach poprzednich, umożliwiono korzystanie z bazy sportowej Ośrodka Sportu i Rekreacji osobom z różnych grup wiekowych</w:t>
      </w:r>
      <w:r w:rsidR="008025A9" w:rsidRPr="007E5E2F">
        <w:rPr>
          <w:rFonts w:ascii="Arial" w:hAnsi="Arial" w:cs="Arial"/>
          <w:sz w:val="28"/>
          <w:szCs w:val="28"/>
        </w:rPr>
        <w:t xml:space="preserve"> i</w:t>
      </w:r>
      <w:r w:rsidRPr="007E5E2F">
        <w:rPr>
          <w:rFonts w:ascii="Arial" w:hAnsi="Arial" w:cs="Arial"/>
          <w:sz w:val="28"/>
          <w:szCs w:val="28"/>
        </w:rPr>
        <w:t xml:space="preserve"> społecznych</w:t>
      </w:r>
      <w:r w:rsidR="008025A9" w:rsidRPr="007E5E2F">
        <w:rPr>
          <w:rFonts w:ascii="Arial" w:hAnsi="Arial" w:cs="Arial"/>
          <w:sz w:val="28"/>
          <w:szCs w:val="28"/>
        </w:rPr>
        <w:t>,</w:t>
      </w:r>
      <w:r w:rsidRPr="007E5E2F">
        <w:rPr>
          <w:rFonts w:ascii="Arial" w:hAnsi="Arial" w:cs="Arial"/>
          <w:sz w:val="28"/>
          <w:szCs w:val="28"/>
        </w:rPr>
        <w:t xml:space="preserve"> udzielających się w sporcie amatorskim </w:t>
      </w:r>
      <w:r w:rsidR="008A0F87" w:rsidRPr="007E5E2F">
        <w:rPr>
          <w:rFonts w:ascii="Arial" w:hAnsi="Arial" w:cs="Arial"/>
          <w:sz w:val="28"/>
          <w:szCs w:val="28"/>
        </w:rPr>
        <w:br/>
      </w:r>
      <w:r w:rsidR="008025A9" w:rsidRPr="007E5E2F">
        <w:rPr>
          <w:rFonts w:ascii="Arial" w:hAnsi="Arial" w:cs="Arial"/>
          <w:sz w:val="28"/>
          <w:szCs w:val="28"/>
        </w:rPr>
        <w:t>oraz</w:t>
      </w:r>
      <w:r w:rsidRPr="007E5E2F">
        <w:rPr>
          <w:rFonts w:ascii="Arial" w:hAnsi="Arial" w:cs="Arial"/>
          <w:sz w:val="28"/>
          <w:szCs w:val="28"/>
        </w:rPr>
        <w:t xml:space="preserve"> zawodowym, zrzeszonym jako kluby, stowarzyszenia, fundacje</w:t>
      </w:r>
      <w:r w:rsidR="008025A9" w:rsidRPr="007E5E2F">
        <w:rPr>
          <w:rFonts w:ascii="Arial" w:hAnsi="Arial" w:cs="Arial"/>
          <w:sz w:val="28"/>
          <w:szCs w:val="28"/>
        </w:rPr>
        <w:t>,</w:t>
      </w:r>
      <w:r w:rsidRPr="007E5E2F">
        <w:rPr>
          <w:rFonts w:ascii="Arial" w:hAnsi="Arial" w:cs="Arial"/>
          <w:sz w:val="28"/>
          <w:szCs w:val="28"/>
        </w:rPr>
        <w:t xml:space="preserve"> mogących korzystać z ulg na preferencyjnych warunkach finansowych.</w:t>
      </w:r>
    </w:p>
    <w:p w14:paraId="02F13416" w14:textId="2F442F07" w:rsidR="00C67C4E" w:rsidRPr="007E5E2F" w:rsidRDefault="00C67C4E" w:rsidP="007E5E2F">
      <w:pPr>
        <w:spacing w:line="259" w:lineRule="auto"/>
        <w:rPr>
          <w:rFonts w:ascii="Arial" w:eastAsia="Calibri" w:hAnsi="Arial" w:cs="Arial"/>
          <w:sz w:val="28"/>
          <w:szCs w:val="28"/>
        </w:rPr>
      </w:pPr>
      <w:r w:rsidRPr="007E5E2F">
        <w:rPr>
          <w:rFonts w:ascii="Arial" w:eastAsia="Calibri" w:hAnsi="Arial" w:cs="Arial"/>
          <w:sz w:val="28"/>
          <w:szCs w:val="28"/>
        </w:rPr>
        <w:t>Ośrodek Sportu i Rekreacji we Włocławku w 2024 r</w:t>
      </w:r>
      <w:r w:rsidR="008025A9" w:rsidRPr="007E5E2F">
        <w:rPr>
          <w:rFonts w:ascii="Arial" w:eastAsia="Calibri" w:hAnsi="Arial" w:cs="Arial"/>
          <w:sz w:val="28"/>
          <w:szCs w:val="28"/>
        </w:rPr>
        <w:t>.</w:t>
      </w:r>
      <w:r w:rsidRPr="007E5E2F">
        <w:rPr>
          <w:rFonts w:ascii="Arial" w:eastAsia="Calibri" w:hAnsi="Arial" w:cs="Arial"/>
          <w:sz w:val="28"/>
          <w:szCs w:val="28"/>
        </w:rPr>
        <w:t xml:space="preserve"> świadczył usługi, realizując zamówienia klubów i organizacji sportowych, dbał o potrzeby sportowe i rekreacyjne mieszkańców miasta Włocławek oraz okolic. W godzinach od 8</w:t>
      </w:r>
      <w:r w:rsidR="008025A9" w:rsidRPr="007E5E2F">
        <w:rPr>
          <w:rFonts w:ascii="Arial" w:eastAsia="Calibri" w:hAnsi="Arial" w:cs="Arial"/>
          <w:sz w:val="28"/>
          <w:szCs w:val="28"/>
        </w:rPr>
        <w:t>.</w:t>
      </w:r>
      <w:r w:rsidRPr="007E5E2F">
        <w:rPr>
          <w:rFonts w:ascii="Arial" w:eastAsia="Calibri" w:hAnsi="Arial" w:cs="Arial"/>
          <w:sz w:val="28"/>
          <w:szCs w:val="28"/>
        </w:rPr>
        <w:t>00 do 15</w:t>
      </w:r>
      <w:r w:rsidR="008025A9" w:rsidRPr="007E5E2F">
        <w:rPr>
          <w:rFonts w:ascii="Arial" w:eastAsia="Calibri" w:hAnsi="Arial" w:cs="Arial"/>
          <w:sz w:val="28"/>
          <w:szCs w:val="28"/>
        </w:rPr>
        <w:t>.</w:t>
      </w:r>
      <w:r w:rsidRPr="007E5E2F">
        <w:rPr>
          <w:rFonts w:ascii="Arial" w:eastAsia="Calibri" w:hAnsi="Arial" w:cs="Arial"/>
          <w:sz w:val="28"/>
          <w:szCs w:val="28"/>
        </w:rPr>
        <w:t xml:space="preserve">00 obiekty udostępniane były na prowadzenie zajęć z wychowania fizycznego oraz naukę pływania. Z usług świadczonych przez </w:t>
      </w:r>
      <w:proofErr w:type="spellStart"/>
      <w:r w:rsidRPr="007E5E2F">
        <w:rPr>
          <w:rFonts w:ascii="Arial" w:eastAsia="Calibri" w:hAnsi="Arial" w:cs="Arial"/>
          <w:sz w:val="28"/>
          <w:szCs w:val="28"/>
        </w:rPr>
        <w:t>OSiR</w:t>
      </w:r>
      <w:proofErr w:type="spellEnd"/>
      <w:r w:rsidRPr="007E5E2F">
        <w:rPr>
          <w:rFonts w:ascii="Arial" w:eastAsia="Calibri" w:hAnsi="Arial" w:cs="Arial"/>
          <w:sz w:val="28"/>
          <w:szCs w:val="28"/>
        </w:rPr>
        <w:t xml:space="preserve"> korzystały</w:t>
      </w:r>
      <w:r w:rsidR="008025A9" w:rsidRPr="007E5E2F">
        <w:rPr>
          <w:rFonts w:ascii="Arial" w:eastAsia="Calibri" w:hAnsi="Arial" w:cs="Arial"/>
          <w:sz w:val="28"/>
          <w:szCs w:val="28"/>
        </w:rPr>
        <w:t xml:space="preserve"> głównie</w:t>
      </w:r>
      <w:r w:rsidRPr="007E5E2F">
        <w:rPr>
          <w:rFonts w:ascii="Arial" w:eastAsia="Calibri" w:hAnsi="Arial" w:cs="Arial"/>
          <w:sz w:val="28"/>
          <w:szCs w:val="28"/>
        </w:rPr>
        <w:t xml:space="preserve">: szkoły, kluby sportowe, osoby z niepełnosprawnościami, stowarzyszenia, organizacje społeczne oraz służby publiczne, tj. Policja, Straż Pożarna i Straż Miejska. </w:t>
      </w:r>
    </w:p>
    <w:p w14:paraId="7A67DE5F" w14:textId="2A1F5318" w:rsidR="00C67C4E" w:rsidRPr="007E5E2F" w:rsidRDefault="00C67C4E" w:rsidP="007E5E2F">
      <w:pPr>
        <w:spacing w:line="259" w:lineRule="auto"/>
        <w:rPr>
          <w:rFonts w:ascii="Arial" w:eastAsia="Calibri" w:hAnsi="Arial" w:cs="Arial"/>
          <w:sz w:val="28"/>
          <w:szCs w:val="28"/>
        </w:rPr>
      </w:pPr>
      <w:r w:rsidRPr="007E5E2F">
        <w:rPr>
          <w:rFonts w:ascii="Arial" w:eastAsia="Calibri" w:hAnsi="Arial" w:cs="Arial"/>
          <w:sz w:val="28"/>
          <w:szCs w:val="28"/>
        </w:rPr>
        <w:t>Do dyspozycji mieszkańców Włocławka, jak również osób przyjezdnych, w 2024</w:t>
      </w:r>
      <w:r w:rsidR="00AB674B" w:rsidRPr="007E5E2F">
        <w:rPr>
          <w:rFonts w:ascii="Arial" w:eastAsia="Calibri" w:hAnsi="Arial" w:cs="Arial"/>
          <w:sz w:val="28"/>
          <w:szCs w:val="28"/>
        </w:rPr>
        <w:t xml:space="preserve"> r.</w:t>
      </w:r>
      <w:r w:rsidRPr="007E5E2F">
        <w:rPr>
          <w:rFonts w:ascii="Arial" w:eastAsia="Calibri" w:hAnsi="Arial" w:cs="Arial"/>
          <w:sz w:val="28"/>
          <w:szCs w:val="28"/>
        </w:rPr>
        <w:t xml:space="preserve"> pozostawały następujące obiekty sportowe i rekreacyjne:</w:t>
      </w:r>
    </w:p>
    <w:p w14:paraId="7DCACD0F" w14:textId="0A0F25A2"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Międzyosiedlowy Basen Miejski</w:t>
      </w:r>
      <w:r w:rsidRPr="007E5E2F">
        <w:rPr>
          <w:rFonts w:ascii="Arial" w:eastAsia="Calibri" w:hAnsi="Arial" w:cs="Arial"/>
          <w:sz w:val="28"/>
          <w:szCs w:val="28"/>
        </w:rPr>
        <w:t xml:space="preserve"> – kompleks, w którego skład wchodzą dwie niecki basenowe: sportowa i rekreacyjna oraz brodzik dla dzieci. Ponadto w obiekcie znajduje się kawiarnia, kręgielnia, sala konferencyjna,</w:t>
      </w:r>
      <w:r w:rsidRPr="007E5E2F">
        <w:rPr>
          <w:rFonts w:ascii="Arial" w:hAnsi="Arial" w:cs="Arial"/>
          <w:sz w:val="28"/>
          <w:szCs w:val="28"/>
        </w:rPr>
        <w:t xml:space="preserve"> </w:t>
      </w:r>
      <w:r w:rsidRPr="007E5E2F">
        <w:rPr>
          <w:rFonts w:ascii="Arial" w:eastAsia="Calibri" w:hAnsi="Arial" w:cs="Arial"/>
          <w:sz w:val="28"/>
          <w:szCs w:val="28"/>
        </w:rPr>
        <w:t>gabinet fizykoterapii, sklep pływacki i centrum treningowe. Na wyodrębnionej części basenu rekreacyjnego do godz. 15</w:t>
      </w:r>
      <w:r w:rsidR="008025A9" w:rsidRPr="007E5E2F">
        <w:rPr>
          <w:rFonts w:ascii="Arial" w:eastAsia="Calibri" w:hAnsi="Arial" w:cs="Arial"/>
          <w:sz w:val="28"/>
          <w:szCs w:val="28"/>
        </w:rPr>
        <w:t>.</w:t>
      </w:r>
      <w:r w:rsidRPr="007E5E2F">
        <w:rPr>
          <w:rFonts w:ascii="Arial" w:eastAsia="Calibri" w:hAnsi="Arial" w:cs="Arial"/>
          <w:sz w:val="28"/>
          <w:szCs w:val="28"/>
        </w:rPr>
        <w:t xml:space="preserve">00 prowadzone były zorganizowane zajęcia z nauki pływania dla </w:t>
      </w:r>
      <w:r w:rsidRPr="007E5E2F">
        <w:rPr>
          <w:rFonts w:ascii="Arial" w:eastAsia="Calibri" w:hAnsi="Arial" w:cs="Arial"/>
          <w:sz w:val="28"/>
          <w:szCs w:val="28"/>
        </w:rPr>
        <w:lastRenderedPageBreak/>
        <w:t>szkół, równocześnie z pozostałej części basenu rekreacyjnego oraz basenu sportowego korzystały osoby niezrzeszone. Po godzinie 15.00 swoje zajęcia prowadziły kluby i stowarzyszenia sportowe. Łącznie z usług Międzyosiedlowego Basenu Miejskiego skorzystano 152 654 razy.</w:t>
      </w:r>
    </w:p>
    <w:p w14:paraId="6829B49A" w14:textId="0E96FCAF"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Kryta Pływalnia „Delfin”</w:t>
      </w:r>
      <w:r w:rsidRPr="007E5E2F">
        <w:rPr>
          <w:rFonts w:ascii="Arial" w:eastAsia="Calibri" w:hAnsi="Arial" w:cs="Arial"/>
          <w:sz w:val="28"/>
          <w:szCs w:val="28"/>
        </w:rPr>
        <w:t xml:space="preserve"> – w budynku krytej pływalni świadczono usługi na dwóch basenach: małym do nauki pływania i dużym – sportowym. Na małym basenie do godz. 15</w:t>
      </w:r>
      <w:r w:rsidR="008025A9" w:rsidRPr="007E5E2F">
        <w:rPr>
          <w:rFonts w:ascii="Arial" w:eastAsia="Calibri" w:hAnsi="Arial" w:cs="Arial"/>
          <w:sz w:val="28"/>
          <w:szCs w:val="28"/>
        </w:rPr>
        <w:t>.</w:t>
      </w:r>
      <w:r w:rsidRPr="007E5E2F">
        <w:rPr>
          <w:rFonts w:ascii="Arial" w:eastAsia="Calibri" w:hAnsi="Arial" w:cs="Arial"/>
          <w:sz w:val="28"/>
          <w:szCs w:val="28"/>
        </w:rPr>
        <w:t>00 prowadzone były zajęcia z nauki pływania dla dzieci ze szkół podstawowych i przedszkoli. Natomiast po godzinie 15</w:t>
      </w:r>
      <w:r w:rsidR="008025A9" w:rsidRPr="007E5E2F">
        <w:rPr>
          <w:rFonts w:ascii="Arial" w:eastAsia="Calibri" w:hAnsi="Arial" w:cs="Arial"/>
          <w:sz w:val="28"/>
          <w:szCs w:val="28"/>
        </w:rPr>
        <w:t>.</w:t>
      </w:r>
      <w:r w:rsidRPr="007E5E2F">
        <w:rPr>
          <w:rFonts w:ascii="Arial" w:eastAsia="Calibri" w:hAnsi="Arial" w:cs="Arial"/>
          <w:sz w:val="28"/>
          <w:szCs w:val="28"/>
        </w:rPr>
        <w:t>00 zajęcia z nauki pływania prowadziły kluby pływackie i firmy prywatne. Na wyodrębnionej części sportowego basenu do godz. 15</w:t>
      </w:r>
      <w:r w:rsidR="008025A9" w:rsidRPr="007E5E2F">
        <w:rPr>
          <w:rFonts w:ascii="Arial" w:eastAsia="Calibri" w:hAnsi="Arial" w:cs="Arial"/>
          <w:sz w:val="28"/>
          <w:szCs w:val="28"/>
        </w:rPr>
        <w:t>.</w:t>
      </w:r>
      <w:r w:rsidRPr="007E5E2F">
        <w:rPr>
          <w:rFonts w:ascii="Arial" w:eastAsia="Calibri" w:hAnsi="Arial" w:cs="Arial"/>
          <w:sz w:val="28"/>
          <w:szCs w:val="28"/>
        </w:rPr>
        <w:t>00 prowadzone były zajęcia z pływania dla szkół w ramach lekcji wychowania fizycznego, równocześnie z pozostałej części basenu sportowego korzystały osoby niezrzeszone. Z usług dużego basenu Krytej Pływalni Delfin w 2024 r</w:t>
      </w:r>
      <w:r w:rsidR="008025A9" w:rsidRPr="007E5E2F">
        <w:rPr>
          <w:rFonts w:ascii="Arial" w:eastAsia="Calibri" w:hAnsi="Arial" w:cs="Arial"/>
          <w:sz w:val="28"/>
          <w:szCs w:val="28"/>
        </w:rPr>
        <w:t>.</w:t>
      </w:r>
      <w:r w:rsidRPr="007E5E2F">
        <w:rPr>
          <w:rFonts w:ascii="Arial" w:eastAsia="Calibri" w:hAnsi="Arial" w:cs="Arial"/>
          <w:sz w:val="28"/>
          <w:szCs w:val="28"/>
        </w:rPr>
        <w:t xml:space="preserve"> skorzystano łącznie 149 737 razy.</w:t>
      </w:r>
    </w:p>
    <w:p w14:paraId="23027767" w14:textId="65CCF7A8" w:rsidR="00C67C4E" w:rsidRPr="007E5E2F" w:rsidRDefault="00C67C4E" w:rsidP="007E5E2F">
      <w:pPr>
        <w:spacing w:line="259" w:lineRule="auto"/>
        <w:ind w:left="426"/>
        <w:contextualSpacing/>
        <w:rPr>
          <w:rFonts w:ascii="Arial" w:eastAsia="Calibri" w:hAnsi="Arial" w:cs="Arial"/>
          <w:sz w:val="28"/>
          <w:szCs w:val="28"/>
        </w:rPr>
      </w:pPr>
      <w:r w:rsidRPr="007E5E2F">
        <w:rPr>
          <w:rFonts w:ascii="Arial" w:eastAsia="Calibri" w:hAnsi="Arial" w:cs="Arial"/>
          <w:sz w:val="28"/>
          <w:szCs w:val="28"/>
        </w:rPr>
        <w:t>Łącznie tygodniowo z Międzyosiedlowego Basenu Miejskiego i Krytej Pływalni „Delfin” korzystało ok. 2</w:t>
      </w:r>
      <w:r w:rsidR="00AE4B42" w:rsidRPr="007E5E2F">
        <w:rPr>
          <w:rFonts w:ascii="Arial" w:eastAsia="Calibri" w:hAnsi="Arial" w:cs="Arial"/>
          <w:sz w:val="28"/>
          <w:szCs w:val="28"/>
        </w:rPr>
        <w:t xml:space="preserve"> </w:t>
      </w:r>
      <w:r w:rsidRPr="007E5E2F">
        <w:rPr>
          <w:rFonts w:ascii="Arial" w:eastAsia="Calibri" w:hAnsi="Arial" w:cs="Arial"/>
          <w:sz w:val="28"/>
          <w:szCs w:val="28"/>
        </w:rPr>
        <w:t>700 uczniów włocławskich szkół.</w:t>
      </w:r>
    </w:p>
    <w:p w14:paraId="30AB5CC5" w14:textId="29AC3156"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 xml:space="preserve">Park na </w:t>
      </w:r>
      <w:proofErr w:type="spellStart"/>
      <w:r w:rsidRPr="008F76C7">
        <w:rPr>
          <w:rFonts w:ascii="Arial" w:eastAsia="Calibri" w:hAnsi="Arial" w:cs="Arial"/>
          <w:b/>
          <w:bCs/>
          <w:sz w:val="28"/>
          <w:szCs w:val="28"/>
        </w:rPr>
        <w:t>Słodowie</w:t>
      </w:r>
      <w:proofErr w:type="spellEnd"/>
      <w:r w:rsidRPr="00427681">
        <w:rPr>
          <w:rFonts w:ascii="Arial" w:eastAsia="Calibri" w:hAnsi="Arial" w:cs="Arial"/>
          <w:sz w:val="28"/>
          <w:szCs w:val="28"/>
        </w:rPr>
        <w:t xml:space="preserve"> oraz tereny wokół budynku Międzyosiedlowego Basenu Miejskiego –</w:t>
      </w:r>
      <w:r w:rsidRPr="007E5E2F">
        <w:rPr>
          <w:rFonts w:ascii="Arial" w:eastAsia="Calibri" w:hAnsi="Arial" w:cs="Arial"/>
          <w:sz w:val="28"/>
          <w:szCs w:val="28"/>
        </w:rPr>
        <w:t xml:space="preserve"> park to idealne miejsce dla chcących wypocząć na świeżym powietrzu w pobliżu </w:t>
      </w:r>
      <w:r w:rsidR="008025A9" w:rsidRPr="007E5E2F">
        <w:rPr>
          <w:rFonts w:ascii="Arial" w:eastAsia="Calibri" w:hAnsi="Arial" w:cs="Arial"/>
          <w:sz w:val="28"/>
          <w:szCs w:val="28"/>
        </w:rPr>
        <w:t>c</w:t>
      </w:r>
      <w:r w:rsidRPr="007E5E2F">
        <w:rPr>
          <w:rFonts w:ascii="Arial" w:eastAsia="Calibri" w:hAnsi="Arial" w:cs="Arial"/>
          <w:sz w:val="28"/>
          <w:szCs w:val="28"/>
        </w:rPr>
        <w:t xml:space="preserve">entrum miasta. Wielu mieszkańców odwiedziło park, na terenie którego znajduje otwarty plac zabaw dla dzieci, leżaki, </w:t>
      </w:r>
      <w:r w:rsidR="0045396C" w:rsidRPr="007E5E2F">
        <w:rPr>
          <w:rFonts w:ascii="Arial" w:eastAsia="Calibri" w:hAnsi="Arial" w:cs="Arial"/>
          <w:sz w:val="28"/>
          <w:szCs w:val="28"/>
        </w:rPr>
        <w:t xml:space="preserve">dwie </w:t>
      </w:r>
      <w:r w:rsidRPr="007E5E2F">
        <w:rPr>
          <w:rFonts w:ascii="Arial" w:eastAsia="Calibri" w:hAnsi="Arial" w:cs="Arial"/>
          <w:sz w:val="28"/>
          <w:szCs w:val="28"/>
        </w:rPr>
        <w:t>otwarte siłownie zewnętrzne, w tym urządzenia siłowni zewnętrznej dla osób z niepełnosprawnościami, boiska do siatkówki, koszykówki i piłki nożnej, korty tenisowe (możliwość gry w godz. 7</w:t>
      </w:r>
      <w:r w:rsidR="0045396C" w:rsidRPr="007E5E2F">
        <w:rPr>
          <w:rFonts w:ascii="Arial" w:eastAsia="Calibri" w:hAnsi="Arial" w:cs="Arial"/>
          <w:sz w:val="28"/>
          <w:szCs w:val="28"/>
        </w:rPr>
        <w:t>.</w:t>
      </w:r>
      <w:r w:rsidRPr="007E5E2F">
        <w:rPr>
          <w:rFonts w:ascii="Arial" w:eastAsia="Calibri" w:hAnsi="Arial" w:cs="Arial"/>
          <w:sz w:val="28"/>
          <w:szCs w:val="28"/>
        </w:rPr>
        <w:t>30</w:t>
      </w:r>
      <w:r w:rsidR="0045396C" w:rsidRPr="007E5E2F">
        <w:rPr>
          <w:rFonts w:ascii="Arial" w:eastAsia="Calibri" w:hAnsi="Arial" w:cs="Arial"/>
          <w:sz w:val="28"/>
          <w:szCs w:val="28"/>
        </w:rPr>
        <w:t>–</w:t>
      </w:r>
      <w:r w:rsidRPr="007E5E2F">
        <w:rPr>
          <w:rFonts w:ascii="Arial" w:eastAsia="Calibri" w:hAnsi="Arial" w:cs="Arial"/>
          <w:sz w:val="28"/>
          <w:szCs w:val="28"/>
        </w:rPr>
        <w:t>21</w:t>
      </w:r>
      <w:r w:rsidR="0045396C" w:rsidRPr="007E5E2F">
        <w:rPr>
          <w:rFonts w:ascii="Arial" w:eastAsia="Calibri" w:hAnsi="Arial" w:cs="Arial"/>
          <w:sz w:val="28"/>
          <w:szCs w:val="28"/>
        </w:rPr>
        <w:t>.</w:t>
      </w:r>
      <w:r w:rsidRPr="007E5E2F">
        <w:rPr>
          <w:rFonts w:ascii="Arial" w:eastAsia="Calibri" w:hAnsi="Arial" w:cs="Arial"/>
          <w:sz w:val="28"/>
          <w:szCs w:val="28"/>
        </w:rPr>
        <w:t xml:space="preserve">00), </w:t>
      </w:r>
      <w:proofErr w:type="spellStart"/>
      <w:r w:rsidR="00AE4B42" w:rsidRPr="007E5E2F">
        <w:rPr>
          <w:rFonts w:ascii="Arial" w:eastAsia="Calibri" w:hAnsi="Arial" w:cs="Arial"/>
          <w:sz w:val="28"/>
          <w:szCs w:val="28"/>
        </w:rPr>
        <w:t>s</w:t>
      </w:r>
      <w:r w:rsidRPr="007E5E2F">
        <w:rPr>
          <w:rFonts w:ascii="Arial" w:eastAsia="Calibri" w:hAnsi="Arial" w:cs="Arial"/>
          <w:sz w:val="28"/>
          <w:szCs w:val="28"/>
        </w:rPr>
        <w:t>katepark</w:t>
      </w:r>
      <w:proofErr w:type="spellEnd"/>
      <w:r w:rsidRPr="007E5E2F">
        <w:rPr>
          <w:rFonts w:ascii="Arial" w:eastAsia="Calibri" w:hAnsi="Arial" w:cs="Arial"/>
          <w:sz w:val="28"/>
          <w:szCs w:val="28"/>
        </w:rPr>
        <w:t xml:space="preserve"> i </w:t>
      </w:r>
      <w:proofErr w:type="spellStart"/>
      <w:r w:rsidR="00AE4B42" w:rsidRPr="007E5E2F">
        <w:rPr>
          <w:rFonts w:ascii="Arial" w:eastAsia="Calibri" w:hAnsi="Arial" w:cs="Arial"/>
          <w:sz w:val="28"/>
          <w:szCs w:val="28"/>
        </w:rPr>
        <w:t>p</w:t>
      </w:r>
      <w:r w:rsidRPr="007E5E2F">
        <w:rPr>
          <w:rFonts w:ascii="Arial" w:eastAsia="Calibri" w:hAnsi="Arial" w:cs="Arial"/>
          <w:sz w:val="28"/>
          <w:szCs w:val="28"/>
        </w:rPr>
        <w:t>umptruck</w:t>
      </w:r>
      <w:proofErr w:type="spellEnd"/>
      <w:r w:rsidRPr="007E5E2F">
        <w:rPr>
          <w:rFonts w:ascii="Arial" w:eastAsia="Calibri" w:hAnsi="Arial" w:cs="Arial"/>
          <w:sz w:val="28"/>
          <w:szCs w:val="28"/>
        </w:rPr>
        <w:t xml:space="preserve">, trzy miejsca na organizację ogniska, tor przeszkód, wybieg dla psów, budki i karmniki dla jeży, ule pszczele, a w okresie zimowym dla fanów śnieżnych zabaw dostępne było lodowisko. </w:t>
      </w:r>
    </w:p>
    <w:p w14:paraId="3912CDCE" w14:textId="246635D9" w:rsidR="00C67C4E" w:rsidRPr="007E5E2F" w:rsidRDefault="00C67C4E" w:rsidP="007E5E2F">
      <w:pPr>
        <w:spacing w:line="259" w:lineRule="auto"/>
        <w:ind w:left="426"/>
        <w:contextualSpacing/>
        <w:rPr>
          <w:rFonts w:ascii="Arial" w:eastAsia="Calibri" w:hAnsi="Arial" w:cs="Arial"/>
          <w:sz w:val="28"/>
          <w:szCs w:val="28"/>
        </w:rPr>
      </w:pPr>
      <w:r w:rsidRPr="007E5E2F">
        <w:rPr>
          <w:rFonts w:ascii="Arial" w:eastAsia="Calibri" w:hAnsi="Arial" w:cs="Arial"/>
          <w:sz w:val="28"/>
          <w:szCs w:val="28"/>
        </w:rPr>
        <w:t>W Parku odbywały się imprezy i wydarzenia</w:t>
      </w:r>
      <w:r w:rsidR="0045396C" w:rsidRPr="007E5E2F">
        <w:rPr>
          <w:rFonts w:ascii="Arial" w:eastAsia="Calibri" w:hAnsi="Arial" w:cs="Arial"/>
          <w:sz w:val="28"/>
          <w:szCs w:val="28"/>
        </w:rPr>
        <w:t>,</w:t>
      </w:r>
      <w:r w:rsidRPr="007E5E2F">
        <w:rPr>
          <w:rFonts w:ascii="Arial" w:eastAsia="Calibri" w:hAnsi="Arial" w:cs="Arial"/>
          <w:sz w:val="28"/>
          <w:szCs w:val="28"/>
        </w:rPr>
        <w:t xml:space="preserve"> tj. 31. Akcja Sprzątania Świata, 8. Włocławski Bieg Nocny zorganizowany przez WKB Maratończyk, Festiwal Muzyki Elektronicznej FRESHLAND FESTIVAL (V edycja), Dni Włocławka, Festiwal Smaków Food Trucków, </w:t>
      </w:r>
      <w:proofErr w:type="spellStart"/>
      <w:r w:rsidRPr="007E5E2F">
        <w:rPr>
          <w:rFonts w:ascii="Arial" w:eastAsia="Calibri" w:hAnsi="Arial" w:cs="Arial"/>
          <w:sz w:val="28"/>
          <w:szCs w:val="28"/>
        </w:rPr>
        <w:t>EXPOzdrowie</w:t>
      </w:r>
      <w:proofErr w:type="spellEnd"/>
      <w:r w:rsidRPr="007E5E2F">
        <w:rPr>
          <w:rFonts w:ascii="Arial" w:eastAsia="Calibri" w:hAnsi="Arial" w:cs="Arial"/>
          <w:sz w:val="28"/>
          <w:szCs w:val="28"/>
        </w:rPr>
        <w:t xml:space="preserve">, zawody rowerowe MTB, kino plenerowe, Wiosenny Rajd Rowerowy oraz Dzień Myśli Braterskiej. </w:t>
      </w:r>
    </w:p>
    <w:p w14:paraId="216E2251" w14:textId="1B284C09" w:rsidR="00C67C4E" w:rsidRPr="007E5E2F" w:rsidRDefault="00C67C4E" w:rsidP="007E5E2F">
      <w:pPr>
        <w:spacing w:after="0" w:line="259" w:lineRule="auto"/>
        <w:ind w:left="425"/>
        <w:rPr>
          <w:rFonts w:ascii="Arial" w:eastAsia="Calibri" w:hAnsi="Arial" w:cs="Arial"/>
          <w:sz w:val="28"/>
          <w:szCs w:val="28"/>
        </w:rPr>
      </w:pPr>
      <w:proofErr w:type="spellStart"/>
      <w:r w:rsidRPr="007E5E2F">
        <w:rPr>
          <w:rFonts w:ascii="Arial" w:eastAsia="Calibri" w:hAnsi="Arial" w:cs="Arial"/>
          <w:sz w:val="28"/>
          <w:szCs w:val="28"/>
        </w:rPr>
        <w:t>Parkrun</w:t>
      </w:r>
      <w:proofErr w:type="spellEnd"/>
      <w:r w:rsidRPr="007E5E2F">
        <w:rPr>
          <w:rFonts w:ascii="Arial" w:eastAsia="Calibri" w:hAnsi="Arial" w:cs="Arial"/>
          <w:sz w:val="28"/>
          <w:szCs w:val="28"/>
        </w:rPr>
        <w:t xml:space="preserve"> Słodowo Włocławek to cykliczne spotkania biegowo-rekreacyjne organizowane w każdą sobotę o 9</w:t>
      </w:r>
      <w:r w:rsidR="0045396C" w:rsidRPr="007E5E2F">
        <w:rPr>
          <w:rFonts w:ascii="Arial" w:eastAsia="Calibri" w:hAnsi="Arial" w:cs="Arial"/>
          <w:sz w:val="28"/>
          <w:szCs w:val="28"/>
        </w:rPr>
        <w:t>.</w:t>
      </w:r>
      <w:r w:rsidRPr="007E5E2F">
        <w:rPr>
          <w:rFonts w:ascii="Arial" w:eastAsia="Calibri" w:hAnsi="Arial" w:cs="Arial"/>
          <w:sz w:val="28"/>
          <w:szCs w:val="28"/>
        </w:rPr>
        <w:t>00. Spotkania przeznaczone są dla wszystkich, którzy mają ochotę aktywnie rozpocząć weekend. W ramach spotkań uczestnicy pokonują dystans 5</w:t>
      </w:r>
      <w:r w:rsidR="0045396C" w:rsidRPr="007E5E2F">
        <w:rPr>
          <w:rFonts w:ascii="Arial" w:eastAsia="Calibri" w:hAnsi="Arial" w:cs="Arial"/>
          <w:sz w:val="28"/>
          <w:szCs w:val="28"/>
        </w:rPr>
        <w:t xml:space="preserve"> </w:t>
      </w:r>
      <w:r w:rsidRPr="007E5E2F">
        <w:rPr>
          <w:rFonts w:ascii="Arial" w:eastAsia="Calibri" w:hAnsi="Arial" w:cs="Arial"/>
          <w:sz w:val="28"/>
          <w:szCs w:val="28"/>
        </w:rPr>
        <w:t xml:space="preserve">km biegiem, truchtem lub marszem. Ponadto Polskie Towarzystwo </w:t>
      </w:r>
      <w:r w:rsidRPr="007E5E2F">
        <w:rPr>
          <w:rFonts w:ascii="Arial" w:eastAsia="Calibri" w:hAnsi="Arial" w:cs="Arial"/>
          <w:sz w:val="28"/>
          <w:szCs w:val="28"/>
        </w:rPr>
        <w:lastRenderedPageBreak/>
        <w:t>Opieki Paliatywnej Oddział we Włocławku zasadziło „Łąkę Nadziei”. O tablice edukacyjne zadbało Włocławskie Centrum Edukacji Ekologicznej.</w:t>
      </w:r>
    </w:p>
    <w:p w14:paraId="19274609" w14:textId="73F9A452"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Hala Sportowo</w:t>
      </w:r>
      <w:r w:rsidR="0045396C" w:rsidRPr="008F76C7">
        <w:rPr>
          <w:rFonts w:ascii="Arial" w:eastAsia="Calibri" w:hAnsi="Arial" w:cs="Arial"/>
          <w:b/>
          <w:bCs/>
          <w:sz w:val="28"/>
          <w:szCs w:val="28"/>
        </w:rPr>
        <w:t>-</w:t>
      </w:r>
      <w:r w:rsidRPr="008F76C7">
        <w:rPr>
          <w:rFonts w:ascii="Arial" w:eastAsia="Calibri" w:hAnsi="Arial" w:cs="Arial"/>
          <w:b/>
          <w:bCs/>
          <w:sz w:val="28"/>
          <w:szCs w:val="28"/>
        </w:rPr>
        <w:t>Widowiskowa</w:t>
      </w:r>
      <w:r w:rsidRPr="007E5E2F">
        <w:rPr>
          <w:rFonts w:ascii="Arial" w:eastAsia="Calibri" w:hAnsi="Arial" w:cs="Arial"/>
          <w:sz w:val="28"/>
          <w:szCs w:val="28"/>
        </w:rPr>
        <w:t xml:space="preserve"> – korzystającymi z tego obiektu w godzinach przedpołudniowych była młodzież i dzieci z włocławskich szkół w ramach godzin edukacyjnych, natomiast godziny popołudniowe służyły zrzeszonym w klubach sportowych.  Rozgrywano mecze w ramach rozgrywek ligowych dzieci i młodzieży w koszykówce oraz w ramach 3 ligi siatkówki. Odbyły się następujące imprezy sportowe i kulturalno-rozrywkowe: Zawody szkolne Sprawny Miś, </w:t>
      </w:r>
      <w:proofErr w:type="spellStart"/>
      <w:r w:rsidRPr="007E5E2F">
        <w:rPr>
          <w:rFonts w:ascii="Arial" w:eastAsia="Calibri" w:hAnsi="Arial" w:cs="Arial"/>
          <w:sz w:val="28"/>
          <w:szCs w:val="28"/>
        </w:rPr>
        <w:t>Licealiada</w:t>
      </w:r>
      <w:proofErr w:type="spellEnd"/>
      <w:r w:rsidRPr="007E5E2F">
        <w:rPr>
          <w:rFonts w:ascii="Arial" w:eastAsia="Calibri" w:hAnsi="Arial" w:cs="Arial"/>
          <w:sz w:val="28"/>
          <w:szCs w:val="28"/>
        </w:rPr>
        <w:t xml:space="preserve"> – Mistrzostwa Włocławka w Koszykówce, II Memoriał Grzegorza </w:t>
      </w:r>
      <w:proofErr w:type="spellStart"/>
      <w:r w:rsidRPr="007E5E2F">
        <w:rPr>
          <w:rFonts w:ascii="Arial" w:eastAsia="Calibri" w:hAnsi="Arial" w:cs="Arial"/>
          <w:sz w:val="28"/>
          <w:szCs w:val="28"/>
        </w:rPr>
        <w:t>Karólewskiego</w:t>
      </w:r>
      <w:proofErr w:type="spellEnd"/>
      <w:r w:rsidRPr="007E5E2F">
        <w:rPr>
          <w:rFonts w:ascii="Arial" w:eastAsia="Calibri" w:hAnsi="Arial" w:cs="Arial"/>
          <w:sz w:val="28"/>
          <w:szCs w:val="28"/>
        </w:rPr>
        <w:t xml:space="preserve"> w Koszykówce, Turniej Tańca FLEX, Ju-Jitsu Champion Skip, </w:t>
      </w:r>
      <w:proofErr w:type="spellStart"/>
      <w:r w:rsidRPr="007E5E2F">
        <w:rPr>
          <w:rFonts w:ascii="Arial" w:eastAsia="Calibri" w:hAnsi="Arial" w:cs="Arial"/>
          <w:sz w:val="28"/>
          <w:szCs w:val="28"/>
        </w:rPr>
        <w:t>Crazy</w:t>
      </w:r>
      <w:proofErr w:type="spellEnd"/>
      <w:r w:rsidRPr="007E5E2F">
        <w:rPr>
          <w:rFonts w:ascii="Arial" w:eastAsia="Calibri" w:hAnsi="Arial" w:cs="Arial"/>
          <w:sz w:val="28"/>
          <w:szCs w:val="28"/>
        </w:rPr>
        <w:t xml:space="preserve"> Kids Day, Kabaret </w:t>
      </w:r>
      <w:proofErr w:type="spellStart"/>
      <w:r w:rsidRPr="007E5E2F">
        <w:rPr>
          <w:rFonts w:ascii="Arial" w:eastAsia="Calibri" w:hAnsi="Arial" w:cs="Arial"/>
          <w:sz w:val="28"/>
          <w:szCs w:val="28"/>
        </w:rPr>
        <w:t>Smile</w:t>
      </w:r>
      <w:proofErr w:type="spellEnd"/>
      <w:r w:rsidRPr="007E5E2F">
        <w:rPr>
          <w:rFonts w:ascii="Arial" w:eastAsia="Calibri" w:hAnsi="Arial" w:cs="Arial"/>
          <w:sz w:val="28"/>
          <w:szCs w:val="28"/>
        </w:rPr>
        <w:t>, Patriotyczny Turniej Osób Niepełnosprawnych, Jubileusz 45. Włocławskiej Akademii AIKIDO</w:t>
      </w:r>
      <w:r w:rsidRPr="007E5E2F">
        <w:rPr>
          <w:rFonts w:ascii="Arial" w:hAnsi="Arial" w:cs="Arial"/>
          <w:sz w:val="28"/>
          <w:szCs w:val="28"/>
        </w:rPr>
        <w:t>,</w:t>
      </w:r>
      <w:r w:rsidRPr="007E5E2F">
        <w:rPr>
          <w:rFonts w:ascii="Arial" w:eastAsia="Calibri" w:hAnsi="Arial" w:cs="Arial"/>
          <w:sz w:val="28"/>
          <w:szCs w:val="28"/>
        </w:rPr>
        <w:t xml:space="preserve"> Liga amatorska WLKA, kino plenerowe Express Polarny.</w:t>
      </w:r>
    </w:p>
    <w:p w14:paraId="12B67B1F" w14:textId="7EF4BBB2"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Stadion piłkarsko-lekkoatletyczny</w:t>
      </w:r>
      <w:r w:rsidRPr="007E5E2F">
        <w:rPr>
          <w:rFonts w:ascii="Arial" w:eastAsia="Calibri" w:hAnsi="Arial" w:cs="Arial"/>
          <w:sz w:val="28"/>
          <w:szCs w:val="28"/>
        </w:rPr>
        <w:t xml:space="preserve"> – w 2024 r</w:t>
      </w:r>
      <w:r w:rsidR="0045396C" w:rsidRPr="007E5E2F">
        <w:rPr>
          <w:rFonts w:ascii="Arial" w:eastAsia="Calibri" w:hAnsi="Arial" w:cs="Arial"/>
          <w:sz w:val="28"/>
          <w:szCs w:val="28"/>
        </w:rPr>
        <w:t>.</w:t>
      </w:r>
      <w:r w:rsidRPr="007E5E2F">
        <w:rPr>
          <w:rFonts w:ascii="Arial" w:eastAsia="Calibri" w:hAnsi="Arial" w:cs="Arial"/>
          <w:sz w:val="28"/>
          <w:szCs w:val="28"/>
        </w:rPr>
        <w:t xml:space="preserve"> na stadionie regularnie odbywały się treningi i zajęcia sportowe. W godzinach 8.00</w:t>
      </w:r>
      <w:r w:rsidR="0045396C" w:rsidRPr="007E5E2F">
        <w:rPr>
          <w:rFonts w:ascii="Arial" w:eastAsia="Calibri" w:hAnsi="Arial" w:cs="Arial"/>
          <w:sz w:val="28"/>
          <w:szCs w:val="28"/>
        </w:rPr>
        <w:t>–</w:t>
      </w:r>
      <w:r w:rsidRPr="007E5E2F">
        <w:rPr>
          <w:rFonts w:ascii="Arial" w:eastAsia="Calibri" w:hAnsi="Arial" w:cs="Arial"/>
          <w:sz w:val="28"/>
          <w:szCs w:val="28"/>
        </w:rPr>
        <w:t>15.00 z bieżni stadionu korzystały szkoły, natomiast w godzinach popołudniowych zajęcia treningowe prowadziły kluby sportowe i stowarzyszenia. Na stadionie odbywały się turnieje, mecze piłkarskie oraz wszelkie imprezy zgłaszane i organizowane przez kluby, stowarzyszenia sportowe i kulturalne. Zgodnie z ustalonymi przez Polski Związek Lekkiej Atletyki zasadami stadion zaliczany jest do stadionów kategorii III A, dzięki temu mogą odbywać się na nim zawody rangi mistrzostw Polski z pełnym programem konkurencji. W 2024 r</w:t>
      </w:r>
      <w:r w:rsidR="0045396C" w:rsidRPr="007E5E2F">
        <w:rPr>
          <w:rFonts w:ascii="Arial" w:eastAsia="Calibri" w:hAnsi="Arial" w:cs="Arial"/>
          <w:sz w:val="28"/>
          <w:szCs w:val="28"/>
        </w:rPr>
        <w:t>.</w:t>
      </w:r>
      <w:r w:rsidRPr="007E5E2F">
        <w:rPr>
          <w:rFonts w:ascii="Arial" w:eastAsia="Calibri" w:hAnsi="Arial" w:cs="Arial"/>
          <w:sz w:val="28"/>
          <w:szCs w:val="28"/>
        </w:rPr>
        <w:t xml:space="preserve"> odbyły się: Ogólnopolski Finał Lekkoatletyki Dla Każdego, Lekkoatletyczne Nadzieje Olimpijskie, Mistrzostwa </w:t>
      </w:r>
      <w:r w:rsidR="008A0F87" w:rsidRPr="007E5E2F">
        <w:rPr>
          <w:rFonts w:ascii="Arial" w:eastAsia="Calibri" w:hAnsi="Arial" w:cs="Arial"/>
          <w:sz w:val="28"/>
          <w:szCs w:val="28"/>
        </w:rPr>
        <w:t>P</w:t>
      </w:r>
      <w:r w:rsidRPr="007E5E2F">
        <w:rPr>
          <w:rFonts w:ascii="Arial" w:eastAsia="Calibri" w:hAnsi="Arial" w:cs="Arial"/>
          <w:sz w:val="28"/>
          <w:szCs w:val="28"/>
        </w:rPr>
        <w:t xml:space="preserve">olski Krajowego Zrzeszenia Ludowych Zespołów Sportowych, 34 MP W LA </w:t>
      </w:r>
      <w:proofErr w:type="spellStart"/>
      <w:r w:rsidRPr="007E5E2F">
        <w:rPr>
          <w:rFonts w:ascii="Arial" w:eastAsia="Calibri" w:hAnsi="Arial" w:cs="Arial"/>
          <w:sz w:val="28"/>
          <w:szCs w:val="28"/>
        </w:rPr>
        <w:t>Masters</w:t>
      </w:r>
      <w:proofErr w:type="spellEnd"/>
      <w:r w:rsidRPr="007E5E2F">
        <w:rPr>
          <w:rFonts w:ascii="Arial" w:eastAsia="Calibri" w:hAnsi="Arial" w:cs="Arial"/>
          <w:sz w:val="28"/>
          <w:szCs w:val="28"/>
        </w:rPr>
        <w:t xml:space="preserve"> </w:t>
      </w:r>
      <w:r w:rsidR="00AE4B42" w:rsidRPr="007E5E2F">
        <w:rPr>
          <w:rFonts w:ascii="Arial" w:eastAsia="Calibri" w:hAnsi="Arial" w:cs="Arial"/>
          <w:sz w:val="28"/>
          <w:szCs w:val="28"/>
        </w:rPr>
        <w:br/>
      </w:r>
      <w:r w:rsidRPr="007E5E2F">
        <w:rPr>
          <w:rFonts w:ascii="Arial" w:eastAsia="Calibri" w:hAnsi="Arial" w:cs="Arial"/>
          <w:sz w:val="28"/>
          <w:szCs w:val="28"/>
        </w:rPr>
        <w:t>i 13 MP Lekarzy w LA, 11. ANWIL Półmaraton Włocławek, Olimpiada Hefajstosa,</w:t>
      </w:r>
      <w:r w:rsidR="00B80371" w:rsidRPr="007E5E2F">
        <w:rPr>
          <w:rFonts w:ascii="Arial" w:eastAsia="Calibri" w:hAnsi="Arial" w:cs="Arial"/>
          <w:sz w:val="28"/>
          <w:szCs w:val="28"/>
        </w:rPr>
        <w:t xml:space="preserve"> </w:t>
      </w:r>
      <w:r w:rsidRPr="007E5E2F">
        <w:rPr>
          <w:rFonts w:ascii="Arial" w:eastAsia="Calibri" w:hAnsi="Arial" w:cs="Arial"/>
          <w:sz w:val="28"/>
          <w:szCs w:val="28"/>
        </w:rPr>
        <w:t>Międzywojewódzkie Mistrzostwa U-16.</w:t>
      </w:r>
    </w:p>
    <w:p w14:paraId="7D9E2269" w14:textId="6C57DCB6"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Boiska ze sztuczną nawierzchnią</w:t>
      </w:r>
      <w:r w:rsidRPr="007E5E2F">
        <w:rPr>
          <w:rFonts w:ascii="Arial" w:eastAsia="Calibri" w:hAnsi="Arial" w:cs="Arial"/>
          <w:sz w:val="28"/>
          <w:szCs w:val="28"/>
        </w:rPr>
        <w:t xml:space="preserve"> – boiska eksploatowane były głównie przez miejscowe sekcje piłkarskie, które rozgrywały mecze lub prowadziły treningi. W 2024 r</w:t>
      </w:r>
      <w:r w:rsidR="0045396C" w:rsidRPr="007E5E2F">
        <w:rPr>
          <w:rFonts w:ascii="Arial" w:eastAsia="Calibri" w:hAnsi="Arial" w:cs="Arial"/>
          <w:sz w:val="28"/>
          <w:szCs w:val="28"/>
        </w:rPr>
        <w:t>.</w:t>
      </w:r>
      <w:r w:rsidRPr="007E5E2F">
        <w:rPr>
          <w:rFonts w:ascii="Arial" w:eastAsia="Calibri" w:hAnsi="Arial" w:cs="Arial"/>
          <w:sz w:val="28"/>
          <w:szCs w:val="28"/>
        </w:rPr>
        <w:t xml:space="preserve"> odbyły się: Międzywojewódzkie Mistrzostwa w Biegach Przełajowych oraz półfinał Mistrzostw Polski Football </w:t>
      </w:r>
      <w:proofErr w:type="spellStart"/>
      <w:r w:rsidRPr="007E5E2F">
        <w:rPr>
          <w:rFonts w:ascii="Arial" w:eastAsia="Calibri" w:hAnsi="Arial" w:cs="Arial"/>
          <w:sz w:val="28"/>
          <w:szCs w:val="28"/>
        </w:rPr>
        <w:t>Academy</w:t>
      </w:r>
      <w:proofErr w:type="spellEnd"/>
      <w:r w:rsidRPr="007E5E2F">
        <w:rPr>
          <w:rFonts w:ascii="Arial" w:eastAsia="Calibri" w:hAnsi="Arial" w:cs="Arial"/>
          <w:sz w:val="28"/>
          <w:szCs w:val="28"/>
        </w:rPr>
        <w:t xml:space="preserve"> U-11. Dodatkowo boiska przy ul. Norwida, Bartnickiej i Sarniej wykorzystywane były przez mieszkańców miasta w ramach indywidualnych gier i zabaw.</w:t>
      </w:r>
    </w:p>
    <w:p w14:paraId="369B014B" w14:textId="0DD18577"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Hala Mistrzów</w:t>
      </w:r>
      <w:r w:rsidRPr="007E5E2F">
        <w:rPr>
          <w:rFonts w:ascii="Arial" w:eastAsia="Calibri" w:hAnsi="Arial" w:cs="Arial"/>
          <w:sz w:val="28"/>
          <w:szCs w:val="28"/>
        </w:rPr>
        <w:t xml:space="preserve"> – z obiektu korzystały kluby sportowe, </w:t>
      </w:r>
      <w:r w:rsidRPr="007E5E2F">
        <w:rPr>
          <w:rFonts w:ascii="Arial" w:hAnsi="Arial" w:cs="Arial"/>
          <w:sz w:val="28"/>
          <w:szCs w:val="28"/>
        </w:rPr>
        <w:t>placówki oświatowe,</w:t>
      </w:r>
      <w:r w:rsidRPr="007E5E2F">
        <w:rPr>
          <w:rFonts w:ascii="Arial" w:eastAsia="Calibri" w:hAnsi="Arial" w:cs="Arial"/>
          <w:sz w:val="28"/>
          <w:szCs w:val="28"/>
        </w:rPr>
        <w:t xml:space="preserve"> służby porządkowe</w:t>
      </w:r>
      <w:r w:rsidR="0045396C" w:rsidRPr="007E5E2F">
        <w:rPr>
          <w:rFonts w:ascii="Arial" w:eastAsia="Calibri" w:hAnsi="Arial" w:cs="Arial"/>
          <w:sz w:val="28"/>
          <w:szCs w:val="28"/>
        </w:rPr>
        <w:t xml:space="preserve"> (</w:t>
      </w:r>
      <w:r w:rsidRPr="007E5E2F">
        <w:rPr>
          <w:rFonts w:ascii="Arial" w:eastAsia="Calibri" w:hAnsi="Arial" w:cs="Arial"/>
          <w:sz w:val="28"/>
          <w:szCs w:val="28"/>
        </w:rPr>
        <w:t>Policja</w:t>
      </w:r>
      <w:r w:rsidR="0045396C" w:rsidRPr="007E5E2F">
        <w:rPr>
          <w:rFonts w:ascii="Arial" w:eastAsia="Calibri" w:hAnsi="Arial" w:cs="Arial"/>
          <w:sz w:val="28"/>
          <w:szCs w:val="28"/>
        </w:rPr>
        <w:t>)</w:t>
      </w:r>
      <w:r w:rsidRPr="007E5E2F">
        <w:rPr>
          <w:rFonts w:ascii="Arial" w:eastAsia="Calibri" w:hAnsi="Arial" w:cs="Arial"/>
          <w:sz w:val="28"/>
          <w:szCs w:val="28"/>
        </w:rPr>
        <w:t xml:space="preserve">, firmy oraz osoby </w:t>
      </w:r>
      <w:r w:rsidRPr="007E5E2F">
        <w:rPr>
          <w:rFonts w:ascii="Arial" w:eastAsia="Calibri" w:hAnsi="Arial" w:cs="Arial"/>
          <w:sz w:val="28"/>
          <w:szCs w:val="28"/>
        </w:rPr>
        <w:lastRenderedPageBreak/>
        <w:t xml:space="preserve">indywidualne. Z Hali Sportowej korzystali głównie koszykarze Klubu Koszykówki Włocławek S.A. oraz zawodnicy Towarzystwa Koszykówki Młodzieżowej TKM – II Liga. W listopadzie odbyło się spotkanie reprezentacji Polski z drużyną z Estonii w ramach kwalifikacji do </w:t>
      </w:r>
      <w:proofErr w:type="spellStart"/>
      <w:r w:rsidRPr="007E5E2F">
        <w:rPr>
          <w:rFonts w:ascii="Arial" w:eastAsia="Calibri" w:hAnsi="Arial" w:cs="Arial"/>
          <w:sz w:val="28"/>
          <w:szCs w:val="28"/>
        </w:rPr>
        <w:t>EuroBasket</w:t>
      </w:r>
      <w:proofErr w:type="spellEnd"/>
      <w:r w:rsidRPr="007E5E2F">
        <w:rPr>
          <w:rFonts w:ascii="Arial" w:eastAsia="Calibri" w:hAnsi="Arial" w:cs="Arial"/>
          <w:sz w:val="28"/>
          <w:szCs w:val="28"/>
        </w:rPr>
        <w:t xml:space="preserve"> 2025. Odbyły się również imprezy masowe, </w:t>
      </w:r>
      <w:proofErr w:type="spellStart"/>
      <w:r w:rsidRPr="007E5E2F">
        <w:rPr>
          <w:rFonts w:ascii="Arial" w:eastAsia="Calibri" w:hAnsi="Arial" w:cs="Arial"/>
          <w:sz w:val="28"/>
          <w:szCs w:val="28"/>
        </w:rPr>
        <w:t>t.j</w:t>
      </w:r>
      <w:proofErr w:type="spellEnd"/>
      <w:r w:rsidRPr="007E5E2F">
        <w:rPr>
          <w:rFonts w:ascii="Arial" w:eastAsia="Calibri" w:hAnsi="Arial" w:cs="Arial"/>
          <w:sz w:val="28"/>
          <w:szCs w:val="28"/>
        </w:rPr>
        <w:t xml:space="preserve">.  Targi Edukacyjne, Powiatowy Dzień Kobiet, XX Lecie Fundacji Samotna Mama, Gala Krwawy Sport MMA, Zlot motoryzacyjny, </w:t>
      </w:r>
      <w:proofErr w:type="spellStart"/>
      <w:r w:rsidRPr="007E5E2F">
        <w:rPr>
          <w:rFonts w:ascii="Arial" w:eastAsia="Calibri" w:hAnsi="Arial" w:cs="Arial"/>
          <w:sz w:val="28"/>
          <w:szCs w:val="28"/>
        </w:rPr>
        <w:t>Senioralia</w:t>
      </w:r>
      <w:proofErr w:type="spellEnd"/>
      <w:r w:rsidRPr="007E5E2F">
        <w:rPr>
          <w:rFonts w:ascii="Arial" w:eastAsia="Calibri" w:hAnsi="Arial" w:cs="Arial"/>
          <w:sz w:val="28"/>
          <w:szCs w:val="28"/>
        </w:rPr>
        <w:t xml:space="preserve">, Fajansowe sny – koncert, Kasztelan Basket </w:t>
      </w:r>
      <w:proofErr w:type="spellStart"/>
      <w:r w:rsidRPr="007E5E2F">
        <w:rPr>
          <w:rFonts w:ascii="Arial" w:eastAsia="Calibri" w:hAnsi="Arial" w:cs="Arial"/>
          <w:sz w:val="28"/>
          <w:szCs w:val="28"/>
        </w:rPr>
        <w:t>Cup</w:t>
      </w:r>
      <w:proofErr w:type="spellEnd"/>
      <w:r w:rsidRPr="007E5E2F">
        <w:rPr>
          <w:rFonts w:ascii="Arial" w:eastAsia="Calibri" w:hAnsi="Arial" w:cs="Arial"/>
          <w:sz w:val="28"/>
          <w:szCs w:val="28"/>
        </w:rPr>
        <w:t xml:space="preserve"> 2024, Polska Noc Kabaretowa, Półmaraton Włocławski, Ogólnopolski Turniej Judo WTJ, 70 lecie Klubu WKB START,  </w:t>
      </w:r>
      <w:r w:rsidRPr="007E5E2F">
        <w:rPr>
          <w:rFonts w:ascii="Arial" w:hAnsi="Arial" w:cs="Arial"/>
          <w:sz w:val="28"/>
          <w:szCs w:val="28"/>
        </w:rPr>
        <w:t xml:space="preserve">XXI Ogólnopolski Turniej Karate </w:t>
      </w:r>
      <w:proofErr w:type="spellStart"/>
      <w:r w:rsidRPr="007E5E2F">
        <w:rPr>
          <w:rFonts w:ascii="Arial" w:hAnsi="Arial" w:cs="Arial"/>
          <w:sz w:val="28"/>
          <w:szCs w:val="28"/>
        </w:rPr>
        <w:t>Kyokushin</w:t>
      </w:r>
      <w:proofErr w:type="spellEnd"/>
      <w:r w:rsidRPr="007E5E2F">
        <w:rPr>
          <w:rFonts w:ascii="Arial" w:hAnsi="Arial" w:cs="Arial"/>
          <w:sz w:val="28"/>
          <w:szCs w:val="28"/>
        </w:rPr>
        <w:t xml:space="preserve"> IKO Kujawy CUP.</w:t>
      </w:r>
    </w:p>
    <w:p w14:paraId="738D6A7E" w14:textId="3BFDDD15"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Lodowisko</w:t>
      </w:r>
      <w:r w:rsidRPr="007E5E2F">
        <w:rPr>
          <w:rFonts w:ascii="Arial" w:eastAsia="Calibri" w:hAnsi="Arial" w:cs="Arial"/>
          <w:sz w:val="28"/>
          <w:szCs w:val="28"/>
        </w:rPr>
        <w:t xml:space="preserve"> – w okresie zimowym </w:t>
      </w:r>
      <w:r w:rsidR="00AE4B42" w:rsidRPr="007E5E2F">
        <w:rPr>
          <w:rFonts w:ascii="Arial" w:eastAsia="Calibri" w:hAnsi="Arial" w:cs="Arial"/>
          <w:sz w:val="28"/>
          <w:szCs w:val="28"/>
        </w:rPr>
        <w:t xml:space="preserve">funkcjonowało </w:t>
      </w:r>
      <w:r w:rsidRPr="007E5E2F">
        <w:rPr>
          <w:rFonts w:ascii="Arial" w:eastAsia="Calibri" w:hAnsi="Arial" w:cs="Arial"/>
          <w:sz w:val="28"/>
          <w:szCs w:val="28"/>
        </w:rPr>
        <w:t>lodowisko miejskie przy Międzyosiedlowym Basenie Miejskim przy ul. Wysokiej 12. W okresie ferii dzieci i młodzież</w:t>
      </w:r>
      <w:r w:rsidR="00FA0C76" w:rsidRPr="007E5E2F">
        <w:rPr>
          <w:rFonts w:ascii="Arial" w:eastAsia="Calibri" w:hAnsi="Arial" w:cs="Arial"/>
          <w:sz w:val="28"/>
          <w:szCs w:val="28"/>
        </w:rPr>
        <w:t>,</w:t>
      </w:r>
      <w:r w:rsidRPr="007E5E2F">
        <w:rPr>
          <w:rFonts w:ascii="Arial" w:eastAsia="Calibri" w:hAnsi="Arial" w:cs="Arial"/>
          <w:sz w:val="28"/>
          <w:szCs w:val="28"/>
        </w:rPr>
        <w:t xml:space="preserve"> za okazaniem legitymacji</w:t>
      </w:r>
      <w:r w:rsidR="00FA0C76" w:rsidRPr="007E5E2F">
        <w:rPr>
          <w:rFonts w:ascii="Arial" w:eastAsia="Calibri" w:hAnsi="Arial" w:cs="Arial"/>
          <w:sz w:val="28"/>
          <w:szCs w:val="28"/>
        </w:rPr>
        <w:t>,</w:t>
      </w:r>
      <w:r w:rsidRPr="007E5E2F">
        <w:rPr>
          <w:rFonts w:ascii="Arial" w:eastAsia="Calibri" w:hAnsi="Arial" w:cs="Arial"/>
          <w:sz w:val="28"/>
          <w:szCs w:val="28"/>
        </w:rPr>
        <w:t xml:space="preserve"> </w:t>
      </w:r>
      <w:r w:rsidR="00AE4B42" w:rsidRPr="007E5E2F">
        <w:rPr>
          <w:rFonts w:ascii="Arial" w:eastAsia="Calibri" w:hAnsi="Arial" w:cs="Arial"/>
          <w:sz w:val="28"/>
          <w:szCs w:val="28"/>
        </w:rPr>
        <w:t xml:space="preserve">mogły </w:t>
      </w:r>
      <w:r w:rsidRPr="007E5E2F">
        <w:rPr>
          <w:rFonts w:ascii="Arial" w:eastAsia="Calibri" w:hAnsi="Arial" w:cs="Arial"/>
          <w:sz w:val="28"/>
          <w:szCs w:val="28"/>
        </w:rPr>
        <w:t>bezpłatnie korzystać z tafli lodowiska.</w:t>
      </w:r>
    </w:p>
    <w:p w14:paraId="133B5239" w14:textId="39F9EBFD"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Korty tenisowe</w:t>
      </w:r>
      <w:r w:rsidRPr="007E5E2F">
        <w:rPr>
          <w:rFonts w:ascii="Arial" w:eastAsia="Calibri" w:hAnsi="Arial" w:cs="Arial"/>
          <w:sz w:val="28"/>
          <w:szCs w:val="28"/>
        </w:rPr>
        <w:t xml:space="preserve"> – funkcjonują od maja 2024 r. Na kortach dzierżawca prowadził naukę gry w tenisa oraz organizował turnieje tenisowe. Korty odpłatnie udostępnione były indywidualnie</w:t>
      </w:r>
      <w:r w:rsidR="00D414F7" w:rsidRPr="007E5E2F">
        <w:rPr>
          <w:rFonts w:ascii="Arial" w:eastAsia="Calibri" w:hAnsi="Arial" w:cs="Arial"/>
          <w:sz w:val="28"/>
          <w:szCs w:val="28"/>
        </w:rPr>
        <w:t xml:space="preserve"> </w:t>
      </w:r>
      <w:r w:rsidRPr="007E5E2F">
        <w:rPr>
          <w:rFonts w:ascii="Arial" w:eastAsia="Calibri" w:hAnsi="Arial" w:cs="Arial"/>
          <w:sz w:val="28"/>
          <w:szCs w:val="28"/>
        </w:rPr>
        <w:t>dla mieszkańców miasta chętnie korzystających z tej formy relaksu. W 2024 r</w:t>
      </w:r>
      <w:r w:rsidR="0045396C" w:rsidRPr="007E5E2F">
        <w:rPr>
          <w:rFonts w:ascii="Arial" w:eastAsia="Calibri" w:hAnsi="Arial" w:cs="Arial"/>
          <w:sz w:val="28"/>
          <w:szCs w:val="28"/>
        </w:rPr>
        <w:t>.</w:t>
      </w:r>
      <w:r w:rsidRPr="007E5E2F">
        <w:rPr>
          <w:rFonts w:ascii="Arial" w:eastAsia="Calibri" w:hAnsi="Arial" w:cs="Arial"/>
          <w:sz w:val="28"/>
          <w:szCs w:val="28"/>
        </w:rPr>
        <w:t xml:space="preserve"> na kortach tenisowych odbył się „Turniej Deblowy Amatorów o puchar Marszałka </w:t>
      </w:r>
      <w:proofErr w:type="spellStart"/>
      <w:r w:rsidRPr="007E5E2F">
        <w:rPr>
          <w:rFonts w:ascii="Arial" w:eastAsia="Calibri" w:hAnsi="Arial" w:cs="Arial"/>
          <w:sz w:val="28"/>
          <w:szCs w:val="28"/>
        </w:rPr>
        <w:t>Całbeckiego</w:t>
      </w:r>
      <w:proofErr w:type="spellEnd"/>
      <w:r w:rsidRPr="007E5E2F">
        <w:rPr>
          <w:rFonts w:ascii="Arial" w:eastAsia="Calibri" w:hAnsi="Arial" w:cs="Arial"/>
          <w:sz w:val="28"/>
          <w:szCs w:val="28"/>
        </w:rPr>
        <w:t>”.</w:t>
      </w:r>
    </w:p>
    <w:p w14:paraId="65CDFE4A" w14:textId="56542480"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Przystań na Zalewie Włocławskim przy ul. Płockiej 187</w:t>
      </w:r>
      <w:r w:rsidRPr="007E5E2F">
        <w:rPr>
          <w:rFonts w:ascii="Arial" w:eastAsia="Calibri" w:hAnsi="Arial" w:cs="Arial"/>
          <w:sz w:val="28"/>
          <w:szCs w:val="28"/>
        </w:rPr>
        <w:t xml:space="preserve"> – przystań była chętnie odwiedzana przez osoby, które uprawiają aktywną turystykę </w:t>
      </w:r>
      <w:r w:rsidR="0045396C" w:rsidRPr="007E5E2F">
        <w:rPr>
          <w:rFonts w:ascii="Arial" w:eastAsia="Calibri" w:hAnsi="Arial" w:cs="Arial"/>
          <w:sz w:val="28"/>
          <w:szCs w:val="28"/>
        </w:rPr>
        <w:t>–</w:t>
      </w:r>
      <w:r w:rsidRPr="007E5E2F">
        <w:rPr>
          <w:rFonts w:ascii="Arial" w:eastAsia="Calibri" w:hAnsi="Arial" w:cs="Arial"/>
          <w:sz w:val="28"/>
          <w:szCs w:val="28"/>
        </w:rPr>
        <w:t xml:space="preserve"> </w:t>
      </w:r>
      <w:proofErr w:type="spellStart"/>
      <w:r w:rsidRPr="007E5E2F">
        <w:rPr>
          <w:rFonts w:ascii="Arial" w:eastAsia="Calibri" w:hAnsi="Arial" w:cs="Arial"/>
          <w:sz w:val="28"/>
          <w:szCs w:val="28"/>
        </w:rPr>
        <w:t>nordic</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walking</w:t>
      </w:r>
      <w:proofErr w:type="spellEnd"/>
      <w:r w:rsidRPr="007E5E2F">
        <w:rPr>
          <w:rFonts w:ascii="Arial" w:eastAsia="Calibri" w:hAnsi="Arial" w:cs="Arial"/>
          <w:sz w:val="28"/>
          <w:szCs w:val="28"/>
        </w:rPr>
        <w:t xml:space="preserve">, biegi i jazdę na rowerze. Na Przystani na Zalewie Włocławskim odbyły się: II Mistrzostwa o Puchar Polski w klasie 10 </w:t>
      </w:r>
      <w:proofErr w:type="spellStart"/>
      <w:r w:rsidRPr="007E5E2F">
        <w:rPr>
          <w:rFonts w:ascii="Arial" w:eastAsia="Calibri" w:hAnsi="Arial" w:cs="Arial"/>
          <w:sz w:val="28"/>
          <w:szCs w:val="28"/>
        </w:rPr>
        <w:t>Rater</w:t>
      </w:r>
      <w:proofErr w:type="spellEnd"/>
      <w:r w:rsidRPr="007E5E2F">
        <w:rPr>
          <w:rFonts w:ascii="Arial" w:eastAsia="Calibri" w:hAnsi="Arial" w:cs="Arial"/>
          <w:sz w:val="28"/>
          <w:szCs w:val="28"/>
        </w:rPr>
        <w:t xml:space="preserve">, otwarte eliminacje do Mistrzostw Polski, Dzień Dziecka, XIII Regaty </w:t>
      </w:r>
      <w:proofErr w:type="spellStart"/>
      <w:r w:rsidRPr="007E5E2F">
        <w:rPr>
          <w:rFonts w:ascii="Arial" w:eastAsia="Calibri" w:hAnsi="Arial" w:cs="Arial"/>
          <w:sz w:val="28"/>
          <w:szCs w:val="28"/>
        </w:rPr>
        <w:t>Optysiowe</w:t>
      </w:r>
      <w:proofErr w:type="spellEnd"/>
      <w:r w:rsidRPr="007E5E2F">
        <w:rPr>
          <w:rFonts w:ascii="Arial" w:eastAsia="Calibri" w:hAnsi="Arial" w:cs="Arial"/>
          <w:sz w:val="28"/>
          <w:szCs w:val="28"/>
        </w:rPr>
        <w:t>, 32</w:t>
      </w:r>
      <w:r w:rsidR="0045396C" w:rsidRPr="007E5E2F">
        <w:rPr>
          <w:rFonts w:ascii="Arial" w:eastAsia="Calibri" w:hAnsi="Arial" w:cs="Arial"/>
          <w:sz w:val="28"/>
          <w:szCs w:val="28"/>
        </w:rPr>
        <w:t>.</w:t>
      </w:r>
      <w:r w:rsidRPr="007E5E2F">
        <w:rPr>
          <w:rFonts w:ascii="Arial" w:eastAsia="Calibri" w:hAnsi="Arial" w:cs="Arial"/>
          <w:sz w:val="28"/>
          <w:szCs w:val="28"/>
        </w:rPr>
        <w:t xml:space="preserve"> Bieg Popiełuszki, rajdy rowerowe. Ponadto w okresie letnim włocławianie oraz turyści mogli skorzystać z rejsów po Wiśle. Łącznie z tej atrakcji skorzystało 3 056 osób. Przystań na Zalewie Włocławskim to również obiekt noclegowo-rekreacyjny w pełni dostępny dla osób z niepełnosprawnościami. Na terenie obiektu znajdują się domki 4</w:t>
      </w:r>
      <w:r w:rsidR="0045396C" w:rsidRPr="007E5E2F">
        <w:rPr>
          <w:rFonts w:ascii="Arial" w:eastAsia="Calibri" w:hAnsi="Arial" w:cs="Arial"/>
          <w:sz w:val="28"/>
          <w:szCs w:val="28"/>
        </w:rPr>
        <w:t>-</w:t>
      </w:r>
      <w:r w:rsidRPr="007E5E2F">
        <w:rPr>
          <w:rFonts w:ascii="Arial" w:eastAsia="Calibri" w:hAnsi="Arial" w:cs="Arial"/>
          <w:sz w:val="28"/>
          <w:szCs w:val="28"/>
        </w:rPr>
        <w:t xml:space="preserve"> i 6</w:t>
      </w:r>
      <w:r w:rsidR="0045396C" w:rsidRPr="007E5E2F">
        <w:rPr>
          <w:rFonts w:ascii="Arial" w:eastAsia="Calibri" w:hAnsi="Arial" w:cs="Arial"/>
          <w:sz w:val="28"/>
          <w:szCs w:val="28"/>
        </w:rPr>
        <w:t>-</w:t>
      </w:r>
      <w:r w:rsidRPr="007E5E2F">
        <w:rPr>
          <w:rFonts w:ascii="Arial" w:eastAsia="Calibri" w:hAnsi="Arial" w:cs="Arial"/>
          <w:sz w:val="28"/>
          <w:szCs w:val="28"/>
        </w:rPr>
        <w:t xml:space="preserve">osobowe, pole namiotowe i </w:t>
      </w:r>
      <w:proofErr w:type="spellStart"/>
      <w:r w:rsidRPr="007E5E2F">
        <w:rPr>
          <w:rFonts w:ascii="Arial" w:eastAsia="Calibri" w:hAnsi="Arial" w:cs="Arial"/>
          <w:sz w:val="28"/>
          <w:szCs w:val="28"/>
        </w:rPr>
        <w:t>kamperowe</w:t>
      </w:r>
      <w:proofErr w:type="spellEnd"/>
      <w:r w:rsidRPr="007E5E2F">
        <w:rPr>
          <w:rFonts w:ascii="Arial" w:eastAsia="Calibri" w:hAnsi="Arial" w:cs="Arial"/>
          <w:sz w:val="28"/>
          <w:szCs w:val="28"/>
        </w:rPr>
        <w:t>, z których chętnie skorzystało łącznie 1 409 osób. Do dyspozycji turystów oraz mieszkańców pozostaje również, w okresie letnim, kąpielisko z odkrytym basenem i wodnym placem zabaw. Z tej atrakcji mieszkańcy oraz przejezdni skorzystali łącznie 6 190 razy.</w:t>
      </w:r>
    </w:p>
    <w:p w14:paraId="2AA155D2" w14:textId="5BBD5B92"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 xml:space="preserve">Przystań Wodna na Rzece Wiśle u </w:t>
      </w:r>
      <w:r w:rsidR="00D414F7" w:rsidRPr="008F76C7">
        <w:rPr>
          <w:rFonts w:ascii="Arial" w:eastAsia="Calibri" w:hAnsi="Arial" w:cs="Arial"/>
          <w:b/>
          <w:bCs/>
          <w:sz w:val="28"/>
          <w:szCs w:val="28"/>
        </w:rPr>
        <w:t>u</w:t>
      </w:r>
      <w:r w:rsidRPr="008F76C7">
        <w:rPr>
          <w:rFonts w:ascii="Arial" w:eastAsia="Calibri" w:hAnsi="Arial" w:cs="Arial"/>
          <w:b/>
          <w:bCs/>
          <w:sz w:val="28"/>
          <w:szCs w:val="28"/>
        </w:rPr>
        <w:t>jścia Rzeki Zgłowiączki im. Jerzego Bojańczyka</w:t>
      </w:r>
      <w:r w:rsidRPr="007E5E2F">
        <w:rPr>
          <w:rFonts w:ascii="Arial" w:eastAsia="Calibri" w:hAnsi="Arial" w:cs="Arial"/>
          <w:sz w:val="28"/>
          <w:szCs w:val="28"/>
        </w:rPr>
        <w:t xml:space="preserve"> –  przystań cieszyła się popularnością nie tylko wśród wodniaków, ale także turystów i spacerowiczów. </w:t>
      </w:r>
      <w:r w:rsidRPr="007E5E2F">
        <w:rPr>
          <w:rFonts w:ascii="Arial" w:eastAsia="Calibri" w:hAnsi="Arial" w:cs="Arial"/>
          <w:sz w:val="28"/>
          <w:szCs w:val="28"/>
        </w:rPr>
        <w:br/>
      </w:r>
      <w:r w:rsidRPr="007E5E2F">
        <w:rPr>
          <w:rFonts w:ascii="Arial" w:eastAsia="Calibri" w:hAnsi="Arial" w:cs="Arial"/>
          <w:sz w:val="28"/>
          <w:szCs w:val="28"/>
        </w:rPr>
        <w:lastRenderedPageBreak/>
        <w:t xml:space="preserve">Na miejscu można skorzystać z restauracji, a także takich usług jak cumowanie, </w:t>
      </w:r>
      <w:proofErr w:type="spellStart"/>
      <w:r w:rsidRPr="007E5E2F">
        <w:rPr>
          <w:rFonts w:ascii="Arial" w:eastAsia="Calibri" w:hAnsi="Arial" w:cs="Arial"/>
          <w:sz w:val="28"/>
          <w:szCs w:val="28"/>
        </w:rPr>
        <w:t>slipowanie</w:t>
      </w:r>
      <w:proofErr w:type="spellEnd"/>
      <w:r w:rsidRPr="007E5E2F">
        <w:rPr>
          <w:rFonts w:ascii="Arial" w:eastAsia="Calibri" w:hAnsi="Arial" w:cs="Arial"/>
          <w:sz w:val="28"/>
          <w:szCs w:val="28"/>
        </w:rPr>
        <w:t xml:space="preserve"> skuterów i łodzi oraz prądu z kei. Łącznie z odpłatnych usług Przystani skorzystano 1 114 razy. Na terenie Przystani Wodnej odbyły się imprezy i spotkania plenerowe tj. Wieczornice Wodniackie, Bezpieczna woda – pokaz ratownictwa wodnego, Spływ skuterów wodnych w ramach akcji „Płyniemy Polsko”, Spotkanie </w:t>
      </w:r>
      <w:proofErr w:type="spellStart"/>
      <w:r w:rsidRPr="007E5E2F">
        <w:rPr>
          <w:rFonts w:ascii="Arial" w:eastAsia="Calibri" w:hAnsi="Arial" w:cs="Arial"/>
          <w:sz w:val="28"/>
          <w:szCs w:val="28"/>
        </w:rPr>
        <w:t>ByLot</w:t>
      </w:r>
      <w:proofErr w:type="spellEnd"/>
      <w:r w:rsidR="0045396C" w:rsidRPr="007E5E2F">
        <w:rPr>
          <w:rFonts w:ascii="Arial" w:eastAsia="Calibri" w:hAnsi="Arial" w:cs="Arial"/>
          <w:sz w:val="28"/>
          <w:szCs w:val="28"/>
        </w:rPr>
        <w:t xml:space="preserve"> –</w:t>
      </w:r>
      <w:r w:rsidRPr="007E5E2F">
        <w:rPr>
          <w:rFonts w:ascii="Arial" w:eastAsia="Calibri" w:hAnsi="Arial" w:cs="Arial"/>
          <w:sz w:val="28"/>
          <w:szCs w:val="28"/>
        </w:rPr>
        <w:t xml:space="preserve"> Przystań na Wiśle, Juwenalia</w:t>
      </w:r>
      <w:r w:rsidR="0045396C" w:rsidRPr="007E5E2F">
        <w:rPr>
          <w:rFonts w:ascii="Arial" w:eastAsia="Calibri" w:hAnsi="Arial" w:cs="Arial"/>
          <w:sz w:val="28"/>
          <w:szCs w:val="28"/>
        </w:rPr>
        <w:t xml:space="preserve"> –</w:t>
      </w:r>
      <w:r w:rsidRPr="007E5E2F">
        <w:rPr>
          <w:rFonts w:ascii="Arial" w:eastAsia="Calibri" w:hAnsi="Arial" w:cs="Arial"/>
          <w:sz w:val="28"/>
          <w:szCs w:val="28"/>
        </w:rPr>
        <w:t xml:space="preserve"> Koncerty muzyczne, Światowy Dzień </w:t>
      </w:r>
      <w:proofErr w:type="spellStart"/>
      <w:r w:rsidRPr="007E5E2F">
        <w:rPr>
          <w:rFonts w:ascii="Arial" w:eastAsia="Calibri" w:hAnsi="Arial" w:cs="Arial"/>
          <w:sz w:val="28"/>
          <w:szCs w:val="28"/>
        </w:rPr>
        <w:t>Viet</w:t>
      </w:r>
      <w:proofErr w:type="spellEnd"/>
      <w:r w:rsidRPr="007E5E2F">
        <w:rPr>
          <w:rFonts w:ascii="Arial" w:eastAsia="Calibri" w:hAnsi="Arial" w:cs="Arial"/>
          <w:sz w:val="28"/>
          <w:szCs w:val="28"/>
        </w:rPr>
        <w:t xml:space="preserve"> Tai Chi na terenach zielonych, Festiwal Wisły, 9</w:t>
      </w:r>
      <w:r w:rsidR="0045396C" w:rsidRPr="007E5E2F">
        <w:rPr>
          <w:rFonts w:ascii="Arial" w:eastAsia="Calibri" w:hAnsi="Arial" w:cs="Arial"/>
          <w:sz w:val="28"/>
          <w:szCs w:val="28"/>
        </w:rPr>
        <w:t>.</w:t>
      </w:r>
      <w:r w:rsidRPr="007E5E2F">
        <w:rPr>
          <w:rFonts w:ascii="Arial" w:eastAsia="Calibri" w:hAnsi="Arial" w:cs="Arial"/>
          <w:sz w:val="28"/>
          <w:szCs w:val="28"/>
        </w:rPr>
        <w:t xml:space="preserve"> edycja Mikołajkowego Przepłynięcia Wisły przez Morsy Kujawskie oraz prezentacja motocykli </w:t>
      </w:r>
      <w:proofErr w:type="spellStart"/>
      <w:r w:rsidRPr="007E5E2F">
        <w:rPr>
          <w:rFonts w:ascii="Arial" w:eastAsia="Calibri" w:hAnsi="Arial" w:cs="Arial"/>
          <w:sz w:val="28"/>
          <w:szCs w:val="28"/>
        </w:rPr>
        <w:t>Dynamic</w:t>
      </w:r>
      <w:proofErr w:type="spellEnd"/>
      <w:r w:rsidRPr="007E5E2F">
        <w:rPr>
          <w:rFonts w:ascii="Arial" w:eastAsia="Calibri" w:hAnsi="Arial" w:cs="Arial"/>
          <w:sz w:val="28"/>
          <w:szCs w:val="28"/>
        </w:rPr>
        <w:t xml:space="preserve"> Motors.</w:t>
      </w:r>
    </w:p>
    <w:p w14:paraId="0A661336" w14:textId="750932BD"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 xml:space="preserve">Kąpieliska Miejskie nad jeziorem Czarnym i jeziorem </w:t>
      </w:r>
      <w:proofErr w:type="spellStart"/>
      <w:r w:rsidRPr="008F76C7">
        <w:rPr>
          <w:rFonts w:ascii="Arial" w:eastAsia="Calibri" w:hAnsi="Arial" w:cs="Arial"/>
          <w:b/>
          <w:bCs/>
          <w:sz w:val="28"/>
          <w:szCs w:val="28"/>
        </w:rPr>
        <w:t>Wikaryjskim</w:t>
      </w:r>
      <w:proofErr w:type="spellEnd"/>
      <w:r w:rsidRPr="007E5E2F">
        <w:rPr>
          <w:rFonts w:ascii="Arial" w:eastAsia="Calibri" w:hAnsi="Arial" w:cs="Arial"/>
          <w:sz w:val="28"/>
          <w:szCs w:val="28"/>
        </w:rPr>
        <w:t xml:space="preserve"> </w:t>
      </w:r>
      <w:r w:rsidR="0045396C" w:rsidRPr="007E5E2F">
        <w:rPr>
          <w:rFonts w:ascii="Arial" w:eastAsia="Calibri" w:hAnsi="Arial" w:cs="Arial"/>
          <w:sz w:val="28"/>
          <w:szCs w:val="28"/>
        </w:rPr>
        <w:t>–</w:t>
      </w:r>
      <w:r w:rsidRPr="007E5E2F">
        <w:rPr>
          <w:rFonts w:ascii="Arial" w:eastAsia="Calibri" w:hAnsi="Arial" w:cs="Arial"/>
          <w:sz w:val="28"/>
          <w:szCs w:val="28"/>
        </w:rPr>
        <w:t xml:space="preserve"> do dyspozycji w okresie wakacyjnym były dwa miejskie kąpieliska. Funkcjonowały w okresie wakacyjnym w godz. 10.00–18.00. Na miejscu zapewniono możliwość korzystania ze sprzętu wodnego: rowerki i kajaki. Nad jeziorem </w:t>
      </w:r>
      <w:proofErr w:type="spellStart"/>
      <w:r w:rsidRPr="007E5E2F">
        <w:rPr>
          <w:rFonts w:ascii="Arial" w:eastAsia="Calibri" w:hAnsi="Arial" w:cs="Arial"/>
          <w:sz w:val="28"/>
          <w:szCs w:val="28"/>
        </w:rPr>
        <w:t>Wikaryjskim</w:t>
      </w:r>
      <w:proofErr w:type="spellEnd"/>
      <w:r w:rsidRPr="007E5E2F">
        <w:rPr>
          <w:rFonts w:ascii="Arial" w:eastAsia="Calibri" w:hAnsi="Arial" w:cs="Arial"/>
          <w:sz w:val="28"/>
          <w:szCs w:val="28"/>
        </w:rPr>
        <w:t xml:space="preserve"> zostało wydzielone miejsce do kąpieli dla czworonogów.</w:t>
      </w:r>
    </w:p>
    <w:p w14:paraId="08FBC1C2" w14:textId="377DD455"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 xml:space="preserve">Baza Sportowa Osiedle </w:t>
      </w:r>
      <w:proofErr w:type="spellStart"/>
      <w:r w:rsidRPr="008F76C7">
        <w:rPr>
          <w:rFonts w:ascii="Arial" w:eastAsia="Calibri" w:hAnsi="Arial" w:cs="Arial"/>
          <w:b/>
          <w:bCs/>
          <w:sz w:val="28"/>
          <w:szCs w:val="28"/>
        </w:rPr>
        <w:t>Zazamcze</w:t>
      </w:r>
      <w:proofErr w:type="spellEnd"/>
      <w:r w:rsidRPr="008F76C7">
        <w:rPr>
          <w:rFonts w:ascii="Arial" w:eastAsia="Calibri" w:hAnsi="Arial" w:cs="Arial"/>
          <w:b/>
          <w:bCs/>
          <w:sz w:val="28"/>
          <w:szCs w:val="28"/>
        </w:rPr>
        <w:t xml:space="preserve"> (Stadion Przylesie na osiedlu </w:t>
      </w:r>
      <w:proofErr w:type="spellStart"/>
      <w:r w:rsidRPr="008F76C7">
        <w:rPr>
          <w:rFonts w:ascii="Arial" w:eastAsia="Calibri" w:hAnsi="Arial" w:cs="Arial"/>
          <w:b/>
          <w:bCs/>
          <w:sz w:val="28"/>
          <w:szCs w:val="28"/>
        </w:rPr>
        <w:t>Zazamcze</w:t>
      </w:r>
      <w:proofErr w:type="spellEnd"/>
      <w:r w:rsidRPr="008F76C7">
        <w:rPr>
          <w:rFonts w:ascii="Arial" w:eastAsia="Calibri" w:hAnsi="Arial" w:cs="Arial"/>
          <w:b/>
          <w:bCs/>
          <w:sz w:val="28"/>
          <w:szCs w:val="28"/>
        </w:rPr>
        <w:t xml:space="preserve">) </w:t>
      </w:r>
      <w:r w:rsidRPr="007E5E2F">
        <w:rPr>
          <w:rFonts w:ascii="Arial" w:eastAsia="Calibri" w:hAnsi="Arial" w:cs="Arial"/>
          <w:sz w:val="28"/>
          <w:szCs w:val="28"/>
        </w:rPr>
        <w:t>– na Stadionie Przylesie w 2024 r</w:t>
      </w:r>
      <w:r w:rsidR="0045396C" w:rsidRPr="007E5E2F">
        <w:rPr>
          <w:rFonts w:ascii="Arial" w:eastAsia="Calibri" w:hAnsi="Arial" w:cs="Arial"/>
          <w:sz w:val="28"/>
          <w:szCs w:val="28"/>
        </w:rPr>
        <w:t>.</w:t>
      </w:r>
      <w:r w:rsidRPr="007E5E2F">
        <w:rPr>
          <w:rFonts w:ascii="Arial" w:eastAsia="Calibri" w:hAnsi="Arial" w:cs="Arial"/>
          <w:sz w:val="28"/>
          <w:szCs w:val="28"/>
        </w:rPr>
        <w:t xml:space="preserve"> odbyły się: Cykl </w:t>
      </w:r>
      <w:proofErr w:type="spellStart"/>
      <w:r w:rsidRPr="007E5E2F">
        <w:rPr>
          <w:rFonts w:ascii="Arial" w:eastAsia="Calibri" w:hAnsi="Arial" w:cs="Arial"/>
          <w:sz w:val="28"/>
          <w:szCs w:val="28"/>
        </w:rPr>
        <w:t>Vladislavia</w:t>
      </w:r>
      <w:proofErr w:type="spellEnd"/>
      <w:r w:rsidRPr="007E5E2F">
        <w:rPr>
          <w:rFonts w:ascii="Arial" w:eastAsia="Calibri" w:hAnsi="Arial" w:cs="Arial"/>
          <w:sz w:val="28"/>
          <w:szCs w:val="28"/>
        </w:rPr>
        <w:t xml:space="preserve"> Cross, 41. Bieg Kujawiaka, Dni Baniek Mydlanych oraz Zawody Rowerowe dla szkół.</w:t>
      </w:r>
    </w:p>
    <w:p w14:paraId="3D44D95D" w14:textId="23DCAAB5" w:rsidR="00C67C4E" w:rsidRPr="007E5E2F" w:rsidRDefault="00C67C4E" w:rsidP="007E5E2F">
      <w:pPr>
        <w:numPr>
          <w:ilvl w:val="0"/>
          <w:numId w:val="24"/>
        </w:numPr>
        <w:spacing w:line="259" w:lineRule="auto"/>
        <w:ind w:left="426"/>
        <w:contextualSpacing/>
        <w:rPr>
          <w:rFonts w:ascii="Arial" w:eastAsia="Calibri" w:hAnsi="Arial" w:cs="Arial"/>
          <w:sz w:val="28"/>
          <w:szCs w:val="28"/>
        </w:rPr>
      </w:pPr>
      <w:r w:rsidRPr="008F76C7">
        <w:rPr>
          <w:rFonts w:ascii="Arial" w:eastAsia="Calibri" w:hAnsi="Arial" w:cs="Arial"/>
          <w:b/>
          <w:bCs/>
          <w:sz w:val="28"/>
          <w:szCs w:val="28"/>
        </w:rPr>
        <w:t>Baseny letnie przy ul. Lisek</w:t>
      </w:r>
      <w:r w:rsidRPr="007E5E2F">
        <w:rPr>
          <w:rFonts w:ascii="Arial" w:eastAsia="Calibri" w:hAnsi="Arial" w:cs="Arial"/>
          <w:sz w:val="28"/>
          <w:szCs w:val="28"/>
        </w:rPr>
        <w:t xml:space="preserve"> – obiekt funkcjonował w okresie wakacyjnym, w godzinach 11</w:t>
      </w:r>
      <w:r w:rsidR="0045396C" w:rsidRPr="007E5E2F">
        <w:rPr>
          <w:rFonts w:ascii="Arial" w:eastAsia="Calibri" w:hAnsi="Arial" w:cs="Arial"/>
          <w:sz w:val="28"/>
          <w:szCs w:val="28"/>
        </w:rPr>
        <w:t>.</w:t>
      </w:r>
      <w:r w:rsidRPr="007E5E2F">
        <w:rPr>
          <w:rFonts w:ascii="Arial" w:eastAsia="Calibri" w:hAnsi="Arial" w:cs="Arial"/>
          <w:sz w:val="28"/>
          <w:szCs w:val="28"/>
        </w:rPr>
        <w:t>00</w:t>
      </w:r>
      <w:r w:rsidR="0045396C" w:rsidRPr="007E5E2F">
        <w:rPr>
          <w:rFonts w:ascii="Arial" w:eastAsia="Calibri" w:hAnsi="Arial" w:cs="Arial"/>
          <w:sz w:val="28"/>
          <w:szCs w:val="28"/>
        </w:rPr>
        <w:t>–</w:t>
      </w:r>
      <w:r w:rsidRPr="007E5E2F">
        <w:rPr>
          <w:rFonts w:ascii="Arial" w:eastAsia="Calibri" w:hAnsi="Arial" w:cs="Arial"/>
          <w:sz w:val="28"/>
          <w:szCs w:val="28"/>
        </w:rPr>
        <w:t xml:space="preserve"> 19</w:t>
      </w:r>
      <w:r w:rsidR="0045396C" w:rsidRPr="007E5E2F">
        <w:rPr>
          <w:rFonts w:ascii="Arial" w:eastAsia="Calibri" w:hAnsi="Arial" w:cs="Arial"/>
          <w:sz w:val="28"/>
          <w:szCs w:val="28"/>
        </w:rPr>
        <w:t>.</w:t>
      </w:r>
      <w:r w:rsidRPr="007E5E2F">
        <w:rPr>
          <w:rFonts w:ascii="Arial" w:eastAsia="Calibri" w:hAnsi="Arial" w:cs="Arial"/>
          <w:sz w:val="28"/>
          <w:szCs w:val="28"/>
        </w:rPr>
        <w:t xml:space="preserve">00. Użytkownicy mogli skorzystać z basenu dużego, basenu średniego, brodzika </w:t>
      </w:r>
      <w:r w:rsidR="00D414F7" w:rsidRPr="007E5E2F">
        <w:rPr>
          <w:rFonts w:ascii="Arial" w:eastAsia="Calibri" w:hAnsi="Arial" w:cs="Arial"/>
          <w:sz w:val="28"/>
          <w:szCs w:val="28"/>
        </w:rPr>
        <w:br/>
      </w:r>
      <w:r w:rsidRPr="007E5E2F">
        <w:rPr>
          <w:rFonts w:ascii="Arial" w:eastAsia="Calibri" w:hAnsi="Arial" w:cs="Arial"/>
          <w:sz w:val="28"/>
          <w:szCs w:val="28"/>
        </w:rPr>
        <w:t>dla dzieci z mini zjeżdżalnią, placu zabaw, punktów gastronomicznych, szafek depozytowych i wypożyczalni leżaków oraz parasoli przeciwsłonecznych. Nad bezpieczeństwem osób przebywających na obiekcie czuwali ratownicy wodni WOPR i obsługa obiektu. Z pływalni w sezonie letnim 2024 skorzystało 9 880 osób.</w:t>
      </w:r>
    </w:p>
    <w:p w14:paraId="4D20C1E2" w14:textId="77777777" w:rsidR="00427681" w:rsidRDefault="00427681" w:rsidP="007E5E2F">
      <w:pPr>
        <w:spacing w:line="259" w:lineRule="auto"/>
        <w:rPr>
          <w:rFonts w:ascii="Arial" w:hAnsi="Arial" w:cs="Arial"/>
          <w:sz w:val="28"/>
          <w:szCs w:val="28"/>
        </w:rPr>
      </w:pPr>
    </w:p>
    <w:p w14:paraId="403DF494" w14:textId="638DAC88" w:rsidR="00427681" w:rsidRPr="008F76C7" w:rsidRDefault="00427681" w:rsidP="007E5E2F">
      <w:pPr>
        <w:spacing w:line="259" w:lineRule="auto"/>
        <w:rPr>
          <w:rFonts w:ascii="Arial" w:hAnsi="Arial" w:cs="Arial"/>
          <w:b/>
          <w:bCs/>
          <w:sz w:val="28"/>
          <w:szCs w:val="28"/>
        </w:rPr>
      </w:pPr>
      <w:r w:rsidRPr="008F76C7">
        <w:rPr>
          <w:rFonts w:ascii="Arial" w:hAnsi="Arial" w:cs="Arial"/>
          <w:b/>
          <w:bCs/>
          <w:sz w:val="28"/>
          <w:szCs w:val="28"/>
        </w:rPr>
        <w:t>Infrastruktura sportowa w placówkach oświatowych</w:t>
      </w:r>
    </w:p>
    <w:p w14:paraId="1F932323" w14:textId="75543911" w:rsidR="008B525A" w:rsidRPr="007E5E2F" w:rsidRDefault="008B525A" w:rsidP="007E5E2F">
      <w:pPr>
        <w:spacing w:line="259" w:lineRule="auto"/>
        <w:rPr>
          <w:rFonts w:ascii="Arial" w:hAnsi="Arial" w:cs="Arial"/>
          <w:sz w:val="28"/>
          <w:szCs w:val="28"/>
        </w:rPr>
      </w:pPr>
      <w:r w:rsidRPr="00427681">
        <w:rPr>
          <w:rFonts w:ascii="Arial" w:hAnsi="Arial" w:cs="Arial"/>
          <w:sz w:val="28"/>
          <w:szCs w:val="28"/>
        </w:rPr>
        <w:t>W</w:t>
      </w:r>
      <w:r w:rsidR="00C67C4E" w:rsidRPr="00427681">
        <w:rPr>
          <w:rFonts w:ascii="Arial" w:hAnsi="Arial" w:cs="Arial"/>
          <w:sz w:val="28"/>
          <w:szCs w:val="28"/>
        </w:rPr>
        <w:t>e Włocławku funkcjonuje 7 Orlików przy następujących</w:t>
      </w:r>
      <w:r w:rsidR="00C67C4E" w:rsidRPr="007E5E2F">
        <w:rPr>
          <w:rFonts w:ascii="Arial" w:hAnsi="Arial" w:cs="Arial"/>
          <w:sz w:val="28"/>
          <w:szCs w:val="28"/>
        </w:rPr>
        <w:t xml:space="preserve"> szkołach: Szkoła Podstawowa nr 5 Integracyjna, Szkoła Podstawowa nr 7, Zespół Szkół nr 4, Zespół Szkół nr 11, Zespół Szkół Elektrycznych, Zespół Szkół Budowlanych, Zespół Szkół Technicznych. Boiska typu Orlik </w:t>
      </w:r>
      <w:r w:rsidR="000F00FE" w:rsidRPr="007E5E2F">
        <w:rPr>
          <w:rFonts w:ascii="Arial" w:hAnsi="Arial" w:cs="Arial"/>
          <w:sz w:val="28"/>
          <w:szCs w:val="28"/>
        </w:rPr>
        <w:br/>
      </w:r>
      <w:r w:rsidR="00C67C4E" w:rsidRPr="007E5E2F">
        <w:rPr>
          <w:rFonts w:ascii="Arial" w:hAnsi="Arial" w:cs="Arial"/>
          <w:sz w:val="28"/>
          <w:szCs w:val="28"/>
        </w:rPr>
        <w:t xml:space="preserve">we Włocławku są przede wszystkim miejscem spotkań i uprawiania różnych dyscyplin sportowych (koszykówki, piłki nożnej, tenisa stołowego, siatkówki, a nawet siatkówki plażowej, badmintona i </w:t>
      </w:r>
      <w:proofErr w:type="spellStart"/>
      <w:r w:rsidR="00C67C4E" w:rsidRPr="007E5E2F">
        <w:rPr>
          <w:rFonts w:ascii="Arial" w:hAnsi="Arial" w:cs="Arial"/>
          <w:sz w:val="28"/>
          <w:szCs w:val="28"/>
        </w:rPr>
        <w:t>freesbe</w:t>
      </w:r>
      <w:proofErr w:type="spellEnd"/>
      <w:r w:rsidR="00C67C4E" w:rsidRPr="007E5E2F">
        <w:rPr>
          <w:rFonts w:ascii="Arial" w:hAnsi="Arial" w:cs="Arial"/>
          <w:sz w:val="28"/>
          <w:szCs w:val="28"/>
        </w:rPr>
        <w:t xml:space="preserve">). Głównymi celami funkcjonowania Orlików jest m.in. upowszechnianie </w:t>
      </w:r>
      <w:r w:rsidR="00C67C4E" w:rsidRPr="007E5E2F">
        <w:rPr>
          <w:rFonts w:ascii="Arial" w:hAnsi="Arial" w:cs="Arial"/>
          <w:sz w:val="28"/>
          <w:szCs w:val="28"/>
        </w:rPr>
        <w:lastRenderedPageBreak/>
        <w:t xml:space="preserve">kultury fizycznej i sportu wśród dzieci i młodzieży oraz przeciwdziałanie zjawiskom agresji, a także patologii wśród młodego pokolenia włocławian poprzez skierowanie do tych środowisk profesjonalnej oferty zajęć sportowych lub sportowo-rekreacyjnych. </w:t>
      </w:r>
    </w:p>
    <w:p w14:paraId="465EC81D" w14:textId="18DED5AC" w:rsidR="00427681" w:rsidRPr="00427681" w:rsidRDefault="00427681" w:rsidP="00427681">
      <w:pPr>
        <w:spacing w:after="0" w:line="259" w:lineRule="auto"/>
        <w:rPr>
          <w:rFonts w:ascii="Arial" w:hAnsi="Arial" w:cs="Arial"/>
          <w:sz w:val="28"/>
          <w:szCs w:val="28"/>
        </w:rPr>
      </w:pPr>
      <w:r w:rsidRPr="00427681">
        <w:rPr>
          <w:rFonts w:ascii="Arial" w:hAnsi="Arial" w:cs="Arial"/>
          <w:sz w:val="28"/>
          <w:szCs w:val="28"/>
        </w:rPr>
        <w:t>58</w:t>
      </w:r>
      <w:r>
        <w:rPr>
          <w:rFonts w:ascii="Arial" w:hAnsi="Arial" w:cs="Arial"/>
          <w:sz w:val="28"/>
          <w:szCs w:val="28"/>
        </w:rPr>
        <w:t xml:space="preserve"> </w:t>
      </w:r>
      <w:r w:rsidRPr="00427681">
        <w:rPr>
          <w:rFonts w:ascii="Arial" w:hAnsi="Arial" w:cs="Arial"/>
          <w:sz w:val="28"/>
          <w:szCs w:val="28"/>
        </w:rPr>
        <w:t>przyszkolnych obiektów sportowych</w:t>
      </w:r>
    </w:p>
    <w:p w14:paraId="237B4485" w14:textId="77777777" w:rsidR="00427681" w:rsidRDefault="00427681" w:rsidP="00427681">
      <w:pPr>
        <w:spacing w:after="0" w:line="259" w:lineRule="auto"/>
        <w:rPr>
          <w:rFonts w:ascii="Arial" w:hAnsi="Arial" w:cs="Arial"/>
          <w:sz w:val="28"/>
          <w:szCs w:val="28"/>
        </w:rPr>
      </w:pPr>
      <w:r w:rsidRPr="00427681">
        <w:rPr>
          <w:rFonts w:ascii="Arial" w:hAnsi="Arial" w:cs="Arial"/>
          <w:sz w:val="28"/>
          <w:szCs w:val="28"/>
        </w:rPr>
        <w:t>8 554 osób uczestniczyło w imprezach sportowych organizowanych dla dzieci i młodzieży przez placówki oświatowe</w:t>
      </w:r>
      <w:r>
        <w:rPr>
          <w:rFonts w:ascii="Arial" w:hAnsi="Arial" w:cs="Arial"/>
          <w:sz w:val="28"/>
          <w:szCs w:val="28"/>
        </w:rPr>
        <w:t>.</w:t>
      </w:r>
      <w:r w:rsidRPr="00427681">
        <w:rPr>
          <w:rFonts w:ascii="Arial" w:hAnsi="Arial" w:cs="Arial"/>
          <w:sz w:val="28"/>
          <w:szCs w:val="28"/>
        </w:rPr>
        <w:t xml:space="preserve"> </w:t>
      </w:r>
    </w:p>
    <w:p w14:paraId="69E79BE3" w14:textId="77777777" w:rsidR="00427681" w:rsidRDefault="00427681" w:rsidP="00427681">
      <w:pPr>
        <w:spacing w:after="0" w:line="259" w:lineRule="auto"/>
        <w:rPr>
          <w:rFonts w:ascii="Arial" w:hAnsi="Arial" w:cs="Arial"/>
          <w:sz w:val="28"/>
          <w:szCs w:val="28"/>
        </w:rPr>
      </w:pPr>
    </w:p>
    <w:p w14:paraId="414FF073" w14:textId="4B0069CC" w:rsidR="00C67C4E" w:rsidRPr="007E5E2F" w:rsidRDefault="00C67C4E" w:rsidP="00427681">
      <w:pPr>
        <w:spacing w:after="0" w:line="259" w:lineRule="auto"/>
        <w:rPr>
          <w:rFonts w:ascii="Arial" w:hAnsi="Arial" w:cs="Arial"/>
          <w:sz w:val="28"/>
          <w:szCs w:val="28"/>
        </w:rPr>
      </w:pPr>
      <w:r w:rsidRPr="007E5E2F">
        <w:rPr>
          <w:rFonts w:ascii="Arial" w:hAnsi="Arial" w:cs="Arial"/>
          <w:sz w:val="28"/>
          <w:szCs w:val="28"/>
        </w:rPr>
        <w:t xml:space="preserve">O bezpieczeństwo, atmosferę sprzyjającą prowadzonym zajęciom sportowym, a także podczas pobytu na obiekcie, o integrację lokalnej społeczności dbali animatorzy. Wszystkie Orliki były ogólnodostępne </w:t>
      </w:r>
      <w:r w:rsidR="000F00FE" w:rsidRPr="007E5E2F">
        <w:rPr>
          <w:rFonts w:ascii="Arial" w:hAnsi="Arial" w:cs="Arial"/>
          <w:sz w:val="28"/>
          <w:szCs w:val="28"/>
        </w:rPr>
        <w:br/>
      </w:r>
      <w:r w:rsidRPr="007E5E2F">
        <w:rPr>
          <w:rFonts w:ascii="Arial" w:hAnsi="Arial" w:cs="Arial"/>
          <w:sz w:val="28"/>
          <w:szCs w:val="28"/>
        </w:rPr>
        <w:t xml:space="preserve">dla mieszkańców na zasadach określonych w indywidualnych regulaminach. Orliki funkcjonowały przeważnie codziennie w godzinach popołudniowych. Oprócz zajęć, gier, zabaw zorganizowane zostały: </w:t>
      </w:r>
    </w:p>
    <w:p w14:paraId="32C8306A" w14:textId="56801734" w:rsidR="00C67C4E" w:rsidRPr="00427681" w:rsidRDefault="00C67C4E" w:rsidP="007E5E2F">
      <w:pPr>
        <w:numPr>
          <w:ilvl w:val="0"/>
          <w:numId w:val="29"/>
        </w:numPr>
        <w:spacing w:after="0" w:line="259" w:lineRule="auto"/>
        <w:ind w:left="426"/>
        <w:contextualSpacing/>
        <w:rPr>
          <w:rFonts w:ascii="Arial" w:hAnsi="Arial" w:cs="Arial"/>
          <w:sz w:val="28"/>
          <w:szCs w:val="28"/>
        </w:rPr>
      </w:pPr>
      <w:r w:rsidRPr="00427681">
        <w:rPr>
          <w:rFonts w:ascii="Arial" w:hAnsi="Arial" w:cs="Arial"/>
          <w:sz w:val="28"/>
          <w:szCs w:val="28"/>
        </w:rPr>
        <w:t xml:space="preserve">na boisku „Orlik” przy SP5 </w:t>
      </w:r>
      <w:r w:rsidR="00D414F7" w:rsidRPr="00427681">
        <w:rPr>
          <w:rFonts w:ascii="Arial" w:hAnsi="Arial" w:cs="Arial"/>
          <w:sz w:val="28"/>
          <w:szCs w:val="28"/>
        </w:rPr>
        <w:t>Integracyjnej</w:t>
      </w:r>
      <w:r w:rsidRPr="00427681">
        <w:rPr>
          <w:rFonts w:ascii="Arial" w:hAnsi="Arial" w:cs="Arial"/>
          <w:sz w:val="28"/>
          <w:szCs w:val="28"/>
        </w:rPr>
        <w:t xml:space="preserve">: turnieje w koszykówce oraz tenisie stołowym, </w:t>
      </w:r>
    </w:p>
    <w:p w14:paraId="44F614AB" w14:textId="60F926AF" w:rsidR="00C67C4E" w:rsidRPr="00427681" w:rsidRDefault="00C67C4E" w:rsidP="007E5E2F">
      <w:pPr>
        <w:numPr>
          <w:ilvl w:val="0"/>
          <w:numId w:val="29"/>
        </w:numPr>
        <w:spacing w:line="259" w:lineRule="auto"/>
        <w:ind w:left="426"/>
        <w:contextualSpacing/>
        <w:rPr>
          <w:rFonts w:ascii="Arial" w:hAnsi="Arial" w:cs="Arial"/>
          <w:sz w:val="28"/>
          <w:szCs w:val="28"/>
        </w:rPr>
      </w:pPr>
      <w:r w:rsidRPr="00427681">
        <w:rPr>
          <w:rFonts w:ascii="Arial" w:hAnsi="Arial" w:cs="Arial"/>
          <w:sz w:val="28"/>
          <w:szCs w:val="28"/>
        </w:rPr>
        <w:t>na boisku „Orlik” przy SP7: Festyn Sportowo</w:t>
      </w:r>
      <w:r w:rsidR="0045396C" w:rsidRPr="00427681">
        <w:rPr>
          <w:rFonts w:ascii="Arial" w:hAnsi="Arial" w:cs="Arial"/>
          <w:sz w:val="28"/>
          <w:szCs w:val="28"/>
        </w:rPr>
        <w:t>-</w:t>
      </w:r>
      <w:r w:rsidRPr="00427681">
        <w:rPr>
          <w:rFonts w:ascii="Arial" w:hAnsi="Arial" w:cs="Arial"/>
          <w:sz w:val="28"/>
          <w:szCs w:val="28"/>
        </w:rPr>
        <w:t xml:space="preserve">Rekreacyjny w ramach Dnia Dziecka, „Europejski Tydzień Sportu” oraz „Międzynarodowy Test Sprawności Fizycznej”, a w okresie wakacyjnym rozegrane zostały turnieje piłki nożnej i koszykówki tzw. „Dzikich Drużyn”, </w:t>
      </w:r>
    </w:p>
    <w:p w14:paraId="2F83CCDF" w14:textId="3B1E26B4" w:rsidR="00C67C4E" w:rsidRPr="00427681" w:rsidRDefault="00C67C4E" w:rsidP="007E5E2F">
      <w:pPr>
        <w:numPr>
          <w:ilvl w:val="0"/>
          <w:numId w:val="29"/>
        </w:numPr>
        <w:spacing w:line="259" w:lineRule="auto"/>
        <w:ind w:left="426"/>
        <w:contextualSpacing/>
        <w:rPr>
          <w:rFonts w:ascii="Arial" w:hAnsi="Arial" w:cs="Arial"/>
          <w:sz w:val="28"/>
          <w:szCs w:val="28"/>
        </w:rPr>
      </w:pPr>
      <w:r w:rsidRPr="00427681">
        <w:rPr>
          <w:rFonts w:ascii="Arial" w:hAnsi="Arial" w:cs="Arial"/>
          <w:sz w:val="28"/>
          <w:szCs w:val="28"/>
        </w:rPr>
        <w:t xml:space="preserve">na boisku „Orlik” przy ZS11: wakacyjny turniej siatkówki plażowej (grupa wiekowa młodzieży oraz seniorów), wakacyjny turniej piłki nożnej (grupa wiekowa 18–50 lat), rozgrywki szkolne szkół podstawowych oraz cykl czterech turniejów o puchar Prezesa Włocławskiego Klubu Piłkarskiego </w:t>
      </w:r>
      <w:proofErr w:type="spellStart"/>
      <w:r w:rsidRPr="00427681">
        <w:rPr>
          <w:rFonts w:ascii="Arial" w:hAnsi="Arial" w:cs="Arial"/>
          <w:sz w:val="28"/>
          <w:szCs w:val="28"/>
        </w:rPr>
        <w:t>Włocłavia</w:t>
      </w:r>
      <w:proofErr w:type="spellEnd"/>
      <w:r w:rsidRPr="00427681">
        <w:rPr>
          <w:rFonts w:ascii="Arial" w:hAnsi="Arial" w:cs="Arial"/>
          <w:sz w:val="28"/>
          <w:szCs w:val="28"/>
        </w:rPr>
        <w:t xml:space="preserve"> skierowanych do szkół podstawowych i klubów piłkarskich z Włocławka (grupa wiekowa 7</w:t>
      </w:r>
      <w:r w:rsidR="0045396C" w:rsidRPr="00427681">
        <w:rPr>
          <w:rFonts w:ascii="Arial" w:hAnsi="Arial" w:cs="Arial"/>
          <w:sz w:val="28"/>
          <w:szCs w:val="28"/>
        </w:rPr>
        <w:t>–</w:t>
      </w:r>
      <w:r w:rsidRPr="00427681">
        <w:rPr>
          <w:rFonts w:ascii="Arial" w:hAnsi="Arial" w:cs="Arial"/>
          <w:sz w:val="28"/>
          <w:szCs w:val="28"/>
        </w:rPr>
        <w:t>9 lat), turniej koszykówki 3 na 3 (grupa dzieci i dorośli),</w:t>
      </w:r>
    </w:p>
    <w:p w14:paraId="6E575E4D" w14:textId="0EBFA607" w:rsidR="00C67C4E" w:rsidRPr="00427681" w:rsidRDefault="00C67C4E" w:rsidP="007E5E2F">
      <w:pPr>
        <w:numPr>
          <w:ilvl w:val="0"/>
          <w:numId w:val="29"/>
        </w:numPr>
        <w:spacing w:line="259" w:lineRule="auto"/>
        <w:ind w:left="426"/>
        <w:contextualSpacing/>
        <w:rPr>
          <w:rFonts w:ascii="Arial" w:hAnsi="Arial" w:cs="Arial"/>
          <w:sz w:val="28"/>
          <w:szCs w:val="28"/>
        </w:rPr>
      </w:pPr>
      <w:r w:rsidRPr="00427681">
        <w:rPr>
          <w:rFonts w:ascii="Arial" w:hAnsi="Arial" w:cs="Arial"/>
          <w:sz w:val="28"/>
          <w:szCs w:val="28"/>
        </w:rPr>
        <w:t xml:space="preserve">na boisku „Orlik” przy ZSB: eventy oraz zawody sportowe „Europejski Tydzień Sportu”, „Dzień Dziecka”, „Dzień Budowlańca”, Mistrzostwa Włocławka piłkę nożną, koszykówkę, </w:t>
      </w:r>
      <w:proofErr w:type="spellStart"/>
      <w:r w:rsidRPr="00427681">
        <w:rPr>
          <w:rFonts w:ascii="Arial" w:hAnsi="Arial" w:cs="Arial"/>
          <w:sz w:val="28"/>
          <w:szCs w:val="28"/>
        </w:rPr>
        <w:t>streetball</w:t>
      </w:r>
      <w:proofErr w:type="spellEnd"/>
      <w:r w:rsidRPr="00427681">
        <w:rPr>
          <w:rFonts w:ascii="Arial" w:hAnsi="Arial" w:cs="Arial"/>
          <w:sz w:val="28"/>
          <w:szCs w:val="28"/>
        </w:rPr>
        <w:t xml:space="preserve"> 3 na 3, siatkówka plażowa,</w:t>
      </w:r>
    </w:p>
    <w:p w14:paraId="28C9A144" w14:textId="0B070AF9" w:rsidR="00C67C4E" w:rsidRPr="00427681" w:rsidRDefault="00C67C4E" w:rsidP="007E5E2F">
      <w:pPr>
        <w:numPr>
          <w:ilvl w:val="0"/>
          <w:numId w:val="29"/>
        </w:numPr>
        <w:spacing w:line="259" w:lineRule="auto"/>
        <w:ind w:left="426"/>
        <w:contextualSpacing/>
        <w:rPr>
          <w:rFonts w:ascii="Arial" w:hAnsi="Arial" w:cs="Arial"/>
          <w:sz w:val="28"/>
          <w:szCs w:val="28"/>
        </w:rPr>
      </w:pPr>
      <w:r w:rsidRPr="00427681">
        <w:rPr>
          <w:rFonts w:ascii="Arial" w:hAnsi="Arial" w:cs="Arial"/>
          <w:sz w:val="28"/>
          <w:szCs w:val="28"/>
        </w:rPr>
        <w:t xml:space="preserve">na boisku „Orlik” przy ZST: zajęcia sportowe z cyklu „Wakacje z… koszykówką, </w:t>
      </w:r>
      <w:r w:rsidR="00D414F7" w:rsidRPr="00427681">
        <w:rPr>
          <w:rFonts w:ascii="Arial" w:hAnsi="Arial" w:cs="Arial"/>
          <w:sz w:val="28"/>
          <w:szCs w:val="28"/>
        </w:rPr>
        <w:t xml:space="preserve">piłkę </w:t>
      </w:r>
      <w:r w:rsidRPr="00427681">
        <w:rPr>
          <w:rFonts w:ascii="Arial" w:hAnsi="Arial" w:cs="Arial"/>
          <w:sz w:val="28"/>
          <w:szCs w:val="28"/>
        </w:rPr>
        <w:t>nożną, siatkówką, badmintonem”,</w:t>
      </w:r>
    </w:p>
    <w:p w14:paraId="5A3C79C1" w14:textId="477E61B1" w:rsidR="00C67C4E" w:rsidRPr="00427681" w:rsidRDefault="00C67C4E" w:rsidP="007E5E2F">
      <w:pPr>
        <w:numPr>
          <w:ilvl w:val="0"/>
          <w:numId w:val="29"/>
        </w:numPr>
        <w:spacing w:line="259" w:lineRule="auto"/>
        <w:ind w:left="426"/>
        <w:contextualSpacing/>
        <w:rPr>
          <w:rFonts w:ascii="Arial" w:hAnsi="Arial" w:cs="Arial"/>
          <w:sz w:val="28"/>
          <w:szCs w:val="28"/>
        </w:rPr>
      </w:pPr>
      <w:r w:rsidRPr="00427681">
        <w:rPr>
          <w:rFonts w:ascii="Arial" w:hAnsi="Arial" w:cs="Arial"/>
          <w:sz w:val="28"/>
          <w:szCs w:val="28"/>
        </w:rPr>
        <w:t xml:space="preserve">na boisku „Orlik” przy </w:t>
      </w:r>
      <w:proofErr w:type="spellStart"/>
      <w:r w:rsidRPr="00427681">
        <w:rPr>
          <w:rFonts w:ascii="Arial" w:hAnsi="Arial" w:cs="Arial"/>
          <w:sz w:val="28"/>
          <w:szCs w:val="28"/>
        </w:rPr>
        <w:t>ZSEl</w:t>
      </w:r>
      <w:proofErr w:type="spellEnd"/>
      <w:r w:rsidRPr="00427681">
        <w:rPr>
          <w:rFonts w:ascii="Arial" w:hAnsi="Arial" w:cs="Arial"/>
          <w:sz w:val="28"/>
          <w:szCs w:val="28"/>
        </w:rPr>
        <w:t xml:space="preserve">: zajęcia </w:t>
      </w:r>
      <w:proofErr w:type="spellStart"/>
      <w:r w:rsidRPr="00427681">
        <w:rPr>
          <w:rFonts w:ascii="Arial" w:hAnsi="Arial" w:cs="Arial"/>
          <w:sz w:val="28"/>
          <w:szCs w:val="28"/>
        </w:rPr>
        <w:t>nordic</w:t>
      </w:r>
      <w:proofErr w:type="spellEnd"/>
      <w:r w:rsidRPr="00427681">
        <w:rPr>
          <w:rFonts w:ascii="Arial" w:hAnsi="Arial" w:cs="Arial"/>
          <w:sz w:val="28"/>
          <w:szCs w:val="28"/>
        </w:rPr>
        <w:t xml:space="preserve"> </w:t>
      </w:r>
      <w:proofErr w:type="spellStart"/>
      <w:r w:rsidRPr="00427681">
        <w:rPr>
          <w:rFonts w:ascii="Arial" w:hAnsi="Arial" w:cs="Arial"/>
          <w:sz w:val="28"/>
          <w:szCs w:val="28"/>
        </w:rPr>
        <w:t>walking</w:t>
      </w:r>
      <w:proofErr w:type="spellEnd"/>
      <w:r w:rsidRPr="00427681">
        <w:rPr>
          <w:rFonts w:ascii="Arial" w:hAnsi="Arial" w:cs="Arial"/>
          <w:sz w:val="28"/>
          <w:szCs w:val="28"/>
        </w:rPr>
        <w:t xml:space="preserve"> dla seniorów, a w okresie letnim zawody sportowe, m.in. turniej piłki nożnej, zawody w badmintona, zawody w siatkówkę plażową, zawody strett balowe 3x3,</w:t>
      </w:r>
    </w:p>
    <w:p w14:paraId="5D17C8F6" w14:textId="0E098C6A" w:rsidR="00C67C4E" w:rsidRPr="007E5E2F" w:rsidRDefault="00C67C4E" w:rsidP="007E5E2F">
      <w:pPr>
        <w:numPr>
          <w:ilvl w:val="0"/>
          <w:numId w:val="29"/>
        </w:numPr>
        <w:spacing w:line="259" w:lineRule="auto"/>
        <w:ind w:left="426"/>
        <w:contextualSpacing/>
        <w:rPr>
          <w:rFonts w:ascii="Arial" w:hAnsi="Arial" w:cs="Arial"/>
          <w:sz w:val="28"/>
          <w:szCs w:val="28"/>
        </w:rPr>
      </w:pPr>
      <w:r w:rsidRPr="00427681">
        <w:rPr>
          <w:rFonts w:ascii="Arial" w:hAnsi="Arial" w:cs="Arial"/>
          <w:sz w:val="28"/>
          <w:szCs w:val="28"/>
        </w:rPr>
        <w:t>na boisku „Orlik” przy ZS4:</w:t>
      </w:r>
      <w:r w:rsidRPr="007E5E2F">
        <w:rPr>
          <w:rFonts w:ascii="Arial" w:hAnsi="Arial" w:cs="Arial"/>
          <w:sz w:val="28"/>
          <w:szCs w:val="28"/>
        </w:rPr>
        <w:t xml:space="preserve">  rozgrywki ligi osiedlowej w piłce nożnej chłopców z rocznika 2006 i młodszych, rozgrywki ligi w piłce koszykowej 3x3. </w:t>
      </w:r>
    </w:p>
    <w:p w14:paraId="39BB847B" w14:textId="77777777" w:rsidR="00427681" w:rsidRDefault="00427681" w:rsidP="007E5E2F">
      <w:pPr>
        <w:spacing w:after="0" w:line="259" w:lineRule="auto"/>
        <w:rPr>
          <w:rFonts w:ascii="Arial" w:hAnsi="Arial" w:cs="Arial"/>
          <w:b/>
          <w:bCs/>
          <w:sz w:val="28"/>
          <w:szCs w:val="28"/>
        </w:rPr>
      </w:pPr>
      <w:bookmarkStart w:id="51" w:name="_Hlk196307245"/>
    </w:p>
    <w:p w14:paraId="1CB79A55" w14:textId="77777777" w:rsidR="00427681" w:rsidRPr="00427681" w:rsidRDefault="00427681" w:rsidP="007E5E2F">
      <w:pPr>
        <w:spacing w:after="0" w:line="259" w:lineRule="auto"/>
        <w:rPr>
          <w:rFonts w:ascii="Arial" w:hAnsi="Arial" w:cs="Arial"/>
          <w:sz w:val="28"/>
          <w:szCs w:val="28"/>
        </w:rPr>
      </w:pPr>
      <w:r w:rsidRPr="00427681">
        <w:rPr>
          <w:rFonts w:ascii="Arial" w:hAnsi="Arial" w:cs="Arial"/>
          <w:sz w:val="28"/>
          <w:szCs w:val="28"/>
        </w:rPr>
        <w:t>Inwestycje w zakresie infrastruktury sportowej</w:t>
      </w:r>
    </w:p>
    <w:p w14:paraId="3C3347CE" w14:textId="77777777" w:rsidR="00427681" w:rsidRPr="00427681" w:rsidRDefault="00427681" w:rsidP="007E5E2F">
      <w:pPr>
        <w:spacing w:after="0" w:line="259" w:lineRule="auto"/>
        <w:rPr>
          <w:rFonts w:ascii="Arial" w:hAnsi="Arial" w:cs="Arial"/>
          <w:sz w:val="28"/>
          <w:szCs w:val="28"/>
        </w:rPr>
      </w:pPr>
    </w:p>
    <w:p w14:paraId="74857C20" w14:textId="4AA878E8" w:rsidR="00C67C4E" w:rsidRPr="00427681" w:rsidRDefault="00C67C4E" w:rsidP="007E5E2F">
      <w:pPr>
        <w:spacing w:after="0" w:line="259" w:lineRule="auto"/>
        <w:rPr>
          <w:rFonts w:ascii="Arial" w:hAnsi="Arial" w:cs="Arial"/>
          <w:sz w:val="28"/>
          <w:szCs w:val="28"/>
        </w:rPr>
      </w:pPr>
      <w:r w:rsidRPr="00427681">
        <w:rPr>
          <w:rFonts w:ascii="Arial" w:hAnsi="Arial" w:cs="Arial"/>
          <w:sz w:val="28"/>
          <w:szCs w:val="28"/>
        </w:rPr>
        <w:t>W budynkach Ośrodka Sportu i Rekreacji we Włocławku przeprowadzono następujące zadania:</w:t>
      </w:r>
    </w:p>
    <w:p w14:paraId="3FF7D402" w14:textId="557D3672" w:rsidR="00C67C4E" w:rsidRPr="007E5E2F" w:rsidRDefault="00C67C4E" w:rsidP="007E5E2F">
      <w:pPr>
        <w:numPr>
          <w:ilvl w:val="0"/>
          <w:numId w:val="31"/>
        </w:numPr>
        <w:spacing w:after="0" w:line="259" w:lineRule="auto"/>
        <w:ind w:left="426" w:hanging="426"/>
        <w:contextualSpacing/>
        <w:rPr>
          <w:rFonts w:ascii="Arial" w:hAnsi="Arial" w:cs="Arial"/>
          <w:sz w:val="28"/>
          <w:szCs w:val="28"/>
        </w:rPr>
      </w:pPr>
      <w:r w:rsidRPr="007E5E2F">
        <w:rPr>
          <w:rFonts w:ascii="Arial" w:hAnsi="Arial" w:cs="Arial"/>
          <w:sz w:val="28"/>
          <w:szCs w:val="28"/>
        </w:rPr>
        <w:t>pogłębienie basenu portowego przystani wodnej na rzece Wiśle przy ul. Piwnej 1a. Prace polegały na przywróceniu rzędnej dna do 41,40 m n.p.m. Wartość zadania wyniosła 280 880,00 zł</w:t>
      </w:r>
      <w:r w:rsidR="00B80371" w:rsidRPr="007E5E2F">
        <w:rPr>
          <w:rFonts w:ascii="Arial" w:hAnsi="Arial" w:cs="Arial"/>
          <w:sz w:val="28"/>
          <w:szCs w:val="28"/>
        </w:rPr>
        <w:t>,</w:t>
      </w:r>
    </w:p>
    <w:p w14:paraId="218D1849" w14:textId="43D9A30A" w:rsidR="00C67C4E" w:rsidRPr="007E5E2F" w:rsidRDefault="00C67C4E" w:rsidP="007E5E2F">
      <w:pPr>
        <w:numPr>
          <w:ilvl w:val="0"/>
          <w:numId w:val="31"/>
        </w:numPr>
        <w:spacing w:line="259" w:lineRule="auto"/>
        <w:ind w:left="426" w:hanging="426"/>
        <w:contextualSpacing/>
        <w:rPr>
          <w:rFonts w:ascii="Arial" w:hAnsi="Arial" w:cs="Arial"/>
          <w:sz w:val="28"/>
          <w:szCs w:val="28"/>
        </w:rPr>
      </w:pPr>
      <w:r w:rsidRPr="007E5E2F">
        <w:rPr>
          <w:rFonts w:ascii="Arial" w:hAnsi="Arial" w:cs="Arial"/>
          <w:sz w:val="28"/>
          <w:szCs w:val="28"/>
        </w:rPr>
        <w:t>na Międzyosiedlowym Basenie Miejskim zmodernizowano system filtracji wody, zmodernizowano oświetlenie LED, przebudowano instalacje oświetlenia awaryjnego i ewakuacyjnego oraz systemu sygnalizacji pożarowej</w:t>
      </w:r>
      <w:r w:rsidR="00B80371" w:rsidRPr="007E5E2F">
        <w:rPr>
          <w:rFonts w:ascii="Arial" w:hAnsi="Arial" w:cs="Arial"/>
          <w:sz w:val="28"/>
          <w:szCs w:val="28"/>
        </w:rPr>
        <w:t>,</w:t>
      </w:r>
      <w:r w:rsidRPr="007E5E2F">
        <w:rPr>
          <w:rFonts w:ascii="Arial" w:hAnsi="Arial" w:cs="Arial"/>
          <w:sz w:val="28"/>
          <w:szCs w:val="28"/>
        </w:rPr>
        <w:t xml:space="preserve"> </w:t>
      </w:r>
    </w:p>
    <w:p w14:paraId="3A4C2BC6" w14:textId="56769951" w:rsidR="00E52DF2" w:rsidRPr="007E5E2F" w:rsidRDefault="00C67C4E" w:rsidP="007E5E2F">
      <w:pPr>
        <w:numPr>
          <w:ilvl w:val="0"/>
          <w:numId w:val="31"/>
        </w:numPr>
        <w:spacing w:line="259" w:lineRule="auto"/>
        <w:ind w:left="426" w:hanging="426"/>
        <w:contextualSpacing/>
        <w:rPr>
          <w:rFonts w:ascii="Arial" w:hAnsi="Arial" w:cs="Arial"/>
          <w:sz w:val="28"/>
          <w:szCs w:val="28"/>
        </w:rPr>
      </w:pPr>
      <w:r w:rsidRPr="007E5E2F">
        <w:rPr>
          <w:rFonts w:ascii="Arial" w:hAnsi="Arial" w:cs="Arial"/>
          <w:sz w:val="28"/>
          <w:szCs w:val="28"/>
        </w:rPr>
        <w:t>w Hali Sportowo</w:t>
      </w:r>
      <w:r w:rsidR="0045396C" w:rsidRPr="007E5E2F">
        <w:rPr>
          <w:rFonts w:ascii="Arial" w:hAnsi="Arial" w:cs="Arial"/>
          <w:sz w:val="28"/>
          <w:szCs w:val="28"/>
        </w:rPr>
        <w:t>-</w:t>
      </w:r>
      <w:r w:rsidRPr="007E5E2F">
        <w:rPr>
          <w:rFonts w:ascii="Arial" w:hAnsi="Arial" w:cs="Arial"/>
          <w:sz w:val="28"/>
          <w:szCs w:val="28"/>
        </w:rPr>
        <w:t>Widowiskowej zmodernizowano centralę wentylacyjną.</w:t>
      </w:r>
    </w:p>
    <w:p w14:paraId="38908217" w14:textId="77777777" w:rsidR="00427681" w:rsidRDefault="00427681" w:rsidP="007E5E2F">
      <w:pPr>
        <w:spacing w:line="259" w:lineRule="auto"/>
        <w:rPr>
          <w:rFonts w:ascii="Arial" w:hAnsi="Arial" w:cs="Arial"/>
          <w:b/>
          <w:bCs/>
          <w:sz w:val="28"/>
          <w:szCs w:val="28"/>
        </w:rPr>
      </w:pPr>
    </w:p>
    <w:p w14:paraId="622A1866" w14:textId="1F5C7210" w:rsidR="00C67C4E" w:rsidRPr="008F76C7" w:rsidRDefault="00C67C4E" w:rsidP="007E5E2F">
      <w:pPr>
        <w:spacing w:line="259" w:lineRule="auto"/>
        <w:rPr>
          <w:rFonts w:ascii="Arial" w:hAnsi="Arial" w:cs="Arial"/>
          <w:b/>
          <w:bCs/>
          <w:sz w:val="28"/>
          <w:szCs w:val="28"/>
        </w:rPr>
      </w:pPr>
      <w:r w:rsidRPr="008F76C7">
        <w:rPr>
          <w:rFonts w:ascii="Arial" w:hAnsi="Arial" w:cs="Arial"/>
          <w:b/>
          <w:bCs/>
          <w:sz w:val="28"/>
          <w:szCs w:val="28"/>
        </w:rPr>
        <w:t xml:space="preserve">W placówkach oświatowych zrealizowano następujące zadania: </w:t>
      </w:r>
    </w:p>
    <w:p w14:paraId="03F6E6F6" w14:textId="4CF7FC47" w:rsidR="00C67C4E" w:rsidRPr="008F76C7" w:rsidRDefault="00C67C4E" w:rsidP="007E5E2F">
      <w:pPr>
        <w:spacing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 xml:space="preserve">Przebudowa boiska przy Szkole Podstawowej </w:t>
      </w:r>
      <w:r w:rsidR="00E42592" w:rsidRPr="008F76C7">
        <w:rPr>
          <w:rFonts w:ascii="Arial" w:hAnsi="Arial" w:cs="Arial"/>
          <w:b/>
          <w:bCs/>
          <w:color w:val="000000" w:themeColor="text1"/>
          <w:sz w:val="28"/>
          <w:szCs w:val="28"/>
        </w:rPr>
        <w:t>n</w:t>
      </w:r>
      <w:r w:rsidRPr="008F76C7">
        <w:rPr>
          <w:rFonts w:ascii="Arial" w:hAnsi="Arial" w:cs="Arial"/>
          <w:b/>
          <w:bCs/>
          <w:color w:val="000000" w:themeColor="text1"/>
          <w:sz w:val="28"/>
          <w:szCs w:val="28"/>
        </w:rPr>
        <w:t xml:space="preserve">r 10 </w:t>
      </w:r>
    </w:p>
    <w:p w14:paraId="3207200B" w14:textId="10172DD4" w:rsidR="00C67C4E" w:rsidRPr="00427681" w:rsidRDefault="00C67C4E" w:rsidP="007E5E2F">
      <w:pPr>
        <w:spacing w:after="0" w:line="259" w:lineRule="auto"/>
        <w:rPr>
          <w:rFonts w:ascii="Arial" w:hAnsi="Arial" w:cs="Arial"/>
          <w:color w:val="000000" w:themeColor="text1"/>
          <w:sz w:val="28"/>
          <w:szCs w:val="28"/>
        </w:rPr>
      </w:pPr>
      <w:r w:rsidRPr="00427681">
        <w:rPr>
          <w:rFonts w:ascii="Arial" w:hAnsi="Arial" w:cs="Arial"/>
          <w:color w:val="000000" w:themeColor="text1"/>
          <w:sz w:val="28"/>
          <w:szCs w:val="28"/>
        </w:rPr>
        <w:t xml:space="preserve">W ramach zadania wykonano aktualizację kosztorysów inwestorskich. Na podstawie zawartej umowy odtworzono stan pierwotny wielofunkcyjnego boiska sportowego o nawierzchni poliuretanowej </w:t>
      </w:r>
      <w:r w:rsidR="00063D84" w:rsidRPr="00427681">
        <w:rPr>
          <w:rFonts w:ascii="Arial" w:hAnsi="Arial" w:cs="Arial"/>
          <w:color w:val="000000" w:themeColor="text1"/>
          <w:sz w:val="28"/>
          <w:szCs w:val="28"/>
        </w:rPr>
        <w:br/>
      </w:r>
      <w:r w:rsidRPr="00427681">
        <w:rPr>
          <w:rFonts w:ascii="Arial" w:hAnsi="Arial" w:cs="Arial"/>
          <w:color w:val="000000" w:themeColor="text1"/>
          <w:sz w:val="28"/>
          <w:szCs w:val="28"/>
        </w:rPr>
        <w:t xml:space="preserve">wraz z ogrodzeniem dla dzieci i młodzieży przy Szkole Podstawowej nr 10. </w:t>
      </w:r>
    </w:p>
    <w:p w14:paraId="7EBFDAB7" w14:textId="75FC8908" w:rsidR="00C67C4E" w:rsidRPr="008F76C7" w:rsidRDefault="00C67C4E" w:rsidP="007E5E2F">
      <w:pPr>
        <w:spacing w:before="160"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 xml:space="preserve">Budowa centrum treningowego przy Zespole Szkół </w:t>
      </w:r>
      <w:r w:rsidR="00E42592" w:rsidRPr="008F76C7">
        <w:rPr>
          <w:rFonts w:ascii="Arial" w:hAnsi="Arial" w:cs="Arial"/>
          <w:b/>
          <w:bCs/>
          <w:color w:val="000000" w:themeColor="text1"/>
          <w:sz w:val="28"/>
          <w:szCs w:val="28"/>
        </w:rPr>
        <w:t>n</w:t>
      </w:r>
      <w:r w:rsidRPr="008F76C7">
        <w:rPr>
          <w:rFonts w:ascii="Arial" w:hAnsi="Arial" w:cs="Arial"/>
          <w:b/>
          <w:bCs/>
          <w:color w:val="000000" w:themeColor="text1"/>
          <w:sz w:val="28"/>
          <w:szCs w:val="28"/>
        </w:rPr>
        <w:t>r 8</w:t>
      </w:r>
    </w:p>
    <w:p w14:paraId="21369911" w14:textId="1F77714D" w:rsidR="00C67C4E" w:rsidRPr="00427681" w:rsidRDefault="00C67C4E" w:rsidP="007E5E2F">
      <w:pPr>
        <w:spacing w:after="0" w:line="259" w:lineRule="auto"/>
        <w:rPr>
          <w:rFonts w:ascii="Arial" w:hAnsi="Arial" w:cs="Arial"/>
          <w:color w:val="000000" w:themeColor="text1"/>
          <w:sz w:val="28"/>
          <w:szCs w:val="28"/>
        </w:rPr>
      </w:pPr>
      <w:r w:rsidRPr="00427681">
        <w:rPr>
          <w:rFonts w:ascii="Arial" w:hAnsi="Arial" w:cs="Arial"/>
          <w:color w:val="000000" w:themeColor="text1"/>
          <w:sz w:val="28"/>
          <w:szCs w:val="28"/>
        </w:rPr>
        <w:t>W ramach zadania opracowano inwentaryzację drzew</w:t>
      </w:r>
      <w:r w:rsidR="00B379C7" w:rsidRPr="00427681">
        <w:rPr>
          <w:rFonts w:ascii="Arial" w:hAnsi="Arial" w:cs="Arial"/>
          <w:color w:val="000000" w:themeColor="text1"/>
          <w:sz w:val="28"/>
          <w:szCs w:val="28"/>
        </w:rPr>
        <w:t>,</w:t>
      </w:r>
      <w:r w:rsidRPr="00427681">
        <w:rPr>
          <w:rFonts w:ascii="Arial" w:hAnsi="Arial" w:cs="Arial"/>
          <w:color w:val="000000" w:themeColor="text1"/>
          <w:sz w:val="28"/>
          <w:szCs w:val="28"/>
        </w:rPr>
        <w:t xml:space="preserve"> jako niezbędnego załącznika przy uzyskaniu decyzji na wycinkę.</w:t>
      </w:r>
    </w:p>
    <w:p w14:paraId="3DCE517A" w14:textId="53A019B8" w:rsidR="00C67C4E" w:rsidRPr="008F76C7" w:rsidRDefault="00C67C4E" w:rsidP="007E5E2F">
      <w:pPr>
        <w:spacing w:before="160"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 xml:space="preserve">Budowa boiska wielofunkcyjnego wraz z zadaszeniem przy Zespole Szkół </w:t>
      </w:r>
      <w:r w:rsidR="00E42592" w:rsidRPr="008F76C7">
        <w:rPr>
          <w:rFonts w:ascii="Arial" w:hAnsi="Arial" w:cs="Arial"/>
          <w:b/>
          <w:bCs/>
          <w:color w:val="000000" w:themeColor="text1"/>
          <w:sz w:val="28"/>
          <w:szCs w:val="28"/>
        </w:rPr>
        <w:t>n</w:t>
      </w:r>
      <w:r w:rsidRPr="008F76C7">
        <w:rPr>
          <w:rFonts w:ascii="Arial" w:hAnsi="Arial" w:cs="Arial"/>
          <w:b/>
          <w:bCs/>
          <w:color w:val="000000" w:themeColor="text1"/>
          <w:sz w:val="28"/>
          <w:szCs w:val="28"/>
        </w:rPr>
        <w:t>r 3</w:t>
      </w:r>
    </w:p>
    <w:p w14:paraId="2F188DD0" w14:textId="1ADB81A0" w:rsidR="00C67C4E" w:rsidRPr="00427681" w:rsidRDefault="00C67C4E" w:rsidP="007E5E2F">
      <w:pPr>
        <w:spacing w:after="0" w:line="259" w:lineRule="auto"/>
        <w:rPr>
          <w:rFonts w:ascii="Arial" w:hAnsi="Arial" w:cs="Arial"/>
          <w:color w:val="000000" w:themeColor="text1"/>
          <w:sz w:val="28"/>
          <w:szCs w:val="28"/>
        </w:rPr>
      </w:pPr>
      <w:r w:rsidRPr="00427681">
        <w:rPr>
          <w:rFonts w:ascii="Arial" w:hAnsi="Arial" w:cs="Arial"/>
          <w:color w:val="000000" w:themeColor="text1"/>
          <w:sz w:val="28"/>
          <w:szCs w:val="28"/>
        </w:rPr>
        <w:t>W ramach zadania wykonano opracowanie w formie programu funkcjonalno</w:t>
      </w:r>
      <w:r w:rsidR="0045396C" w:rsidRPr="00427681">
        <w:rPr>
          <w:rFonts w:ascii="Arial" w:hAnsi="Arial" w:cs="Arial"/>
          <w:color w:val="000000" w:themeColor="text1"/>
          <w:sz w:val="28"/>
          <w:szCs w:val="28"/>
        </w:rPr>
        <w:t>-</w:t>
      </w:r>
      <w:r w:rsidRPr="00427681">
        <w:rPr>
          <w:rFonts w:ascii="Arial" w:hAnsi="Arial" w:cs="Arial"/>
          <w:color w:val="000000" w:themeColor="text1"/>
          <w:sz w:val="28"/>
          <w:szCs w:val="28"/>
        </w:rPr>
        <w:t>użytkowego na zaprojektowanie i wybudowanie obiektu sportowego.</w:t>
      </w:r>
    </w:p>
    <w:p w14:paraId="4D71C708" w14:textId="77777777" w:rsidR="00C67C4E" w:rsidRPr="008F76C7" w:rsidRDefault="00C67C4E" w:rsidP="007E5E2F">
      <w:pPr>
        <w:spacing w:before="160"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Program „Orlik” – budowa i przebudowa boisk na terenie miasta Włocławek</w:t>
      </w:r>
    </w:p>
    <w:p w14:paraId="20ED6BC1" w14:textId="35F83A8A" w:rsidR="00C67C4E" w:rsidRPr="00427681" w:rsidRDefault="00C67C4E" w:rsidP="007E5E2F">
      <w:pPr>
        <w:spacing w:after="0" w:line="259" w:lineRule="auto"/>
        <w:rPr>
          <w:rFonts w:ascii="Arial" w:hAnsi="Arial" w:cs="Arial"/>
          <w:color w:val="000000" w:themeColor="text1"/>
          <w:sz w:val="28"/>
          <w:szCs w:val="28"/>
        </w:rPr>
      </w:pPr>
      <w:r w:rsidRPr="00427681">
        <w:rPr>
          <w:rFonts w:ascii="Arial" w:hAnsi="Arial" w:cs="Arial"/>
          <w:color w:val="000000" w:themeColor="text1"/>
          <w:sz w:val="28"/>
          <w:szCs w:val="28"/>
        </w:rPr>
        <w:t>W ramach zadania opracowano pełną dokumentację projektowo</w:t>
      </w:r>
      <w:r w:rsidR="0045396C" w:rsidRPr="00427681">
        <w:rPr>
          <w:rFonts w:ascii="Arial" w:hAnsi="Arial" w:cs="Arial"/>
          <w:color w:val="000000" w:themeColor="text1"/>
          <w:sz w:val="28"/>
          <w:szCs w:val="28"/>
        </w:rPr>
        <w:t>-</w:t>
      </w:r>
      <w:r w:rsidRPr="00427681">
        <w:rPr>
          <w:rFonts w:ascii="Arial" w:hAnsi="Arial" w:cs="Arial"/>
          <w:color w:val="000000" w:themeColor="text1"/>
          <w:sz w:val="28"/>
          <w:szCs w:val="28"/>
        </w:rPr>
        <w:t>kosztorysową dla przebudo</w:t>
      </w:r>
      <w:r w:rsidR="001E5CF7" w:rsidRPr="00427681">
        <w:rPr>
          <w:rFonts w:ascii="Arial" w:hAnsi="Arial" w:cs="Arial"/>
          <w:color w:val="000000" w:themeColor="text1"/>
          <w:sz w:val="28"/>
          <w:szCs w:val="28"/>
        </w:rPr>
        <w:t>wy</w:t>
      </w:r>
      <w:r w:rsidRPr="00427681">
        <w:rPr>
          <w:rFonts w:ascii="Arial" w:hAnsi="Arial" w:cs="Arial"/>
          <w:color w:val="000000" w:themeColor="text1"/>
          <w:sz w:val="28"/>
          <w:szCs w:val="28"/>
        </w:rPr>
        <w:t xml:space="preserve"> boiska typu „Orlik” oraz towarzyszącego budynku zaplecza socjalnego w następujących lokalizacjach: </w:t>
      </w:r>
    </w:p>
    <w:p w14:paraId="4F4B8987" w14:textId="77777777" w:rsidR="00C67C4E" w:rsidRPr="00427681" w:rsidRDefault="00C67C4E" w:rsidP="007E5E2F">
      <w:pPr>
        <w:numPr>
          <w:ilvl w:val="0"/>
          <w:numId w:val="32"/>
        </w:numPr>
        <w:spacing w:after="0" w:line="259" w:lineRule="auto"/>
        <w:contextualSpacing/>
        <w:rPr>
          <w:rFonts w:ascii="Arial" w:hAnsi="Arial" w:cs="Arial"/>
          <w:color w:val="000000" w:themeColor="text1"/>
          <w:sz w:val="28"/>
          <w:szCs w:val="28"/>
        </w:rPr>
      </w:pPr>
      <w:r w:rsidRPr="00427681">
        <w:rPr>
          <w:rFonts w:ascii="Arial" w:hAnsi="Arial" w:cs="Arial"/>
          <w:color w:val="000000" w:themeColor="text1"/>
          <w:sz w:val="28"/>
          <w:szCs w:val="28"/>
        </w:rPr>
        <w:t>Zespół Szkół Technicznych,</w:t>
      </w:r>
    </w:p>
    <w:p w14:paraId="1FE7E5A6" w14:textId="77777777" w:rsidR="00C67C4E" w:rsidRPr="00427681" w:rsidRDefault="00C67C4E" w:rsidP="007E5E2F">
      <w:pPr>
        <w:numPr>
          <w:ilvl w:val="0"/>
          <w:numId w:val="32"/>
        </w:numPr>
        <w:spacing w:after="0" w:line="259" w:lineRule="auto"/>
        <w:contextualSpacing/>
        <w:rPr>
          <w:rFonts w:ascii="Arial" w:hAnsi="Arial" w:cs="Arial"/>
          <w:color w:val="000000" w:themeColor="text1"/>
          <w:sz w:val="28"/>
          <w:szCs w:val="28"/>
        </w:rPr>
      </w:pPr>
      <w:r w:rsidRPr="00427681">
        <w:rPr>
          <w:rFonts w:ascii="Arial" w:hAnsi="Arial" w:cs="Arial"/>
          <w:color w:val="000000" w:themeColor="text1"/>
          <w:sz w:val="28"/>
          <w:szCs w:val="28"/>
        </w:rPr>
        <w:t>Zespół Szkół Budowlanych,</w:t>
      </w:r>
    </w:p>
    <w:p w14:paraId="1E61D079" w14:textId="77777777" w:rsidR="00C67C4E" w:rsidRPr="00427681" w:rsidRDefault="00C67C4E" w:rsidP="007E5E2F">
      <w:pPr>
        <w:numPr>
          <w:ilvl w:val="0"/>
          <w:numId w:val="32"/>
        </w:numPr>
        <w:spacing w:after="0" w:line="259" w:lineRule="auto"/>
        <w:contextualSpacing/>
        <w:rPr>
          <w:rFonts w:ascii="Arial" w:hAnsi="Arial" w:cs="Arial"/>
          <w:color w:val="000000" w:themeColor="text1"/>
          <w:sz w:val="28"/>
          <w:szCs w:val="28"/>
        </w:rPr>
      </w:pPr>
      <w:r w:rsidRPr="00427681">
        <w:rPr>
          <w:rFonts w:ascii="Arial" w:hAnsi="Arial" w:cs="Arial"/>
          <w:color w:val="000000" w:themeColor="text1"/>
          <w:sz w:val="28"/>
          <w:szCs w:val="28"/>
        </w:rPr>
        <w:lastRenderedPageBreak/>
        <w:t>Zespół Szkół Elektrycznych,</w:t>
      </w:r>
    </w:p>
    <w:p w14:paraId="29876A28" w14:textId="411127D1" w:rsidR="00C67C4E" w:rsidRPr="00427681" w:rsidRDefault="00C67C4E" w:rsidP="007E5E2F">
      <w:pPr>
        <w:numPr>
          <w:ilvl w:val="0"/>
          <w:numId w:val="32"/>
        </w:numPr>
        <w:spacing w:after="0" w:line="259" w:lineRule="auto"/>
        <w:contextualSpacing/>
        <w:rPr>
          <w:rFonts w:ascii="Arial" w:hAnsi="Arial" w:cs="Arial"/>
          <w:color w:val="000000" w:themeColor="text1"/>
          <w:sz w:val="28"/>
          <w:szCs w:val="28"/>
        </w:rPr>
      </w:pPr>
      <w:r w:rsidRPr="00427681">
        <w:rPr>
          <w:rFonts w:ascii="Arial" w:hAnsi="Arial" w:cs="Arial"/>
          <w:color w:val="000000" w:themeColor="text1"/>
          <w:sz w:val="28"/>
          <w:szCs w:val="28"/>
        </w:rPr>
        <w:t xml:space="preserve">Zespół Szkół </w:t>
      </w:r>
      <w:r w:rsidR="00E42592" w:rsidRPr="00427681">
        <w:rPr>
          <w:rFonts w:ascii="Arial" w:hAnsi="Arial" w:cs="Arial"/>
          <w:color w:val="000000" w:themeColor="text1"/>
          <w:sz w:val="28"/>
          <w:szCs w:val="28"/>
        </w:rPr>
        <w:t>n</w:t>
      </w:r>
      <w:r w:rsidRPr="00427681">
        <w:rPr>
          <w:rFonts w:ascii="Arial" w:hAnsi="Arial" w:cs="Arial"/>
          <w:color w:val="000000" w:themeColor="text1"/>
          <w:sz w:val="28"/>
          <w:szCs w:val="28"/>
        </w:rPr>
        <w:t>r 11,</w:t>
      </w:r>
    </w:p>
    <w:p w14:paraId="4B003CD9" w14:textId="79E7752D" w:rsidR="00C67C4E" w:rsidRPr="00427681" w:rsidRDefault="00C67C4E" w:rsidP="007E5E2F">
      <w:pPr>
        <w:numPr>
          <w:ilvl w:val="0"/>
          <w:numId w:val="32"/>
        </w:numPr>
        <w:spacing w:after="0" w:line="259" w:lineRule="auto"/>
        <w:contextualSpacing/>
        <w:rPr>
          <w:rFonts w:ascii="Arial" w:hAnsi="Arial" w:cs="Arial"/>
          <w:color w:val="000000" w:themeColor="text1"/>
          <w:sz w:val="28"/>
          <w:szCs w:val="28"/>
        </w:rPr>
      </w:pPr>
      <w:r w:rsidRPr="00427681">
        <w:rPr>
          <w:rFonts w:ascii="Arial" w:hAnsi="Arial" w:cs="Arial"/>
          <w:color w:val="000000" w:themeColor="text1"/>
          <w:sz w:val="28"/>
          <w:szCs w:val="28"/>
        </w:rPr>
        <w:t xml:space="preserve">Szkoła Podstawowa </w:t>
      </w:r>
      <w:r w:rsidR="00E42592" w:rsidRPr="00427681">
        <w:rPr>
          <w:rFonts w:ascii="Arial" w:hAnsi="Arial" w:cs="Arial"/>
          <w:color w:val="000000" w:themeColor="text1"/>
          <w:sz w:val="28"/>
          <w:szCs w:val="28"/>
        </w:rPr>
        <w:t>n</w:t>
      </w:r>
      <w:r w:rsidRPr="00427681">
        <w:rPr>
          <w:rFonts w:ascii="Arial" w:hAnsi="Arial" w:cs="Arial"/>
          <w:color w:val="000000" w:themeColor="text1"/>
          <w:sz w:val="28"/>
          <w:szCs w:val="28"/>
        </w:rPr>
        <w:t>r 5,</w:t>
      </w:r>
    </w:p>
    <w:p w14:paraId="632B3323" w14:textId="61D1CF43" w:rsidR="00C67C4E" w:rsidRPr="00427681" w:rsidRDefault="00C67C4E" w:rsidP="007E5E2F">
      <w:pPr>
        <w:numPr>
          <w:ilvl w:val="0"/>
          <w:numId w:val="32"/>
        </w:numPr>
        <w:spacing w:line="259" w:lineRule="auto"/>
        <w:contextualSpacing/>
        <w:rPr>
          <w:rFonts w:ascii="Arial" w:hAnsi="Arial" w:cs="Arial"/>
          <w:color w:val="000000" w:themeColor="text1"/>
          <w:sz w:val="28"/>
          <w:szCs w:val="28"/>
        </w:rPr>
      </w:pPr>
      <w:r w:rsidRPr="00427681">
        <w:rPr>
          <w:rFonts w:ascii="Arial" w:hAnsi="Arial" w:cs="Arial"/>
          <w:color w:val="000000" w:themeColor="text1"/>
          <w:sz w:val="28"/>
          <w:szCs w:val="28"/>
        </w:rPr>
        <w:t xml:space="preserve">Szkoła Podstawowa </w:t>
      </w:r>
      <w:r w:rsidR="00E42592" w:rsidRPr="00427681">
        <w:rPr>
          <w:rFonts w:ascii="Arial" w:hAnsi="Arial" w:cs="Arial"/>
          <w:color w:val="000000" w:themeColor="text1"/>
          <w:sz w:val="28"/>
          <w:szCs w:val="28"/>
        </w:rPr>
        <w:t>n</w:t>
      </w:r>
      <w:r w:rsidRPr="00427681">
        <w:rPr>
          <w:rFonts w:ascii="Arial" w:hAnsi="Arial" w:cs="Arial"/>
          <w:color w:val="000000" w:themeColor="text1"/>
          <w:sz w:val="28"/>
          <w:szCs w:val="28"/>
        </w:rPr>
        <w:t>r 7,</w:t>
      </w:r>
    </w:p>
    <w:p w14:paraId="0B55AB8C" w14:textId="7E941CD1" w:rsidR="00C67C4E" w:rsidRPr="00427681" w:rsidRDefault="00C67C4E" w:rsidP="007E5E2F">
      <w:pPr>
        <w:numPr>
          <w:ilvl w:val="0"/>
          <w:numId w:val="32"/>
        </w:numPr>
        <w:spacing w:line="259" w:lineRule="auto"/>
        <w:contextualSpacing/>
        <w:rPr>
          <w:rFonts w:ascii="Arial" w:hAnsi="Arial" w:cs="Arial"/>
          <w:color w:val="000000" w:themeColor="text1"/>
          <w:sz w:val="28"/>
          <w:szCs w:val="28"/>
        </w:rPr>
      </w:pPr>
      <w:r w:rsidRPr="00427681">
        <w:rPr>
          <w:rFonts w:ascii="Arial" w:hAnsi="Arial" w:cs="Arial"/>
          <w:color w:val="000000" w:themeColor="text1"/>
          <w:sz w:val="28"/>
          <w:szCs w:val="28"/>
        </w:rPr>
        <w:t xml:space="preserve">Zespół Szkół </w:t>
      </w:r>
      <w:r w:rsidR="00E42592" w:rsidRPr="00427681">
        <w:rPr>
          <w:rFonts w:ascii="Arial" w:hAnsi="Arial" w:cs="Arial"/>
          <w:color w:val="000000" w:themeColor="text1"/>
          <w:sz w:val="28"/>
          <w:szCs w:val="28"/>
        </w:rPr>
        <w:t>n</w:t>
      </w:r>
      <w:r w:rsidRPr="00427681">
        <w:rPr>
          <w:rFonts w:ascii="Arial" w:hAnsi="Arial" w:cs="Arial"/>
          <w:color w:val="000000" w:themeColor="text1"/>
          <w:sz w:val="28"/>
          <w:szCs w:val="28"/>
        </w:rPr>
        <w:t>r 4.</w:t>
      </w:r>
    </w:p>
    <w:p w14:paraId="70A2C790" w14:textId="7208A5B9" w:rsidR="00C67C4E" w:rsidRPr="00427681" w:rsidRDefault="00C67C4E" w:rsidP="007E5E2F">
      <w:pPr>
        <w:spacing w:after="0" w:line="259" w:lineRule="auto"/>
        <w:rPr>
          <w:rFonts w:ascii="Arial" w:hAnsi="Arial" w:cs="Arial"/>
          <w:color w:val="000000" w:themeColor="text1"/>
          <w:sz w:val="28"/>
          <w:szCs w:val="28"/>
        </w:rPr>
      </w:pPr>
      <w:r w:rsidRPr="00427681">
        <w:rPr>
          <w:rFonts w:ascii="Arial" w:hAnsi="Arial" w:cs="Arial"/>
          <w:color w:val="000000" w:themeColor="text1"/>
          <w:sz w:val="28"/>
          <w:szCs w:val="28"/>
        </w:rPr>
        <w:t xml:space="preserve">Przy Zespole Szkół </w:t>
      </w:r>
      <w:r w:rsidR="00E42592" w:rsidRPr="00427681">
        <w:rPr>
          <w:rFonts w:ascii="Arial" w:hAnsi="Arial" w:cs="Arial"/>
          <w:color w:val="000000" w:themeColor="text1"/>
          <w:sz w:val="28"/>
          <w:szCs w:val="28"/>
        </w:rPr>
        <w:t>n</w:t>
      </w:r>
      <w:r w:rsidRPr="00427681">
        <w:rPr>
          <w:rFonts w:ascii="Arial" w:hAnsi="Arial" w:cs="Arial"/>
          <w:color w:val="000000" w:themeColor="text1"/>
          <w:sz w:val="28"/>
          <w:szCs w:val="28"/>
        </w:rPr>
        <w:t>r 4 zrealizowano zadanie polegające na budowie zewnętrznego boiska do gry w piłkę koszykową 3x3 lub 5x5 z imiennymi boiskami oraz małą infrastrukturą towarzyszącą. Zadanie zrealizowane w ramach Budżetu Obywatelskiego 2023</w:t>
      </w:r>
      <w:r w:rsidR="0045396C" w:rsidRPr="00427681">
        <w:rPr>
          <w:rFonts w:ascii="Arial" w:hAnsi="Arial" w:cs="Arial"/>
          <w:color w:val="000000" w:themeColor="text1"/>
          <w:sz w:val="28"/>
          <w:szCs w:val="28"/>
        </w:rPr>
        <w:t xml:space="preserve"> </w:t>
      </w:r>
      <w:r w:rsidRPr="00427681">
        <w:rPr>
          <w:rFonts w:ascii="Arial" w:hAnsi="Arial" w:cs="Arial"/>
          <w:color w:val="000000" w:themeColor="text1"/>
          <w:sz w:val="28"/>
          <w:szCs w:val="28"/>
        </w:rPr>
        <w:t>r.</w:t>
      </w:r>
    </w:p>
    <w:p w14:paraId="2D3C69E5" w14:textId="04C385A5" w:rsidR="00C67C4E" w:rsidRPr="008F76C7" w:rsidRDefault="00C67C4E" w:rsidP="007E5E2F">
      <w:pPr>
        <w:spacing w:before="160"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Miasteczko Ruchu Drogowego oraz Gry Podwórkowe przy Szkole Podstawowej nr 14</w:t>
      </w:r>
    </w:p>
    <w:p w14:paraId="55DD6608" w14:textId="788D9E45" w:rsidR="00C67C4E" w:rsidRDefault="00C67C4E"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W ramach  zadania wykonano kompletną dokumentację projektowo</w:t>
      </w:r>
      <w:r w:rsidR="0045396C" w:rsidRPr="007E5E2F">
        <w:rPr>
          <w:rFonts w:ascii="Arial" w:hAnsi="Arial" w:cs="Arial"/>
          <w:color w:val="000000" w:themeColor="text1"/>
          <w:sz w:val="28"/>
          <w:szCs w:val="28"/>
        </w:rPr>
        <w:t>-</w:t>
      </w:r>
      <w:r w:rsidRPr="007E5E2F">
        <w:rPr>
          <w:rFonts w:ascii="Arial" w:hAnsi="Arial" w:cs="Arial"/>
          <w:color w:val="000000" w:themeColor="text1"/>
          <w:sz w:val="28"/>
          <w:szCs w:val="28"/>
        </w:rPr>
        <w:t>kosztorysową.</w:t>
      </w:r>
      <w:bookmarkEnd w:id="51"/>
    </w:p>
    <w:p w14:paraId="18C1F801" w14:textId="77777777" w:rsidR="00427681" w:rsidRDefault="00427681" w:rsidP="007E5E2F">
      <w:pPr>
        <w:spacing w:after="0" w:line="259" w:lineRule="auto"/>
        <w:rPr>
          <w:rFonts w:ascii="Arial" w:hAnsi="Arial" w:cs="Arial"/>
          <w:color w:val="000000" w:themeColor="text1"/>
          <w:sz w:val="28"/>
          <w:szCs w:val="28"/>
        </w:rPr>
      </w:pPr>
    </w:p>
    <w:p w14:paraId="049F6934" w14:textId="2EE093AA" w:rsidR="00427681" w:rsidRPr="008F76C7" w:rsidRDefault="00427681" w:rsidP="007E5E2F">
      <w:pPr>
        <w:spacing w:after="0" w:line="259" w:lineRule="auto"/>
        <w:rPr>
          <w:rFonts w:ascii="Arial" w:hAnsi="Arial" w:cs="Arial"/>
          <w:b/>
          <w:bCs/>
          <w:color w:val="000000" w:themeColor="text1"/>
          <w:sz w:val="28"/>
          <w:szCs w:val="28"/>
        </w:rPr>
      </w:pPr>
      <w:r w:rsidRPr="008F76C7">
        <w:rPr>
          <w:rFonts w:ascii="Arial" w:hAnsi="Arial" w:cs="Arial"/>
          <w:b/>
          <w:bCs/>
          <w:color w:val="000000" w:themeColor="text1"/>
          <w:sz w:val="28"/>
          <w:szCs w:val="28"/>
        </w:rPr>
        <w:t>Wydarzenia sportowe</w:t>
      </w:r>
    </w:p>
    <w:p w14:paraId="010DA956" w14:textId="77777777" w:rsidR="00427681" w:rsidRPr="007E5E2F" w:rsidRDefault="00427681" w:rsidP="007E5E2F">
      <w:pPr>
        <w:spacing w:after="0" w:line="259" w:lineRule="auto"/>
        <w:rPr>
          <w:rFonts w:ascii="Arial" w:hAnsi="Arial" w:cs="Arial"/>
          <w:color w:val="000000" w:themeColor="text1"/>
          <w:sz w:val="28"/>
          <w:szCs w:val="28"/>
        </w:rPr>
      </w:pPr>
    </w:p>
    <w:p w14:paraId="29A01833" w14:textId="0B7816F1" w:rsidR="00C67C4E" w:rsidRPr="00427681"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t>Mecze koszykówki Klubu Koszykówki Włocławek S.A.</w:t>
      </w:r>
      <w:r w:rsidR="0045396C" w:rsidRPr="00427681">
        <w:rPr>
          <w:rFonts w:ascii="Arial" w:hAnsi="Arial" w:cs="Arial"/>
          <w:sz w:val="28"/>
          <w:szCs w:val="28"/>
        </w:rPr>
        <w:t xml:space="preserve"> </w:t>
      </w:r>
      <w:r w:rsidRPr="00427681">
        <w:rPr>
          <w:rFonts w:ascii="Arial" w:hAnsi="Arial" w:cs="Arial"/>
          <w:sz w:val="28"/>
          <w:szCs w:val="28"/>
        </w:rPr>
        <w:t xml:space="preserve">– cykliczne, sportowe imprezy masowe w postaci meczów piłki koszykowej z udziałem zespołu koszykówki zgłoszonego przez Klub Koszykówki Włocławek S.A. do rozgrywek Polskiej Ligi Koszykówki, FIBA Europe </w:t>
      </w:r>
      <w:proofErr w:type="spellStart"/>
      <w:r w:rsidRPr="00427681">
        <w:rPr>
          <w:rFonts w:ascii="Arial" w:hAnsi="Arial" w:cs="Arial"/>
          <w:sz w:val="28"/>
          <w:szCs w:val="28"/>
        </w:rPr>
        <w:t>Cup</w:t>
      </w:r>
      <w:proofErr w:type="spellEnd"/>
      <w:r w:rsidRPr="00427681">
        <w:rPr>
          <w:rFonts w:ascii="Arial" w:hAnsi="Arial" w:cs="Arial"/>
          <w:sz w:val="28"/>
          <w:szCs w:val="28"/>
        </w:rPr>
        <w:t xml:space="preserve"> oraz w meczach towarzyskich.</w:t>
      </w:r>
    </w:p>
    <w:p w14:paraId="7DCD2774" w14:textId="504D5295" w:rsidR="00C67C4E" w:rsidRPr="00427681"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t xml:space="preserve">11. Anwil Półmaraton </w:t>
      </w:r>
      <w:r w:rsidR="0045396C" w:rsidRPr="00427681">
        <w:rPr>
          <w:rFonts w:ascii="Arial" w:hAnsi="Arial" w:cs="Arial"/>
          <w:sz w:val="28"/>
          <w:szCs w:val="28"/>
        </w:rPr>
        <w:t>–</w:t>
      </w:r>
      <w:r w:rsidRPr="00427681">
        <w:rPr>
          <w:rFonts w:ascii="Arial" w:hAnsi="Arial" w:cs="Arial"/>
          <w:sz w:val="28"/>
          <w:szCs w:val="28"/>
        </w:rPr>
        <w:t xml:space="preserve"> 6 października 2024 r</w:t>
      </w:r>
      <w:r w:rsidR="0045396C" w:rsidRPr="00427681">
        <w:rPr>
          <w:rFonts w:ascii="Arial" w:hAnsi="Arial" w:cs="Arial"/>
          <w:sz w:val="28"/>
          <w:szCs w:val="28"/>
        </w:rPr>
        <w:t>.</w:t>
      </w:r>
      <w:r w:rsidRPr="00427681">
        <w:rPr>
          <w:rFonts w:ascii="Arial" w:hAnsi="Arial" w:cs="Arial"/>
          <w:sz w:val="28"/>
          <w:szCs w:val="28"/>
        </w:rPr>
        <w:t xml:space="preserve"> odbyła się kolejna edycja włocławskiego półmaratonu. Już po raz 11</w:t>
      </w:r>
      <w:r w:rsidR="0045396C" w:rsidRPr="00427681">
        <w:rPr>
          <w:rFonts w:ascii="Arial" w:hAnsi="Arial" w:cs="Arial"/>
          <w:sz w:val="28"/>
          <w:szCs w:val="28"/>
        </w:rPr>
        <w:t>.</w:t>
      </w:r>
      <w:r w:rsidRPr="00427681">
        <w:rPr>
          <w:rFonts w:ascii="Arial" w:hAnsi="Arial" w:cs="Arial"/>
          <w:sz w:val="28"/>
          <w:szCs w:val="28"/>
        </w:rPr>
        <w:t xml:space="preserve"> blisko 600 biegaczy z całej Polski wyruszyło na ulice Włocławka i rywalizowało na trasie długości 21,097 km. Ostatecznie bieg ukończyło 547 zawodników. Imprezie głównej towarzyszyły biegi dzieci i młodzieży</w:t>
      </w:r>
      <w:r w:rsidR="0045396C" w:rsidRPr="00427681">
        <w:rPr>
          <w:rFonts w:ascii="Arial" w:hAnsi="Arial" w:cs="Arial"/>
          <w:sz w:val="28"/>
          <w:szCs w:val="28"/>
        </w:rPr>
        <w:t>,</w:t>
      </w:r>
      <w:r w:rsidRPr="00427681">
        <w:rPr>
          <w:rFonts w:ascii="Arial" w:hAnsi="Arial" w:cs="Arial"/>
          <w:sz w:val="28"/>
          <w:szCs w:val="28"/>
        </w:rPr>
        <w:t xml:space="preserve"> w których udział wzięło ponad 500 zawodników.</w:t>
      </w:r>
    </w:p>
    <w:p w14:paraId="426F7F8E" w14:textId="187D72D8" w:rsidR="00C67C4E" w:rsidRPr="00427681"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t>IV Turniej Dzieci i Młodzieży JUDO o Puchar Prezydenta Miasta Włocławek</w:t>
      </w:r>
      <w:r w:rsidRPr="00427681">
        <w:rPr>
          <w:rFonts w:ascii="Arial" w:hAnsi="Arial" w:cs="Arial"/>
          <w:sz w:val="28"/>
          <w:szCs w:val="28"/>
        </w:rPr>
        <w:t xml:space="preserve"> – 26 października 2024 r</w:t>
      </w:r>
      <w:r w:rsidR="0045396C" w:rsidRPr="00427681">
        <w:rPr>
          <w:rFonts w:ascii="Arial" w:hAnsi="Arial" w:cs="Arial"/>
          <w:sz w:val="28"/>
          <w:szCs w:val="28"/>
        </w:rPr>
        <w:t>.</w:t>
      </w:r>
      <w:r w:rsidRPr="00427681">
        <w:rPr>
          <w:rFonts w:ascii="Arial" w:hAnsi="Arial" w:cs="Arial"/>
          <w:sz w:val="28"/>
          <w:szCs w:val="28"/>
        </w:rPr>
        <w:t xml:space="preserve"> w zmaganiach wzięło udział blisko 300 zawodników z całej Polski w kilku kategoriach wiekowych.</w:t>
      </w:r>
    </w:p>
    <w:p w14:paraId="4A7D5283" w14:textId="4165FA97" w:rsidR="00C67C4E" w:rsidRPr="00427681"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t>70-lecie Włocławskiego Klubu Bokserskiego START</w:t>
      </w:r>
      <w:r w:rsidRPr="00427681">
        <w:rPr>
          <w:rFonts w:ascii="Arial" w:hAnsi="Arial" w:cs="Arial"/>
          <w:sz w:val="28"/>
          <w:szCs w:val="28"/>
        </w:rPr>
        <w:t xml:space="preserve"> </w:t>
      </w:r>
      <w:r w:rsidR="00BF30CD" w:rsidRPr="00427681">
        <w:rPr>
          <w:rFonts w:ascii="Arial" w:hAnsi="Arial" w:cs="Arial"/>
          <w:sz w:val="28"/>
          <w:szCs w:val="28"/>
        </w:rPr>
        <w:t>–</w:t>
      </w:r>
      <w:r w:rsidRPr="00427681">
        <w:rPr>
          <w:rFonts w:ascii="Arial" w:hAnsi="Arial" w:cs="Arial"/>
          <w:sz w:val="28"/>
          <w:szCs w:val="28"/>
        </w:rPr>
        <w:t xml:space="preserve"> 9 listopada 2024 r</w:t>
      </w:r>
      <w:r w:rsidR="00BF30CD" w:rsidRPr="00427681">
        <w:rPr>
          <w:rFonts w:ascii="Arial" w:hAnsi="Arial" w:cs="Arial"/>
          <w:sz w:val="28"/>
          <w:szCs w:val="28"/>
        </w:rPr>
        <w:t>.</w:t>
      </w:r>
      <w:r w:rsidRPr="00427681">
        <w:rPr>
          <w:rFonts w:ascii="Arial" w:hAnsi="Arial" w:cs="Arial"/>
          <w:sz w:val="28"/>
          <w:szCs w:val="28"/>
        </w:rPr>
        <w:t xml:space="preserve"> Włocławski Klub Bokserski START świętował jubileusz 70</w:t>
      </w:r>
      <w:r w:rsidR="00BF30CD" w:rsidRPr="00427681">
        <w:rPr>
          <w:rFonts w:ascii="Arial" w:hAnsi="Arial" w:cs="Arial"/>
          <w:sz w:val="28"/>
          <w:szCs w:val="28"/>
        </w:rPr>
        <w:t>-lecia</w:t>
      </w:r>
      <w:r w:rsidRPr="00427681">
        <w:rPr>
          <w:rFonts w:ascii="Arial" w:hAnsi="Arial" w:cs="Arial"/>
          <w:sz w:val="28"/>
          <w:szCs w:val="28"/>
        </w:rPr>
        <w:t xml:space="preserve"> działalności. Uroczystości odbyły się w Hali Mistrzów, gdzie spotkali się zawodnicy, sympatycy pięściarstwa oraz zaproszeni goście Tegoroczne obchody zostały wzbogacone o Turniej Bokserski, który dostarczył kibicom wielu sportowych emocji. Walki na ringu były nie tylko okazją do zaprezentowania umiejętności młodych zawodników, ale również hołdem dla bogatej historii </w:t>
      </w:r>
      <w:r w:rsidR="00BF30CD" w:rsidRPr="00427681">
        <w:rPr>
          <w:rFonts w:ascii="Arial" w:hAnsi="Arial" w:cs="Arial"/>
          <w:sz w:val="28"/>
          <w:szCs w:val="28"/>
        </w:rPr>
        <w:t>„</w:t>
      </w:r>
      <w:r w:rsidRPr="00427681">
        <w:rPr>
          <w:rFonts w:ascii="Arial" w:hAnsi="Arial" w:cs="Arial"/>
          <w:sz w:val="28"/>
          <w:szCs w:val="28"/>
        </w:rPr>
        <w:t>Startu</w:t>
      </w:r>
      <w:r w:rsidR="00BF30CD" w:rsidRPr="00427681">
        <w:rPr>
          <w:rFonts w:ascii="Arial" w:hAnsi="Arial" w:cs="Arial"/>
          <w:sz w:val="28"/>
          <w:szCs w:val="28"/>
        </w:rPr>
        <w:t>”</w:t>
      </w:r>
      <w:r w:rsidRPr="00427681">
        <w:rPr>
          <w:rFonts w:ascii="Arial" w:hAnsi="Arial" w:cs="Arial"/>
          <w:sz w:val="28"/>
          <w:szCs w:val="28"/>
        </w:rPr>
        <w:t xml:space="preserve"> i wszystkich, którzy przez lata przyczyniali się do jego rozwoju. </w:t>
      </w:r>
    </w:p>
    <w:p w14:paraId="44D342F5" w14:textId="004B523E" w:rsidR="00C67C4E" w:rsidRPr="00427681"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lastRenderedPageBreak/>
        <w:t>45-lecie Włocławskiej Akademii Aikido</w:t>
      </w:r>
      <w:r w:rsidRPr="00427681">
        <w:rPr>
          <w:rFonts w:ascii="Arial" w:hAnsi="Arial" w:cs="Arial"/>
          <w:sz w:val="28"/>
          <w:szCs w:val="28"/>
        </w:rPr>
        <w:t xml:space="preserve"> </w:t>
      </w:r>
      <w:r w:rsidR="00BF30CD" w:rsidRPr="00427681">
        <w:rPr>
          <w:rFonts w:ascii="Arial" w:hAnsi="Arial" w:cs="Arial"/>
          <w:sz w:val="28"/>
          <w:szCs w:val="28"/>
        </w:rPr>
        <w:t>–</w:t>
      </w:r>
      <w:r w:rsidRPr="00427681">
        <w:rPr>
          <w:rFonts w:ascii="Arial" w:hAnsi="Arial" w:cs="Arial"/>
          <w:sz w:val="28"/>
          <w:szCs w:val="28"/>
        </w:rPr>
        <w:t xml:space="preserve"> 23</w:t>
      </w:r>
      <w:r w:rsidR="00BF30CD" w:rsidRPr="00427681">
        <w:rPr>
          <w:rFonts w:ascii="Arial" w:hAnsi="Arial" w:cs="Arial"/>
          <w:sz w:val="28"/>
          <w:szCs w:val="28"/>
        </w:rPr>
        <w:t>–</w:t>
      </w:r>
      <w:r w:rsidRPr="00427681">
        <w:rPr>
          <w:rFonts w:ascii="Arial" w:hAnsi="Arial" w:cs="Arial"/>
          <w:sz w:val="28"/>
          <w:szCs w:val="28"/>
        </w:rPr>
        <w:t>24 listopada 2024</w:t>
      </w:r>
      <w:r w:rsidR="00BF30CD" w:rsidRPr="00427681">
        <w:rPr>
          <w:rFonts w:ascii="Arial" w:hAnsi="Arial" w:cs="Arial"/>
          <w:sz w:val="28"/>
          <w:szCs w:val="28"/>
        </w:rPr>
        <w:t xml:space="preserve"> </w:t>
      </w:r>
      <w:r w:rsidRPr="00427681">
        <w:rPr>
          <w:rFonts w:ascii="Arial" w:hAnsi="Arial" w:cs="Arial"/>
          <w:sz w:val="28"/>
          <w:szCs w:val="28"/>
        </w:rPr>
        <w:t xml:space="preserve">r. Włocławska Akademia Aikido </w:t>
      </w:r>
      <w:r w:rsidR="00D414F7" w:rsidRPr="00427681">
        <w:rPr>
          <w:rFonts w:ascii="Arial" w:hAnsi="Arial" w:cs="Arial"/>
          <w:sz w:val="28"/>
          <w:szCs w:val="28"/>
        </w:rPr>
        <w:t xml:space="preserve">celebrowała </w:t>
      </w:r>
      <w:r w:rsidRPr="00427681">
        <w:rPr>
          <w:rFonts w:ascii="Arial" w:hAnsi="Arial" w:cs="Arial"/>
          <w:sz w:val="28"/>
          <w:szCs w:val="28"/>
        </w:rPr>
        <w:t>45</w:t>
      </w:r>
      <w:r w:rsidR="00BF30CD" w:rsidRPr="00427681">
        <w:rPr>
          <w:rFonts w:ascii="Arial" w:hAnsi="Arial" w:cs="Arial"/>
          <w:sz w:val="28"/>
          <w:szCs w:val="28"/>
        </w:rPr>
        <w:t>-</w:t>
      </w:r>
      <w:r w:rsidRPr="00427681">
        <w:rPr>
          <w:rFonts w:ascii="Arial" w:hAnsi="Arial" w:cs="Arial"/>
          <w:sz w:val="28"/>
          <w:szCs w:val="28"/>
        </w:rPr>
        <w:t>lecie swojego istnienia</w:t>
      </w:r>
      <w:r w:rsidR="00D414F7" w:rsidRPr="00427681">
        <w:rPr>
          <w:rFonts w:ascii="Arial" w:hAnsi="Arial" w:cs="Arial"/>
          <w:sz w:val="28"/>
          <w:szCs w:val="28"/>
        </w:rPr>
        <w:t xml:space="preserve">. </w:t>
      </w:r>
      <w:r w:rsidRPr="00427681">
        <w:rPr>
          <w:rFonts w:ascii="Arial" w:hAnsi="Arial" w:cs="Arial"/>
          <w:sz w:val="28"/>
          <w:szCs w:val="28"/>
        </w:rPr>
        <w:t xml:space="preserve">Wydarzenie przyciągnęło licznych entuzjastów aikido, którzy brali udział w treningach, pokazach oraz wspólnym świętowaniu jubileuszu. Główną organizatorką i sprawczynią tego wyjątkowego wydarzenia była Barbara </w:t>
      </w:r>
      <w:proofErr w:type="spellStart"/>
      <w:r w:rsidRPr="00427681">
        <w:rPr>
          <w:rFonts w:ascii="Arial" w:hAnsi="Arial" w:cs="Arial"/>
          <w:sz w:val="28"/>
          <w:szCs w:val="28"/>
        </w:rPr>
        <w:t>Chrabąszczewska</w:t>
      </w:r>
      <w:proofErr w:type="spellEnd"/>
      <w:r w:rsidRPr="00427681">
        <w:rPr>
          <w:rFonts w:ascii="Arial" w:hAnsi="Arial" w:cs="Arial"/>
          <w:sz w:val="28"/>
          <w:szCs w:val="28"/>
        </w:rPr>
        <w:t>, która od lat związana jest z włocławskim środowiskiem aikido.</w:t>
      </w:r>
    </w:p>
    <w:p w14:paraId="77BC82E6" w14:textId="4DAF1D5F" w:rsidR="00C67C4E" w:rsidRPr="00427681"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t xml:space="preserve">XXI Ogólnopolski Turniej Karate </w:t>
      </w:r>
      <w:proofErr w:type="spellStart"/>
      <w:r w:rsidRPr="008F76C7">
        <w:rPr>
          <w:rFonts w:ascii="Arial" w:hAnsi="Arial" w:cs="Arial"/>
          <w:b/>
          <w:bCs/>
          <w:sz w:val="28"/>
          <w:szCs w:val="28"/>
        </w:rPr>
        <w:t>Kyokushin</w:t>
      </w:r>
      <w:proofErr w:type="spellEnd"/>
      <w:r w:rsidRPr="008F76C7">
        <w:rPr>
          <w:rFonts w:ascii="Arial" w:hAnsi="Arial" w:cs="Arial"/>
          <w:b/>
          <w:bCs/>
          <w:sz w:val="28"/>
          <w:szCs w:val="28"/>
        </w:rPr>
        <w:t xml:space="preserve"> Kujawy IKO </w:t>
      </w:r>
      <w:proofErr w:type="spellStart"/>
      <w:r w:rsidRPr="008F76C7">
        <w:rPr>
          <w:rFonts w:ascii="Arial" w:hAnsi="Arial" w:cs="Arial"/>
          <w:b/>
          <w:bCs/>
          <w:sz w:val="28"/>
          <w:szCs w:val="28"/>
        </w:rPr>
        <w:t>Cup</w:t>
      </w:r>
      <w:proofErr w:type="spellEnd"/>
      <w:r w:rsidRPr="00427681">
        <w:rPr>
          <w:rFonts w:ascii="Arial" w:hAnsi="Arial" w:cs="Arial"/>
          <w:sz w:val="28"/>
          <w:szCs w:val="28"/>
        </w:rPr>
        <w:t xml:space="preserve"> </w:t>
      </w:r>
      <w:r w:rsidR="00BF30CD" w:rsidRPr="00427681">
        <w:rPr>
          <w:rFonts w:ascii="Arial" w:hAnsi="Arial" w:cs="Arial"/>
          <w:sz w:val="28"/>
          <w:szCs w:val="28"/>
        </w:rPr>
        <w:t>–</w:t>
      </w:r>
      <w:r w:rsidR="00E917F1" w:rsidRPr="00427681">
        <w:rPr>
          <w:rFonts w:ascii="Arial" w:hAnsi="Arial" w:cs="Arial"/>
          <w:sz w:val="28"/>
          <w:szCs w:val="28"/>
        </w:rPr>
        <w:t xml:space="preserve"> zawody </w:t>
      </w:r>
      <w:r w:rsidR="00C7777A" w:rsidRPr="00427681">
        <w:rPr>
          <w:rFonts w:ascii="Arial" w:hAnsi="Arial" w:cs="Arial"/>
          <w:sz w:val="28"/>
          <w:szCs w:val="28"/>
        </w:rPr>
        <w:t>przeprowadzono</w:t>
      </w:r>
      <w:r w:rsidR="00C7777A" w:rsidRPr="00427681" w:rsidDel="00C7777A">
        <w:rPr>
          <w:rFonts w:ascii="Arial" w:hAnsi="Arial" w:cs="Arial"/>
          <w:sz w:val="28"/>
          <w:szCs w:val="28"/>
        </w:rPr>
        <w:t xml:space="preserve"> </w:t>
      </w:r>
      <w:r w:rsidR="00E917F1" w:rsidRPr="00427681">
        <w:rPr>
          <w:rFonts w:ascii="Arial" w:hAnsi="Arial" w:cs="Arial"/>
          <w:sz w:val="28"/>
          <w:szCs w:val="28"/>
        </w:rPr>
        <w:t xml:space="preserve">w dniu 7 grudnia 2024 r. </w:t>
      </w:r>
      <w:r w:rsidRPr="00427681">
        <w:rPr>
          <w:rFonts w:ascii="Arial" w:hAnsi="Arial" w:cs="Arial"/>
          <w:sz w:val="28"/>
          <w:szCs w:val="28"/>
        </w:rPr>
        <w:t xml:space="preserve">w dwóch konkurencjach: kata i </w:t>
      </w:r>
      <w:proofErr w:type="spellStart"/>
      <w:r w:rsidRPr="00427681">
        <w:rPr>
          <w:rFonts w:ascii="Arial" w:hAnsi="Arial" w:cs="Arial"/>
          <w:sz w:val="28"/>
          <w:szCs w:val="28"/>
        </w:rPr>
        <w:t>kumite</w:t>
      </w:r>
      <w:proofErr w:type="spellEnd"/>
      <w:r w:rsidRPr="00427681">
        <w:rPr>
          <w:rFonts w:ascii="Arial" w:hAnsi="Arial" w:cs="Arial"/>
          <w:sz w:val="28"/>
          <w:szCs w:val="28"/>
        </w:rPr>
        <w:t xml:space="preserve">. Tegoroczna edycja turnieju miała szczególne znaczenie, gdyż Włocławski Klub Karate </w:t>
      </w:r>
      <w:proofErr w:type="spellStart"/>
      <w:r w:rsidRPr="00427681">
        <w:rPr>
          <w:rFonts w:ascii="Arial" w:hAnsi="Arial" w:cs="Arial"/>
          <w:sz w:val="28"/>
          <w:szCs w:val="28"/>
        </w:rPr>
        <w:t>Kyokushin</w:t>
      </w:r>
      <w:proofErr w:type="spellEnd"/>
      <w:r w:rsidRPr="00427681">
        <w:rPr>
          <w:rFonts w:ascii="Arial" w:hAnsi="Arial" w:cs="Arial"/>
          <w:sz w:val="28"/>
          <w:szCs w:val="28"/>
        </w:rPr>
        <w:t xml:space="preserve"> obchodził 40-lecie swojego istnienia.</w:t>
      </w:r>
    </w:p>
    <w:p w14:paraId="15F69FDA" w14:textId="649ED0C4" w:rsidR="00C67C4E" w:rsidRPr="00427681"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t>Gala – Krwawy Sport</w:t>
      </w:r>
      <w:r w:rsidRPr="00427681">
        <w:rPr>
          <w:rFonts w:ascii="Arial" w:hAnsi="Arial" w:cs="Arial"/>
          <w:sz w:val="28"/>
          <w:szCs w:val="28"/>
        </w:rPr>
        <w:t xml:space="preserve"> – </w:t>
      </w:r>
      <w:r w:rsidR="003D6F12" w:rsidRPr="00427681">
        <w:rPr>
          <w:rFonts w:ascii="Arial" w:hAnsi="Arial" w:cs="Arial"/>
          <w:sz w:val="28"/>
          <w:szCs w:val="28"/>
        </w:rPr>
        <w:t xml:space="preserve">w dniu </w:t>
      </w:r>
      <w:r w:rsidRPr="00427681">
        <w:rPr>
          <w:rFonts w:ascii="Arial" w:hAnsi="Arial" w:cs="Arial"/>
          <w:sz w:val="28"/>
          <w:szCs w:val="28"/>
        </w:rPr>
        <w:t>6 kwietnia 2024 r</w:t>
      </w:r>
      <w:r w:rsidR="00BF30CD" w:rsidRPr="00427681">
        <w:rPr>
          <w:rFonts w:ascii="Arial" w:hAnsi="Arial" w:cs="Arial"/>
          <w:sz w:val="28"/>
          <w:szCs w:val="28"/>
        </w:rPr>
        <w:t>.</w:t>
      </w:r>
      <w:r w:rsidRPr="00427681">
        <w:rPr>
          <w:rFonts w:ascii="Arial" w:hAnsi="Arial" w:cs="Arial"/>
          <w:sz w:val="28"/>
          <w:szCs w:val="28"/>
        </w:rPr>
        <w:t xml:space="preserve"> we Włocławku podczas 8</w:t>
      </w:r>
      <w:r w:rsidR="00BF30CD" w:rsidRPr="00427681">
        <w:rPr>
          <w:rFonts w:ascii="Arial" w:hAnsi="Arial" w:cs="Arial"/>
          <w:sz w:val="28"/>
          <w:szCs w:val="28"/>
        </w:rPr>
        <w:t>.</w:t>
      </w:r>
      <w:r w:rsidRPr="00427681">
        <w:rPr>
          <w:rFonts w:ascii="Arial" w:hAnsi="Arial" w:cs="Arial"/>
          <w:sz w:val="28"/>
          <w:szCs w:val="28"/>
        </w:rPr>
        <w:t xml:space="preserve"> edycji Gali Krwawy Sport Uranium ponownie po przeciwnych stronach klatki stanęli zawodnicy z samej czołówki polskiego K1. Podczas imprezy odbyło się 10 pojedynków w tym o pas Gali Krwawy Sport, 3 pół-amatorskie walki </w:t>
      </w:r>
      <w:proofErr w:type="spellStart"/>
      <w:r w:rsidRPr="00427681">
        <w:rPr>
          <w:rFonts w:ascii="Arial" w:hAnsi="Arial" w:cs="Arial"/>
          <w:sz w:val="28"/>
          <w:szCs w:val="28"/>
        </w:rPr>
        <w:t>semi</w:t>
      </w:r>
      <w:proofErr w:type="spellEnd"/>
      <w:r w:rsidRPr="00427681">
        <w:rPr>
          <w:rFonts w:ascii="Arial" w:hAnsi="Arial" w:cs="Arial"/>
          <w:sz w:val="28"/>
          <w:szCs w:val="28"/>
        </w:rPr>
        <w:t xml:space="preserve"> Pro oraz jedna walka Super </w:t>
      </w:r>
      <w:proofErr w:type="spellStart"/>
      <w:r w:rsidRPr="00427681">
        <w:rPr>
          <w:rFonts w:ascii="Arial" w:hAnsi="Arial" w:cs="Arial"/>
          <w:sz w:val="28"/>
          <w:szCs w:val="28"/>
        </w:rPr>
        <w:t>Fight</w:t>
      </w:r>
      <w:proofErr w:type="spellEnd"/>
      <w:r w:rsidRPr="00427681">
        <w:rPr>
          <w:rFonts w:ascii="Arial" w:hAnsi="Arial" w:cs="Arial"/>
          <w:sz w:val="28"/>
          <w:szCs w:val="28"/>
        </w:rPr>
        <w:t>.</w:t>
      </w:r>
    </w:p>
    <w:p w14:paraId="315F300F" w14:textId="2856FEAD" w:rsidR="00C67C4E" w:rsidRPr="00427681" w:rsidRDefault="00C67C4E" w:rsidP="007E5E2F">
      <w:pPr>
        <w:numPr>
          <w:ilvl w:val="0"/>
          <w:numId w:val="25"/>
        </w:numPr>
        <w:spacing w:line="259" w:lineRule="auto"/>
        <w:ind w:left="425" w:hanging="357"/>
        <w:contextualSpacing/>
        <w:rPr>
          <w:rFonts w:ascii="Arial" w:hAnsi="Arial" w:cs="Arial"/>
          <w:sz w:val="28"/>
          <w:szCs w:val="28"/>
        </w:rPr>
      </w:pPr>
      <w:proofErr w:type="spellStart"/>
      <w:r w:rsidRPr="008F76C7">
        <w:rPr>
          <w:rFonts w:ascii="Arial" w:hAnsi="Arial" w:cs="Arial"/>
          <w:b/>
          <w:bCs/>
          <w:sz w:val="28"/>
          <w:szCs w:val="28"/>
        </w:rPr>
        <w:t>Automania</w:t>
      </w:r>
      <w:proofErr w:type="spellEnd"/>
      <w:r w:rsidRPr="00427681">
        <w:rPr>
          <w:rFonts w:ascii="Arial" w:hAnsi="Arial" w:cs="Arial"/>
          <w:sz w:val="28"/>
          <w:szCs w:val="28"/>
        </w:rPr>
        <w:t xml:space="preserve"> – </w:t>
      </w:r>
      <w:r w:rsidR="003D6F12" w:rsidRPr="00427681">
        <w:rPr>
          <w:rFonts w:ascii="Arial" w:hAnsi="Arial" w:cs="Arial"/>
          <w:sz w:val="28"/>
          <w:szCs w:val="28"/>
        </w:rPr>
        <w:t xml:space="preserve">w dniu </w:t>
      </w:r>
      <w:r w:rsidRPr="00427681">
        <w:rPr>
          <w:rFonts w:ascii="Arial" w:hAnsi="Arial" w:cs="Arial"/>
          <w:sz w:val="28"/>
          <w:szCs w:val="28"/>
        </w:rPr>
        <w:t>15 czerwca 2024 r</w:t>
      </w:r>
      <w:r w:rsidR="00BF30CD" w:rsidRPr="00427681">
        <w:rPr>
          <w:rFonts w:ascii="Arial" w:hAnsi="Arial" w:cs="Arial"/>
          <w:sz w:val="28"/>
          <w:szCs w:val="28"/>
        </w:rPr>
        <w:t>.</w:t>
      </w:r>
      <w:r w:rsidRPr="00427681">
        <w:rPr>
          <w:rFonts w:ascii="Arial" w:hAnsi="Arial" w:cs="Arial"/>
          <w:sz w:val="28"/>
          <w:szCs w:val="28"/>
        </w:rPr>
        <w:t xml:space="preserve"> odbyła się druga edycja zlotu samochodowego </w:t>
      </w:r>
      <w:proofErr w:type="spellStart"/>
      <w:r w:rsidRPr="00427681">
        <w:rPr>
          <w:rFonts w:ascii="Arial" w:hAnsi="Arial" w:cs="Arial"/>
          <w:sz w:val="28"/>
          <w:szCs w:val="28"/>
        </w:rPr>
        <w:t>AutoMania</w:t>
      </w:r>
      <w:proofErr w:type="spellEnd"/>
      <w:r w:rsidRPr="00427681">
        <w:rPr>
          <w:rFonts w:ascii="Arial" w:hAnsi="Arial" w:cs="Arial"/>
          <w:sz w:val="28"/>
          <w:szCs w:val="28"/>
        </w:rPr>
        <w:t xml:space="preserve">. </w:t>
      </w:r>
      <w:r w:rsidRPr="00427681">
        <w:rPr>
          <w:rFonts w:ascii="Arial" w:hAnsi="Arial" w:cs="Arial"/>
          <w:sz w:val="28"/>
          <w:szCs w:val="28"/>
        </w:rPr>
        <w:br/>
        <w:t xml:space="preserve">Nie zabrakło prezentacji wyjątkowych aut i systemów nagłośnienia car audio, pokazowych przejazdów oraz szeregu ciekawych konkurencji zlotowych dla uczestników. Podczas imprezy spotkali się miłośnicy motoryzacji z co najmniej kilku regionów kraju. Na zlocie można było zobaczyć głównie samochody sportowe i </w:t>
      </w:r>
      <w:proofErr w:type="spellStart"/>
      <w:r w:rsidRPr="00427681">
        <w:rPr>
          <w:rFonts w:ascii="Arial" w:hAnsi="Arial" w:cs="Arial"/>
          <w:sz w:val="28"/>
          <w:szCs w:val="28"/>
        </w:rPr>
        <w:t>tuningowane</w:t>
      </w:r>
      <w:proofErr w:type="spellEnd"/>
      <w:r w:rsidRPr="00427681">
        <w:rPr>
          <w:rFonts w:ascii="Arial" w:hAnsi="Arial" w:cs="Arial"/>
          <w:sz w:val="28"/>
          <w:szCs w:val="28"/>
        </w:rPr>
        <w:t xml:space="preserve">. </w:t>
      </w:r>
    </w:p>
    <w:p w14:paraId="2BC37C54" w14:textId="77A07BC0" w:rsidR="00C67C4E" w:rsidRPr="00427681"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t>Horizon</w:t>
      </w:r>
      <w:r w:rsidRPr="00427681">
        <w:rPr>
          <w:rFonts w:ascii="Arial" w:hAnsi="Arial" w:cs="Arial"/>
          <w:sz w:val="28"/>
          <w:szCs w:val="28"/>
        </w:rPr>
        <w:t xml:space="preserve"> </w:t>
      </w:r>
      <w:r w:rsidR="00BF30CD" w:rsidRPr="00427681">
        <w:rPr>
          <w:rFonts w:ascii="Arial" w:hAnsi="Arial" w:cs="Arial"/>
          <w:sz w:val="28"/>
          <w:szCs w:val="28"/>
        </w:rPr>
        <w:t>–</w:t>
      </w:r>
      <w:r w:rsidRPr="00427681">
        <w:rPr>
          <w:rFonts w:ascii="Arial" w:hAnsi="Arial" w:cs="Arial"/>
          <w:sz w:val="28"/>
          <w:szCs w:val="28"/>
        </w:rPr>
        <w:t xml:space="preserve"> </w:t>
      </w:r>
      <w:r w:rsidR="003D6F12" w:rsidRPr="00427681">
        <w:rPr>
          <w:rFonts w:ascii="Arial" w:hAnsi="Arial" w:cs="Arial"/>
          <w:sz w:val="28"/>
          <w:szCs w:val="28"/>
        </w:rPr>
        <w:t xml:space="preserve">w dniu </w:t>
      </w:r>
      <w:r w:rsidRPr="00427681">
        <w:rPr>
          <w:rFonts w:ascii="Arial" w:hAnsi="Arial" w:cs="Arial"/>
          <w:sz w:val="28"/>
          <w:szCs w:val="28"/>
        </w:rPr>
        <w:t>21 września 2024 r</w:t>
      </w:r>
      <w:r w:rsidR="00BF30CD" w:rsidRPr="00427681">
        <w:rPr>
          <w:rFonts w:ascii="Arial" w:hAnsi="Arial" w:cs="Arial"/>
          <w:sz w:val="28"/>
          <w:szCs w:val="28"/>
        </w:rPr>
        <w:t>.</w:t>
      </w:r>
      <w:r w:rsidRPr="00427681">
        <w:rPr>
          <w:rFonts w:ascii="Arial" w:hAnsi="Arial" w:cs="Arial"/>
          <w:sz w:val="28"/>
          <w:szCs w:val="28"/>
        </w:rPr>
        <w:t xml:space="preserve"> na parkingach przy Hali Mistrzów odbył się niezapomniany zlot motoryzacyjny Horizon, organizowany przez ekipy </w:t>
      </w:r>
      <w:proofErr w:type="spellStart"/>
      <w:r w:rsidRPr="00427681">
        <w:rPr>
          <w:rFonts w:ascii="Arial" w:hAnsi="Arial" w:cs="Arial"/>
          <w:sz w:val="28"/>
          <w:szCs w:val="28"/>
        </w:rPr>
        <w:t>Night</w:t>
      </w:r>
      <w:proofErr w:type="spellEnd"/>
      <w:r w:rsidRPr="00427681">
        <w:rPr>
          <w:rFonts w:ascii="Arial" w:hAnsi="Arial" w:cs="Arial"/>
          <w:sz w:val="28"/>
          <w:szCs w:val="28"/>
        </w:rPr>
        <w:t xml:space="preserve"> </w:t>
      </w:r>
      <w:proofErr w:type="spellStart"/>
      <w:r w:rsidRPr="00427681">
        <w:rPr>
          <w:rFonts w:ascii="Arial" w:hAnsi="Arial" w:cs="Arial"/>
          <w:sz w:val="28"/>
          <w:szCs w:val="28"/>
        </w:rPr>
        <w:t>Crew</w:t>
      </w:r>
      <w:proofErr w:type="spellEnd"/>
      <w:r w:rsidRPr="00427681">
        <w:rPr>
          <w:rFonts w:ascii="Arial" w:hAnsi="Arial" w:cs="Arial"/>
          <w:sz w:val="28"/>
          <w:szCs w:val="28"/>
        </w:rPr>
        <w:t xml:space="preserve"> Włocławek i DbamoAuto.pl.</w:t>
      </w:r>
    </w:p>
    <w:p w14:paraId="058563EF" w14:textId="77A13BF1" w:rsidR="00C67C4E" w:rsidRPr="007E5E2F" w:rsidRDefault="00C67C4E" w:rsidP="007E5E2F">
      <w:pPr>
        <w:numPr>
          <w:ilvl w:val="0"/>
          <w:numId w:val="25"/>
        </w:numPr>
        <w:spacing w:line="259" w:lineRule="auto"/>
        <w:ind w:left="425" w:hanging="357"/>
        <w:contextualSpacing/>
        <w:rPr>
          <w:rFonts w:ascii="Arial" w:hAnsi="Arial" w:cs="Arial"/>
          <w:sz w:val="28"/>
          <w:szCs w:val="28"/>
        </w:rPr>
      </w:pPr>
      <w:r w:rsidRPr="008F76C7">
        <w:rPr>
          <w:rFonts w:ascii="Arial" w:hAnsi="Arial" w:cs="Arial"/>
          <w:b/>
          <w:bCs/>
          <w:sz w:val="28"/>
          <w:szCs w:val="28"/>
        </w:rPr>
        <w:t>Kilkadziesiąt innych imprez sportowych z udziałem środków miejskich</w:t>
      </w:r>
      <w:r w:rsidRPr="00427681">
        <w:rPr>
          <w:rFonts w:ascii="Arial" w:hAnsi="Arial" w:cs="Arial"/>
          <w:sz w:val="28"/>
          <w:szCs w:val="28"/>
        </w:rPr>
        <w:t xml:space="preserve">: </w:t>
      </w:r>
      <w:r w:rsidRPr="007E5E2F">
        <w:rPr>
          <w:rFonts w:ascii="Arial" w:hAnsi="Arial" w:cs="Arial"/>
          <w:sz w:val="28"/>
          <w:szCs w:val="28"/>
        </w:rPr>
        <w:t>Miasto zawarło 36 umów dotacyjnych na łączną kwotę 436 000,00 zł . Wśród wydarzeń znalazły się m.in.: 41. Bieg Kujawiaka, TAURON Mistrzostwa Polski Modeli latających na uwięzi dla Seniorów i Juniorów,  Włocławski Bieg Nocny, Bieg Cudu nad Wisłą, turnieje piłkarskie, turnieje tenisowe, zawody w sztafetowych biegach przełajowych, Patriotyczny Turniej Integracyjno-Sportowy.</w:t>
      </w:r>
    </w:p>
    <w:p w14:paraId="56EC2411" w14:textId="77777777" w:rsidR="008F76C7" w:rsidRDefault="008F76C7" w:rsidP="007E5E2F">
      <w:pPr>
        <w:spacing w:line="259" w:lineRule="auto"/>
        <w:rPr>
          <w:rFonts w:ascii="Arial" w:hAnsi="Arial" w:cs="Arial"/>
          <w:sz w:val="28"/>
          <w:szCs w:val="28"/>
        </w:rPr>
      </w:pPr>
    </w:p>
    <w:p w14:paraId="64BF6FE0" w14:textId="0F44A149" w:rsidR="00427681" w:rsidRPr="008F76C7" w:rsidRDefault="00427681" w:rsidP="007E5E2F">
      <w:pPr>
        <w:spacing w:line="259" w:lineRule="auto"/>
        <w:rPr>
          <w:rFonts w:ascii="Arial" w:hAnsi="Arial" w:cs="Arial"/>
          <w:b/>
          <w:bCs/>
          <w:sz w:val="28"/>
          <w:szCs w:val="28"/>
        </w:rPr>
      </w:pPr>
      <w:r w:rsidRPr="008F76C7">
        <w:rPr>
          <w:rFonts w:ascii="Arial" w:hAnsi="Arial" w:cs="Arial"/>
          <w:b/>
          <w:bCs/>
          <w:sz w:val="28"/>
          <w:szCs w:val="28"/>
        </w:rPr>
        <w:t>Kluby, stowarzyszenia i spółki działające w zakresie sportu</w:t>
      </w:r>
    </w:p>
    <w:p w14:paraId="1C85F211" w14:textId="0B238EBB" w:rsidR="00427681" w:rsidRDefault="00427681" w:rsidP="00427681">
      <w:pPr>
        <w:spacing w:line="259" w:lineRule="auto"/>
        <w:rPr>
          <w:rFonts w:ascii="Arial" w:hAnsi="Arial" w:cs="Arial"/>
          <w:sz w:val="28"/>
          <w:szCs w:val="28"/>
        </w:rPr>
      </w:pPr>
      <w:r w:rsidRPr="00427681">
        <w:rPr>
          <w:rFonts w:ascii="Arial" w:hAnsi="Arial" w:cs="Arial"/>
          <w:sz w:val="28"/>
          <w:szCs w:val="28"/>
        </w:rPr>
        <w:t>127 stowarzyszeń, klubów, spółek działających w zakresie sportu</w:t>
      </w:r>
      <w:r>
        <w:rPr>
          <w:rFonts w:ascii="Arial" w:hAnsi="Arial" w:cs="Arial"/>
          <w:sz w:val="28"/>
          <w:szCs w:val="28"/>
        </w:rPr>
        <w:t>.</w:t>
      </w:r>
    </w:p>
    <w:p w14:paraId="59AC86F7" w14:textId="6E2749A3" w:rsidR="00C67C4E" w:rsidRPr="007E5E2F" w:rsidRDefault="00C67C4E" w:rsidP="00427681">
      <w:pPr>
        <w:spacing w:line="259" w:lineRule="auto"/>
        <w:rPr>
          <w:rFonts w:ascii="Arial" w:hAnsi="Arial" w:cs="Arial"/>
          <w:sz w:val="28"/>
          <w:szCs w:val="28"/>
        </w:rPr>
      </w:pPr>
      <w:r w:rsidRPr="007E5E2F">
        <w:rPr>
          <w:rFonts w:ascii="Arial" w:hAnsi="Arial" w:cs="Arial"/>
          <w:sz w:val="28"/>
          <w:szCs w:val="28"/>
        </w:rPr>
        <w:lastRenderedPageBreak/>
        <w:t xml:space="preserve">Na terenie miasta Włocławek w 2024 r. zarejestrowane były: </w:t>
      </w:r>
    </w:p>
    <w:p w14:paraId="4AC29F46" w14:textId="7F85936B" w:rsidR="00C67C4E" w:rsidRPr="007E5E2F" w:rsidRDefault="00C67C4E" w:rsidP="007E5E2F">
      <w:pPr>
        <w:numPr>
          <w:ilvl w:val="0"/>
          <w:numId w:val="26"/>
        </w:numPr>
        <w:spacing w:after="0" w:line="259" w:lineRule="auto"/>
        <w:ind w:left="426"/>
        <w:contextualSpacing/>
        <w:rPr>
          <w:rFonts w:ascii="Arial" w:hAnsi="Arial" w:cs="Arial"/>
          <w:sz w:val="28"/>
          <w:szCs w:val="28"/>
        </w:rPr>
      </w:pPr>
      <w:r w:rsidRPr="007E5E2F">
        <w:rPr>
          <w:rFonts w:ascii="Arial" w:hAnsi="Arial" w:cs="Arial"/>
          <w:sz w:val="28"/>
          <w:szCs w:val="28"/>
        </w:rPr>
        <w:t xml:space="preserve">Stowarzyszenia kultury fizycznej nieprowadzące działalności gospodarczej – organizacje wpisane do rejestru Prezydenta Miasta Włocławek – 51 podmiotów, w tym </w:t>
      </w:r>
      <w:r w:rsidR="00C7777A" w:rsidRPr="007E5E2F">
        <w:rPr>
          <w:rFonts w:ascii="Arial" w:hAnsi="Arial" w:cs="Arial"/>
          <w:sz w:val="28"/>
          <w:szCs w:val="28"/>
        </w:rPr>
        <w:t xml:space="preserve">2 </w:t>
      </w:r>
      <w:r w:rsidRPr="007E5E2F">
        <w:rPr>
          <w:rFonts w:ascii="Arial" w:hAnsi="Arial" w:cs="Arial"/>
          <w:sz w:val="28"/>
          <w:szCs w:val="28"/>
        </w:rPr>
        <w:t>zarejestrowane w 2024 r.</w:t>
      </w:r>
    </w:p>
    <w:p w14:paraId="27652FB3" w14:textId="569DDFCC" w:rsidR="00C67C4E" w:rsidRPr="007E5E2F" w:rsidRDefault="00C67C4E" w:rsidP="007E5E2F">
      <w:pPr>
        <w:numPr>
          <w:ilvl w:val="0"/>
          <w:numId w:val="26"/>
        </w:numPr>
        <w:spacing w:after="0" w:line="259" w:lineRule="auto"/>
        <w:ind w:left="426"/>
        <w:contextualSpacing/>
        <w:rPr>
          <w:rFonts w:ascii="Arial" w:hAnsi="Arial" w:cs="Arial"/>
          <w:sz w:val="28"/>
          <w:szCs w:val="28"/>
        </w:rPr>
      </w:pPr>
      <w:r w:rsidRPr="007E5E2F">
        <w:rPr>
          <w:rFonts w:ascii="Arial" w:hAnsi="Arial" w:cs="Arial"/>
          <w:sz w:val="28"/>
          <w:szCs w:val="28"/>
        </w:rPr>
        <w:t>Stowarzyszenia kultury fizycznej zarejestrowane w Krajowym Rejestrze Sądowym – 45 podmiotów,</w:t>
      </w:r>
    </w:p>
    <w:p w14:paraId="6FE3B5C0" w14:textId="31E8F244" w:rsidR="00C67C4E" w:rsidRPr="007E5E2F" w:rsidRDefault="00C67C4E" w:rsidP="007E5E2F">
      <w:pPr>
        <w:numPr>
          <w:ilvl w:val="0"/>
          <w:numId w:val="26"/>
        </w:numPr>
        <w:spacing w:line="259" w:lineRule="auto"/>
        <w:ind w:left="426"/>
        <w:contextualSpacing/>
        <w:rPr>
          <w:rFonts w:ascii="Arial" w:hAnsi="Arial" w:cs="Arial"/>
          <w:sz w:val="28"/>
          <w:szCs w:val="28"/>
        </w:rPr>
      </w:pPr>
      <w:r w:rsidRPr="007E5E2F">
        <w:rPr>
          <w:rFonts w:ascii="Arial" w:hAnsi="Arial" w:cs="Arial"/>
          <w:sz w:val="28"/>
          <w:szCs w:val="28"/>
        </w:rPr>
        <w:t xml:space="preserve">Uczniowskie kluby sportowe </w:t>
      </w:r>
      <w:r w:rsidR="00BF30CD" w:rsidRPr="007E5E2F">
        <w:rPr>
          <w:rFonts w:ascii="Arial" w:hAnsi="Arial" w:cs="Arial"/>
          <w:sz w:val="28"/>
          <w:szCs w:val="28"/>
        </w:rPr>
        <w:t>–</w:t>
      </w:r>
      <w:r w:rsidRPr="007E5E2F">
        <w:rPr>
          <w:rFonts w:ascii="Arial" w:hAnsi="Arial" w:cs="Arial"/>
          <w:sz w:val="28"/>
          <w:szCs w:val="28"/>
        </w:rPr>
        <w:t xml:space="preserve"> 30 podmiotów,</w:t>
      </w:r>
    </w:p>
    <w:p w14:paraId="0DC06AC8" w14:textId="1245826C" w:rsidR="00C67C4E" w:rsidRPr="007E5E2F" w:rsidRDefault="00C67C4E" w:rsidP="007E5E2F">
      <w:pPr>
        <w:numPr>
          <w:ilvl w:val="0"/>
          <w:numId w:val="26"/>
        </w:numPr>
        <w:spacing w:line="259" w:lineRule="auto"/>
        <w:ind w:left="426"/>
        <w:contextualSpacing/>
        <w:rPr>
          <w:rFonts w:ascii="Arial" w:hAnsi="Arial" w:cs="Arial"/>
          <w:sz w:val="28"/>
          <w:szCs w:val="28"/>
        </w:rPr>
      </w:pPr>
      <w:r w:rsidRPr="007E5E2F">
        <w:rPr>
          <w:rFonts w:ascii="Arial" w:hAnsi="Arial" w:cs="Arial"/>
          <w:sz w:val="28"/>
          <w:szCs w:val="28"/>
        </w:rPr>
        <w:t xml:space="preserve">Spółka działająca w sferze upowszechniania kultury fizycznej </w:t>
      </w:r>
      <w:r w:rsidR="00BF30CD" w:rsidRPr="007E5E2F">
        <w:rPr>
          <w:rFonts w:ascii="Arial" w:hAnsi="Arial" w:cs="Arial"/>
          <w:sz w:val="28"/>
          <w:szCs w:val="28"/>
        </w:rPr>
        <w:t>–</w:t>
      </w:r>
      <w:r w:rsidRPr="007E5E2F">
        <w:rPr>
          <w:rFonts w:ascii="Arial" w:hAnsi="Arial" w:cs="Arial"/>
          <w:sz w:val="28"/>
          <w:szCs w:val="28"/>
        </w:rPr>
        <w:t xml:space="preserve"> </w:t>
      </w:r>
      <w:r w:rsidR="00C7777A" w:rsidRPr="007E5E2F">
        <w:rPr>
          <w:rFonts w:ascii="Arial" w:hAnsi="Arial" w:cs="Arial"/>
          <w:sz w:val="28"/>
          <w:szCs w:val="28"/>
        </w:rPr>
        <w:t xml:space="preserve">1 </w:t>
      </w:r>
      <w:r w:rsidRPr="007E5E2F">
        <w:rPr>
          <w:rFonts w:ascii="Arial" w:hAnsi="Arial" w:cs="Arial"/>
          <w:sz w:val="28"/>
          <w:szCs w:val="28"/>
        </w:rPr>
        <w:t>podmiot.</w:t>
      </w:r>
    </w:p>
    <w:p w14:paraId="29CD4104" w14:textId="42756E46" w:rsidR="00C67C4E" w:rsidRPr="007E5E2F" w:rsidRDefault="00C67C4E" w:rsidP="007E5E2F">
      <w:pPr>
        <w:spacing w:line="259" w:lineRule="auto"/>
        <w:rPr>
          <w:rFonts w:ascii="Arial" w:hAnsi="Arial" w:cs="Arial"/>
          <w:sz w:val="28"/>
          <w:szCs w:val="28"/>
        </w:rPr>
      </w:pPr>
      <w:r w:rsidRPr="007E5E2F">
        <w:rPr>
          <w:rFonts w:ascii="Arial" w:hAnsi="Arial" w:cs="Arial"/>
          <w:sz w:val="28"/>
          <w:szCs w:val="28"/>
        </w:rPr>
        <w:t xml:space="preserve">Umacnianie znaczenia sportu Gmina Miasto Włocławek realizowała poprzez stymulowanie klubów sportowych do rozwoju szkolenia, a co za tym idzie osiągania coraz lepszych wyników w rywalizacji na arenie ogólnopolskiej i międzynarodowej. Jednym z narzędzi badania efektywności szkolenia jest klasyfikacja systemu sportu młodzieżowego, która stanowi opracowanie wyników osiąganych przez młodych sportowców z całej Polski. W 2024 r. Włocławek uzyskał 706,24 punkty, co dało mu 38. miejsce wśród wszystkich gmin w Polsce. </w:t>
      </w:r>
    </w:p>
    <w:p w14:paraId="4243FF6F" w14:textId="0A08775B" w:rsidR="00C67C4E" w:rsidRPr="00427681" w:rsidRDefault="00ED48C0" w:rsidP="007E5E2F">
      <w:pPr>
        <w:pStyle w:val="Legenda"/>
        <w:rPr>
          <w:rFonts w:ascii="Arial" w:hAnsi="Arial" w:cs="Arial"/>
          <w:i w:val="0"/>
          <w:iCs w:val="0"/>
          <w:color w:val="auto"/>
          <w:sz w:val="28"/>
          <w:szCs w:val="28"/>
        </w:rPr>
      </w:pPr>
      <w:bookmarkStart w:id="52" w:name="_Toc199331649"/>
      <w:r w:rsidRPr="00427681">
        <w:rPr>
          <w:rFonts w:ascii="Arial" w:hAnsi="Arial" w:cs="Arial"/>
          <w:i w:val="0"/>
          <w:iCs w:val="0"/>
          <w:color w:val="auto"/>
          <w:sz w:val="28"/>
          <w:szCs w:val="28"/>
        </w:rPr>
        <w:t xml:space="preserve">Wykres </w:t>
      </w:r>
      <w:r w:rsidR="008E3264" w:rsidRPr="00427681">
        <w:rPr>
          <w:rFonts w:ascii="Arial" w:hAnsi="Arial" w:cs="Arial"/>
          <w:i w:val="0"/>
          <w:iCs w:val="0"/>
          <w:color w:val="auto"/>
          <w:sz w:val="28"/>
          <w:szCs w:val="28"/>
        </w:rPr>
        <w:fldChar w:fldCharType="begin"/>
      </w:r>
      <w:r w:rsidR="008E3264" w:rsidRPr="00427681">
        <w:rPr>
          <w:rFonts w:ascii="Arial" w:hAnsi="Arial" w:cs="Arial"/>
          <w:i w:val="0"/>
          <w:iCs w:val="0"/>
          <w:color w:val="auto"/>
          <w:sz w:val="28"/>
          <w:szCs w:val="28"/>
        </w:rPr>
        <w:instrText xml:space="preserve"> SEQ Wykres \* ARABIC </w:instrText>
      </w:r>
      <w:r w:rsidR="008E3264" w:rsidRPr="00427681">
        <w:rPr>
          <w:rFonts w:ascii="Arial" w:hAnsi="Arial" w:cs="Arial"/>
          <w:i w:val="0"/>
          <w:iCs w:val="0"/>
          <w:color w:val="auto"/>
          <w:sz w:val="28"/>
          <w:szCs w:val="28"/>
        </w:rPr>
        <w:fldChar w:fldCharType="separate"/>
      </w:r>
      <w:r w:rsidR="007E50D1" w:rsidRPr="00427681">
        <w:rPr>
          <w:rFonts w:ascii="Arial" w:hAnsi="Arial" w:cs="Arial"/>
          <w:i w:val="0"/>
          <w:iCs w:val="0"/>
          <w:noProof/>
          <w:color w:val="auto"/>
          <w:sz w:val="28"/>
          <w:szCs w:val="28"/>
        </w:rPr>
        <w:t>16</w:t>
      </w:r>
      <w:r w:rsidR="008E3264" w:rsidRPr="00427681">
        <w:rPr>
          <w:rFonts w:ascii="Arial" w:hAnsi="Arial" w:cs="Arial"/>
          <w:i w:val="0"/>
          <w:iCs w:val="0"/>
          <w:color w:val="auto"/>
          <w:sz w:val="28"/>
          <w:szCs w:val="28"/>
        </w:rPr>
        <w:fldChar w:fldCharType="end"/>
      </w:r>
      <w:r w:rsidRPr="00427681">
        <w:rPr>
          <w:rFonts w:ascii="Arial" w:hAnsi="Arial" w:cs="Arial"/>
          <w:i w:val="0"/>
          <w:iCs w:val="0"/>
          <w:color w:val="auto"/>
          <w:sz w:val="28"/>
          <w:szCs w:val="28"/>
        </w:rPr>
        <w:t>. Liczba punktów w Systemie Sportu Młodzieżowego w latach 2013</w:t>
      </w:r>
      <w:r w:rsidR="00BF30CD" w:rsidRPr="00427681">
        <w:rPr>
          <w:rFonts w:ascii="Arial" w:hAnsi="Arial" w:cs="Arial"/>
          <w:i w:val="0"/>
          <w:iCs w:val="0"/>
          <w:color w:val="auto"/>
          <w:sz w:val="28"/>
          <w:szCs w:val="28"/>
        </w:rPr>
        <w:t>–</w:t>
      </w:r>
      <w:r w:rsidRPr="00427681">
        <w:rPr>
          <w:rFonts w:ascii="Arial" w:hAnsi="Arial" w:cs="Arial"/>
          <w:i w:val="0"/>
          <w:iCs w:val="0"/>
          <w:color w:val="auto"/>
          <w:sz w:val="28"/>
          <w:szCs w:val="28"/>
        </w:rPr>
        <w:t>2024</w:t>
      </w:r>
      <w:bookmarkEnd w:id="52"/>
    </w:p>
    <w:p w14:paraId="45AB1C04" w14:textId="77777777" w:rsidR="00C67C4E" w:rsidRPr="007E5E2F" w:rsidRDefault="00C67C4E" w:rsidP="007E5E2F">
      <w:pPr>
        <w:spacing w:line="259" w:lineRule="auto"/>
        <w:rPr>
          <w:rFonts w:ascii="Arial" w:hAnsi="Arial" w:cs="Arial"/>
          <w:color w:val="FF0000"/>
          <w:sz w:val="28"/>
          <w:szCs w:val="28"/>
        </w:rPr>
      </w:pPr>
      <w:r w:rsidRPr="007E5E2F">
        <w:rPr>
          <w:rFonts w:ascii="Arial" w:hAnsi="Arial" w:cs="Arial"/>
          <w:noProof/>
          <w:sz w:val="28"/>
          <w:szCs w:val="28"/>
        </w:rPr>
        <w:drawing>
          <wp:inline distT="0" distB="0" distL="0" distR="0" wp14:anchorId="794292F4" wp14:editId="3A00A9B7">
            <wp:extent cx="5760720" cy="2246630"/>
            <wp:effectExtent l="0" t="0" r="11430" b="1270"/>
            <wp:docPr id="1446336524" name="Wykres 1" descr="Liczba punktów w Systemie Sportu Młodzieżowego w latach 2013-2024">
              <a:extLst xmlns:a="http://schemas.openxmlformats.org/drawingml/2006/main">
                <a:ext uri="{FF2B5EF4-FFF2-40B4-BE49-F238E27FC236}">
                  <a16:creationId xmlns:a16="http://schemas.microsoft.com/office/drawing/2014/main" id="{2B858046-D358-EA4D-747A-BEFEF26A4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5EA55C" w14:textId="0CFA1A21" w:rsidR="00C67C4E" w:rsidRPr="00427681" w:rsidRDefault="00ED48C0" w:rsidP="007E5E2F">
      <w:pPr>
        <w:spacing w:line="259" w:lineRule="auto"/>
        <w:rPr>
          <w:rFonts w:ascii="Arial" w:hAnsi="Arial" w:cs="Arial"/>
          <w:b/>
          <w:bCs/>
          <w:sz w:val="28"/>
          <w:szCs w:val="28"/>
          <w:highlight w:val="yellow"/>
        </w:rPr>
      </w:pPr>
      <w:r w:rsidRPr="00427681">
        <w:rPr>
          <w:rFonts w:ascii="Arial" w:hAnsi="Arial" w:cs="Arial"/>
          <w:sz w:val="28"/>
          <w:szCs w:val="28"/>
        </w:rPr>
        <w:t>Opracowanie: Wydział Rozwoju Miasta na podstawie danych z</w:t>
      </w:r>
      <w:r w:rsidR="00C67C4E" w:rsidRPr="00427681">
        <w:rPr>
          <w:rFonts w:ascii="Arial" w:hAnsi="Arial" w:cs="Arial"/>
          <w:sz w:val="28"/>
          <w:szCs w:val="28"/>
        </w:rPr>
        <w:t xml:space="preserve"> Wydział</w:t>
      </w:r>
      <w:r w:rsidRPr="00427681">
        <w:rPr>
          <w:rFonts w:ascii="Arial" w:hAnsi="Arial" w:cs="Arial"/>
          <w:sz w:val="28"/>
          <w:szCs w:val="28"/>
        </w:rPr>
        <w:t>u</w:t>
      </w:r>
      <w:r w:rsidR="00C67C4E" w:rsidRPr="00427681">
        <w:rPr>
          <w:rFonts w:ascii="Arial" w:hAnsi="Arial" w:cs="Arial"/>
          <w:sz w:val="28"/>
          <w:szCs w:val="28"/>
        </w:rPr>
        <w:t xml:space="preserve"> Sportu</w:t>
      </w:r>
    </w:p>
    <w:p w14:paraId="59FAA771" w14:textId="7440EAC6" w:rsidR="00C67C4E" w:rsidRPr="007E5E2F" w:rsidRDefault="00C67C4E" w:rsidP="007E5E2F">
      <w:pPr>
        <w:spacing w:line="259" w:lineRule="auto"/>
        <w:rPr>
          <w:rFonts w:ascii="Arial" w:hAnsi="Arial" w:cs="Arial"/>
          <w:sz w:val="28"/>
          <w:szCs w:val="28"/>
        </w:rPr>
      </w:pPr>
      <w:r w:rsidRPr="007E5E2F">
        <w:rPr>
          <w:rFonts w:ascii="Arial" w:hAnsi="Arial" w:cs="Arial"/>
          <w:sz w:val="28"/>
          <w:szCs w:val="28"/>
        </w:rPr>
        <w:t>We włocławskich placówkach, dla których organem prowadzącym jest Gmina Miasto Włocławek</w:t>
      </w:r>
      <w:r w:rsidR="00BF30CD" w:rsidRPr="007E5E2F">
        <w:rPr>
          <w:rFonts w:ascii="Arial" w:hAnsi="Arial" w:cs="Arial"/>
          <w:sz w:val="28"/>
          <w:szCs w:val="28"/>
        </w:rPr>
        <w:t>,</w:t>
      </w:r>
      <w:r w:rsidRPr="007E5E2F">
        <w:rPr>
          <w:rFonts w:ascii="Arial" w:hAnsi="Arial" w:cs="Arial"/>
          <w:sz w:val="28"/>
          <w:szCs w:val="28"/>
        </w:rPr>
        <w:t xml:space="preserve"> z wykorzystaniem bazy sportowej dodatkowo realizowane były zajęcia pozalekcyjne w ramach </w:t>
      </w:r>
      <w:r w:rsidRPr="00427681">
        <w:rPr>
          <w:rFonts w:ascii="Arial" w:hAnsi="Arial" w:cs="Arial"/>
          <w:sz w:val="28"/>
          <w:szCs w:val="28"/>
        </w:rPr>
        <w:t>Szkolnych Klubów Sportowych.</w:t>
      </w:r>
      <w:r w:rsidRPr="007E5E2F">
        <w:rPr>
          <w:rFonts w:ascii="Arial" w:hAnsi="Arial" w:cs="Arial"/>
          <w:sz w:val="28"/>
          <w:szCs w:val="28"/>
        </w:rPr>
        <w:t xml:space="preserve"> Program finansowany był z środków Funduszu Rozwoju Kultury Fizycznej (FRKF), którego dysponentem był Minister Sportu i Turystyki. Operatorem wojewódzkim projektu było Kujawsko</w:t>
      </w:r>
      <w:r w:rsidR="00BF30CD" w:rsidRPr="007E5E2F">
        <w:rPr>
          <w:rFonts w:ascii="Arial" w:hAnsi="Arial" w:cs="Arial"/>
          <w:sz w:val="28"/>
          <w:szCs w:val="28"/>
        </w:rPr>
        <w:t>-</w:t>
      </w:r>
      <w:r w:rsidRPr="007E5E2F">
        <w:rPr>
          <w:rFonts w:ascii="Arial" w:hAnsi="Arial" w:cs="Arial"/>
          <w:sz w:val="28"/>
          <w:szCs w:val="28"/>
        </w:rPr>
        <w:t xml:space="preserve">Pomorskie </w:t>
      </w:r>
      <w:r w:rsidRPr="007E5E2F">
        <w:rPr>
          <w:rFonts w:ascii="Arial" w:hAnsi="Arial" w:cs="Arial"/>
          <w:sz w:val="28"/>
          <w:szCs w:val="28"/>
        </w:rPr>
        <w:lastRenderedPageBreak/>
        <w:t xml:space="preserve">Stowarzyszenie Związków Sportowych w Bydgoszczy. Uczestnikami mogli być wyłącznie uczniowie szkół podstawowych i ponadpodstawowych. Zajęcia sportowe prowadzone były </w:t>
      </w:r>
      <w:r w:rsidR="00BF30CD" w:rsidRPr="007E5E2F">
        <w:rPr>
          <w:rFonts w:ascii="Arial" w:hAnsi="Arial" w:cs="Arial"/>
          <w:sz w:val="28"/>
          <w:szCs w:val="28"/>
        </w:rPr>
        <w:t>dwa</w:t>
      </w:r>
      <w:r w:rsidRPr="007E5E2F">
        <w:rPr>
          <w:rFonts w:ascii="Arial" w:hAnsi="Arial" w:cs="Arial"/>
          <w:sz w:val="28"/>
          <w:szCs w:val="28"/>
        </w:rPr>
        <w:t xml:space="preserve"> razy w tygodniu. W I semestrze roku szkolnego 2023/2024 utworzonych było </w:t>
      </w:r>
      <w:r w:rsidR="00C7777A" w:rsidRPr="007E5E2F">
        <w:rPr>
          <w:rFonts w:ascii="Arial" w:hAnsi="Arial" w:cs="Arial"/>
          <w:sz w:val="28"/>
          <w:szCs w:val="28"/>
        </w:rPr>
        <w:br/>
      </w:r>
      <w:r w:rsidRPr="007E5E2F">
        <w:rPr>
          <w:rFonts w:ascii="Arial" w:hAnsi="Arial" w:cs="Arial"/>
          <w:sz w:val="28"/>
          <w:szCs w:val="28"/>
        </w:rPr>
        <w:t>50 grup (szkoły podstawowe – 32 grupy i szkoły ponadpodstawowe – 18 grup), natomiast w II semestrze 51 grup (szkoły podstawowe – 29 grup i szkoły ponadpodstawowe – 22 grupy). Każda grupa ćwiczebna liczyła minimum 15 osób. Łącznie w programie uczestniczyło około 1</w:t>
      </w:r>
      <w:r w:rsidR="00C7777A" w:rsidRPr="007E5E2F">
        <w:rPr>
          <w:rFonts w:ascii="Arial" w:hAnsi="Arial" w:cs="Arial"/>
          <w:sz w:val="28"/>
          <w:szCs w:val="28"/>
        </w:rPr>
        <w:t xml:space="preserve"> </w:t>
      </w:r>
      <w:r w:rsidRPr="007E5E2F">
        <w:rPr>
          <w:rFonts w:ascii="Arial" w:hAnsi="Arial" w:cs="Arial"/>
          <w:sz w:val="28"/>
          <w:szCs w:val="28"/>
        </w:rPr>
        <w:t>500 uczniów. Zajęcia w formie pozalekcyjnej prowadzone były przez nauczycieli wychowania fizycznego ze szkoły, w której utworzona została grupa.</w:t>
      </w:r>
    </w:p>
    <w:p w14:paraId="7FF67EE7" w14:textId="797B91CE" w:rsidR="00C67C4E" w:rsidRPr="007E5E2F" w:rsidRDefault="00C67C4E" w:rsidP="007E5E2F">
      <w:pPr>
        <w:spacing w:after="0" w:line="259" w:lineRule="auto"/>
        <w:rPr>
          <w:rFonts w:ascii="Arial" w:hAnsi="Arial" w:cs="Arial"/>
          <w:sz w:val="28"/>
          <w:szCs w:val="28"/>
        </w:rPr>
      </w:pPr>
      <w:r w:rsidRPr="007E5E2F">
        <w:rPr>
          <w:rFonts w:ascii="Arial" w:hAnsi="Arial" w:cs="Arial"/>
          <w:sz w:val="28"/>
          <w:szCs w:val="28"/>
        </w:rPr>
        <w:t xml:space="preserve">W dniu 5 maja 2023 r. </w:t>
      </w:r>
      <w:r w:rsidRPr="00427681">
        <w:rPr>
          <w:rFonts w:ascii="Arial" w:hAnsi="Arial" w:cs="Arial"/>
          <w:sz w:val="28"/>
          <w:szCs w:val="28"/>
        </w:rPr>
        <w:t>Włocławski Szkolny Związek Sportowy</w:t>
      </w:r>
      <w:r w:rsidRPr="007E5E2F">
        <w:rPr>
          <w:rFonts w:ascii="Arial" w:hAnsi="Arial" w:cs="Arial"/>
          <w:sz w:val="28"/>
          <w:szCs w:val="28"/>
        </w:rPr>
        <w:t xml:space="preserve"> pod pozycją nr 71 został wpisany do ewidencji Klubów Sportowych – Stowarzyszeń Kultury Fizycznej prowadzonej przez Prezydenta Miasta Włocławek i tym samym rozpoczął organizowanie i koordynację współzawodnictwa sportowego dzieci i młodzieży włocławskich szkół w roku szkolnym 2023/2024. Rozgrywki organizowane były w trzech kategoriach:</w:t>
      </w:r>
    </w:p>
    <w:p w14:paraId="2E6F507E" w14:textId="3BA5D16B" w:rsidR="00C67C4E" w:rsidRPr="007E5E2F" w:rsidRDefault="00DD3D0A" w:rsidP="007E5E2F">
      <w:pPr>
        <w:numPr>
          <w:ilvl w:val="0"/>
          <w:numId w:val="28"/>
        </w:numPr>
        <w:spacing w:after="0" w:line="259" w:lineRule="auto"/>
        <w:ind w:hanging="294"/>
        <w:contextualSpacing/>
        <w:rPr>
          <w:rFonts w:ascii="Arial" w:hAnsi="Arial" w:cs="Arial"/>
          <w:sz w:val="28"/>
          <w:szCs w:val="28"/>
        </w:rPr>
      </w:pPr>
      <w:proofErr w:type="spellStart"/>
      <w:r w:rsidRPr="007E5E2F">
        <w:rPr>
          <w:rFonts w:ascii="Arial" w:hAnsi="Arial" w:cs="Arial"/>
          <w:sz w:val="28"/>
          <w:szCs w:val="28"/>
        </w:rPr>
        <w:t>Licealiada</w:t>
      </w:r>
      <w:proofErr w:type="spellEnd"/>
      <w:r w:rsidR="00C67C4E" w:rsidRPr="007E5E2F">
        <w:rPr>
          <w:rFonts w:ascii="Arial" w:hAnsi="Arial" w:cs="Arial"/>
          <w:sz w:val="28"/>
          <w:szCs w:val="28"/>
        </w:rPr>
        <w:t xml:space="preserve"> – dla uczniów szkół ponadpodstawowych,</w:t>
      </w:r>
    </w:p>
    <w:p w14:paraId="7F6FACE3" w14:textId="6F625742" w:rsidR="00C67C4E" w:rsidRPr="007E5E2F" w:rsidRDefault="00DD3D0A" w:rsidP="007E5E2F">
      <w:pPr>
        <w:numPr>
          <w:ilvl w:val="0"/>
          <w:numId w:val="28"/>
        </w:numPr>
        <w:spacing w:after="0" w:line="259" w:lineRule="auto"/>
        <w:ind w:hanging="294"/>
        <w:contextualSpacing/>
        <w:rPr>
          <w:rFonts w:ascii="Arial" w:hAnsi="Arial" w:cs="Arial"/>
          <w:sz w:val="28"/>
          <w:szCs w:val="28"/>
        </w:rPr>
      </w:pPr>
      <w:r w:rsidRPr="007E5E2F">
        <w:rPr>
          <w:rFonts w:ascii="Arial" w:hAnsi="Arial" w:cs="Arial"/>
          <w:sz w:val="28"/>
          <w:szCs w:val="28"/>
        </w:rPr>
        <w:t xml:space="preserve">Igrzyska Młodzieży Szkolnej </w:t>
      </w:r>
      <w:r w:rsidR="00C67C4E" w:rsidRPr="007E5E2F">
        <w:rPr>
          <w:rFonts w:ascii="Arial" w:hAnsi="Arial" w:cs="Arial"/>
          <w:sz w:val="28"/>
          <w:szCs w:val="28"/>
        </w:rPr>
        <w:t xml:space="preserve">– dla uczniów klas </w:t>
      </w:r>
      <w:r w:rsidR="00BF30CD" w:rsidRPr="007E5E2F">
        <w:rPr>
          <w:rFonts w:ascii="Arial" w:hAnsi="Arial" w:cs="Arial"/>
          <w:sz w:val="28"/>
          <w:szCs w:val="28"/>
        </w:rPr>
        <w:t>VII–VIII</w:t>
      </w:r>
      <w:r w:rsidR="00C67C4E" w:rsidRPr="007E5E2F">
        <w:rPr>
          <w:rFonts w:ascii="Arial" w:hAnsi="Arial" w:cs="Arial"/>
          <w:sz w:val="28"/>
          <w:szCs w:val="28"/>
        </w:rPr>
        <w:t xml:space="preserve"> szkół podstawowych,</w:t>
      </w:r>
    </w:p>
    <w:p w14:paraId="7A488CBA" w14:textId="4E57C8C6" w:rsidR="00C67C4E" w:rsidRPr="007E5E2F" w:rsidRDefault="00DD3D0A" w:rsidP="007E5E2F">
      <w:pPr>
        <w:numPr>
          <w:ilvl w:val="0"/>
          <w:numId w:val="28"/>
        </w:numPr>
        <w:spacing w:after="0" w:line="259" w:lineRule="auto"/>
        <w:ind w:hanging="294"/>
        <w:contextualSpacing/>
        <w:rPr>
          <w:rFonts w:ascii="Arial" w:hAnsi="Arial" w:cs="Arial"/>
          <w:sz w:val="28"/>
          <w:szCs w:val="28"/>
        </w:rPr>
      </w:pPr>
      <w:r w:rsidRPr="007E5E2F">
        <w:rPr>
          <w:rFonts w:ascii="Arial" w:hAnsi="Arial" w:cs="Arial"/>
          <w:sz w:val="28"/>
          <w:szCs w:val="28"/>
        </w:rPr>
        <w:t xml:space="preserve">Igrzyska Dzieci </w:t>
      </w:r>
      <w:r w:rsidR="00C67C4E" w:rsidRPr="007E5E2F">
        <w:rPr>
          <w:rFonts w:ascii="Arial" w:hAnsi="Arial" w:cs="Arial"/>
          <w:sz w:val="28"/>
          <w:szCs w:val="28"/>
        </w:rPr>
        <w:t xml:space="preserve">– dla uczniów klas </w:t>
      </w:r>
      <w:r w:rsidR="00BF30CD" w:rsidRPr="007E5E2F">
        <w:rPr>
          <w:rFonts w:ascii="Arial" w:hAnsi="Arial" w:cs="Arial"/>
          <w:sz w:val="28"/>
          <w:szCs w:val="28"/>
        </w:rPr>
        <w:t>IV–VI</w:t>
      </w:r>
      <w:r w:rsidR="00C67C4E" w:rsidRPr="007E5E2F">
        <w:rPr>
          <w:rFonts w:ascii="Arial" w:hAnsi="Arial" w:cs="Arial"/>
          <w:sz w:val="28"/>
          <w:szCs w:val="28"/>
        </w:rPr>
        <w:t xml:space="preserve"> szkół podstawowych.</w:t>
      </w:r>
    </w:p>
    <w:p w14:paraId="4C4BBCF9" w14:textId="77777777" w:rsidR="00C67C4E" w:rsidRPr="007E5E2F" w:rsidRDefault="00C67C4E" w:rsidP="007E5E2F">
      <w:pPr>
        <w:spacing w:after="0" w:line="259" w:lineRule="auto"/>
        <w:rPr>
          <w:rFonts w:ascii="Arial" w:hAnsi="Arial" w:cs="Arial"/>
          <w:sz w:val="28"/>
          <w:szCs w:val="28"/>
        </w:rPr>
      </w:pPr>
      <w:r w:rsidRPr="007E5E2F">
        <w:rPr>
          <w:rFonts w:ascii="Arial" w:hAnsi="Arial" w:cs="Arial"/>
          <w:sz w:val="28"/>
          <w:szCs w:val="28"/>
        </w:rPr>
        <w:t>Współzawodnictwo w wyżej wymienionych kategoriach prowadzone było na różnych obiektach sportowych będących w zasobach Gminy Miasto Włocławek.</w:t>
      </w:r>
    </w:p>
    <w:p w14:paraId="109D6A9C" w14:textId="149590FD" w:rsidR="00C67C4E" w:rsidRPr="007E5E2F" w:rsidRDefault="00C67C4E" w:rsidP="007E5E2F">
      <w:pPr>
        <w:spacing w:line="259" w:lineRule="auto"/>
        <w:rPr>
          <w:rFonts w:ascii="Arial" w:hAnsi="Arial" w:cs="Arial"/>
          <w:sz w:val="28"/>
          <w:szCs w:val="28"/>
        </w:rPr>
      </w:pPr>
      <w:r w:rsidRPr="007E5E2F">
        <w:rPr>
          <w:rFonts w:ascii="Arial" w:hAnsi="Arial" w:cs="Arial"/>
          <w:sz w:val="28"/>
          <w:szCs w:val="28"/>
        </w:rPr>
        <w:t>Rozgrywki szkolne odbyły się w następujących dyscyplinach sportowych: biegi przełajowe (sztafetowe i drużynowe), piłka nożna, koszykówka, koszykówka 3x3, siatkówka, siatkówka plażowa, trójbój LA, szkolna Liga LA – Czwórbój LA, piłka ręczna, pływanie, szachy, unihokej, badminton oraz tenis stołowy.</w:t>
      </w:r>
    </w:p>
    <w:p w14:paraId="10F75030" w14:textId="788D47AB" w:rsidR="00C67C4E" w:rsidRPr="007E5E2F" w:rsidRDefault="008A0F87" w:rsidP="007E5E2F">
      <w:pPr>
        <w:spacing w:line="259" w:lineRule="auto"/>
        <w:rPr>
          <w:rFonts w:ascii="Arial" w:hAnsi="Arial" w:cs="Arial"/>
          <w:sz w:val="28"/>
          <w:szCs w:val="28"/>
        </w:rPr>
      </w:pPr>
      <w:r w:rsidRPr="007E5E2F">
        <w:rPr>
          <w:rFonts w:ascii="Arial" w:hAnsi="Arial" w:cs="Arial"/>
          <w:sz w:val="28"/>
          <w:szCs w:val="28"/>
        </w:rPr>
        <w:t xml:space="preserve">Ponadto, </w:t>
      </w:r>
      <w:r w:rsidR="00C67C4E" w:rsidRPr="007E5E2F">
        <w:rPr>
          <w:rFonts w:ascii="Arial" w:hAnsi="Arial" w:cs="Arial"/>
          <w:sz w:val="28"/>
          <w:szCs w:val="28"/>
        </w:rPr>
        <w:t>Wydział Sportu Urzędu Miasta Włocławek prowadził również w 2024 r</w:t>
      </w:r>
      <w:r w:rsidR="00BF30CD" w:rsidRPr="007E5E2F">
        <w:rPr>
          <w:rFonts w:ascii="Arial" w:hAnsi="Arial" w:cs="Arial"/>
          <w:sz w:val="28"/>
          <w:szCs w:val="28"/>
        </w:rPr>
        <w:t>.</w:t>
      </w:r>
      <w:r w:rsidR="00C67C4E" w:rsidRPr="007E5E2F">
        <w:rPr>
          <w:rFonts w:ascii="Arial" w:hAnsi="Arial" w:cs="Arial"/>
          <w:sz w:val="28"/>
          <w:szCs w:val="28"/>
        </w:rPr>
        <w:t xml:space="preserve"> System Rejestracji Jachtów zgodnie z ustawą o rejestracji jachtów i innych jednostek pływających o długości do 24 m z dnia </w:t>
      </w:r>
      <w:r w:rsidR="00C67C4E" w:rsidRPr="007E5E2F">
        <w:rPr>
          <w:rFonts w:ascii="Arial" w:hAnsi="Arial" w:cs="Arial"/>
          <w:sz w:val="28"/>
          <w:szCs w:val="28"/>
        </w:rPr>
        <w:br/>
        <w:t>12 kwietnia 2018 r. Rejestracja odbywa się za pomocą elektronicznego systemu REJA24. W 2024 r</w:t>
      </w:r>
      <w:r w:rsidR="00BF30CD" w:rsidRPr="007E5E2F">
        <w:rPr>
          <w:rFonts w:ascii="Arial" w:hAnsi="Arial" w:cs="Arial"/>
          <w:sz w:val="28"/>
          <w:szCs w:val="28"/>
        </w:rPr>
        <w:t>.</w:t>
      </w:r>
      <w:r w:rsidR="00C67C4E" w:rsidRPr="007E5E2F">
        <w:rPr>
          <w:rFonts w:ascii="Arial" w:hAnsi="Arial" w:cs="Arial"/>
          <w:sz w:val="28"/>
          <w:szCs w:val="28"/>
        </w:rPr>
        <w:t xml:space="preserve"> zarejestrowano 34 jednostki pływające.</w:t>
      </w:r>
    </w:p>
    <w:p w14:paraId="1E3103D2" w14:textId="77777777" w:rsidR="00427681" w:rsidRPr="008F76C7" w:rsidRDefault="00427681" w:rsidP="007E5E2F">
      <w:pPr>
        <w:spacing w:line="259" w:lineRule="auto"/>
        <w:rPr>
          <w:rFonts w:ascii="Arial" w:hAnsi="Arial" w:cs="Arial"/>
          <w:b/>
          <w:bCs/>
          <w:sz w:val="28"/>
          <w:szCs w:val="28"/>
        </w:rPr>
      </w:pPr>
      <w:r w:rsidRPr="008F76C7">
        <w:rPr>
          <w:rFonts w:ascii="Arial" w:hAnsi="Arial" w:cs="Arial"/>
          <w:b/>
          <w:bCs/>
          <w:sz w:val="28"/>
          <w:szCs w:val="28"/>
        </w:rPr>
        <w:t>Programy</w:t>
      </w:r>
    </w:p>
    <w:p w14:paraId="7ACBFC41" w14:textId="596C496F" w:rsidR="00C67C4E" w:rsidRPr="007E5E2F" w:rsidRDefault="00C67C4E" w:rsidP="007E5E2F">
      <w:pPr>
        <w:spacing w:line="259" w:lineRule="auto"/>
        <w:rPr>
          <w:rFonts w:ascii="Arial" w:hAnsi="Arial" w:cs="Arial"/>
          <w:i/>
          <w:iCs/>
          <w:sz w:val="28"/>
          <w:szCs w:val="28"/>
        </w:rPr>
      </w:pPr>
      <w:r w:rsidRPr="008F76C7">
        <w:rPr>
          <w:rFonts w:ascii="Arial" w:hAnsi="Arial" w:cs="Arial"/>
          <w:b/>
          <w:bCs/>
          <w:sz w:val="28"/>
          <w:szCs w:val="28"/>
        </w:rPr>
        <w:t xml:space="preserve">Roczny Program Współpracy Gminy Miasto Włocławek z organizacjami pozarządowymi oraz podmiotami, o których mowa w </w:t>
      </w:r>
      <w:r w:rsidRPr="008F76C7">
        <w:rPr>
          <w:rFonts w:ascii="Arial" w:hAnsi="Arial" w:cs="Arial"/>
          <w:b/>
          <w:bCs/>
          <w:sz w:val="28"/>
          <w:szCs w:val="28"/>
        </w:rPr>
        <w:lastRenderedPageBreak/>
        <w:t>art. 3 ust. 3 ustawy z dnia 24 kwietnia 2003 r. o działalności pożytku publicznego i o wolontariacie, na rok 2024</w:t>
      </w:r>
      <w:r w:rsidRPr="007E5E2F">
        <w:rPr>
          <w:rFonts w:ascii="Arial" w:hAnsi="Arial" w:cs="Arial"/>
          <w:i/>
          <w:iCs/>
          <w:sz w:val="28"/>
          <w:szCs w:val="28"/>
        </w:rPr>
        <w:t xml:space="preserve"> </w:t>
      </w:r>
      <w:r w:rsidRPr="00427681">
        <w:rPr>
          <w:rFonts w:ascii="Arial" w:hAnsi="Arial" w:cs="Arial"/>
          <w:sz w:val="28"/>
          <w:szCs w:val="28"/>
        </w:rPr>
        <w:t>przyjęty Uchwałą Nr LXIX/155/2023 Rady Miasta Włocławek z dnia 28 listopada 2023</w:t>
      </w:r>
      <w:r w:rsidR="00C7777A" w:rsidRPr="00427681">
        <w:rPr>
          <w:rFonts w:ascii="Arial" w:hAnsi="Arial" w:cs="Arial"/>
          <w:sz w:val="28"/>
          <w:szCs w:val="28"/>
        </w:rPr>
        <w:t xml:space="preserve"> </w:t>
      </w:r>
      <w:r w:rsidRPr="00427681">
        <w:rPr>
          <w:rFonts w:ascii="Arial" w:hAnsi="Arial" w:cs="Arial"/>
          <w:sz w:val="28"/>
          <w:szCs w:val="28"/>
        </w:rPr>
        <w:t>r.</w:t>
      </w:r>
    </w:p>
    <w:p w14:paraId="7E993A01" w14:textId="73D67D08" w:rsidR="00C67C4E" w:rsidRPr="007E5E2F" w:rsidRDefault="00C67C4E" w:rsidP="007E5E2F">
      <w:pPr>
        <w:spacing w:line="259" w:lineRule="auto"/>
        <w:rPr>
          <w:rFonts w:ascii="Arial" w:hAnsi="Arial" w:cs="Arial"/>
          <w:sz w:val="28"/>
          <w:szCs w:val="28"/>
        </w:rPr>
      </w:pPr>
      <w:r w:rsidRPr="007E5E2F">
        <w:rPr>
          <w:rFonts w:ascii="Arial" w:hAnsi="Arial" w:cs="Arial"/>
          <w:sz w:val="28"/>
          <w:szCs w:val="28"/>
        </w:rPr>
        <w:t>W związku z realizacją programu przyznano dotacje w ramach otwartych konkursów ofert dla organizacji pozarządowych oraz innych podmiotów prowadzących działalność pożytku publicznego na realizację zadań publicznych w 2024 r</w:t>
      </w:r>
      <w:r w:rsidR="00BF30CD" w:rsidRPr="007E5E2F">
        <w:rPr>
          <w:rFonts w:ascii="Arial" w:hAnsi="Arial" w:cs="Arial"/>
          <w:sz w:val="28"/>
          <w:szCs w:val="28"/>
        </w:rPr>
        <w:t>.</w:t>
      </w:r>
      <w:r w:rsidRPr="007E5E2F">
        <w:rPr>
          <w:rFonts w:ascii="Arial" w:hAnsi="Arial" w:cs="Arial"/>
          <w:sz w:val="28"/>
          <w:szCs w:val="28"/>
        </w:rPr>
        <w:t xml:space="preserve"> w zakresie wspierania i upowszechniania kultury fizycznej i sportu. Na szkolenie dzieci i młodzieży podpisano 39 umów na kwotę 1 000 000,00 zł, a na imprezy sportowe i sportowo</w:t>
      </w:r>
      <w:r w:rsidR="00BF30CD" w:rsidRPr="007E5E2F">
        <w:rPr>
          <w:rFonts w:ascii="Arial" w:hAnsi="Arial" w:cs="Arial"/>
          <w:sz w:val="28"/>
          <w:szCs w:val="28"/>
        </w:rPr>
        <w:t>-</w:t>
      </w:r>
      <w:r w:rsidRPr="007E5E2F">
        <w:rPr>
          <w:rFonts w:ascii="Arial" w:hAnsi="Arial" w:cs="Arial"/>
          <w:sz w:val="28"/>
          <w:szCs w:val="28"/>
        </w:rPr>
        <w:t>rekreacyjne 36 umów na kwotę 436 000,00 zł.</w:t>
      </w:r>
    </w:p>
    <w:p w14:paraId="2B94881E" w14:textId="77777777" w:rsidR="00C67C4E" w:rsidRPr="00427681" w:rsidRDefault="00C67C4E" w:rsidP="007E5E2F">
      <w:pPr>
        <w:spacing w:after="0" w:line="259" w:lineRule="auto"/>
        <w:rPr>
          <w:rFonts w:ascii="Arial" w:hAnsi="Arial" w:cs="Arial"/>
          <w:sz w:val="28"/>
          <w:szCs w:val="28"/>
        </w:rPr>
      </w:pPr>
      <w:r w:rsidRPr="00427681">
        <w:rPr>
          <w:rFonts w:ascii="Arial" w:hAnsi="Arial" w:cs="Arial"/>
          <w:sz w:val="28"/>
          <w:szCs w:val="28"/>
        </w:rPr>
        <w:t>W związku z:</w:t>
      </w:r>
    </w:p>
    <w:p w14:paraId="7C36B9C4" w14:textId="50BD4936" w:rsidR="00C67C4E" w:rsidRPr="00427681" w:rsidRDefault="00C67C4E" w:rsidP="007E5E2F">
      <w:pPr>
        <w:numPr>
          <w:ilvl w:val="0"/>
          <w:numId w:val="30"/>
        </w:numPr>
        <w:spacing w:after="0" w:line="259" w:lineRule="auto"/>
        <w:ind w:left="426"/>
        <w:contextualSpacing/>
        <w:rPr>
          <w:rFonts w:ascii="Arial" w:hAnsi="Arial" w:cs="Arial"/>
          <w:sz w:val="28"/>
          <w:szCs w:val="28"/>
        </w:rPr>
      </w:pPr>
      <w:r w:rsidRPr="00427681">
        <w:rPr>
          <w:rFonts w:ascii="Arial" w:hAnsi="Arial" w:cs="Arial"/>
          <w:sz w:val="28"/>
          <w:szCs w:val="28"/>
        </w:rPr>
        <w:t xml:space="preserve">Uchwałą Nr XL/15/2014 Rady Miasta Włocławek z dnia 17 marca 2014 r. w sprawie określenia warunków i trybu wspierania finansowego rozwoju sportu na terenie miasta Włocławek ogłoszono </w:t>
      </w:r>
      <w:r w:rsidRPr="00427681">
        <w:rPr>
          <w:rFonts w:ascii="Arial" w:hAnsi="Arial" w:cs="Arial"/>
          <w:sz w:val="28"/>
          <w:szCs w:val="28"/>
        </w:rPr>
        <w:br/>
        <w:t>i rozstrzygnięto otwarty konkurs ofert na realizację zadania publicznego w zakresie rozwoju sportu na terenie Gminy Miasto Włocławek w 2024</w:t>
      </w:r>
      <w:r w:rsidR="00D94727" w:rsidRPr="00427681">
        <w:rPr>
          <w:rFonts w:ascii="Arial" w:hAnsi="Arial" w:cs="Arial"/>
          <w:sz w:val="28"/>
          <w:szCs w:val="28"/>
        </w:rPr>
        <w:t xml:space="preserve"> r</w:t>
      </w:r>
      <w:r w:rsidRPr="00427681">
        <w:rPr>
          <w:rFonts w:ascii="Arial" w:hAnsi="Arial" w:cs="Arial"/>
          <w:sz w:val="28"/>
          <w:szCs w:val="28"/>
        </w:rPr>
        <w:t>. Beneficjentem konkursu został Klub Koszykówki Włocławek Spółka Akcyjna, któremu przyznano dotację w kwocie 1 000 000,00 zł</w:t>
      </w:r>
      <w:r w:rsidR="008A26A9" w:rsidRPr="00427681">
        <w:rPr>
          <w:rFonts w:ascii="Arial" w:hAnsi="Arial" w:cs="Arial"/>
          <w:sz w:val="28"/>
          <w:szCs w:val="28"/>
        </w:rPr>
        <w:t>.</w:t>
      </w:r>
    </w:p>
    <w:p w14:paraId="5A81905C" w14:textId="17B7D27A" w:rsidR="00C67C4E" w:rsidRPr="00427681" w:rsidRDefault="00C67C4E" w:rsidP="007E5E2F">
      <w:pPr>
        <w:numPr>
          <w:ilvl w:val="0"/>
          <w:numId w:val="30"/>
        </w:numPr>
        <w:spacing w:line="259" w:lineRule="auto"/>
        <w:ind w:left="426"/>
        <w:contextualSpacing/>
        <w:rPr>
          <w:rFonts w:ascii="Arial" w:hAnsi="Arial" w:cs="Arial"/>
          <w:sz w:val="28"/>
          <w:szCs w:val="28"/>
        </w:rPr>
      </w:pPr>
      <w:r w:rsidRPr="00427681">
        <w:rPr>
          <w:rFonts w:ascii="Arial" w:hAnsi="Arial" w:cs="Arial"/>
          <w:sz w:val="28"/>
          <w:szCs w:val="28"/>
        </w:rPr>
        <w:t>Uchwałą Nr VII/35/2015 Rady Miasta Włocławek z dnia 27 kwietnia 2015</w:t>
      </w:r>
      <w:r w:rsidR="00BF30CD" w:rsidRPr="00427681">
        <w:rPr>
          <w:rFonts w:ascii="Arial" w:hAnsi="Arial" w:cs="Arial"/>
          <w:sz w:val="28"/>
          <w:szCs w:val="28"/>
        </w:rPr>
        <w:t xml:space="preserve"> </w:t>
      </w:r>
      <w:r w:rsidRPr="00427681">
        <w:rPr>
          <w:rFonts w:ascii="Arial" w:hAnsi="Arial" w:cs="Arial"/>
          <w:sz w:val="28"/>
          <w:szCs w:val="28"/>
        </w:rPr>
        <w:t>r. w sprawie określenia szczegółowych zasad, trybu przyznawania i pozbawiania oraz rodzajów i wysokości okresowych stypendiów sportowych za osiągnięte wyniki sportowe, zmieniona Uchwałą Nr XI/109/2024 Rady Miasta Włocławek z dnia 03 grudnia 2024 r.</w:t>
      </w:r>
      <w:r w:rsidR="008A0F87" w:rsidRPr="00427681">
        <w:rPr>
          <w:rFonts w:ascii="Arial" w:hAnsi="Arial" w:cs="Arial"/>
          <w:sz w:val="28"/>
          <w:szCs w:val="28"/>
        </w:rPr>
        <w:t>,</w:t>
      </w:r>
      <w:r w:rsidR="00BF30CD" w:rsidRPr="00427681">
        <w:rPr>
          <w:rFonts w:ascii="Arial" w:hAnsi="Arial" w:cs="Arial"/>
          <w:sz w:val="28"/>
          <w:szCs w:val="28"/>
        </w:rPr>
        <w:t xml:space="preserve"> f</w:t>
      </w:r>
      <w:r w:rsidRPr="00427681">
        <w:rPr>
          <w:rFonts w:ascii="Arial" w:hAnsi="Arial" w:cs="Arial"/>
          <w:sz w:val="28"/>
          <w:szCs w:val="28"/>
        </w:rPr>
        <w:t xml:space="preserve">inansowano </w:t>
      </w:r>
      <w:r w:rsidR="00C7777A" w:rsidRPr="00427681">
        <w:rPr>
          <w:rFonts w:ascii="Arial" w:hAnsi="Arial" w:cs="Arial"/>
          <w:sz w:val="28"/>
          <w:szCs w:val="28"/>
        </w:rPr>
        <w:t xml:space="preserve">okresowe </w:t>
      </w:r>
      <w:r w:rsidRPr="00427681">
        <w:rPr>
          <w:rFonts w:ascii="Arial" w:hAnsi="Arial" w:cs="Arial"/>
          <w:sz w:val="28"/>
          <w:szCs w:val="28"/>
        </w:rPr>
        <w:t>stypendia sportowe dla osób fizycznych za osiągnięte wyniki sportowe we współzawodnictwie międzynarodowym lub krajowym. W 2024 r</w:t>
      </w:r>
      <w:r w:rsidR="00BF30CD" w:rsidRPr="00427681">
        <w:rPr>
          <w:rFonts w:ascii="Arial" w:hAnsi="Arial" w:cs="Arial"/>
          <w:sz w:val="28"/>
          <w:szCs w:val="28"/>
        </w:rPr>
        <w:t>.</w:t>
      </w:r>
      <w:r w:rsidRPr="00427681">
        <w:rPr>
          <w:rFonts w:ascii="Arial" w:hAnsi="Arial" w:cs="Arial"/>
          <w:sz w:val="28"/>
          <w:szCs w:val="28"/>
        </w:rPr>
        <w:t xml:space="preserve"> wsparcie w wysokości od 180</w:t>
      </w:r>
      <w:r w:rsidR="008A0F87" w:rsidRPr="00427681">
        <w:rPr>
          <w:rFonts w:ascii="Arial" w:hAnsi="Arial" w:cs="Arial"/>
          <w:sz w:val="28"/>
          <w:szCs w:val="28"/>
        </w:rPr>
        <w:t>,00</w:t>
      </w:r>
      <w:r w:rsidRPr="00427681">
        <w:rPr>
          <w:rFonts w:ascii="Arial" w:hAnsi="Arial" w:cs="Arial"/>
          <w:sz w:val="28"/>
          <w:szCs w:val="28"/>
        </w:rPr>
        <w:t xml:space="preserve"> zł do 3</w:t>
      </w:r>
      <w:r w:rsidR="008A0F87" w:rsidRPr="00427681">
        <w:rPr>
          <w:rFonts w:ascii="Arial" w:hAnsi="Arial" w:cs="Arial"/>
          <w:sz w:val="28"/>
          <w:szCs w:val="28"/>
        </w:rPr>
        <w:t> </w:t>
      </w:r>
      <w:r w:rsidRPr="00427681">
        <w:rPr>
          <w:rFonts w:ascii="Arial" w:hAnsi="Arial" w:cs="Arial"/>
          <w:sz w:val="28"/>
          <w:szCs w:val="28"/>
        </w:rPr>
        <w:t>600</w:t>
      </w:r>
      <w:r w:rsidR="008A0F87" w:rsidRPr="00427681">
        <w:rPr>
          <w:rFonts w:ascii="Arial" w:hAnsi="Arial" w:cs="Arial"/>
          <w:sz w:val="28"/>
          <w:szCs w:val="28"/>
        </w:rPr>
        <w:t>,00</w:t>
      </w:r>
      <w:r w:rsidRPr="00427681">
        <w:rPr>
          <w:rFonts w:ascii="Arial" w:hAnsi="Arial" w:cs="Arial"/>
          <w:sz w:val="28"/>
          <w:szCs w:val="28"/>
        </w:rPr>
        <w:t xml:space="preserve"> zł miesięcznie trafiło do 27 sportowców </w:t>
      </w:r>
      <w:r w:rsidR="00C7777A" w:rsidRPr="00427681">
        <w:rPr>
          <w:rFonts w:ascii="Arial" w:hAnsi="Arial" w:cs="Arial"/>
          <w:sz w:val="28"/>
          <w:szCs w:val="28"/>
        </w:rPr>
        <w:br/>
      </w:r>
      <w:r w:rsidRPr="00427681">
        <w:rPr>
          <w:rFonts w:ascii="Arial" w:hAnsi="Arial" w:cs="Arial"/>
          <w:sz w:val="28"/>
          <w:szCs w:val="28"/>
        </w:rPr>
        <w:t>z Włocławka. Łączna kwota przyznanych stypendiów wyniosła 343</w:t>
      </w:r>
      <w:r w:rsidR="00C7777A" w:rsidRPr="00427681">
        <w:rPr>
          <w:rFonts w:ascii="Arial" w:hAnsi="Arial" w:cs="Arial"/>
          <w:sz w:val="28"/>
          <w:szCs w:val="28"/>
        </w:rPr>
        <w:t> </w:t>
      </w:r>
      <w:r w:rsidRPr="00427681">
        <w:rPr>
          <w:rFonts w:ascii="Arial" w:hAnsi="Arial" w:cs="Arial"/>
          <w:sz w:val="28"/>
          <w:szCs w:val="28"/>
        </w:rPr>
        <w:t>200</w:t>
      </w:r>
      <w:r w:rsidR="00C7777A" w:rsidRPr="00427681">
        <w:rPr>
          <w:rFonts w:ascii="Arial" w:hAnsi="Arial" w:cs="Arial"/>
          <w:sz w:val="28"/>
          <w:szCs w:val="28"/>
        </w:rPr>
        <w:t>,00</w:t>
      </w:r>
      <w:r w:rsidRPr="00427681">
        <w:rPr>
          <w:rFonts w:ascii="Arial" w:hAnsi="Arial" w:cs="Arial"/>
          <w:sz w:val="28"/>
          <w:szCs w:val="28"/>
        </w:rPr>
        <w:t xml:space="preserve"> zł.</w:t>
      </w:r>
    </w:p>
    <w:p w14:paraId="378BF283" w14:textId="59713C80" w:rsidR="00C67C4E" w:rsidRPr="00427681" w:rsidRDefault="00C7777A" w:rsidP="007E5E2F">
      <w:pPr>
        <w:numPr>
          <w:ilvl w:val="0"/>
          <w:numId w:val="27"/>
        </w:numPr>
        <w:spacing w:line="259" w:lineRule="auto"/>
        <w:ind w:left="426"/>
        <w:contextualSpacing/>
        <w:rPr>
          <w:rFonts w:ascii="Arial" w:hAnsi="Arial" w:cs="Arial"/>
          <w:sz w:val="28"/>
          <w:szCs w:val="28"/>
        </w:rPr>
      </w:pPr>
      <w:r w:rsidRPr="00427681">
        <w:rPr>
          <w:rFonts w:ascii="Arial" w:hAnsi="Arial" w:cs="Arial"/>
          <w:sz w:val="28"/>
          <w:szCs w:val="28"/>
        </w:rPr>
        <w:t xml:space="preserve">Uchwałą </w:t>
      </w:r>
      <w:r w:rsidR="00C67C4E" w:rsidRPr="00427681">
        <w:rPr>
          <w:rFonts w:ascii="Arial" w:hAnsi="Arial" w:cs="Arial"/>
          <w:sz w:val="28"/>
          <w:szCs w:val="28"/>
        </w:rPr>
        <w:t xml:space="preserve">Nr XV/4/2016 Rady Miasta Włocławek z dnia 11 stycznia 2016r. w sprawie nagród i wyróżnień za osiągnięte wyniki sportowe oraz osiągnięcia w działalności sportowej. </w:t>
      </w:r>
    </w:p>
    <w:p w14:paraId="0EE3644F" w14:textId="4A4734A0" w:rsidR="00C67C4E" w:rsidRPr="00427681" w:rsidRDefault="00C67C4E" w:rsidP="007E5E2F">
      <w:pPr>
        <w:spacing w:line="259" w:lineRule="auto"/>
        <w:ind w:left="426"/>
        <w:rPr>
          <w:rFonts w:ascii="Arial" w:hAnsi="Arial" w:cs="Arial"/>
          <w:sz w:val="28"/>
          <w:szCs w:val="28"/>
        </w:rPr>
      </w:pPr>
      <w:r w:rsidRPr="00427681">
        <w:rPr>
          <w:rFonts w:ascii="Arial" w:hAnsi="Arial" w:cs="Arial"/>
          <w:sz w:val="28"/>
          <w:szCs w:val="28"/>
        </w:rPr>
        <w:t>Prezydent Miasta Włocławek wyróżnił i nagrodził najlepszych włocławskich sportowców i trenerów w 2024</w:t>
      </w:r>
      <w:r w:rsidR="00D94727" w:rsidRPr="00427681">
        <w:rPr>
          <w:rFonts w:ascii="Arial" w:hAnsi="Arial" w:cs="Arial"/>
          <w:sz w:val="28"/>
          <w:szCs w:val="28"/>
        </w:rPr>
        <w:t xml:space="preserve"> r</w:t>
      </w:r>
      <w:r w:rsidRPr="00427681">
        <w:rPr>
          <w:rFonts w:ascii="Arial" w:hAnsi="Arial" w:cs="Arial"/>
          <w:sz w:val="28"/>
          <w:szCs w:val="28"/>
        </w:rPr>
        <w:t xml:space="preserve">. </w:t>
      </w:r>
      <w:r w:rsidR="00BF30CD" w:rsidRPr="00427681">
        <w:rPr>
          <w:rFonts w:ascii="Arial" w:hAnsi="Arial" w:cs="Arial"/>
          <w:sz w:val="28"/>
          <w:szCs w:val="28"/>
        </w:rPr>
        <w:t>Nagrodami pieniężnymi u</w:t>
      </w:r>
      <w:r w:rsidRPr="00427681">
        <w:rPr>
          <w:rFonts w:ascii="Arial" w:hAnsi="Arial" w:cs="Arial"/>
          <w:sz w:val="28"/>
          <w:szCs w:val="28"/>
        </w:rPr>
        <w:t>honorowanych zostało 139 sportowców, a 71 odebrało wyróżnienia zarówno w sportach indywidualnych jak i drużynowych. Nagrody i wyróżnienia trafiły także do trenerów</w:t>
      </w:r>
      <w:r w:rsidR="00BF30CD" w:rsidRPr="00427681">
        <w:rPr>
          <w:rFonts w:ascii="Arial" w:hAnsi="Arial" w:cs="Arial"/>
          <w:sz w:val="28"/>
          <w:szCs w:val="28"/>
        </w:rPr>
        <w:t xml:space="preserve"> –</w:t>
      </w:r>
      <w:r w:rsidRPr="00427681">
        <w:rPr>
          <w:rFonts w:ascii="Arial" w:hAnsi="Arial" w:cs="Arial"/>
          <w:sz w:val="28"/>
          <w:szCs w:val="28"/>
        </w:rPr>
        <w:t xml:space="preserve"> 15 osób zostało </w:t>
      </w:r>
      <w:r w:rsidRPr="00427681">
        <w:rPr>
          <w:rFonts w:ascii="Arial" w:hAnsi="Arial" w:cs="Arial"/>
          <w:sz w:val="28"/>
          <w:szCs w:val="28"/>
        </w:rPr>
        <w:lastRenderedPageBreak/>
        <w:t>nagrodzonych, zaś 18 wyróżnionych. Łączna kwota przyznanych nagród wyniosła 142</w:t>
      </w:r>
      <w:r w:rsidR="00C7777A" w:rsidRPr="00427681">
        <w:rPr>
          <w:rFonts w:ascii="Arial" w:hAnsi="Arial" w:cs="Arial"/>
          <w:sz w:val="28"/>
          <w:szCs w:val="28"/>
        </w:rPr>
        <w:t> </w:t>
      </w:r>
      <w:r w:rsidRPr="00427681">
        <w:rPr>
          <w:rFonts w:ascii="Arial" w:hAnsi="Arial" w:cs="Arial"/>
          <w:sz w:val="28"/>
          <w:szCs w:val="28"/>
        </w:rPr>
        <w:t>500</w:t>
      </w:r>
      <w:r w:rsidR="00C7777A" w:rsidRPr="00427681">
        <w:rPr>
          <w:rFonts w:ascii="Arial" w:hAnsi="Arial" w:cs="Arial"/>
          <w:sz w:val="28"/>
          <w:szCs w:val="28"/>
        </w:rPr>
        <w:t>,00</w:t>
      </w:r>
      <w:r w:rsidRPr="00427681">
        <w:rPr>
          <w:rFonts w:ascii="Arial" w:hAnsi="Arial" w:cs="Arial"/>
          <w:sz w:val="28"/>
          <w:szCs w:val="28"/>
        </w:rPr>
        <w:t xml:space="preserve"> zł.</w:t>
      </w:r>
    </w:p>
    <w:p w14:paraId="448BE093" w14:textId="5BA1F53E" w:rsidR="00C67C4E" w:rsidRPr="007E5E2F" w:rsidRDefault="00C67C4E" w:rsidP="007E5E2F">
      <w:pPr>
        <w:spacing w:line="259" w:lineRule="auto"/>
        <w:rPr>
          <w:rFonts w:ascii="Arial" w:hAnsi="Arial" w:cs="Arial"/>
          <w:sz w:val="28"/>
          <w:szCs w:val="28"/>
        </w:rPr>
      </w:pPr>
      <w:r w:rsidRPr="007E5E2F">
        <w:rPr>
          <w:rFonts w:ascii="Arial" w:hAnsi="Arial" w:cs="Arial"/>
          <w:sz w:val="28"/>
          <w:szCs w:val="28"/>
        </w:rPr>
        <w:t xml:space="preserve">W związku z realizacją </w:t>
      </w:r>
      <w:r w:rsidRPr="00427681">
        <w:rPr>
          <w:rFonts w:ascii="Arial" w:hAnsi="Arial" w:cs="Arial"/>
          <w:sz w:val="28"/>
          <w:szCs w:val="28"/>
        </w:rPr>
        <w:t>Gminnego Programu Rewitalizacji Miasta Włocławek na lata 2018–2028</w:t>
      </w:r>
      <w:r w:rsidRPr="007E5E2F">
        <w:rPr>
          <w:rFonts w:ascii="Arial" w:hAnsi="Arial" w:cs="Arial"/>
          <w:i/>
          <w:iCs/>
          <w:sz w:val="28"/>
          <w:szCs w:val="28"/>
        </w:rPr>
        <w:t xml:space="preserve"> </w:t>
      </w:r>
      <w:r w:rsidRPr="007E5E2F">
        <w:rPr>
          <w:rFonts w:ascii="Arial" w:hAnsi="Arial" w:cs="Arial"/>
          <w:sz w:val="28"/>
          <w:szCs w:val="28"/>
        </w:rPr>
        <w:t>przyjętego</w:t>
      </w:r>
      <w:r w:rsidRPr="007E5E2F">
        <w:rPr>
          <w:rFonts w:ascii="Arial" w:hAnsi="Arial" w:cs="Arial"/>
          <w:i/>
          <w:iCs/>
          <w:sz w:val="28"/>
          <w:szCs w:val="28"/>
        </w:rPr>
        <w:t xml:space="preserve"> </w:t>
      </w:r>
      <w:r w:rsidRPr="00427681">
        <w:rPr>
          <w:rFonts w:ascii="Arial" w:hAnsi="Arial" w:cs="Arial"/>
          <w:sz w:val="28"/>
          <w:szCs w:val="28"/>
        </w:rPr>
        <w:t>Uchwałą Nr XLVI/91/2018 Rady Miasta Włocławek z dnia 17 lipca 2018 r</w:t>
      </w:r>
      <w:r w:rsidR="00BF30CD" w:rsidRPr="00427681">
        <w:rPr>
          <w:rFonts w:ascii="Arial" w:hAnsi="Arial" w:cs="Arial"/>
          <w:sz w:val="28"/>
          <w:szCs w:val="28"/>
        </w:rPr>
        <w:t>.</w:t>
      </w:r>
      <w:r w:rsidRPr="00427681">
        <w:rPr>
          <w:rFonts w:ascii="Arial" w:hAnsi="Arial" w:cs="Arial"/>
          <w:sz w:val="28"/>
          <w:szCs w:val="28"/>
        </w:rPr>
        <w:t xml:space="preserve"> zmienionego Uchwałą Nr XL/127/2021 Rady Miasta Włocławek z dnia 26 października 2021 r.</w:t>
      </w:r>
      <w:r w:rsidRPr="007E5E2F">
        <w:rPr>
          <w:rFonts w:ascii="Arial" w:hAnsi="Arial" w:cs="Arial"/>
          <w:i/>
          <w:iCs/>
          <w:sz w:val="28"/>
          <w:szCs w:val="28"/>
        </w:rPr>
        <w:t xml:space="preserve"> </w:t>
      </w:r>
      <w:r w:rsidRPr="007E5E2F">
        <w:rPr>
          <w:rFonts w:ascii="Arial" w:hAnsi="Arial" w:cs="Arial"/>
          <w:sz w:val="28"/>
          <w:szCs w:val="28"/>
        </w:rPr>
        <w:t>przyznano dotację w wysokości 15</w:t>
      </w:r>
      <w:r w:rsidR="00C7777A" w:rsidRPr="007E5E2F">
        <w:rPr>
          <w:rFonts w:ascii="Arial" w:hAnsi="Arial" w:cs="Arial"/>
          <w:sz w:val="28"/>
          <w:szCs w:val="28"/>
        </w:rPr>
        <w:t> </w:t>
      </w:r>
      <w:r w:rsidRPr="007E5E2F">
        <w:rPr>
          <w:rFonts w:ascii="Arial" w:hAnsi="Arial" w:cs="Arial"/>
          <w:sz w:val="28"/>
          <w:szCs w:val="28"/>
        </w:rPr>
        <w:t>000</w:t>
      </w:r>
      <w:r w:rsidR="00C7777A" w:rsidRPr="007E5E2F">
        <w:rPr>
          <w:rFonts w:ascii="Arial" w:hAnsi="Arial" w:cs="Arial"/>
          <w:sz w:val="28"/>
          <w:szCs w:val="28"/>
        </w:rPr>
        <w:t>,00</w:t>
      </w:r>
      <w:r w:rsidRPr="007E5E2F">
        <w:rPr>
          <w:rFonts w:ascii="Arial" w:hAnsi="Arial" w:cs="Arial"/>
          <w:sz w:val="28"/>
          <w:szCs w:val="28"/>
        </w:rPr>
        <w:t xml:space="preserve"> zł na realizację zadania nr 6 ogłoszonego w otwartym konkursie ofert na Wspieranie i upowszechnienie kultury fizycznej i sportu poprzez organizację zajęć sportowych dla mieszkańców z obszaru objętego rewitalizacją „Śródmieścia”, w szczególności dzieci i młodzieży. W </w:t>
      </w:r>
      <w:r w:rsidR="00C7777A" w:rsidRPr="007E5E2F">
        <w:rPr>
          <w:rFonts w:ascii="Arial" w:hAnsi="Arial" w:cs="Arial"/>
          <w:sz w:val="28"/>
          <w:szCs w:val="28"/>
        </w:rPr>
        <w:t xml:space="preserve">realizacji </w:t>
      </w:r>
      <w:r w:rsidRPr="007E5E2F">
        <w:rPr>
          <w:rFonts w:ascii="Arial" w:hAnsi="Arial" w:cs="Arial"/>
          <w:sz w:val="28"/>
          <w:szCs w:val="28"/>
        </w:rPr>
        <w:t xml:space="preserve">zadania wzięły udział </w:t>
      </w:r>
      <w:r w:rsidR="003D6F12" w:rsidRPr="007E5E2F">
        <w:rPr>
          <w:rFonts w:ascii="Arial" w:hAnsi="Arial" w:cs="Arial"/>
          <w:sz w:val="28"/>
          <w:szCs w:val="28"/>
        </w:rPr>
        <w:t xml:space="preserve">4 </w:t>
      </w:r>
      <w:r w:rsidRPr="007E5E2F">
        <w:rPr>
          <w:rFonts w:ascii="Arial" w:hAnsi="Arial" w:cs="Arial"/>
          <w:sz w:val="28"/>
          <w:szCs w:val="28"/>
        </w:rPr>
        <w:t>kluby sportowe, które zorganizowały zajęcia sportowe dla 40 dzieci i młodzieży.</w:t>
      </w:r>
    </w:p>
    <w:p w14:paraId="5DAECD03" w14:textId="6F4A29DB" w:rsidR="00FD498C" w:rsidRPr="007E5E2F" w:rsidRDefault="00FD498C" w:rsidP="007E5E2F">
      <w:pPr>
        <w:spacing w:line="259" w:lineRule="auto"/>
        <w:rPr>
          <w:rFonts w:ascii="Arial" w:hAnsi="Arial" w:cs="Arial"/>
          <w:sz w:val="28"/>
          <w:szCs w:val="28"/>
        </w:rPr>
      </w:pPr>
      <w:r w:rsidRPr="007E5E2F">
        <w:rPr>
          <w:rFonts w:ascii="Arial" w:hAnsi="Arial" w:cs="Arial"/>
          <w:sz w:val="28"/>
          <w:szCs w:val="28"/>
        </w:rPr>
        <w:t>Wydział Sportu prowadził w 2024 r. dwa programy mające na celu doskonalenie procesu szkolenia w dyscyplinie koszykówki.</w:t>
      </w:r>
    </w:p>
    <w:p w14:paraId="6DAC69E3" w14:textId="1996AE29" w:rsidR="008A0F87" w:rsidRPr="007E5E2F" w:rsidRDefault="008A0F87" w:rsidP="007E5E2F">
      <w:pPr>
        <w:spacing w:line="259" w:lineRule="auto"/>
        <w:rPr>
          <w:rFonts w:ascii="Arial" w:hAnsi="Arial" w:cs="Arial"/>
          <w:sz w:val="28"/>
          <w:szCs w:val="28"/>
        </w:rPr>
      </w:pPr>
      <w:r w:rsidRPr="00427681">
        <w:rPr>
          <w:rFonts w:ascii="Arial" w:hAnsi="Arial" w:cs="Arial"/>
          <w:sz w:val="28"/>
          <w:szCs w:val="28"/>
        </w:rPr>
        <w:t>Młode Asy Parkietów</w:t>
      </w:r>
      <w:r w:rsidRPr="007E5E2F">
        <w:rPr>
          <w:rFonts w:ascii="Arial" w:hAnsi="Arial" w:cs="Arial"/>
          <w:sz w:val="28"/>
          <w:szCs w:val="28"/>
        </w:rPr>
        <w:t xml:space="preserve"> to projekt szkolenia koszykarskiego mający swój początek w 2014 r. Wówczas Polski Związek Koszykówki w ramach konkursu „Upowszechnianie sportu wśród dzieci i młodzieży </w:t>
      </w:r>
      <w:r w:rsidR="00F82B2A" w:rsidRPr="007E5E2F">
        <w:rPr>
          <w:rFonts w:ascii="Arial" w:hAnsi="Arial" w:cs="Arial"/>
          <w:sz w:val="28"/>
          <w:szCs w:val="28"/>
        </w:rPr>
        <w:br/>
      </w:r>
      <w:r w:rsidRPr="007E5E2F">
        <w:rPr>
          <w:rFonts w:ascii="Arial" w:hAnsi="Arial" w:cs="Arial"/>
          <w:sz w:val="28"/>
          <w:szCs w:val="28"/>
        </w:rPr>
        <w:t xml:space="preserve">przez polskie związki sportowe”, ogłoszonego przez Departament Sportu uruchomił pilotażowy program </w:t>
      </w:r>
      <w:r w:rsidRPr="00427681">
        <w:rPr>
          <w:rFonts w:ascii="Arial" w:hAnsi="Arial" w:cs="Arial"/>
          <w:sz w:val="28"/>
          <w:szCs w:val="28"/>
        </w:rPr>
        <w:t>Szkolnych Młodzieżowych Ośrodków Koszykówki</w:t>
      </w:r>
      <w:r w:rsidRPr="007E5E2F">
        <w:rPr>
          <w:rFonts w:ascii="Arial" w:hAnsi="Arial" w:cs="Arial"/>
          <w:sz w:val="28"/>
          <w:szCs w:val="28"/>
        </w:rPr>
        <w:t xml:space="preserve"> (SMOK, dzieci z klas IV–VI) oraz </w:t>
      </w:r>
      <w:r w:rsidRPr="00427681">
        <w:rPr>
          <w:rFonts w:ascii="Arial" w:hAnsi="Arial" w:cs="Arial"/>
          <w:sz w:val="28"/>
          <w:szCs w:val="28"/>
        </w:rPr>
        <w:t xml:space="preserve">Koszykarskie Ośrodki Sportowego Szkolenia Młodzieży </w:t>
      </w:r>
      <w:r w:rsidRPr="007E5E2F">
        <w:rPr>
          <w:rFonts w:ascii="Arial" w:hAnsi="Arial" w:cs="Arial"/>
          <w:sz w:val="28"/>
          <w:szCs w:val="28"/>
        </w:rPr>
        <w:t xml:space="preserve">(KOSSM, młodzież z klas VII–VIII). </w:t>
      </w:r>
    </w:p>
    <w:p w14:paraId="1507F771" w14:textId="5C899616" w:rsidR="008A0F87" w:rsidRDefault="008A0F87" w:rsidP="007E5E2F">
      <w:pPr>
        <w:spacing w:line="259" w:lineRule="auto"/>
        <w:rPr>
          <w:rFonts w:ascii="Arial" w:hAnsi="Arial" w:cs="Arial"/>
          <w:sz w:val="28"/>
          <w:szCs w:val="28"/>
        </w:rPr>
      </w:pPr>
      <w:r w:rsidRPr="007E5E2F">
        <w:rPr>
          <w:rFonts w:ascii="Arial" w:hAnsi="Arial" w:cs="Arial"/>
          <w:sz w:val="28"/>
          <w:szCs w:val="28"/>
        </w:rPr>
        <w:t xml:space="preserve">W 2024 r. we Włocławku funkcjonowały cztery Szkolne Młodzieżowe Ośrodki Koszykówki zlokalizowane w SP </w:t>
      </w:r>
      <w:r w:rsidR="00E42592" w:rsidRPr="007E5E2F">
        <w:rPr>
          <w:rFonts w:ascii="Arial" w:hAnsi="Arial" w:cs="Arial"/>
          <w:sz w:val="28"/>
          <w:szCs w:val="28"/>
        </w:rPr>
        <w:t xml:space="preserve">nr </w:t>
      </w:r>
      <w:r w:rsidRPr="007E5E2F">
        <w:rPr>
          <w:rFonts w:ascii="Arial" w:hAnsi="Arial" w:cs="Arial"/>
          <w:sz w:val="28"/>
          <w:szCs w:val="28"/>
        </w:rPr>
        <w:t xml:space="preserve">2, SP </w:t>
      </w:r>
      <w:r w:rsidR="00E42592" w:rsidRPr="007E5E2F">
        <w:rPr>
          <w:rFonts w:ascii="Arial" w:hAnsi="Arial" w:cs="Arial"/>
          <w:sz w:val="28"/>
          <w:szCs w:val="28"/>
        </w:rPr>
        <w:t xml:space="preserve">nr </w:t>
      </w:r>
      <w:r w:rsidRPr="007E5E2F">
        <w:rPr>
          <w:rFonts w:ascii="Arial" w:hAnsi="Arial" w:cs="Arial"/>
          <w:sz w:val="28"/>
          <w:szCs w:val="28"/>
        </w:rPr>
        <w:t xml:space="preserve">12, SP </w:t>
      </w:r>
      <w:r w:rsidR="00E42592" w:rsidRPr="007E5E2F">
        <w:rPr>
          <w:rFonts w:ascii="Arial" w:hAnsi="Arial" w:cs="Arial"/>
          <w:sz w:val="28"/>
          <w:szCs w:val="28"/>
        </w:rPr>
        <w:t xml:space="preserve">nr </w:t>
      </w:r>
      <w:r w:rsidRPr="007E5E2F">
        <w:rPr>
          <w:rFonts w:ascii="Arial" w:hAnsi="Arial" w:cs="Arial"/>
          <w:sz w:val="28"/>
          <w:szCs w:val="28"/>
        </w:rPr>
        <w:t xml:space="preserve">19 i SP </w:t>
      </w:r>
      <w:r w:rsidR="00E42592" w:rsidRPr="007E5E2F">
        <w:rPr>
          <w:rFonts w:ascii="Arial" w:hAnsi="Arial" w:cs="Arial"/>
          <w:sz w:val="28"/>
          <w:szCs w:val="28"/>
        </w:rPr>
        <w:t xml:space="preserve">nr </w:t>
      </w:r>
      <w:r w:rsidRPr="007E5E2F">
        <w:rPr>
          <w:rFonts w:ascii="Arial" w:hAnsi="Arial" w:cs="Arial"/>
          <w:sz w:val="28"/>
          <w:szCs w:val="28"/>
        </w:rPr>
        <w:t>22. Koszykarski Ośrodek Sportowego Szkolenia Młodzieży funkcjonuje w SP nr 22. Programy finansowane są przez Polski Związek Koszykówki ze środków Ministerstwa Sportu i Turystyki we współpracy z Gminą Miasto Włocławek. Nadrzędnym celem programów jest popularyzacja koszykówki i zwiększenie sprawności fizycznej u uczniów szkół podstawowych.</w:t>
      </w:r>
    </w:p>
    <w:p w14:paraId="7BA9F618" w14:textId="57185BE0" w:rsidR="00595FE7" w:rsidRPr="008F76C7" w:rsidRDefault="00595FE7" w:rsidP="007E5E2F">
      <w:pPr>
        <w:spacing w:line="259" w:lineRule="auto"/>
        <w:rPr>
          <w:rFonts w:ascii="Arial" w:hAnsi="Arial" w:cs="Arial"/>
          <w:b/>
          <w:bCs/>
          <w:sz w:val="28"/>
          <w:szCs w:val="28"/>
        </w:rPr>
      </w:pPr>
      <w:r w:rsidRPr="008F76C7">
        <w:rPr>
          <w:rFonts w:ascii="Arial" w:hAnsi="Arial" w:cs="Arial"/>
          <w:b/>
          <w:bCs/>
          <w:sz w:val="28"/>
          <w:szCs w:val="28"/>
        </w:rPr>
        <w:t>Projekty współfinansowane ze źródeł zewnętrznych</w:t>
      </w:r>
    </w:p>
    <w:p w14:paraId="2E104A3E" w14:textId="407FCBEE" w:rsidR="00C527E4" w:rsidRPr="007E5E2F" w:rsidRDefault="00E52DF2" w:rsidP="007E5E2F">
      <w:pPr>
        <w:spacing w:line="259" w:lineRule="auto"/>
        <w:rPr>
          <w:rFonts w:ascii="Arial" w:hAnsi="Arial" w:cs="Arial"/>
          <w:sz w:val="28"/>
          <w:szCs w:val="28"/>
        </w:rPr>
      </w:pPr>
      <w:r w:rsidRPr="008F76C7">
        <w:rPr>
          <w:rFonts w:ascii="Arial" w:hAnsi="Arial" w:cs="Arial"/>
          <w:b/>
          <w:bCs/>
          <w:sz w:val="28"/>
          <w:szCs w:val="28"/>
        </w:rPr>
        <w:t xml:space="preserve">Weekend Młodych </w:t>
      </w:r>
      <w:r w:rsidR="00757289" w:rsidRPr="008F76C7">
        <w:rPr>
          <w:rFonts w:ascii="Arial" w:hAnsi="Arial" w:cs="Arial"/>
          <w:b/>
          <w:bCs/>
          <w:sz w:val="28"/>
          <w:szCs w:val="28"/>
        </w:rPr>
        <w:t xml:space="preserve">zadanie ujęte w projekcie pn. </w:t>
      </w:r>
      <w:r w:rsidRPr="008F76C7">
        <w:rPr>
          <w:rFonts w:ascii="Arial" w:hAnsi="Arial" w:cs="Arial"/>
          <w:b/>
          <w:bCs/>
          <w:sz w:val="28"/>
          <w:szCs w:val="28"/>
        </w:rPr>
        <w:t>„Włocławek – Miasto Nowych Możliwości. Tutaj mieszkam, pracuję inwestuję i tu wypoczywam”</w:t>
      </w:r>
      <w:r w:rsidRPr="00595FE7">
        <w:rPr>
          <w:rFonts w:ascii="Arial" w:hAnsi="Arial" w:cs="Arial"/>
          <w:sz w:val="28"/>
          <w:szCs w:val="28"/>
        </w:rPr>
        <w:t xml:space="preserve">  </w:t>
      </w:r>
      <w:r w:rsidRPr="007E5E2F">
        <w:rPr>
          <w:rFonts w:ascii="Arial" w:hAnsi="Arial" w:cs="Arial"/>
          <w:sz w:val="28"/>
          <w:szCs w:val="28"/>
        </w:rPr>
        <w:t>finansowanego ze środków Mechanizmu Finansowego EOG 2014–2021</w:t>
      </w:r>
      <w:r w:rsidR="00BF30CD" w:rsidRPr="007E5E2F">
        <w:rPr>
          <w:rFonts w:ascii="Arial" w:hAnsi="Arial" w:cs="Arial"/>
          <w:sz w:val="28"/>
          <w:szCs w:val="28"/>
        </w:rPr>
        <w:t>, Norweskiego Mechanizmu Finansowego 2014–2021</w:t>
      </w:r>
      <w:r w:rsidRPr="007E5E2F">
        <w:rPr>
          <w:rFonts w:ascii="Arial" w:hAnsi="Arial" w:cs="Arial"/>
          <w:sz w:val="28"/>
          <w:szCs w:val="28"/>
        </w:rPr>
        <w:t xml:space="preserve"> i budżetu państwa, </w:t>
      </w:r>
      <w:r w:rsidR="00757289" w:rsidRPr="007E5E2F">
        <w:rPr>
          <w:rFonts w:ascii="Arial" w:hAnsi="Arial" w:cs="Arial"/>
          <w:sz w:val="28"/>
          <w:szCs w:val="28"/>
        </w:rPr>
        <w:t xml:space="preserve">w ramach </w:t>
      </w:r>
      <w:r w:rsidRPr="007E5E2F">
        <w:rPr>
          <w:rFonts w:ascii="Arial" w:hAnsi="Arial" w:cs="Arial"/>
          <w:sz w:val="28"/>
          <w:szCs w:val="28"/>
        </w:rPr>
        <w:t>Programu Rozwój Lokalny</w:t>
      </w:r>
      <w:r w:rsidR="00757289" w:rsidRPr="007E5E2F">
        <w:rPr>
          <w:rFonts w:ascii="Arial" w:hAnsi="Arial" w:cs="Arial"/>
          <w:sz w:val="28"/>
          <w:szCs w:val="28"/>
        </w:rPr>
        <w:t>.</w:t>
      </w:r>
    </w:p>
    <w:p w14:paraId="3B2F77BB" w14:textId="39CCA1A3" w:rsidR="00757289" w:rsidRPr="007E5E2F" w:rsidRDefault="00757289" w:rsidP="007E5E2F">
      <w:pPr>
        <w:spacing w:line="259" w:lineRule="auto"/>
        <w:rPr>
          <w:rFonts w:ascii="Arial" w:hAnsi="Arial" w:cs="Arial"/>
          <w:sz w:val="28"/>
          <w:szCs w:val="28"/>
        </w:rPr>
      </w:pPr>
      <w:r w:rsidRPr="007E5E2F">
        <w:rPr>
          <w:rFonts w:ascii="Arial" w:hAnsi="Arial" w:cs="Arial"/>
          <w:sz w:val="28"/>
          <w:szCs w:val="28"/>
        </w:rPr>
        <w:t>W 2024 r. zrealizowano:</w:t>
      </w:r>
    </w:p>
    <w:p w14:paraId="1E0EA801" w14:textId="77777777" w:rsidR="00AC7978" w:rsidRPr="008F76C7" w:rsidRDefault="00AC7978" w:rsidP="007E5E2F">
      <w:pPr>
        <w:spacing w:after="0" w:line="259" w:lineRule="auto"/>
        <w:rPr>
          <w:rFonts w:ascii="Arial" w:hAnsi="Arial" w:cs="Arial"/>
          <w:b/>
          <w:bCs/>
          <w:kern w:val="0"/>
          <w:sz w:val="28"/>
          <w:szCs w:val="28"/>
          <w14:ligatures w14:val="none"/>
        </w:rPr>
      </w:pPr>
      <w:r w:rsidRPr="008F76C7">
        <w:rPr>
          <w:rFonts w:ascii="Arial" w:hAnsi="Arial" w:cs="Arial"/>
          <w:b/>
          <w:bCs/>
          <w:kern w:val="0"/>
          <w:sz w:val="28"/>
          <w:szCs w:val="28"/>
          <w14:ligatures w14:val="none"/>
        </w:rPr>
        <w:lastRenderedPageBreak/>
        <w:t xml:space="preserve">Mistrzostwa deskorolkowe – </w:t>
      </w:r>
      <w:proofErr w:type="spellStart"/>
      <w:r w:rsidRPr="008F76C7">
        <w:rPr>
          <w:rFonts w:ascii="Arial" w:hAnsi="Arial" w:cs="Arial"/>
          <w:b/>
          <w:bCs/>
          <w:kern w:val="0"/>
          <w:sz w:val="28"/>
          <w:szCs w:val="28"/>
          <w14:ligatures w14:val="none"/>
        </w:rPr>
        <w:t>Skate</w:t>
      </w:r>
      <w:proofErr w:type="spellEnd"/>
      <w:r w:rsidRPr="008F76C7">
        <w:rPr>
          <w:rFonts w:ascii="Arial" w:hAnsi="Arial" w:cs="Arial"/>
          <w:b/>
          <w:bCs/>
          <w:kern w:val="0"/>
          <w:sz w:val="28"/>
          <w:szCs w:val="28"/>
          <w14:ligatures w14:val="none"/>
        </w:rPr>
        <w:t xml:space="preserve"> Championship</w:t>
      </w:r>
    </w:p>
    <w:p w14:paraId="334FF9AB" w14:textId="77777777" w:rsidR="00AC7978" w:rsidRPr="007E5E2F" w:rsidRDefault="00AC7978"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Uczestnicy wykonując widowiskowe akrobacje, zaprezentowali swoje umiejętności jazdy na deskorolce        i rowerze.</w:t>
      </w:r>
    </w:p>
    <w:p w14:paraId="1E29DDA7" w14:textId="77777777" w:rsidR="00AC7978" w:rsidRPr="007E5E2F" w:rsidRDefault="00AC7978"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Realizator: Fundacja California Park</w:t>
      </w:r>
    </w:p>
    <w:p w14:paraId="472922EA" w14:textId="77777777" w:rsidR="00AC7978" w:rsidRPr="007E5E2F" w:rsidRDefault="00AC7978" w:rsidP="007E5E2F">
      <w:pPr>
        <w:spacing w:after="0" w:line="259" w:lineRule="auto"/>
        <w:rPr>
          <w:rFonts w:ascii="Arial" w:eastAsia="Calibri" w:hAnsi="Arial" w:cs="Arial"/>
          <w:sz w:val="28"/>
          <w:szCs w:val="28"/>
        </w:rPr>
      </w:pPr>
      <w:r w:rsidRPr="007E5E2F">
        <w:rPr>
          <w:rFonts w:ascii="Arial" w:eastAsia="Calibri" w:hAnsi="Arial" w:cs="Arial"/>
          <w:sz w:val="28"/>
          <w:szCs w:val="28"/>
        </w:rPr>
        <w:t>Koszt całkowity zadania (3 edycje): 160 268,14 zł</w:t>
      </w:r>
    </w:p>
    <w:p w14:paraId="102D3D48" w14:textId="77777777" w:rsidR="00AC7978" w:rsidRPr="007E5E2F" w:rsidRDefault="00AC7978" w:rsidP="007E5E2F">
      <w:pPr>
        <w:spacing w:after="0" w:line="259" w:lineRule="auto"/>
        <w:rPr>
          <w:rFonts w:ascii="Arial" w:eastAsia="Calibri" w:hAnsi="Arial" w:cs="Arial"/>
          <w:sz w:val="28"/>
          <w:szCs w:val="28"/>
        </w:rPr>
      </w:pPr>
      <w:r w:rsidRPr="007E5E2F">
        <w:rPr>
          <w:rFonts w:ascii="Arial" w:eastAsia="Calibri" w:hAnsi="Arial" w:cs="Arial"/>
          <w:sz w:val="28"/>
          <w:szCs w:val="28"/>
        </w:rPr>
        <w:t>Kwota dofinansowania zgodna z obowiązującą umową: 160 268,14 zł</w:t>
      </w:r>
    </w:p>
    <w:p w14:paraId="0E53094D" w14:textId="134501AD" w:rsidR="00AC7978" w:rsidRPr="007E5E2F" w:rsidRDefault="00AC7978" w:rsidP="007E5E2F">
      <w:pPr>
        <w:spacing w:after="0" w:line="259" w:lineRule="auto"/>
        <w:rPr>
          <w:rFonts w:ascii="Arial" w:hAnsi="Arial" w:cs="Arial"/>
          <w:kern w:val="0"/>
          <w:sz w:val="28"/>
          <w:szCs w:val="28"/>
          <w14:ligatures w14:val="none"/>
        </w:rPr>
      </w:pPr>
      <w:bookmarkStart w:id="53" w:name="_Hlk167389614"/>
      <w:r w:rsidRPr="007E5E2F">
        <w:rPr>
          <w:rFonts w:ascii="Arial" w:eastAsia="Calibri" w:hAnsi="Arial" w:cs="Arial"/>
          <w:sz w:val="28"/>
          <w:szCs w:val="28"/>
        </w:rPr>
        <w:t xml:space="preserve">Kwota dofinansowania zgodna z wydatkowaną w 2024 r.: </w:t>
      </w:r>
      <w:r w:rsidRPr="007E5E2F">
        <w:rPr>
          <w:rFonts w:ascii="Arial" w:hAnsi="Arial" w:cs="Arial"/>
          <w:kern w:val="0"/>
          <w:sz w:val="28"/>
          <w:szCs w:val="28"/>
          <w14:ligatures w14:val="none"/>
        </w:rPr>
        <w:t xml:space="preserve">53 422,71 </w:t>
      </w:r>
      <w:r w:rsidRPr="007E5E2F">
        <w:rPr>
          <w:rFonts w:ascii="Arial" w:eastAsia="Calibri" w:hAnsi="Arial" w:cs="Arial"/>
          <w:sz w:val="28"/>
          <w:szCs w:val="28"/>
        </w:rPr>
        <w:t>zł</w:t>
      </w:r>
      <w:bookmarkEnd w:id="53"/>
    </w:p>
    <w:p w14:paraId="2298775C" w14:textId="77777777" w:rsidR="00AC7978" w:rsidRPr="008F76C7" w:rsidRDefault="00AC7978" w:rsidP="007E5E2F">
      <w:pPr>
        <w:spacing w:before="160" w:after="0" w:line="259" w:lineRule="auto"/>
        <w:rPr>
          <w:rFonts w:ascii="Arial" w:hAnsi="Arial" w:cs="Arial"/>
          <w:b/>
          <w:bCs/>
          <w:kern w:val="0"/>
          <w:sz w:val="28"/>
          <w:szCs w:val="28"/>
          <w14:ligatures w14:val="none"/>
        </w:rPr>
      </w:pPr>
      <w:r w:rsidRPr="008F76C7">
        <w:rPr>
          <w:rFonts w:ascii="Arial" w:hAnsi="Arial" w:cs="Arial"/>
          <w:b/>
          <w:bCs/>
          <w:kern w:val="0"/>
          <w:sz w:val="28"/>
          <w:szCs w:val="28"/>
          <w14:ligatures w14:val="none"/>
        </w:rPr>
        <w:t xml:space="preserve">Mistrzostwa e – sportowe </w:t>
      </w:r>
    </w:p>
    <w:p w14:paraId="4E27DA97" w14:textId="77777777" w:rsidR="00AC7978" w:rsidRPr="007E5E2F" w:rsidRDefault="00AC7978"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W ramach zadania zorganizowano 3 – dniowe wydarzenie sportowe promujące nową dziedzinę sportową jaką jest e – sport.</w:t>
      </w:r>
    </w:p>
    <w:p w14:paraId="69F9A859" w14:textId="77777777" w:rsidR="00AC7978" w:rsidRPr="007E5E2F" w:rsidRDefault="00AC7978"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Realizator: Stowarzyszenie promujące edukację i rozwój „Perspektywa”</w:t>
      </w:r>
    </w:p>
    <w:p w14:paraId="29BC41D7" w14:textId="77777777" w:rsidR="00AC7978" w:rsidRPr="007E5E2F" w:rsidRDefault="00AC7978" w:rsidP="007E5E2F">
      <w:pPr>
        <w:spacing w:after="0" w:line="259" w:lineRule="auto"/>
        <w:rPr>
          <w:rFonts w:ascii="Arial" w:eastAsia="Calibri" w:hAnsi="Arial" w:cs="Arial"/>
          <w:sz w:val="28"/>
          <w:szCs w:val="28"/>
        </w:rPr>
      </w:pPr>
      <w:r w:rsidRPr="007E5E2F">
        <w:rPr>
          <w:rFonts w:ascii="Arial" w:eastAsia="Calibri" w:hAnsi="Arial" w:cs="Arial"/>
          <w:sz w:val="28"/>
          <w:szCs w:val="28"/>
        </w:rPr>
        <w:t>Koszt całkowity zadania (3 edycje): 160 268,14 zł</w:t>
      </w:r>
    </w:p>
    <w:p w14:paraId="363690F9" w14:textId="74455037" w:rsidR="00AC7978" w:rsidRPr="007E5E2F" w:rsidRDefault="00AC7978" w:rsidP="007E5E2F">
      <w:pPr>
        <w:spacing w:after="0" w:line="259" w:lineRule="auto"/>
        <w:rPr>
          <w:rFonts w:ascii="Arial" w:eastAsia="Calibri" w:hAnsi="Arial" w:cs="Arial"/>
          <w:sz w:val="28"/>
          <w:szCs w:val="28"/>
        </w:rPr>
      </w:pPr>
      <w:r w:rsidRPr="007E5E2F">
        <w:rPr>
          <w:rFonts w:ascii="Arial" w:eastAsia="Calibri" w:hAnsi="Arial" w:cs="Arial"/>
          <w:sz w:val="28"/>
          <w:szCs w:val="28"/>
        </w:rPr>
        <w:t>Kwota dofinansowania zgodna z obowiązującą umową: 160 268,14 zł</w:t>
      </w:r>
    </w:p>
    <w:p w14:paraId="66647F50" w14:textId="7832BC79" w:rsidR="00AC7978" w:rsidRPr="007E5E2F" w:rsidRDefault="00AC7978" w:rsidP="007E5E2F">
      <w:pPr>
        <w:spacing w:after="0" w:line="259" w:lineRule="auto"/>
        <w:rPr>
          <w:rFonts w:ascii="Arial" w:eastAsia="Calibri" w:hAnsi="Arial" w:cs="Arial"/>
          <w:sz w:val="28"/>
          <w:szCs w:val="28"/>
        </w:rPr>
      </w:pPr>
      <w:r w:rsidRPr="007E5E2F">
        <w:rPr>
          <w:rFonts w:ascii="Arial" w:eastAsia="Calibri" w:hAnsi="Arial" w:cs="Arial"/>
          <w:sz w:val="28"/>
          <w:szCs w:val="28"/>
        </w:rPr>
        <w:t>Kwota dofinansowania zgodna z wydatkowaną w 202</w:t>
      </w:r>
      <w:r w:rsidR="00C7777A" w:rsidRPr="007E5E2F">
        <w:rPr>
          <w:rFonts w:ascii="Arial" w:eastAsia="Calibri" w:hAnsi="Arial" w:cs="Arial"/>
          <w:sz w:val="28"/>
          <w:szCs w:val="28"/>
        </w:rPr>
        <w:t>4</w:t>
      </w:r>
      <w:r w:rsidRPr="007E5E2F">
        <w:rPr>
          <w:rFonts w:ascii="Arial" w:eastAsia="Calibri" w:hAnsi="Arial" w:cs="Arial"/>
          <w:sz w:val="28"/>
          <w:szCs w:val="28"/>
        </w:rPr>
        <w:t xml:space="preserve"> r.: </w:t>
      </w:r>
      <w:r w:rsidRPr="007E5E2F">
        <w:rPr>
          <w:rFonts w:ascii="Arial" w:hAnsi="Arial" w:cs="Arial"/>
          <w:kern w:val="0"/>
          <w:sz w:val="28"/>
          <w:szCs w:val="28"/>
          <w14:ligatures w14:val="none"/>
        </w:rPr>
        <w:t xml:space="preserve">53 422,71 </w:t>
      </w:r>
      <w:r w:rsidRPr="007E5E2F">
        <w:rPr>
          <w:rFonts w:ascii="Arial" w:eastAsia="Calibri" w:hAnsi="Arial" w:cs="Arial"/>
          <w:sz w:val="28"/>
          <w:szCs w:val="28"/>
        </w:rPr>
        <w:t>zł</w:t>
      </w:r>
    </w:p>
    <w:p w14:paraId="187B3F0E" w14:textId="2189115C" w:rsidR="00DF05C0" w:rsidRPr="007E5E2F" w:rsidRDefault="00DF05C0" w:rsidP="007E5E2F">
      <w:pPr>
        <w:spacing w:after="0" w:line="259" w:lineRule="auto"/>
        <w:rPr>
          <w:rFonts w:ascii="Arial" w:eastAsia="Calibri" w:hAnsi="Arial" w:cs="Arial"/>
          <w:sz w:val="28"/>
          <w:szCs w:val="28"/>
        </w:rPr>
      </w:pPr>
    </w:p>
    <w:p w14:paraId="028A2E74" w14:textId="77777777" w:rsidR="00595FE7" w:rsidRPr="008F76C7" w:rsidRDefault="00595FE7" w:rsidP="007E5E2F">
      <w:pPr>
        <w:rPr>
          <w:rFonts w:ascii="Arial" w:hAnsi="Arial" w:cs="Arial"/>
          <w:b/>
          <w:bCs/>
          <w:sz w:val="28"/>
          <w:szCs w:val="28"/>
        </w:rPr>
      </w:pPr>
      <w:bookmarkStart w:id="54" w:name="_Hlk197280161"/>
      <w:r w:rsidRPr="008F76C7">
        <w:rPr>
          <w:rFonts w:ascii="Arial" w:hAnsi="Arial" w:cs="Arial"/>
          <w:b/>
          <w:bCs/>
          <w:sz w:val="28"/>
          <w:szCs w:val="28"/>
        </w:rPr>
        <w:t>Uchwały</w:t>
      </w:r>
    </w:p>
    <w:p w14:paraId="2023CD14" w14:textId="0A24DC54" w:rsidR="00983D0F" w:rsidRPr="008F76C7" w:rsidRDefault="00983D0F" w:rsidP="007E5E2F">
      <w:pPr>
        <w:rPr>
          <w:rFonts w:ascii="Arial" w:hAnsi="Arial" w:cs="Arial"/>
          <w:b/>
          <w:bCs/>
          <w:sz w:val="28"/>
          <w:szCs w:val="28"/>
        </w:rPr>
      </w:pPr>
      <w:r w:rsidRPr="008F76C7">
        <w:rPr>
          <w:rFonts w:ascii="Arial" w:hAnsi="Arial" w:cs="Arial"/>
          <w:b/>
          <w:bCs/>
          <w:sz w:val="28"/>
          <w:szCs w:val="28"/>
        </w:rPr>
        <w:t>Kadencja Rady Miasta Włocławek 2018</w:t>
      </w:r>
      <w:r w:rsidR="00B61A6F" w:rsidRPr="008F76C7">
        <w:rPr>
          <w:rFonts w:ascii="Arial" w:hAnsi="Arial" w:cs="Arial"/>
          <w:b/>
          <w:bCs/>
          <w:sz w:val="28"/>
          <w:szCs w:val="28"/>
        </w:rPr>
        <w:t>–</w:t>
      </w:r>
      <w:r w:rsidR="00C7777A" w:rsidRPr="008F76C7">
        <w:rPr>
          <w:rFonts w:ascii="Arial" w:hAnsi="Arial" w:cs="Arial"/>
          <w:b/>
          <w:bCs/>
          <w:sz w:val="28"/>
          <w:szCs w:val="28"/>
        </w:rPr>
        <w:t>2024</w:t>
      </w:r>
    </w:p>
    <w:p w14:paraId="2A063941" w14:textId="0744668B" w:rsidR="00C876D6" w:rsidRPr="00595FE7" w:rsidRDefault="00C876D6" w:rsidP="007E5E2F">
      <w:pPr>
        <w:spacing w:after="0" w:line="259" w:lineRule="auto"/>
        <w:rPr>
          <w:rFonts w:ascii="Arial" w:hAnsi="Arial" w:cs="Arial"/>
          <w:sz w:val="28"/>
          <w:szCs w:val="28"/>
        </w:rPr>
      </w:pPr>
      <w:r w:rsidRPr="00595FE7">
        <w:rPr>
          <w:rFonts w:ascii="Arial" w:hAnsi="Arial" w:cs="Arial"/>
          <w:sz w:val="28"/>
          <w:szCs w:val="28"/>
        </w:rPr>
        <w:t>Uchwała Nr LXXII/4/2024 Rady Miasta Włocławek z dnia 30 stycznia 2024 r. zmieniająca uchwałę w sprawie wysokości opłat za korzystanie z miejskich obiektów i urządzeń sportowo-rekreacyjnych użyteczności publicznej pozostających w trwałym zarządzie lub w administrowaniu Ośrodka Sportu i Rekreacji we Włocławku.</w:t>
      </w:r>
    </w:p>
    <w:p w14:paraId="4BCF294F" w14:textId="77777777" w:rsidR="00C876D6" w:rsidRPr="00595FE7" w:rsidRDefault="00C876D6" w:rsidP="007E5E2F">
      <w:pPr>
        <w:spacing w:after="0" w:line="259" w:lineRule="auto"/>
        <w:rPr>
          <w:rFonts w:ascii="Arial" w:hAnsi="Arial" w:cs="Arial"/>
          <w:sz w:val="28"/>
          <w:szCs w:val="28"/>
        </w:rPr>
      </w:pPr>
      <w:r w:rsidRPr="00595FE7">
        <w:rPr>
          <w:rFonts w:ascii="Arial" w:hAnsi="Arial" w:cs="Arial"/>
          <w:sz w:val="28"/>
          <w:szCs w:val="28"/>
        </w:rPr>
        <w:t>W związku z utworzeniem Włocławskiego Szkolnego Związku Sportowego propagującego aktywne spędzanie czasu oraz rozwijanie umiejętności sportowych wśród dzieci i młodzieży szkolnej, rozszerzono katalog organizacji uprawnionych do możliwości skorzystania z opłaty w wysokości 1% opłaty podstawowej za korzystanie z miejskich obiektów i urządzeń sportowo-rekreacyjnych.</w:t>
      </w:r>
    </w:p>
    <w:p w14:paraId="187F3EB3" w14:textId="77777777" w:rsidR="00983D0F" w:rsidRPr="00595FE7" w:rsidRDefault="00983D0F" w:rsidP="007E5E2F">
      <w:pPr>
        <w:spacing w:before="160" w:after="0" w:line="259" w:lineRule="auto"/>
        <w:rPr>
          <w:rFonts w:ascii="Arial" w:hAnsi="Arial" w:cs="Arial"/>
          <w:sz w:val="28"/>
          <w:szCs w:val="28"/>
        </w:rPr>
      </w:pPr>
      <w:r w:rsidRPr="00595FE7">
        <w:rPr>
          <w:rFonts w:ascii="Arial" w:hAnsi="Arial" w:cs="Arial"/>
          <w:sz w:val="28"/>
          <w:szCs w:val="28"/>
        </w:rPr>
        <w:t>Uchwała Nr LXXII/6/2024 Rady Miasta Włocławek z dnia 30 stycznia 2024 r. w sprawie przyjęcia programu polityki zdrowotnej pn. „Program wsparcia leczenia niepłodności metodą zapłodnienia pozaustrojowego in vitro dla mieszkańców miasta Włocławek na 2024 rok”.</w:t>
      </w:r>
    </w:p>
    <w:p w14:paraId="26AB1781" w14:textId="122F3FB1" w:rsidR="00974059" w:rsidRPr="00595FE7" w:rsidRDefault="00983D0F" w:rsidP="007E5E2F">
      <w:pPr>
        <w:spacing w:after="0" w:line="259" w:lineRule="auto"/>
        <w:rPr>
          <w:rFonts w:ascii="Arial" w:hAnsi="Arial" w:cs="Arial"/>
          <w:sz w:val="28"/>
          <w:szCs w:val="28"/>
        </w:rPr>
      </w:pPr>
      <w:r w:rsidRPr="00595FE7">
        <w:rPr>
          <w:rFonts w:ascii="Arial" w:hAnsi="Arial" w:cs="Arial"/>
          <w:color w:val="000000" w:themeColor="text1"/>
          <w:sz w:val="28"/>
          <w:szCs w:val="28"/>
        </w:rPr>
        <w:t xml:space="preserve">W wyniku rozstrzygnięcia otwartego konkursu ofert zostały zawarte umowy z </w:t>
      </w:r>
      <w:r w:rsidR="00B61A6F" w:rsidRPr="00595FE7">
        <w:rPr>
          <w:rFonts w:ascii="Arial" w:hAnsi="Arial" w:cs="Arial"/>
          <w:color w:val="000000" w:themeColor="text1"/>
          <w:sz w:val="28"/>
          <w:szCs w:val="28"/>
        </w:rPr>
        <w:t xml:space="preserve">czterema </w:t>
      </w:r>
      <w:r w:rsidRPr="00595FE7">
        <w:rPr>
          <w:rFonts w:ascii="Arial" w:hAnsi="Arial" w:cs="Arial"/>
          <w:color w:val="000000" w:themeColor="text1"/>
          <w:sz w:val="28"/>
          <w:szCs w:val="28"/>
        </w:rPr>
        <w:t xml:space="preserve">klinikami. </w:t>
      </w:r>
      <w:r w:rsidR="00C7777A" w:rsidRPr="00595FE7">
        <w:rPr>
          <w:rFonts w:ascii="Arial" w:hAnsi="Arial" w:cs="Arial"/>
          <w:color w:val="000000" w:themeColor="text1"/>
          <w:sz w:val="28"/>
          <w:szCs w:val="28"/>
        </w:rPr>
        <w:br/>
      </w:r>
      <w:r w:rsidRPr="00595FE7">
        <w:rPr>
          <w:rFonts w:ascii="Arial" w:hAnsi="Arial" w:cs="Arial"/>
          <w:color w:val="000000" w:themeColor="text1"/>
          <w:sz w:val="28"/>
          <w:szCs w:val="28"/>
        </w:rPr>
        <w:t xml:space="preserve">Ze środków Gminy Miasto Włocławek wydatkowano 4 258 zł na dofinansowanie </w:t>
      </w:r>
      <w:r w:rsidR="00B61A6F" w:rsidRPr="00595FE7">
        <w:rPr>
          <w:rFonts w:ascii="Arial" w:hAnsi="Arial" w:cs="Arial"/>
          <w:color w:val="000000" w:themeColor="text1"/>
          <w:sz w:val="28"/>
          <w:szCs w:val="28"/>
        </w:rPr>
        <w:t xml:space="preserve">jednej </w:t>
      </w:r>
      <w:r w:rsidRPr="00595FE7">
        <w:rPr>
          <w:rFonts w:ascii="Arial" w:hAnsi="Arial" w:cs="Arial"/>
          <w:color w:val="000000" w:themeColor="text1"/>
          <w:sz w:val="28"/>
          <w:szCs w:val="28"/>
        </w:rPr>
        <w:t xml:space="preserve">procedury. Program zakończony 1 czerwca 2024 r. ze względu na realizację programu rządowego. </w:t>
      </w:r>
    </w:p>
    <w:p w14:paraId="0CB16417" w14:textId="77777777" w:rsidR="00974059" w:rsidRPr="00595FE7" w:rsidRDefault="00974059" w:rsidP="007E5E2F">
      <w:pPr>
        <w:spacing w:before="160" w:after="0" w:line="259" w:lineRule="auto"/>
        <w:rPr>
          <w:rFonts w:ascii="Arial" w:hAnsi="Arial" w:cs="Arial"/>
          <w:sz w:val="28"/>
          <w:szCs w:val="28"/>
        </w:rPr>
      </w:pPr>
      <w:r w:rsidRPr="00595FE7">
        <w:rPr>
          <w:rFonts w:ascii="Arial" w:hAnsi="Arial" w:cs="Arial"/>
          <w:sz w:val="28"/>
          <w:szCs w:val="28"/>
        </w:rPr>
        <w:lastRenderedPageBreak/>
        <w:t>Uchwała Nr LXXIII/20/2024 Rady Miasta Włocławek z dnia 26 marca 2024 r. w sprawie określenia sezonu kąpielowego oraz wykazu kąpielisk na terenie Gminy Miasto Włocławek w roku 2024.</w:t>
      </w:r>
    </w:p>
    <w:p w14:paraId="0C5990FD" w14:textId="2FF2961F" w:rsidR="00974059" w:rsidRPr="00595FE7" w:rsidRDefault="00974059" w:rsidP="007E5E2F">
      <w:pPr>
        <w:spacing w:after="0" w:line="259" w:lineRule="auto"/>
        <w:rPr>
          <w:rFonts w:ascii="Arial" w:hAnsi="Arial" w:cs="Arial"/>
          <w:sz w:val="28"/>
          <w:szCs w:val="28"/>
        </w:rPr>
      </w:pPr>
      <w:r w:rsidRPr="00595FE7">
        <w:rPr>
          <w:rFonts w:ascii="Arial" w:hAnsi="Arial" w:cs="Arial"/>
          <w:sz w:val="28"/>
          <w:szCs w:val="28"/>
        </w:rPr>
        <w:t xml:space="preserve">Sezon kąpielowy nad jeziorem Czarnym we Włocławku trwał od 22 czerwca do 31 sierpnia 2024 r. </w:t>
      </w:r>
    </w:p>
    <w:p w14:paraId="631BEA16" w14:textId="77777777" w:rsidR="00974059" w:rsidRPr="00595FE7" w:rsidRDefault="00974059" w:rsidP="007E5E2F">
      <w:pPr>
        <w:spacing w:after="0" w:line="240" w:lineRule="auto"/>
        <w:rPr>
          <w:rFonts w:ascii="Arial" w:hAnsi="Arial" w:cs="Arial"/>
          <w:sz w:val="28"/>
          <w:szCs w:val="28"/>
        </w:rPr>
      </w:pPr>
    </w:p>
    <w:p w14:paraId="5CC6D36A" w14:textId="11F4DEEA" w:rsidR="00974059" w:rsidRPr="008F76C7" w:rsidRDefault="00974059" w:rsidP="007E5E2F">
      <w:pPr>
        <w:spacing w:after="0" w:line="240" w:lineRule="auto"/>
        <w:rPr>
          <w:rFonts w:ascii="Arial" w:hAnsi="Arial" w:cs="Arial"/>
          <w:b/>
          <w:bCs/>
          <w:sz w:val="28"/>
          <w:szCs w:val="28"/>
        </w:rPr>
      </w:pPr>
      <w:r w:rsidRPr="008F76C7">
        <w:rPr>
          <w:rFonts w:ascii="Arial" w:hAnsi="Arial" w:cs="Arial"/>
          <w:b/>
          <w:bCs/>
          <w:sz w:val="28"/>
          <w:szCs w:val="28"/>
        </w:rPr>
        <w:t>Kadencja Rady Miasta Włocławek 2024</w:t>
      </w:r>
      <w:r w:rsidR="00B61A6F" w:rsidRPr="008F76C7">
        <w:rPr>
          <w:rFonts w:ascii="Arial" w:hAnsi="Arial" w:cs="Arial"/>
          <w:b/>
          <w:bCs/>
          <w:sz w:val="28"/>
          <w:szCs w:val="28"/>
        </w:rPr>
        <w:t>–</w:t>
      </w:r>
      <w:r w:rsidRPr="008F76C7">
        <w:rPr>
          <w:rFonts w:ascii="Arial" w:hAnsi="Arial" w:cs="Arial"/>
          <w:b/>
          <w:bCs/>
          <w:sz w:val="28"/>
          <w:szCs w:val="28"/>
        </w:rPr>
        <w:t>2029</w:t>
      </w:r>
    </w:p>
    <w:p w14:paraId="52A96D9C" w14:textId="77FF508F" w:rsidR="00974059" w:rsidRPr="00595FE7" w:rsidRDefault="00974059" w:rsidP="007E5E2F">
      <w:pPr>
        <w:spacing w:before="160" w:after="0" w:line="259" w:lineRule="auto"/>
        <w:rPr>
          <w:rFonts w:ascii="Arial" w:hAnsi="Arial" w:cs="Arial"/>
          <w:sz w:val="28"/>
          <w:szCs w:val="28"/>
        </w:rPr>
      </w:pPr>
      <w:r w:rsidRPr="00595FE7">
        <w:rPr>
          <w:rFonts w:ascii="Arial" w:hAnsi="Arial" w:cs="Arial"/>
          <w:sz w:val="28"/>
          <w:szCs w:val="28"/>
        </w:rPr>
        <w:t>Uchwała Nr VII/70/2024 Rady Miasta Włocławek z dnia 27 sierpnia 2024 r. zmieniająca uchwałę w sprawie wysokości opłat za korzystanie z miejskich obiektów i urządzeń sportowo-rekreacyjnych użyteczności publicznej pozostających w trwałym zarządzie lub w administrowaniu Ośrodka Sportu i Rekreacji  we Włocławku.</w:t>
      </w:r>
    </w:p>
    <w:p w14:paraId="6928AF63" w14:textId="7504973A" w:rsidR="008A0F87" w:rsidRPr="00595FE7" w:rsidRDefault="00974059" w:rsidP="007E5E2F">
      <w:pPr>
        <w:spacing w:before="160" w:after="0" w:line="259" w:lineRule="auto"/>
        <w:rPr>
          <w:rFonts w:ascii="Arial" w:hAnsi="Arial" w:cs="Arial"/>
          <w:sz w:val="28"/>
          <w:szCs w:val="28"/>
        </w:rPr>
      </w:pPr>
      <w:r w:rsidRPr="00595FE7">
        <w:rPr>
          <w:rFonts w:ascii="Arial" w:hAnsi="Arial" w:cs="Arial"/>
          <w:sz w:val="28"/>
          <w:szCs w:val="28"/>
        </w:rPr>
        <w:t>Uchwała Nr VIII/88/2024 Rady Miasta Włocławek z dnia 24 września 2024r. zmieniająca uchwałę w sprawie wysokości opłat za korzystanie z miejskich obiektów i urządzeń sportowo-rekreacyjnych użyteczności publicznej pozostających w trwałym zarządzie lub w administrowaniu Ośrodka Sportu i Rekreacji we Włocławku.</w:t>
      </w:r>
    </w:p>
    <w:p w14:paraId="21BEC67F" w14:textId="39F43882" w:rsidR="008A0F87" w:rsidRPr="00595FE7" w:rsidRDefault="008A0F87" w:rsidP="007E5E2F">
      <w:pPr>
        <w:spacing w:line="259" w:lineRule="auto"/>
        <w:rPr>
          <w:rFonts w:ascii="Arial" w:hAnsi="Arial" w:cs="Arial"/>
          <w:sz w:val="28"/>
          <w:szCs w:val="28"/>
        </w:rPr>
      </w:pPr>
      <w:r w:rsidRPr="00595FE7">
        <w:rPr>
          <w:rFonts w:ascii="Arial" w:hAnsi="Arial" w:cs="Arial"/>
          <w:sz w:val="28"/>
          <w:szCs w:val="28"/>
        </w:rPr>
        <w:t xml:space="preserve">Uchwały doprecyzowały cennik na basenach miejskich, kąpieliskach oraz na przystani. </w:t>
      </w:r>
    </w:p>
    <w:p w14:paraId="0061552D" w14:textId="77777777" w:rsidR="00974059" w:rsidRPr="00595FE7" w:rsidRDefault="00974059" w:rsidP="007E5E2F">
      <w:pPr>
        <w:spacing w:before="160" w:after="0" w:line="259" w:lineRule="auto"/>
        <w:rPr>
          <w:rFonts w:ascii="Arial" w:hAnsi="Arial" w:cs="Arial"/>
          <w:sz w:val="28"/>
          <w:szCs w:val="28"/>
        </w:rPr>
      </w:pPr>
      <w:r w:rsidRPr="00595FE7">
        <w:rPr>
          <w:rFonts w:ascii="Arial" w:hAnsi="Arial" w:cs="Arial"/>
          <w:sz w:val="28"/>
          <w:szCs w:val="28"/>
        </w:rPr>
        <w:t>Uchwała Nr XI/109/2024 Rady Miasta Włocławek  z dnia 3 grudnia 2024 r. zmieniająca uchwałę w sprawie szczegółowych zasad, trybu przyznawania i pozbawiania oraz rodzajów i wysokości okresowych stypendiów sportowych za osiągnięte wyniki sportowe.</w:t>
      </w:r>
    </w:p>
    <w:p w14:paraId="310D51B3" w14:textId="6C72066C" w:rsidR="00974059" w:rsidRPr="00595FE7" w:rsidRDefault="00974059" w:rsidP="007E5E2F">
      <w:pPr>
        <w:spacing w:after="0" w:line="259" w:lineRule="auto"/>
        <w:rPr>
          <w:rFonts w:ascii="Arial" w:hAnsi="Arial" w:cs="Arial"/>
          <w:sz w:val="28"/>
          <w:szCs w:val="28"/>
        </w:rPr>
      </w:pPr>
      <w:r w:rsidRPr="00595FE7">
        <w:rPr>
          <w:rFonts w:ascii="Arial" w:hAnsi="Arial" w:cs="Arial"/>
          <w:sz w:val="28"/>
          <w:szCs w:val="28"/>
        </w:rPr>
        <w:t xml:space="preserve">Wprowadzona </w:t>
      </w:r>
      <w:r w:rsidR="009C6053" w:rsidRPr="00595FE7">
        <w:rPr>
          <w:rFonts w:ascii="Arial" w:hAnsi="Arial" w:cs="Arial"/>
          <w:sz w:val="28"/>
          <w:szCs w:val="28"/>
        </w:rPr>
        <w:t xml:space="preserve">zmiana </w:t>
      </w:r>
      <w:r w:rsidRPr="00595FE7">
        <w:rPr>
          <w:rFonts w:ascii="Arial" w:hAnsi="Arial" w:cs="Arial"/>
          <w:sz w:val="28"/>
          <w:szCs w:val="28"/>
        </w:rPr>
        <w:t>w załączniku uchwały ma docenić zawodników, włocławian, którzy zdobyli medale mistrzostw Świata i mistrzostw Europy, będących członkami kadry narodowej właściwego Polskiego Związku Sportowego w indywidualnych sportach nieolimpijskich.</w:t>
      </w:r>
    </w:p>
    <w:bookmarkEnd w:id="54"/>
    <w:p w14:paraId="6EAD9CF5" w14:textId="165456C4" w:rsidR="00675DC9" w:rsidRPr="00595FE7" w:rsidRDefault="00675DC9" w:rsidP="007E5E2F">
      <w:pPr>
        <w:spacing w:before="160" w:after="0" w:line="259" w:lineRule="auto"/>
        <w:rPr>
          <w:rFonts w:ascii="Arial" w:hAnsi="Arial" w:cs="Arial"/>
          <w:sz w:val="28"/>
          <w:szCs w:val="28"/>
        </w:rPr>
      </w:pPr>
      <w:r w:rsidRPr="00595FE7">
        <w:rPr>
          <w:rFonts w:ascii="Arial" w:hAnsi="Arial" w:cs="Arial"/>
          <w:sz w:val="28"/>
          <w:szCs w:val="28"/>
        </w:rPr>
        <w:t>Uchwała Nr XII/128/2024 Rady Miasta Włocławek z dnia 17 grudnia 2024r. zmieniająca uchwałę w sprawie wysokości opłat za korzystanie z miejskich obiektów i urządzeń sportowo-rekreacyjnych użyteczności publicznej pozostających w trwałym zarządzie lub w administrowaniu Ośrodka Sportu i Rekreacji we Włocławku.</w:t>
      </w:r>
    </w:p>
    <w:p w14:paraId="66617A8D" w14:textId="2D96A008" w:rsidR="00A602F3" w:rsidRDefault="00675DC9" w:rsidP="007E5E2F">
      <w:pPr>
        <w:spacing w:line="259" w:lineRule="auto"/>
        <w:rPr>
          <w:rFonts w:ascii="Arial" w:hAnsi="Arial" w:cs="Arial"/>
          <w:sz w:val="28"/>
          <w:szCs w:val="28"/>
        </w:rPr>
      </w:pPr>
      <w:r w:rsidRPr="00595FE7">
        <w:rPr>
          <w:rFonts w:ascii="Arial" w:hAnsi="Arial" w:cs="Arial"/>
          <w:sz w:val="28"/>
          <w:szCs w:val="28"/>
        </w:rPr>
        <w:t>Uchwała doprecyzowała cennik krytych pływalni.</w:t>
      </w:r>
    </w:p>
    <w:p w14:paraId="1F0BA5E0" w14:textId="77777777" w:rsidR="00595FE7" w:rsidRDefault="00595FE7" w:rsidP="007E5E2F">
      <w:pPr>
        <w:spacing w:line="259" w:lineRule="auto"/>
        <w:rPr>
          <w:rFonts w:ascii="Arial" w:hAnsi="Arial" w:cs="Arial"/>
          <w:sz w:val="28"/>
          <w:szCs w:val="28"/>
        </w:rPr>
      </w:pPr>
    </w:p>
    <w:p w14:paraId="716DAB4C" w14:textId="3AE0DF7C" w:rsidR="00595FE7" w:rsidRPr="008F76C7" w:rsidRDefault="00595FE7" w:rsidP="007E5E2F">
      <w:pPr>
        <w:spacing w:line="259" w:lineRule="auto"/>
        <w:rPr>
          <w:rFonts w:ascii="Arial" w:hAnsi="Arial" w:cs="Arial"/>
          <w:b/>
          <w:bCs/>
          <w:sz w:val="28"/>
          <w:szCs w:val="28"/>
        </w:rPr>
      </w:pPr>
      <w:r w:rsidRPr="008F76C7">
        <w:rPr>
          <w:rFonts w:ascii="Arial" w:hAnsi="Arial" w:cs="Arial"/>
          <w:b/>
          <w:bCs/>
          <w:sz w:val="28"/>
          <w:szCs w:val="28"/>
        </w:rPr>
        <w:t>Wskaźniki realizacji Strategii rozwoju miasta Włocławek 2030+</w:t>
      </w:r>
    </w:p>
    <w:p w14:paraId="7FCB99C2" w14:textId="5FEA64C6" w:rsidR="00C67C4E" w:rsidRPr="00595FE7" w:rsidRDefault="00ED48C0" w:rsidP="007E5E2F">
      <w:pPr>
        <w:pStyle w:val="Legenda"/>
        <w:rPr>
          <w:rFonts w:ascii="Arial" w:hAnsi="Arial" w:cs="Arial"/>
          <w:i w:val="0"/>
          <w:iCs w:val="0"/>
          <w:sz w:val="28"/>
          <w:szCs w:val="28"/>
        </w:rPr>
      </w:pPr>
      <w:bookmarkStart w:id="55" w:name="_Toc199331618"/>
      <w:r w:rsidRPr="00595FE7">
        <w:rPr>
          <w:rFonts w:ascii="Arial" w:hAnsi="Arial" w:cs="Arial"/>
          <w:i w:val="0"/>
          <w:iCs w:val="0"/>
          <w:color w:val="auto"/>
          <w:sz w:val="28"/>
          <w:szCs w:val="28"/>
        </w:rPr>
        <w:t xml:space="preserve">Tabela </w:t>
      </w:r>
      <w:r w:rsidRPr="00595FE7">
        <w:rPr>
          <w:rFonts w:ascii="Arial" w:hAnsi="Arial" w:cs="Arial"/>
          <w:i w:val="0"/>
          <w:iCs w:val="0"/>
          <w:color w:val="auto"/>
          <w:sz w:val="28"/>
          <w:szCs w:val="28"/>
        </w:rPr>
        <w:fldChar w:fldCharType="begin"/>
      </w:r>
      <w:r w:rsidRPr="00595FE7">
        <w:rPr>
          <w:rFonts w:ascii="Arial" w:hAnsi="Arial" w:cs="Arial"/>
          <w:i w:val="0"/>
          <w:iCs w:val="0"/>
          <w:color w:val="auto"/>
          <w:sz w:val="28"/>
          <w:szCs w:val="28"/>
        </w:rPr>
        <w:instrText xml:space="preserve"> SEQ Tabela \* ARABIC </w:instrText>
      </w:r>
      <w:r w:rsidRPr="00595FE7">
        <w:rPr>
          <w:rFonts w:ascii="Arial" w:hAnsi="Arial" w:cs="Arial"/>
          <w:i w:val="0"/>
          <w:iCs w:val="0"/>
          <w:color w:val="auto"/>
          <w:sz w:val="28"/>
          <w:szCs w:val="28"/>
        </w:rPr>
        <w:fldChar w:fldCharType="separate"/>
      </w:r>
      <w:r w:rsidR="007E50D1" w:rsidRPr="00595FE7">
        <w:rPr>
          <w:rFonts w:ascii="Arial" w:hAnsi="Arial" w:cs="Arial"/>
          <w:i w:val="0"/>
          <w:iCs w:val="0"/>
          <w:noProof/>
          <w:color w:val="auto"/>
          <w:sz w:val="28"/>
          <w:szCs w:val="28"/>
        </w:rPr>
        <w:t>9</w:t>
      </w:r>
      <w:r w:rsidRPr="00595FE7">
        <w:rPr>
          <w:rFonts w:ascii="Arial" w:hAnsi="Arial" w:cs="Arial"/>
          <w:i w:val="0"/>
          <w:iCs w:val="0"/>
          <w:color w:val="auto"/>
          <w:sz w:val="28"/>
          <w:szCs w:val="28"/>
        </w:rPr>
        <w:fldChar w:fldCharType="end"/>
      </w:r>
      <w:r w:rsidRPr="00595FE7">
        <w:rPr>
          <w:rFonts w:ascii="Arial" w:hAnsi="Arial" w:cs="Arial"/>
          <w:i w:val="0"/>
          <w:iCs w:val="0"/>
          <w:color w:val="auto"/>
          <w:sz w:val="28"/>
          <w:szCs w:val="28"/>
        </w:rPr>
        <w:t>. Wskaźniki realizacji Strategii rozwoju miasta Włocławek 2030+</w:t>
      </w:r>
      <w:r w:rsidR="00C67C4E" w:rsidRPr="00595FE7">
        <w:rPr>
          <w:rFonts w:ascii="Arial" w:hAnsi="Arial" w:cs="Arial"/>
          <w:i w:val="0"/>
          <w:iCs w:val="0"/>
          <w:color w:val="auto"/>
          <w:sz w:val="28"/>
          <w:szCs w:val="28"/>
        </w:rPr>
        <w:t xml:space="preserve"> </w:t>
      </w:r>
      <w:r w:rsidR="0012499F" w:rsidRPr="00595FE7">
        <w:rPr>
          <w:rFonts w:ascii="Arial" w:hAnsi="Arial" w:cs="Arial"/>
          <w:i w:val="0"/>
          <w:iCs w:val="0"/>
          <w:color w:val="auto"/>
          <w:sz w:val="28"/>
          <w:szCs w:val="28"/>
        </w:rPr>
        <w:t>- Zdrowie publiczne i sport</w:t>
      </w:r>
      <w:bookmarkEnd w:id="55"/>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992"/>
        <w:gridCol w:w="992"/>
        <w:gridCol w:w="993"/>
        <w:gridCol w:w="992"/>
        <w:gridCol w:w="992"/>
        <w:gridCol w:w="987"/>
      </w:tblGrid>
      <w:tr w:rsidR="00C67C4E" w:rsidRPr="00595FE7" w14:paraId="797A87C3" w14:textId="77777777" w:rsidTr="00595FE7">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p w14:paraId="40D69399" w14:textId="77777777" w:rsidR="00C67C4E" w:rsidRPr="00595FE7" w:rsidRDefault="00C67C4E" w:rsidP="007E5E2F">
            <w:pPr>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lastRenderedPageBreak/>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02E9329F" w14:textId="77777777" w:rsidR="00C67C4E" w:rsidRPr="00595FE7" w:rsidRDefault="00C67C4E"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4747AFAA" w14:textId="77777777" w:rsidR="00C67C4E" w:rsidRPr="00595FE7" w:rsidRDefault="00C67C4E"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242AE58D" w14:textId="77777777" w:rsidR="00C67C4E" w:rsidRPr="00595FE7" w:rsidRDefault="00C67C4E"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1CB52612" w14:textId="77777777" w:rsidR="00C67C4E" w:rsidRPr="00595FE7" w:rsidRDefault="00C67C4E"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6C823DD4" w14:textId="77777777" w:rsidR="00C67C4E" w:rsidRPr="00595FE7" w:rsidRDefault="00C67C4E"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5B8ADE2F" w14:textId="77777777" w:rsidR="00C67C4E" w:rsidRPr="00595FE7" w:rsidRDefault="00C67C4E"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2024</w:t>
            </w:r>
          </w:p>
        </w:tc>
      </w:tr>
      <w:tr w:rsidR="00A602F3" w:rsidRPr="00595FE7" w14:paraId="23D420FD" w14:textId="77777777" w:rsidTr="00595FE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CB74A1C" w14:textId="77777777" w:rsidR="00A602F3" w:rsidRPr="00595FE7" w:rsidRDefault="00A602F3" w:rsidP="007E5E2F">
            <w:pPr>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Liczba lekarzy (personel pracujący ogółem) na 10 tys. ludności</w:t>
            </w:r>
          </w:p>
        </w:tc>
        <w:tc>
          <w:tcPr>
            <w:tcW w:w="992" w:type="dxa"/>
            <w:shd w:val="clear" w:color="auto" w:fill="auto"/>
          </w:tcPr>
          <w:p w14:paraId="4EA30131" w14:textId="77777777"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95FE7">
              <w:rPr>
                <w:rFonts w:ascii="Arial" w:eastAsia="Times New Roman" w:hAnsi="Arial" w:cs="Arial"/>
                <w:color w:val="000000"/>
                <w:sz w:val="28"/>
                <w:szCs w:val="28"/>
              </w:rPr>
              <w:t>GUS BDL</w:t>
            </w:r>
          </w:p>
        </w:tc>
        <w:tc>
          <w:tcPr>
            <w:tcW w:w="992" w:type="dxa"/>
            <w:shd w:val="clear" w:color="auto" w:fill="auto"/>
          </w:tcPr>
          <w:p w14:paraId="5E7199BA" w14:textId="77777777"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595FE7">
              <w:rPr>
                <w:rFonts w:ascii="Arial" w:hAnsi="Arial" w:cs="Arial"/>
                <w:color w:val="000000"/>
                <w:sz w:val="28"/>
                <w:szCs w:val="28"/>
              </w:rPr>
              <w:t>Rok 2019 – 67,3</w:t>
            </w:r>
          </w:p>
        </w:tc>
        <w:tc>
          <w:tcPr>
            <w:tcW w:w="993" w:type="dxa"/>
            <w:shd w:val="clear" w:color="auto" w:fill="auto"/>
          </w:tcPr>
          <w:p w14:paraId="4723681C" w14:textId="1231F477"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35,10</w:t>
            </w:r>
          </w:p>
        </w:tc>
        <w:tc>
          <w:tcPr>
            <w:tcW w:w="992" w:type="dxa"/>
            <w:shd w:val="clear" w:color="auto" w:fill="auto"/>
          </w:tcPr>
          <w:p w14:paraId="345DD775" w14:textId="36F688F5"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35,00</w:t>
            </w:r>
          </w:p>
        </w:tc>
        <w:tc>
          <w:tcPr>
            <w:tcW w:w="992" w:type="dxa"/>
            <w:shd w:val="clear" w:color="auto" w:fill="auto"/>
          </w:tcPr>
          <w:p w14:paraId="0F1F82D1" w14:textId="77C6DC50"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37,50</w:t>
            </w:r>
          </w:p>
        </w:tc>
        <w:tc>
          <w:tcPr>
            <w:tcW w:w="987" w:type="dxa"/>
            <w:shd w:val="clear" w:color="auto" w:fill="auto"/>
          </w:tcPr>
          <w:p w14:paraId="46EA4133" w14:textId="0B9FAE51" w:rsidR="00A602F3" w:rsidRPr="00595FE7" w:rsidRDefault="001F68C0"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brak danych</w:t>
            </w:r>
            <w:r w:rsidR="00D9426E" w:rsidRPr="00595FE7">
              <w:rPr>
                <w:rFonts w:ascii="Arial" w:eastAsia="Times New Roman" w:hAnsi="Arial" w:cs="Arial"/>
                <w:sz w:val="28"/>
                <w:szCs w:val="28"/>
              </w:rPr>
              <w:t>*</w:t>
            </w:r>
          </w:p>
        </w:tc>
      </w:tr>
      <w:tr w:rsidR="00A602F3" w:rsidRPr="00595FE7" w14:paraId="766C9D60" w14:textId="77777777" w:rsidTr="00595FE7">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C024D20" w14:textId="77777777" w:rsidR="00A602F3" w:rsidRPr="00595FE7" w:rsidRDefault="00A602F3" w:rsidP="007E5E2F">
            <w:pPr>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 xml:space="preserve">Liczba pielęgniarek i położnych </w:t>
            </w:r>
            <w:r w:rsidRPr="00595FE7">
              <w:rPr>
                <w:rFonts w:ascii="Arial" w:eastAsia="Times New Roman" w:hAnsi="Arial" w:cs="Arial"/>
                <w:b w:val="0"/>
                <w:bCs w:val="0"/>
                <w:color w:val="000000"/>
                <w:sz w:val="28"/>
                <w:szCs w:val="28"/>
              </w:rPr>
              <w:br/>
              <w:t>na 10 tys. mieszkańców</w:t>
            </w:r>
          </w:p>
        </w:tc>
        <w:tc>
          <w:tcPr>
            <w:tcW w:w="992" w:type="dxa"/>
            <w:shd w:val="clear" w:color="auto" w:fill="auto"/>
          </w:tcPr>
          <w:p w14:paraId="1F55757B" w14:textId="77777777"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95FE7">
              <w:rPr>
                <w:rFonts w:ascii="Arial" w:eastAsia="Times New Roman" w:hAnsi="Arial" w:cs="Arial"/>
                <w:color w:val="000000"/>
                <w:sz w:val="28"/>
                <w:szCs w:val="28"/>
              </w:rPr>
              <w:t>GUS BDL</w:t>
            </w:r>
          </w:p>
        </w:tc>
        <w:tc>
          <w:tcPr>
            <w:tcW w:w="992" w:type="dxa"/>
            <w:shd w:val="clear" w:color="auto" w:fill="auto"/>
          </w:tcPr>
          <w:p w14:paraId="2C88B3A5" w14:textId="77777777"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595FE7">
              <w:rPr>
                <w:rFonts w:ascii="Arial" w:hAnsi="Arial" w:cs="Arial"/>
                <w:color w:val="000000"/>
                <w:sz w:val="28"/>
                <w:szCs w:val="28"/>
              </w:rPr>
              <w:t>Rok 2019 – 83,1</w:t>
            </w:r>
          </w:p>
        </w:tc>
        <w:tc>
          <w:tcPr>
            <w:tcW w:w="993" w:type="dxa"/>
            <w:shd w:val="clear" w:color="auto" w:fill="auto"/>
          </w:tcPr>
          <w:p w14:paraId="1360911E" w14:textId="26D1F844"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88,90</w:t>
            </w:r>
          </w:p>
        </w:tc>
        <w:tc>
          <w:tcPr>
            <w:tcW w:w="992" w:type="dxa"/>
            <w:shd w:val="clear" w:color="auto" w:fill="auto"/>
          </w:tcPr>
          <w:p w14:paraId="7AABED02" w14:textId="5FF69975"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78,30</w:t>
            </w:r>
          </w:p>
        </w:tc>
        <w:tc>
          <w:tcPr>
            <w:tcW w:w="992" w:type="dxa"/>
            <w:shd w:val="clear" w:color="auto" w:fill="auto"/>
          </w:tcPr>
          <w:p w14:paraId="30B06003" w14:textId="0992B67E"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85,30</w:t>
            </w:r>
          </w:p>
        </w:tc>
        <w:tc>
          <w:tcPr>
            <w:tcW w:w="987" w:type="dxa"/>
            <w:shd w:val="clear" w:color="auto" w:fill="auto"/>
          </w:tcPr>
          <w:p w14:paraId="79601759" w14:textId="5B8978F1" w:rsidR="00A602F3" w:rsidRPr="00595FE7" w:rsidRDefault="001F68C0"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brak danych*</w:t>
            </w:r>
          </w:p>
        </w:tc>
      </w:tr>
      <w:tr w:rsidR="00A602F3" w:rsidRPr="00595FE7" w14:paraId="2110F935" w14:textId="77777777" w:rsidTr="00595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3FDE6961" w14:textId="77777777" w:rsidR="00A602F3" w:rsidRPr="00595FE7" w:rsidRDefault="00A602F3" w:rsidP="007E5E2F">
            <w:pPr>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Zgony z powodu nowotworów ogółem</w:t>
            </w:r>
          </w:p>
        </w:tc>
        <w:tc>
          <w:tcPr>
            <w:tcW w:w="992" w:type="dxa"/>
            <w:shd w:val="clear" w:color="auto" w:fill="auto"/>
          </w:tcPr>
          <w:p w14:paraId="364A2862" w14:textId="21DCA0E9"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95FE7">
              <w:rPr>
                <w:rFonts w:ascii="Arial" w:hAnsi="Arial" w:cs="Arial"/>
                <w:color w:val="000000"/>
                <w:sz w:val="28"/>
                <w:szCs w:val="28"/>
              </w:rPr>
              <w:t>GUS BDL</w:t>
            </w:r>
          </w:p>
        </w:tc>
        <w:tc>
          <w:tcPr>
            <w:tcW w:w="992" w:type="dxa"/>
            <w:shd w:val="clear" w:color="auto" w:fill="auto"/>
          </w:tcPr>
          <w:p w14:paraId="55FC1A95" w14:textId="77777777"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595FE7">
              <w:rPr>
                <w:rFonts w:ascii="Arial" w:hAnsi="Arial" w:cs="Arial"/>
                <w:color w:val="000000"/>
                <w:sz w:val="28"/>
                <w:szCs w:val="28"/>
              </w:rPr>
              <w:t>410</w:t>
            </w:r>
          </w:p>
        </w:tc>
        <w:tc>
          <w:tcPr>
            <w:tcW w:w="993" w:type="dxa"/>
            <w:shd w:val="clear" w:color="auto" w:fill="auto"/>
          </w:tcPr>
          <w:p w14:paraId="43949DF2" w14:textId="5C6FBEB6"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357</w:t>
            </w:r>
          </w:p>
        </w:tc>
        <w:tc>
          <w:tcPr>
            <w:tcW w:w="992" w:type="dxa"/>
            <w:shd w:val="clear" w:color="auto" w:fill="auto"/>
          </w:tcPr>
          <w:p w14:paraId="377C2242" w14:textId="45B3D365"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357</w:t>
            </w:r>
          </w:p>
        </w:tc>
        <w:tc>
          <w:tcPr>
            <w:tcW w:w="992" w:type="dxa"/>
            <w:shd w:val="clear" w:color="auto" w:fill="auto"/>
          </w:tcPr>
          <w:p w14:paraId="303B138C" w14:textId="06C51D68"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401</w:t>
            </w:r>
          </w:p>
        </w:tc>
        <w:tc>
          <w:tcPr>
            <w:tcW w:w="987" w:type="dxa"/>
            <w:shd w:val="clear" w:color="auto" w:fill="auto"/>
          </w:tcPr>
          <w:p w14:paraId="6569A5F8" w14:textId="2EA3B46C" w:rsidR="00A602F3" w:rsidRPr="00595FE7" w:rsidRDefault="001F68C0"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brak danych*</w:t>
            </w:r>
          </w:p>
        </w:tc>
      </w:tr>
      <w:tr w:rsidR="00A602F3" w:rsidRPr="00595FE7" w14:paraId="51495C79" w14:textId="77777777" w:rsidTr="00595FE7">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3351F20" w14:textId="77777777" w:rsidR="00A602F3" w:rsidRPr="00595FE7" w:rsidRDefault="00A602F3" w:rsidP="007E5E2F">
            <w:pPr>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Zgony z powodu układu krążenia ogółem</w:t>
            </w:r>
          </w:p>
        </w:tc>
        <w:tc>
          <w:tcPr>
            <w:tcW w:w="992" w:type="dxa"/>
            <w:shd w:val="clear" w:color="auto" w:fill="auto"/>
          </w:tcPr>
          <w:p w14:paraId="0BD797D4" w14:textId="0EB6958B"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595FE7">
              <w:rPr>
                <w:rFonts w:ascii="Arial" w:hAnsi="Arial" w:cs="Arial"/>
                <w:color w:val="000000"/>
                <w:sz w:val="28"/>
                <w:szCs w:val="28"/>
              </w:rPr>
              <w:t>GUS BDL</w:t>
            </w:r>
          </w:p>
        </w:tc>
        <w:tc>
          <w:tcPr>
            <w:tcW w:w="992" w:type="dxa"/>
            <w:shd w:val="clear" w:color="auto" w:fill="auto"/>
          </w:tcPr>
          <w:p w14:paraId="68E862D9" w14:textId="77777777"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595FE7">
              <w:rPr>
                <w:rFonts w:ascii="Arial" w:hAnsi="Arial" w:cs="Arial"/>
                <w:color w:val="000000"/>
                <w:sz w:val="28"/>
                <w:szCs w:val="28"/>
              </w:rPr>
              <w:t>551</w:t>
            </w:r>
          </w:p>
        </w:tc>
        <w:tc>
          <w:tcPr>
            <w:tcW w:w="993" w:type="dxa"/>
            <w:shd w:val="clear" w:color="auto" w:fill="auto"/>
          </w:tcPr>
          <w:p w14:paraId="36251FEF" w14:textId="5305E3F0"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614</w:t>
            </w:r>
          </w:p>
        </w:tc>
        <w:tc>
          <w:tcPr>
            <w:tcW w:w="992" w:type="dxa"/>
            <w:shd w:val="clear" w:color="auto" w:fill="auto"/>
          </w:tcPr>
          <w:p w14:paraId="4946EC64" w14:textId="23C8FAE5"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481</w:t>
            </w:r>
          </w:p>
        </w:tc>
        <w:tc>
          <w:tcPr>
            <w:tcW w:w="992" w:type="dxa"/>
            <w:shd w:val="clear" w:color="auto" w:fill="auto"/>
          </w:tcPr>
          <w:p w14:paraId="40E786A1" w14:textId="75340FA9" w:rsidR="00A602F3" w:rsidRPr="00595FE7"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474</w:t>
            </w:r>
          </w:p>
        </w:tc>
        <w:tc>
          <w:tcPr>
            <w:tcW w:w="987" w:type="dxa"/>
            <w:shd w:val="clear" w:color="auto" w:fill="auto"/>
          </w:tcPr>
          <w:p w14:paraId="0D24A136" w14:textId="2A74AD28" w:rsidR="00A602F3" w:rsidRPr="00595FE7" w:rsidRDefault="00DF1016"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b</w:t>
            </w:r>
            <w:r w:rsidR="001F68C0" w:rsidRPr="00595FE7">
              <w:rPr>
                <w:rFonts w:ascii="Arial" w:eastAsia="Times New Roman" w:hAnsi="Arial" w:cs="Arial"/>
                <w:sz w:val="28"/>
                <w:szCs w:val="28"/>
              </w:rPr>
              <w:t xml:space="preserve">rak </w:t>
            </w:r>
            <w:r w:rsidRPr="00595FE7">
              <w:rPr>
                <w:rFonts w:ascii="Arial" w:eastAsia="Times New Roman" w:hAnsi="Arial" w:cs="Arial"/>
                <w:sz w:val="28"/>
                <w:szCs w:val="28"/>
              </w:rPr>
              <w:t>danych*</w:t>
            </w:r>
          </w:p>
        </w:tc>
      </w:tr>
      <w:tr w:rsidR="00A602F3" w:rsidRPr="00595FE7" w14:paraId="3D046466" w14:textId="77777777" w:rsidTr="00595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66D6F38" w14:textId="77777777" w:rsidR="00A602F3" w:rsidRPr="00595FE7" w:rsidRDefault="00A602F3" w:rsidP="007E5E2F">
            <w:pPr>
              <w:rPr>
                <w:rFonts w:ascii="Arial" w:eastAsia="Times New Roman" w:hAnsi="Arial" w:cs="Arial"/>
                <w:b w:val="0"/>
                <w:bCs w:val="0"/>
                <w:color w:val="000000"/>
                <w:sz w:val="28"/>
                <w:szCs w:val="28"/>
              </w:rPr>
            </w:pPr>
            <w:r w:rsidRPr="00595FE7">
              <w:rPr>
                <w:rFonts w:ascii="Arial" w:eastAsia="Times New Roman" w:hAnsi="Arial" w:cs="Arial"/>
                <w:b w:val="0"/>
                <w:bCs w:val="0"/>
                <w:color w:val="000000"/>
                <w:sz w:val="28"/>
                <w:szCs w:val="28"/>
              </w:rPr>
              <w:t>Liczba uczestników imprez masowych – sportowych</w:t>
            </w:r>
          </w:p>
        </w:tc>
        <w:tc>
          <w:tcPr>
            <w:tcW w:w="992" w:type="dxa"/>
            <w:shd w:val="clear" w:color="auto" w:fill="auto"/>
          </w:tcPr>
          <w:p w14:paraId="2F5061FB" w14:textId="77777777"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595FE7">
              <w:rPr>
                <w:rFonts w:ascii="Arial" w:eastAsia="Times New Roman" w:hAnsi="Arial" w:cs="Arial"/>
                <w:color w:val="000000"/>
                <w:sz w:val="28"/>
                <w:szCs w:val="28"/>
              </w:rPr>
              <w:t>GUS BDL</w:t>
            </w:r>
          </w:p>
        </w:tc>
        <w:tc>
          <w:tcPr>
            <w:tcW w:w="992" w:type="dxa"/>
            <w:shd w:val="clear" w:color="auto" w:fill="auto"/>
          </w:tcPr>
          <w:p w14:paraId="39CB9B39" w14:textId="77777777"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595FE7">
              <w:rPr>
                <w:rFonts w:ascii="Arial" w:hAnsi="Arial" w:cs="Arial"/>
                <w:sz w:val="28"/>
                <w:szCs w:val="28"/>
              </w:rPr>
              <w:t>38 762</w:t>
            </w:r>
          </w:p>
        </w:tc>
        <w:tc>
          <w:tcPr>
            <w:tcW w:w="993" w:type="dxa"/>
            <w:shd w:val="clear" w:color="auto" w:fill="auto"/>
          </w:tcPr>
          <w:p w14:paraId="530EA6A8" w14:textId="6949C219"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30 397</w:t>
            </w:r>
          </w:p>
        </w:tc>
        <w:tc>
          <w:tcPr>
            <w:tcW w:w="992" w:type="dxa"/>
            <w:shd w:val="clear" w:color="auto" w:fill="auto"/>
          </w:tcPr>
          <w:p w14:paraId="741C69C6" w14:textId="49097E6F"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72 529</w:t>
            </w:r>
          </w:p>
        </w:tc>
        <w:tc>
          <w:tcPr>
            <w:tcW w:w="992" w:type="dxa"/>
            <w:shd w:val="clear" w:color="auto" w:fill="auto"/>
          </w:tcPr>
          <w:p w14:paraId="0112BC9B" w14:textId="31B0D6AC"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hAnsi="Arial" w:cs="Arial"/>
                <w:sz w:val="28"/>
                <w:szCs w:val="28"/>
              </w:rPr>
              <w:t>114 501</w:t>
            </w:r>
          </w:p>
        </w:tc>
        <w:tc>
          <w:tcPr>
            <w:tcW w:w="987" w:type="dxa"/>
            <w:shd w:val="clear" w:color="auto" w:fill="auto"/>
          </w:tcPr>
          <w:p w14:paraId="46DA3A89" w14:textId="6E69F6D3" w:rsidR="00A602F3" w:rsidRPr="00595FE7"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595FE7">
              <w:rPr>
                <w:rFonts w:ascii="Arial" w:eastAsia="Times New Roman" w:hAnsi="Arial" w:cs="Arial"/>
                <w:sz w:val="28"/>
                <w:szCs w:val="28"/>
              </w:rPr>
              <w:t>69 376</w:t>
            </w:r>
          </w:p>
        </w:tc>
      </w:tr>
    </w:tbl>
    <w:p w14:paraId="6C8C7F0F" w14:textId="4FB42006" w:rsidR="00C67C4E" w:rsidRPr="007E5E2F" w:rsidRDefault="0074087D" w:rsidP="007E5E2F">
      <w:pPr>
        <w:spacing w:after="0" w:line="240" w:lineRule="auto"/>
        <w:rPr>
          <w:rFonts w:ascii="Arial" w:hAnsi="Arial" w:cs="Arial"/>
          <w:sz w:val="28"/>
          <w:szCs w:val="28"/>
        </w:rPr>
      </w:pPr>
      <w:r w:rsidRPr="007E5E2F">
        <w:rPr>
          <w:rFonts w:ascii="Arial" w:hAnsi="Arial" w:cs="Arial"/>
          <w:sz w:val="28"/>
          <w:szCs w:val="28"/>
        </w:rPr>
        <w:t xml:space="preserve">*Wydział Rozwoju Miasta zwrócił </w:t>
      </w:r>
      <w:r w:rsidR="009405EB" w:rsidRPr="007E5E2F">
        <w:rPr>
          <w:rFonts w:ascii="Arial" w:hAnsi="Arial" w:cs="Arial"/>
          <w:sz w:val="28"/>
          <w:szCs w:val="28"/>
        </w:rPr>
        <w:t xml:space="preserve">się do GUS w sprawie danych wskaźnikowych za rok 2024. GUS przekazał dane za rok 2024 według dostępności na dzień </w:t>
      </w:r>
      <w:r w:rsidR="00707EAD">
        <w:rPr>
          <w:rFonts w:ascii="Arial" w:hAnsi="Arial" w:cs="Arial"/>
          <w:sz w:val="28"/>
          <w:szCs w:val="28"/>
        </w:rPr>
        <w:t>29.05.2025 r.</w:t>
      </w:r>
    </w:p>
    <w:p w14:paraId="2C1EAD9B" w14:textId="3584172A" w:rsidR="008F76C7" w:rsidRPr="004D2894" w:rsidRDefault="008F76C7" w:rsidP="008F76C7">
      <w:pPr>
        <w:pStyle w:val="Nagwek2"/>
        <w:numPr>
          <w:ilvl w:val="0"/>
          <w:numId w:val="0"/>
        </w:numPr>
        <w:rPr>
          <w:rFonts w:ascii="Arial" w:hAnsi="Arial" w:cs="Arial"/>
          <w:b/>
          <w:bCs/>
          <w:color w:val="auto"/>
          <w:sz w:val="32"/>
          <w:szCs w:val="36"/>
        </w:rPr>
      </w:pPr>
    </w:p>
    <w:p w14:paraId="7412FF40" w14:textId="77777777" w:rsidR="00974059" w:rsidRDefault="00426AB2" w:rsidP="007E5E2F">
      <w:pPr>
        <w:pStyle w:val="Nagwek4"/>
        <w:rPr>
          <w:rFonts w:ascii="Arial" w:hAnsi="Arial" w:cs="Arial"/>
          <w:b/>
          <w:bCs/>
          <w:color w:val="auto"/>
          <w:sz w:val="32"/>
          <w:szCs w:val="32"/>
        </w:rPr>
      </w:pPr>
      <w:bookmarkStart w:id="56" w:name="_Toc199494937"/>
      <w:r w:rsidRPr="004D2894">
        <w:rPr>
          <w:rFonts w:ascii="Arial" w:hAnsi="Arial" w:cs="Arial"/>
          <w:b/>
          <w:bCs/>
          <w:color w:val="auto"/>
          <w:sz w:val="32"/>
          <w:szCs w:val="32"/>
        </w:rPr>
        <w:t>Integracja społeczna i aktywność obywatelska</w:t>
      </w:r>
      <w:bookmarkEnd w:id="56"/>
    </w:p>
    <w:p w14:paraId="3726A319" w14:textId="77777777" w:rsidR="00FE444D" w:rsidRPr="00FE444D" w:rsidRDefault="00FE444D" w:rsidP="00FE444D"/>
    <w:p w14:paraId="55EA941F" w14:textId="77777777" w:rsidR="00FE444D" w:rsidRPr="00FE444D" w:rsidRDefault="00FE444D" w:rsidP="00FE444D"/>
    <w:p w14:paraId="1DC5BF6F" w14:textId="77777777" w:rsidR="00FE444D" w:rsidRDefault="00FE444D" w:rsidP="00FE444D">
      <w:pPr>
        <w:rPr>
          <w:rFonts w:ascii="Arial" w:eastAsiaTheme="majorEastAsia" w:hAnsi="Arial" w:cs="Arial"/>
          <w:b/>
          <w:bCs/>
          <w:sz w:val="32"/>
          <w:szCs w:val="32"/>
        </w:rPr>
      </w:pPr>
    </w:p>
    <w:p w14:paraId="2FEAF44F" w14:textId="3BEE854D" w:rsidR="00FE444D" w:rsidRDefault="00FE444D" w:rsidP="00FE444D">
      <w:pPr>
        <w:tabs>
          <w:tab w:val="left" w:pos="2880"/>
        </w:tabs>
        <w:rPr>
          <w:rFonts w:ascii="Arial" w:eastAsiaTheme="majorEastAsia" w:hAnsi="Arial" w:cs="Arial"/>
          <w:b/>
          <w:bCs/>
          <w:sz w:val="32"/>
          <w:szCs w:val="32"/>
        </w:rPr>
      </w:pPr>
      <w:r>
        <w:rPr>
          <w:rFonts w:ascii="Arial" w:eastAsiaTheme="majorEastAsia" w:hAnsi="Arial" w:cs="Arial"/>
          <w:b/>
          <w:bCs/>
          <w:sz w:val="32"/>
          <w:szCs w:val="32"/>
        </w:rPr>
        <w:tab/>
      </w:r>
    </w:p>
    <w:p w14:paraId="4EB9CDB4" w14:textId="63AB4121" w:rsidR="00FE444D" w:rsidRPr="00FE444D" w:rsidRDefault="00FE444D" w:rsidP="00FE444D">
      <w:pPr>
        <w:tabs>
          <w:tab w:val="left" w:pos="2880"/>
        </w:tabs>
        <w:sectPr w:rsidR="00FE444D" w:rsidRPr="00FE444D" w:rsidSect="005A63DF">
          <w:pgSz w:w="11906" w:h="16838"/>
          <w:pgMar w:top="1417" w:right="1417" w:bottom="1417" w:left="1417" w:header="709" w:footer="709" w:gutter="0"/>
          <w:cols w:space="708"/>
          <w:docGrid w:linePitch="360"/>
        </w:sectPr>
      </w:pPr>
      <w:r>
        <w:tab/>
      </w:r>
    </w:p>
    <w:p w14:paraId="5FB3A827" w14:textId="7EAB8834" w:rsidR="00983D0F" w:rsidRPr="007E5E2F" w:rsidRDefault="00983D0F" w:rsidP="007E5E2F">
      <w:pPr>
        <w:pStyle w:val="NormalnyWeb"/>
        <w:spacing w:before="0" w:beforeAutospacing="0" w:after="0" w:afterAutospacing="0" w:line="259" w:lineRule="auto"/>
        <w:rPr>
          <w:rFonts w:ascii="Arial" w:hAnsi="Arial" w:cs="Arial"/>
          <w:sz w:val="28"/>
          <w:szCs w:val="28"/>
        </w:rPr>
      </w:pPr>
      <w:r w:rsidRPr="007E5E2F">
        <w:rPr>
          <w:rFonts w:ascii="Arial" w:hAnsi="Arial" w:cs="Arial"/>
          <w:sz w:val="28"/>
          <w:szCs w:val="28"/>
        </w:rPr>
        <w:lastRenderedPageBreak/>
        <w:t>Miasto tworzą jego mieszkańcy – to oni są jego siłą i fundamentem. Dlatego tak ważne są działania podejmowane zarówno przez nich, jak i z myślą o nich. Włocławek realizuje szereg inicjatyw mających na celu wzmocnienie roli organizacji pozarządowych i wolontariatu oraz kształtowanie postaw obywatelskich, które sprzyjają budowaniu poczucia przynależności do lokalnej wspólnoty.</w:t>
      </w:r>
    </w:p>
    <w:p w14:paraId="6906CE5C" w14:textId="09BBDF9D" w:rsidR="00421B8A" w:rsidRDefault="00983D0F" w:rsidP="007E5E2F">
      <w:pPr>
        <w:pStyle w:val="NormalnyWeb"/>
        <w:spacing w:before="160" w:beforeAutospacing="0" w:after="0" w:afterAutospacing="0" w:line="259" w:lineRule="auto"/>
        <w:rPr>
          <w:rFonts w:ascii="Arial" w:hAnsi="Arial" w:cs="Arial"/>
          <w:sz w:val="28"/>
          <w:szCs w:val="28"/>
        </w:rPr>
      </w:pPr>
      <w:r w:rsidRPr="007E5E2F">
        <w:rPr>
          <w:rFonts w:ascii="Arial" w:hAnsi="Arial" w:cs="Arial"/>
          <w:sz w:val="28"/>
          <w:szCs w:val="28"/>
        </w:rPr>
        <w:t>W ramach tych działań miasto nie tylko wspiera osoby wymagające szczególnej pomocy, ale także wdraża programy ukierunkowane na integrację społeczną. Obejmują one wsparcie dla osób zagrożonych wykluczeniem oraz osób z niepełnosprawnościami, zapewniając im równe szanse uczestnictwa w życiu społecznym i publicznym.</w:t>
      </w:r>
    </w:p>
    <w:p w14:paraId="0EF0CF30" w14:textId="5354EB62" w:rsidR="00595FE7" w:rsidRPr="008F76C7" w:rsidRDefault="00595FE7" w:rsidP="007E5E2F">
      <w:pPr>
        <w:pStyle w:val="NormalnyWeb"/>
        <w:spacing w:before="160" w:beforeAutospacing="0" w:after="0" w:afterAutospacing="0" w:line="259" w:lineRule="auto"/>
        <w:rPr>
          <w:rFonts w:ascii="Arial" w:hAnsi="Arial" w:cs="Arial"/>
          <w:b/>
          <w:bCs/>
          <w:sz w:val="28"/>
          <w:szCs w:val="28"/>
        </w:rPr>
      </w:pPr>
      <w:r w:rsidRPr="008F76C7">
        <w:rPr>
          <w:rFonts w:ascii="Arial" w:hAnsi="Arial" w:cs="Arial"/>
          <w:b/>
          <w:bCs/>
          <w:sz w:val="28"/>
          <w:szCs w:val="28"/>
        </w:rPr>
        <w:t>Integracja społeczna</w:t>
      </w:r>
    </w:p>
    <w:p w14:paraId="6CA80663" w14:textId="5F3F4001" w:rsidR="00595FE7" w:rsidRPr="008F76C7" w:rsidRDefault="00595FE7" w:rsidP="007E5E2F">
      <w:pPr>
        <w:pStyle w:val="NormalnyWeb"/>
        <w:spacing w:before="160" w:beforeAutospacing="0" w:after="0" w:afterAutospacing="0" w:line="259" w:lineRule="auto"/>
        <w:rPr>
          <w:rFonts w:ascii="Arial" w:hAnsi="Arial" w:cs="Arial"/>
          <w:b/>
          <w:bCs/>
          <w:sz w:val="28"/>
          <w:szCs w:val="28"/>
        </w:rPr>
      </w:pPr>
      <w:r w:rsidRPr="008F76C7">
        <w:rPr>
          <w:rFonts w:ascii="Arial" w:hAnsi="Arial" w:cs="Arial"/>
          <w:b/>
          <w:bCs/>
          <w:sz w:val="28"/>
          <w:szCs w:val="28"/>
        </w:rPr>
        <w:t>Jednostki organizacyjne pomocy społecznej</w:t>
      </w:r>
    </w:p>
    <w:p w14:paraId="35F63118" w14:textId="7BDFAB2F" w:rsidR="00974059" w:rsidRPr="00E152B7" w:rsidRDefault="00974059" w:rsidP="007E5E2F">
      <w:pPr>
        <w:numPr>
          <w:ilvl w:val="0"/>
          <w:numId w:val="62"/>
        </w:numPr>
        <w:spacing w:after="0" w:line="259" w:lineRule="auto"/>
        <w:ind w:left="426" w:hanging="426"/>
        <w:contextualSpacing/>
        <w:rPr>
          <w:rFonts w:ascii="Arial" w:eastAsia="Calibri" w:hAnsi="Arial" w:cs="Arial"/>
          <w:b/>
          <w:kern w:val="0"/>
          <w:sz w:val="28"/>
          <w:szCs w:val="28"/>
          <w14:ligatures w14:val="none"/>
        </w:rPr>
      </w:pPr>
      <w:r w:rsidRPr="00E152B7">
        <w:rPr>
          <w:rFonts w:ascii="Arial" w:eastAsia="Calibri" w:hAnsi="Arial" w:cs="Arial"/>
          <w:b/>
          <w:kern w:val="0"/>
          <w:sz w:val="28"/>
          <w:szCs w:val="28"/>
          <w14:ligatures w14:val="none"/>
        </w:rPr>
        <w:t>Miejski Ośrodek Pomocy Rodzinie, ul. Ogniowa 8/10</w:t>
      </w:r>
    </w:p>
    <w:p w14:paraId="40C62914" w14:textId="480FBFEA" w:rsidR="00974059" w:rsidRPr="007E5E2F" w:rsidRDefault="00974059" w:rsidP="007E5E2F">
      <w:pPr>
        <w:spacing w:after="0" w:line="259" w:lineRule="auto"/>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 xml:space="preserve">Przedmiotem działalności MOPR są zadania ustawowe mające na celu umożliwienie osobom i rodzinom przezwyciężenie trudnych sytuacji życiowych, których nie są one w stanie pokonać, wykorzystując własne uprawnienia, zasoby i możliwości. Ponadto wykonuje zadania z zakresu świadczeń rodzinnych, świadczeń z funduszu alimentacyjnego, dodatków osłonowych, mieszkaniowych i energetycznych, rehabilitacji zawodowej i społecznej osób niepełnosprawnych. Świadczy pomoc w formie asysty rodzinnej oraz w zakresie interwencji kryzysowej i przeciwdziałania przemocy w rodzinie. Jest organizatorem pieczy zastępczej, prowadzi </w:t>
      </w:r>
      <w:r w:rsidR="00273FA9" w:rsidRPr="007E5E2F">
        <w:rPr>
          <w:rFonts w:ascii="Arial" w:eastAsia="Calibri" w:hAnsi="Arial" w:cs="Arial"/>
          <w:bCs/>
          <w:kern w:val="0"/>
          <w:sz w:val="28"/>
          <w:szCs w:val="28"/>
          <w14:ligatures w14:val="none"/>
        </w:rPr>
        <w:t>pięć </w:t>
      </w:r>
      <w:r w:rsidRPr="007E5E2F">
        <w:rPr>
          <w:rFonts w:ascii="Arial" w:eastAsia="Calibri" w:hAnsi="Arial" w:cs="Arial"/>
          <w:bCs/>
          <w:kern w:val="0"/>
          <w:sz w:val="28"/>
          <w:szCs w:val="28"/>
          <w14:ligatures w14:val="none"/>
        </w:rPr>
        <w:t xml:space="preserve">placówek wsparcia dziennego dla dzieci i młodzieży. W strukturach MOPR działają także Klub Integracji Społecznej oraz Klub Wolontariusza. Opracowywane i realizowane </w:t>
      </w:r>
      <w:r w:rsidR="00273FA9" w:rsidRPr="007E5E2F">
        <w:rPr>
          <w:rFonts w:ascii="Arial" w:eastAsia="Calibri" w:hAnsi="Arial" w:cs="Arial"/>
          <w:bCs/>
          <w:kern w:val="0"/>
          <w:sz w:val="28"/>
          <w:szCs w:val="28"/>
          <w14:ligatures w14:val="none"/>
        </w:rPr>
        <w:t xml:space="preserve">są </w:t>
      </w:r>
      <w:r w:rsidRPr="007E5E2F">
        <w:rPr>
          <w:rFonts w:ascii="Arial" w:eastAsia="Calibri" w:hAnsi="Arial" w:cs="Arial"/>
          <w:bCs/>
          <w:kern w:val="0"/>
          <w:sz w:val="28"/>
          <w:szCs w:val="28"/>
          <w14:ligatures w14:val="none"/>
        </w:rPr>
        <w:t>projekty finansowane ze środków zewnętrznych (np. unijnych, państwowych funduszy krajowych) oraz prowadzone działania środowiskowe metodą OSL (Organizowania Społeczności Lokalnej).</w:t>
      </w:r>
    </w:p>
    <w:p w14:paraId="0D22C96C" w14:textId="77777777" w:rsidR="00974059" w:rsidRPr="007E5E2F" w:rsidRDefault="00974059" w:rsidP="007E5E2F">
      <w:pPr>
        <w:numPr>
          <w:ilvl w:val="0"/>
          <w:numId w:val="41"/>
        </w:numPr>
        <w:spacing w:after="0" w:line="259" w:lineRule="auto"/>
        <w:ind w:left="714" w:hanging="357"/>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Liczba rodzin korzystających ze świadczeń MOPR z podziałem na powód trudnej sytuacji życiowej:</w:t>
      </w:r>
    </w:p>
    <w:p w14:paraId="0A95EFF5"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ubóstwo – </w:t>
      </w:r>
      <w:bookmarkStart w:id="57" w:name="_Hlk158889836"/>
      <w:r w:rsidRPr="007E5E2F">
        <w:rPr>
          <w:rFonts w:ascii="Arial" w:eastAsia="Calibri" w:hAnsi="Arial" w:cs="Arial"/>
          <w:kern w:val="0"/>
          <w:sz w:val="28"/>
          <w:szCs w:val="28"/>
          <w14:ligatures w14:val="none"/>
        </w:rPr>
        <w:t>2 131</w:t>
      </w:r>
      <w:bookmarkEnd w:id="57"/>
      <w:r w:rsidRPr="007E5E2F">
        <w:rPr>
          <w:rFonts w:ascii="Arial" w:eastAsia="Calibri" w:hAnsi="Arial" w:cs="Arial"/>
          <w:kern w:val="0"/>
          <w:sz w:val="28"/>
          <w:szCs w:val="28"/>
          <w14:ligatures w14:val="none"/>
        </w:rPr>
        <w:t>,</w:t>
      </w:r>
    </w:p>
    <w:p w14:paraId="35233490"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bezrobocie – 1 686,</w:t>
      </w:r>
    </w:p>
    <w:p w14:paraId="22A458BF"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długotrwała lub ciężka choroba – 1 456,</w:t>
      </w:r>
    </w:p>
    <w:p w14:paraId="15ED6876"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niepełnosprawność – 1 032,</w:t>
      </w:r>
    </w:p>
    <w:p w14:paraId="4FCD3EDF"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bezradność w sprawach opiekuńczo-wychowawczych i prowadzenia gospodarstwa domowego – 617,</w:t>
      </w:r>
    </w:p>
    <w:p w14:paraId="0FF1E035"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alkoholizm – 85,</w:t>
      </w:r>
    </w:p>
    <w:p w14:paraId="4D331A02"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lastRenderedPageBreak/>
        <w:t>bezdomność – 239,</w:t>
      </w:r>
    </w:p>
    <w:p w14:paraId="3C79A6E1"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potrzeba ochrony macierzyństwa – 99,</w:t>
      </w:r>
    </w:p>
    <w:p w14:paraId="2203CBA6"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trudności w przystosowaniu do życia po zwolnieniu z zakładu karnego – 42,</w:t>
      </w:r>
    </w:p>
    <w:p w14:paraId="06A864D8"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narkomania – 12,</w:t>
      </w:r>
    </w:p>
    <w:p w14:paraId="0531552A" w14:textId="77777777" w:rsidR="00974059" w:rsidRPr="007E5E2F" w:rsidRDefault="00974059" w:rsidP="007E5E2F">
      <w:pPr>
        <w:numPr>
          <w:ilvl w:val="0"/>
          <w:numId w:val="42"/>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przemoc w rodzinie – 14,</w:t>
      </w:r>
    </w:p>
    <w:p w14:paraId="509CE38E" w14:textId="77777777" w:rsidR="00974059" w:rsidRPr="007E5E2F" w:rsidRDefault="00974059" w:rsidP="007E5E2F">
      <w:pPr>
        <w:numPr>
          <w:ilvl w:val="0"/>
          <w:numId w:val="42"/>
        </w:numPr>
        <w:spacing w:after="0" w:line="259" w:lineRule="auto"/>
        <w:ind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zdarzenie losowe – 17,</w:t>
      </w:r>
    </w:p>
    <w:p w14:paraId="2DD29A60" w14:textId="77777777" w:rsidR="00974059" w:rsidRPr="007E5E2F" w:rsidRDefault="00974059" w:rsidP="007E5E2F">
      <w:pPr>
        <w:numPr>
          <w:ilvl w:val="0"/>
          <w:numId w:val="42"/>
        </w:numPr>
        <w:spacing w:after="0" w:line="259" w:lineRule="auto"/>
        <w:ind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sytuacja kryzysowa – 8.</w:t>
      </w:r>
    </w:p>
    <w:p w14:paraId="03791BE9" w14:textId="77777777" w:rsidR="00974059" w:rsidRPr="007E5E2F" w:rsidRDefault="00974059" w:rsidP="007E5E2F">
      <w:pPr>
        <w:numPr>
          <w:ilvl w:val="0"/>
          <w:numId w:val="43"/>
        </w:numPr>
        <w:spacing w:after="0" w:line="259" w:lineRule="auto"/>
        <w:ind w:hanging="357"/>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Zasiłki:</w:t>
      </w:r>
    </w:p>
    <w:p w14:paraId="5830749D" w14:textId="76ABF445" w:rsidR="00974059" w:rsidRPr="007E5E2F" w:rsidRDefault="00974059" w:rsidP="007E5E2F">
      <w:pPr>
        <w:numPr>
          <w:ilvl w:val="0"/>
          <w:numId w:val="44"/>
        </w:numPr>
        <w:spacing w:after="0" w:line="259" w:lineRule="auto"/>
        <w:ind w:left="1080" w:hanging="357"/>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zasiłek stały: 637 rodzin, 707 osób w rodzinach, kwota świadczenia – 5 930</w:t>
      </w:r>
      <w:r w:rsidR="003F6418" w:rsidRPr="007E5E2F">
        <w:rPr>
          <w:rFonts w:ascii="Arial" w:eastAsia="Calibri" w:hAnsi="Arial" w:cs="Arial"/>
          <w:bCs/>
          <w:kern w:val="0"/>
          <w:sz w:val="28"/>
          <w:szCs w:val="28"/>
          <w14:ligatures w14:val="none"/>
        </w:rPr>
        <w:t> </w:t>
      </w:r>
      <w:r w:rsidRPr="007E5E2F">
        <w:rPr>
          <w:rFonts w:ascii="Arial" w:eastAsia="Calibri" w:hAnsi="Arial" w:cs="Arial"/>
          <w:bCs/>
          <w:kern w:val="0"/>
          <w:sz w:val="28"/>
          <w:szCs w:val="28"/>
          <w14:ligatures w14:val="none"/>
        </w:rPr>
        <w:t>410</w:t>
      </w:r>
      <w:r w:rsidR="003F6418" w:rsidRPr="007E5E2F">
        <w:rPr>
          <w:rFonts w:ascii="Arial" w:eastAsia="Calibri" w:hAnsi="Arial" w:cs="Arial"/>
          <w:bCs/>
          <w:kern w:val="0"/>
          <w:sz w:val="28"/>
          <w:szCs w:val="28"/>
          <w14:ligatures w14:val="none"/>
        </w:rPr>
        <w:t>,00</w:t>
      </w:r>
      <w:r w:rsidRPr="007E5E2F">
        <w:rPr>
          <w:rFonts w:ascii="Arial" w:eastAsia="Calibri" w:hAnsi="Arial" w:cs="Arial"/>
          <w:bCs/>
          <w:kern w:val="0"/>
          <w:sz w:val="28"/>
          <w:szCs w:val="28"/>
          <w14:ligatures w14:val="none"/>
        </w:rPr>
        <w:t xml:space="preserve"> zł,</w:t>
      </w:r>
    </w:p>
    <w:p w14:paraId="55F68300" w14:textId="1F42503F" w:rsidR="00974059" w:rsidRPr="007E5E2F" w:rsidRDefault="00974059" w:rsidP="007E5E2F">
      <w:pPr>
        <w:numPr>
          <w:ilvl w:val="0"/>
          <w:numId w:val="44"/>
        </w:numPr>
        <w:spacing w:after="0" w:line="259" w:lineRule="auto"/>
        <w:ind w:left="1080" w:hanging="357"/>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zasiłek okresowy: 1 636 rodzin, 2 919 osób w rodzinach, kwota świadczenia – 5 034</w:t>
      </w:r>
      <w:r w:rsidR="003F6418" w:rsidRPr="007E5E2F">
        <w:rPr>
          <w:rFonts w:ascii="Arial" w:eastAsia="Calibri" w:hAnsi="Arial" w:cs="Arial"/>
          <w:bCs/>
          <w:kern w:val="0"/>
          <w:sz w:val="28"/>
          <w:szCs w:val="28"/>
          <w14:ligatures w14:val="none"/>
        </w:rPr>
        <w:t> </w:t>
      </w:r>
      <w:r w:rsidRPr="007E5E2F">
        <w:rPr>
          <w:rFonts w:ascii="Arial" w:eastAsia="Calibri" w:hAnsi="Arial" w:cs="Arial"/>
          <w:bCs/>
          <w:kern w:val="0"/>
          <w:sz w:val="28"/>
          <w:szCs w:val="28"/>
          <w14:ligatures w14:val="none"/>
        </w:rPr>
        <w:t>975</w:t>
      </w:r>
      <w:r w:rsidR="003F6418" w:rsidRPr="007E5E2F">
        <w:rPr>
          <w:rFonts w:ascii="Arial" w:eastAsia="Calibri" w:hAnsi="Arial" w:cs="Arial"/>
          <w:bCs/>
          <w:kern w:val="0"/>
          <w:sz w:val="28"/>
          <w:szCs w:val="28"/>
          <w14:ligatures w14:val="none"/>
        </w:rPr>
        <w:t>,00</w:t>
      </w:r>
      <w:r w:rsidRPr="007E5E2F">
        <w:rPr>
          <w:rFonts w:ascii="Arial" w:eastAsia="Calibri" w:hAnsi="Arial" w:cs="Arial"/>
          <w:bCs/>
          <w:kern w:val="0"/>
          <w:sz w:val="28"/>
          <w:szCs w:val="28"/>
          <w14:ligatures w14:val="none"/>
        </w:rPr>
        <w:t xml:space="preserve"> zł,</w:t>
      </w:r>
    </w:p>
    <w:p w14:paraId="6D0C7A47" w14:textId="4E0D4B5D" w:rsidR="00974059" w:rsidRPr="007E5E2F" w:rsidRDefault="00974059" w:rsidP="007E5E2F">
      <w:pPr>
        <w:numPr>
          <w:ilvl w:val="0"/>
          <w:numId w:val="44"/>
        </w:numPr>
        <w:spacing w:after="0" w:line="259" w:lineRule="auto"/>
        <w:ind w:left="1080" w:hanging="357"/>
        <w:contextualSpacing/>
        <w:rPr>
          <w:rFonts w:ascii="Arial" w:eastAsia="Calibri" w:hAnsi="Arial" w:cs="Arial"/>
          <w:kern w:val="0"/>
          <w:sz w:val="28"/>
          <w:szCs w:val="28"/>
          <w14:ligatures w14:val="none"/>
        </w:rPr>
      </w:pPr>
      <w:r w:rsidRPr="007E5E2F">
        <w:rPr>
          <w:rFonts w:ascii="Arial" w:eastAsia="Calibri" w:hAnsi="Arial" w:cs="Arial"/>
          <w:bCs/>
          <w:kern w:val="0"/>
          <w:sz w:val="28"/>
          <w:szCs w:val="28"/>
          <w14:ligatures w14:val="none"/>
        </w:rPr>
        <w:t xml:space="preserve">zasiłek celowy: 2 041 </w:t>
      </w:r>
      <w:r w:rsidRPr="007E5E2F">
        <w:rPr>
          <w:rFonts w:ascii="Arial" w:eastAsia="Calibri" w:hAnsi="Arial" w:cs="Arial"/>
          <w:kern w:val="0"/>
          <w:sz w:val="28"/>
          <w:szCs w:val="28"/>
          <w14:ligatures w14:val="none"/>
        </w:rPr>
        <w:t>rodzin, 3 728 osób w rodzinach, kwota świadczenia –</w:t>
      </w:r>
      <w:r w:rsidR="003F6418" w:rsidRPr="007E5E2F">
        <w:rPr>
          <w:rFonts w:ascii="Arial" w:eastAsia="Calibri" w:hAnsi="Arial" w:cs="Arial"/>
          <w:kern w:val="0"/>
          <w:sz w:val="28"/>
          <w:szCs w:val="28"/>
          <w14:ligatures w14:val="none"/>
        </w:rPr>
        <w:t xml:space="preserve"> </w:t>
      </w:r>
      <w:r w:rsidRPr="007E5E2F">
        <w:rPr>
          <w:rFonts w:ascii="Arial" w:eastAsia="Calibri" w:hAnsi="Arial" w:cs="Arial"/>
          <w:kern w:val="0"/>
          <w:sz w:val="28"/>
          <w:szCs w:val="28"/>
          <w14:ligatures w14:val="none"/>
        </w:rPr>
        <w:t>2 931</w:t>
      </w:r>
      <w:r w:rsidR="003F6418"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206</w:t>
      </w:r>
      <w:r w:rsidR="003F6418"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p>
    <w:p w14:paraId="12BBE97C" w14:textId="77777777" w:rsidR="00974059" w:rsidRPr="007E5E2F" w:rsidRDefault="00974059" w:rsidP="007E5E2F">
      <w:pPr>
        <w:numPr>
          <w:ilvl w:val="0"/>
          <w:numId w:val="43"/>
        </w:numPr>
        <w:spacing w:after="0" w:line="259" w:lineRule="auto"/>
        <w:ind w:hanging="357"/>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Rodzaj i liczba osób korzystających ze świadczeń niepieniężnych:</w:t>
      </w:r>
    </w:p>
    <w:p w14:paraId="4DF8FEE8" w14:textId="6F111DC0" w:rsidR="00974059" w:rsidRPr="007E5E2F" w:rsidRDefault="00974059" w:rsidP="007E5E2F">
      <w:pPr>
        <w:numPr>
          <w:ilvl w:val="0"/>
          <w:numId w:val="44"/>
        </w:numPr>
        <w:spacing w:after="0" w:line="259" w:lineRule="auto"/>
        <w:ind w:left="1080" w:hanging="357"/>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schronienie: 302 osoby na terenie miasta Włocławek, kwota wydatkowana – 2 291</w:t>
      </w:r>
      <w:r w:rsidR="003F6418" w:rsidRPr="007E5E2F">
        <w:rPr>
          <w:rFonts w:ascii="Arial" w:eastAsia="Calibri" w:hAnsi="Arial" w:cs="Arial"/>
          <w:bCs/>
          <w:kern w:val="0"/>
          <w:sz w:val="28"/>
          <w:szCs w:val="28"/>
          <w14:ligatures w14:val="none"/>
        </w:rPr>
        <w:t> </w:t>
      </w:r>
      <w:r w:rsidRPr="007E5E2F">
        <w:rPr>
          <w:rFonts w:ascii="Arial" w:eastAsia="Calibri" w:hAnsi="Arial" w:cs="Arial"/>
          <w:bCs/>
          <w:kern w:val="0"/>
          <w:sz w:val="28"/>
          <w:szCs w:val="28"/>
          <w14:ligatures w14:val="none"/>
        </w:rPr>
        <w:t>994</w:t>
      </w:r>
      <w:r w:rsidR="003F6418" w:rsidRPr="007E5E2F">
        <w:rPr>
          <w:rFonts w:ascii="Arial" w:eastAsia="Calibri" w:hAnsi="Arial" w:cs="Arial"/>
          <w:bCs/>
          <w:kern w:val="0"/>
          <w:sz w:val="28"/>
          <w:szCs w:val="28"/>
          <w14:ligatures w14:val="none"/>
        </w:rPr>
        <w:t>,00</w:t>
      </w:r>
      <w:r w:rsidRPr="007E5E2F">
        <w:rPr>
          <w:rFonts w:ascii="Arial" w:eastAsia="Calibri" w:hAnsi="Arial" w:cs="Arial"/>
          <w:bCs/>
          <w:kern w:val="0"/>
          <w:sz w:val="28"/>
          <w:szCs w:val="28"/>
          <w14:ligatures w14:val="none"/>
        </w:rPr>
        <w:t xml:space="preserve"> zł,</w:t>
      </w:r>
    </w:p>
    <w:p w14:paraId="6457E159" w14:textId="19733E7F" w:rsidR="00974059" w:rsidRPr="007E5E2F" w:rsidRDefault="00974059" w:rsidP="007E5E2F">
      <w:pPr>
        <w:numPr>
          <w:ilvl w:val="0"/>
          <w:numId w:val="44"/>
        </w:numPr>
        <w:spacing w:after="0" w:line="259" w:lineRule="auto"/>
        <w:ind w:left="1080" w:hanging="357"/>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usługi opiekuńcze: 600 osób, kwota wydatkowana – 4 330</w:t>
      </w:r>
      <w:r w:rsidR="003F6418" w:rsidRPr="007E5E2F">
        <w:rPr>
          <w:rFonts w:ascii="Arial" w:eastAsia="Calibri" w:hAnsi="Arial" w:cs="Arial"/>
          <w:bCs/>
          <w:kern w:val="0"/>
          <w:sz w:val="28"/>
          <w:szCs w:val="28"/>
          <w14:ligatures w14:val="none"/>
        </w:rPr>
        <w:t> </w:t>
      </w:r>
      <w:r w:rsidRPr="007E5E2F">
        <w:rPr>
          <w:rFonts w:ascii="Arial" w:eastAsia="Calibri" w:hAnsi="Arial" w:cs="Arial"/>
          <w:bCs/>
          <w:kern w:val="0"/>
          <w:sz w:val="28"/>
          <w:szCs w:val="28"/>
          <w14:ligatures w14:val="none"/>
        </w:rPr>
        <w:t>636</w:t>
      </w:r>
      <w:r w:rsidR="003F6418" w:rsidRPr="007E5E2F">
        <w:rPr>
          <w:rFonts w:ascii="Arial" w:eastAsia="Calibri" w:hAnsi="Arial" w:cs="Arial"/>
          <w:bCs/>
          <w:kern w:val="0"/>
          <w:sz w:val="28"/>
          <w:szCs w:val="28"/>
          <w14:ligatures w14:val="none"/>
        </w:rPr>
        <w:t>,00</w:t>
      </w:r>
      <w:r w:rsidRPr="007E5E2F">
        <w:rPr>
          <w:rFonts w:ascii="Arial" w:eastAsia="Calibri" w:hAnsi="Arial" w:cs="Arial"/>
          <w:bCs/>
          <w:kern w:val="0"/>
          <w:sz w:val="28"/>
          <w:szCs w:val="28"/>
          <w14:ligatures w14:val="none"/>
        </w:rPr>
        <w:t xml:space="preserve"> zł,</w:t>
      </w:r>
    </w:p>
    <w:p w14:paraId="1A6CEFB9" w14:textId="75315325" w:rsidR="00974059" w:rsidRPr="007E5E2F" w:rsidRDefault="00974059" w:rsidP="007E5E2F">
      <w:pPr>
        <w:numPr>
          <w:ilvl w:val="0"/>
          <w:numId w:val="44"/>
        </w:numPr>
        <w:spacing w:after="0" w:line="259" w:lineRule="auto"/>
        <w:ind w:left="1080"/>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specjalistyczne usługi opiekuńcze dla osób z zaburzeniami psychicznymi: 109 osób,</w:t>
      </w:r>
      <w:r w:rsidRPr="007E5E2F">
        <w:rPr>
          <w:rFonts w:ascii="Arial" w:eastAsia="Calibri" w:hAnsi="Arial" w:cs="Arial"/>
          <w:kern w:val="0"/>
          <w:sz w:val="28"/>
          <w:szCs w:val="28"/>
          <w14:ligatures w14:val="none"/>
        </w:rPr>
        <w:t xml:space="preserve"> kwota wydatkowana – 4 718</w:t>
      </w:r>
      <w:r w:rsidR="003F6418"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674</w:t>
      </w:r>
      <w:r w:rsidR="003F6418"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p>
    <w:p w14:paraId="60353E42" w14:textId="004F9773" w:rsidR="00974059" w:rsidRPr="007E5E2F" w:rsidRDefault="00974059" w:rsidP="007E5E2F">
      <w:pPr>
        <w:numPr>
          <w:ilvl w:val="0"/>
          <w:numId w:val="44"/>
        </w:numPr>
        <w:spacing w:after="0" w:line="259" w:lineRule="auto"/>
        <w:ind w:left="1080"/>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posiłek: 1 580 osób, kwota wydatkowana – 3 268</w:t>
      </w:r>
      <w:r w:rsidR="003F6418"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131</w:t>
      </w:r>
      <w:r w:rsidR="003F6418"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p>
    <w:p w14:paraId="75A250B3" w14:textId="0F8E7B1E" w:rsidR="00974059" w:rsidRPr="007E5E2F" w:rsidRDefault="00974059" w:rsidP="007E5E2F">
      <w:pPr>
        <w:numPr>
          <w:ilvl w:val="0"/>
          <w:numId w:val="44"/>
        </w:numPr>
        <w:spacing w:after="0" w:line="259" w:lineRule="auto"/>
        <w:ind w:left="1080"/>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sprawienie pogrzebu: 17 osób, kwota wydatkowana </w:t>
      </w:r>
      <w:r w:rsidR="003F6418" w:rsidRPr="007E5E2F">
        <w:rPr>
          <w:rFonts w:ascii="Arial" w:eastAsia="Calibri" w:hAnsi="Arial" w:cs="Arial"/>
          <w:kern w:val="0"/>
          <w:sz w:val="28"/>
          <w:szCs w:val="28"/>
          <w14:ligatures w14:val="none"/>
        </w:rPr>
        <w:t>–</w:t>
      </w:r>
      <w:r w:rsidRPr="007E5E2F">
        <w:rPr>
          <w:rFonts w:ascii="Arial" w:eastAsia="Calibri" w:hAnsi="Arial" w:cs="Arial"/>
          <w:kern w:val="0"/>
          <w:sz w:val="28"/>
          <w:szCs w:val="28"/>
          <w14:ligatures w14:val="none"/>
        </w:rPr>
        <w:t xml:space="preserve"> 35</w:t>
      </w:r>
      <w:r w:rsidR="003F6418"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714</w:t>
      </w:r>
      <w:r w:rsidR="003F6418"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p>
    <w:p w14:paraId="6EFEE45A" w14:textId="77777777" w:rsidR="00974059" w:rsidRPr="007E5E2F" w:rsidRDefault="00974059" w:rsidP="007E5E2F">
      <w:pPr>
        <w:numPr>
          <w:ilvl w:val="0"/>
          <w:numId w:val="44"/>
        </w:numPr>
        <w:spacing w:after="0" w:line="259" w:lineRule="auto"/>
        <w:ind w:left="1080"/>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składki na ubezpieczenia zdrowotne: 596 osób, kwota wydatkowana – 483 879,80 zł,</w:t>
      </w:r>
    </w:p>
    <w:p w14:paraId="438B3E51" w14:textId="77777777" w:rsidR="00974059" w:rsidRPr="007E5E2F" w:rsidRDefault="00974059" w:rsidP="007E5E2F">
      <w:pPr>
        <w:numPr>
          <w:ilvl w:val="0"/>
          <w:numId w:val="44"/>
        </w:numPr>
        <w:spacing w:after="0" w:line="259" w:lineRule="auto"/>
        <w:ind w:left="1080"/>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praca socjalna: 2 966 rodzin, 5 025 osób w rodzinach.</w:t>
      </w:r>
    </w:p>
    <w:p w14:paraId="4FE27960" w14:textId="77777777" w:rsidR="00974059" w:rsidRPr="007E5E2F" w:rsidRDefault="00974059" w:rsidP="007E5E2F">
      <w:pPr>
        <w:numPr>
          <w:ilvl w:val="0"/>
          <w:numId w:val="43"/>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Świadczenia rodzinne i z funduszu alimentacyjnego:</w:t>
      </w:r>
    </w:p>
    <w:p w14:paraId="3E572A72" w14:textId="77777777" w:rsidR="00974059" w:rsidRPr="007E5E2F" w:rsidRDefault="00974059" w:rsidP="007E5E2F">
      <w:pPr>
        <w:numPr>
          <w:ilvl w:val="0"/>
          <w:numId w:val="48"/>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świadczenia rodzinne: 2 874 świadczenia – 137 578,03 zł,</w:t>
      </w:r>
    </w:p>
    <w:p w14:paraId="310437B3" w14:textId="6815F598" w:rsidR="00974059" w:rsidRPr="007E5E2F" w:rsidRDefault="00974059" w:rsidP="007E5E2F">
      <w:pPr>
        <w:numPr>
          <w:ilvl w:val="0"/>
          <w:numId w:val="48"/>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świadczenia rodzicielskie: 1 512 świadczeń – 1 398</w:t>
      </w:r>
      <w:r w:rsidR="003F6418"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765</w:t>
      </w:r>
      <w:r w:rsidR="003F6418"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p>
    <w:p w14:paraId="09D9912B" w14:textId="2D7BB2A8" w:rsidR="00974059" w:rsidRPr="007E5E2F" w:rsidRDefault="00974059" w:rsidP="007E5E2F">
      <w:pPr>
        <w:numPr>
          <w:ilvl w:val="0"/>
          <w:numId w:val="48"/>
        </w:numPr>
        <w:spacing w:after="0" w:line="259" w:lineRule="auto"/>
        <w:contextualSpacing/>
        <w:rPr>
          <w:rFonts w:ascii="Arial" w:eastAsia="Calibri" w:hAnsi="Arial" w:cs="Arial"/>
          <w:kern w:val="0"/>
          <w:sz w:val="28"/>
          <w:szCs w:val="28"/>
          <w14:ligatures w14:val="none"/>
        </w:rPr>
      </w:pPr>
      <w:r w:rsidRPr="007E5E2F">
        <w:rPr>
          <w:rFonts w:ascii="Arial" w:hAnsi="Arial" w:cs="Arial"/>
          <w:kern w:val="0"/>
          <w:sz w:val="28"/>
          <w:szCs w:val="28"/>
          <w14:ligatures w14:val="none"/>
        </w:rPr>
        <w:t xml:space="preserve">zasiłek dla opiekuna: 60 świadczeń </w:t>
      </w:r>
      <w:r w:rsidR="00273FA9"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37</w:t>
      </w:r>
      <w:r w:rsidR="003F6418" w:rsidRPr="007E5E2F">
        <w:rPr>
          <w:rFonts w:ascii="Arial" w:hAnsi="Arial" w:cs="Arial"/>
          <w:kern w:val="0"/>
          <w:sz w:val="28"/>
          <w:szCs w:val="28"/>
          <w14:ligatures w14:val="none"/>
        </w:rPr>
        <w:t> </w:t>
      </w:r>
      <w:r w:rsidRPr="007E5E2F">
        <w:rPr>
          <w:rFonts w:ascii="Arial" w:hAnsi="Arial" w:cs="Arial"/>
          <w:kern w:val="0"/>
          <w:sz w:val="28"/>
          <w:szCs w:val="28"/>
          <w14:ligatures w14:val="none"/>
        </w:rPr>
        <w:t>200</w:t>
      </w:r>
      <w:r w:rsidR="003F6418" w:rsidRPr="007E5E2F">
        <w:rPr>
          <w:rFonts w:ascii="Arial" w:hAnsi="Arial" w:cs="Arial"/>
          <w:kern w:val="0"/>
          <w:sz w:val="28"/>
          <w:szCs w:val="28"/>
          <w14:ligatures w14:val="none"/>
        </w:rPr>
        <w:t>,00</w:t>
      </w:r>
      <w:r w:rsidRPr="007E5E2F">
        <w:rPr>
          <w:rFonts w:ascii="Arial" w:hAnsi="Arial" w:cs="Arial"/>
          <w:kern w:val="0"/>
          <w:sz w:val="28"/>
          <w:szCs w:val="28"/>
          <w14:ligatures w14:val="none"/>
        </w:rPr>
        <w:t xml:space="preserve"> zł,</w:t>
      </w:r>
    </w:p>
    <w:p w14:paraId="7AA2C881" w14:textId="7EAF4F53" w:rsidR="00974059" w:rsidRPr="007E5E2F" w:rsidRDefault="00974059" w:rsidP="007E5E2F">
      <w:pPr>
        <w:numPr>
          <w:ilvl w:val="0"/>
          <w:numId w:val="48"/>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składki na ubezpieczenie emerytalne i rentowe oraz składki na ubezpieczenie zdrowotne od świadczeń pielęgnacyjnych, specjalnych zasiłków opiekuńczych i zasiłków dla opiekuna: 7 286 składek – 5 915</w:t>
      </w:r>
      <w:r w:rsidR="003F6418" w:rsidRPr="007E5E2F">
        <w:rPr>
          <w:rFonts w:ascii="Arial" w:hAnsi="Arial" w:cs="Arial"/>
          <w:kern w:val="0"/>
          <w:sz w:val="28"/>
          <w:szCs w:val="28"/>
          <w14:ligatures w14:val="none"/>
        </w:rPr>
        <w:t> </w:t>
      </w:r>
      <w:r w:rsidRPr="007E5E2F">
        <w:rPr>
          <w:rFonts w:ascii="Arial" w:hAnsi="Arial" w:cs="Arial"/>
          <w:kern w:val="0"/>
          <w:sz w:val="28"/>
          <w:szCs w:val="28"/>
          <w14:ligatures w14:val="none"/>
        </w:rPr>
        <w:t>945</w:t>
      </w:r>
      <w:r w:rsidR="003F6418" w:rsidRPr="007E5E2F">
        <w:rPr>
          <w:rFonts w:ascii="Arial" w:hAnsi="Arial" w:cs="Arial"/>
          <w:kern w:val="0"/>
          <w:sz w:val="28"/>
          <w:szCs w:val="28"/>
          <w14:ligatures w14:val="none"/>
        </w:rPr>
        <w:t>,00</w:t>
      </w:r>
      <w:r w:rsidRPr="007E5E2F">
        <w:rPr>
          <w:rFonts w:ascii="Arial" w:hAnsi="Arial" w:cs="Arial"/>
          <w:bCs/>
          <w:kern w:val="0"/>
          <w:sz w:val="28"/>
          <w:szCs w:val="28"/>
          <w14:ligatures w14:val="none"/>
        </w:rPr>
        <w:t xml:space="preserve"> zł,</w:t>
      </w:r>
    </w:p>
    <w:p w14:paraId="51F2EB4F" w14:textId="70AAEC5E" w:rsidR="00974059" w:rsidRPr="007E5E2F" w:rsidRDefault="00974059" w:rsidP="007E5E2F">
      <w:pPr>
        <w:numPr>
          <w:ilvl w:val="0"/>
          <w:numId w:val="48"/>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świadczenie wychowawcze: 333 świadczenia – 159</w:t>
      </w:r>
      <w:r w:rsidR="003F6418" w:rsidRPr="007E5E2F">
        <w:rPr>
          <w:rFonts w:ascii="Arial" w:hAnsi="Arial" w:cs="Arial"/>
          <w:kern w:val="0"/>
          <w:sz w:val="28"/>
          <w:szCs w:val="28"/>
          <w14:ligatures w14:val="none"/>
        </w:rPr>
        <w:t> </w:t>
      </w:r>
      <w:r w:rsidRPr="007E5E2F">
        <w:rPr>
          <w:rFonts w:ascii="Arial" w:hAnsi="Arial" w:cs="Arial"/>
          <w:kern w:val="0"/>
          <w:sz w:val="28"/>
          <w:szCs w:val="28"/>
          <w14:ligatures w14:val="none"/>
        </w:rPr>
        <w:t>406</w:t>
      </w:r>
      <w:r w:rsidR="003F6418" w:rsidRPr="007E5E2F">
        <w:rPr>
          <w:rFonts w:ascii="Arial" w:hAnsi="Arial" w:cs="Arial"/>
          <w:kern w:val="0"/>
          <w:sz w:val="28"/>
          <w:szCs w:val="28"/>
          <w14:ligatures w14:val="none"/>
        </w:rPr>
        <w:t>,00</w:t>
      </w:r>
      <w:r w:rsidRPr="007E5E2F">
        <w:rPr>
          <w:rFonts w:ascii="Arial" w:hAnsi="Arial" w:cs="Arial"/>
          <w:bCs/>
          <w:kern w:val="0"/>
          <w:sz w:val="28"/>
          <w:szCs w:val="28"/>
          <w14:ligatures w14:val="none"/>
        </w:rPr>
        <w:t xml:space="preserve"> zł,</w:t>
      </w:r>
    </w:p>
    <w:p w14:paraId="6F3A05A5" w14:textId="77777777" w:rsidR="00974059" w:rsidRPr="007E5E2F" w:rsidRDefault="00974059" w:rsidP="007E5E2F">
      <w:pPr>
        <w:numPr>
          <w:ilvl w:val="0"/>
          <w:numId w:val="48"/>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świadczenia z funduszu alimentacyjnego: 9 625 świadczeń – 4 348 127,36 zł.</w:t>
      </w:r>
    </w:p>
    <w:p w14:paraId="1FF783E1" w14:textId="77777777" w:rsidR="00974059" w:rsidRPr="007E5E2F" w:rsidRDefault="00974059" w:rsidP="007E5E2F">
      <w:pPr>
        <w:numPr>
          <w:ilvl w:val="0"/>
          <w:numId w:val="43"/>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lastRenderedPageBreak/>
        <w:t>Dodatki mieszkaniowe:</w:t>
      </w:r>
    </w:p>
    <w:p w14:paraId="758B08CE" w14:textId="77777777" w:rsidR="00974059" w:rsidRPr="007E5E2F" w:rsidRDefault="00974059" w:rsidP="007E5E2F">
      <w:pPr>
        <w:numPr>
          <w:ilvl w:val="0"/>
          <w:numId w:val="49"/>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dofinansowanie do opłat mieszkaniowych (czynsz, media, zakup opału): 1 585 gospodarstw domowych, 15 593 świadczenia – 4 430 765,38 zł,</w:t>
      </w:r>
    </w:p>
    <w:p w14:paraId="71DDBE45" w14:textId="34B5E0D9" w:rsidR="00974059" w:rsidRPr="007E5E2F" w:rsidRDefault="00974059" w:rsidP="007E5E2F">
      <w:pPr>
        <w:numPr>
          <w:ilvl w:val="0"/>
          <w:numId w:val="49"/>
        </w:numPr>
        <w:spacing w:after="0" w:line="259" w:lineRule="auto"/>
        <w:contextualSpacing/>
        <w:rPr>
          <w:rFonts w:ascii="Arial" w:eastAsia="Calibri" w:hAnsi="Arial" w:cs="Arial"/>
          <w:kern w:val="0"/>
          <w:sz w:val="28"/>
          <w:szCs w:val="28"/>
          <w14:ligatures w14:val="none"/>
        </w:rPr>
      </w:pPr>
      <w:r w:rsidRPr="007E5E2F">
        <w:rPr>
          <w:rFonts w:ascii="Arial" w:hAnsi="Arial" w:cs="Arial"/>
          <w:kern w:val="0"/>
          <w:sz w:val="28"/>
          <w:szCs w:val="28"/>
          <w14:ligatures w14:val="none"/>
        </w:rPr>
        <w:t xml:space="preserve">dodatek osłonowy: 6 277 świadczeń </w:t>
      </w:r>
      <w:r w:rsidR="00273FA9"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1 990 077,78 zł,</w:t>
      </w:r>
    </w:p>
    <w:p w14:paraId="62D94B95" w14:textId="77777777" w:rsidR="00974059" w:rsidRPr="007E5E2F" w:rsidRDefault="00974059" w:rsidP="007E5E2F">
      <w:pPr>
        <w:numPr>
          <w:ilvl w:val="0"/>
          <w:numId w:val="49"/>
        </w:numPr>
        <w:spacing w:after="0" w:line="259" w:lineRule="auto"/>
        <w:contextualSpacing/>
        <w:rPr>
          <w:rFonts w:ascii="Arial" w:eastAsia="Calibri" w:hAnsi="Arial" w:cs="Arial"/>
          <w:kern w:val="0"/>
          <w:sz w:val="28"/>
          <w:szCs w:val="28"/>
          <w14:ligatures w14:val="none"/>
        </w:rPr>
      </w:pPr>
      <w:r w:rsidRPr="007E5E2F">
        <w:rPr>
          <w:rFonts w:ascii="Arial" w:hAnsi="Arial" w:cs="Arial"/>
          <w:kern w:val="0"/>
          <w:sz w:val="28"/>
          <w:szCs w:val="28"/>
          <w14:ligatures w14:val="none"/>
        </w:rPr>
        <w:t>bon energetyczny: 6 734 zrealizowane wnioski – 2 428 323,59 zł.</w:t>
      </w:r>
    </w:p>
    <w:p w14:paraId="45359056" w14:textId="77777777" w:rsidR="00974059" w:rsidRPr="007E5E2F" w:rsidRDefault="00974059" w:rsidP="007E5E2F">
      <w:pPr>
        <w:numPr>
          <w:ilvl w:val="0"/>
          <w:numId w:val="43"/>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Piecza zastępcza:</w:t>
      </w:r>
    </w:p>
    <w:p w14:paraId="32EEFABA" w14:textId="77777777" w:rsidR="00974059" w:rsidRPr="007E5E2F" w:rsidRDefault="00974059" w:rsidP="007E5E2F">
      <w:pPr>
        <w:numPr>
          <w:ilvl w:val="0"/>
          <w:numId w:val="45"/>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Rodzinna forma pieczy zastępczej:</w:t>
      </w:r>
    </w:p>
    <w:p w14:paraId="15156FFD" w14:textId="77777777" w:rsidR="00974059" w:rsidRPr="007E5E2F" w:rsidRDefault="00974059" w:rsidP="007E5E2F">
      <w:pPr>
        <w:numPr>
          <w:ilvl w:val="0"/>
          <w:numId w:val="46"/>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109 rodzin zastępczych,</w:t>
      </w:r>
    </w:p>
    <w:p w14:paraId="7275FC26" w14:textId="77777777" w:rsidR="00974059" w:rsidRPr="007E5E2F" w:rsidRDefault="00974059" w:rsidP="007E5E2F">
      <w:pPr>
        <w:numPr>
          <w:ilvl w:val="0"/>
          <w:numId w:val="46"/>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142 dzieci przebywających w rodzinach zastępczych,</w:t>
      </w:r>
    </w:p>
    <w:p w14:paraId="33572355" w14:textId="77777777" w:rsidR="00974059" w:rsidRPr="007E5E2F" w:rsidRDefault="00974059" w:rsidP="007E5E2F">
      <w:pPr>
        <w:spacing w:after="0" w:line="259" w:lineRule="auto"/>
        <w:ind w:firstLine="708"/>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tym:</w:t>
      </w:r>
    </w:p>
    <w:p w14:paraId="30F35284" w14:textId="77777777" w:rsidR="00974059" w:rsidRPr="007E5E2F" w:rsidRDefault="00974059" w:rsidP="007E5E2F">
      <w:pPr>
        <w:numPr>
          <w:ilvl w:val="0"/>
          <w:numId w:val="47"/>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73 rodziny zastępcze spokrewnione, 93 dzieci,</w:t>
      </w:r>
    </w:p>
    <w:p w14:paraId="01B1553E" w14:textId="77777777" w:rsidR="00974059" w:rsidRPr="007E5E2F" w:rsidRDefault="00974059" w:rsidP="007E5E2F">
      <w:pPr>
        <w:numPr>
          <w:ilvl w:val="0"/>
          <w:numId w:val="47"/>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33 rodziny zastępcze niezawodowe, 37 dzieci,</w:t>
      </w:r>
    </w:p>
    <w:p w14:paraId="0B1FE359" w14:textId="77777777" w:rsidR="00974059" w:rsidRPr="007E5E2F" w:rsidRDefault="00974059" w:rsidP="007E5E2F">
      <w:pPr>
        <w:numPr>
          <w:ilvl w:val="0"/>
          <w:numId w:val="47"/>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3 rodziny zastępcze zawodowe, 12 dzieci.</w:t>
      </w:r>
    </w:p>
    <w:p w14:paraId="61618D2C" w14:textId="77777777" w:rsidR="00974059" w:rsidRPr="007E5E2F" w:rsidRDefault="00974059" w:rsidP="007E5E2F">
      <w:pPr>
        <w:numPr>
          <w:ilvl w:val="0"/>
          <w:numId w:val="45"/>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Instytucjonalna piecza zastępcza: w placówkach opiekuńczo-wychowawczych na terenie miasta przebywało 189 wychowanków, w 2024 r. do placówek skierowano 50 dzieci.</w:t>
      </w:r>
    </w:p>
    <w:p w14:paraId="7671B886" w14:textId="77777777" w:rsidR="00974059" w:rsidRPr="007E5E2F" w:rsidRDefault="00974059" w:rsidP="007E5E2F">
      <w:pPr>
        <w:numPr>
          <w:ilvl w:val="0"/>
          <w:numId w:val="45"/>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9 wychowanków realizowało Indywidualny Program Usamodzielniania i w oparciu o ten dokument skorzystało m.in. z pomocy z tytułu kontynuacji nauki.</w:t>
      </w:r>
    </w:p>
    <w:p w14:paraId="03C0DEA6" w14:textId="268317AB" w:rsidR="00974059" w:rsidRPr="007E5E2F" w:rsidRDefault="00974059" w:rsidP="007E5E2F">
      <w:pPr>
        <w:numPr>
          <w:ilvl w:val="0"/>
          <w:numId w:val="49"/>
        </w:numPr>
        <w:tabs>
          <w:tab w:val="left" w:pos="709"/>
        </w:tabs>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Mieszkania chronione</w:t>
      </w:r>
      <w:r w:rsidRPr="007E5E2F">
        <w:rPr>
          <w:rFonts w:ascii="Arial" w:eastAsia="Calibri" w:hAnsi="Arial" w:cs="Arial"/>
          <w:kern w:val="0"/>
          <w:sz w:val="28"/>
          <w:szCs w:val="28"/>
          <w14:ligatures w14:val="none"/>
        </w:rPr>
        <w:t xml:space="preserve"> </w:t>
      </w:r>
      <w:r w:rsidR="00276A75" w:rsidRPr="007E5E2F">
        <w:rPr>
          <w:rFonts w:ascii="Arial" w:eastAsia="Calibri" w:hAnsi="Arial" w:cs="Arial"/>
          <w:kern w:val="0"/>
          <w:sz w:val="28"/>
          <w:szCs w:val="28"/>
          <w14:ligatures w14:val="none"/>
        </w:rPr>
        <w:t>–</w:t>
      </w:r>
      <w:r w:rsidRPr="007E5E2F">
        <w:rPr>
          <w:rFonts w:ascii="Arial" w:eastAsia="Calibri" w:hAnsi="Arial" w:cs="Arial"/>
          <w:kern w:val="0"/>
          <w:sz w:val="28"/>
          <w:szCs w:val="28"/>
          <w14:ligatures w14:val="none"/>
        </w:rPr>
        <w:t xml:space="preserve"> </w:t>
      </w:r>
      <w:r w:rsidRPr="007E5E2F">
        <w:rPr>
          <w:rFonts w:ascii="Arial" w:hAnsi="Arial" w:cs="Arial"/>
          <w:kern w:val="0"/>
          <w:sz w:val="28"/>
          <w:szCs w:val="28"/>
          <w14:ligatures w14:val="none"/>
        </w:rPr>
        <w:t xml:space="preserve">z tej formy pomocy skorzystały </w:t>
      </w:r>
      <w:r w:rsidR="00276A75" w:rsidRPr="007E5E2F">
        <w:rPr>
          <w:rFonts w:ascii="Arial" w:hAnsi="Arial" w:cs="Arial"/>
          <w:kern w:val="0"/>
          <w:sz w:val="28"/>
          <w:szCs w:val="28"/>
          <w14:ligatures w14:val="none"/>
        </w:rPr>
        <w:t xml:space="preserve">cztery </w:t>
      </w:r>
      <w:r w:rsidRPr="007E5E2F">
        <w:rPr>
          <w:rFonts w:ascii="Arial" w:hAnsi="Arial" w:cs="Arial"/>
          <w:kern w:val="0"/>
          <w:sz w:val="28"/>
          <w:szCs w:val="28"/>
          <w14:ligatures w14:val="none"/>
        </w:rPr>
        <w:t>osoby, poniesione wydatki w kwocie 18 800,33</w:t>
      </w:r>
      <w:r w:rsidRPr="007E5E2F">
        <w:rPr>
          <w:rFonts w:ascii="Arial" w:hAnsi="Arial" w:cs="Arial"/>
          <w:bCs/>
          <w:kern w:val="0"/>
          <w:sz w:val="28"/>
          <w:szCs w:val="28"/>
          <w14:ligatures w14:val="none"/>
        </w:rPr>
        <w:t xml:space="preserve"> zł</w:t>
      </w:r>
      <w:r w:rsidRPr="007E5E2F">
        <w:rPr>
          <w:rFonts w:ascii="Arial" w:hAnsi="Arial" w:cs="Arial"/>
          <w:kern w:val="0"/>
          <w:sz w:val="28"/>
          <w:szCs w:val="28"/>
          <w14:ligatures w14:val="none"/>
        </w:rPr>
        <w:t xml:space="preserve"> przeznaczone zostały na opłaty związane z eksploatacją mieszkań oraz wyposażenie.</w:t>
      </w:r>
    </w:p>
    <w:p w14:paraId="192A446C" w14:textId="77777777" w:rsidR="00974059" w:rsidRPr="007E5E2F" w:rsidRDefault="00974059" w:rsidP="007E5E2F">
      <w:pPr>
        <w:numPr>
          <w:ilvl w:val="0"/>
          <w:numId w:val="43"/>
        </w:numPr>
        <w:tabs>
          <w:tab w:val="left" w:pos="0"/>
        </w:tabs>
        <w:autoSpaceDE w:val="0"/>
        <w:autoSpaceDN w:val="0"/>
        <w:adjustRightInd w:val="0"/>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Świadczenia dla obywateli Ukrainy:</w:t>
      </w:r>
    </w:p>
    <w:p w14:paraId="058FACF8" w14:textId="77777777" w:rsidR="00974059" w:rsidRPr="007E5E2F" w:rsidRDefault="00974059" w:rsidP="007E5E2F">
      <w:pPr>
        <w:tabs>
          <w:tab w:val="left" w:pos="567"/>
        </w:tabs>
        <w:autoSpaceDE w:val="0"/>
        <w:autoSpaceDN w:val="0"/>
        <w:adjustRightInd w:val="0"/>
        <w:spacing w:after="0" w:line="259" w:lineRule="auto"/>
        <w:ind w:left="567"/>
        <w:rPr>
          <w:rFonts w:ascii="Arial" w:hAnsi="Arial" w:cs="Arial"/>
          <w:bCs/>
          <w:kern w:val="0"/>
          <w:sz w:val="28"/>
          <w:szCs w:val="28"/>
          <w14:ligatures w14:val="none"/>
        </w:rPr>
      </w:pPr>
      <w:r w:rsidRPr="007E5E2F">
        <w:rPr>
          <w:rFonts w:ascii="Arial" w:hAnsi="Arial" w:cs="Arial"/>
          <w:bCs/>
          <w:kern w:val="0"/>
          <w:sz w:val="28"/>
          <w:szCs w:val="28"/>
          <w14:ligatures w14:val="none"/>
        </w:rPr>
        <w:t>Pomoc obywatelom Ukrainy, przybyłym do Włocławka w związku z działaniami wojennymi prowadzonymi na terytorium tego państwa:</w:t>
      </w:r>
    </w:p>
    <w:p w14:paraId="73EB4F60" w14:textId="0E2FBFFC" w:rsidR="00974059" w:rsidRPr="007E5E2F" w:rsidRDefault="00974059" w:rsidP="00FE444D">
      <w:pPr>
        <w:pStyle w:val="Akapitzlist"/>
        <w:numPr>
          <w:ilvl w:val="0"/>
          <w:numId w:val="205"/>
        </w:numPr>
        <w:tabs>
          <w:tab w:val="left" w:pos="426"/>
        </w:tabs>
        <w:autoSpaceDE w:val="0"/>
        <w:autoSpaceDN w:val="0"/>
        <w:adjustRightInd w:val="0"/>
        <w:spacing w:after="0" w:line="259" w:lineRule="auto"/>
        <w:ind w:left="1418" w:hanging="425"/>
        <w:rPr>
          <w:rFonts w:ascii="Arial" w:hAnsi="Arial" w:cs="Arial"/>
          <w:bCs/>
          <w:kern w:val="0"/>
          <w:sz w:val="28"/>
          <w:szCs w:val="28"/>
          <w14:ligatures w14:val="none"/>
        </w:rPr>
      </w:pPr>
      <w:r w:rsidRPr="007E5E2F">
        <w:rPr>
          <w:rFonts w:ascii="Arial" w:hAnsi="Arial" w:cs="Arial"/>
          <w:kern w:val="0"/>
          <w:sz w:val="28"/>
          <w:szCs w:val="28"/>
          <w14:ligatures w14:val="none"/>
        </w:rPr>
        <w:t xml:space="preserve">jednorazowe świadczenie pieniężne w wysokości 300 zł na osobę, przeznaczonego na utrzymanie, w szczególności na pokrycie wydatków na żywność, odzież, obuwie, środki higieny osobistej oraz opłaty mieszkaniowe: 8 osób, </w:t>
      </w:r>
      <w:r w:rsidRPr="007E5E2F">
        <w:rPr>
          <w:rFonts w:ascii="Arial" w:eastAsia="Calibri" w:hAnsi="Arial" w:cs="Arial"/>
          <w:kern w:val="0"/>
          <w:sz w:val="28"/>
          <w:szCs w:val="28"/>
          <w14:ligatures w14:val="none"/>
        </w:rPr>
        <w:t>12</w:t>
      </w:r>
      <w:r w:rsidRPr="007E5E2F">
        <w:rPr>
          <w:rFonts w:ascii="Arial" w:hAnsi="Arial" w:cs="Arial"/>
          <w:kern w:val="0"/>
          <w:sz w:val="28"/>
          <w:szCs w:val="28"/>
          <w14:ligatures w14:val="none"/>
        </w:rPr>
        <w:t xml:space="preserve"> świadczeń – 3</w:t>
      </w:r>
      <w:r w:rsidR="003F6418" w:rsidRPr="007E5E2F">
        <w:rPr>
          <w:rFonts w:ascii="Arial" w:hAnsi="Arial" w:cs="Arial"/>
          <w:kern w:val="0"/>
          <w:sz w:val="28"/>
          <w:szCs w:val="28"/>
          <w14:ligatures w14:val="none"/>
        </w:rPr>
        <w:t> </w:t>
      </w:r>
      <w:r w:rsidRPr="007E5E2F">
        <w:rPr>
          <w:rFonts w:ascii="Arial" w:hAnsi="Arial" w:cs="Arial"/>
          <w:kern w:val="0"/>
          <w:sz w:val="28"/>
          <w:szCs w:val="28"/>
          <w14:ligatures w14:val="none"/>
        </w:rPr>
        <w:t>600</w:t>
      </w:r>
      <w:r w:rsidR="003F6418" w:rsidRPr="007E5E2F">
        <w:rPr>
          <w:rFonts w:ascii="Arial" w:hAnsi="Arial" w:cs="Arial"/>
          <w:kern w:val="0"/>
          <w:sz w:val="28"/>
          <w:szCs w:val="28"/>
          <w14:ligatures w14:val="none"/>
        </w:rPr>
        <w:t>,00</w:t>
      </w:r>
      <w:r w:rsidRPr="007E5E2F">
        <w:rPr>
          <w:rFonts w:ascii="Arial" w:hAnsi="Arial" w:cs="Arial"/>
          <w:kern w:val="0"/>
          <w:sz w:val="28"/>
          <w:szCs w:val="28"/>
          <w14:ligatures w14:val="none"/>
        </w:rPr>
        <w:t xml:space="preserve"> zł, </w:t>
      </w:r>
    </w:p>
    <w:p w14:paraId="2551194D" w14:textId="58E4D740" w:rsidR="00974059" w:rsidRPr="007E5E2F" w:rsidRDefault="00974059" w:rsidP="00FE444D">
      <w:pPr>
        <w:pStyle w:val="Akapitzlist"/>
        <w:numPr>
          <w:ilvl w:val="0"/>
          <w:numId w:val="205"/>
        </w:numPr>
        <w:tabs>
          <w:tab w:val="left" w:pos="426"/>
        </w:tabs>
        <w:autoSpaceDE w:val="0"/>
        <w:autoSpaceDN w:val="0"/>
        <w:adjustRightInd w:val="0"/>
        <w:spacing w:after="0" w:line="259" w:lineRule="auto"/>
        <w:ind w:left="1418" w:hanging="425"/>
        <w:rPr>
          <w:rFonts w:ascii="Arial" w:hAnsi="Arial" w:cs="Arial"/>
          <w:bCs/>
          <w:kern w:val="0"/>
          <w:sz w:val="28"/>
          <w:szCs w:val="28"/>
          <w14:ligatures w14:val="none"/>
        </w:rPr>
      </w:pPr>
      <w:r w:rsidRPr="007E5E2F">
        <w:rPr>
          <w:rFonts w:ascii="Arial" w:hAnsi="Arial" w:cs="Arial"/>
          <w:kern w:val="0"/>
          <w:sz w:val="28"/>
          <w:szCs w:val="28"/>
          <w14:ligatures w14:val="none"/>
        </w:rPr>
        <w:t>zapewnienia jednego gorącego posiłku dla dzieci i młodzieży w szkole i przedszkolu (w tym zasiłki celowe): 11 dzieci, 47 świadczeń – 9 488,70 zł,</w:t>
      </w:r>
    </w:p>
    <w:p w14:paraId="050DD6D9" w14:textId="7F8933E0" w:rsidR="008965C8" w:rsidRPr="007E5E2F" w:rsidRDefault="008965C8" w:rsidP="00FE444D">
      <w:pPr>
        <w:pStyle w:val="Akapitzlist"/>
        <w:numPr>
          <w:ilvl w:val="0"/>
          <w:numId w:val="205"/>
        </w:numPr>
        <w:tabs>
          <w:tab w:val="left" w:pos="426"/>
        </w:tabs>
        <w:autoSpaceDE w:val="0"/>
        <w:autoSpaceDN w:val="0"/>
        <w:adjustRightInd w:val="0"/>
        <w:spacing w:after="0" w:line="259" w:lineRule="auto"/>
        <w:ind w:left="1418" w:hanging="425"/>
        <w:rPr>
          <w:rFonts w:ascii="Arial" w:hAnsi="Arial" w:cs="Arial"/>
          <w:bCs/>
          <w:kern w:val="0"/>
          <w:sz w:val="28"/>
          <w:szCs w:val="28"/>
          <w14:ligatures w14:val="none"/>
        </w:rPr>
      </w:pPr>
      <w:r w:rsidRPr="007E5E2F">
        <w:rPr>
          <w:rFonts w:ascii="Arial" w:hAnsi="Arial" w:cs="Arial"/>
          <w:kern w:val="0"/>
          <w:sz w:val="28"/>
          <w:szCs w:val="28"/>
          <w14:ligatures w14:val="none"/>
        </w:rPr>
        <w:t>zasiłek okresowy: 5 osób, 26 świadczeń – 8 420,01 zł.</w:t>
      </w:r>
    </w:p>
    <w:p w14:paraId="76DC967D" w14:textId="77777777" w:rsidR="00974059" w:rsidRPr="007E5E2F" w:rsidRDefault="00974059" w:rsidP="007E5E2F">
      <w:pPr>
        <w:spacing w:after="0" w:line="259" w:lineRule="auto"/>
        <w:contextualSpacing/>
        <w:rPr>
          <w:rFonts w:ascii="Arial" w:hAnsi="Arial" w:cs="Arial"/>
          <w:b/>
          <w:color w:val="FF0000"/>
          <w:kern w:val="0"/>
          <w:sz w:val="28"/>
          <w:szCs w:val="28"/>
          <w14:ligatures w14:val="none"/>
        </w:rPr>
      </w:pPr>
    </w:p>
    <w:p w14:paraId="07862E4D" w14:textId="77777777"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r w:rsidRPr="00E152B7">
        <w:rPr>
          <w:rFonts w:ascii="Arial" w:hAnsi="Arial" w:cs="Arial"/>
          <w:b/>
          <w:kern w:val="0"/>
          <w:sz w:val="28"/>
          <w:szCs w:val="28"/>
          <w14:ligatures w14:val="none"/>
        </w:rPr>
        <w:t>Dom Pomocy Społecznej, ul. Nowomiejska 19</w:t>
      </w:r>
    </w:p>
    <w:p w14:paraId="41AB013C" w14:textId="77777777"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lastRenderedPageBreak/>
        <w:t>Zapewnia całodobową opiekę osobom, które w szczególności z powodu wieku, a także choroby i niepełnosprawności fizycznej nie mogą samodzielnie funkcjonować w codziennym życiu.</w:t>
      </w:r>
    </w:p>
    <w:p w14:paraId="585B3CA7" w14:textId="77777777" w:rsidR="00974059" w:rsidRPr="007E5E2F" w:rsidRDefault="00974059" w:rsidP="007E5E2F">
      <w:pPr>
        <w:numPr>
          <w:ilvl w:val="0"/>
          <w:numId w:val="58"/>
        </w:numPr>
        <w:spacing w:after="0" w:line="259" w:lineRule="auto"/>
        <w:contextualSpacing/>
        <w:rPr>
          <w:rFonts w:ascii="Arial" w:eastAsia="Times New Roman" w:hAnsi="Arial" w:cs="Arial"/>
          <w:kern w:val="0"/>
          <w:sz w:val="28"/>
          <w:szCs w:val="28"/>
          <w:lang w:eastAsia="pl-PL"/>
          <w14:ligatures w14:val="none"/>
        </w:rPr>
      </w:pPr>
      <w:bookmarkStart w:id="58" w:name="_Hlk97581496"/>
      <w:r w:rsidRPr="007E5E2F">
        <w:rPr>
          <w:rFonts w:ascii="Arial" w:eastAsia="Times New Roman" w:hAnsi="Arial" w:cs="Arial"/>
          <w:kern w:val="0"/>
          <w:sz w:val="28"/>
          <w:szCs w:val="28"/>
          <w:lang w:eastAsia="pl-PL"/>
          <w14:ligatures w14:val="none"/>
        </w:rPr>
        <w:t xml:space="preserve">64 miejsca, </w:t>
      </w:r>
    </w:p>
    <w:p w14:paraId="3F32B50D" w14:textId="77777777" w:rsidR="00974059" w:rsidRPr="007E5E2F" w:rsidRDefault="00974059" w:rsidP="007E5E2F">
      <w:pPr>
        <w:numPr>
          <w:ilvl w:val="0"/>
          <w:numId w:val="58"/>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z usług skorzystało 77 osób,</w:t>
      </w:r>
    </w:p>
    <w:p w14:paraId="17587A28" w14:textId="77777777" w:rsidR="00974059" w:rsidRPr="007E5E2F" w:rsidRDefault="00974059" w:rsidP="007E5E2F">
      <w:pPr>
        <w:numPr>
          <w:ilvl w:val="0"/>
          <w:numId w:val="58"/>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 2024 r. przyjęto 13 osób.</w:t>
      </w:r>
    </w:p>
    <w:p w14:paraId="3853207B" w14:textId="77777777"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p>
    <w:bookmarkEnd w:id="58"/>
    <w:p w14:paraId="6811E141" w14:textId="77777777" w:rsidR="00974059" w:rsidRPr="00E152B7" w:rsidRDefault="00974059" w:rsidP="007E5E2F">
      <w:pPr>
        <w:numPr>
          <w:ilvl w:val="0"/>
          <w:numId w:val="62"/>
        </w:numPr>
        <w:spacing w:after="0" w:line="259" w:lineRule="auto"/>
        <w:ind w:left="426" w:hanging="426"/>
        <w:contextualSpacing/>
        <w:rPr>
          <w:rFonts w:ascii="Arial" w:eastAsia="Calibri" w:hAnsi="Arial" w:cs="Arial"/>
          <w:b/>
          <w:kern w:val="0"/>
          <w:sz w:val="28"/>
          <w:szCs w:val="28"/>
          <w14:ligatures w14:val="none"/>
        </w:rPr>
      </w:pPr>
      <w:r w:rsidRPr="00E152B7">
        <w:rPr>
          <w:rFonts w:ascii="Arial" w:hAnsi="Arial" w:cs="Arial"/>
          <w:b/>
          <w:kern w:val="0"/>
          <w:sz w:val="28"/>
          <w:szCs w:val="28"/>
          <w14:ligatures w14:val="none"/>
        </w:rPr>
        <w:t>Centrum Wsparcia Społecznego, ul. Piekarska 25</w:t>
      </w:r>
    </w:p>
    <w:p w14:paraId="10FB5AE6" w14:textId="77777777" w:rsidR="00974059" w:rsidRPr="007E5E2F" w:rsidRDefault="00974059" w:rsidP="007E5E2F">
      <w:pPr>
        <w:spacing w:after="0" w:line="259" w:lineRule="auto"/>
        <w:contextualSpacing/>
        <w:rPr>
          <w:rFonts w:ascii="Arial" w:eastAsia="Calibri" w:hAnsi="Arial" w:cs="Arial"/>
          <w:bCs/>
          <w:kern w:val="0"/>
          <w:sz w:val="28"/>
          <w:szCs w:val="28"/>
          <w14:ligatures w14:val="none"/>
        </w:rPr>
      </w:pPr>
      <w:r w:rsidRPr="007E5E2F">
        <w:rPr>
          <w:rFonts w:ascii="Arial" w:eastAsia="Times New Roman" w:hAnsi="Arial" w:cs="Arial"/>
          <w:kern w:val="0"/>
          <w:sz w:val="28"/>
          <w:szCs w:val="28"/>
          <w:lang w:eastAsia="pl-PL"/>
          <w14:ligatures w14:val="none"/>
        </w:rPr>
        <w:t>Zapewnia pobyt dzienny osobom starszym wymagającym opieki i pomocy w zaspokajaniu niezbędnych potrzeb życiowych oraz wsparcie w codziennym funkcjonowaniu w postaci usług asystenckich dla osób starszych, które mogą samodzielnie funkcjonować w mieszkaniach wspomaganych.</w:t>
      </w:r>
    </w:p>
    <w:p w14:paraId="15DAECB1" w14:textId="77777777" w:rsidR="00974059" w:rsidRPr="007E5E2F" w:rsidRDefault="00974059" w:rsidP="007E5E2F">
      <w:pPr>
        <w:numPr>
          <w:ilvl w:val="0"/>
          <w:numId w:val="56"/>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50</w:t>
      </w:r>
      <w:r w:rsidRPr="007E5E2F">
        <w:rPr>
          <w:rFonts w:ascii="Arial" w:eastAsia="Calibri" w:hAnsi="Arial" w:cs="Arial"/>
          <w:bCs/>
          <w:kern w:val="0"/>
          <w:sz w:val="28"/>
          <w:szCs w:val="28"/>
          <w14:ligatures w14:val="none"/>
        </w:rPr>
        <w:t xml:space="preserve"> miejsc na dzienny pobyt,</w:t>
      </w:r>
    </w:p>
    <w:p w14:paraId="0AB7128D" w14:textId="77777777" w:rsidR="00974059" w:rsidRPr="007E5E2F" w:rsidRDefault="00974059" w:rsidP="007E5E2F">
      <w:pPr>
        <w:numPr>
          <w:ilvl w:val="0"/>
          <w:numId w:val="56"/>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61 osób skorzystało z pobytu dziennego,</w:t>
      </w:r>
    </w:p>
    <w:p w14:paraId="2C4F734E" w14:textId="77777777" w:rsidR="00974059" w:rsidRPr="007E5E2F" w:rsidRDefault="00974059" w:rsidP="007E5E2F">
      <w:pPr>
        <w:numPr>
          <w:ilvl w:val="0"/>
          <w:numId w:val="56"/>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12</w:t>
      </w:r>
      <w:r w:rsidRPr="007E5E2F">
        <w:rPr>
          <w:rFonts w:ascii="Arial" w:eastAsia="Calibri" w:hAnsi="Arial" w:cs="Arial"/>
          <w:bCs/>
          <w:kern w:val="0"/>
          <w:sz w:val="28"/>
          <w:szCs w:val="28"/>
          <w14:ligatures w14:val="none"/>
        </w:rPr>
        <w:t xml:space="preserve"> mieszkań wspomaganych,</w:t>
      </w:r>
    </w:p>
    <w:p w14:paraId="7F074722" w14:textId="77777777" w:rsidR="00974059" w:rsidRPr="007E5E2F" w:rsidRDefault="00974059" w:rsidP="007E5E2F">
      <w:pPr>
        <w:numPr>
          <w:ilvl w:val="0"/>
          <w:numId w:val="56"/>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w 2024 r.</w:t>
      </w:r>
      <w:r w:rsidRPr="007E5E2F">
        <w:rPr>
          <w:rFonts w:ascii="Arial" w:eastAsia="Calibri" w:hAnsi="Arial" w:cs="Arial"/>
          <w:bCs/>
          <w:kern w:val="0"/>
          <w:sz w:val="28"/>
          <w:szCs w:val="28"/>
          <w14:ligatures w14:val="none"/>
        </w:rPr>
        <w:t xml:space="preserve"> </w:t>
      </w:r>
      <w:r w:rsidRPr="007E5E2F">
        <w:rPr>
          <w:rFonts w:ascii="Arial" w:eastAsia="Calibri" w:hAnsi="Arial" w:cs="Arial"/>
          <w:kern w:val="0"/>
          <w:sz w:val="28"/>
          <w:szCs w:val="28"/>
          <w14:ligatures w14:val="none"/>
        </w:rPr>
        <w:t>z mieszkań wspomaganych skorzystało 13 osób</w:t>
      </w:r>
      <w:r w:rsidRPr="007E5E2F">
        <w:rPr>
          <w:rFonts w:ascii="Arial" w:eastAsia="Calibri" w:hAnsi="Arial" w:cs="Arial"/>
          <w:bCs/>
          <w:kern w:val="0"/>
          <w:sz w:val="28"/>
          <w:szCs w:val="28"/>
          <w14:ligatures w14:val="none"/>
        </w:rPr>
        <w:t xml:space="preserve">. </w:t>
      </w:r>
    </w:p>
    <w:p w14:paraId="5540CE59" w14:textId="77777777" w:rsidR="00974059" w:rsidRPr="007E5E2F" w:rsidRDefault="00974059" w:rsidP="007E5E2F">
      <w:pPr>
        <w:spacing w:after="0" w:line="259" w:lineRule="auto"/>
        <w:contextualSpacing/>
        <w:rPr>
          <w:rFonts w:ascii="Arial" w:eastAsia="Calibri" w:hAnsi="Arial" w:cs="Arial"/>
          <w:bCs/>
          <w:kern w:val="0"/>
          <w:sz w:val="28"/>
          <w:szCs w:val="28"/>
          <w14:ligatures w14:val="none"/>
        </w:rPr>
      </w:pPr>
    </w:p>
    <w:p w14:paraId="323914DC" w14:textId="77777777"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r w:rsidRPr="00E152B7">
        <w:rPr>
          <w:rFonts w:ascii="Arial" w:hAnsi="Arial" w:cs="Arial"/>
          <w:b/>
          <w:kern w:val="0"/>
          <w:sz w:val="28"/>
          <w:szCs w:val="28"/>
          <w14:ligatures w14:val="none"/>
        </w:rPr>
        <w:t>Dom Pomocy Społecznej, ul. Dobrzyńska 102</w:t>
      </w:r>
    </w:p>
    <w:p w14:paraId="52E1FE4F" w14:textId="5DE7FAAD"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Zapewnia całodobową opiekę osobom, które z powodu wieku, choroby i niepełnosprawności fizycznej </w:t>
      </w:r>
      <w:r w:rsidR="009260F9" w:rsidRPr="007E5E2F">
        <w:rPr>
          <w:rFonts w:ascii="Arial" w:eastAsia="Times New Roman" w:hAnsi="Arial" w:cs="Arial"/>
          <w:kern w:val="0"/>
          <w:sz w:val="28"/>
          <w:szCs w:val="28"/>
          <w:lang w:eastAsia="pl-PL"/>
          <w14:ligatures w14:val="none"/>
        </w:rPr>
        <w:br/>
      </w:r>
      <w:r w:rsidRPr="007E5E2F">
        <w:rPr>
          <w:rFonts w:ascii="Arial" w:eastAsia="Times New Roman" w:hAnsi="Arial" w:cs="Arial"/>
          <w:kern w:val="0"/>
          <w:sz w:val="28"/>
          <w:szCs w:val="28"/>
          <w:lang w:eastAsia="pl-PL"/>
          <w14:ligatures w14:val="none"/>
        </w:rPr>
        <w:t>nie mogą samodzielnie funkcjonować w codziennym życiu w środowisku zamieszkania.</w:t>
      </w:r>
    </w:p>
    <w:p w14:paraId="42E5F3FE" w14:textId="77777777" w:rsidR="00974059" w:rsidRPr="007E5E2F" w:rsidRDefault="00974059" w:rsidP="007E5E2F">
      <w:pPr>
        <w:numPr>
          <w:ilvl w:val="0"/>
          <w:numId w:val="59"/>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58 miejsc,</w:t>
      </w:r>
    </w:p>
    <w:p w14:paraId="0ACE2235" w14:textId="77777777" w:rsidR="00974059" w:rsidRPr="007E5E2F" w:rsidRDefault="00974059" w:rsidP="007E5E2F">
      <w:pPr>
        <w:numPr>
          <w:ilvl w:val="0"/>
          <w:numId w:val="59"/>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z usług skorzystały 72 osoby,</w:t>
      </w:r>
    </w:p>
    <w:p w14:paraId="2102F0F2" w14:textId="77777777" w:rsidR="00974059" w:rsidRPr="007E5E2F" w:rsidRDefault="00974059" w:rsidP="007E5E2F">
      <w:pPr>
        <w:numPr>
          <w:ilvl w:val="0"/>
          <w:numId w:val="59"/>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 2024 r. przyjęto 16 osób.</w:t>
      </w:r>
    </w:p>
    <w:p w14:paraId="08E23568" w14:textId="77777777"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p>
    <w:p w14:paraId="692780D0" w14:textId="77777777" w:rsidR="00974059" w:rsidRPr="00E152B7" w:rsidRDefault="00974059" w:rsidP="007E5E2F">
      <w:pPr>
        <w:numPr>
          <w:ilvl w:val="0"/>
          <w:numId w:val="62"/>
        </w:numPr>
        <w:spacing w:after="0" w:line="259" w:lineRule="auto"/>
        <w:ind w:left="426" w:hanging="426"/>
        <w:contextualSpacing/>
        <w:rPr>
          <w:rFonts w:ascii="Arial" w:eastAsia="Calibri" w:hAnsi="Arial" w:cs="Arial"/>
          <w:b/>
          <w:kern w:val="0"/>
          <w:sz w:val="28"/>
          <w:szCs w:val="28"/>
          <w14:ligatures w14:val="none"/>
        </w:rPr>
      </w:pPr>
      <w:r w:rsidRPr="00E152B7">
        <w:rPr>
          <w:rFonts w:ascii="Arial" w:hAnsi="Arial" w:cs="Arial"/>
          <w:b/>
          <w:kern w:val="0"/>
          <w:sz w:val="28"/>
          <w:szCs w:val="28"/>
          <w14:ligatures w14:val="none"/>
        </w:rPr>
        <w:t>Środowiskowy Dom Samopomocy, ul. Zapiecek 10</w:t>
      </w:r>
    </w:p>
    <w:p w14:paraId="2B85A7F2" w14:textId="7BF39E2C"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Ośrodek wsparcia dla osób przewlekle psychicznie chorych, osób upośledzonych umysłowo oraz wykazujących inne przewlekłe zaburzenia czynności psychicznych, które w wyniku upośledzenia niektórych funkcji organizmu lub zdolności adaptacyjnych wymagają pomocy do życia w środowisku rodzinnym i społecznym. Podejmuje działania w celu zwiększania zaradności i samodzielności życiowej uczestników, przeciwdziała ich wykluczeniu społecznemu oraz działa na rzecz integracji społecznej. Środowiskowy Dom Samopomocy finansowany jest z budżetu Wojewody Kujawsko-Pomorskiego </w:t>
      </w:r>
      <w:r w:rsidR="003F6418" w:rsidRPr="007E5E2F">
        <w:rPr>
          <w:rFonts w:ascii="Arial" w:eastAsia="Times New Roman" w:hAnsi="Arial" w:cs="Arial"/>
          <w:kern w:val="0"/>
          <w:sz w:val="28"/>
          <w:szCs w:val="28"/>
          <w:lang w:eastAsia="pl-PL"/>
          <w14:ligatures w14:val="none"/>
        </w:rPr>
        <w:br/>
      </w:r>
      <w:r w:rsidRPr="007E5E2F">
        <w:rPr>
          <w:rFonts w:ascii="Arial" w:eastAsia="Times New Roman" w:hAnsi="Arial" w:cs="Arial"/>
          <w:kern w:val="0"/>
          <w:sz w:val="28"/>
          <w:szCs w:val="28"/>
          <w:lang w:eastAsia="pl-PL"/>
          <w14:ligatures w14:val="none"/>
        </w:rPr>
        <w:t>przy wsparciu budżetu Gminy Miasto Włocławek.</w:t>
      </w:r>
    </w:p>
    <w:p w14:paraId="4188B679" w14:textId="77777777" w:rsidR="00974059" w:rsidRPr="007E5E2F" w:rsidRDefault="00974059" w:rsidP="007E5E2F">
      <w:pPr>
        <w:numPr>
          <w:ilvl w:val="0"/>
          <w:numId w:val="60"/>
        </w:numPr>
        <w:spacing w:after="0" w:line="259" w:lineRule="auto"/>
        <w:contextualSpacing/>
        <w:rPr>
          <w:rFonts w:ascii="Arial" w:eastAsia="Times New Roman" w:hAnsi="Arial" w:cs="Arial"/>
          <w:kern w:val="0"/>
          <w:sz w:val="28"/>
          <w:szCs w:val="28"/>
          <w:lang w:eastAsia="pl-PL"/>
          <w14:ligatures w14:val="none"/>
        </w:rPr>
      </w:pPr>
      <w:bookmarkStart w:id="59" w:name="_Hlk159233891"/>
      <w:r w:rsidRPr="007E5E2F">
        <w:rPr>
          <w:rFonts w:ascii="Arial" w:eastAsia="Calibri" w:hAnsi="Arial" w:cs="Arial"/>
          <w:kern w:val="0"/>
          <w:sz w:val="28"/>
          <w:szCs w:val="28"/>
          <w14:ligatures w14:val="none"/>
        </w:rPr>
        <w:t>40</w:t>
      </w:r>
      <w:r w:rsidRPr="007E5E2F">
        <w:rPr>
          <w:rFonts w:ascii="Arial" w:eastAsia="Times New Roman" w:hAnsi="Arial" w:cs="Arial"/>
          <w:kern w:val="0"/>
          <w:sz w:val="28"/>
          <w:szCs w:val="28"/>
          <w:lang w:eastAsia="pl-PL"/>
          <w14:ligatures w14:val="none"/>
        </w:rPr>
        <w:t xml:space="preserve"> miejsc,</w:t>
      </w:r>
    </w:p>
    <w:p w14:paraId="34CD0557" w14:textId="1FFDDD79" w:rsidR="00974059" w:rsidRPr="007E5E2F" w:rsidRDefault="00974059" w:rsidP="007E5E2F">
      <w:pPr>
        <w:numPr>
          <w:ilvl w:val="0"/>
          <w:numId w:val="60"/>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lastRenderedPageBreak/>
        <w:t>w 2024 r. z usług skorzystało</w:t>
      </w:r>
      <w:r w:rsidRPr="007E5E2F">
        <w:rPr>
          <w:rFonts w:ascii="Arial" w:eastAsia="Calibri" w:hAnsi="Arial" w:cs="Arial"/>
          <w:kern w:val="0"/>
          <w:sz w:val="28"/>
          <w:szCs w:val="28"/>
          <w14:ligatures w14:val="none"/>
        </w:rPr>
        <w:t xml:space="preserve"> 46 </w:t>
      </w:r>
      <w:r w:rsidRPr="007E5E2F">
        <w:rPr>
          <w:rFonts w:ascii="Arial" w:eastAsia="Times New Roman" w:hAnsi="Arial" w:cs="Arial"/>
          <w:kern w:val="0"/>
          <w:sz w:val="28"/>
          <w:szCs w:val="28"/>
          <w:lang w:eastAsia="pl-PL"/>
          <w14:ligatures w14:val="none"/>
        </w:rPr>
        <w:t>osób.</w:t>
      </w:r>
    </w:p>
    <w:bookmarkEnd w:id="59"/>
    <w:p w14:paraId="3852BC17" w14:textId="77777777"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p>
    <w:p w14:paraId="59067DE5" w14:textId="77777777" w:rsidR="00974059" w:rsidRPr="00E152B7" w:rsidRDefault="00974059" w:rsidP="007E5E2F">
      <w:pPr>
        <w:numPr>
          <w:ilvl w:val="0"/>
          <w:numId w:val="62"/>
        </w:numPr>
        <w:spacing w:after="0" w:line="259" w:lineRule="auto"/>
        <w:ind w:left="426" w:hanging="426"/>
        <w:contextualSpacing/>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Klub Samopomocy „Rozumiem i wspieram” w siedzibie Środowiskowego Domu Samopomocy</w:t>
      </w:r>
    </w:p>
    <w:p w14:paraId="6918953A" w14:textId="77777777"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Dodatkowe ogniwo oparcia społecznego dla osób z zaburzeniami psychicznymi. Jego działalność odnosi się do szeroko rozumianej rehabilitacji psychiatrycznej wspomagającej funkcjonowanie społeczne osób przewlekle psychicznie chorych. Finansowana jest z dotacji Wojewody Kujawsko-Pomorskiego.</w:t>
      </w:r>
    </w:p>
    <w:p w14:paraId="6F21C682" w14:textId="77777777" w:rsidR="00974059" w:rsidRPr="007E5E2F" w:rsidRDefault="00974059" w:rsidP="007E5E2F">
      <w:pPr>
        <w:numPr>
          <w:ilvl w:val="0"/>
          <w:numId w:val="61"/>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Calibri" w:hAnsi="Arial" w:cs="Arial"/>
          <w:kern w:val="0"/>
          <w:sz w:val="28"/>
          <w:szCs w:val="28"/>
          <w14:ligatures w14:val="none"/>
        </w:rPr>
        <w:t>15</w:t>
      </w:r>
      <w:r w:rsidRPr="007E5E2F">
        <w:rPr>
          <w:rFonts w:ascii="Arial" w:eastAsia="Times New Roman" w:hAnsi="Arial" w:cs="Arial"/>
          <w:kern w:val="0"/>
          <w:sz w:val="28"/>
          <w:szCs w:val="28"/>
          <w:lang w:eastAsia="pl-PL"/>
          <w14:ligatures w14:val="none"/>
        </w:rPr>
        <w:t xml:space="preserve"> miejsc,</w:t>
      </w:r>
    </w:p>
    <w:p w14:paraId="2EAB6314" w14:textId="09DF84E2" w:rsidR="00974059" w:rsidRPr="007E5E2F" w:rsidRDefault="00974059" w:rsidP="007E5E2F">
      <w:pPr>
        <w:numPr>
          <w:ilvl w:val="0"/>
          <w:numId w:val="61"/>
        </w:numPr>
        <w:spacing w:after="0" w:line="259" w:lineRule="auto"/>
        <w:contextualSpacing/>
        <w:rPr>
          <w:rFonts w:ascii="Arial" w:eastAsia="Calibri" w:hAnsi="Arial" w:cs="Arial"/>
          <w:bCs/>
          <w:kern w:val="0"/>
          <w:sz w:val="28"/>
          <w:szCs w:val="28"/>
          <w14:ligatures w14:val="none"/>
        </w:rPr>
      </w:pPr>
      <w:r w:rsidRPr="007E5E2F">
        <w:rPr>
          <w:rFonts w:ascii="Arial" w:eastAsia="Times New Roman" w:hAnsi="Arial" w:cs="Arial"/>
          <w:kern w:val="0"/>
          <w:sz w:val="28"/>
          <w:szCs w:val="28"/>
          <w:lang w:eastAsia="pl-PL"/>
          <w14:ligatures w14:val="none"/>
        </w:rPr>
        <w:t xml:space="preserve"> w 2024 r. z usług skorzystało</w:t>
      </w:r>
      <w:r w:rsidRPr="007E5E2F">
        <w:rPr>
          <w:rFonts w:ascii="Arial" w:eastAsia="Calibri" w:hAnsi="Arial" w:cs="Arial"/>
          <w:kern w:val="0"/>
          <w:sz w:val="28"/>
          <w:szCs w:val="28"/>
          <w14:ligatures w14:val="none"/>
        </w:rPr>
        <w:t xml:space="preserve"> 16 </w:t>
      </w:r>
      <w:r w:rsidRPr="007E5E2F">
        <w:rPr>
          <w:rFonts w:ascii="Arial" w:eastAsia="Times New Roman" w:hAnsi="Arial" w:cs="Arial"/>
          <w:kern w:val="0"/>
          <w:sz w:val="28"/>
          <w:szCs w:val="28"/>
          <w:lang w:eastAsia="pl-PL"/>
          <w14:ligatures w14:val="none"/>
        </w:rPr>
        <w:t>osób.</w:t>
      </w:r>
    </w:p>
    <w:p w14:paraId="7036B13E" w14:textId="77777777" w:rsidR="009260F9" w:rsidRPr="007E5E2F" w:rsidRDefault="009260F9" w:rsidP="007E5E2F">
      <w:pPr>
        <w:spacing w:after="0" w:line="259" w:lineRule="auto"/>
        <w:ind w:left="720"/>
        <w:contextualSpacing/>
        <w:rPr>
          <w:rFonts w:ascii="Arial" w:eastAsia="Calibri" w:hAnsi="Arial" w:cs="Arial"/>
          <w:bCs/>
          <w:kern w:val="0"/>
          <w:sz w:val="28"/>
          <w:szCs w:val="28"/>
          <w14:ligatures w14:val="none"/>
        </w:rPr>
      </w:pPr>
    </w:p>
    <w:p w14:paraId="0004B715" w14:textId="77777777"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bookmarkStart w:id="60" w:name="_Hlk194646065"/>
      <w:r w:rsidRPr="00E152B7">
        <w:rPr>
          <w:rFonts w:ascii="Arial" w:hAnsi="Arial" w:cs="Arial"/>
          <w:b/>
          <w:kern w:val="0"/>
          <w:sz w:val="28"/>
          <w:szCs w:val="28"/>
          <w14:ligatures w14:val="none"/>
        </w:rPr>
        <w:t>Placówki Opiekuńczo-Wychowawcze, ul. Sielska 3</w:t>
      </w:r>
    </w:p>
    <w:p w14:paraId="158ACE45" w14:textId="58BE015E" w:rsidR="00974059" w:rsidRPr="007E5E2F" w:rsidRDefault="00974059" w:rsidP="007E5E2F">
      <w:pPr>
        <w:spacing w:after="0" w:line="259" w:lineRule="auto"/>
        <w:contextualSpacing/>
        <w:rPr>
          <w:rFonts w:ascii="Arial" w:hAnsi="Arial" w:cs="Arial"/>
          <w:b/>
          <w:color w:val="FF0000"/>
          <w:kern w:val="0"/>
          <w:sz w:val="28"/>
          <w:szCs w:val="28"/>
          <w14:ligatures w14:val="none"/>
        </w:rPr>
      </w:pPr>
      <w:r w:rsidRPr="007E5E2F">
        <w:rPr>
          <w:rFonts w:ascii="Arial" w:hAnsi="Arial" w:cs="Arial"/>
          <w:bCs/>
          <w:kern w:val="0"/>
          <w:sz w:val="28"/>
          <w:szCs w:val="28"/>
          <w14:ligatures w14:val="none"/>
        </w:rPr>
        <w:t>Zadaniem placówek jest zapewnienie opieki i wychowania dzieciom całkowicie lub częściowo pozbawionym opieki rodziców.</w:t>
      </w:r>
    </w:p>
    <w:p w14:paraId="0917DC93" w14:textId="782BD34A" w:rsidR="00974059" w:rsidRPr="00595FE7" w:rsidRDefault="00974059" w:rsidP="007E5E2F">
      <w:pPr>
        <w:spacing w:after="0" w:line="259" w:lineRule="auto"/>
        <w:contextualSpacing/>
        <w:rPr>
          <w:rFonts w:ascii="Arial" w:hAnsi="Arial" w:cs="Arial"/>
          <w:bCs/>
          <w:kern w:val="0"/>
          <w:sz w:val="28"/>
          <w:szCs w:val="28"/>
          <w14:ligatures w14:val="none"/>
        </w:rPr>
      </w:pPr>
      <w:r w:rsidRPr="00595FE7">
        <w:rPr>
          <w:rFonts w:ascii="Arial" w:hAnsi="Arial" w:cs="Arial"/>
          <w:bCs/>
          <w:kern w:val="0"/>
          <w:sz w:val="28"/>
          <w:szCs w:val="28"/>
          <w14:ligatures w14:val="none"/>
        </w:rPr>
        <w:t xml:space="preserve">Placówka </w:t>
      </w:r>
      <w:r w:rsidR="00E42592" w:rsidRPr="00595FE7">
        <w:rPr>
          <w:rFonts w:ascii="Arial" w:hAnsi="Arial" w:cs="Arial"/>
          <w:bCs/>
          <w:kern w:val="0"/>
          <w:sz w:val="28"/>
          <w:szCs w:val="28"/>
          <w14:ligatures w14:val="none"/>
        </w:rPr>
        <w:t>n</w:t>
      </w:r>
      <w:r w:rsidRPr="00595FE7">
        <w:rPr>
          <w:rFonts w:ascii="Arial" w:hAnsi="Arial" w:cs="Arial"/>
          <w:bCs/>
          <w:kern w:val="0"/>
          <w:sz w:val="28"/>
          <w:szCs w:val="28"/>
          <w14:ligatures w14:val="none"/>
        </w:rPr>
        <w:t>r 1 „Maluch”:</w:t>
      </w:r>
    </w:p>
    <w:p w14:paraId="7375AD05" w14:textId="77777777" w:rsidR="00974059" w:rsidRPr="007E5E2F" w:rsidRDefault="0097405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eastAsia="Times New Roman" w:hAnsi="Arial" w:cs="Arial"/>
          <w:kern w:val="0"/>
          <w:sz w:val="28"/>
          <w:szCs w:val="28"/>
          <w:lang w:eastAsia="pl-PL"/>
          <w14:ligatures w14:val="none"/>
        </w:rPr>
        <w:t>14 miejsc,</w:t>
      </w:r>
    </w:p>
    <w:p w14:paraId="047B8CCF" w14:textId="6287A6AD" w:rsidR="00974059" w:rsidRPr="007E5E2F" w:rsidRDefault="00155C6B"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eastAsia="Calibri" w:hAnsi="Arial" w:cs="Arial"/>
          <w:kern w:val="0"/>
          <w:sz w:val="28"/>
          <w:szCs w:val="28"/>
          <w14:ligatures w14:val="none"/>
        </w:rPr>
        <w:t xml:space="preserve">35 </w:t>
      </w:r>
      <w:r w:rsidR="00974059" w:rsidRPr="007E5E2F">
        <w:rPr>
          <w:rFonts w:ascii="Arial" w:eastAsia="Times New Roman" w:hAnsi="Arial" w:cs="Arial"/>
          <w:kern w:val="0"/>
          <w:sz w:val="28"/>
          <w:szCs w:val="28"/>
          <w:lang w:eastAsia="pl-PL"/>
          <w14:ligatures w14:val="none"/>
        </w:rPr>
        <w:t xml:space="preserve">wychowanków, </w:t>
      </w:r>
    </w:p>
    <w:p w14:paraId="12D59B92" w14:textId="77777777" w:rsidR="00974059" w:rsidRPr="007E5E2F" w:rsidRDefault="00974059" w:rsidP="007E5E2F">
      <w:pPr>
        <w:numPr>
          <w:ilvl w:val="0"/>
          <w:numId w:val="50"/>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 2024 r. przyjęto 15 dzieci,</w:t>
      </w:r>
    </w:p>
    <w:p w14:paraId="2BA5067E" w14:textId="19DB74FC" w:rsidR="009A271E" w:rsidRPr="007E5E2F" w:rsidRDefault="00155C6B" w:rsidP="00FE444D">
      <w:pPr>
        <w:numPr>
          <w:ilvl w:val="0"/>
          <w:numId w:val="238"/>
        </w:numPr>
        <w:spacing w:after="0" w:line="252" w:lineRule="auto"/>
        <w:ind w:left="360" w:firstLine="66"/>
        <w:rPr>
          <w:rFonts w:ascii="Arial" w:eastAsia="Calibri" w:hAnsi="Arial" w:cs="Arial"/>
          <w:bCs/>
          <w:kern w:val="0"/>
          <w:sz w:val="28"/>
          <w:szCs w:val="28"/>
        </w:rPr>
      </w:pPr>
      <w:r w:rsidRPr="007E5E2F">
        <w:rPr>
          <w:rFonts w:ascii="Arial" w:eastAsia="Calibri" w:hAnsi="Arial" w:cs="Arial"/>
          <w:kern w:val="0"/>
          <w:sz w:val="28"/>
          <w:szCs w:val="28"/>
          <w14:ligatures w14:val="none"/>
        </w:rPr>
        <w:t xml:space="preserve">21 </w:t>
      </w:r>
      <w:r w:rsidR="00974059" w:rsidRPr="007E5E2F">
        <w:rPr>
          <w:rFonts w:ascii="Arial" w:eastAsia="Times New Roman" w:hAnsi="Arial" w:cs="Arial"/>
          <w:kern w:val="0"/>
          <w:sz w:val="28"/>
          <w:szCs w:val="28"/>
          <w:lang w:eastAsia="pl-PL"/>
          <w14:ligatures w14:val="none"/>
        </w:rPr>
        <w:t>dzieci opuściło placówkę (</w:t>
      </w:r>
      <w:r w:rsidRPr="007E5E2F">
        <w:rPr>
          <w:rFonts w:ascii="Arial" w:eastAsia="Calibri" w:hAnsi="Arial" w:cs="Arial"/>
          <w:kern w:val="0"/>
          <w:sz w:val="28"/>
          <w:szCs w:val="28"/>
          <w14:ligatures w14:val="none"/>
        </w:rPr>
        <w:t xml:space="preserve">1 </w:t>
      </w:r>
      <w:r w:rsidR="00974059" w:rsidRPr="007E5E2F">
        <w:rPr>
          <w:rFonts w:ascii="Arial" w:eastAsia="Times New Roman" w:hAnsi="Arial" w:cs="Arial"/>
          <w:kern w:val="0"/>
          <w:sz w:val="28"/>
          <w:szCs w:val="28"/>
          <w:lang w:eastAsia="pl-PL"/>
          <w14:ligatures w14:val="none"/>
        </w:rPr>
        <w:t xml:space="preserve">dziecko wróciło do rodziny biologicznej, </w:t>
      </w:r>
      <w:r w:rsidRPr="007E5E2F">
        <w:rPr>
          <w:rFonts w:ascii="Arial" w:eastAsia="Calibri" w:hAnsi="Arial" w:cs="Arial"/>
          <w:kern w:val="0"/>
          <w:sz w:val="28"/>
          <w:szCs w:val="28"/>
          <w14:ligatures w14:val="none"/>
        </w:rPr>
        <w:t>7</w:t>
      </w:r>
      <w:r w:rsidR="00974059" w:rsidRPr="007E5E2F">
        <w:rPr>
          <w:rFonts w:ascii="Arial" w:eastAsia="Times New Roman" w:hAnsi="Arial" w:cs="Arial"/>
          <w:kern w:val="0"/>
          <w:sz w:val="28"/>
          <w:szCs w:val="28"/>
          <w:lang w:eastAsia="pl-PL"/>
          <w14:ligatures w14:val="none"/>
        </w:rPr>
        <w:t xml:space="preserve"> dzieci zostało przysposobionych, </w:t>
      </w:r>
      <w:r w:rsidR="009A271E" w:rsidRPr="007E5E2F">
        <w:rPr>
          <w:rFonts w:ascii="Arial" w:eastAsia="Times New Roman" w:hAnsi="Arial" w:cs="Arial"/>
          <w:kern w:val="0"/>
          <w:sz w:val="28"/>
          <w:szCs w:val="28"/>
          <w:lang w:eastAsia="pl-PL"/>
        </w:rPr>
        <w:t>1 dziecko przeniesiono do placówki specjalistyczno-terapeutycznej, 12 dzieci umieszczono w POW Nr 6 „</w:t>
      </w:r>
      <w:proofErr w:type="spellStart"/>
      <w:r w:rsidR="009A271E" w:rsidRPr="007E5E2F">
        <w:rPr>
          <w:rFonts w:ascii="Arial" w:eastAsia="Times New Roman" w:hAnsi="Arial" w:cs="Arial"/>
          <w:kern w:val="0"/>
          <w:sz w:val="28"/>
          <w:szCs w:val="28"/>
          <w:lang w:eastAsia="pl-PL"/>
        </w:rPr>
        <w:t>Nibylandia</w:t>
      </w:r>
      <w:proofErr w:type="spellEnd"/>
      <w:r w:rsidR="009A271E" w:rsidRPr="007E5E2F">
        <w:rPr>
          <w:rFonts w:ascii="Arial" w:eastAsia="Times New Roman" w:hAnsi="Arial" w:cs="Arial"/>
          <w:kern w:val="0"/>
          <w:sz w:val="28"/>
          <w:szCs w:val="28"/>
          <w:lang w:eastAsia="pl-PL"/>
        </w:rPr>
        <w:t>”)</w:t>
      </w:r>
    </w:p>
    <w:p w14:paraId="378C72E1" w14:textId="74F6E856" w:rsidR="00421B8A" w:rsidRPr="007E5E2F" w:rsidRDefault="00421B8A" w:rsidP="007E5E2F">
      <w:pPr>
        <w:spacing w:after="0" w:line="259" w:lineRule="auto"/>
        <w:ind w:left="720"/>
        <w:contextualSpacing/>
        <w:rPr>
          <w:rFonts w:ascii="Arial" w:hAnsi="Arial" w:cs="Arial"/>
          <w:bCs/>
          <w:kern w:val="0"/>
          <w:sz w:val="28"/>
          <w:szCs w:val="28"/>
          <w14:ligatures w14:val="none"/>
        </w:rPr>
      </w:pPr>
    </w:p>
    <w:p w14:paraId="3DAB0FA6" w14:textId="284D6509" w:rsidR="00974059" w:rsidRPr="00595FE7" w:rsidRDefault="00974059" w:rsidP="007E5E2F">
      <w:pPr>
        <w:spacing w:after="0" w:line="259" w:lineRule="auto"/>
        <w:contextualSpacing/>
        <w:rPr>
          <w:rFonts w:ascii="Arial" w:hAnsi="Arial" w:cs="Arial"/>
          <w:bCs/>
          <w:kern w:val="0"/>
          <w:sz w:val="28"/>
          <w:szCs w:val="28"/>
          <w14:ligatures w14:val="none"/>
        </w:rPr>
      </w:pPr>
      <w:bookmarkStart w:id="61" w:name="_Hlk194610001"/>
      <w:r w:rsidRPr="00595FE7">
        <w:rPr>
          <w:rFonts w:ascii="Arial" w:hAnsi="Arial" w:cs="Arial"/>
          <w:bCs/>
          <w:kern w:val="0"/>
          <w:sz w:val="28"/>
          <w:szCs w:val="28"/>
          <w14:ligatures w14:val="none"/>
        </w:rPr>
        <w:t xml:space="preserve">Placówka </w:t>
      </w:r>
      <w:r w:rsidR="00E42592" w:rsidRPr="00595FE7">
        <w:rPr>
          <w:rFonts w:ascii="Arial" w:hAnsi="Arial" w:cs="Arial"/>
          <w:bCs/>
          <w:kern w:val="0"/>
          <w:sz w:val="28"/>
          <w:szCs w:val="28"/>
          <w14:ligatures w14:val="none"/>
        </w:rPr>
        <w:t>n</w:t>
      </w:r>
      <w:r w:rsidRPr="00595FE7">
        <w:rPr>
          <w:rFonts w:ascii="Arial" w:hAnsi="Arial" w:cs="Arial"/>
          <w:bCs/>
          <w:kern w:val="0"/>
          <w:sz w:val="28"/>
          <w:szCs w:val="28"/>
          <w14:ligatures w14:val="none"/>
        </w:rPr>
        <w:t>r 2 „</w:t>
      </w:r>
      <w:proofErr w:type="spellStart"/>
      <w:r w:rsidRPr="00595FE7">
        <w:rPr>
          <w:rFonts w:ascii="Arial" w:hAnsi="Arial" w:cs="Arial"/>
          <w:bCs/>
          <w:kern w:val="0"/>
          <w:sz w:val="28"/>
          <w:szCs w:val="28"/>
          <w14:ligatures w14:val="none"/>
        </w:rPr>
        <w:t>Calineczka</w:t>
      </w:r>
      <w:proofErr w:type="spellEnd"/>
      <w:r w:rsidRPr="00595FE7">
        <w:rPr>
          <w:rFonts w:ascii="Arial" w:hAnsi="Arial" w:cs="Arial"/>
          <w:bCs/>
          <w:kern w:val="0"/>
          <w:sz w:val="28"/>
          <w:szCs w:val="28"/>
          <w14:ligatures w14:val="none"/>
        </w:rPr>
        <w:t>”:</w:t>
      </w:r>
    </w:p>
    <w:p w14:paraId="66841DA2" w14:textId="77777777" w:rsidR="00974059" w:rsidRPr="007E5E2F" w:rsidRDefault="0097405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eastAsia="Times New Roman" w:hAnsi="Arial" w:cs="Arial"/>
          <w:kern w:val="0"/>
          <w:sz w:val="28"/>
          <w:szCs w:val="28"/>
          <w:lang w:eastAsia="pl-PL"/>
          <w14:ligatures w14:val="none"/>
        </w:rPr>
        <w:t>14 miejsc,</w:t>
      </w:r>
    </w:p>
    <w:p w14:paraId="7571B0E1" w14:textId="296D4E60" w:rsidR="00974059" w:rsidRPr="007E5E2F" w:rsidRDefault="00581BE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eastAsia="Calibri" w:hAnsi="Arial" w:cs="Arial"/>
          <w:kern w:val="0"/>
          <w:sz w:val="28"/>
          <w:szCs w:val="28"/>
          <w14:ligatures w14:val="none"/>
        </w:rPr>
        <w:t>21</w:t>
      </w:r>
      <w:r w:rsidR="0054494B" w:rsidRPr="007E5E2F">
        <w:rPr>
          <w:rFonts w:ascii="Arial" w:eastAsia="Calibri" w:hAnsi="Arial" w:cs="Arial"/>
          <w:kern w:val="0"/>
          <w:sz w:val="28"/>
          <w:szCs w:val="28"/>
          <w14:ligatures w14:val="none"/>
        </w:rPr>
        <w:t xml:space="preserve"> </w:t>
      </w:r>
      <w:r w:rsidR="00974059" w:rsidRPr="007E5E2F">
        <w:rPr>
          <w:rFonts w:ascii="Arial" w:eastAsia="Times New Roman" w:hAnsi="Arial" w:cs="Arial"/>
          <w:kern w:val="0"/>
          <w:sz w:val="28"/>
          <w:szCs w:val="28"/>
          <w:lang w:eastAsia="pl-PL"/>
          <w14:ligatures w14:val="none"/>
        </w:rPr>
        <w:t>wychowanków,</w:t>
      </w:r>
    </w:p>
    <w:p w14:paraId="259BB08F" w14:textId="4B0AD4EE" w:rsidR="00974059" w:rsidRPr="007E5E2F" w:rsidRDefault="00974059" w:rsidP="007E5E2F">
      <w:pPr>
        <w:numPr>
          <w:ilvl w:val="0"/>
          <w:numId w:val="50"/>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w 2024 r. przyjęto </w:t>
      </w:r>
      <w:r w:rsidR="00581BE9" w:rsidRPr="007E5E2F">
        <w:rPr>
          <w:rFonts w:ascii="Arial" w:eastAsia="Times New Roman" w:hAnsi="Arial" w:cs="Arial"/>
          <w:kern w:val="0"/>
          <w:sz w:val="28"/>
          <w:szCs w:val="28"/>
          <w:lang w:eastAsia="pl-PL"/>
          <w14:ligatures w14:val="none"/>
        </w:rPr>
        <w:t>2</w:t>
      </w:r>
      <w:r w:rsidR="008736CE" w:rsidRPr="007E5E2F">
        <w:rPr>
          <w:rFonts w:ascii="Arial" w:eastAsia="Times New Roman" w:hAnsi="Arial" w:cs="Arial"/>
          <w:kern w:val="0"/>
          <w:sz w:val="28"/>
          <w:szCs w:val="28"/>
          <w:lang w:eastAsia="pl-PL"/>
          <w14:ligatures w14:val="none"/>
        </w:rPr>
        <w:t xml:space="preserve"> </w:t>
      </w:r>
      <w:r w:rsidRPr="007E5E2F">
        <w:rPr>
          <w:rFonts w:ascii="Arial" w:eastAsia="Times New Roman" w:hAnsi="Arial" w:cs="Arial"/>
          <w:kern w:val="0"/>
          <w:sz w:val="28"/>
          <w:szCs w:val="28"/>
          <w:lang w:eastAsia="pl-PL"/>
          <w14:ligatures w14:val="none"/>
        </w:rPr>
        <w:t>dzieci,</w:t>
      </w:r>
    </w:p>
    <w:p w14:paraId="1F090484" w14:textId="291EDD44" w:rsidR="008736CE" w:rsidRPr="007E5E2F" w:rsidRDefault="00581BE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eastAsia="Calibri" w:hAnsi="Arial" w:cs="Arial"/>
          <w:kern w:val="0"/>
          <w:sz w:val="28"/>
          <w:szCs w:val="28"/>
          <w14:ligatures w14:val="none"/>
        </w:rPr>
        <w:t xml:space="preserve">4 </w:t>
      </w:r>
      <w:r w:rsidR="00974059" w:rsidRPr="007E5E2F">
        <w:rPr>
          <w:rFonts w:ascii="Arial" w:eastAsia="Times New Roman" w:hAnsi="Arial" w:cs="Arial"/>
          <w:kern w:val="0"/>
          <w:sz w:val="28"/>
          <w:szCs w:val="28"/>
          <w:lang w:eastAsia="pl-PL"/>
          <w14:ligatures w14:val="none"/>
        </w:rPr>
        <w:t>dzieci opuściło placówkę</w:t>
      </w:r>
      <w:r w:rsidR="00AE143B" w:rsidRPr="007E5E2F">
        <w:rPr>
          <w:rFonts w:ascii="Arial" w:eastAsia="Times New Roman" w:hAnsi="Arial" w:cs="Arial"/>
          <w:kern w:val="0"/>
          <w:sz w:val="28"/>
          <w:szCs w:val="28"/>
          <w:lang w:eastAsia="pl-PL"/>
          <w14:ligatures w14:val="none"/>
        </w:rPr>
        <w:t xml:space="preserve"> – wróciło do rodziny biologicznej. </w:t>
      </w:r>
    </w:p>
    <w:p w14:paraId="4FA6781A" w14:textId="77777777" w:rsidR="00AE143B" w:rsidRPr="007E5E2F" w:rsidRDefault="00AE143B" w:rsidP="007E5E2F">
      <w:pPr>
        <w:spacing w:after="0" w:line="259" w:lineRule="auto"/>
        <w:ind w:left="720"/>
        <w:contextualSpacing/>
        <w:rPr>
          <w:rFonts w:ascii="Arial" w:hAnsi="Arial" w:cs="Arial"/>
          <w:bCs/>
          <w:kern w:val="0"/>
          <w:sz w:val="28"/>
          <w:szCs w:val="28"/>
          <w14:ligatures w14:val="none"/>
        </w:rPr>
      </w:pPr>
    </w:p>
    <w:bookmarkEnd w:id="60"/>
    <w:bookmarkEnd w:id="61"/>
    <w:p w14:paraId="537EA743" w14:textId="29C869E5" w:rsidR="00974059" w:rsidRPr="007E5E2F" w:rsidRDefault="00974059" w:rsidP="007E5E2F">
      <w:pPr>
        <w:spacing w:after="0" w:line="259" w:lineRule="auto"/>
        <w:contextualSpacing/>
        <w:rPr>
          <w:rFonts w:ascii="Arial" w:hAnsi="Arial" w:cs="Arial"/>
          <w:b/>
          <w:kern w:val="0"/>
          <w:sz w:val="28"/>
          <w:szCs w:val="28"/>
          <w14:ligatures w14:val="none"/>
        </w:rPr>
      </w:pPr>
      <w:r w:rsidRPr="00595FE7">
        <w:rPr>
          <w:rFonts w:ascii="Arial" w:hAnsi="Arial" w:cs="Arial"/>
          <w:bCs/>
          <w:kern w:val="0"/>
          <w:sz w:val="28"/>
          <w:szCs w:val="28"/>
          <w14:ligatures w14:val="none"/>
        </w:rPr>
        <w:t xml:space="preserve">Placówka </w:t>
      </w:r>
      <w:r w:rsidR="00E42592" w:rsidRPr="00595FE7">
        <w:rPr>
          <w:rFonts w:ascii="Arial" w:hAnsi="Arial" w:cs="Arial"/>
          <w:bCs/>
          <w:kern w:val="0"/>
          <w:sz w:val="28"/>
          <w:szCs w:val="28"/>
          <w14:ligatures w14:val="none"/>
        </w:rPr>
        <w:t>n</w:t>
      </w:r>
      <w:r w:rsidRPr="00595FE7">
        <w:rPr>
          <w:rFonts w:ascii="Arial" w:hAnsi="Arial" w:cs="Arial"/>
          <w:bCs/>
          <w:kern w:val="0"/>
          <w:sz w:val="28"/>
          <w:szCs w:val="28"/>
          <w14:ligatures w14:val="none"/>
        </w:rPr>
        <w:t>r 6 „</w:t>
      </w:r>
      <w:proofErr w:type="spellStart"/>
      <w:r w:rsidRPr="00595FE7">
        <w:rPr>
          <w:rFonts w:ascii="Arial" w:hAnsi="Arial" w:cs="Arial"/>
          <w:bCs/>
          <w:kern w:val="0"/>
          <w:sz w:val="28"/>
          <w:szCs w:val="28"/>
          <w14:ligatures w14:val="none"/>
        </w:rPr>
        <w:t>Nibylandia</w:t>
      </w:r>
      <w:proofErr w:type="spellEnd"/>
      <w:r w:rsidRPr="00595FE7">
        <w:rPr>
          <w:rFonts w:ascii="Arial" w:hAnsi="Arial" w:cs="Arial"/>
          <w:bCs/>
          <w:kern w:val="0"/>
          <w:sz w:val="28"/>
          <w:szCs w:val="28"/>
          <w14:ligatures w14:val="none"/>
        </w:rPr>
        <w:t>”</w:t>
      </w:r>
      <w:r w:rsidRPr="007E5E2F">
        <w:rPr>
          <w:rFonts w:ascii="Arial" w:hAnsi="Arial" w:cs="Arial"/>
          <w:b/>
          <w:kern w:val="0"/>
          <w:sz w:val="28"/>
          <w:szCs w:val="28"/>
          <w14:ligatures w14:val="none"/>
        </w:rPr>
        <w:t xml:space="preserve"> </w:t>
      </w:r>
      <w:r w:rsidRPr="007E5E2F">
        <w:rPr>
          <w:rFonts w:ascii="Arial" w:hAnsi="Arial" w:cs="Arial"/>
          <w:bCs/>
          <w:kern w:val="0"/>
          <w:sz w:val="28"/>
          <w:szCs w:val="28"/>
          <w14:ligatures w14:val="none"/>
        </w:rPr>
        <w:t>(działająca od 1 października 2024 r.)</w:t>
      </w:r>
      <w:r w:rsidRPr="007E5E2F">
        <w:rPr>
          <w:rFonts w:ascii="Arial" w:hAnsi="Arial" w:cs="Arial"/>
          <w:b/>
          <w:kern w:val="0"/>
          <w:sz w:val="28"/>
          <w:szCs w:val="28"/>
          <w14:ligatures w14:val="none"/>
        </w:rPr>
        <w:t>:</w:t>
      </w:r>
    </w:p>
    <w:p w14:paraId="3CE3A668" w14:textId="77777777" w:rsidR="00974059" w:rsidRPr="007E5E2F" w:rsidRDefault="0097405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eastAsia="Times New Roman" w:hAnsi="Arial" w:cs="Arial"/>
          <w:kern w:val="0"/>
          <w:sz w:val="28"/>
          <w:szCs w:val="28"/>
          <w:lang w:eastAsia="pl-PL"/>
          <w14:ligatures w14:val="none"/>
        </w:rPr>
        <w:t>14 miejsc,</w:t>
      </w:r>
    </w:p>
    <w:p w14:paraId="0473C14C" w14:textId="77777777" w:rsidR="00974059" w:rsidRPr="007E5E2F" w:rsidRDefault="00974059" w:rsidP="007E5E2F">
      <w:pPr>
        <w:numPr>
          <w:ilvl w:val="0"/>
          <w:numId w:val="50"/>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 2024 r. przyjęto 17 dzieci,</w:t>
      </w:r>
    </w:p>
    <w:p w14:paraId="67CB2818" w14:textId="507EBDF7" w:rsidR="00974059" w:rsidRPr="007E5E2F" w:rsidRDefault="0097405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eastAsia="Calibri" w:hAnsi="Arial" w:cs="Arial"/>
          <w:kern w:val="0"/>
          <w:sz w:val="28"/>
          <w:szCs w:val="28"/>
          <w14:ligatures w14:val="none"/>
        </w:rPr>
        <w:t xml:space="preserve">1 dziecko </w:t>
      </w:r>
      <w:r w:rsidRPr="007E5E2F">
        <w:rPr>
          <w:rFonts w:ascii="Arial" w:eastAsia="Times New Roman" w:hAnsi="Arial" w:cs="Arial"/>
          <w:kern w:val="0"/>
          <w:sz w:val="28"/>
          <w:szCs w:val="28"/>
          <w:lang w:eastAsia="pl-PL"/>
          <w14:ligatures w14:val="none"/>
        </w:rPr>
        <w:t xml:space="preserve">opuściło placówkę </w:t>
      </w:r>
      <w:r w:rsidR="001D1049" w:rsidRPr="007E5E2F">
        <w:rPr>
          <w:rFonts w:ascii="Arial" w:eastAsia="Times New Roman" w:hAnsi="Arial" w:cs="Arial"/>
          <w:kern w:val="0"/>
          <w:sz w:val="28"/>
          <w:szCs w:val="28"/>
          <w:lang w:eastAsia="pl-PL"/>
          <w14:ligatures w14:val="none"/>
        </w:rPr>
        <w:t>–</w:t>
      </w:r>
      <w:r w:rsidRPr="007E5E2F">
        <w:rPr>
          <w:rFonts w:ascii="Arial" w:eastAsia="Times New Roman" w:hAnsi="Arial" w:cs="Arial"/>
          <w:kern w:val="0"/>
          <w:sz w:val="28"/>
          <w:szCs w:val="28"/>
          <w:lang w:eastAsia="pl-PL"/>
          <w14:ligatures w14:val="none"/>
        </w:rPr>
        <w:t xml:space="preserve"> wróciło do rodziny biologicznej.</w:t>
      </w:r>
    </w:p>
    <w:p w14:paraId="77CE165A" w14:textId="77777777" w:rsidR="00974059" w:rsidRPr="007E5E2F" w:rsidRDefault="00974059" w:rsidP="007E5E2F">
      <w:pPr>
        <w:spacing w:after="0" w:line="259" w:lineRule="auto"/>
        <w:contextualSpacing/>
        <w:rPr>
          <w:rFonts w:ascii="Arial" w:hAnsi="Arial" w:cs="Arial"/>
          <w:bCs/>
          <w:color w:val="FF0000"/>
          <w:kern w:val="0"/>
          <w:sz w:val="28"/>
          <w:szCs w:val="28"/>
          <w14:ligatures w14:val="none"/>
        </w:rPr>
      </w:pPr>
    </w:p>
    <w:p w14:paraId="383C81A4" w14:textId="77777777"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r w:rsidRPr="00E152B7">
        <w:rPr>
          <w:rFonts w:ascii="Arial" w:hAnsi="Arial" w:cs="Arial"/>
          <w:b/>
          <w:kern w:val="0"/>
          <w:sz w:val="28"/>
          <w:szCs w:val="28"/>
          <w14:ligatures w14:val="none"/>
        </w:rPr>
        <w:t>Centrum Opieki nad Dzieckiem, ul. Łubna 17</w:t>
      </w:r>
    </w:p>
    <w:p w14:paraId="04464FAB" w14:textId="22C604C0" w:rsidR="00974059" w:rsidRPr="007E5E2F" w:rsidRDefault="00974059" w:rsidP="007E5E2F">
      <w:p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Zapewnia opiekę i wychowania dzieciom całkowicie lub częściowo pozbawionym opieki rodziców. Wychowankowie mieszkają w </w:t>
      </w:r>
      <w:r w:rsidR="001D1049" w:rsidRPr="007E5E2F">
        <w:rPr>
          <w:rFonts w:ascii="Arial" w:hAnsi="Arial" w:cs="Arial"/>
          <w:bCs/>
          <w:kern w:val="0"/>
          <w:sz w:val="28"/>
          <w:szCs w:val="28"/>
          <w14:ligatures w14:val="none"/>
        </w:rPr>
        <w:t xml:space="preserve">trzech </w:t>
      </w:r>
      <w:r w:rsidRPr="007E5E2F">
        <w:rPr>
          <w:rFonts w:ascii="Arial" w:hAnsi="Arial" w:cs="Arial"/>
          <w:bCs/>
          <w:kern w:val="0"/>
          <w:sz w:val="28"/>
          <w:szCs w:val="28"/>
          <w14:ligatures w14:val="none"/>
        </w:rPr>
        <w:lastRenderedPageBreak/>
        <w:t>domach (tzw. 14) mieszczących się na ul</w:t>
      </w:r>
      <w:r w:rsidR="001D1049" w:rsidRPr="007E5E2F">
        <w:rPr>
          <w:rFonts w:ascii="Arial" w:hAnsi="Arial" w:cs="Arial"/>
          <w:bCs/>
          <w:kern w:val="0"/>
          <w:sz w:val="28"/>
          <w:szCs w:val="28"/>
          <w14:ligatures w14:val="none"/>
        </w:rPr>
        <w:t>icach:</w:t>
      </w:r>
      <w:r w:rsidRPr="007E5E2F">
        <w:rPr>
          <w:rFonts w:ascii="Arial" w:hAnsi="Arial" w:cs="Arial"/>
          <w:bCs/>
          <w:kern w:val="0"/>
          <w:sz w:val="28"/>
          <w:szCs w:val="28"/>
          <w14:ligatures w14:val="none"/>
        </w:rPr>
        <w:t xml:space="preserve"> Jasnej 5b</w:t>
      </w:r>
      <w:r w:rsidR="001D1049" w:rsidRPr="007E5E2F">
        <w:rPr>
          <w:rFonts w:ascii="Arial" w:hAnsi="Arial" w:cs="Arial"/>
          <w:bCs/>
          <w:kern w:val="0"/>
          <w:sz w:val="28"/>
          <w:szCs w:val="28"/>
          <w14:ligatures w14:val="none"/>
        </w:rPr>
        <w:t>,</w:t>
      </w:r>
      <w:r w:rsidRPr="007E5E2F">
        <w:rPr>
          <w:rFonts w:ascii="Arial" w:hAnsi="Arial" w:cs="Arial"/>
          <w:bCs/>
          <w:kern w:val="0"/>
          <w:sz w:val="28"/>
          <w:szCs w:val="28"/>
          <w14:ligatures w14:val="none"/>
        </w:rPr>
        <w:t xml:space="preserve"> Jasnej 5c oraz </w:t>
      </w:r>
      <w:proofErr w:type="spellStart"/>
      <w:r w:rsidRPr="007E5E2F">
        <w:rPr>
          <w:rFonts w:ascii="Arial" w:hAnsi="Arial" w:cs="Arial"/>
          <w:bCs/>
          <w:kern w:val="0"/>
          <w:sz w:val="28"/>
          <w:szCs w:val="28"/>
          <w14:ligatures w14:val="none"/>
        </w:rPr>
        <w:t>Łubnej</w:t>
      </w:r>
      <w:proofErr w:type="spellEnd"/>
      <w:r w:rsidRPr="007E5E2F">
        <w:rPr>
          <w:rFonts w:ascii="Arial" w:hAnsi="Arial" w:cs="Arial"/>
          <w:bCs/>
          <w:kern w:val="0"/>
          <w:sz w:val="28"/>
          <w:szCs w:val="28"/>
          <w14:ligatures w14:val="none"/>
        </w:rPr>
        <w:t xml:space="preserve"> 17.</w:t>
      </w:r>
    </w:p>
    <w:p w14:paraId="186AF37E" w14:textId="77777777" w:rsidR="00974059" w:rsidRPr="007E5E2F" w:rsidRDefault="0097405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42 miejsca,</w:t>
      </w:r>
    </w:p>
    <w:p w14:paraId="5A0BEE3B" w14:textId="77777777" w:rsidR="00974059" w:rsidRPr="007E5E2F" w:rsidRDefault="0097405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eastAsia="Calibri" w:hAnsi="Arial" w:cs="Arial"/>
          <w:kern w:val="0"/>
          <w:sz w:val="28"/>
          <w:szCs w:val="28"/>
          <w14:ligatures w14:val="none"/>
        </w:rPr>
        <w:t>78</w:t>
      </w:r>
      <w:r w:rsidRPr="007E5E2F">
        <w:rPr>
          <w:rFonts w:ascii="Arial" w:hAnsi="Arial" w:cs="Arial"/>
          <w:bCs/>
          <w:kern w:val="0"/>
          <w:sz w:val="28"/>
          <w:szCs w:val="28"/>
          <w14:ligatures w14:val="none"/>
        </w:rPr>
        <w:t xml:space="preserve"> wychowanków,</w:t>
      </w:r>
    </w:p>
    <w:p w14:paraId="16BF35E3" w14:textId="77777777" w:rsidR="00974059" w:rsidRPr="007E5E2F" w:rsidRDefault="00974059" w:rsidP="007E5E2F">
      <w:pPr>
        <w:numPr>
          <w:ilvl w:val="0"/>
          <w:numId w:val="50"/>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w 2024 r. przyjęto 24 dzieci.</w:t>
      </w:r>
    </w:p>
    <w:p w14:paraId="408300E2" w14:textId="77777777" w:rsidR="00974059" w:rsidRPr="00595FE7" w:rsidRDefault="00974059" w:rsidP="007E5E2F">
      <w:pPr>
        <w:spacing w:after="0" w:line="259" w:lineRule="auto"/>
        <w:contextualSpacing/>
        <w:rPr>
          <w:rFonts w:ascii="Arial" w:hAnsi="Arial" w:cs="Arial"/>
          <w:bCs/>
          <w:kern w:val="0"/>
          <w:sz w:val="28"/>
          <w:szCs w:val="28"/>
          <w14:ligatures w14:val="none"/>
        </w:rPr>
      </w:pPr>
      <w:r w:rsidRPr="00595FE7">
        <w:rPr>
          <w:rFonts w:ascii="Arial" w:hAnsi="Arial" w:cs="Arial"/>
          <w:bCs/>
          <w:kern w:val="0"/>
          <w:sz w:val="28"/>
          <w:szCs w:val="28"/>
          <w14:ligatures w14:val="none"/>
        </w:rPr>
        <w:t xml:space="preserve">„Zakątek Marzeń”: </w:t>
      </w:r>
    </w:p>
    <w:p w14:paraId="7CC5B983" w14:textId="7C8E5FE5" w:rsidR="00974059" w:rsidRPr="007E5E2F" w:rsidRDefault="00974059" w:rsidP="007E5E2F">
      <w:pPr>
        <w:numPr>
          <w:ilvl w:val="0"/>
          <w:numId w:val="51"/>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przebywało 19 dzieci, </w:t>
      </w:r>
      <w:r w:rsidR="001D1049" w:rsidRPr="007E5E2F">
        <w:rPr>
          <w:rFonts w:ascii="Arial" w:hAnsi="Arial" w:cs="Arial"/>
          <w:bCs/>
          <w:kern w:val="0"/>
          <w:sz w:val="28"/>
          <w:szCs w:val="28"/>
          <w14:ligatures w14:val="none"/>
        </w:rPr>
        <w:t xml:space="preserve">sześcioro </w:t>
      </w:r>
      <w:r w:rsidRPr="007E5E2F">
        <w:rPr>
          <w:rFonts w:ascii="Arial" w:hAnsi="Arial" w:cs="Arial"/>
          <w:bCs/>
          <w:kern w:val="0"/>
          <w:sz w:val="28"/>
          <w:szCs w:val="28"/>
          <w14:ligatures w14:val="none"/>
        </w:rPr>
        <w:t xml:space="preserve">dzieci opuściło placówkę (w tym: </w:t>
      </w:r>
      <w:r w:rsidR="001D1049" w:rsidRPr="007E5E2F">
        <w:rPr>
          <w:rFonts w:ascii="Arial" w:hAnsi="Arial" w:cs="Arial"/>
          <w:bCs/>
          <w:kern w:val="0"/>
          <w:sz w:val="28"/>
          <w:szCs w:val="28"/>
          <w14:ligatures w14:val="none"/>
        </w:rPr>
        <w:t>troje</w:t>
      </w:r>
      <w:r w:rsidRPr="007E5E2F">
        <w:rPr>
          <w:rFonts w:ascii="Arial" w:hAnsi="Arial" w:cs="Arial"/>
          <w:bCs/>
          <w:kern w:val="0"/>
          <w:sz w:val="28"/>
          <w:szCs w:val="28"/>
          <w14:ligatures w14:val="none"/>
        </w:rPr>
        <w:t xml:space="preserve"> wróciło do rodziny biologicznej, </w:t>
      </w:r>
      <w:r w:rsidR="001D1049" w:rsidRPr="007E5E2F">
        <w:rPr>
          <w:rFonts w:ascii="Arial" w:hAnsi="Arial" w:cs="Arial"/>
          <w:bCs/>
          <w:kern w:val="0"/>
          <w:sz w:val="28"/>
          <w:szCs w:val="28"/>
          <w14:ligatures w14:val="none"/>
        </w:rPr>
        <w:t xml:space="preserve">jedno zostało </w:t>
      </w:r>
      <w:r w:rsidRPr="007E5E2F">
        <w:rPr>
          <w:rFonts w:ascii="Arial" w:hAnsi="Arial" w:cs="Arial"/>
          <w:bCs/>
          <w:kern w:val="0"/>
          <w:sz w:val="28"/>
          <w:szCs w:val="28"/>
          <w14:ligatures w14:val="none"/>
        </w:rPr>
        <w:t xml:space="preserve">umieszczone w rodzinie zastępczej, </w:t>
      </w:r>
      <w:r w:rsidR="001D1049" w:rsidRPr="007E5E2F">
        <w:rPr>
          <w:rFonts w:ascii="Arial" w:hAnsi="Arial" w:cs="Arial"/>
          <w:bCs/>
          <w:kern w:val="0"/>
          <w:sz w:val="28"/>
          <w:szCs w:val="28"/>
          <w14:ligatures w14:val="none"/>
        </w:rPr>
        <w:t>dwoje</w:t>
      </w:r>
      <w:r w:rsidRPr="007E5E2F">
        <w:rPr>
          <w:rFonts w:ascii="Arial" w:hAnsi="Arial" w:cs="Arial"/>
          <w:bCs/>
          <w:kern w:val="0"/>
          <w:sz w:val="28"/>
          <w:szCs w:val="28"/>
          <w14:ligatures w14:val="none"/>
        </w:rPr>
        <w:t> usamodzielniło się).</w:t>
      </w:r>
    </w:p>
    <w:p w14:paraId="486AC782" w14:textId="77777777" w:rsidR="00974059" w:rsidRPr="00595FE7" w:rsidRDefault="00974059" w:rsidP="007E5E2F">
      <w:pPr>
        <w:spacing w:after="0" w:line="259" w:lineRule="auto"/>
        <w:contextualSpacing/>
        <w:rPr>
          <w:rFonts w:ascii="Arial" w:hAnsi="Arial" w:cs="Arial"/>
          <w:bCs/>
          <w:kern w:val="0"/>
          <w:sz w:val="28"/>
          <w:szCs w:val="28"/>
          <w14:ligatures w14:val="none"/>
        </w:rPr>
      </w:pPr>
      <w:r w:rsidRPr="00595FE7">
        <w:rPr>
          <w:rFonts w:ascii="Arial" w:hAnsi="Arial" w:cs="Arial"/>
          <w:bCs/>
          <w:kern w:val="0"/>
          <w:sz w:val="28"/>
          <w:szCs w:val="28"/>
          <w14:ligatures w14:val="none"/>
        </w:rPr>
        <w:t>„Wspólna Chata”:</w:t>
      </w:r>
    </w:p>
    <w:p w14:paraId="437495E0" w14:textId="7D01DC7C" w:rsidR="00974059" w:rsidRPr="007E5E2F" w:rsidRDefault="00974059" w:rsidP="007E5E2F">
      <w:pPr>
        <w:numPr>
          <w:ilvl w:val="0"/>
          <w:numId w:val="51"/>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przebywało 26 dzieci, </w:t>
      </w:r>
      <w:bookmarkStart w:id="62" w:name="_Hlk129090770"/>
      <w:r w:rsidR="001D1049" w:rsidRPr="007E5E2F">
        <w:rPr>
          <w:rFonts w:ascii="Arial" w:hAnsi="Arial" w:cs="Arial"/>
          <w:bCs/>
          <w:kern w:val="0"/>
          <w:sz w:val="28"/>
          <w:szCs w:val="28"/>
          <w14:ligatures w14:val="none"/>
        </w:rPr>
        <w:t xml:space="preserve">ośmioro </w:t>
      </w:r>
      <w:r w:rsidRPr="007E5E2F">
        <w:rPr>
          <w:rFonts w:ascii="Arial" w:hAnsi="Arial" w:cs="Arial"/>
          <w:bCs/>
          <w:kern w:val="0"/>
          <w:sz w:val="28"/>
          <w:szCs w:val="28"/>
          <w14:ligatures w14:val="none"/>
        </w:rPr>
        <w:t xml:space="preserve">dzieci opuściło placówkę (wróciło do rodziny biologicznej). </w:t>
      </w:r>
    </w:p>
    <w:bookmarkEnd w:id="62"/>
    <w:p w14:paraId="6AA68F6F" w14:textId="77777777" w:rsidR="00974059" w:rsidRPr="00595FE7" w:rsidRDefault="00974059" w:rsidP="007E5E2F">
      <w:pPr>
        <w:spacing w:after="0" w:line="259" w:lineRule="auto"/>
        <w:contextualSpacing/>
        <w:rPr>
          <w:rFonts w:ascii="Arial" w:hAnsi="Arial" w:cs="Arial"/>
          <w:bCs/>
          <w:kern w:val="0"/>
          <w:sz w:val="28"/>
          <w:szCs w:val="28"/>
          <w14:ligatures w14:val="none"/>
        </w:rPr>
      </w:pPr>
      <w:r w:rsidRPr="00595FE7">
        <w:rPr>
          <w:rFonts w:ascii="Arial" w:hAnsi="Arial" w:cs="Arial"/>
          <w:bCs/>
          <w:kern w:val="0"/>
          <w:sz w:val="28"/>
          <w:szCs w:val="28"/>
          <w14:ligatures w14:val="none"/>
        </w:rPr>
        <w:t>„Pełna Chata”:</w:t>
      </w:r>
    </w:p>
    <w:p w14:paraId="12D98618" w14:textId="2DA77C7E" w:rsidR="00974059" w:rsidRPr="007E5E2F" w:rsidRDefault="00974059" w:rsidP="007E5E2F">
      <w:pPr>
        <w:numPr>
          <w:ilvl w:val="0"/>
          <w:numId w:val="51"/>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przebywało 27 dzieci, </w:t>
      </w:r>
      <w:r w:rsidR="001D1049" w:rsidRPr="007E5E2F">
        <w:rPr>
          <w:rFonts w:ascii="Arial" w:hAnsi="Arial" w:cs="Arial"/>
          <w:bCs/>
          <w:kern w:val="0"/>
          <w:sz w:val="28"/>
          <w:szCs w:val="28"/>
          <w14:ligatures w14:val="none"/>
        </w:rPr>
        <w:t xml:space="preserve">siedmioro </w:t>
      </w:r>
      <w:r w:rsidRPr="007E5E2F">
        <w:rPr>
          <w:rFonts w:ascii="Arial" w:hAnsi="Arial" w:cs="Arial"/>
          <w:bCs/>
          <w:kern w:val="0"/>
          <w:sz w:val="28"/>
          <w:szCs w:val="28"/>
          <w14:ligatures w14:val="none"/>
        </w:rPr>
        <w:t xml:space="preserve">dzieci opuściło placówkę (w tym: </w:t>
      </w:r>
      <w:r w:rsidR="001D1049" w:rsidRPr="007E5E2F">
        <w:rPr>
          <w:rFonts w:ascii="Arial" w:hAnsi="Arial" w:cs="Arial"/>
          <w:bCs/>
          <w:kern w:val="0"/>
          <w:sz w:val="28"/>
          <w:szCs w:val="28"/>
          <w14:ligatures w14:val="none"/>
        </w:rPr>
        <w:t xml:space="preserve">troje </w:t>
      </w:r>
      <w:r w:rsidRPr="007E5E2F">
        <w:rPr>
          <w:rFonts w:ascii="Arial" w:hAnsi="Arial" w:cs="Arial"/>
          <w:bCs/>
          <w:kern w:val="0"/>
          <w:sz w:val="28"/>
          <w:szCs w:val="28"/>
          <w14:ligatures w14:val="none"/>
        </w:rPr>
        <w:t xml:space="preserve">wróciło do rodziny biologicznej, </w:t>
      </w:r>
      <w:r w:rsidR="001D1049" w:rsidRPr="007E5E2F">
        <w:rPr>
          <w:rFonts w:ascii="Arial" w:hAnsi="Arial" w:cs="Arial"/>
          <w:bCs/>
          <w:kern w:val="0"/>
          <w:sz w:val="28"/>
          <w:szCs w:val="28"/>
          <w14:ligatures w14:val="none"/>
        </w:rPr>
        <w:t xml:space="preserve">jedno </w:t>
      </w:r>
      <w:r w:rsidRPr="007E5E2F">
        <w:rPr>
          <w:rFonts w:ascii="Arial" w:hAnsi="Arial" w:cs="Arial"/>
          <w:bCs/>
          <w:kern w:val="0"/>
          <w:sz w:val="28"/>
          <w:szCs w:val="28"/>
          <w14:ligatures w14:val="none"/>
        </w:rPr>
        <w:t xml:space="preserve">pod opiekę babci, </w:t>
      </w:r>
      <w:r w:rsidR="001D1049" w:rsidRPr="007E5E2F">
        <w:rPr>
          <w:rFonts w:ascii="Arial" w:hAnsi="Arial" w:cs="Arial"/>
          <w:bCs/>
          <w:kern w:val="0"/>
          <w:sz w:val="28"/>
          <w:szCs w:val="28"/>
          <w14:ligatures w14:val="none"/>
        </w:rPr>
        <w:t>dwoje </w:t>
      </w:r>
      <w:r w:rsidRPr="007E5E2F">
        <w:rPr>
          <w:rFonts w:ascii="Arial" w:hAnsi="Arial" w:cs="Arial"/>
          <w:bCs/>
          <w:kern w:val="0"/>
          <w:sz w:val="28"/>
          <w:szCs w:val="28"/>
          <w14:ligatures w14:val="none"/>
        </w:rPr>
        <w:t xml:space="preserve">usamodzielniło się, </w:t>
      </w:r>
      <w:r w:rsidR="001D1049" w:rsidRPr="007E5E2F">
        <w:rPr>
          <w:rFonts w:ascii="Arial" w:hAnsi="Arial" w:cs="Arial"/>
          <w:bCs/>
          <w:kern w:val="0"/>
          <w:sz w:val="28"/>
          <w:szCs w:val="28"/>
          <w14:ligatures w14:val="none"/>
        </w:rPr>
        <w:t xml:space="preserve">jedno </w:t>
      </w:r>
      <w:r w:rsidRPr="007E5E2F">
        <w:rPr>
          <w:rFonts w:ascii="Arial" w:hAnsi="Arial" w:cs="Arial"/>
          <w:bCs/>
          <w:kern w:val="0"/>
          <w:sz w:val="28"/>
          <w:szCs w:val="28"/>
          <w14:ligatures w14:val="none"/>
        </w:rPr>
        <w:t>przeniesiono do innej placówki).</w:t>
      </w:r>
    </w:p>
    <w:p w14:paraId="3DFA085B" w14:textId="77777777" w:rsidR="00974059" w:rsidRPr="007E5E2F" w:rsidRDefault="00974059" w:rsidP="007E5E2F">
      <w:pPr>
        <w:spacing w:after="0" w:line="259" w:lineRule="auto"/>
        <w:contextualSpacing/>
        <w:rPr>
          <w:rFonts w:ascii="Arial" w:hAnsi="Arial" w:cs="Arial"/>
          <w:bCs/>
          <w:color w:val="FF0000"/>
          <w:kern w:val="0"/>
          <w:sz w:val="28"/>
          <w:szCs w:val="28"/>
          <w14:ligatures w14:val="none"/>
        </w:rPr>
      </w:pPr>
    </w:p>
    <w:p w14:paraId="3C1F6965" w14:textId="77777777"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r w:rsidRPr="00E152B7">
        <w:rPr>
          <w:rFonts w:ascii="Arial" w:hAnsi="Arial" w:cs="Arial"/>
          <w:b/>
          <w:kern w:val="0"/>
          <w:sz w:val="28"/>
          <w:szCs w:val="28"/>
          <w14:ligatures w14:val="none"/>
        </w:rPr>
        <w:t xml:space="preserve">Miejski Zespół Żłobków, ul. </w:t>
      </w:r>
      <w:proofErr w:type="spellStart"/>
      <w:r w:rsidRPr="00E152B7">
        <w:rPr>
          <w:rFonts w:ascii="Arial" w:hAnsi="Arial" w:cs="Arial"/>
          <w:b/>
          <w:kern w:val="0"/>
          <w:sz w:val="28"/>
          <w:szCs w:val="28"/>
          <w14:ligatures w14:val="none"/>
        </w:rPr>
        <w:t>Wieniecka</w:t>
      </w:r>
      <w:proofErr w:type="spellEnd"/>
      <w:r w:rsidRPr="00E152B7">
        <w:rPr>
          <w:rFonts w:ascii="Arial" w:hAnsi="Arial" w:cs="Arial"/>
          <w:b/>
          <w:kern w:val="0"/>
          <w:sz w:val="28"/>
          <w:szCs w:val="28"/>
          <w14:ligatures w14:val="none"/>
        </w:rPr>
        <w:t xml:space="preserve"> 34A</w:t>
      </w:r>
    </w:p>
    <w:p w14:paraId="1C1B1578" w14:textId="0D5FC7CE"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Zapewnia opiekę dzieciom w wieku do lat </w:t>
      </w:r>
      <w:r w:rsidR="001D1049" w:rsidRPr="007E5E2F">
        <w:rPr>
          <w:rFonts w:ascii="Arial" w:eastAsia="Times New Roman" w:hAnsi="Arial" w:cs="Arial"/>
          <w:kern w:val="0"/>
          <w:sz w:val="28"/>
          <w:szCs w:val="28"/>
          <w:lang w:eastAsia="pl-PL"/>
          <w14:ligatures w14:val="none"/>
        </w:rPr>
        <w:t xml:space="preserve">trzech </w:t>
      </w:r>
      <w:r w:rsidRPr="007E5E2F">
        <w:rPr>
          <w:rFonts w:ascii="Arial" w:eastAsia="Times New Roman" w:hAnsi="Arial" w:cs="Arial"/>
          <w:kern w:val="0"/>
          <w:sz w:val="28"/>
          <w:szCs w:val="28"/>
          <w:lang w:eastAsia="pl-PL"/>
          <w14:ligatures w14:val="none"/>
        </w:rPr>
        <w:t>(od 20 tygodnia życia).</w:t>
      </w:r>
    </w:p>
    <w:p w14:paraId="561364E6" w14:textId="77777777" w:rsidR="00974059" w:rsidRPr="007E5E2F" w:rsidRDefault="00974059" w:rsidP="007E5E2F">
      <w:pPr>
        <w:numPr>
          <w:ilvl w:val="0"/>
          <w:numId w:val="51"/>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237</w:t>
      </w:r>
      <w:r w:rsidRPr="007E5E2F">
        <w:rPr>
          <w:rFonts w:ascii="Arial" w:hAnsi="Arial" w:cs="Arial"/>
          <w:bCs/>
          <w:kern w:val="0"/>
          <w:sz w:val="28"/>
          <w:szCs w:val="28"/>
          <w14:ligatures w14:val="none"/>
        </w:rPr>
        <w:t xml:space="preserve"> miejsc,  </w:t>
      </w:r>
    </w:p>
    <w:p w14:paraId="4112B042" w14:textId="77777777" w:rsidR="00974059" w:rsidRPr="007E5E2F" w:rsidRDefault="00974059" w:rsidP="007E5E2F">
      <w:pPr>
        <w:numPr>
          <w:ilvl w:val="0"/>
          <w:numId w:val="51"/>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w 2024 r. korzystało 400 dzieci:</w:t>
      </w:r>
    </w:p>
    <w:p w14:paraId="0500B29D" w14:textId="77777777" w:rsidR="00974059" w:rsidRPr="007E5E2F" w:rsidRDefault="00974059" w:rsidP="007E5E2F">
      <w:pPr>
        <w:numPr>
          <w:ilvl w:val="0"/>
          <w:numId w:val="52"/>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ul. </w:t>
      </w:r>
      <w:proofErr w:type="spellStart"/>
      <w:r w:rsidRPr="007E5E2F">
        <w:rPr>
          <w:rFonts w:ascii="Arial" w:hAnsi="Arial" w:cs="Arial"/>
          <w:bCs/>
          <w:kern w:val="0"/>
          <w:sz w:val="28"/>
          <w:szCs w:val="28"/>
          <w14:ligatures w14:val="none"/>
        </w:rPr>
        <w:t>Wieniecka</w:t>
      </w:r>
      <w:proofErr w:type="spellEnd"/>
      <w:r w:rsidRPr="007E5E2F">
        <w:rPr>
          <w:rFonts w:ascii="Arial" w:hAnsi="Arial" w:cs="Arial"/>
          <w:bCs/>
          <w:kern w:val="0"/>
          <w:sz w:val="28"/>
          <w:szCs w:val="28"/>
          <w14:ligatures w14:val="none"/>
        </w:rPr>
        <w:t xml:space="preserve"> 34a – 109 dzieci,</w:t>
      </w:r>
    </w:p>
    <w:p w14:paraId="06D0F453" w14:textId="2E80D363" w:rsidR="00974059" w:rsidRPr="007E5E2F" w:rsidRDefault="00974059" w:rsidP="007E5E2F">
      <w:pPr>
        <w:numPr>
          <w:ilvl w:val="0"/>
          <w:numId w:val="52"/>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ul. Kaliska 106 </w:t>
      </w:r>
      <w:r w:rsidR="001D1049" w:rsidRPr="007E5E2F">
        <w:rPr>
          <w:rFonts w:ascii="Arial" w:hAnsi="Arial" w:cs="Arial"/>
          <w:bCs/>
          <w:kern w:val="0"/>
          <w:sz w:val="28"/>
          <w:szCs w:val="28"/>
          <w14:ligatures w14:val="none"/>
        </w:rPr>
        <w:t>–</w:t>
      </w:r>
      <w:r w:rsidRPr="007E5E2F">
        <w:rPr>
          <w:rFonts w:ascii="Arial" w:hAnsi="Arial" w:cs="Arial"/>
          <w:bCs/>
          <w:kern w:val="0"/>
          <w:sz w:val="28"/>
          <w:szCs w:val="28"/>
          <w14:ligatures w14:val="none"/>
        </w:rPr>
        <w:t xml:space="preserve"> 58 dzieci,</w:t>
      </w:r>
    </w:p>
    <w:p w14:paraId="1939CBFA" w14:textId="77777777" w:rsidR="00974059" w:rsidRPr="007E5E2F" w:rsidRDefault="00974059" w:rsidP="007E5E2F">
      <w:pPr>
        <w:numPr>
          <w:ilvl w:val="0"/>
          <w:numId w:val="52"/>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ul. Żytnia 80 – 103 dzieci,</w:t>
      </w:r>
    </w:p>
    <w:p w14:paraId="5EA724F1" w14:textId="1F3A38DF" w:rsidR="00974059" w:rsidRPr="007E5E2F" w:rsidRDefault="00974059" w:rsidP="007E5E2F">
      <w:pPr>
        <w:numPr>
          <w:ilvl w:val="0"/>
          <w:numId w:val="52"/>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ul. Gniazdowskiego 5 (żłobek integracyjny) –130 dzieci.</w:t>
      </w:r>
    </w:p>
    <w:p w14:paraId="4DE288E3" w14:textId="77777777" w:rsidR="009260F9" w:rsidRPr="007E5E2F" w:rsidRDefault="009260F9" w:rsidP="007E5E2F">
      <w:pPr>
        <w:spacing w:after="0" w:line="259" w:lineRule="auto"/>
        <w:ind w:left="1080"/>
        <w:contextualSpacing/>
        <w:rPr>
          <w:rFonts w:ascii="Arial" w:hAnsi="Arial" w:cs="Arial"/>
          <w:bCs/>
          <w:kern w:val="0"/>
          <w:sz w:val="28"/>
          <w:szCs w:val="28"/>
          <w14:ligatures w14:val="none"/>
        </w:rPr>
      </w:pPr>
    </w:p>
    <w:p w14:paraId="4D411581" w14:textId="77777777"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r w:rsidRPr="00E152B7">
        <w:rPr>
          <w:rFonts w:ascii="Arial" w:hAnsi="Arial" w:cs="Arial"/>
          <w:b/>
          <w:kern w:val="0"/>
          <w:sz w:val="28"/>
          <w:szCs w:val="28"/>
          <w14:ligatures w14:val="none"/>
        </w:rPr>
        <w:t>Miejska Jadłodajnia „U Świętego Antoniego”, ul. Św. Antoniego 11</w:t>
      </w:r>
    </w:p>
    <w:p w14:paraId="54E2DB8A" w14:textId="5E228EA3"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Przygotowuje i wydaje posiłki osobom uprawnionym. Zapewnia wyżywienie dzieciom uczęszczającym do świetlic profilaktyczno-wychowawczych MOPR. Świadczy usługi cateringowe dla różnych instytucji i podmiotów.</w:t>
      </w:r>
    </w:p>
    <w:p w14:paraId="1E0D29A2" w14:textId="6EC6DBA1"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hAnsi="Arial" w:cs="Arial"/>
          <w:kern w:val="0"/>
          <w:sz w:val="28"/>
          <w:szCs w:val="28"/>
          <w14:ligatures w14:val="none"/>
        </w:rPr>
        <w:t xml:space="preserve">wydano 177 904 dwudaniowe gorące obiady dla </w:t>
      </w:r>
      <w:r w:rsidR="001D1049" w:rsidRPr="007E5E2F">
        <w:rPr>
          <w:rFonts w:ascii="Arial" w:hAnsi="Arial" w:cs="Arial"/>
          <w:kern w:val="0"/>
          <w:sz w:val="28"/>
          <w:szCs w:val="28"/>
          <w14:ligatures w14:val="none"/>
        </w:rPr>
        <w:t xml:space="preserve">klientów </w:t>
      </w:r>
      <w:r w:rsidRPr="007E5E2F">
        <w:rPr>
          <w:rFonts w:ascii="Arial" w:hAnsi="Arial" w:cs="Arial"/>
          <w:kern w:val="0"/>
          <w:sz w:val="28"/>
          <w:szCs w:val="28"/>
          <w14:ligatures w14:val="none"/>
        </w:rPr>
        <w:t>MOPR w siedzibie jednostki przy ul. św. Antoniego 11 oraz 23 937 obiadów w punkcie wydawczym przy ul. Zakręt 8,</w:t>
      </w:r>
    </w:p>
    <w:p w14:paraId="7A02DFEC" w14:textId="1F888B4C"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hAnsi="Arial" w:cs="Arial"/>
          <w:kern w:val="0"/>
          <w:sz w:val="28"/>
          <w:szCs w:val="28"/>
          <w14:ligatures w14:val="none"/>
        </w:rPr>
        <w:t xml:space="preserve">wydano 2 </w:t>
      </w:r>
      <w:r w:rsidR="008B525A" w:rsidRPr="007E5E2F">
        <w:rPr>
          <w:rFonts w:ascii="Arial" w:hAnsi="Arial" w:cs="Arial"/>
          <w:kern w:val="0"/>
          <w:sz w:val="28"/>
          <w:szCs w:val="28"/>
          <w14:ligatures w14:val="none"/>
        </w:rPr>
        <w:t xml:space="preserve"> </w:t>
      </w:r>
      <w:r w:rsidRPr="007E5E2F">
        <w:rPr>
          <w:rFonts w:ascii="Arial" w:hAnsi="Arial" w:cs="Arial"/>
          <w:kern w:val="0"/>
          <w:sz w:val="28"/>
          <w:szCs w:val="28"/>
          <w14:ligatures w14:val="none"/>
        </w:rPr>
        <w:t>725 kanapek dla dzieci w świetlicach profilaktyczno</w:t>
      </w:r>
      <w:r w:rsidR="001D1049" w:rsidRPr="007E5E2F">
        <w:rPr>
          <w:rFonts w:ascii="Arial" w:hAnsi="Arial" w:cs="Arial"/>
          <w:kern w:val="0"/>
          <w:sz w:val="28"/>
          <w:szCs w:val="28"/>
          <w14:ligatures w14:val="none"/>
        </w:rPr>
        <w:t>-</w:t>
      </w:r>
      <w:r w:rsidRPr="007E5E2F">
        <w:rPr>
          <w:rFonts w:ascii="Arial" w:hAnsi="Arial" w:cs="Arial"/>
          <w:kern w:val="0"/>
          <w:sz w:val="28"/>
          <w:szCs w:val="28"/>
          <w14:ligatures w14:val="none"/>
        </w:rPr>
        <w:t>wychowawczych MOPR,</w:t>
      </w:r>
    </w:p>
    <w:p w14:paraId="5B556A27" w14:textId="77777777"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hAnsi="Arial" w:cs="Arial"/>
          <w:kern w:val="0"/>
          <w:sz w:val="28"/>
          <w:szCs w:val="28"/>
          <w14:ligatures w14:val="none"/>
        </w:rPr>
        <w:lastRenderedPageBreak/>
        <w:t>przygotowano i wydano 19 720 śniadań i obiadokolacji dla uchodźców z Ukrainy zakwaterowanych w budynkach należących do Gminy Miasto Włocławek,</w:t>
      </w:r>
    </w:p>
    <w:p w14:paraId="76D63919" w14:textId="5DE49637"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przygotowano i dostarczono 9 944 posiłki w postaci obiadów dla dzieci zamieszkujących w domach dziecka funkcjonujących w ramach Centrum Opieki nad Dzieckiem we Włocławku,</w:t>
      </w:r>
    </w:p>
    <w:p w14:paraId="1359799B" w14:textId="77777777"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przygotowano i dostarczono łącznie 55 133 posiłki w postaci śniadań, obiadów, podwieczorków i kolacji dla mieszkańców Domu Pomocy Społecznej przy ul. Żeromskiego 28A we Włocławku,</w:t>
      </w:r>
    </w:p>
    <w:p w14:paraId="6A9AFD28" w14:textId="25639705"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przygotowano i dostarczono łącznie 3 233 posiłki dla osób bezdomnych przebywających w Schroniskach Caritas przy ul. Karnkowskiego i ul. Płockiej we Włocławku,</w:t>
      </w:r>
    </w:p>
    <w:p w14:paraId="56EEDD2B" w14:textId="78A568E3"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 xml:space="preserve">przygotowano i dostarczono łącznie 2 575 posiłków w postaci śniadań, obiadów i kolacji dla Osób Zatrzymanych w Pomieszczeniu dla Osób </w:t>
      </w:r>
      <w:r w:rsidR="001D1049" w:rsidRPr="007E5E2F">
        <w:rPr>
          <w:rFonts w:ascii="Arial" w:eastAsia="Calibri" w:hAnsi="Arial" w:cs="Arial"/>
          <w:bCs/>
          <w:kern w:val="0"/>
          <w:sz w:val="28"/>
          <w:szCs w:val="28"/>
          <w14:ligatures w14:val="none"/>
        </w:rPr>
        <w:t>Z</w:t>
      </w:r>
      <w:r w:rsidRPr="007E5E2F">
        <w:rPr>
          <w:rFonts w:ascii="Arial" w:eastAsia="Calibri" w:hAnsi="Arial" w:cs="Arial"/>
          <w:bCs/>
          <w:kern w:val="0"/>
          <w:sz w:val="28"/>
          <w:szCs w:val="28"/>
          <w14:ligatures w14:val="none"/>
        </w:rPr>
        <w:t>atrzymanych w Komendzie Miejskiej Policji we Włocławku,</w:t>
      </w:r>
    </w:p>
    <w:p w14:paraId="4CF9F8E6" w14:textId="7E94EA48"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prowadzono punkt sprzedaży barowej w siedzibie Jadłodajni umożliwiający zakup/spożycie gorącego posiłku na miejscu</w:t>
      </w:r>
      <w:r w:rsidRPr="007E5E2F">
        <w:rPr>
          <w:rFonts w:ascii="Arial" w:hAnsi="Arial" w:cs="Arial"/>
          <w:bCs/>
          <w:kern w:val="0"/>
          <w:sz w:val="28"/>
          <w:szCs w:val="28"/>
          <w14:ligatures w14:val="none"/>
        </w:rPr>
        <w:t xml:space="preserve"> oraz realizowano liczne usługi cateringowe.</w:t>
      </w:r>
    </w:p>
    <w:p w14:paraId="68B755FA" w14:textId="77777777" w:rsidR="00974059" w:rsidRPr="007E5E2F" w:rsidRDefault="00974059" w:rsidP="007E5E2F">
      <w:pPr>
        <w:spacing w:after="0" w:line="259" w:lineRule="auto"/>
        <w:contextualSpacing/>
        <w:rPr>
          <w:rFonts w:ascii="Arial" w:hAnsi="Arial" w:cs="Arial"/>
          <w:b/>
          <w:kern w:val="0"/>
          <w:sz w:val="28"/>
          <w:szCs w:val="28"/>
          <w14:ligatures w14:val="none"/>
        </w:rPr>
      </w:pPr>
    </w:p>
    <w:p w14:paraId="5C6A56D3" w14:textId="77777777"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r w:rsidRPr="00E152B7">
        <w:rPr>
          <w:rFonts w:ascii="Arial" w:hAnsi="Arial" w:cs="Arial"/>
          <w:b/>
          <w:kern w:val="0"/>
          <w:sz w:val="28"/>
          <w:szCs w:val="28"/>
          <w14:ligatures w14:val="none"/>
        </w:rPr>
        <w:t xml:space="preserve">Zakład Aktywności Zawodowej, ul.  </w:t>
      </w:r>
      <w:proofErr w:type="spellStart"/>
      <w:r w:rsidRPr="00E152B7">
        <w:rPr>
          <w:rFonts w:ascii="Arial" w:hAnsi="Arial" w:cs="Arial"/>
          <w:b/>
          <w:kern w:val="0"/>
          <w:sz w:val="28"/>
          <w:szCs w:val="28"/>
          <w14:ligatures w14:val="none"/>
        </w:rPr>
        <w:t>Łęgska</w:t>
      </w:r>
      <w:proofErr w:type="spellEnd"/>
      <w:r w:rsidRPr="00E152B7">
        <w:rPr>
          <w:rFonts w:ascii="Arial" w:hAnsi="Arial" w:cs="Arial"/>
          <w:b/>
          <w:kern w:val="0"/>
          <w:sz w:val="28"/>
          <w:szCs w:val="28"/>
          <w14:ligatures w14:val="none"/>
        </w:rPr>
        <w:t xml:space="preserve"> 20</w:t>
      </w:r>
    </w:p>
    <w:p w14:paraId="7691B1EB" w14:textId="77777777"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Realizuje zadania w zakresie rehabilitacji zawodowej i społecznej osób niepełnosprawnych. Jako zakład budżetowy prowadzi działalność gospodarczą świadcząc m.in. usługi pralnicze, krawieckie, parkingowe</w:t>
      </w:r>
    </w:p>
    <w:p w14:paraId="4E637955" w14:textId="64ED932F" w:rsidR="00974059" w:rsidRPr="007E5E2F" w:rsidRDefault="00974059" w:rsidP="007E5E2F">
      <w:pPr>
        <w:numPr>
          <w:ilvl w:val="0"/>
          <w:numId w:val="53"/>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67</w:t>
      </w:r>
      <w:r w:rsidRPr="007E5E2F">
        <w:rPr>
          <w:rFonts w:ascii="Arial" w:hAnsi="Arial" w:cs="Arial"/>
          <w:bCs/>
          <w:kern w:val="0"/>
          <w:sz w:val="28"/>
          <w:szCs w:val="28"/>
          <w14:ligatures w14:val="none"/>
        </w:rPr>
        <w:t xml:space="preserve"> stanowisk pracy osób niepełnosprawnych (zwiększenie stanu zatrudnienia o </w:t>
      </w:r>
      <w:r w:rsidR="005B7FFC" w:rsidRPr="007E5E2F">
        <w:rPr>
          <w:rFonts w:ascii="Arial" w:hAnsi="Arial" w:cs="Arial"/>
          <w:bCs/>
          <w:kern w:val="0"/>
          <w:sz w:val="28"/>
          <w:szCs w:val="28"/>
          <w14:ligatures w14:val="none"/>
        </w:rPr>
        <w:t xml:space="preserve">cztery </w:t>
      </w:r>
      <w:r w:rsidRPr="007E5E2F">
        <w:rPr>
          <w:rFonts w:ascii="Arial" w:hAnsi="Arial" w:cs="Arial"/>
          <w:bCs/>
          <w:kern w:val="0"/>
          <w:sz w:val="28"/>
          <w:szCs w:val="28"/>
          <w14:ligatures w14:val="none"/>
        </w:rPr>
        <w:t>osoby),</w:t>
      </w:r>
      <w:r w:rsidRPr="007E5E2F">
        <w:rPr>
          <w:rFonts w:ascii="Arial" w:eastAsia="Calibri" w:hAnsi="Arial" w:cs="Arial"/>
          <w:bCs/>
          <w:kern w:val="0"/>
          <w:sz w:val="28"/>
          <w:szCs w:val="28"/>
          <w14:ligatures w14:val="none"/>
        </w:rPr>
        <w:t xml:space="preserve"> w tym </w:t>
      </w:r>
      <w:r w:rsidRPr="007E5E2F">
        <w:rPr>
          <w:rFonts w:ascii="Arial" w:hAnsi="Arial" w:cs="Arial"/>
          <w:bCs/>
          <w:kern w:val="0"/>
          <w:sz w:val="28"/>
          <w:szCs w:val="28"/>
          <w14:ligatures w14:val="none"/>
        </w:rPr>
        <w:t>zatrudnionych było 39 osób ze znacznym i 28 osób z umiarkowanym stopniem niepełnosprawności.</w:t>
      </w:r>
    </w:p>
    <w:p w14:paraId="5932A08C" w14:textId="77777777" w:rsidR="00974059" w:rsidRPr="007E5E2F" w:rsidRDefault="00974059" w:rsidP="007E5E2F">
      <w:pPr>
        <w:spacing w:after="0" w:line="259" w:lineRule="auto"/>
        <w:contextualSpacing/>
        <w:rPr>
          <w:rFonts w:ascii="Arial" w:hAnsi="Arial" w:cs="Arial"/>
          <w:bCs/>
          <w:color w:val="FF0000"/>
          <w:kern w:val="0"/>
          <w:sz w:val="28"/>
          <w:szCs w:val="28"/>
          <w14:ligatures w14:val="none"/>
        </w:rPr>
      </w:pPr>
    </w:p>
    <w:p w14:paraId="0645FF91" w14:textId="7CB5D701"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r w:rsidRPr="00E152B7">
        <w:rPr>
          <w:rFonts w:ascii="Arial" w:hAnsi="Arial" w:cs="Arial"/>
          <w:b/>
          <w:kern w:val="0"/>
          <w:sz w:val="28"/>
          <w:szCs w:val="28"/>
          <w14:ligatures w14:val="none"/>
        </w:rPr>
        <w:t>Centrum Wsparcia dla Osób w Kryzysie</w:t>
      </w:r>
    </w:p>
    <w:p w14:paraId="466A15F2" w14:textId="77777777" w:rsidR="00974059" w:rsidRPr="007E5E2F" w:rsidRDefault="00974059" w:rsidP="007E5E2F">
      <w:p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Przedmiotem działalności Centrum jest udzielanie kompleksowego, spójnego i skoordynowanego wsparcia osobom uzależnionym i zagrożonym uzależnieniem. </w:t>
      </w:r>
    </w:p>
    <w:p w14:paraId="6ED8CE8F" w14:textId="77777777" w:rsidR="00974059" w:rsidRPr="007E5E2F" w:rsidRDefault="00974059" w:rsidP="007E5E2F">
      <w:pPr>
        <w:numPr>
          <w:ilvl w:val="0"/>
          <w:numId w:val="53"/>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18 miejsc,</w:t>
      </w:r>
    </w:p>
    <w:p w14:paraId="0E794880" w14:textId="32A5B69D" w:rsidR="00974059" w:rsidRPr="007E5E2F" w:rsidRDefault="00974059" w:rsidP="007E5E2F">
      <w:pPr>
        <w:numPr>
          <w:ilvl w:val="0"/>
          <w:numId w:val="53"/>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932 pobyty osób zatrzymanych do wytrzeźwienia</w:t>
      </w:r>
      <w:r w:rsidR="009260F9" w:rsidRPr="007E5E2F">
        <w:rPr>
          <w:rFonts w:ascii="Arial" w:hAnsi="Arial" w:cs="Arial"/>
          <w:bCs/>
          <w:kern w:val="0"/>
          <w:sz w:val="28"/>
          <w:szCs w:val="28"/>
          <w14:ligatures w14:val="none"/>
        </w:rPr>
        <w:t>, z czego:</w:t>
      </w:r>
    </w:p>
    <w:p w14:paraId="5DDF166A" w14:textId="3F27898F" w:rsidR="00974059" w:rsidRPr="007E5E2F" w:rsidRDefault="00974059" w:rsidP="00FE444D">
      <w:pPr>
        <w:pStyle w:val="Akapitzlist"/>
        <w:numPr>
          <w:ilvl w:val="0"/>
          <w:numId w:val="200"/>
        </w:numPr>
        <w:spacing w:after="0" w:line="259" w:lineRule="auto"/>
        <w:ind w:left="993" w:hanging="219"/>
        <w:rPr>
          <w:rFonts w:ascii="Arial" w:hAnsi="Arial" w:cs="Arial"/>
          <w:bCs/>
          <w:kern w:val="0"/>
          <w:sz w:val="28"/>
          <w:szCs w:val="28"/>
          <w14:ligatures w14:val="none"/>
        </w:rPr>
      </w:pPr>
      <w:r w:rsidRPr="007E5E2F">
        <w:rPr>
          <w:rFonts w:ascii="Arial" w:hAnsi="Arial" w:cs="Arial"/>
          <w:bCs/>
          <w:kern w:val="0"/>
          <w:sz w:val="28"/>
          <w:szCs w:val="28"/>
          <w14:ligatures w14:val="none"/>
        </w:rPr>
        <w:t>311 osób nietrzeźwych przywiezionych przez Straż Miejską, 621 osób przekazanych przez Policję,</w:t>
      </w:r>
    </w:p>
    <w:p w14:paraId="526BB806" w14:textId="77777777" w:rsidR="00974059" w:rsidRPr="007E5E2F" w:rsidRDefault="00974059" w:rsidP="00FE444D">
      <w:pPr>
        <w:pStyle w:val="Akapitzlist"/>
        <w:numPr>
          <w:ilvl w:val="0"/>
          <w:numId w:val="200"/>
        </w:numPr>
        <w:spacing w:after="0" w:line="259" w:lineRule="auto"/>
        <w:ind w:left="993" w:hanging="219"/>
        <w:rPr>
          <w:rFonts w:ascii="Arial" w:hAnsi="Arial" w:cs="Arial"/>
          <w:bCs/>
          <w:kern w:val="0"/>
          <w:sz w:val="28"/>
          <w:szCs w:val="28"/>
          <w14:ligatures w14:val="none"/>
        </w:rPr>
      </w:pPr>
      <w:r w:rsidRPr="007E5E2F">
        <w:rPr>
          <w:rFonts w:ascii="Arial" w:hAnsi="Arial" w:cs="Arial"/>
          <w:bCs/>
          <w:kern w:val="0"/>
          <w:sz w:val="28"/>
          <w:szCs w:val="28"/>
          <w14:ligatures w14:val="none"/>
        </w:rPr>
        <w:t>794 osoby objęte przez terapeutów poradnictwem i rozmowami motywacyjnymi do podjęcia leczenia odwykowego,</w:t>
      </w:r>
    </w:p>
    <w:p w14:paraId="097F9E04" w14:textId="77777777" w:rsidR="00974059" w:rsidRPr="007E5E2F" w:rsidRDefault="00974059" w:rsidP="00FE444D">
      <w:pPr>
        <w:pStyle w:val="Akapitzlist"/>
        <w:numPr>
          <w:ilvl w:val="0"/>
          <w:numId w:val="200"/>
        </w:numPr>
        <w:spacing w:after="0" w:line="259" w:lineRule="auto"/>
        <w:ind w:left="993" w:hanging="219"/>
        <w:rPr>
          <w:rFonts w:ascii="Arial" w:hAnsi="Arial" w:cs="Arial"/>
          <w:bCs/>
          <w:kern w:val="0"/>
          <w:sz w:val="28"/>
          <w:szCs w:val="28"/>
          <w14:ligatures w14:val="none"/>
        </w:rPr>
      </w:pPr>
      <w:r w:rsidRPr="007E5E2F">
        <w:rPr>
          <w:rFonts w:ascii="Arial" w:hAnsi="Arial" w:cs="Arial"/>
          <w:bCs/>
          <w:kern w:val="0"/>
          <w:sz w:val="28"/>
          <w:szCs w:val="28"/>
          <w14:ligatures w14:val="none"/>
        </w:rPr>
        <w:lastRenderedPageBreak/>
        <w:t>141 porad udzielonych osobom szukającym wsparcia w zakresie problemów alkoholowych.</w:t>
      </w:r>
    </w:p>
    <w:p w14:paraId="7FDDBF23" w14:textId="77777777" w:rsidR="00974059" w:rsidRPr="007E5E2F" w:rsidRDefault="00974059" w:rsidP="007E5E2F">
      <w:pPr>
        <w:spacing w:after="0" w:line="259" w:lineRule="auto"/>
        <w:rPr>
          <w:rFonts w:ascii="Arial" w:hAnsi="Arial" w:cs="Arial"/>
          <w:bCs/>
          <w:color w:val="FF0000"/>
          <w:kern w:val="0"/>
          <w:sz w:val="28"/>
          <w:szCs w:val="28"/>
          <w14:ligatures w14:val="none"/>
        </w:rPr>
      </w:pPr>
    </w:p>
    <w:p w14:paraId="78FAB10D" w14:textId="77777777" w:rsidR="00974059" w:rsidRPr="00E152B7" w:rsidRDefault="00974059" w:rsidP="007E5E2F">
      <w:pPr>
        <w:numPr>
          <w:ilvl w:val="0"/>
          <w:numId w:val="62"/>
        </w:numPr>
        <w:spacing w:after="0" w:line="259" w:lineRule="auto"/>
        <w:ind w:left="426" w:hanging="426"/>
        <w:contextualSpacing/>
        <w:rPr>
          <w:rFonts w:ascii="Arial" w:hAnsi="Arial" w:cs="Arial"/>
          <w:b/>
          <w:kern w:val="0"/>
          <w:sz w:val="28"/>
          <w:szCs w:val="28"/>
          <w14:ligatures w14:val="none"/>
        </w:rPr>
      </w:pPr>
      <w:r w:rsidRPr="00E152B7">
        <w:rPr>
          <w:rFonts w:ascii="Arial" w:hAnsi="Arial" w:cs="Arial"/>
          <w:b/>
          <w:kern w:val="0"/>
          <w:sz w:val="28"/>
          <w:szCs w:val="28"/>
          <w14:ligatures w14:val="none"/>
        </w:rPr>
        <w:t>Spółdzielnia Socjalna „Empatia”</w:t>
      </w:r>
    </w:p>
    <w:p w14:paraId="44672BFE" w14:textId="77777777" w:rsidR="00974059" w:rsidRPr="007E5E2F" w:rsidRDefault="00974059" w:rsidP="007E5E2F">
      <w:p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Utworzona w 2021 r. przez Gminę Miasto Włocławek oraz Gminę Włocławek. Zatrudnia osoby zagrożone wykluczeniem społecznym – odbudowuje i podtrzymuje zdolność do samodzielnego świadczenia pracy oraz pełnienia ról społecznych. </w:t>
      </w:r>
    </w:p>
    <w:p w14:paraId="450F9B3F" w14:textId="77777777" w:rsidR="00974059" w:rsidRPr="007E5E2F" w:rsidRDefault="00974059" w:rsidP="007E5E2F">
      <w:p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W 2024 r. spółdzielnia świadczyła m in. usługi:</w:t>
      </w:r>
    </w:p>
    <w:p w14:paraId="02C38FEA" w14:textId="77777777" w:rsidR="00974059" w:rsidRPr="007E5E2F" w:rsidRDefault="00974059" w:rsidP="007E5E2F">
      <w:pPr>
        <w:numPr>
          <w:ilvl w:val="0"/>
          <w:numId w:val="57"/>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opiekuńcze dla osób potrzebujących w miejscu ich zamieszkania, w tym w formie usług sąsiedzkich,</w:t>
      </w:r>
    </w:p>
    <w:p w14:paraId="2374B730" w14:textId="77777777" w:rsidR="00974059" w:rsidRPr="007E5E2F" w:rsidRDefault="00974059" w:rsidP="007E5E2F">
      <w:pPr>
        <w:numPr>
          <w:ilvl w:val="0"/>
          <w:numId w:val="57"/>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opieki domowej – wsparcia w codziennym życiu osób starszych i niepełnosprawnych,</w:t>
      </w:r>
    </w:p>
    <w:p w14:paraId="4FA4623D" w14:textId="77777777" w:rsidR="00974059" w:rsidRPr="007E5E2F" w:rsidRDefault="00974059" w:rsidP="007E5E2F">
      <w:pPr>
        <w:numPr>
          <w:ilvl w:val="0"/>
          <w:numId w:val="57"/>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asystencji osobistej (wsparcia w codziennych czynnościach i życiu społecznym osób z niepełnosprawnościami),</w:t>
      </w:r>
    </w:p>
    <w:p w14:paraId="3EBD8228" w14:textId="77777777" w:rsidR="00C527E4" w:rsidRPr="007E5E2F" w:rsidRDefault="00974059" w:rsidP="007E5E2F">
      <w:pPr>
        <w:numPr>
          <w:ilvl w:val="0"/>
          <w:numId w:val="57"/>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sprzątania obiektów.</w:t>
      </w:r>
      <w:r w:rsidRPr="007E5E2F">
        <w:rPr>
          <w:rFonts w:ascii="Arial" w:eastAsia="Calibri" w:hAnsi="Arial" w:cs="Arial"/>
          <w:kern w:val="0"/>
          <w:sz w:val="28"/>
          <w:szCs w:val="28"/>
          <w14:ligatures w14:val="none"/>
        </w:rPr>
        <w:tab/>
      </w:r>
    </w:p>
    <w:p w14:paraId="38792A3A" w14:textId="77777777" w:rsidR="00C527E4" w:rsidRPr="007E5E2F" w:rsidRDefault="00C527E4" w:rsidP="007E5E2F">
      <w:pPr>
        <w:spacing w:after="0" w:line="259" w:lineRule="auto"/>
        <w:rPr>
          <w:rFonts w:ascii="Arial" w:hAnsi="Arial" w:cs="Arial"/>
          <w:b/>
          <w:bCs/>
          <w:color w:val="FF0000"/>
          <w:sz w:val="28"/>
          <w:szCs w:val="28"/>
        </w:rPr>
      </w:pPr>
    </w:p>
    <w:p w14:paraId="3E6538F7" w14:textId="1CC7CFBC" w:rsidR="00C527E4" w:rsidRPr="00E152B7" w:rsidRDefault="00C527E4" w:rsidP="007E5E2F">
      <w:pPr>
        <w:spacing w:after="0" w:line="259" w:lineRule="auto"/>
        <w:rPr>
          <w:rFonts w:ascii="Arial" w:hAnsi="Arial" w:cs="Arial"/>
          <w:b/>
          <w:bCs/>
          <w:sz w:val="28"/>
          <w:szCs w:val="28"/>
        </w:rPr>
      </w:pPr>
      <w:r w:rsidRPr="00E152B7">
        <w:rPr>
          <w:rFonts w:ascii="Arial" w:hAnsi="Arial" w:cs="Arial"/>
          <w:b/>
          <w:bCs/>
          <w:sz w:val="28"/>
          <w:szCs w:val="28"/>
        </w:rPr>
        <w:t>Miejski Zespół ds. Orzekania o Niepełnosprawności</w:t>
      </w:r>
    </w:p>
    <w:p w14:paraId="4C472BFA" w14:textId="65DCAC85" w:rsidR="00C527E4" w:rsidRPr="007E5E2F" w:rsidRDefault="00C527E4" w:rsidP="007E5E2F">
      <w:pPr>
        <w:spacing w:after="0" w:line="259" w:lineRule="auto"/>
        <w:rPr>
          <w:rFonts w:ascii="Arial" w:hAnsi="Arial" w:cs="Arial"/>
          <w:b/>
          <w:bCs/>
          <w:sz w:val="28"/>
          <w:szCs w:val="28"/>
        </w:rPr>
      </w:pPr>
      <w:r w:rsidRPr="007E5E2F">
        <w:rPr>
          <w:rFonts w:ascii="Arial" w:hAnsi="Arial" w:cs="Arial"/>
          <w:sz w:val="28"/>
          <w:szCs w:val="28"/>
        </w:rPr>
        <w:t xml:space="preserve">W 2024 </w:t>
      </w:r>
      <w:r w:rsidR="00AB674B" w:rsidRPr="007E5E2F">
        <w:rPr>
          <w:rFonts w:ascii="Arial" w:hAnsi="Arial" w:cs="Arial"/>
          <w:sz w:val="28"/>
          <w:szCs w:val="28"/>
        </w:rPr>
        <w:t xml:space="preserve">r. </w:t>
      </w:r>
      <w:r w:rsidRPr="007E5E2F">
        <w:rPr>
          <w:rFonts w:ascii="Arial" w:hAnsi="Arial" w:cs="Arial"/>
          <w:sz w:val="28"/>
          <w:szCs w:val="28"/>
        </w:rPr>
        <w:t>Miejski Zespół do Spraw Orzekania o Niepełnosprawności wydał łącznie:</w:t>
      </w:r>
    </w:p>
    <w:p w14:paraId="616F0443" w14:textId="5DD35E61" w:rsidR="00C527E4" w:rsidRPr="007E5E2F" w:rsidRDefault="00C527E4" w:rsidP="007E5E2F">
      <w:pPr>
        <w:numPr>
          <w:ilvl w:val="0"/>
          <w:numId w:val="37"/>
        </w:numPr>
        <w:spacing w:after="0" w:line="259" w:lineRule="auto"/>
        <w:contextualSpacing/>
        <w:rPr>
          <w:rFonts w:ascii="Arial" w:hAnsi="Arial" w:cs="Arial"/>
          <w:sz w:val="28"/>
          <w:szCs w:val="28"/>
        </w:rPr>
      </w:pPr>
      <w:r w:rsidRPr="007E5E2F">
        <w:rPr>
          <w:rFonts w:ascii="Arial" w:hAnsi="Arial" w:cs="Arial"/>
          <w:sz w:val="28"/>
          <w:szCs w:val="28"/>
        </w:rPr>
        <w:t>2 630 orzeczeń, (o 409 orzeczeń więcej niż w 2023</w:t>
      </w:r>
      <w:r w:rsidR="00AB674B" w:rsidRPr="007E5E2F">
        <w:rPr>
          <w:rFonts w:ascii="Arial" w:hAnsi="Arial" w:cs="Arial"/>
          <w:sz w:val="28"/>
          <w:szCs w:val="28"/>
        </w:rPr>
        <w:t xml:space="preserve"> r.</w:t>
      </w:r>
      <w:r w:rsidRPr="007E5E2F">
        <w:rPr>
          <w:rFonts w:ascii="Arial" w:hAnsi="Arial" w:cs="Arial"/>
          <w:sz w:val="28"/>
          <w:szCs w:val="28"/>
        </w:rPr>
        <w:t>),</w:t>
      </w:r>
    </w:p>
    <w:p w14:paraId="7B037480" w14:textId="42B4CDD5" w:rsidR="00C527E4" w:rsidRPr="007E5E2F" w:rsidRDefault="00C527E4" w:rsidP="007E5E2F">
      <w:pPr>
        <w:numPr>
          <w:ilvl w:val="0"/>
          <w:numId w:val="37"/>
        </w:numPr>
        <w:spacing w:after="0" w:line="259" w:lineRule="auto"/>
        <w:contextualSpacing/>
        <w:rPr>
          <w:rFonts w:ascii="Arial" w:hAnsi="Arial" w:cs="Arial"/>
          <w:sz w:val="28"/>
          <w:szCs w:val="28"/>
        </w:rPr>
      </w:pPr>
      <w:r w:rsidRPr="007E5E2F">
        <w:rPr>
          <w:rFonts w:ascii="Arial" w:hAnsi="Arial" w:cs="Arial"/>
          <w:sz w:val="28"/>
          <w:szCs w:val="28"/>
        </w:rPr>
        <w:t>621 kart parkingowych,</w:t>
      </w:r>
      <w:r w:rsidRPr="007E5E2F">
        <w:rPr>
          <w:rFonts w:ascii="Arial" w:eastAsia="Calibri" w:hAnsi="Arial" w:cs="Arial"/>
          <w:sz w:val="28"/>
          <w:szCs w:val="28"/>
        </w:rPr>
        <w:t xml:space="preserve"> w tym </w:t>
      </w:r>
      <w:r w:rsidR="009260F9" w:rsidRPr="007E5E2F">
        <w:rPr>
          <w:rFonts w:ascii="Arial" w:eastAsia="Calibri" w:hAnsi="Arial" w:cs="Arial"/>
          <w:sz w:val="28"/>
          <w:szCs w:val="28"/>
        </w:rPr>
        <w:t xml:space="preserve">5 </w:t>
      </w:r>
      <w:r w:rsidRPr="007E5E2F">
        <w:rPr>
          <w:rFonts w:ascii="Arial" w:eastAsia="Calibri" w:hAnsi="Arial" w:cs="Arial"/>
          <w:sz w:val="28"/>
          <w:szCs w:val="28"/>
        </w:rPr>
        <w:t>dla placówek,</w:t>
      </w:r>
    </w:p>
    <w:p w14:paraId="4E993D7F" w14:textId="77777777" w:rsidR="00C527E4" w:rsidRPr="007E5E2F" w:rsidRDefault="00C527E4" w:rsidP="007E5E2F">
      <w:pPr>
        <w:numPr>
          <w:ilvl w:val="0"/>
          <w:numId w:val="37"/>
        </w:numPr>
        <w:spacing w:after="0" w:line="259" w:lineRule="auto"/>
        <w:contextualSpacing/>
        <w:rPr>
          <w:rFonts w:ascii="Arial" w:hAnsi="Arial" w:cs="Arial"/>
          <w:sz w:val="28"/>
          <w:szCs w:val="28"/>
        </w:rPr>
      </w:pPr>
      <w:r w:rsidRPr="007E5E2F">
        <w:rPr>
          <w:rFonts w:ascii="Arial" w:hAnsi="Arial" w:cs="Arial"/>
          <w:sz w:val="28"/>
          <w:szCs w:val="28"/>
        </w:rPr>
        <w:t>707 legitymacji osób niepełnosprawnych,</w:t>
      </w:r>
      <w:r w:rsidRPr="007E5E2F">
        <w:rPr>
          <w:rFonts w:ascii="Arial" w:eastAsia="Calibri" w:hAnsi="Arial" w:cs="Arial"/>
          <w:sz w:val="28"/>
          <w:szCs w:val="28"/>
        </w:rPr>
        <w:t xml:space="preserve"> w tym 51 osobom przed 16 rokiem życia,</w:t>
      </w:r>
    </w:p>
    <w:p w14:paraId="67D919A9" w14:textId="77777777" w:rsidR="00C527E4" w:rsidRPr="007E5E2F" w:rsidRDefault="00C527E4" w:rsidP="007E5E2F">
      <w:pPr>
        <w:numPr>
          <w:ilvl w:val="0"/>
          <w:numId w:val="37"/>
        </w:numPr>
        <w:spacing w:after="0" w:line="259" w:lineRule="auto"/>
        <w:contextualSpacing/>
        <w:rPr>
          <w:rFonts w:ascii="Arial" w:hAnsi="Arial" w:cs="Arial"/>
          <w:sz w:val="28"/>
          <w:szCs w:val="28"/>
        </w:rPr>
      </w:pPr>
      <w:r w:rsidRPr="007E5E2F">
        <w:rPr>
          <w:rFonts w:ascii="Arial" w:hAnsi="Arial" w:cs="Arial"/>
          <w:sz w:val="28"/>
          <w:szCs w:val="28"/>
        </w:rPr>
        <w:t xml:space="preserve">45 wniosków o wydanie decyzji ustalającej poziom potrzeby wsparcia MZON przekazał </w:t>
      </w:r>
      <w:r w:rsidRPr="007E5E2F">
        <w:rPr>
          <w:rFonts w:ascii="Arial" w:hAnsi="Arial" w:cs="Arial"/>
          <w:sz w:val="28"/>
          <w:szCs w:val="28"/>
        </w:rPr>
        <w:br/>
        <w:t>do Wojewódzkiego Zespołu do Spraw Orzekania o Niepełnosprawności w Bydgoszczy,</w:t>
      </w:r>
    </w:p>
    <w:p w14:paraId="0EBA5126" w14:textId="10D896F1" w:rsidR="00C527E4" w:rsidRPr="007E5E2F" w:rsidRDefault="00C527E4" w:rsidP="007E5E2F">
      <w:pPr>
        <w:numPr>
          <w:ilvl w:val="0"/>
          <w:numId w:val="37"/>
        </w:numPr>
        <w:spacing w:after="0" w:line="259" w:lineRule="auto"/>
        <w:contextualSpacing/>
        <w:rPr>
          <w:rFonts w:ascii="Arial" w:hAnsi="Arial" w:cs="Arial"/>
          <w:sz w:val="28"/>
          <w:szCs w:val="28"/>
        </w:rPr>
      </w:pPr>
      <w:r w:rsidRPr="007E5E2F">
        <w:rPr>
          <w:rFonts w:ascii="Arial" w:eastAsia="Times New Roman" w:hAnsi="Arial" w:cs="Arial"/>
          <w:sz w:val="28"/>
          <w:szCs w:val="28"/>
        </w:rPr>
        <w:t xml:space="preserve">1 249 </w:t>
      </w:r>
      <w:r w:rsidRPr="007E5E2F">
        <w:rPr>
          <w:rFonts w:ascii="Arial" w:eastAsia="Calibri" w:hAnsi="Arial" w:cs="Arial"/>
          <w:sz w:val="28"/>
          <w:szCs w:val="28"/>
        </w:rPr>
        <w:t>zaświadczeń potwierdzających złożenie wniosku o wydanie orzeczenia</w:t>
      </w:r>
      <w:r w:rsidR="00AB674B" w:rsidRPr="007E5E2F">
        <w:rPr>
          <w:rFonts w:ascii="Arial" w:eastAsia="Calibri" w:hAnsi="Arial" w:cs="Arial"/>
          <w:sz w:val="28"/>
          <w:szCs w:val="28"/>
        </w:rPr>
        <w:t xml:space="preserve"> </w:t>
      </w:r>
      <w:r w:rsidRPr="007E5E2F">
        <w:rPr>
          <w:rFonts w:ascii="Arial" w:eastAsia="Calibri" w:hAnsi="Arial" w:cs="Arial"/>
          <w:sz w:val="28"/>
          <w:szCs w:val="28"/>
        </w:rPr>
        <w:t>o niepełnosprawności albo stopniu niepełnosprawności, albo o wskazaniach do ulg i uprawnień.</w:t>
      </w:r>
    </w:p>
    <w:p w14:paraId="57E749A4" w14:textId="0458633A" w:rsidR="003A5DDB" w:rsidRPr="007E5E2F" w:rsidRDefault="003A5DDB" w:rsidP="007E5E2F">
      <w:pPr>
        <w:spacing w:after="0" w:line="259" w:lineRule="auto"/>
        <w:contextualSpacing/>
        <w:rPr>
          <w:rFonts w:ascii="Arial" w:hAnsi="Arial" w:cs="Arial"/>
          <w:bCs/>
          <w:kern w:val="0"/>
          <w:sz w:val="28"/>
          <w:szCs w:val="28"/>
          <w14:ligatures w14:val="none"/>
        </w:rPr>
      </w:pPr>
    </w:p>
    <w:p w14:paraId="65157C8F" w14:textId="77777777" w:rsidR="00700461" w:rsidRPr="00E152B7" w:rsidRDefault="00700461" w:rsidP="007E5E2F">
      <w:pPr>
        <w:spacing w:after="0" w:line="259" w:lineRule="auto"/>
        <w:rPr>
          <w:rFonts w:ascii="Arial" w:hAnsi="Arial" w:cs="Arial"/>
          <w:b/>
          <w:bCs/>
          <w:sz w:val="28"/>
          <w:szCs w:val="28"/>
        </w:rPr>
      </w:pPr>
      <w:r w:rsidRPr="00E152B7">
        <w:rPr>
          <w:rFonts w:ascii="Arial" w:hAnsi="Arial" w:cs="Arial"/>
          <w:b/>
          <w:bCs/>
          <w:sz w:val="28"/>
          <w:szCs w:val="28"/>
        </w:rPr>
        <w:t>Inwestycje w zakresie polityki społecznej</w:t>
      </w:r>
    </w:p>
    <w:p w14:paraId="2769ADF4" w14:textId="77777777" w:rsidR="00700461" w:rsidRPr="00700461" w:rsidRDefault="00700461" w:rsidP="007E5E2F">
      <w:pPr>
        <w:spacing w:after="0" w:line="259" w:lineRule="auto"/>
        <w:rPr>
          <w:rFonts w:ascii="Arial" w:hAnsi="Arial" w:cs="Arial"/>
          <w:sz w:val="28"/>
          <w:szCs w:val="28"/>
        </w:rPr>
      </w:pPr>
    </w:p>
    <w:p w14:paraId="09704568" w14:textId="3F100826" w:rsidR="003A5DDB" w:rsidRPr="00700461" w:rsidRDefault="003A5DDB" w:rsidP="007E5E2F">
      <w:pPr>
        <w:spacing w:after="0" w:line="259" w:lineRule="auto"/>
        <w:rPr>
          <w:rFonts w:ascii="Arial" w:hAnsi="Arial" w:cs="Arial"/>
          <w:sz w:val="28"/>
          <w:szCs w:val="28"/>
        </w:rPr>
      </w:pPr>
      <w:r w:rsidRPr="00700461">
        <w:rPr>
          <w:rFonts w:ascii="Arial" w:hAnsi="Arial" w:cs="Arial"/>
          <w:sz w:val="28"/>
          <w:szCs w:val="28"/>
        </w:rPr>
        <w:t>Budowa budynków placówek opiekuńczo-wychowawczych</w:t>
      </w:r>
    </w:p>
    <w:p w14:paraId="33236725" w14:textId="1CA78923" w:rsidR="003A5DDB" w:rsidRPr="007E5E2F" w:rsidRDefault="003A5DDB" w:rsidP="007E5E2F">
      <w:pPr>
        <w:spacing w:after="0" w:line="259" w:lineRule="auto"/>
        <w:rPr>
          <w:rFonts w:ascii="Arial" w:hAnsi="Arial" w:cs="Arial"/>
          <w:bCs/>
          <w:sz w:val="28"/>
          <w:szCs w:val="28"/>
        </w:rPr>
      </w:pPr>
      <w:r w:rsidRPr="007E5E2F">
        <w:rPr>
          <w:rFonts w:ascii="Arial" w:hAnsi="Arial" w:cs="Arial"/>
          <w:bCs/>
          <w:sz w:val="28"/>
          <w:szCs w:val="28"/>
        </w:rPr>
        <w:t xml:space="preserve">Zawarto umowę na roboty budowlane, polegające na budowie budynku dwukondygnacyjnego, niepodpiwniczonego, zaprojektowanego w technologii tradycyjnej, pełniącego funkcję placówki opiekuńczo-wychowawczej przy ul. Sielskiej 3. Prowadzono również nadzór </w:t>
      </w:r>
      <w:r w:rsidRPr="007E5E2F">
        <w:rPr>
          <w:rFonts w:ascii="Arial" w:hAnsi="Arial" w:cs="Arial"/>
          <w:bCs/>
          <w:sz w:val="28"/>
          <w:szCs w:val="28"/>
        </w:rPr>
        <w:lastRenderedPageBreak/>
        <w:t>przyrodniczy nad rozbiórką budynku i usunięciem kolidującej zieleni oraz doradztwo techniczne w zakresie rozwiązań przeciwpożarowych i elektrycznych przy budowie ww. budynku. Konieczne było sprawdzenie zgodności wykonania obiektu budowlanego z projektem budowlanym w zakresie wymagań higienicznych i zdrowotnych związanej z przystąpieniem do użytkowania budynku ww. placówki.</w:t>
      </w:r>
    </w:p>
    <w:p w14:paraId="4EC649E3" w14:textId="6244D0D0" w:rsidR="003A5DDB" w:rsidRPr="007E5E2F" w:rsidRDefault="003A5DDB" w:rsidP="007E5E2F">
      <w:pPr>
        <w:spacing w:after="0" w:line="259" w:lineRule="auto"/>
        <w:rPr>
          <w:rFonts w:ascii="Arial" w:hAnsi="Arial" w:cs="Arial"/>
          <w:b/>
          <w:bCs/>
          <w:color w:val="FF0000"/>
          <w:sz w:val="28"/>
          <w:szCs w:val="28"/>
        </w:rPr>
      </w:pPr>
      <w:r w:rsidRPr="007E5E2F">
        <w:rPr>
          <w:rFonts w:ascii="Arial" w:hAnsi="Arial" w:cs="Arial"/>
          <w:bCs/>
          <w:sz w:val="28"/>
          <w:szCs w:val="28"/>
        </w:rPr>
        <w:t xml:space="preserve">Zrealizowano roboty budowlane dla budowy budynku pełniącego funkcję placówki opiekuńczo-wychowawczej przy ul. Lisek 3C wraz z doradztwem technicznym w zakresie rozwiązań przeciwpożarowych i elektrycznych. Konieczne było sprawdzenie zgodności wykonania obiektu budowlanego z projektem budowlanym w zakresie wymagań higienicznych i zdrowotnych, związanej z przystąpieniem do użytkowania budynku placówki opiekuńczo-wychowawczej we Włocławku </w:t>
      </w:r>
      <w:r w:rsidR="00027B68" w:rsidRPr="007E5E2F">
        <w:rPr>
          <w:rFonts w:ascii="Arial" w:hAnsi="Arial" w:cs="Arial"/>
          <w:bCs/>
          <w:sz w:val="28"/>
          <w:szCs w:val="28"/>
        </w:rPr>
        <w:br/>
      </w:r>
      <w:r w:rsidRPr="007E5E2F">
        <w:rPr>
          <w:rFonts w:ascii="Arial" w:hAnsi="Arial" w:cs="Arial"/>
          <w:bCs/>
          <w:sz w:val="28"/>
          <w:szCs w:val="28"/>
        </w:rPr>
        <w:t>przy ul. Lisek 1C.</w:t>
      </w:r>
    </w:p>
    <w:p w14:paraId="280D71D7" w14:textId="77777777" w:rsidR="003A5DDB" w:rsidRPr="00E152B7" w:rsidRDefault="003A5DDB" w:rsidP="007E5E2F">
      <w:pPr>
        <w:spacing w:before="160" w:after="0" w:line="259" w:lineRule="auto"/>
        <w:rPr>
          <w:rFonts w:ascii="Arial" w:hAnsi="Arial" w:cs="Arial"/>
          <w:b/>
          <w:bCs/>
          <w:sz w:val="28"/>
          <w:szCs w:val="28"/>
        </w:rPr>
      </w:pPr>
      <w:r w:rsidRPr="00E152B7">
        <w:rPr>
          <w:rFonts w:ascii="Arial" w:hAnsi="Arial" w:cs="Arial"/>
          <w:b/>
          <w:bCs/>
          <w:sz w:val="28"/>
          <w:szCs w:val="28"/>
        </w:rPr>
        <w:t>Budowa żłobka przy ul. Celulozowej we Włocławku w ramach Programu „Maluch+”</w:t>
      </w:r>
    </w:p>
    <w:p w14:paraId="593659E7" w14:textId="6DAE1E78" w:rsidR="003A5DDB" w:rsidRPr="007E5E2F" w:rsidRDefault="003A5DDB" w:rsidP="007E5E2F">
      <w:pPr>
        <w:spacing w:after="0" w:line="259" w:lineRule="auto"/>
        <w:rPr>
          <w:rFonts w:ascii="Arial" w:eastAsia="Calibri" w:hAnsi="Arial" w:cs="Arial"/>
          <w:color w:val="000000" w:themeColor="text1"/>
          <w:kern w:val="0"/>
          <w:sz w:val="28"/>
          <w:szCs w:val="28"/>
          <w14:ligatures w14:val="none"/>
        </w:rPr>
      </w:pPr>
      <w:r w:rsidRPr="007E5E2F">
        <w:rPr>
          <w:rFonts w:ascii="Arial" w:hAnsi="Arial" w:cs="Arial"/>
          <w:bCs/>
          <w:sz w:val="28"/>
          <w:szCs w:val="28"/>
        </w:rPr>
        <w:t>W ramach zadania zawarto umowę na wykonanie pełnej dokumentacji projektowo-kosztorysowe</w:t>
      </w:r>
      <w:r w:rsidR="009260F9" w:rsidRPr="007E5E2F">
        <w:rPr>
          <w:rFonts w:ascii="Arial" w:hAnsi="Arial" w:cs="Arial"/>
          <w:bCs/>
          <w:sz w:val="28"/>
          <w:szCs w:val="28"/>
        </w:rPr>
        <w:t>j</w:t>
      </w:r>
      <w:r w:rsidRPr="007E5E2F">
        <w:rPr>
          <w:rFonts w:ascii="Arial" w:hAnsi="Arial" w:cs="Arial"/>
          <w:bCs/>
          <w:sz w:val="28"/>
          <w:szCs w:val="28"/>
        </w:rPr>
        <w:t>. Termin wykonania – marzec 2025 r.</w:t>
      </w:r>
    </w:p>
    <w:p w14:paraId="1523E377" w14:textId="77777777" w:rsidR="003A5DDB" w:rsidRPr="00700461" w:rsidRDefault="003A5DDB" w:rsidP="007E5E2F">
      <w:pPr>
        <w:spacing w:before="160" w:after="0" w:line="259" w:lineRule="auto"/>
        <w:rPr>
          <w:rFonts w:ascii="Arial" w:hAnsi="Arial" w:cs="Arial"/>
          <w:sz w:val="28"/>
          <w:szCs w:val="28"/>
        </w:rPr>
      </w:pPr>
      <w:r w:rsidRPr="00700461">
        <w:rPr>
          <w:rFonts w:ascii="Arial" w:hAnsi="Arial" w:cs="Arial"/>
          <w:sz w:val="28"/>
          <w:szCs w:val="28"/>
        </w:rPr>
        <w:t>Przebudowa budynku Miejskiej Jadłodajni „U Świętego Antoniego”</w:t>
      </w:r>
    </w:p>
    <w:p w14:paraId="02500C1B" w14:textId="1ED61440" w:rsidR="007169C1" w:rsidRPr="007E5E2F" w:rsidRDefault="003A5DDB" w:rsidP="007E5E2F">
      <w:pPr>
        <w:spacing w:after="0" w:line="259" w:lineRule="auto"/>
        <w:rPr>
          <w:rFonts w:ascii="Arial" w:hAnsi="Arial" w:cs="Arial"/>
          <w:b/>
          <w:bCs/>
          <w:color w:val="FF0000"/>
          <w:sz w:val="28"/>
          <w:szCs w:val="28"/>
        </w:rPr>
      </w:pPr>
      <w:r w:rsidRPr="007E5E2F">
        <w:rPr>
          <w:rFonts w:ascii="Arial" w:hAnsi="Arial" w:cs="Arial"/>
          <w:bCs/>
          <w:sz w:val="28"/>
          <w:szCs w:val="28"/>
        </w:rPr>
        <w:t>W ramach zadania zawarto umowę na opracowanie opisu przedmiotu zamówienia w postaci dokumentacji projektowo-kosztorysowej dla obiektu Jadłodajni „U Św. Antoniego” we Włocławku. Termin realizacji zamówienia – kwiecień 2025 r.</w:t>
      </w:r>
    </w:p>
    <w:p w14:paraId="7B10B8D3" w14:textId="6CDA0072" w:rsidR="003A5DDB" w:rsidRPr="00E152B7" w:rsidRDefault="003A5DDB" w:rsidP="007E5E2F">
      <w:pPr>
        <w:spacing w:before="160" w:after="0" w:line="259" w:lineRule="auto"/>
        <w:rPr>
          <w:rFonts w:ascii="Arial" w:hAnsi="Arial" w:cs="Arial"/>
          <w:b/>
          <w:bCs/>
          <w:sz w:val="28"/>
          <w:szCs w:val="28"/>
        </w:rPr>
      </w:pPr>
      <w:r w:rsidRPr="00E152B7">
        <w:rPr>
          <w:rFonts w:ascii="Arial" w:hAnsi="Arial" w:cs="Arial"/>
          <w:b/>
          <w:bCs/>
          <w:sz w:val="28"/>
          <w:szCs w:val="28"/>
        </w:rPr>
        <w:t>Osiedlowe Centrum Solidarności – Filia ul. Żytnia</w:t>
      </w:r>
    </w:p>
    <w:p w14:paraId="58C70D34" w14:textId="1AB53EFE" w:rsidR="003A5DDB" w:rsidRPr="007E5E2F" w:rsidRDefault="003A5DDB" w:rsidP="007E5E2F">
      <w:pPr>
        <w:spacing w:after="0" w:line="259" w:lineRule="auto"/>
        <w:rPr>
          <w:rFonts w:ascii="Arial" w:hAnsi="Arial" w:cs="Arial"/>
          <w:b/>
          <w:bCs/>
          <w:color w:val="FF0000"/>
          <w:sz w:val="28"/>
          <w:szCs w:val="28"/>
        </w:rPr>
      </w:pPr>
      <w:r w:rsidRPr="007E5E2F">
        <w:rPr>
          <w:rFonts w:ascii="Arial" w:hAnsi="Arial" w:cs="Arial"/>
          <w:bCs/>
          <w:sz w:val="28"/>
          <w:szCs w:val="28"/>
        </w:rPr>
        <w:t>W ramach zadania zawarto umowę na opracowanie opisu przedmiotu zamówienia na roboty budowlane w postaci pełnej dokumentacji projektowo-kosztorysowej</w:t>
      </w:r>
      <w:r w:rsidRPr="007E5E2F">
        <w:rPr>
          <w:rFonts w:ascii="Arial" w:hAnsi="Arial" w:cs="Arial"/>
          <w:b/>
          <w:sz w:val="28"/>
          <w:szCs w:val="28"/>
        </w:rPr>
        <w:t xml:space="preserve">. </w:t>
      </w:r>
      <w:r w:rsidRPr="007E5E2F">
        <w:rPr>
          <w:rFonts w:ascii="Arial" w:hAnsi="Arial" w:cs="Arial"/>
          <w:bCs/>
          <w:sz w:val="28"/>
          <w:szCs w:val="28"/>
        </w:rPr>
        <w:t>Termin realizacji – maj 2025 r</w:t>
      </w:r>
      <w:r w:rsidRPr="007E5E2F">
        <w:rPr>
          <w:rFonts w:ascii="Arial" w:hAnsi="Arial" w:cs="Arial"/>
          <w:b/>
          <w:sz w:val="28"/>
          <w:szCs w:val="28"/>
        </w:rPr>
        <w:t>.</w:t>
      </w:r>
    </w:p>
    <w:p w14:paraId="67525FC0" w14:textId="77777777" w:rsidR="003A5DDB" w:rsidRPr="00E152B7" w:rsidRDefault="003A5DDB" w:rsidP="007E5E2F">
      <w:pPr>
        <w:spacing w:before="160" w:after="0" w:line="259" w:lineRule="auto"/>
        <w:rPr>
          <w:rFonts w:ascii="Arial" w:hAnsi="Arial" w:cs="Arial"/>
          <w:b/>
          <w:bCs/>
          <w:sz w:val="28"/>
          <w:szCs w:val="28"/>
        </w:rPr>
      </w:pPr>
      <w:r w:rsidRPr="00E152B7">
        <w:rPr>
          <w:rFonts w:ascii="Arial" w:hAnsi="Arial" w:cs="Arial"/>
          <w:b/>
          <w:bCs/>
          <w:sz w:val="28"/>
          <w:szCs w:val="28"/>
        </w:rPr>
        <w:t xml:space="preserve">Osiedlowe Centrum Solidarności – Filia ul. </w:t>
      </w:r>
      <w:proofErr w:type="spellStart"/>
      <w:r w:rsidRPr="00E152B7">
        <w:rPr>
          <w:rFonts w:ascii="Arial" w:hAnsi="Arial" w:cs="Arial"/>
          <w:b/>
          <w:bCs/>
          <w:sz w:val="28"/>
          <w:szCs w:val="28"/>
        </w:rPr>
        <w:t>Wieniecka</w:t>
      </w:r>
      <w:proofErr w:type="spellEnd"/>
    </w:p>
    <w:p w14:paraId="49EE8A13" w14:textId="363E6626" w:rsidR="009260F9" w:rsidRPr="007E5E2F" w:rsidRDefault="003A5DDB" w:rsidP="007E5E2F">
      <w:pPr>
        <w:spacing w:after="0" w:line="259" w:lineRule="auto"/>
        <w:rPr>
          <w:rFonts w:ascii="Arial" w:hAnsi="Arial" w:cs="Arial"/>
          <w:bCs/>
          <w:sz w:val="28"/>
          <w:szCs w:val="28"/>
        </w:rPr>
      </w:pPr>
      <w:r w:rsidRPr="007E5E2F">
        <w:rPr>
          <w:rFonts w:ascii="Arial" w:hAnsi="Arial" w:cs="Arial"/>
          <w:bCs/>
          <w:sz w:val="28"/>
          <w:szCs w:val="28"/>
        </w:rPr>
        <w:t>W ramach zadania zawarto umowę na wykonanie dokumentacji projektowo-kosztorysowej. Termin wykonania – maj 2025 r.</w:t>
      </w:r>
    </w:p>
    <w:p w14:paraId="7BA55EBE" w14:textId="77777777" w:rsidR="003A5DDB" w:rsidRPr="007E5E2F" w:rsidRDefault="003A5DDB" w:rsidP="007E5E2F">
      <w:pPr>
        <w:spacing w:after="0" w:line="259" w:lineRule="auto"/>
        <w:rPr>
          <w:rFonts w:ascii="Arial" w:eastAsia="Calibri" w:hAnsi="Arial" w:cs="Arial"/>
          <w:color w:val="000000" w:themeColor="text1"/>
          <w:kern w:val="0"/>
          <w:sz w:val="28"/>
          <w:szCs w:val="28"/>
          <w14:ligatures w14:val="none"/>
        </w:rPr>
      </w:pPr>
    </w:p>
    <w:p w14:paraId="12309DBB" w14:textId="77777777" w:rsidR="003A5DDB" w:rsidRPr="007E5E2F" w:rsidRDefault="003A5DDB" w:rsidP="007E5E2F">
      <w:pPr>
        <w:spacing w:before="160" w:after="0" w:line="259" w:lineRule="auto"/>
        <w:contextualSpacing/>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 xml:space="preserve">Ponadto: </w:t>
      </w:r>
    </w:p>
    <w:p w14:paraId="6E1FC867" w14:textId="77777777" w:rsidR="003A5DDB" w:rsidRPr="007E5E2F" w:rsidRDefault="003A5DDB" w:rsidP="007E5E2F">
      <w:pPr>
        <w:numPr>
          <w:ilvl w:val="0"/>
          <w:numId w:val="80"/>
        </w:numPr>
        <w:spacing w:after="0" w:line="259" w:lineRule="auto"/>
        <w:ind w:left="284" w:hanging="284"/>
        <w:contextualSpacing/>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 xml:space="preserve">przeprowadzono remont łazienki i wykonano system </w:t>
      </w:r>
      <w:proofErr w:type="spellStart"/>
      <w:r w:rsidRPr="007E5E2F">
        <w:rPr>
          <w:rFonts w:ascii="Arial" w:eastAsia="Calibri" w:hAnsi="Arial" w:cs="Arial"/>
          <w:color w:val="000000" w:themeColor="text1"/>
          <w:kern w:val="0"/>
          <w:sz w:val="28"/>
          <w:szCs w:val="28"/>
          <w14:ligatures w14:val="none"/>
        </w:rPr>
        <w:t>przyzywowo</w:t>
      </w:r>
      <w:proofErr w:type="spellEnd"/>
      <w:r w:rsidRPr="007E5E2F">
        <w:rPr>
          <w:rFonts w:ascii="Arial" w:eastAsia="Calibri" w:hAnsi="Arial" w:cs="Arial"/>
          <w:color w:val="000000" w:themeColor="text1"/>
          <w:kern w:val="0"/>
          <w:sz w:val="28"/>
          <w:szCs w:val="28"/>
          <w14:ligatures w14:val="none"/>
        </w:rPr>
        <w:t xml:space="preserve">-alarmowego w 12 pokojach mieszkańców i zakupiono regały do magazynu żywnościowego w Domu Pomocy Społecznej </w:t>
      </w:r>
      <w:r w:rsidRPr="007E5E2F">
        <w:rPr>
          <w:rFonts w:ascii="Arial" w:eastAsia="Calibri" w:hAnsi="Arial" w:cs="Arial"/>
          <w:color w:val="000000" w:themeColor="text1"/>
          <w:kern w:val="0"/>
          <w:sz w:val="28"/>
          <w:szCs w:val="28"/>
          <w14:ligatures w14:val="none"/>
        </w:rPr>
        <w:br/>
        <w:t>przy ul. Nowomiejskiej 19 – 168 781,82 zł,</w:t>
      </w:r>
    </w:p>
    <w:p w14:paraId="5457FD78" w14:textId="12E18B69" w:rsidR="003A5DDB" w:rsidRPr="007E5E2F" w:rsidRDefault="003A5DDB" w:rsidP="007E5E2F">
      <w:pPr>
        <w:numPr>
          <w:ilvl w:val="0"/>
          <w:numId w:val="80"/>
        </w:numPr>
        <w:spacing w:after="0" w:line="259" w:lineRule="auto"/>
        <w:ind w:left="284" w:hanging="284"/>
        <w:contextualSpacing/>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 xml:space="preserve">w celu zabezpieczenia terenu przed nieautoryzowanym dostępem osób trzecich oraz podniesienia poziomu ochrony obiektu, zbudowano </w:t>
      </w:r>
      <w:r w:rsidRPr="007E5E2F">
        <w:rPr>
          <w:rFonts w:ascii="Arial" w:eastAsia="Calibri" w:hAnsi="Arial" w:cs="Arial"/>
          <w:color w:val="000000" w:themeColor="text1"/>
          <w:kern w:val="0"/>
          <w:sz w:val="28"/>
          <w:szCs w:val="28"/>
          <w14:ligatures w14:val="none"/>
        </w:rPr>
        <w:lastRenderedPageBreak/>
        <w:t xml:space="preserve">ogrodzenie zewnętrzne wokół Centrum Wsparcia dla Osób </w:t>
      </w:r>
      <w:r w:rsidRPr="007E5E2F">
        <w:rPr>
          <w:rFonts w:ascii="Arial" w:eastAsia="Calibri" w:hAnsi="Arial" w:cs="Arial"/>
          <w:color w:val="000000" w:themeColor="text1"/>
          <w:kern w:val="0"/>
          <w:sz w:val="28"/>
          <w:szCs w:val="28"/>
          <w14:ligatures w14:val="none"/>
        </w:rPr>
        <w:br/>
        <w:t>w Kryzysie – 75</w:t>
      </w:r>
      <w:r w:rsidR="009260F9" w:rsidRPr="007E5E2F">
        <w:rPr>
          <w:rFonts w:ascii="Arial" w:eastAsia="Calibri" w:hAnsi="Arial" w:cs="Arial"/>
          <w:color w:val="000000" w:themeColor="text1"/>
          <w:kern w:val="0"/>
          <w:sz w:val="28"/>
          <w:szCs w:val="28"/>
          <w14:ligatures w14:val="none"/>
        </w:rPr>
        <w:t> </w:t>
      </w:r>
      <w:r w:rsidRPr="007E5E2F">
        <w:rPr>
          <w:rFonts w:ascii="Arial" w:eastAsia="Calibri" w:hAnsi="Arial" w:cs="Arial"/>
          <w:color w:val="000000" w:themeColor="text1"/>
          <w:kern w:val="0"/>
          <w:sz w:val="28"/>
          <w:szCs w:val="28"/>
          <w14:ligatures w14:val="none"/>
        </w:rPr>
        <w:t>000</w:t>
      </w:r>
      <w:r w:rsidR="009260F9" w:rsidRPr="007E5E2F">
        <w:rPr>
          <w:rFonts w:ascii="Arial" w:eastAsia="Calibri" w:hAnsi="Arial" w:cs="Arial"/>
          <w:color w:val="000000" w:themeColor="text1"/>
          <w:kern w:val="0"/>
          <w:sz w:val="28"/>
          <w:szCs w:val="28"/>
          <w14:ligatures w14:val="none"/>
        </w:rPr>
        <w:t>,00</w:t>
      </w:r>
      <w:r w:rsidRPr="007E5E2F">
        <w:rPr>
          <w:rFonts w:ascii="Arial" w:eastAsia="Calibri" w:hAnsi="Arial" w:cs="Arial"/>
          <w:color w:val="000000" w:themeColor="text1"/>
          <w:kern w:val="0"/>
          <w:sz w:val="28"/>
          <w:szCs w:val="28"/>
          <w14:ligatures w14:val="none"/>
        </w:rPr>
        <w:t xml:space="preserve"> zł,</w:t>
      </w:r>
    </w:p>
    <w:p w14:paraId="4EA3CDB8" w14:textId="71ADF92F" w:rsidR="003A5DDB" w:rsidRPr="007E5E2F" w:rsidRDefault="003A5DDB" w:rsidP="007E5E2F">
      <w:pPr>
        <w:numPr>
          <w:ilvl w:val="0"/>
          <w:numId w:val="80"/>
        </w:numPr>
        <w:spacing w:after="0" w:line="259" w:lineRule="auto"/>
        <w:ind w:left="284" w:hanging="284"/>
        <w:contextualSpacing/>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 xml:space="preserve">zakupiono </w:t>
      </w:r>
      <w:proofErr w:type="spellStart"/>
      <w:r w:rsidRPr="007E5E2F">
        <w:rPr>
          <w:rFonts w:ascii="Arial" w:eastAsia="Calibri" w:hAnsi="Arial" w:cs="Arial"/>
          <w:color w:val="000000" w:themeColor="text1"/>
          <w:kern w:val="0"/>
          <w:sz w:val="28"/>
          <w:szCs w:val="28"/>
          <w14:ligatures w14:val="none"/>
        </w:rPr>
        <w:t>pralnicowirówkę</w:t>
      </w:r>
      <w:proofErr w:type="spellEnd"/>
      <w:r w:rsidRPr="007E5E2F">
        <w:rPr>
          <w:rFonts w:ascii="Arial" w:eastAsia="Calibri" w:hAnsi="Arial" w:cs="Arial"/>
          <w:color w:val="000000" w:themeColor="text1"/>
          <w:kern w:val="0"/>
          <w:sz w:val="28"/>
          <w:szCs w:val="28"/>
          <w14:ligatures w14:val="none"/>
        </w:rPr>
        <w:t xml:space="preserve"> w Domu Pomocy Społecznej przy ul. Dobrzyńskiej 102 – 39</w:t>
      </w:r>
      <w:r w:rsidR="009260F9" w:rsidRPr="007E5E2F">
        <w:rPr>
          <w:rFonts w:ascii="Arial" w:eastAsia="Calibri" w:hAnsi="Arial" w:cs="Arial"/>
          <w:color w:val="000000" w:themeColor="text1"/>
          <w:kern w:val="0"/>
          <w:sz w:val="28"/>
          <w:szCs w:val="28"/>
          <w14:ligatures w14:val="none"/>
        </w:rPr>
        <w:t> </w:t>
      </w:r>
      <w:r w:rsidRPr="007E5E2F">
        <w:rPr>
          <w:rFonts w:ascii="Arial" w:eastAsia="Calibri" w:hAnsi="Arial" w:cs="Arial"/>
          <w:color w:val="000000" w:themeColor="text1"/>
          <w:kern w:val="0"/>
          <w:sz w:val="28"/>
          <w:szCs w:val="28"/>
          <w14:ligatures w14:val="none"/>
        </w:rPr>
        <w:t>400</w:t>
      </w:r>
      <w:r w:rsidR="009260F9" w:rsidRPr="007E5E2F">
        <w:rPr>
          <w:rFonts w:ascii="Arial" w:eastAsia="Calibri" w:hAnsi="Arial" w:cs="Arial"/>
          <w:color w:val="000000" w:themeColor="text1"/>
          <w:kern w:val="0"/>
          <w:sz w:val="28"/>
          <w:szCs w:val="28"/>
          <w14:ligatures w14:val="none"/>
        </w:rPr>
        <w:t>,00</w:t>
      </w:r>
      <w:r w:rsidRPr="007E5E2F">
        <w:rPr>
          <w:rFonts w:ascii="Arial" w:eastAsia="Calibri" w:hAnsi="Arial" w:cs="Arial"/>
          <w:color w:val="000000" w:themeColor="text1"/>
          <w:kern w:val="0"/>
          <w:sz w:val="28"/>
          <w:szCs w:val="28"/>
          <w14:ligatures w14:val="none"/>
        </w:rPr>
        <w:t xml:space="preserve"> zł,</w:t>
      </w:r>
    </w:p>
    <w:p w14:paraId="705998AC" w14:textId="013ECCB6" w:rsidR="00974059" w:rsidRPr="007E5E2F" w:rsidRDefault="003A5DDB" w:rsidP="007E5E2F">
      <w:pPr>
        <w:numPr>
          <w:ilvl w:val="0"/>
          <w:numId w:val="80"/>
        </w:numPr>
        <w:spacing w:after="0" w:line="259" w:lineRule="auto"/>
        <w:ind w:left="284" w:hanging="284"/>
        <w:contextualSpacing/>
        <w:rPr>
          <w:rFonts w:ascii="Arial" w:hAnsi="Arial" w:cs="Arial"/>
          <w:bCs/>
          <w:kern w:val="0"/>
          <w:sz w:val="28"/>
          <w:szCs w:val="28"/>
          <w14:ligatures w14:val="none"/>
        </w:rPr>
      </w:pPr>
      <w:r w:rsidRPr="007E5E2F">
        <w:rPr>
          <w:rFonts w:ascii="Arial" w:eastAsia="Calibri" w:hAnsi="Arial" w:cs="Arial"/>
          <w:color w:val="000000" w:themeColor="text1"/>
          <w:kern w:val="0"/>
          <w:sz w:val="28"/>
          <w:szCs w:val="28"/>
          <w14:ligatures w14:val="none"/>
        </w:rPr>
        <w:t>zakupiono samochód dostawczy typu furgon na potrzeby Miejskiej Jadłodajni „U Świętego Antoniego” – 149 909,78 zł.</w:t>
      </w:r>
    </w:p>
    <w:p w14:paraId="721EDEAD" w14:textId="77777777" w:rsidR="00700461" w:rsidRDefault="00700461" w:rsidP="007E5E2F">
      <w:pPr>
        <w:spacing w:after="0" w:line="259" w:lineRule="auto"/>
        <w:contextualSpacing/>
        <w:rPr>
          <w:rFonts w:ascii="Arial" w:hAnsi="Arial" w:cs="Arial"/>
          <w:b/>
          <w:kern w:val="0"/>
          <w:sz w:val="28"/>
          <w:szCs w:val="28"/>
          <w14:ligatures w14:val="none"/>
        </w:rPr>
      </w:pPr>
    </w:p>
    <w:p w14:paraId="41449C5B" w14:textId="77777777" w:rsidR="00700461" w:rsidRPr="00E152B7" w:rsidRDefault="00700461" w:rsidP="007E5E2F">
      <w:pPr>
        <w:spacing w:after="0" w:line="259" w:lineRule="auto"/>
        <w:contextualSpacing/>
        <w:rPr>
          <w:rFonts w:ascii="Arial" w:hAnsi="Arial" w:cs="Arial"/>
          <w:b/>
          <w:kern w:val="0"/>
          <w:sz w:val="28"/>
          <w:szCs w:val="28"/>
          <w14:ligatures w14:val="none"/>
        </w:rPr>
      </w:pPr>
      <w:r w:rsidRPr="00E152B7">
        <w:rPr>
          <w:rFonts w:ascii="Arial" w:hAnsi="Arial" w:cs="Arial"/>
          <w:b/>
          <w:kern w:val="0"/>
          <w:sz w:val="28"/>
          <w:szCs w:val="28"/>
          <w14:ligatures w14:val="none"/>
        </w:rPr>
        <w:t>Strategie i programy polityki społecznej</w:t>
      </w:r>
    </w:p>
    <w:p w14:paraId="2AF6401A" w14:textId="77777777" w:rsidR="00700461" w:rsidRPr="00E152B7" w:rsidRDefault="00700461" w:rsidP="007E5E2F">
      <w:pPr>
        <w:spacing w:after="0" w:line="259" w:lineRule="auto"/>
        <w:contextualSpacing/>
        <w:rPr>
          <w:rFonts w:ascii="Arial" w:hAnsi="Arial" w:cs="Arial"/>
          <w:b/>
          <w:kern w:val="0"/>
          <w:sz w:val="28"/>
          <w:szCs w:val="28"/>
          <w14:ligatures w14:val="none"/>
        </w:rPr>
      </w:pPr>
    </w:p>
    <w:p w14:paraId="3842E882" w14:textId="002F2049" w:rsidR="00974059" w:rsidRPr="00E152B7" w:rsidRDefault="00974059" w:rsidP="007E5E2F">
      <w:pPr>
        <w:spacing w:after="0" w:line="259" w:lineRule="auto"/>
        <w:contextualSpacing/>
        <w:rPr>
          <w:rFonts w:ascii="Arial" w:hAnsi="Arial" w:cs="Arial"/>
          <w:b/>
          <w:kern w:val="0"/>
          <w:sz w:val="28"/>
          <w:szCs w:val="28"/>
          <w14:ligatures w14:val="none"/>
        </w:rPr>
      </w:pPr>
      <w:r w:rsidRPr="00E152B7">
        <w:rPr>
          <w:rFonts w:ascii="Arial" w:hAnsi="Arial" w:cs="Arial"/>
          <w:b/>
          <w:kern w:val="0"/>
          <w:sz w:val="28"/>
          <w:szCs w:val="28"/>
          <w14:ligatures w14:val="none"/>
        </w:rPr>
        <w:t>Strategia Rozwiązywania Problemów Społecznych Miasta Włocławek na lata 2021</w:t>
      </w:r>
      <w:r w:rsidR="005B7FFC" w:rsidRPr="00E152B7">
        <w:rPr>
          <w:rFonts w:ascii="Arial" w:hAnsi="Arial" w:cs="Arial"/>
          <w:b/>
          <w:kern w:val="0"/>
          <w:sz w:val="28"/>
          <w:szCs w:val="28"/>
          <w14:ligatures w14:val="none"/>
        </w:rPr>
        <w:t>–</w:t>
      </w:r>
      <w:r w:rsidRPr="00E152B7">
        <w:rPr>
          <w:rFonts w:ascii="Arial" w:hAnsi="Arial" w:cs="Arial"/>
          <w:b/>
          <w:kern w:val="0"/>
          <w:sz w:val="28"/>
          <w:szCs w:val="28"/>
          <w14:ligatures w14:val="none"/>
        </w:rPr>
        <w:t>2025, przyjęta Uchwałą Nr XXXVII/110/2021 Rady Miasta Włocławek z dnia 31 sierpnia 2021 r.</w:t>
      </w:r>
    </w:p>
    <w:p w14:paraId="79DE9DF6"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Strategia wytycza główne kierunki działań samorządu miasta w zakresie polityki społecznej oraz stanowi podstawę realizacji zadań ukierunkowanych na poprawę życia mieszkańców miasta oraz do interwencji podejmowanych w celu poprawy negatywnych zjawisk występujących w obrębie lokalnej społeczności. Głównym celem strategii jest zintegrowanie systemu wspierania mieszkańców miasta pozostających w trudnej sytuacji oraz podnoszenie standardów, świadczonych na ich rzecz i dostosowanych do ich potrzeb, usług społecznych. Założenia zawarte w strategii mają na względzie bezpieczeństwo socjalne osób i rodzin, opiekę nad dziećmi pozbawionymi opieki rodzicielskiej, a także aktywizację i integrację społeczności lokalnych.</w:t>
      </w:r>
    </w:p>
    <w:p w14:paraId="6C5EE54B"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Realizację strategii koordynuje Miejski Ośrodek Pomocy Rodzinie. Okresowej oceny realizacji celów dokonuje Zespół ds. Wdrażania, Monitoringu i Ewaluacji powołany przez Dyrektora MOPR.</w:t>
      </w:r>
    </w:p>
    <w:p w14:paraId="0F8F6310" w14:textId="4405E609"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Okresowa ocena realizacji Strategii dotycząca 2024 r. zostanie przedłożona Radzie Miasta Włocławek do 30 czerwca 2025 r. </w:t>
      </w:r>
    </w:p>
    <w:p w14:paraId="0AD8172F" w14:textId="77777777" w:rsidR="00974059" w:rsidRPr="007E5E2F" w:rsidRDefault="00974059" w:rsidP="007E5E2F">
      <w:pPr>
        <w:spacing w:after="0" w:line="259" w:lineRule="auto"/>
        <w:contextualSpacing/>
        <w:rPr>
          <w:rFonts w:ascii="Arial" w:hAnsi="Arial" w:cs="Arial"/>
          <w:kern w:val="0"/>
          <w:sz w:val="28"/>
          <w:szCs w:val="28"/>
          <w14:ligatures w14:val="none"/>
        </w:rPr>
      </w:pPr>
    </w:p>
    <w:p w14:paraId="1EFE2CA9" w14:textId="48892FAF" w:rsidR="00974059" w:rsidRPr="007E5E2F" w:rsidRDefault="00974059" w:rsidP="007E5E2F">
      <w:pPr>
        <w:spacing w:after="0" w:line="259" w:lineRule="auto"/>
        <w:contextualSpacing/>
        <w:rPr>
          <w:rFonts w:ascii="Arial" w:hAnsi="Arial" w:cs="Arial"/>
          <w:kern w:val="0"/>
          <w:sz w:val="28"/>
          <w:szCs w:val="28"/>
          <w14:ligatures w14:val="none"/>
        </w:rPr>
      </w:pPr>
      <w:r w:rsidRPr="00E152B7">
        <w:rPr>
          <w:rFonts w:ascii="Arial" w:eastAsia="Calibri" w:hAnsi="Arial" w:cs="Arial"/>
          <w:b/>
          <w:kern w:val="0"/>
          <w:sz w:val="28"/>
          <w:szCs w:val="28"/>
          <w14:ligatures w14:val="none"/>
        </w:rPr>
        <w:t>Miejski</w:t>
      </w:r>
      <w:r w:rsidRPr="00E152B7">
        <w:rPr>
          <w:rFonts w:ascii="Arial" w:hAnsi="Arial" w:cs="Arial"/>
          <w:b/>
          <w:kern w:val="0"/>
          <w:sz w:val="28"/>
          <w:szCs w:val="28"/>
          <w14:ligatures w14:val="none"/>
        </w:rPr>
        <w:t xml:space="preserve"> Program Rozwiązywania Problemu</w:t>
      </w:r>
      <w:r w:rsidRPr="00E152B7">
        <w:rPr>
          <w:rFonts w:ascii="Arial" w:eastAsia="Calibri" w:hAnsi="Arial" w:cs="Arial"/>
          <w:b/>
          <w:kern w:val="0"/>
          <w:sz w:val="28"/>
          <w:szCs w:val="28"/>
          <w14:ligatures w14:val="none"/>
        </w:rPr>
        <w:t xml:space="preserve"> i Łagodzenia Skutków Bezdomności na lata 2021</w:t>
      </w:r>
      <w:r w:rsidR="005B7FFC" w:rsidRPr="00E152B7">
        <w:rPr>
          <w:rFonts w:ascii="Arial" w:eastAsia="Calibri" w:hAnsi="Arial" w:cs="Arial"/>
          <w:b/>
          <w:kern w:val="0"/>
          <w:sz w:val="28"/>
          <w:szCs w:val="28"/>
          <w14:ligatures w14:val="none"/>
        </w:rPr>
        <w:t>–</w:t>
      </w:r>
      <w:r w:rsidRPr="00E152B7">
        <w:rPr>
          <w:rFonts w:ascii="Arial" w:eastAsia="Calibri" w:hAnsi="Arial" w:cs="Arial"/>
          <w:b/>
          <w:kern w:val="0"/>
          <w:sz w:val="28"/>
          <w:szCs w:val="28"/>
          <w14:ligatures w14:val="none"/>
        </w:rPr>
        <w:t>2025</w:t>
      </w:r>
      <w:r w:rsidRPr="00700461">
        <w:rPr>
          <w:rFonts w:ascii="Arial" w:hAnsi="Arial" w:cs="Arial"/>
          <w:bCs/>
          <w:kern w:val="0"/>
          <w:sz w:val="28"/>
          <w:szCs w:val="28"/>
          <w14:ligatures w14:val="none"/>
        </w:rPr>
        <w:t xml:space="preserve">, </w:t>
      </w:r>
      <w:r w:rsidRPr="007E5E2F">
        <w:rPr>
          <w:rFonts w:ascii="Arial" w:hAnsi="Arial" w:cs="Arial"/>
          <w:bCs/>
          <w:kern w:val="0"/>
          <w:sz w:val="28"/>
          <w:szCs w:val="28"/>
          <w14:ligatures w14:val="none"/>
        </w:rPr>
        <w:t xml:space="preserve">przyjęty </w:t>
      </w:r>
      <w:r w:rsidRPr="007E5E2F">
        <w:rPr>
          <w:rFonts w:ascii="Arial" w:hAnsi="Arial" w:cs="Arial"/>
          <w:kern w:val="0"/>
          <w:sz w:val="28"/>
          <w:szCs w:val="28"/>
          <w14:ligatures w14:val="none"/>
        </w:rPr>
        <w:t>Uchwałą</w:t>
      </w:r>
      <w:r w:rsidRPr="007E5E2F">
        <w:rPr>
          <w:rFonts w:ascii="Arial" w:eastAsia="Calibri" w:hAnsi="Arial" w:cs="Arial"/>
          <w:kern w:val="0"/>
          <w:sz w:val="28"/>
          <w:szCs w:val="28"/>
          <w14:ligatures w14:val="none"/>
        </w:rPr>
        <w:t xml:space="preserve"> Nr XXXIV</w:t>
      </w:r>
      <w:r w:rsidRPr="007E5E2F">
        <w:rPr>
          <w:rFonts w:ascii="Arial" w:hAnsi="Arial" w:cs="Arial"/>
          <w:kern w:val="0"/>
          <w:sz w:val="28"/>
          <w:szCs w:val="28"/>
          <w14:ligatures w14:val="none"/>
        </w:rPr>
        <w:t xml:space="preserve">/58/2021 </w:t>
      </w:r>
      <w:r w:rsidRPr="007E5E2F">
        <w:rPr>
          <w:rFonts w:ascii="Arial" w:eastAsia="Calibri" w:hAnsi="Arial" w:cs="Arial"/>
          <w:kern w:val="0"/>
          <w:sz w:val="28"/>
          <w:szCs w:val="28"/>
          <w14:ligatures w14:val="none"/>
        </w:rPr>
        <w:t>Rady Miasta Włocławek z dnia 25 maja 2021 r.</w:t>
      </w:r>
    </w:p>
    <w:p w14:paraId="180406EB" w14:textId="77777777" w:rsidR="00974059" w:rsidRPr="007E5E2F" w:rsidRDefault="00974059" w:rsidP="007E5E2F">
      <w:pPr>
        <w:spacing w:after="0" w:line="259" w:lineRule="auto"/>
        <w:contextualSpacing/>
        <w:rPr>
          <w:rFonts w:ascii="Arial" w:eastAsia="Calibri" w:hAnsi="Arial" w:cs="Arial"/>
          <w:color w:val="000000"/>
          <w:kern w:val="0"/>
          <w:sz w:val="28"/>
          <w:szCs w:val="28"/>
          <w14:ligatures w14:val="none"/>
        </w:rPr>
      </w:pPr>
      <w:r w:rsidRPr="007E5E2F">
        <w:rPr>
          <w:rFonts w:ascii="Arial" w:eastAsia="Calibri" w:hAnsi="Arial" w:cs="Arial"/>
          <w:color w:val="000000"/>
          <w:kern w:val="0"/>
          <w:sz w:val="28"/>
          <w:szCs w:val="28"/>
          <w14:ligatures w14:val="none"/>
        </w:rPr>
        <w:t>Celem głównym programu jest ograniczenie zjawiska wykluczenia społecznego osób bezdomnych i zagrożonych bezdomnością.</w:t>
      </w:r>
    </w:p>
    <w:p w14:paraId="6D8A2FB3" w14:textId="77777777"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Rezultaty:</w:t>
      </w:r>
    </w:p>
    <w:p w14:paraId="6954C70F" w14:textId="77777777" w:rsidR="00974059" w:rsidRPr="007E5E2F" w:rsidRDefault="00974059" w:rsidP="007E5E2F">
      <w:pPr>
        <w:numPr>
          <w:ilvl w:val="0"/>
          <w:numId w:val="67"/>
        </w:numPr>
        <w:spacing w:after="0" w:line="259" w:lineRule="auto"/>
        <w:ind w:left="567" w:hanging="283"/>
        <w:contextualSpacing/>
        <w:rPr>
          <w:rFonts w:ascii="Arial" w:eastAsia="Times New Roman" w:hAnsi="Arial" w:cs="Arial"/>
          <w:bCs/>
          <w:kern w:val="0"/>
          <w:sz w:val="28"/>
          <w:szCs w:val="28"/>
          <w:lang w:eastAsia="pl-PL"/>
          <w14:ligatures w14:val="none"/>
        </w:rPr>
      </w:pPr>
      <w:r w:rsidRPr="007E5E2F">
        <w:rPr>
          <w:rFonts w:ascii="Arial" w:eastAsia="Times New Roman" w:hAnsi="Arial" w:cs="Arial"/>
          <w:kern w:val="0"/>
          <w:sz w:val="28"/>
          <w:szCs w:val="28"/>
          <w:lang w:eastAsia="pl-PL"/>
          <w14:ligatures w14:val="none"/>
        </w:rPr>
        <w:t>Zapewnienie schronienia osobom bezdomnym z terenu miasta Włocławek</w:t>
      </w:r>
    </w:p>
    <w:p w14:paraId="55E38760" w14:textId="14A8B001" w:rsidR="00B53CB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Pomocy w formie schronienia udziela Schronisko dla Osób Bezdomnych Caritas Diecezji Włocławskiej, zgodnie z umową zawartą z Gminą Miasto </w:t>
      </w:r>
      <w:r w:rsidRPr="007E5E2F">
        <w:rPr>
          <w:rFonts w:ascii="Arial" w:eastAsia="Times New Roman" w:hAnsi="Arial" w:cs="Arial"/>
          <w:kern w:val="0"/>
          <w:sz w:val="28"/>
          <w:szCs w:val="28"/>
          <w:lang w:eastAsia="pl-PL"/>
          <w14:ligatures w14:val="none"/>
        </w:rPr>
        <w:lastRenderedPageBreak/>
        <w:t xml:space="preserve">Włocławek. Za pobyt w schronisku, osoby bezdomne posiadające dochód własny wyższy niż ustawowe kryterium dochodowe, ponoszą odpłatność zgodnie z obowiązującą </w:t>
      </w:r>
      <w:r w:rsidR="00963BB9" w:rsidRPr="007E5E2F">
        <w:rPr>
          <w:rFonts w:ascii="Arial" w:eastAsia="Times New Roman" w:hAnsi="Arial" w:cs="Arial"/>
          <w:kern w:val="0"/>
          <w:sz w:val="28"/>
          <w:szCs w:val="28"/>
          <w:lang w:eastAsia="pl-PL"/>
          <w14:ligatures w14:val="none"/>
        </w:rPr>
        <w:t>U</w:t>
      </w:r>
      <w:r w:rsidRPr="007E5E2F">
        <w:rPr>
          <w:rFonts w:ascii="Arial" w:eastAsia="Times New Roman" w:hAnsi="Arial" w:cs="Arial"/>
          <w:kern w:val="0"/>
          <w:sz w:val="28"/>
          <w:szCs w:val="28"/>
          <w:lang w:eastAsia="pl-PL"/>
          <w14:ligatures w14:val="none"/>
        </w:rPr>
        <w:t>chwałą Rady Miasta. Schronisko w 2024 r</w:t>
      </w:r>
      <w:r w:rsidR="005B7FFC" w:rsidRPr="007E5E2F">
        <w:rPr>
          <w:rFonts w:ascii="Arial" w:eastAsia="Times New Roman" w:hAnsi="Arial" w:cs="Arial"/>
          <w:kern w:val="0"/>
          <w:sz w:val="28"/>
          <w:szCs w:val="28"/>
          <w:lang w:eastAsia="pl-PL"/>
          <w14:ligatures w14:val="none"/>
        </w:rPr>
        <w:t>.</w:t>
      </w:r>
      <w:r w:rsidRPr="007E5E2F">
        <w:rPr>
          <w:rFonts w:ascii="Arial" w:eastAsia="Times New Roman" w:hAnsi="Arial" w:cs="Arial"/>
          <w:kern w:val="0"/>
          <w:sz w:val="28"/>
          <w:szCs w:val="28"/>
          <w:lang w:eastAsia="pl-PL"/>
          <w14:ligatures w14:val="none"/>
        </w:rPr>
        <w:t xml:space="preserve"> zapewniło schronienie wszystkim osobom bezdomnym zgłaszającym się o pomoc, dla których Miasto Włocławek było ostatnim miejscem stałego zameldowania. W 2024 r. pomocą w formie zapewnienia schronienia, w tym z usługami opiekuńczymi </w:t>
      </w:r>
      <w:r w:rsidR="00B53CB9" w:rsidRPr="007E5E2F">
        <w:rPr>
          <w:rFonts w:ascii="Arial" w:eastAsia="Times New Roman" w:hAnsi="Arial" w:cs="Arial"/>
          <w:kern w:val="0"/>
          <w:sz w:val="28"/>
          <w:szCs w:val="28"/>
          <w:lang w:eastAsia="pl-PL"/>
          <w14:ligatures w14:val="none"/>
        </w:rPr>
        <w:br/>
      </w:r>
      <w:r w:rsidRPr="007E5E2F">
        <w:rPr>
          <w:rFonts w:ascii="Arial" w:eastAsia="Times New Roman" w:hAnsi="Arial" w:cs="Arial"/>
          <w:kern w:val="0"/>
          <w:sz w:val="28"/>
          <w:szCs w:val="28"/>
          <w:lang w:eastAsia="pl-PL"/>
          <w14:ligatures w14:val="none"/>
        </w:rPr>
        <w:t>dla osób niesamodzielnych objęto ogółem 168 osób bezdomnych – 145 mężczyzn i 23 kobiety (średnio 132 osoby w miesiącu).</w:t>
      </w:r>
    </w:p>
    <w:p w14:paraId="28263442" w14:textId="77777777" w:rsidR="009260F9" w:rsidRPr="007E5E2F" w:rsidRDefault="00974059" w:rsidP="007E5E2F">
      <w:pPr>
        <w:spacing w:after="0" w:line="259" w:lineRule="auto"/>
        <w:contextualSpacing/>
        <w:rPr>
          <w:rFonts w:ascii="Arial" w:eastAsia="Times New Roman" w:hAnsi="Arial" w:cs="Arial"/>
          <w:bCs/>
          <w:kern w:val="0"/>
          <w:sz w:val="28"/>
          <w:szCs w:val="28"/>
          <w:lang w:eastAsia="pl-PL"/>
          <w14:ligatures w14:val="none"/>
        </w:rPr>
      </w:pPr>
      <w:r w:rsidRPr="007E5E2F">
        <w:rPr>
          <w:rFonts w:ascii="Arial" w:eastAsia="Times New Roman" w:hAnsi="Arial" w:cs="Arial"/>
          <w:bCs/>
          <w:kern w:val="0"/>
          <w:sz w:val="28"/>
          <w:szCs w:val="28"/>
          <w:lang w:eastAsia="pl-PL"/>
          <w14:ligatures w14:val="none"/>
        </w:rPr>
        <w:t xml:space="preserve">Ze wszystkimi bezdomnymi (z wyłączeniem osób korzystających z usług opiekuńczych) podpisane zostały kontrakty socjalne, w których osoby bezdomne zobowiązały się m.in. do podjęcia terapii odwykowej, złożenia wniosku o mieszkanie socjalne, wystąpienie do PUP o staż zawodowy oraz złożenie dokumentów do ZUS w celu uzyskania  świadczenia emerytalno-rentowego. </w:t>
      </w:r>
    </w:p>
    <w:p w14:paraId="74656CFA" w14:textId="6F659C33" w:rsidR="00974059" w:rsidRPr="007E5E2F" w:rsidRDefault="00974059" w:rsidP="007E5E2F">
      <w:p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bCs/>
          <w:kern w:val="0"/>
          <w:sz w:val="28"/>
          <w:szCs w:val="28"/>
          <w:lang w:eastAsia="pl-PL"/>
          <w14:ligatures w14:val="none"/>
        </w:rPr>
        <w:t>W 2024 r.:</w:t>
      </w:r>
    </w:p>
    <w:p w14:paraId="7212AD8D" w14:textId="4F0B4ABF" w:rsidR="00974059" w:rsidRPr="007E5E2F" w:rsidRDefault="009260F9" w:rsidP="007E5E2F">
      <w:pPr>
        <w:numPr>
          <w:ilvl w:val="0"/>
          <w:numId w:val="77"/>
        </w:numPr>
        <w:spacing w:after="0" w:line="259" w:lineRule="auto"/>
        <w:contextualSpacing/>
        <w:rPr>
          <w:rFonts w:ascii="Arial" w:eastAsia="Times New Roman" w:hAnsi="Arial" w:cs="Arial"/>
          <w:bCs/>
          <w:kern w:val="0"/>
          <w:sz w:val="28"/>
          <w:szCs w:val="28"/>
          <w:lang w:eastAsia="pl-PL"/>
          <w14:ligatures w14:val="none"/>
        </w:rPr>
      </w:pPr>
      <w:r w:rsidRPr="007E5E2F">
        <w:rPr>
          <w:rFonts w:ascii="Arial" w:eastAsia="Times New Roman" w:hAnsi="Arial" w:cs="Arial"/>
          <w:bCs/>
          <w:kern w:val="0"/>
          <w:sz w:val="28"/>
          <w:szCs w:val="28"/>
          <w:lang w:eastAsia="pl-PL"/>
          <w14:ligatures w14:val="none"/>
        </w:rPr>
        <w:t xml:space="preserve">2 </w:t>
      </w:r>
      <w:r w:rsidR="00974059" w:rsidRPr="007E5E2F">
        <w:rPr>
          <w:rFonts w:ascii="Arial" w:eastAsia="Times New Roman" w:hAnsi="Arial" w:cs="Arial"/>
          <w:bCs/>
          <w:kern w:val="0"/>
          <w:sz w:val="28"/>
          <w:szCs w:val="28"/>
          <w:lang w:eastAsia="pl-PL"/>
          <w14:ligatures w14:val="none"/>
        </w:rPr>
        <w:t>osoby uzyskały świadczenia emerytalno-rentowe</w:t>
      </w:r>
      <w:r w:rsidR="00DB48DC" w:rsidRPr="007E5E2F">
        <w:rPr>
          <w:rFonts w:ascii="Arial" w:eastAsia="Times New Roman" w:hAnsi="Arial" w:cs="Arial"/>
          <w:bCs/>
          <w:kern w:val="0"/>
          <w:sz w:val="28"/>
          <w:szCs w:val="28"/>
          <w:lang w:eastAsia="pl-PL"/>
          <w14:ligatures w14:val="none"/>
        </w:rPr>
        <w:t>,</w:t>
      </w:r>
    </w:p>
    <w:p w14:paraId="5198E871" w14:textId="0A93206E" w:rsidR="00974059" w:rsidRPr="007E5E2F" w:rsidRDefault="009260F9" w:rsidP="007E5E2F">
      <w:pPr>
        <w:numPr>
          <w:ilvl w:val="0"/>
          <w:numId w:val="77"/>
        </w:numPr>
        <w:spacing w:after="0" w:line="259" w:lineRule="auto"/>
        <w:contextualSpacing/>
        <w:rPr>
          <w:rFonts w:ascii="Arial" w:eastAsia="Times New Roman" w:hAnsi="Arial" w:cs="Arial"/>
          <w:bCs/>
          <w:kern w:val="0"/>
          <w:sz w:val="28"/>
          <w:szCs w:val="28"/>
          <w:lang w:eastAsia="pl-PL"/>
          <w14:ligatures w14:val="none"/>
        </w:rPr>
      </w:pPr>
      <w:r w:rsidRPr="007E5E2F">
        <w:rPr>
          <w:rFonts w:ascii="Arial" w:eastAsia="Times New Roman" w:hAnsi="Arial" w:cs="Arial"/>
          <w:bCs/>
          <w:kern w:val="0"/>
          <w:sz w:val="28"/>
          <w:szCs w:val="28"/>
          <w:lang w:eastAsia="pl-PL"/>
          <w14:ligatures w14:val="none"/>
        </w:rPr>
        <w:t xml:space="preserve">2 </w:t>
      </w:r>
      <w:r w:rsidR="00974059" w:rsidRPr="007E5E2F">
        <w:rPr>
          <w:rFonts w:ascii="Arial" w:eastAsia="Times New Roman" w:hAnsi="Arial" w:cs="Arial"/>
          <w:bCs/>
          <w:kern w:val="0"/>
          <w:sz w:val="28"/>
          <w:szCs w:val="28"/>
          <w:lang w:eastAsia="pl-PL"/>
          <w14:ligatures w14:val="none"/>
        </w:rPr>
        <w:t xml:space="preserve">osoby usamodzielniły się, </w:t>
      </w:r>
    </w:p>
    <w:p w14:paraId="721A1861" w14:textId="48C98B70" w:rsidR="00974059" w:rsidRPr="007E5E2F" w:rsidRDefault="009260F9" w:rsidP="007E5E2F">
      <w:pPr>
        <w:numPr>
          <w:ilvl w:val="0"/>
          <w:numId w:val="77"/>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bCs/>
          <w:kern w:val="0"/>
          <w:sz w:val="28"/>
          <w:szCs w:val="28"/>
          <w:lang w:eastAsia="pl-PL"/>
          <w14:ligatures w14:val="none"/>
        </w:rPr>
        <w:t xml:space="preserve">4 </w:t>
      </w:r>
      <w:r w:rsidR="00974059" w:rsidRPr="007E5E2F">
        <w:rPr>
          <w:rFonts w:ascii="Arial" w:eastAsia="Times New Roman" w:hAnsi="Arial" w:cs="Arial"/>
          <w:bCs/>
          <w:kern w:val="0"/>
          <w:sz w:val="28"/>
          <w:szCs w:val="28"/>
          <w:lang w:eastAsia="pl-PL"/>
          <w14:ligatures w14:val="none"/>
        </w:rPr>
        <w:t>osoby umieszczono w DPS</w:t>
      </w:r>
      <w:r w:rsidR="00DB48DC" w:rsidRPr="007E5E2F">
        <w:rPr>
          <w:rFonts w:ascii="Arial" w:eastAsia="Times New Roman" w:hAnsi="Arial" w:cs="Arial"/>
          <w:bCs/>
          <w:kern w:val="0"/>
          <w:sz w:val="28"/>
          <w:szCs w:val="28"/>
          <w:lang w:eastAsia="pl-PL"/>
          <w14:ligatures w14:val="none"/>
        </w:rPr>
        <w:t>,</w:t>
      </w:r>
    </w:p>
    <w:p w14:paraId="6E263F91" w14:textId="77777777" w:rsidR="00974059" w:rsidRPr="007E5E2F" w:rsidRDefault="00974059" w:rsidP="007E5E2F">
      <w:pPr>
        <w:numPr>
          <w:ilvl w:val="0"/>
          <w:numId w:val="77"/>
        </w:numPr>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bCs/>
          <w:kern w:val="0"/>
          <w:sz w:val="28"/>
          <w:szCs w:val="28"/>
          <w:lang w:eastAsia="pl-PL"/>
          <w14:ligatures w14:val="none"/>
        </w:rPr>
        <w:t>w stosunku do 2023 r. o 28 osób zwiększyła się liczba</w:t>
      </w:r>
      <w:r w:rsidRPr="007E5E2F">
        <w:rPr>
          <w:rFonts w:ascii="Arial" w:eastAsia="Times New Roman" w:hAnsi="Arial" w:cs="Arial"/>
          <w:kern w:val="0"/>
          <w:sz w:val="28"/>
          <w:szCs w:val="28"/>
          <w:lang w:eastAsia="pl-PL"/>
          <w14:ligatures w14:val="none"/>
        </w:rPr>
        <w:t xml:space="preserve"> osób korzystających z pomocy społecznej z tytułu bezdomności.</w:t>
      </w:r>
    </w:p>
    <w:p w14:paraId="4C61811B" w14:textId="77777777" w:rsidR="00974059" w:rsidRPr="007E5E2F" w:rsidRDefault="00974059" w:rsidP="007E5E2F">
      <w:pPr>
        <w:spacing w:after="0" w:line="259" w:lineRule="auto"/>
        <w:contextualSpacing/>
        <w:rPr>
          <w:rFonts w:ascii="Arial" w:eastAsia="Times New Roman" w:hAnsi="Arial" w:cs="Arial"/>
          <w:bCs/>
          <w:kern w:val="0"/>
          <w:sz w:val="28"/>
          <w:szCs w:val="28"/>
          <w:lang w:eastAsia="pl-PL"/>
          <w14:ligatures w14:val="none"/>
        </w:rPr>
      </w:pPr>
      <w:bookmarkStart w:id="63" w:name="_Hlk98330131"/>
      <w:r w:rsidRPr="007E5E2F">
        <w:rPr>
          <w:rFonts w:ascii="Arial" w:eastAsia="Times New Roman" w:hAnsi="Arial" w:cs="Arial"/>
          <w:bCs/>
          <w:kern w:val="0"/>
          <w:sz w:val="28"/>
          <w:szCs w:val="28"/>
          <w:lang w:eastAsia="pl-PL"/>
          <w14:ligatures w14:val="none"/>
        </w:rPr>
        <w:t xml:space="preserve">W okresie </w:t>
      </w:r>
      <w:proofErr w:type="spellStart"/>
      <w:r w:rsidRPr="007E5E2F">
        <w:rPr>
          <w:rFonts w:ascii="Arial" w:eastAsia="Times New Roman" w:hAnsi="Arial" w:cs="Arial"/>
          <w:bCs/>
          <w:kern w:val="0"/>
          <w:sz w:val="28"/>
          <w:szCs w:val="28"/>
          <w:lang w:eastAsia="pl-PL"/>
          <w14:ligatures w14:val="none"/>
        </w:rPr>
        <w:t>jesienno</w:t>
      </w:r>
      <w:proofErr w:type="spellEnd"/>
      <w:r w:rsidRPr="007E5E2F">
        <w:rPr>
          <w:rFonts w:ascii="Arial" w:eastAsia="Times New Roman" w:hAnsi="Arial" w:cs="Arial"/>
          <w:bCs/>
          <w:kern w:val="0"/>
          <w:sz w:val="28"/>
          <w:szCs w:val="28"/>
          <w:lang w:eastAsia="pl-PL"/>
          <w14:ligatures w14:val="none"/>
        </w:rPr>
        <w:t xml:space="preserve">–zimowym, tj. od 1 października do 31 marca osoby bezdomne miały zapewnione schronienie w Ogrzewalni, z której w 2024 r. skorzystało 173 mężczyzn. </w:t>
      </w:r>
    </w:p>
    <w:p w14:paraId="53A2C425" w14:textId="40605283" w:rsidR="00974059" w:rsidRPr="007E5E2F" w:rsidRDefault="00974059" w:rsidP="007E5E2F">
      <w:pPr>
        <w:spacing w:after="0" w:line="259" w:lineRule="auto"/>
        <w:contextualSpacing/>
        <w:rPr>
          <w:rFonts w:ascii="Arial" w:eastAsia="Times New Roman" w:hAnsi="Arial" w:cs="Arial"/>
          <w:bCs/>
          <w:kern w:val="0"/>
          <w:sz w:val="28"/>
          <w:szCs w:val="28"/>
          <w:lang w:eastAsia="pl-PL"/>
          <w14:ligatures w14:val="none"/>
        </w:rPr>
      </w:pPr>
      <w:r w:rsidRPr="007E5E2F">
        <w:rPr>
          <w:rFonts w:ascii="Arial" w:eastAsia="Times New Roman" w:hAnsi="Arial" w:cs="Arial"/>
          <w:bCs/>
          <w:kern w:val="0"/>
          <w:sz w:val="28"/>
          <w:szCs w:val="28"/>
          <w:lang w:eastAsia="pl-PL"/>
          <w14:ligatures w14:val="none"/>
        </w:rPr>
        <w:t>Miasto Włocławek na pobyt osób bezdomnych w schroniskach oraz na funkcjonowanie Ogrzewalni przekazało w 2024 r. dotację w wysokości 2 292</w:t>
      </w:r>
      <w:r w:rsidR="009260F9" w:rsidRPr="007E5E2F">
        <w:rPr>
          <w:rFonts w:ascii="Arial" w:eastAsia="Times New Roman" w:hAnsi="Arial" w:cs="Arial"/>
          <w:bCs/>
          <w:kern w:val="0"/>
          <w:sz w:val="28"/>
          <w:szCs w:val="28"/>
          <w:lang w:eastAsia="pl-PL"/>
          <w14:ligatures w14:val="none"/>
        </w:rPr>
        <w:t> </w:t>
      </w:r>
      <w:r w:rsidRPr="007E5E2F">
        <w:rPr>
          <w:rFonts w:ascii="Arial" w:eastAsia="Times New Roman" w:hAnsi="Arial" w:cs="Arial"/>
          <w:bCs/>
          <w:kern w:val="0"/>
          <w:sz w:val="28"/>
          <w:szCs w:val="28"/>
          <w:lang w:eastAsia="pl-PL"/>
          <w14:ligatures w14:val="none"/>
        </w:rPr>
        <w:t>515</w:t>
      </w:r>
      <w:r w:rsidR="009260F9" w:rsidRPr="007E5E2F">
        <w:rPr>
          <w:rFonts w:ascii="Arial" w:eastAsia="Times New Roman" w:hAnsi="Arial" w:cs="Arial"/>
          <w:bCs/>
          <w:kern w:val="0"/>
          <w:sz w:val="28"/>
          <w:szCs w:val="28"/>
          <w:lang w:eastAsia="pl-PL"/>
          <w14:ligatures w14:val="none"/>
        </w:rPr>
        <w:t>,00</w:t>
      </w:r>
      <w:r w:rsidRPr="007E5E2F">
        <w:rPr>
          <w:rFonts w:ascii="Arial" w:eastAsia="Times New Roman" w:hAnsi="Arial" w:cs="Arial"/>
          <w:bCs/>
          <w:kern w:val="0"/>
          <w:sz w:val="28"/>
          <w:szCs w:val="28"/>
          <w:lang w:eastAsia="pl-PL"/>
          <w14:ligatures w14:val="none"/>
        </w:rPr>
        <w:t xml:space="preserve"> </w:t>
      </w:r>
      <w:r w:rsidRPr="007E5E2F">
        <w:rPr>
          <w:rFonts w:ascii="Arial" w:eastAsia="Times New Roman" w:hAnsi="Arial" w:cs="Arial"/>
          <w:kern w:val="0"/>
          <w:sz w:val="28"/>
          <w:szCs w:val="28"/>
          <w:lang w:eastAsia="pl-PL"/>
          <w14:ligatures w14:val="none"/>
        </w:rPr>
        <w:t>zł.</w:t>
      </w:r>
    </w:p>
    <w:p w14:paraId="264BA964" w14:textId="77777777" w:rsidR="00974059" w:rsidRPr="007E5E2F" w:rsidRDefault="00974059" w:rsidP="007E5E2F">
      <w:pPr>
        <w:spacing w:after="0" w:line="259" w:lineRule="auto"/>
        <w:contextualSpacing/>
        <w:rPr>
          <w:rFonts w:ascii="Arial" w:eastAsia="Calibri" w:hAnsi="Arial" w:cs="Arial"/>
          <w:b/>
          <w:bCs/>
          <w:kern w:val="0"/>
          <w:sz w:val="28"/>
          <w:szCs w:val="28"/>
          <w14:ligatures w14:val="none"/>
        </w:rPr>
      </w:pPr>
    </w:p>
    <w:p w14:paraId="3FAE3506" w14:textId="3156BF29" w:rsidR="00974059" w:rsidRPr="007E5E2F" w:rsidRDefault="00974059" w:rsidP="007E5E2F">
      <w:pPr>
        <w:spacing w:after="0" w:line="259" w:lineRule="auto"/>
        <w:contextualSpacing/>
        <w:rPr>
          <w:rFonts w:ascii="Arial" w:eastAsia="Calibri" w:hAnsi="Arial" w:cs="Arial"/>
          <w:kern w:val="0"/>
          <w:sz w:val="28"/>
          <w:szCs w:val="28"/>
          <w14:ligatures w14:val="none"/>
        </w:rPr>
      </w:pPr>
      <w:r w:rsidRPr="00E152B7">
        <w:rPr>
          <w:rFonts w:ascii="Arial" w:eastAsia="Calibri" w:hAnsi="Arial" w:cs="Arial"/>
          <w:b/>
          <w:kern w:val="0"/>
          <w:sz w:val="28"/>
          <w:szCs w:val="28"/>
          <w14:ligatures w14:val="none"/>
        </w:rPr>
        <w:t>Miejski Program Profilaktyki Rozwiązywania Problemów Alkoholowych oraz Przeciwdziałania Narkomanii na 2024 r.</w:t>
      </w:r>
      <w:r w:rsidRPr="00E152B7">
        <w:rPr>
          <w:rFonts w:ascii="Arial" w:hAnsi="Arial" w:cs="Arial"/>
          <w:b/>
          <w:kern w:val="0"/>
          <w:sz w:val="28"/>
          <w:szCs w:val="28"/>
          <w14:ligatures w14:val="none"/>
        </w:rPr>
        <w:t>,</w:t>
      </w:r>
      <w:r w:rsidRPr="007E5E2F">
        <w:rPr>
          <w:rFonts w:ascii="Arial" w:hAnsi="Arial" w:cs="Arial"/>
          <w:b/>
          <w:kern w:val="0"/>
          <w:sz w:val="28"/>
          <w:szCs w:val="28"/>
          <w14:ligatures w14:val="none"/>
        </w:rPr>
        <w:t xml:space="preserve"> </w:t>
      </w:r>
      <w:r w:rsidRPr="007E5E2F">
        <w:rPr>
          <w:rFonts w:ascii="Arial" w:hAnsi="Arial" w:cs="Arial"/>
          <w:bCs/>
          <w:kern w:val="0"/>
          <w:sz w:val="28"/>
          <w:szCs w:val="28"/>
          <w14:ligatures w14:val="none"/>
        </w:rPr>
        <w:t xml:space="preserve">przyjęty </w:t>
      </w:r>
      <w:r w:rsidRPr="007E5E2F">
        <w:rPr>
          <w:rFonts w:ascii="Arial" w:hAnsi="Arial" w:cs="Arial"/>
          <w:kern w:val="0"/>
          <w:sz w:val="28"/>
          <w:szCs w:val="28"/>
          <w14:ligatures w14:val="none"/>
        </w:rPr>
        <w:t xml:space="preserve">Uchwałą </w:t>
      </w:r>
      <w:r w:rsidRPr="007E5E2F">
        <w:rPr>
          <w:rFonts w:ascii="Arial" w:eastAsia="Calibri" w:hAnsi="Arial" w:cs="Arial"/>
          <w:kern w:val="0"/>
          <w:sz w:val="28"/>
          <w:szCs w:val="28"/>
          <w14:ligatures w14:val="none"/>
        </w:rPr>
        <w:t>LXXII/5/2024 Rady Miasta Włocławek z dnia 30 stycznia 2024 r</w:t>
      </w:r>
      <w:r w:rsidR="005B7FFC" w:rsidRPr="007E5E2F">
        <w:rPr>
          <w:rFonts w:ascii="Arial" w:eastAsia="Calibri" w:hAnsi="Arial" w:cs="Arial"/>
          <w:kern w:val="0"/>
          <w:sz w:val="28"/>
          <w:szCs w:val="28"/>
          <w14:ligatures w14:val="none"/>
        </w:rPr>
        <w:t>.</w:t>
      </w:r>
    </w:p>
    <w:p w14:paraId="1934FCE6" w14:textId="77777777" w:rsidR="00974059" w:rsidRPr="007E5E2F" w:rsidRDefault="00974059" w:rsidP="007E5E2F">
      <w:pPr>
        <w:spacing w:after="0" w:line="259" w:lineRule="auto"/>
        <w:rPr>
          <w:rFonts w:ascii="Arial" w:eastAsia="Calibri" w:hAnsi="Arial" w:cs="Arial"/>
          <w:kern w:val="0"/>
          <w:sz w:val="28"/>
          <w:szCs w:val="28"/>
          <w:u w:val="single"/>
          <w14:ligatures w14:val="none"/>
        </w:rPr>
      </w:pPr>
      <w:r w:rsidRPr="007E5E2F">
        <w:rPr>
          <w:rFonts w:ascii="Arial" w:eastAsia="Calibri" w:hAnsi="Arial" w:cs="Arial"/>
          <w:kern w:val="0"/>
          <w:sz w:val="28"/>
          <w:szCs w:val="28"/>
          <w14:ligatures w14:val="none"/>
        </w:rPr>
        <w:t>Celem głównym Programu jest ograniczenie negatywnych skutków społecznych spożywania napojów alkoholowych oraz używania innych substancji psychoaktywnych wśród mieszkańców Włocławka.</w:t>
      </w:r>
    </w:p>
    <w:p w14:paraId="1ECB3666" w14:textId="77777777" w:rsidR="00236F25" w:rsidRPr="007E5E2F" w:rsidRDefault="00236F25" w:rsidP="007E5E2F">
      <w:pPr>
        <w:spacing w:after="0"/>
        <w:ind w:left="320"/>
        <w:rPr>
          <w:rFonts w:ascii="Arial" w:eastAsia="Calibri" w:hAnsi="Arial" w:cs="Arial"/>
          <w:color w:val="FF0000"/>
          <w:kern w:val="0"/>
          <w:sz w:val="28"/>
          <w:szCs w:val="28"/>
          <w14:ligatures w14:val="none"/>
        </w:rPr>
      </w:pPr>
      <w:r w:rsidRPr="007E5E2F">
        <w:rPr>
          <w:rFonts w:ascii="Arial" w:eastAsia="Calibri" w:hAnsi="Arial" w:cs="Arial"/>
          <w:kern w:val="0"/>
          <w:sz w:val="28"/>
          <w:szCs w:val="28"/>
          <w14:ligatures w14:val="none"/>
        </w:rPr>
        <w:t xml:space="preserve">Rezultaty: </w:t>
      </w:r>
    </w:p>
    <w:p w14:paraId="74F2B79A" w14:textId="67610598" w:rsidR="00236F25" w:rsidRPr="007E5E2F" w:rsidRDefault="00236F25" w:rsidP="00FE444D">
      <w:pPr>
        <w:numPr>
          <w:ilvl w:val="0"/>
          <w:numId w:val="239"/>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169 osób uzależnionych od alkoholu skorzystało z terapii ponadstandardowej</w:t>
      </w:r>
      <w:r w:rsidR="007914E9" w:rsidRPr="007E5E2F">
        <w:rPr>
          <w:rFonts w:ascii="Arial" w:eastAsia="Calibri" w:hAnsi="Arial" w:cs="Arial"/>
          <w:kern w:val="0"/>
          <w:sz w:val="28"/>
          <w:szCs w:val="28"/>
          <w14:ligatures w14:val="none"/>
        </w:rPr>
        <w:t>,</w:t>
      </w:r>
    </w:p>
    <w:p w14:paraId="1E7A72E7" w14:textId="10207CA0" w:rsidR="00236F25" w:rsidRPr="007E5E2F" w:rsidRDefault="00236F25" w:rsidP="00FE444D">
      <w:pPr>
        <w:numPr>
          <w:ilvl w:val="0"/>
          <w:numId w:val="239"/>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lastRenderedPageBreak/>
        <w:t xml:space="preserve">ok. 714 osób uzależnionych i ich rodziny uzyskały wsparcie w punktach konsultacyjnych </w:t>
      </w:r>
      <w:r w:rsidRPr="007E5E2F">
        <w:rPr>
          <w:rFonts w:ascii="Arial" w:eastAsia="Calibri" w:hAnsi="Arial" w:cs="Arial"/>
          <w:kern w:val="0"/>
          <w:sz w:val="28"/>
          <w:szCs w:val="28"/>
          <w14:ligatures w14:val="none"/>
        </w:rPr>
        <w:br/>
        <w:t>i telefonach zaufania</w:t>
      </w:r>
      <w:r w:rsidR="007914E9" w:rsidRPr="007E5E2F">
        <w:rPr>
          <w:rFonts w:ascii="Arial" w:eastAsia="Calibri" w:hAnsi="Arial" w:cs="Arial"/>
          <w:kern w:val="0"/>
          <w:sz w:val="28"/>
          <w:szCs w:val="28"/>
          <w14:ligatures w14:val="none"/>
        </w:rPr>
        <w:t>,</w:t>
      </w:r>
    </w:p>
    <w:p w14:paraId="5A96C762" w14:textId="147C803D" w:rsidR="00236F25" w:rsidRPr="007E5E2F" w:rsidRDefault="00236F25" w:rsidP="00FE444D">
      <w:pPr>
        <w:numPr>
          <w:ilvl w:val="0"/>
          <w:numId w:val="239"/>
        </w:numPr>
        <w:spacing w:after="0" w:line="254" w:lineRule="auto"/>
        <w:ind w:left="697" w:hanging="357"/>
        <w:contextualSpacing/>
        <w:rPr>
          <w:rFonts w:ascii="Arial" w:eastAsia="Calibri" w:hAnsi="Arial" w:cs="Arial"/>
          <w:kern w:val="0"/>
          <w:sz w:val="28"/>
          <w:szCs w:val="28"/>
          <w14:ligatures w14:val="none"/>
        </w:rPr>
      </w:pPr>
      <w:bookmarkStart w:id="64" w:name="_Hlk195790079"/>
      <w:r w:rsidRPr="007E5E2F">
        <w:rPr>
          <w:rFonts w:ascii="Arial" w:eastAsia="Calibri" w:hAnsi="Arial" w:cs="Arial"/>
          <w:kern w:val="0"/>
          <w:sz w:val="28"/>
          <w:szCs w:val="28"/>
          <w14:ligatures w14:val="none"/>
        </w:rPr>
        <w:t>Miejska Komisja Rozwiązywania Problemów Alkoholowych przeprowadziła 296 rozmów informacyjno-motywujących z osobami nadużywającymi alkoholu i ich rodzinami</w:t>
      </w:r>
      <w:r w:rsidR="007914E9" w:rsidRPr="007E5E2F">
        <w:rPr>
          <w:rFonts w:ascii="Arial" w:eastAsia="Calibri" w:hAnsi="Arial" w:cs="Arial"/>
          <w:kern w:val="0"/>
          <w:sz w:val="28"/>
          <w:szCs w:val="28"/>
          <w14:ligatures w14:val="none"/>
        </w:rPr>
        <w:t>,</w:t>
      </w:r>
    </w:p>
    <w:p w14:paraId="656BCEAB" w14:textId="67F06434" w:rsidR="00236F25" w:rsidRPr="007E5E2F" w:rsidRDefault="00236F25" w:rsidP="00FE444D">
      <w:pPr>
        <w:numPr>
          <w:ilvl w:val="0"/>
          <w:numId w:val="239"/>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Zarejestrowanych zostało 31 wniosków o skierowanie na leczenie odwykowe, w tym 9 osób podjęło  zobowiązanie do dobrowolnego leczenia (2 kobiety i 7 mężczyzn), 18 wniosków zostało przekazanych</w:t>
      </w:r>
      <w:r w:rsidR="007914E9" w:rsidRPr="007E5E2F">
        <w:rPr>
          <w:rFonts w:ascii="Arial" w:eastAsia="Calibri" w:hAnsi="Arial" w:cs="Arial"/>
          <w:kern w:val="0"/>
          <w:sz w:val="28"/>
          <w:szCs w:val="28"/>
          <w14:ligatures w14:val="none"/>
        </w:rPr>
        <w:t xml:space="preserve"> </w:t>
      </w:r>
      <w:r w:rsidRPr="007E5E2F">
        <w:rPr>
          <w:rFonts w:ascii="Arial" w:eastAsia="Calibri" w:hAnsi="Arial" w:cs="Arial"/>
          <w:kern w:val="0"/>
          <w:sz w:val="28"/>
          <w:szCs w:val="28"/>
          <w14:ligatures w14:val="none"/>
        </w:rPr>
        <w:t xml:space="preserve">do Sądu Rejonowego celem wydania postanowienia, komisja wystąpiła z 31 wnioskami  (część było kontynuacją z roku 2023) do biegłych sądowych o przeprowadzenie badań </w:t>
      </w:r>
      <w:proofErr w:type="spellStart"/>
      <w:r w:rsidRPr="007E5E2F">
        <w:rPr>
          <w:rFonts w:ascii="Arial" w:eastAsia="Calibri" w:hAnsi="Arial" w:cs="Arial"/>
          <w:kern w:val="0"/>
          <w:sz w:val="28"/>
          <w:szCs w:val="28"/>
          <w14:ligatures w14:val="none"/>
        </w:rPr>
        <w:t>psychologiczno</w:t>
      </w:r>
      <w:proofErr w:type="spellEnd"/>
      <w:r w:rsidRPr="007E5E2F">
        <w:rPr>
          <w:rFonts w:ascii="Arial" w:eastAsia="Calibri" w:hAnsi="Arial" w:cs="Arial"/>
          <w:kern w:val="0"/>
          <w:sz w:val="28"/>
          <w:szCs w:val="28"/>
          <w14:ligatures w14:val="none"/>
        </w:rPr>
        <w:t xml:space="preserve"> – psychiatrycznych</w:t>
      </w:r>
      <w:r w:rsidR="007914E9" w:rsidRPr="007E5E2F">
        <w:rPr>
          <w:rFonts w:ascii="Arial" w:eastAsia="Calibri" w:hAnsi="Arial" w:cs="Arial"/>
          <w:kern w:val="0"/>
          <w:sz w:val="28"/>
          <w:szCs w:val="28"/>
          <w14:ligatures w14:val="none"/>
        </w:rPr>
        <w:t>,</w:t>
      </w:r>
    </w:p>
    <w:bookmarkEnd w:id="64"/>
    <w:p w14:paraId="73E46EAE" w14:textId="2EF6FBDD" w:rsidR="00236F25" w:rsidRPr="007E5E2F" w:rsidRDefault="00236F25" w:rsidP="00FE444D">
      <w:pPr>
        <w:numPr>
          <w:ilvl w:val="0"/>
          <w:numId w:val="239"/>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486 dzieci uczestniczyło w programach i zajęciach o charakterze socjoterapeutycznych  organizowanych w świetlicach profilaktyczno-wychowawczych prowadzonych przez MOPR</w:t>
      </w:r>
      <w:r w:rsidR="00027B68" w:rsidRPr="007E5E2F">
        <w:rPr>
          <w:rFonts w:ascii="Arial" w:eastAsia="Calibri" w:hAnsi="Arial" w:cs="Arial"/>
          <w:kern w:val="0"/>
          <w:sz w:val="28"/>
          <w:szCs w:val="28"/>
          <w14:ligatures w14:val="none"/>
        </w:rPr>
        <w:br/>
      </w:r>
      <w:r w:rsidRPr="007E5E2F">
        <w:rPr>
          <w:rFonts w:ascii="Arial" w:eastAsia="Calibri" w:hAnsi="Arial" w:cs="Arial"/>
          <w:kern w:val="0"/>
          <w:sz w:val="28"/>
          <w:szCs w:val="28"/>
          <w14:ligatures w14:val="none"/>
        </w:rPr>
        <w:t xml:space="preserve"> i organizacje pozarządowe</w:t>
      </w:r>
      <w:r w:rsidR="007914E9" w:rsidRPr="007E5E2F">
        <w:rPr>
          <w:rFonts w:ascii="Arial" w:eastAsia="Calibri" w:hAnsi="Arial" w:cs="Arial"/>
          <w:kern w:val="0"/>
          <w:sz w:val="28"/>
          <w:szCs w:val="28"/>
          <w14:ligatures w14:val="none"/>
        </w:rPr>
        <w:t>,</w:t>
      </w:r>
    </w:p>
    <w:p w14:paraId="1D76ED05" w14:textId="0C4116B4" w:rsidR="00236F25" w:rsidRPr="007E5E2F" w:rsidRDefault="00236F25" w:rsidP="00FE444D">
      <w:pPr>
        <w:numPr>
          <w:ilvl w:val="0"/>
          <w:numId w:val="239"/>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ok. 4058 dzieci wzięło udział w zajęciach pozalekcyjnych rozwijających zainteresowania</w:t>
      </w:r>
      <w:r w:rsidR="00700461">
        <w:rPr>
          <w:rFonts w:ascii="Arial" w:eastAsia="Calibri" w:hAnsi="Arial" w:cs="Arial"/>
          <w:kern w:val="0"/>
          <w:sz w:val="28"/>
          <w:szCs w:val="28"/>
          <w14:ligatures w14:val="none"/>
        </w:rPr>
        <w:t>,</w:t>
      </w:r>
    </w:p>
    <w:p w14:paraId="766F8A31" w14:textId="542928D9" w:rsidR="00236F25" w:rsidRPr="007E5E2F" w:rsidRDefault="00236F25" w:rsidP="00FE444D">
      <w:pPr>
        <w:numPr>
          <w:ilvl w:val="0"/>
          <w:numId w:val="239"/>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64 dzieci z rodzin dotkniętych i zagrożonych problemem uzależnień skorzystało z kolonii letnich z programem socjoterapeutycznym</w:t>
      </w:r>
      <w:r w:rsidR="007914E9" w:rsidRPr="007E5E2F">
        <w:rPr>
          <w:rFonts w:ascii="Arial" w:eastAsia="Calibri" w:hAnsi="Arial" w:cs="Arial"/>
          <w:kern w:val="0"/>
          <w:sz w:val="28"/>
          <w:szCs w:val="28"/>
          <w14:ligatures w14:val="none"/>
        </w:rPr>
        <w:t>,</w:t>
      </w:r>
    </w:p>
    <w:p w14:paraId="30156E8A" w14:textId="4A10E552" w:rsidR="00236F25" w:rsidRPr="007E5E2F" w:rsidRDefault="00236F25" w:rsidP="00FE444D">
      <w:pPr>
        <w:numPr>
          <w:ilvl w:val="0"/>
          <w:numId w:val="239"/>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245 dzieci wypoczywało na półkoloniach w trakcie letnich wakacji.</w:t>
      </w:r>
    </w:p>
    <w:p w14:paraId="413E7DF9" w14:textId="77777777" w:rsidR="00236F25" w:rsidRPr="007E5E2F" w:rsidRDefault="00236F25" w:rsidP="007E5E2F">
      <w:pPr>
        <w:spacing w:after="0"/>
        <w:ind w:left="349"/>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roku 2024 na realizację programu wydatkowano środki w wysokości 3 244 746,09 zł.</w:t>
      </w:r>
    </w:p>
    <w:p w14:paraId="15738B22" w14:textId="77777777" w:rsidR="00236F25" w:rsidRPr="007E5E2F" w:rsidRDefault="00236F25" w:rsidP="007E5E2F">
      <w:pPr>
        <w:spacing w:after="0"/>
        <w:ind w:left="340"/>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 xml:space="preserve">W celu realizacji zadań zawarte zostały m.in.: </w:t>
      </w:r>
    </w:p>
    <w:p w14:paraId="0CAD4A62" w14:textId="2CC733E4" w:rsidR="00236F25" w:rsidRPr="007E5E2F" w:rsidRDefault="00236F25" w:rsidP="00FE444D">
      <w:pPr>
        <w:numPr>
          <w:ilvl w:val="0"/>
          <w:numId w:val="240"/>
        </w:numPr>
        <w:spacing w:after="0" w:line="254" w:lineRule="auto"/>
        <w:ind w:left="697" w:hanging="357"/>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3 umowy na terapię uzależnień z podmiotami leczniczymi</w:t>
      </w:r>
      <w:r w:rsidR="007914E9" w:rsidRPr="007E5E2F">
        <w:rPr>
          <w:rFonts w:ascii="Arial" w:eastAsia="Calibri" w:hAnsi="Arial" w:cs="Arial"/>
          <w:bCs/>
          <w:kern w:val="0"/>
          <w:sz w:val="28"/>
          <w:szCs w:val="28"/>
          <w14:ligatures w14:val="none"/>
        </w:rPr>
        <w:t>,</w:t>
      </w:r>
      <w:r w:rsidRPr="007E5E2F">
        <w:rPr>
          <w:rFonts w:ascii="Arial" w:eastAsia="Calibri" w:hAnsi="Arial" w:cs="Arial"/>
          <w:bCs/>
          <w:kern w:val="0"/>
          <w:sz w:val="28"/>
          <w:szCs w:val="28"/>
          <w14:ligatures w14:val="none"/>
        </w:rPr>
        <w:t xml:space="preserve">                                                </w:t>
      </w:r>
    </w:p>
    <w:p w14:paraId="6F0B3976" w14:textId="711E794F" w:rsidR="00236F25" w:rsidRPr="007E5E2F" w:rsidRDefault="00236F25" w:rsidP="00FE444D">
      <w:pPr>
        <w:numPr>
          <w:ilvl w:val="0"/>
          <w:numId w:val="240"/>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5 umów na realizację programów profilaktyki uniwersalnej i selektywnej</w:t>
      </w:r>
      <w:r w:rsidR="007914E9" w:rsidRPr="007E5E2F">
        <w:rPr>
          <w:rFonts w:ascii="Arial" w:eastAsia="Calibri" w:hAnsi="Arial" w:cs="Arial"/>
          <w:kern w:val="0"/>
          <w:sz w:val="28"/>
          <w:szCs w:val="28"/>
          <w14:ligatures w14:val="none"/>
        </w:rPr>
        <w:t>,</w:t>
      </w:r>
      <w:r w:rsidRPr="007E5E2F">
        <w:rPr>
          <w:rFonts w:ascii="Arial" w:eastAsia="Calibri" w:hAnsi="Arial" w:cs="Arial"/>
          <w:kern w:val="0"/>
          <w:sz w:val="28"/>
          <w:szCs w:val="28"/>
          <w14:ligatures w14:val="none"/>
        </w:rPr>
        <w:t xml:space="preserve">                                   </w:t>
      </w:r>
    </w:p>
    <w:p w14:paraId="1CA855FC" w14:textId="361F1E00" w:rsidR="00236F25" w:rsidRPr="007E5E2F" w:rsidRDefault="00236F25" w:rsidP="00FE444D">
      <w:pPr>
        <w:numPr>
          <w:ilvl w:val="0"/>
          <w:numId w:val="240"/>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4 umowy w zakresie edukacji publicznej</w:t>
      </w:r>
      <w:r w:rsidR="007914E9" w:rsidRPr="007E5E2F">
        <w:rPr>
          <w:rFonts w:ascii="Arial" w:eastAsia="Calibri" w:hAnsi="Arial" w:cs="Arial"/>
          <w:kern w:val="0"/>
          <w:sz w:val="28"/>
          <w:szCs w:val="28"/>
          <w14:ligatures w14:val="none"/>
        </w:rPr>
        <w:t>,</w:t>
      </w:r>
      <w:r w:rsidRPr="007E5E2F">
        <w:rPr>
          <w:rFonts w:ascii="Arial" w:eastAsia="Calibri" w:hAnsi="Arial" w:cs="Arial"/>
          <w:kern w:val="0"/>
          <w:sz w:val="28"/>
          <w:szCs w:val="28"/>
          <w14:ligatures w14:val="none"/>
        </w:rPr>
        <w:t xml:space="preserve">                      </w:t>
      </w:r>
    </w:p>
    <w:p w14:paraId="00F7709A" w14:textId="62CEAC22" w:rsidR="00236F25" w:rsidRPr="007E5E2F" w:rsidRDefault="00236F25" w:rsidP="00FE444D">
      <w:pPr>
        <w:numPr>
          <w:ilvl w:val="0"/>
          <w:numId w:val="240"/>
        </w:numPr>
        <w:spacing w:after="0" w:line="254" w:lineRule="auto"/>
        <w:ind w:left="697"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24 umowy z organizacjami pozarządowymi w ramach otwartych konkursów ofert</w:t>
      </w:r>
      <w:r w:rsidR="007914E9" w:rsidRPr="007E5E2F">
        <w:rPr>
          <w:rFonts w:ascii="Arial" w:eastAsia="Calibri" w:hAnsi="Arial" w:cs="Arial"/>
          <w:kern w:val="0"/>
          <w:sz w:val="28"/>
          <w:szCs w:val="28"/>
          <w14:ligatures w14:val="none"/>
        </w:rPr>
        <w:t>,</w:t>
      </w:r>
      <w:r w:rsidRPr="007E5E2F">
        <w:rPr>
          <w:rFonts w:ascii="Arial" w:eastAsia="Calibri" w:hAnsi="Arial" w:cs="Arial"/>
          <w:kern w:val="0"/>
          <w:sz w:val="28"/>
          <w:szCs w:val="28"/>
          <w14:ligatures w14:val="none"/>
        </w:rPr>
        <w:t xml:space="preserve"> </w:t>
      </w:r>
    </w:p>
    <w:p w14:paraId="2FA7856F" w14:textId="72E1189D" w:rsidR="00236F25" w:rsidRPr="007E5E2F" w:rsidRDefault="00236F25" w:rsidP="00FE444D">
      <w:pPr>
        <w:numPr>
          <w:ilvl w:val="0"/>
          <w:numId w:val="240"/>
        </w:numPr>
        <w:spacing w:after="0" w:line="254" w:lineRule="auto"/>
        <w:ind w:left="697" w:hanging="357"/>
        <w:contextualSpacing/>
        <w:rPr>
          <w:rFonts w:ascii="Arial" w:eastAsia="Calibri" w:hAnsi="Arial" w:cs="Arial"/>
          <w:color w:val="FF0000"/>
          <w:kern w:val="0"/>
          <w:sz w:val="28"/>
          <w:szCs w:val="28"/>
          <w14:ligatures w14:val="none"/>
        </w:rPr>
      </w:pPr>
      <w:r w:rsidRPr="007E5E2F">
        <w:rPr>
          <w:rFonts w:ascii="Arial" w:eastAsia="Calibri" w:hAnsi="Arial" w:cs="Arial"/>
          <w:kern w:val="0"/>
          <w:sz w:val="28"/>
          <w:szCs w:val="28"/>
          <w14:ligatures w14:val="none"/>
        </w:rPr>
        <w:t>5 umów w ramach trybu pozakonkursowego</w:t>
      </w:r>
      <w:r w:rsidR="0053405D" w:rsidRPr="007E5E2F">
        <w:rPr>
          <w:rFonts w:ascii="Arial" w:eastAsia="Calibri" w:hAnsi="Arial" w:cs="Arial"/>
          <w:kern w:val="0"/>
          <w:sz w:val="28"/>
          <w:szCs w:val="28"/>
          <w14:ligatures w14:val="none"/>
        </w:rPr>
        <w:t>.</w:t>
      </w:r>
    </w:p>
    <w:p w14:paraId="48B6C3B9" w14:textId="1DA31FF7" w:rsidR="00236F25" w:rsidRPr="007E5E2F" w:rsidRDefault="00236F25" w:rsidP="007E5E2F">
      <w:pPr>
        <w:spacing w:after="0"/>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Program realizowany był ze środków własnych Gminy Miasto Włocławek z opłat za korzystanie z zezwoleń na sprzedaż napojów alkoholowych.</w:t>
      </w:r>
    </w:p>
    <w:p w14:paraId="3EFBC357" w14:textId="77777777" w:rsidR="003A5DDB" w:rsidRPr="007E5E2F" w:rsidRDefault="003A5DDB" w:rsidP="007E5E2F">
      <w:pPr>
        <w:spacing w:after="0" w:line="259" w:lineRule="auto"/>
        <w:contextualSpacing/>
        <w:rPr>
          <w:rFonts w:ascii="Arial" w:eastAsia="Calibri" w:hAnsi="Arial" w:cs="Arial"/>
          <w:b/>
          <w:kern w:val="0"/>
          <w:sz w:val="28"/>
          <w:szCs w:val="28"/>
          <w14:ligatures w14:val="none"/>
        </w:rPr>
      </w:pPr>
    </w:p>
    <w:p w14:paraId="6FD371ED" w14:textId="33123721"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eastAsia="Calibri" w:hAnsi="Arial" w:cs="Arial"/>
          <w:b/>
          <w:kern w:val="0"/>
          <w:sz w:val="28"/>
          <w:szCs w:val="28"/>
          <w14:ligatures w14:val="none"/>
        </w:rPr>
        <w:t>Gminny Program Przeciwdziałania Przemocy w Rodzinie oraz Ochrony Ofiar Przemocy Domowej dla Miasta Włocławek na lata 2024</w:t>
      </w:r>
      <w:r w:rsidR="005B7FFC" w:rsidRPr="007E5E2F">
        <w:rPr>
          <w:rFonts w:ascii="Arial" w:eastAsia="Calibri" w:hAnsi="Arial" w:cs="Arial"/>
          <w:b/>
          <w:kern w:val="0"/>
          <w:sz w:val="28"/>
          <w:szCs w:val="28"/>
          <w14:ligatures w14:val="none"/>
        </w:rPr>
        <w:t>–</w:t>
      </w:r>
      <w:r w:rsidRPr="007E5E2F">
        <w:rPr>
          <w:rFonts w:ascii="Arial" w:eastAsia="Calibri" w:hAnsi="Arial" w:cs="Arial"/>
          <w:b/>
          <w:kern w:val="0"/>
          <w:sz w:val="28"/>
          <w:szCs w:val="28"/>
          <w14:ligatures w14:val="none"/>
        </w:rPr>
        <w:t>2030</w:t>
      </w:r>
      <w:r w:rsidRPr="007E5E2F">
        <w:rPr>
          <w:rFonts w:ascii="Arial" w:hAnsi="Arial" w:cs="Arial"/>
          <w:b/>
          <w:kern w:val="0"/>
          <w:sz w:val="28"/>
          <w:szCs w:val="28"/>
          <w14:ligatures w14:val="none"/>
        </w:rPr>
        <w:t xml:space="preserve">, </w:t>
      </w:r>
      <w:r w:rsidRPr="007E5E2F">
        <w:rPr>
          <w:rFonts w:ascii="Arial" w:hAnsi="Arial" w:cs="Arial"/>
          <w:bCs/>
          <w:kern w:val="0"/>
          <w:sz w:val="28"/>
          <w:szCs w:val="28"/>
          <w14:ligatures w14:val="none"/>
        </w:rPr>
        <w:t xml:space="preserve">przyjęty Uchwałą </w:t>
      </w:r>
      <w:r w:rsidRPr="007E5E2F">
        <w:rPr>
          <w:rFonts w:ascii="Arial" w:eastAsia="Calibri" w:hAnsi="Arial" w:cs="Arial"/>
          <w:kern w:val="0"/>
          <w:sz w:val="28"/>
          <w:szCs w:val="28"/>
          <w14:ligatures w14:val="none"/>
        </w:rPr>
        <w:t>N</w:t>
      </w:r>
      <w:r w:rsidRPr="007E5E2F">
        <w:rPr>
          <w:rFonts w:ascii="Arial" w:hAnsi="Arial" w:cs="Arial"/>
          <w:kern w:val="0"/>
          <w:sz w:val="28"/>
          <w:szCs w:val="28"/>
          <w14:ligatures w14:val="none"/>
        </w:rPr>
        <w:t>r LXXIV/49/2024</w:t>
      </w:r>
      <w:r w:rsidRPr="007E5E2F">
        <w:rPr>
          <w:rFonts w:ascii="Arial" w:eastAsia="Calibri" w:hAnsi="Arial" w:cs="Arial"/>
          <w:kern w:val="0"/>
          <w:sz w:val="28"/>
          <w:szCs w:val="28"/>
          <w14:ligatures w14:val="none"/>
        </w:rPr>
        <w:t xml:space="preserve"> Rady Miasta Włocławek z dnia 23 kwietnia 2024 r.</w:t>
      </w:r>
    </w:p>
    <w:p w14:paraId="1DC675E1" w14:textId="160E18B4" w:rsidR="00974059" w:rsidRPr="007E5E2F" w:rsidRDefault="00974059" w:rsidP="007E5E2F">
      <w:p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lastRenderedPageBreak/>
        <w:t xml:space="preserve">Celem głównym Programu jest zwiększenie skuteczności przeciwdziałania przemocy domowej oraz zmniejszenie tego zjawiska na terenie miasta Włocławek. Program skierowany jest nie tylko </w:t>
      </w:r>
      <w:r w:rsidR="009B6C5B" w:rsidRPr="007E5E2F">
        <w:rPr>
          <w:rFonts w:ascii="Arial" w:eastAsia="Calibri" w:hAnsi="Arial" w:cs="Arial"/>
          <w:bCs/>
          <w:kern w:val="0"/>
          <w:sz w:val="28"/>
          <w:szCs w:val="28"/>
          <w14:ligatures w14:val="none"/>
        </w:rPr>
        <w:br/>
      </w:r>
      <w:r w:rsidRPr="007E5E2F">
        <w:rPr>
          <w:rFonts w:ascii="Arial" w:eastAsia="Calibri" w:hAnsi="Arial" w:cs="Arial"/>
          <w:bCs/>
          <w:kern w:val="0"/>
          <w:sz w:val="28"/>
          <w:szCs w:val="28"/>
          <w14:ligatures w14:val="none"/>
        </w:rPr>
        <w:t>do instytucji i organizacji pozarządowych, ale także do lokalnej społeczności w szczególności do osób uwikłanych w przemoc domową. Program określa szczegółowe zadania do realizowania ukierunkowane na rozwój systemu przeciwdziałania przemocy oraz współpracy międzyinstytucjonalnej, zapewnienie dostępności pomocy osobom i rodzinom z problemem przemocy domowej, kształtowanie świadomości społecznej w zakresie zjawiska przemocy w rodzinie oraz edukacji i profilaktyki.</w:t>
      </w:r>
    </w:p>
    <w:p w14:paraId="61A4F80D" w14:textId="77777777" w:rsidR="00974059" w:rsidRPr="007E5E2F" w:rsidRDefault="00974059" w:rsidP="007E5E2F">
      <w:pPr>
        <w:spacing w:after="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Osiągnięte rezultaty w 2024 r.: </w:t>
      </w:r>
    </w:p>
    <w:p w14:paraId="10CCF739" w14:textId="77777777" w:rsidR="00974059" w:rsidRPr="007E5E2F" w:rsidRDefault="00974059" w:rsidP="007E5E2F">
      <w:pPr>
        <w:numPr>
          <w:ilvl w:val="0"/>
          <w:numId w:val="66"/>
        </w:numPr>
        <w:tabs>
          <w:tab w:val="left" w:pos="426"/>
        </w:tabs>
        <w:spacing w:after="0" w:line="259" w:lineRule="auto"/>
        <w:ind w:left="142" w:hanging="11"/>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Liczba rodzin objętych pomocą asystenta: 163, w tym 130 na podstawie postanowienia sądu</w:t>
      </w:r>
    </w:p>
    <w:p w14:paraId="2234F9C9" w14:textId="77777777" w:rsidR="00974059" w:rsidRPr="007E5E2F" w:rsidRDefault="00974059" w:rsidP="007E5E2F">
      <w:pPr>
        <w:spacing w:after="0" w:line="259" w:lineRule="auto"/>
        <w:contextualSpacing/>
        <w:rPr>
          <w:rFonts w:ascii="Arial" w:eastAsia="Calibri" w:hAnsi="Arial" w:cs="Arial"/>
          <w:kern w:val="0"/>
          <w:sz w:val="28"/>
          <w:szCs w:val="28"/>
          <w:highlight w:val="yellow"/>
          <w14:ligatures w14:val="none"/>
        </w:rPr>
      </w:pPr>
    </w:p>
    <w:p w14:paraId="655F50B6" w14:textId="77777777" w:rsidR="00974059" w:rsidRPr="00E152B7" w:rsidRDefault="00974059" w:rsidP="007E5E2F">
      <w:pPr>
        <w:spacing w:after="0" w:line="259" w:lineRule="auto"/>
        <w:contextualSpacing/>
        <w:rPr>
          <w:rFonts w:ascii="Arial" w:eastAsia="Calibri" w:hAnsi="Arial" w:cs="Arial"/>
          <w:b/>
          <w:bCs/>
          <w:kern w:val="0"/>
          <w:sz w:val="28"/>
          <w:szCs w:val="28"/>
          <w14:ligatures w14:val="none"/>
        </w:rPr>
      </w:pPr>
      <w:r w:rsidRPr="00E152B7">
        <w:rPr>
          <w:rFonts w:ascii="Arial" w:eastAsia="Calibri" w:hAnsi="Arial" w:cs="Arial"/>
          <w:b/>
          <w:bCs/>
          <w:kern w:val="0"/>
          <w:sz w:val="28"/>
          <w:szCs w:val="28"/>
          <w14:ligatures w14:val="none"/>
        </w:rPr>
        <w:t>Wsparcie Sekcji Interwencji Kryzysowej:</w:t>
      </w:r>
    </w:p>
    <w:p w14:paraId="14A834E8" w14:textId="77777777" w:rsidR="00974059" w:rsidRPr="007E5E2F" w:rsidRDefault="00974059" w:rsidP="007E5E2F">
      <w:pPr>
        <w:numPr>
          <w:ilvl w:val="0"/>
          <w:numId w:val="68"/>
        </w:numPr>
        <w:spacing w:after="0" w:line="259" w:lineRule="auto"/>
        <w:ind w:left="680"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Udzielono 834 porady z zakresu poradnictwa specjalistycznego (psychologicznego, pedagogicznego, prawnego i pracy socjalnej),</w:t>
      </w:r>
    </w:p>
    <w:p w14:paraId="14025325" w14:textId="77777777" w:rsidR="00974059" w:rsidRPr="007E5E2F" w:rsidRDefault="00974059" w:rsidP="007E5E2F">
      <w:pPr>
        <w:numPr>
          <w:ilvl w:val="0"/>
          <w:numId w:val="68"/>
        </w:numPr>
        <w:spacing w:after="0" w:line="259" w:lineRule="auto"/>
        <w:ind w:left="680"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interwencją kryzysową objęto 92 osoby z 35 rodzin.</w:t>
      </w:r>
    </w:p>
    <w:p w14:paraId="383C6206" w14:textId="77777777" w:rsidR="00974059" w:rsidRPr="007E5E2F" w:rsidRDefault="00974059" w:rsidP="007E5E2F">
      <w:pPr>
        <w:spacing w:after="0" w:line="259" w:lineRule="auto"/>
        <w:rPr>
          <w:rFonts w:ascii="Arial" w:eastAsia="Calibri" w:hAnsi="Arial" w:cs="Arial"/>
          <w:kern w:val="0"/>
          <w:sz w:val="28"/>
          <w:szCs w:val="28"/>
          <w14:ligatures w14:val="none"/>
        </w:rPr>
      </w:pPr>
    </w:p>
    <w:p w14:paraId="7F8940C4" w14:textId="77777777" w:rsidR="00974059" w:rsidRPr="00E152B7" w:rsidRDefault="00974059" w:rsidP="007E5E2F">
      <w:pPr>
        <w:spacing w:after="0" w:line="259" w:lineRule="auto"/>
        <w:rPr>
          <w:rFonts w:ascii="Arial" w:eastAsia="Calibri" w:hAnsi="Arial" w:cs="Arial"/>
          <w:b/>
          <w:bCs/>
          <w:kern w:val="0"/>
          <w:sz w:val="28"/>
          <w:szCs w:val="28"/>
          <w14:ligatures w14:val="none"/>
        </w:rPr>
      </w:pPr>
      <w:r w:rsidRPr="00E152B7">
        <w:rPr>
          <w:rFonts w:ascii="Arial" w:eastAsia="Calibri" w:hAnsi="Arial" w:cs="Arial"/>
          <w:b/>
          <w:bCs/>
          <w:kern w:val="0"/>
          <w:sz w:val="28"/>
          <w:szCs w:val="28"/>
          <w14:ligatures w14:val="none"/>
        </w:rPr>
        <w:t>Procedura „Niebieskie Karty”:</w:t>
      </w:r>
    </w:p>
    <w:p w14:paraId="4F868F12" w14:textId="77777777" w:rsidR="00974059" w:rsidRPr="007E5E2F" w:rsidRDefault="00974059" w:rsidP="007E5E2F">
      <w:pPr>
        <w:numPr>
          <w:ilvl w:val="0"/>
          <w:numId w:val="71"/>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wszczęto 276 procedur,</w:t>
      </w:r>
    </w:p>
    <w:p w14:paraId="782B86B8" w14:textId="77777777" w:rsidR="00974059" w:rsidRPr="007E5E2F" w:rsidRDefault="00974059" w:rsidP="007E5E2F">
      <w:pPr>
        <w:numPr>
          <w:ilvl w:val="0"/>
          <w:numId w:val="71"/>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łącznie prowadzonych było 390 procedur,</w:t>
      </w:r>
    </w:p>
    <w:p w14:paraId="38DC313D" w14:textId="77777777" w:rsidR="00974059" w:rsidRPr="007E5E2F" w:rsidRDefault="00974059" w:rsidP="007E5E2F">
      <w:pPr>
        <w:numPr>
          <w:ilvl w:val="0"/>
          <w:numId w:val="71"/>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przeprowadzono 1 051 konsultacji prowadzonych procedur.</w:t>
      </w:r>
    </w:p>
    <w:bookmarkEnd w:id="63"/>
    <w:p w14:paraId="7259B651" w14:textId="77777777" w:rsidR="00974059" w:rsidRPr="007E5E2F" w:rsidRDefault="00974059" w:rsidP="007E5E2F">
      <w:pPr>
        <w:spacing w:after="0" w:line="259" w:lineRule="auto"/>
        <w:rPr>
          <w:rFonts w:ascii="Arial" w:eastAsia="Calibri" w:hAnsi="Arial" w:cs="Arial"/>
          <w:kern w:val="0"/>
          <w:sz w:val="28"/>
          <w:szCs w:val="28"/>
          <w14:ligatures w14:val="none"/>
        </w:rPr>
      </w:pPr>
    </w:p>
    <w:p w14:paraId="76B4345D" w14:textId="77777777" w:rsidR="00974059" w:rsidRPr="00E152B7" w:rsidRDefault="00974059" w:rsidP="007E5E2F">
      <w:pPr>
        <w:spacing w:after="0" w:line="259" w:lineRule="auto"/>
        <w:rPr>
          <w:rFonts w:ascii="Arial" w:eastAsia="Calibri" w:hAnsi="Arial" w:cs="Arial"/>
          <w:b/>
          <w:bCs/>
          <w:kern w:val="0"/>
          <w:sz w:val="28"/>
          <w:szCs w:val="28"/>
          <w14:ligatures w14:val="none"/>
        </w:rPr>
      </w:pPr>
      <w:r w:rsidRPr="00E152B7">
        <w:rPr>
          <w:rFonts w:ascii="Arial" w:eastAsia="Calibri" w:hAnsi="Arial" w:cs="Arial"/>
          <w:b/>
          <w:bCs/>
          <w:kern w:val="0"/>
          <w:sz w:val="28"/>
          <w:szCs w:val="28"/>
          <w14:ligatures w14:val="none"/>
        </w:rPr>
        <w:t>Program psychologiczno-terapeutyczny dla sprawców przemocy:</w:t>
      </w:r>
    </w:p>
    <w:p w14:paraId="7A49C633" w14:textId="77777777" w:rsidR="00974059" w:rsidRPr="007E5E2F" w:rsidRDefault="00974059" w:rsidP="007E5E2F">
      <w:pPr>
        <w:numPr>
          <w:ilvl w:val="0"/>
          <w:numId w:val="68"/>
        </w:numPr>
        <w:spacing w:after="0" w:line="259" w:lineRule="auto"/>
        <w:ind w:left="680"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lang w:eastAsia="pl-PL"/>
          <w14:ligatures w14:val="none"/>
        </w:rPr>
        <w:t>liczba grup programu – 2,</w:t>
      </w:r>
    </w:p>
    <w:p w14:paraId="7B457A73" w14:textId="77777777" w:rsidR="00974059" w:rsidRPr="007E5E2F" w:rsidRDefault="00974059" w:rsidP="007E5E2F">
      <w:pPr>
        <w:numPr>
          <w:ilvl w:val="0"/>
          <w:numId w:val="68"/>
        </w:numPr>
        <w:spacing w:after="0" w:line="259" w:lineRule="auto"/>
        <w:ind w:left="680"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lang w:eastAsia="pl-PL"/>
          <w14:ligatures w14:val="none"/>
        </w:rPr>
        <w:t>liczba uczestników rozpoczynających program – 24 osoby,</w:t>
      </w:r>
    </w:p>
    <w:p w14:paraId="33778B95" w14:textId="77777777" w:rsidR="00974059" w:rsidRPr="007E5E2F" w:rsidRDefault="00974059" w:rsidP="007E5E2F">
      <w:pPr>
        <w:numPr>
          <w:ilvl w:val="0"/>
          <w:numId w:val="69"/>
        </w:numPr>
        <w:spacing w:after="0" w:line="259" w:lineRule="auto"/>
        <w:ind w:left="680" w:hanging="284"/>
        <w:contextualSpacing/>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liczba uczestników kończących program –17 osób.</w:t>
      </w:r>
    </w:p>
    <w:p w14:paraId="0C32AC13" w14:textId="77777777" w:rsidR="00974059" w:rsidRPr="007E5E2F" w:rsidRDefault="00974059" w:rsidP="007E5E2F">
      <w:pPr>
        <w:spacing w:after="0" w:line="259" w:lineRule="auto"/>
        <w:contextualSpacing/>
        <w:rPr>
          <w:rFonts w:ascii="Arial" w:eastAsia="Calibri" w:hAnsi="Arial" w:cs="Arial"/>
          <w:kern w:val="0"/>
          <w:sz w:val="28"/>
          <w:szCs w:val="28"/>
          <w:lang w:eastAsia="pl-PL"/>
          <w14:ligatures w14:val="none"/>
        </w:rPr>
      </w:pPr>
    </w:p>
    <w:p w14:paraId="0EFFF952" w14:textId="1E4DD1F2" w:rsidR="00974059" w:rsidRPr="00E152B7" w:rsidRDefault="00974059" w:rsidP="007E5E2F">
      <w:pPr>
        <w:spacing w:after="0" w:line="259" w:lineRule="auto"/>
        <w:rPr>
          <w:rFonts w:ascii="Arial" w:eastAsia="Calibri" w:hAnsi="Arial" w:cs="Arial"/>
          <w:b/>
          <w:bCs/>
          <w:kern w:val="0"/>
          <w:sz w:val="28"/>
          <w:szCs w:val="28"/>
          <w:lang w:eastAsia="pl-PL"/>
          <w14:ligatures w14:val="none"/>
        </w:rPr>
      </w:pPr>
      <w:r w:rsidRPr="00E152B7">
        <w:rPr>
          <w:rFonts w:ascii="Arial" w:eastAsia="Calibri" w:hAnsi="Arial" w:cs="Arial"/>
          <w:b/>
          <w:bCs/>
          <w:kern w:val="0"/>
          <w:sz w:val="28"/>
          <w:szCs w:val="28"/>
          <w:lang w:eastAsia="pl-PL"/>
          <w14:ligatures w14:val="none"/>
        </w:rPr>
        <w:t xml:space="preserve">Specjalistyczny Ośrodek Wsparcia dla Ofiar Przemocy </w:t>
      </w:r>
      <w:r w:rsidR="003A5DDB" w:rsidRPr="00E152B7">
        <w:rPr>
          <w:rFonts w:ascii="Arial" w:eastAsia="Calibri" w:hAnsi="Arial" w:cs="Arial"/>
          <w:b/>
          <w:bCs/>
          <w:kern w:val="0"/>
          <w:sz w:val="28"/>
          <w:szCs w:val="28"/>
          <w:lang w:eastAsia="pl-PL"/>
          <w14:ligatures w14:val="none"/>
        </w:rPr>
        <w:t>Domowej</w:t>
      </w:r>
      <w:r w:rsidRPr="00E152B7">
        <w:rPr>
          <w:rFonts w:ascii="Arial" w:eastAsia="Calibri" w:hAnsi="Arial" w:cs="Arial"/>
          <w:b/>
          <w:bCs/>
          <w:kern w:val="0"/>
          <w:sz w:val="28"/>
          <w:szCs w:val="28"/>
          <w:lang w:eastAsia="pl-PL"/>
          <w14:ligatures w14:val="none"/>
        </w:rPr>
        <w:t>:</w:t>
      </w:r>
    </w:p>
    <w:p w14:paraId="0D0C7CE8" w14:textId="77777777" w:rsidR="00974059" w:rsidRPr="007E5E2F" w:rsidRDefault="00974059" w:rsidP="007E5E2F">
      <w:pPr>
        <w:numPr>
          <w:ilvl w:val="0"/>
          <w:numId w:val="69"/>
        </w:numPr>
        <w:spacing w:after="0" w:line="259" w:lineRule="auto"/>
        <w:ind w:hanging="294"/>
        <w:contextualSpacing/>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udziela osobie dotkniętej przemocą w rodzinie bezpłatnej pomocy, w szczególności w formie: poradnictwa psychologicznego, prawnego, socjalnego, zawodowego i rodzinnego, interwencji kryzysowej i wsparcia,</w:t>
      </w:r>
    </w:p>
    <w:p w14:paraId="33209A03" w14:textId="77777777" w:rsidR="00974059" w:rsidRPr="007E5E2F" w:rsidRDefault="00974059" w:rsidP="007E5E2F">
      <w:pPr>
        <w:numPr>
          <w:ilvl w:val="0"/>
          <w:numId w:val="69"/>
        </w:numPr>
        <w:spacing w:after="0" w:line="259" w:lineRule="auto"/>
        <w:contextualSpacing/>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zapewnia osobie dotkniętej przemocą w rodzinie bezpiecznego schronienia (do 3 miesięcy),</w:t>
      </w:r>
    </w:p>
    <w:p w14:paraId="04C134BE" w14:textId="77777777" w:rsidR="00974059" w:rsidRPr="007E5E2F" w:rsidRDefault="00974059" w:rsidP="007E5E2F">
      <w:pPr>
        <w:numPr>
          <w:ilvl w:val="0"/>
          <w:numId w:val="69"/>
        </w:numPr>
        <w:spacing w:after="0" w:line="259" w:lineRule="auto"/>
        <w:contextualSpacing/>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lastRenderedPageBreak/>
        <w:t>wspiera osoby dotknięte przemocą w rodzinie w rozwiazywaniu jej sytuacji życiowej, szczególnie w zakresie prawnym, rodzinnym, finansowym i zawodowym,</w:t>
      </w:r>
    </w:p>
    <w:p w14:paraId="031113BA" w14:textId="77777777" w:rsidR="00974059" w:rsidRPr="007E5E2F" w:rsidRDefault="00974059" w:rsidP="007E5E2F">
      <w:pPr>
        <w:spacing w:after="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2024 r.:</w:t>
      </w:r>
    </w:p>
    <w:p w14:paraId="412E6A9C" w14:textId="77777777" w:rsidR="00974059" w:rsidRPr="007E5E2F" w:rsidRDefault="00974059" w:rsidP="007E5E2F">
      <w:pPr>
        <w:numPr>
          <w:ilvl w:val="0"/>
          <w:numId w:val="70"/>
        </w:numPr>
        <w:spacing w:after="0" w:line="259" w:lineRule="auto"/>
        <w:ind w:left="714" w:hanging="357"/>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ośrodek udzielił wsparcia 160 osobom, w tym 120 kobietom, 14 mężczyznom, 26 dzieciom,</w:t>
      </w:r>
    </w:p>
    <w:p w14:paraId="2CBCCAAD" w14:textId="77777777" w:rsidR="00974059" w:rsidRPr="007E5E2F" w:rsidRDefault="00974059" w:rsidP="007E5E2F">
      <w:pPr>
        <w:numPr>
          <w:ilvl w:val="0"/>
          <w:numId w:val="70"/>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ze wsparcia w formie schronienia całodobowego skorzystało 25 osób, w tym 10 kobiet i 15 dzieci,</w:t>
      </w:r>
    </w:p>
    <w:p w14:paraId="61B81DD2" w14:textId="77777777" w:rsidR="00974059" w:rsidRPr="007E5E2F" w:rsidRDefault="00974059" w:rsidP="007E5E2F">
      <w:pPr>
        <w:numPr>
          <w:ilvl w:val="0"/>
          <w:numId w:val="70"/>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udzielonych zostało 1 680 porad, w tym 284 porady z zakresu psychologicznego, 90 porad prawnych, 21 porad medycznych, 520 porad pedagogicznych oraz 540 porad socjalnych.</w:t>
      </w:r>
    </w:p>
    <w:p w14:paraId="6F5CEC5C" w14:textId="77777777" w:rsidR="00974059" w:rsidRPr="007E5E2F" w:rsidRDefault="00974059" w:rsidP="007E5E2F">
      <w:pPr>
        <w:spacing w:after="0" w:line="259" w:lineRule="auto"/>
        <w:contextualSpacing/>
        <w:rPr>
          <w:rFonts w:ascii="Arial" w:eastAsia="Calibri" w:hAnsi="Arial" w:cs="Arial"/>
          <w:kern w:val="0"/>
          <w:sz w:val="28"/>
          <w:szCs w:val="28"/>
          <w14:ligatures w14:val="none"/>
        </w:rPr>
      </w:pPr>
    </w:p>
    <w:p w14:paraId="5AE474EA" w14:textId="2A7BE7EA" w:rsidR="00974059" w:rsidRPr="007E5E2F" w:rsidRDefault="00974059" w:rsidP="007E5E2F">
      <w:pPr>
        <w:spacing w:after="0" w:line="259" w:lineRule="auto"/>
        <w:contextualSpacing/>
        <w:rPr>
          <w:rFonts w:ascii="Arial" w:hAnsi="Arial" w:cs="Arial"/>
          <w:color w:val="000000"/>
          <w:kern w:val="0"/>
          <w:sz w:val="28"/>
          <w:szCs w:val="28"/>
          <w14:ligatures w14:val="none"/>
        </w:rPr>
      </w:pPr>
      <w:r w:rsidRPr="007E5E2F">
        <w:rPr>
          <w:rFonts w:ascii="Arial" w:eastAsia="Calibri" w:hAnsi="Arial" w:cs="Arial"/>
          <w:b/>
          <w:kern w:val="0"/>
          <w:sz w:val="28"/>
          <w:szCs w:val="28"/>
          <w14:ligatures w14:val="none"/>
        </w:rPr>
        <w:t xml:space="preserve">Program wspierania rodziny  i rozwoju pieczy zastępczej  w Gminie Miasto Włocławek na lata </w:t>
      </w:r>
      <w:r w:rsidRPr="007E5E2F">
        <w:rPr>
          <w:rFonts w:ascii="Arial" w:eastAsia="Calibri" w:hAnsi="Arial" w:cs="Arial"/>
          <w:b/>
          <w:kern w:val="0"/>
          <w:sz w:val="28"/>
          <w:szCs w:val="28"/>
          <w14:ligatures w14:val="none"/>
        </w:rPr>
        <w:br/>
        <w:t>2022</w:t>
      </w:r>
      <w:r w:rsidR="005B7FFC" w:rsidRPr="007E5E2F">
        <w:rPr>
          <w:rFonts w:ascii="Arial" w:eastAsia="Calibri" w:hAnsi="Arial" w:cs="Arial"/>
          <w:b/>
          <w:kern w:val="0"/>
          <w:sz w:val="28"/>
          <w:szCs w:val="28"/>
          <w14:ligatures w14:val="none"/>
        </w:rPr>
        <w:t>–</w:t>
      </w:r>
      <w:r w:rsidRPr="007E5E2F">
        <w:rPr>
          <w:rFonts w:ascii="Arial" w:eastAsia="Calibri" w:hAnsi="Arial" w:cs="Arial"/>
          <w:b/>
          <w:kern w:val="0"/>
          <w:sz w:val="28"/>
          <w:szCs w:val="28"/>
          <w14:ligatures w14:val="none"/>
        </w:rPr>
        <w:t>2025</w:t>
      </w:r>
      <w:r w:rsidRPr="007E5E2F">
        <w:rPr>
          <w:rFonts w:ascii="Arial" w:hAnsi="Arial" w:cs="Arial"/>
          <w:b/>
          <w:kern w:val="0"/>
          <w:sz w:val="28"/>
          <w:szCs w:val="28"/>
          <w14:ligatures w14:val="none"/>
        </w:rPr>
        <w:t xml:space="preserve">, przyjęty </w:t>
      </w:r>
      <w:r w:rsidRPr="007E5E2F">
        <w:rPr>
          <w:rFonts w:ascii="Arial" w:hAnsi="Arial" w:cs="Arial"/>
          <w:color w:val="000000"/>
          <w:kern w:val="0"/>
          <w:sz w:val="28"/>
          <w:szCs w:val="28"/>
          <w14:ligatures w14:val="none"/>
        </w:rPr>
        <w:t>Uchwałą</w:t>
      </w:r>
      <w:r w:rsidRPr="007E5E2F">
        <w:rPr>
          <w:rFonts w:ascii="Arial" w:eastAsia="Calibri" w:hAnsi="Arial" w:cs="Arial"/>
          <w:color w:val="000000"/>
          <w:kern w:val="0"/>
          <w:sz w:val="28"/>
          <w:szCs w:val="28"/>
          <w14:ligatures w14:val="none"/>
        </w:rPr>
        <w:t xml:space="preserve"> Nr XLV/15/2022 Rady Miasta Włocławek z dnia 1 marca 2022 r.</w:t>
      </w:r>
    </w:p>
    <w:p w14:paraId="096619A4" w14:textId="35D6804B" w:rsidR="00974059" w:rsidRPr="007E5E2F" w:rsidRDefault="00974059" w:rsidP="007E5E2F">
      <w:pPr>
        <w:spacing w:after="0" w:line="259" w:lineRule="auto"/>
        <w:contextualSpacing/>
        <w:rPr>
          <w:rFonts w:ascii="Arial" w:eastAsia="Calibri" w:hAnsi="Arial" w:cs="Arial"/>
          <w:sz w:val="28"/>
          <w:szCs w:val="28"/>
          <w:lang w:eastAsia="hi-IN" w:bidi="hi-IN"/>
          <w14:ligatures w14:val="none"/>
        </w:rPr>
      </w:pPr>
      <w:r w:rsidRPr="007E5E2F">
        <w:rPr>
          <w:rFonts w:ascii="Arial" w:eastAsia="Calibri" w:hAnsi="Arial" w:cs="Arial"/>
          <w:sz w:val="28"/>
          <w:szCs w:val="28"/>
          <w:lang w:eastAsia="hi-IN" w:bidi="hi-IN"/>
          <w14:ligatures w14:val="none"/>
        </w:rPr>
        <w:t>Celem programu jest organizowanie systemu opieki nad dzieckiem i rodziną, wspieranie w prawidłowym wypełnianiu ról opiekuńczo-wychowawczych, wspieranie rodzin zastępczych i rozwój nowych form pieczy zastępczej w Gminie Miasto Włocławek.</w:t>
      </w:r>
    </w:p>
    <w:p w14:paraId="2CF259E2" w14:textId="77777777" w:rsidR="00974059" w:rsidRPr="007E5E2F" w:rsidRDefault="00974059" w:rsidP="007E5E2F">
      <w:pPr>
        <w:spacing w:after="0" w:line="259" w:lineRule="auto"/>
        <w:contextualSpacing/>
        <w:rPr>
          <w:rFonts w:ascii="Arial" w:hAnsi="Arial" w:cs="Arial"/>
          <w:color w:val="000000"/>
          <w:kern w:val="0"/>
          <w:sz w:val="28"/>
          <w:szCs w:val="28"/>
          <w14:ligatures w14:val="none"/>
        </w:rPr>
      </w:pPr>
      <w:r w:rsidRPr="007E5E2F">
        <w:rPr>
          <w:rFonts w:ascii="Arial" w:eastAsia="Calibri" w:hAnsi="Arial" w:cs="Arial"/>
          <w:sz w:val="28"/>
          <w:szCs w:val="28"/>
          <w:lang w:eastAsia="hi-IN" w:bidi="hi-IN"/>
          <w14:ligatures w14:val="none"/>
        </w:rPr>
        <w:t>Realizacja w 2024 r.:</w:t>
      </w:r>
    </w:p>
    <w:p w14:paraId="686EFA82" w14:textId="77777777" w:rsidR="00974059" w:rsidRPr="007E5E2F" w:rsidRDefault="00974059" w:rsidP="007E5E2F">
      <w:pPr>
        <w:widowControl w:val="0"/>
        <w:numPr>
          <w:ilvl w:val="0"/>
          <w:numId w:val="65"/>
        </w:numPr>
        <w:suppressAutoHyphens/>
        <w:spacing w:after="0" w:line="259" w:lineRule="auto"/>
        <w:ind w:left="680" w:hanging="340"/>
        <w:contextualSpacing/>
        <w:rPr>
          <w:rFonts w:ascii="Arial" w:eastAsia="Calibri" w:hAnsi="Arial" w:cs="Arial"/>
          <w:sz w:val="28"/>
          <w:szCs w:val="28"/>
          <w:lang w:eastAsia="hi-IN" w:bidi="hi-IN"/>
          <w14:ligatures w14:val="none"/>
        </w:rPr>
      </w:pPr>
      <w:r w:rsidRPr="007E5E2F">
        <w:rPr>
          <w:rFonts w:ascii="Arial" w:eastAsia="Calibri" w:hAnsi="Arial" w:cs="Arial"/>
          <w:sz w:val="28"/>
          <w:szCs w:val="28"/>
          <w:lang w:eastAsia="hi-IN" w:bidi="hi-IN"/>
          <w14:ligatures w14:val="none"/>
        </w:rPr>
        <w:t>wzmacnianie rodzin, w tym również rodzin zastępczych w wypełnianiu funkcji opiekuńczo-wychowawczych poprzez m. in. poradnictwo specjalistyczne,</w:t>
      </w:r>
    </w:p>
    <w:p w14:paraId="048D2B0A" w14:textId="77777777" w:rsidR="00974059" w:rsidRPr="007E5E2F" w:rsidRDefault="00974059" w:rsidP="007E5E2F">
      <w:pPr>
        <w:widowControl w:val="0"/>
        <w:numPr>
          <w:ilvl w:val="0"/>
          <w:numId w:val="73"/>
        </w:numPr>
        <w:suppressAutoHyphens/>
        <w:spacing w:after="0" w:line="259" w:lineRule="auto"/>
        <w:contextualSpacing/>
        <w:rPr>
          <w:rFonts w:ascii="Arial" w:eastAsia="Calibri" w:hAnsi="Arial" w:cs="Arial"/>
          <w:sz w:val="28"/>
          <w:szCs w:val="28"/>
          <w:lang w:eastAsia="hi-IN" w:bidi="hi-IN"/>
          <w14:ligatures w14:val="none"/>
        </w:rPr>
      </w:pPr>
      <w:r w:rsidRPr="007E5E2F">
        <w:rPr>
          <w:rFonts w:ascii="Arial" w:eastAsia="Calibri" w:hAnsi="Arial" w:cs="Arial"/>
          <w:sz w:val="28"/>
          <w:szCs w:val="28"/>
          <w:lang w:eastAsia="hi-IN" w:bidi="hi-IN"/>
          <w14:ligatures w14:val="none"/>
        </w:rPr>
        <w:t>udzielono 219 porad psychologicznych,</w:t>
      </w:r>
    </w:p>
    <w:p w14:paraId="36B8E1FF" w14:textId="77777777" w:rsidR="00974059" w:rsidRPr="007E5E2F" w:rsidRDefault="00974059" w:rsidP="007E5E2F">
      <w:pPr>
        <w:widowControl w:val="0"/>
        <w:numPr>
          <w:ilvl w:val="0"/>
          <w:numId w:val="73"/>
        </w:numPr>
        <w:suppressAutoHyphens/>
        <w:spacing w:after="0" w:line="259" w:lineRule="auto"/>
        <w:contextualSpacing/>
        <w:rPr>
          <w:rFonts w:ascii="Arial" w:eastAsia="Calibri" w:hAnsi="Arial" w:cs="Arial"/>
          <w:sz w:val="28"/>
          <w:szCs w:val="28"/>
          <w:lang w:eastAsia="hi-IN" w:bidi="hi-IN"/>
          <w14:ligatures w14:val="none"/>
        </w:rPr>
      </w:pPr>
      <w:r w:rsidRPr="007E5E2F">
        <w:rPr>
          <w:rFonts w:ascii="Arial" w:hAnsi="Arial" w:cs="Arial"/>
          <w:bCs/>
          <w:kern w:val="0"/>
          <w:sz w:val="28"/>
          <w:szCs w:val="28"/>
          <w14:ligatures w14:val="none"/>
        </w:rPr>
        <w:t>35</w:t>
      </w:r>
      <w:r w:rsidRPr="007E5E2F">
        <w:rPr>
          <w:rFonts w:ascii="Arial" w:eastAsia="Calibri" w:hAnsi="Arial" w:cs="Arial"/>
          <w:sz w:val="28"/>
          <w:szCs w:val="28"/>
          <w:lang w:eastAsia="hi-IN" w:bidi="hi-IN"/>
          <w14:ligatures w14:val="none"/>
        </w:rPr>
        <w:t xml:space="preserve"> rodzin objętych zostało stałą opieka psychologiczną,</w:t>
      </w:r>
    </w:p>
    <w:p w14:paraId="6DC2B26D" w14:textId="77777777" w:rsidR="00974059" w:rsidRPr="007E5E2F" w:rsidRDefault="00974059" w:rsidP="007E5E2F">
      <w:pPr>
        <w:widowControl w:val="0"/>
        <w:numPr>
          <w:ilvl w:val="0"/>
          <w:numId w:val="65"/>
        </w:numPr>
        <w:suppressAutoHyphens/>
        <w:spacing w:after="0" w:line="259" w:lineRule="auto"/>
        <w:ind w:left="680" w:hanging="340"/>
        <w:contextualSpacing/>
        <w:rPr>
          <w:rFonts w:ascii="Arial" w:eastAsia="Calibri" w:hAnsi="Arial" w:cs="Arial"/>
          <w:sz w:val="28"/>
          <w:szCs w:val="28"/>
          <w:lang w:eastAsia="hi-IN" w:bidi="hi-IN"/>
          <w14:ligatures w14:val="none"/>
        </w:rPr>
      </w:pPr>
      <w:r w:rsidRPr="007E5E2F">
        <w:rPr>
          <w:rFonts w:ascii="Arial" w:eastAsia="Calibri" w:hAnsi="Arial" w:cs="Arial"/>
          <w:sz w:val="28"/>
          <w:szCs w:val="28"/>
          <w:lang w:eastAsia="hi-IN" w:bidi="hi-IN"/>
          <w14:ligatures w14:val="none"/>
        </w:rPr>
        <w:t xml:space="preserve">pomoc w rozwiązywaniu problemów, aby nie dopuścić do zagrożenia bezpieczeństwa dzieci, </w:t>
      </w:r>
    </w:p>
    <w:p w14:paraId="6143E1AD" w14:textId="77777777" w:rsidR="00974059" w:rsidRPr="007E5E2F" w:rsidRDefault="00974059" w:rsidP="007E5E2F">
      <w:pPr>
        <w:widowControl w:val="0"/>
        <w:numPr>
          <w:ilvl w:val="0"/>
          <w:numId w:val="65"/>
        </w:numPr>
        <w:suppressAutoHyphens/>
        <w:spacing w:after="0" w:line="259" w:lineRule="auto"/>
        <w:ind w:left="680" w:hanging="340"/>
        <w:contextualSpacing/>
        <w:rPr>
          <w:rFonts w:ascii="Arial" w:eastAsia="Calibri" w:hAnsi="Arial" w:cs="Arial"/>
          <w:sz w:val="28"/>
          <w:szCs w:val="28"/>
          <w:lang w:eastAsia="hi-IN" w:bidi="hi-IN"/>
          <w14:ligatures w14:val="none"/>
        </w:rPr>
      </w:pPr>
      <w:r w:rsidRPr="007E5E2F">
        <w:rPr>
          <w:rFonts w:ascii="Arial" w:eastAsia="Calibri" w:hAnsi="Arial" w:cs="Arial"/>
          <w:sz w:val="28"/>
          <w:szCs w:val="28"/>
          <w:lang w:eastAsia="hi-IN" w:bidi="hi-IN"/>
          <w14:ligatures w14:val="none"/>
        </w:rPr>
        <w:t>pozyskiwanie i szkolenie kandydatów na rodziny zastępcze,</w:t>
      </w:r>
    </w:p>
    <w:p w14:paraId="0435A136" w14:textId="77777777" w:rsidR="00974059" w:rsidRPr="007E5E2F" w:rsidRDefault="00974059" w:rsidP="007E5E2F">
      <w:pPr>
        <w:widowControl w:val="0"/>
        <w:numPr>
          <w:ilvl w:val="0"/>
          <w:numId w:val="74"/>
        </w:numPr>
        <w:suppressAutoHyphens/>
        <w:spacing w:after="0" w:line="259" w:lineRule="auto"/>
        <w:contextualSpacing/>
        <w:rPr>
          <w:rFonts w:ascii="Arial" w:eastAsia="Calibri" w:hAnsi="Arial" w:cs="Arial"/>
          <w:sz w:val="28"/>
          <w:szCs w:val="28"/>
          <w:lang w:eastAsia="hi-IN" w:bidi="hi-IN"/>
          <w14:ligatures w14:val="none"/>
        </w:rPr>
      </w:pPr>
      <w:r w:rsidRPr="007E5E2F">
        <w:rPr>
          <w:rFonts w:ascii="Arial" w:hAnsi="Arial" w:cs="Arial"/>
          <w:bCs/>
          <w:kern w:val="0"/>
          <w:sz w:val="28"/>
          <w:szCs w:val="28"/>
          <w14:ligatures w14:val="none"/>
        </w:rPr>
        <w:t>15</w:t>
      </w:r>
      <w:r w:rsidRPr="007E5E2F">
        <w:rPr>
          <w:rFonts w:ascii="Arial" w:eastAsia="Calibri" w:hAnsi="Arial" w:cs="Arial"/>
          <w:sz w:val="28"/>
          <w:szCs w:val="28"/>
          <w:lang w:eastAsia="hi-IN" w:bidi="hi-IN"/>
          <w14:ligatures w14:val="none"/>
        </w:rPr>
        <w:t xml:space="preserve"> kandydatów na rodziny zastępcze zostało objętych diagnozą psychologiczną, </w:t>
      </w:r>
    </w:p>
    <w:p w14:paraId="187655A8" w14:textId="77777777" w:rsidR="00974059" w:rsidRPr="007E5E2F" w:rsidRDefault="00974059" w:rsidP="007E5E2F">
      <w:pPr>
        <w:widowControl w:val="0"/>
        <w:numPr>
          <w:ilvl w:val="0"/>
          <w:numId w:val="74"/>
        </w:numPr>
        <w:suppressAutoHyphens/>
        <w:spacing w:after="0" w:line="259" w:lineRule="auto"/>
        <w:contextualSpacing/>
        <w:rPr>
          <w:rFonts w:ascii="Arial" w:eastAsia="Calibri" w:hAnsi="Arial" w:cs="Arial"/>
          <w:sz w:val="28"/>
          <w:szCs w:val="28"/>
          <w:lang w:eastAsia="hi-IN" w:bidi="hi-IN"/>
          <w14:ligatures w14:val="none"/>
        </w:rPr>
      </w:pPr>
      <w:r w:rsidRPr="007E5E2F">
        <w:rPr>
          <w:rFonts w:ascii="Arial" w:hAnsi="Arial" w:cs="Arial"/>
          <w:bCs/>
          <w:kern w:val="0"/>
          <w:sz w:val="28"/>
          <w:szCs w:val="28"/>
          <w14:ligatures w14:val="none"/>
        </w:rPr>
        <w:t>17</w:t>
      </w:r>
      <w:r w:rsidRPr="007E5E2F">
        <w:rPr>
          <w:rFonts w:ascii="Arial" w:eastAsia="Calibri" w:hAnsi="Arial" w:cs="Arial"/>
          <w:sz w:val="28"/>
          <w:szCs w:val="28"/>
          <w:lang w:eastAsia="hi-IN" w:bidi="hi-IN"/>
          <w14:ligatures w14:val="none"/>
        </w:rPr>
        <w:t xml:space="preserve"> kandydatów uzyskało opinie o posiadanych predyspozycjach i motywacjach do pełnienia funkcji rodziny zastępczej,</w:t>
      </w:r>
    </w:p>
    <w:p w14:paraId="0EC0DAFC" w14:textId="77777777" w:rsidR="00974059" w:rsidRPr="007E5E2F" w:rsidRDefault="00974059" w:rsidP="007E5E2F">
      <w:pPr>
        <w:widowControl w:val="0"/>
        <w:numPr>
          <w:ilvl w:val="0"/>
          <w:numId w:val="65"/>
        </w:numPr>
        <w:suppressAutoHyphens/>
        <w:spacing w:after="0" w:line="259" w:lineRule="auto"/>
        <w:ind w:left="680" w:hanging="340"/>
        <w:contextualSpacing/>
        <w:rPr>
          <w:rFonts w:ascii="Arial" w:eastAsia="Calibri" w:hAnsi="Arial" w:cs="Arial"/>
          <w:sz w:val="28"/>
          <w:szCs w:val="28"/>
          <w:lang w:eastAsia="hi-IN" w:bidi="hi-IN"/>
          <w14:ligatures w14:val="none"/>
        </w:rPr>
      </w:pPr>
      <w:r w:rsidRPr="007E5E2F">
        <w:rPr>
          <w:rFonts w:ascii="Arial" w:eastAsia="Calibri" w:hAnsi="Arial" w:cs="Arial"/>
          <w:sz w:val="28"/>
          <w:szCs w:val="28"/>
          <w:lang w:eastAsia="hi-IN" w:bidi="hi-IN"/>
          <w14:ligatures w14:val="none"/>
        </w:rPr>
        <w:t>w przypadku zaistnienia konieczności umieszczenia poza rodziną naturalną - organizacja pieczy zastępczej, a następnie podejmowanie próby przywrócenia możliwości powrotu do rodziny,</w:t>
      </w:r>
    </w:p>
    <w:p w14:paraId="179DBDEE" w14:textId="77777777" w:rsidR="00974059" w:rsidRPr="007E5E2F" w:rsidRDefault="00974059" w:rsidP="007E5E2F">
      <w:pPr>
        <w:widowControl w:val="0"/>
        <w:numPr>
          <w:ilvl w:val="0"/>
          <w:numId w:val="65"/>
        </w:numPr>
        <w:suppressAutoHyphens/>
        <w:spacing w:after="0" w:line="259" w:lineRule="auto"/>
        <w:ind w:left="680" w:hanging="340"/>
        <w:contextualSpacing/>
        <w:rPr>
          <w:rFonts w:ascii="Arial" w:eastAsia="Calibri" w:hAnsi="Arial" w:cs="Arial"/>
          <w:sz w:val="28"/>
          <w:szCs w:val="28"/>
          <w:lang w:eastAsia="hi-IN" w:bidi="hi-IN"/>
          <w14:ligatures w14:val="none"/>
        </w:rPr>
      </w:pPr>
      <w:r w:rsidRPr="007E5E2F">
        <w:rPr>
          <w:rFonts w:ascii="Arial" w:eastAsia="SimSun" w:hAnsi="Arial" w:cs="Arial"/>
          <w:sz w:val="28"/>
          <w:szCs w:val="28"/>
          <w:lang w:eastAsia="hi-IN" w:bidi="hi-IN"/>
          <w14:ligatures w14:val="none"/>
        </w:rPr>
        <w:t>prowadzenie różnorodnych zajęć w 5 placówkach wsparcia dziennego MOPR,</w:t>
      </w:r>
    </w:p>
    <w:p w14:paraId="198C18C6" w14:textId="77777777" w:rsidR="00974059" w:rsidRPr="007E5E2F" w:rsidRDefault="00974059" w:rsidP="007E5E2F">
      <w:pPr>
        <w:widowControl w:val="0"/>
        <w:numPr>
          <w:ilvl w:val="0"/>
          <w:numId w:val="65"/>
        </w:numPr>
        <w:suppressAutoHyphens/>
        <w:spacing w:after="0" w:line="259" w:lineRule="auto"/>
        <w:ind w:left="680" w:hanging="340"/>
        <w:contextualSpacing/>
        <w:rPr>
          <w:rFonts w:ascii="Arial" w:eastAsia="Calibri" w:hAnsi="Arial" w:cs="Arial"/>
          <w:sz w:val="28"/>
          <w:szCs w:val="28"/>
          <w:lang w:eastAsia="hi-IN" w:bidi="hi-IN"/>
          <w14:ligatures w14:val="none"/>
        </w:rPr>
      </w:pPr>
      <w:r w:rsidRPr="007E5E2F">
        <w:rPr>
          <w:rFonts w:ascii="Arial" w:eastAsia="SimSun" w:hAnsi="Arial" w:cs="Arial"/>
          <w:sz w:val="28"/>
          <w:szCs w:val="28"/>
          <w:lang w:eastAsia="hi-IN" w:bidi="hi-IN"/>
          <w14:ligatures w14:val="none"/>
        </w:rPr>
        <w:t>propagowanie idei rodzicielstwa zastępczego</w:t>
      </w:r>
      <w:r w:rsidRPr="007E5E2F">
        <w:rPr>
          <w:rFonts w:ascii="Arial" w:eastAsia="Calibri" w:hAnsi="Arial" w:cs="Arial"/>
          <w:sz w:val="28"/>
          <w:szCs w:val="28"/>
          <w:lang w:eastAsia="hi-IN" w:bidi="hi-IN"/>
          <w14:ligatures w14:val="none"/>
        </w:rPr>
        <w:t>.</w:t>
      </w:r>
    </w:p>
    <w:p w14:paraId="2E9F1815" w14:textId="77777777" w:rsidR="00974059" w:rsidRPr="007E5E2F" w:rsidRDefault="00974059" w:rsidP="007E5E2F">
      <w:pPr>
        <w:spacing w:after="0" w:line="259" w:lineRule="auto"/>
        <w:rPr>
          <w:rFonts w:ascii="Arial" w:eastAsia="Calibri" w:hAnsi="Arial" w:cs="Arial"/>
          <w:kern w:val="0"/>
          <w:sz w:val="28"/>
          <w:szCs w:val="28"/>
          <w14:ligatures w14:val="none"/>
        </w:rPr>
      </w:pPr>
    </w:p>
    <w:p w14:paraId="286BA14A" w14:textId="6E7CBBEB" w:rsidR="00974059" w:rsidRPr="007E5E2F" w:rsidRDefault="00974059" w:rsidP="007E5E2F">
      <w:pPr>
        <w:spacing w:after="0" w:line="259" w:lineRule="auto"/>
        <w:contextualSpacing/>
        <w:rPr>
          <w:rFonts w:ascii="Arial" w:hAnsi="Arial" w:cs="Arial"/>
          <w:kern w:val="0"/>
          <w:sz w:val="28"/>
          <w:szCs w:val="28"/>
          <w14:ligatures w14:val="none"/>
        </w:rPr>
      </w:pPr>
      <w:r w:rsidRPr="00E152B7">
        <w:rPr>
          <w:rFonts w:ascii="Arial" w:eastAsia="Calibri" w:hAnsi="Arial" w:cs="Arial"/>
          <w:b/>
          <w:kern w:val="0"/>
          <w:sz w:val="28"/>
          <w:szCs w:val="28"/>
          <w14:ligatures w14:val="none"/>
        </w:rPr>
        <w:t>Program „Wolontariat szansą na oddłużenie” na lata 2020</w:t>
      </w:r>
      <w:r w:rsidR="005B7FFC" w:rsidRPr="00E152B7">
        <w:rPr>
          <w:rFonts w:ascii="Arial" w:eastAsia="Calibri" w:hAnsi="Arial" w:cs="Arial"/>
          <w:b/>
          <w:kern w:val="0"/>
          <w:sz w:val="28"/>
          <w:szCs w:val="28"/>
          <w14:ligatures w14:val="none"/>
        </w:rPr>
        <w:t>–</w:t>
      </w:r>
      <w:r w:rsidRPr="00E152B7">
        <w:rPr>
          <w:rFonts w:ascii="Arial" w:eastAsia="Calibri" w:hAnsi="Arial" w:cs="Arial"/>
          <w:b/>
          <w:kern w:val="0"/>
          <w:sz w:val="28"/>
          <w:szCs w:val="28"/>
          <w14:ligatures w14:val="none"/>
        </w:rPr>
        <w:t>2024</w:t>
      </w:r>
      <w:r w:rsidRPr="00700461">
        <w:rPr>
          <w:rFonts w:ascii="Arial" w:hAnsi="Arial" w:cs="Arial"/>
          <w:bCs/>
          <w:kern w:val="0"/>
          <w:sz w:val="28"/>
          <w:szCs w:val="28"/>
          <w14:ligatures w14:val="none"/>
        </w:rPr>
        <w:t xml:space="preserve">, </w:t>
      </w:r>
      <w:r w:rsidRPr="007E5E2F">
        <w:rPr>
          <w:rFonts w:ascii="Arial" w:hAnsi="Arial" w:cs="Arial"/>
          <w:bCs/>
          <w:kern w:val="0"/>
          <w:sz w:val="28"/>
          <w:szCs w:val="28"/>
          <w14:ligatures w14:val="none"/>
        </w:rPr>
        <w:t xml:space="preserve">przyjęty </w:t>
      </w:r>
      <w:r w:rsidRPr="007E5E2F">
        <w:rPr>
          <w:rFonts w:ascii="Arial" w:hAnsi="Arial" w:cs="Arial"/>
          <w:kern w:val="0"/>
          <w:sz w:val="28"/>
          <w:szCs w:val="28"/>
          <w14:ligatures w14:val="none"/>
        </w:rPr>
        <w:t xml:space="preserve">Uchwałą Nr XIX/6/2020 Rady Miasta Włocławek </w:t>
      </w:r>
      <w:r w:rsidRPr="007E5E2F">
        <w:rPr>
          <w:rFonts w:ascii="Arial" w:eastAsia="Calibri" w:hAnsi="Arial" w:cs="Arial"/>
          <w:kern w:val="0"/>
          <w:sz w:val="28"/>
          <w:szCs w:val="28"/>
          <w14:ligatures w14:val="none"/>
        </w:rPr>
        <w:t xml:space="preserve"> z dnia 28 stycznia 2020 r.</w:t>
      </w:r>
    </w:p>
    <w:p w14:paraId="44176E8C" w14:textId="23EF092A"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Program adresowany jest do rodzin i osób, znajdujących się w trudnej sytuacji życiowej i materialnej, zagrożonych utratą mieszkania w związku z zaległościami w opłatach czynszowych. Celem programu jest zapobieganie eksmisjom oraz bezdomności osób i rodzin, które poprzez pracę woluntarystyczną chcą spłacić zadłużenie min. z tytułu czynszu oraz powrócić do aktywności zawodowej i społecznej. W programie udział wzięli najemcy lub byli najemcy lokali komunalnych, którzy posiadali co najmniej 3-miesięczne zadłużenie z tytułu czynszu. Z programu mogli również skorzystać członkowie rodzin lub najbliższe pełnoletnie osoby współodpowiedzialne za zadłużenie. </w:t>
      </w:r>
    </w:p>
    <w:p w14:paraId="51F8C275" w14:textId="77777777"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W 2024 r.:</w:t>
      </w:r>
    </w:p>
    <w:p w14:paraId="4F48D4ED" w14:textId="3B3607CF" w:rsidR="00974059" w:rsidRPr="007E5E2F" w:rsidRDefault="00974059" w:rsidP="007E5E2F">
      <w:pPr>
        <w:numPr>
          <w:ilvl w:val="0"/>
          <w:numId w:val="78"/>
        </w:numPr>
        <w:spacing w:after="0" w:line="259" w:lineRule="auto"/>
        <w:ind w:left="714" w:hanging="357"/>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do programu przystąpiło 38 uczestników, podejmując pracę w instytucjach miejskich (MOPR, </w:t>
      </w:r>
      <w:proofErr w:type="spellStart"/>
      <w:r w:rsidRPr="007E5E2F">
        <w:rPr>
          <w:rFonts w:ascii="Arial" w:hAnsi="Arial" w:cs="Arial"/>
          <w:kern w:val="0"/>
          <w:sz w:val="28"/>
          <w:szCs w:val="28"/>
          <w14:ligatures w14:val="none"/>
        </w:rPr>
        <w:t>OSiR</w:t>
      </w:r>
      <w:proofErr w:type="spellEnd"/>
      <w:r w:rsidRPr="007E5E2F">
        <w:rPr>
          <w:rFonts w:ascii="Arial" w:hAnsi="Arial" w:cs="Arial"/>
          <w:kern w:val="0"/>
          <w:sz w:val="28"/>
          <w:szCs w:val="28"/>
          <w14:ligatures w14:val="none"/>
        </w:rPr>
        <w:t xml:space="preserve">, </w:t>
      </w:r>
      <w:proofErr w:type="spellStart"/>
      <w:r w:rsidRPr="007E5E2F">
        <w:rPr>
          <w:rFonts w:ascii="Arial" w:hAnsi="Arial" w:cs="Arial"/>
          <w:kern w:val="0"/>
          <w:sz w:val="28"/>
          <w:szCs w:val="28"/>
          <w14:ligatures w14:val="none"/>
        </w:rPr>
        <w:t>MZZiUK</w:t>
      </w:r>
      <w:proofErr w:type="spellEnd"/>
      <w:r w:rsidRPr="007E5E2F">
        <w:rPr>
          <w:rFonts w:ascii="Arial" w:hAnsi="Arial" w:cs="Arial"/>
          <w:kern w:val="0"/>
          <w:sz w:val="28"/>
          <w:szCs w:val="28"/>
          <w14:ligatures w14:val="none"/>
        </w:rPr>
        <w:t>, Schronisko dla Zwierząt)</w:t>
      </w:r>
      <w:r w:rsidR="000521CE"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w:t>
      </w:r>
    </w:p>
    <w:p w14:paraId="381D5A72" w14:textId="243F4E27" w:rsidR="00974059" w:rsidRPr="007E5E2F" w:rsidRDefault="00974059" w:rsidP="007E5E2F">
      <w:pPr>
        <w:numPr>
          <w:ilvl w:val="0"/>
          <w:numId w:val="78"/>
        </w:numPr>
        <w:spacing w:after="0" w:line="259" w:lineRule="auto"/>
        <w:ind w:left="714" w:hanging="357"/>
        <w:contextualSpacing/>
        <w:rPr>
          <w:rFonts w:ascii="Arial" w:hAnsi="Arial" w:cs="Arial"/>
          <w:kern w:val="0"/>
          <w:sz w:val="28"/>
          <w:szCs w:val="28"/>
          <w14:ligatures w14:val="none"/>
        </w:rPr>
      </w:pPr>
      <w:r w:rsidRPr="007E5E2F">
        <w:rPr>
          <w:rFonts w:ascii="Arial" w:hAnsi="Arial" w:cs="Arial"/>
          <w:kern w:val="0"/>
          <w:sz w:val="28"/>
          <w:szCs w:val="28"/>
          <w14:ligatures w14:val="none"/>
        </w:rPr>
        <w:t>uczestnicy programu wypracowali 14</w:t>
      </w:r>
      <w:r w:rsidR="0053405D" w:rsidRPr="007E5E2F">
        <w:rPr>
          <w:rFonts w:ascii="Arial" w:hAnsi="Arial" w:cs="Arial"/>
          <w:kern w:val="0"/>
          <w:sz w:val="28"/>
          <w:szCs w:val="28"/>
          <w14:ligatures w14:val="none"/>
        </w:rPr>
        <w:t xml:space="preserve"> </w:t>
      </w:r>
      <w:r w:rsidRPr="007E5E2F">
        <w:rPr>
          <w:rFonts w:ascii="Arial" w:hAnsi="Arial" w:cs="Arial"/>
          <w:kern w:val="0"/>
          <w:sz w:val="28"/>
          <w:szCs w:val="28"/>
          <w14:ligatures w14:val="none"/>
        </w:rPr>
        <w:t>837 godzin, zmniejszając zadłużenie czynszowe o 279</w:t>
      </w:r>
      <w:r w:rsidR="009260F9" w:rsidRPr="007E5E2F">
        <w:rPr>
          <w:rFonts w:ascii="Arial" w:hAnsi="Arial" w:cs="Arial"/>
          <w:kern w:val="0"/>
          <w:sz w:val="28"/>
          <w:szCs w:val="28"/>
          <w14:ligatures w14:val="none"/>
        </w:rPr>
        <w:t> </w:t>
      </w:r>
      <w:r w:rsidRPr="007E5E2F">
        <w:rPr>
          <w:rFonts w:ascii="Arial" w:hAnsi="Arial" w:cs="Arial"/>
          <w:kern w:val="0"/>
          <w:sz w:val="28"/>
          <w:szCs w:val="28"/>
          <w14:ligatures w14:val="none"/>
        </w:rPr>
        <w:t>779</w:t>
      </w:r>
      <w:r w:rsidR="009260F9" w:rsidRPr="007E5E2F">
        <w:rPr>
          <w:rFonts w:ascii="Arial" w:hAnsi="Arial" w:cs="Arial"/>
          <w:kern w:val="0"/>
          <w:sz w:val="28"/>
          <w:szCs w:val="28"/>
          <w14:ligatures w14:val="none"/>
        </w:rPr>
        <w:t>,00</w:t>
      </w:r>
      <w:r w:rsidRPr="007E5E2F">
        <w:rPr>
          <w:rFonts w:ascii="Arial" w:hAnsi="Arial" w:cs="Arial"/>
          <w:kern w:val="0"/>
          <w:sz w:val="28"/>
          <w:szCs w:val="28"/>
          <w14:ligatures w14:val="none"/>
        </w:rPr>
        <w:t xml:space="preserve"> zł</w:t>
      </w:r>
      <w:r w:rsidR="000521CE" w:rsidRPr="007E5E2F">
        <w:rPr>
          <w:rFonts w:ascii="Arial" w:hAnsi="Arial" w:cs="Arial"/>
          <w:kern w:val="0"/>
          <w:sz w:val="28"/>
          <w:szCs w:val="28"/>
          <w14:ligatures w14:val="none"/>
        </w:rPr>
        <w:t>,</w:t>
      </w:r>
    </w:p>
    <w:p w14:paraId="592392CA" w14:textId="77777777" w:rsidR="00974059" w:rsidRPr="007E5E2F" w:rsidRDefault="00974059" w:rsidP="007E5E2F">
      <w:pPr>
        <w:numPr>
          <w:ilvl w:val="0"/>
          <w:numId w:val="78"/>
        </w:numPr>
        <w:spacing w:after="0" w:line="259" w:lineRule="auto"/>
        <w:ind w:left="714" w:hanging="357"/>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5 uczestników programu odpracowało w całości swoje zadłużenie czynszowe.  </w:t>
      </w:r>
    </w:p>
    <w:p w14:paraId="44C3453F" w14:textId="77777777" w:rsidR="00974059" w:rsidRPr="007E5E2F" w:rsidRDefault="00974059" w:rsidP="007E5E2F">
      <w:pPr>
        <w:spacing w:after="0" w:line="259" w:lineRule="auto"/>
        <w:contextualSpacing/>
        <w:rPr>
          <w:rFonts w:ascii="Arial" w:hAnsi="Arial" w:cs="Arial"/>
          <w:b/>
          <w:kern w:val="0"/>
          <w:sz w:val="28"/>
          <w:szCs w:val="28"/>
          <w14:ligatures w14:val="none"/>
        </w:rPr>
      </w:pPr>
    </w:p>
    <w:p w14:paraId="12445104" w14:textId="77777777" w:rsidR="00974059" w:rsidRPr="00E152B7" w:rsidRDefault="00974059" w:rsidP="007E5E2F">
      <w:pPr>
        <w:spacing w:after="0" w:line="259" w:lineRule="auto"/>
        <w:contextualSpacing/>
        <w:rPr>
          <w:rFonts w:ascii="Arial" w:hAnsi="Arial" w:cs="Arial"/>
          <w:b/>
          <w:kern w:val="0"/>
          <w:sz w:val="28"/>
          <w:szCs w:val="28"/>
          <w14:ligatures w14:val="none"/>
        </w:rPr>
      </w:pPr>
      <w:r w:rsidRPr="00E152B7">
        <w:rPr>
          <w:rFonts w:ascii="Arial" w:hAnsi="Arial" w:cs="Arial"/>
          <w:b/>
          <w:kern w:val="0"/>
          <w:sz w:val="28"/>
          <w:szCs w:val="28"/>
          <w14:ligatures w14:val="none"/>
        </w:rPr>
        <w:t xml:space="preserve">Program „Oddłużenie” </w:t>
      </w:r>
    </w:p>
    <w:p w14:paraId="61E4B2BC" w14:textId="17BB4270"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bCs/>
          <w:kern w:val="0"/>
          <w:sz w:val="28"/>
          <w:szCs w:val="28"/>
          <w14:ligatures w14:val="none"/>
        </w:rPr>
        <w:t>Program realizowany pod patronatem Prezydenta Miasta Włocławek na podstawie corocznie zawieranej umowy pomiędzy Miejskim Ośrodkiem Pomocy Rodzinie, Powiatowym Urzędem Pracy i Administracją Zasobów Komunalnych. Celem g</w:t>
      </w:r>
      <w:r w:rsidRPr="007E5E2F">
        <w:rPr>
          <w:rFonts w:ascii="Arial" w:hAnsi="Arial" w:cs="Arial"/>
          <w:kern w:val="0"/>
          <w:sz w:val="28"/>
          <w:szCs w:val="28"/>
          <w14:ligatures w14:val="none"/>
        </w:rPr>
        <w:t xml:space="preserve">łównym programu jest pomoc rodzinom i osobom znajdującym się w trudnej sytuacji życiowej i materialnej, zagrożonym utratą mieszkania w związku z zaległościami w opłatach czynszowych, utrzymanie osób i rodzin w środowisku zamieszkania oraz zapobieganie eksmisjom i bezdomności. Rezultatem jest odpracowanie długu w ramach aktywizacji zawodowej. </w:t>
      </w:r>
    </w:p>
    <w:p w14:paraId="1DA9BD8D"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W 2024 r. osoby przystępujące do programu zatrudnione były w ramach robót publicznych w MOPR, </w:t>
      </w:r>
      <w:proofErr w:type="spellStart"/>
      <w:r w:rsidRPr="007E5E2F">
        <w:rPr>
          <w:rFonts w:ascii="Arial" w:hAnsi="Arial" w:cs="Arial"/>
          <w:kern w:val="0"/>
          <w:sz w:val="28"/>
          <w:szCs w:val="28"/>
          <w14:ligatures w14:val="none"/>
        </w:rPr>
        <w:t>OSiR</w:t>
      </w:r>
      <w:proofErr w:type="spellEnd"/>
      <w:r w:rsidRPr="007E5E2F">
        <w:rPr>
          <w:rFonts w:ascii="Arial" w:hAnsi="Arial" w:cs="Arial"/>
          <w:kern w:val="0"/>
          <w:sz w:val="28"/>
          <w:szCs w:val="28"/>
          <w14:ligatures w14:val="none"/>
        </w:rPr>
        <w:t xml:space="preserve">, </w:t>
      </w:r>
      <w:proofErr w:type="spellStart"/>
      <w:r w:rsidRPr="007E5E2F">
        <w:rPr>
          <w:rFonts w:ascii="Arial" w:hAnsi="Arial" w:cs="Arial"/>
          <w:kern w:val="0"/>
          <w:sz w:val="28"/>
          <w:szCs w:val="28"/>
          <w14:ligatures w14:val="none"/>
        </w:rPr>
        <w:t>MZZiUK</w:t>
      </w:r>
      <w:proofErr w:type="spellEnd"/>
      <w:r w:rsidRPr="007E5E2F">
        <w:rPr>
          <w:rFonts w:ascii="Arial" w:hAnsi="Arial" w:cs="Arial"/>
          <w:kern w:val="0"/>
          <w:sz w:val="28"/>
          <w:szCs w:val="28"/>
          <w14:ligatures w14:val="none"/>
        </w:rPr>
        <w:t xml:space="preserve"> i domach pomocy społecznej:</w:t>
      </w:r>
    </w:p>
    <w:p w14:paraId="13D9893E" w14:textId="77777777" w:rsidR="00974059" w:rsidRPr="007E5E2F" w:rsidRDefault="00974059" w:rsidP="007E5E2F">
      <w:pPr>
        <w:numPr>
          <w:ilvl w:val="0"/>
          <w:numId w:val="79"/>
        </w:numPr>
        <w:spacing w:after="0" w:line="259" w:lineRule="auto"/>
        <w:contextualSpacing/>
        <w:rPr>
          <w:rFonts w:ascii="Arial" w:eastAsiaTheme="minorEastAsia" w:hAnsi="Arial" w:cs="Arial"/>
          <w:bCs/>
          <w:color w:val="000000" w:themeColor="text1"/>
          <w:kern w:val="0"/>
          <w:sz w:val="28"/>
          <w:szCs w:val="28"/>
          <w14:ligatures w14:val="none"/>
        </w:rPr>
      </w:pPr>
      <w:r w:rsidRPr="007E5E2F">
        <w:rPr>
          <w:rFonts w:ascii="Arial" w:hAnsi="Arial" w:cs="Arial"/>
          <w:bCs/>
          <w:kern w:val="0"/>
          <w:sz w:val="28"/>
          <w:szCs w:val="28"/>
          <w14:ligatures w14:val="none"/>
        </w:rPr>
        <w:t xml:space="preserve">8 </w:t>
      </w:r>
      <w:r w:rsidRPr="007E5E2F">
        <w:rPr>
          <w:rFonts w:ascii="Arial" w:eastAsiaTheme="minorEastAsia" w:hAnsi="Arial" w:cs="Arial"/>
          <w:bCs/>
          <w:color w:val="000000" w:themeColor="text1"/>
          <w:kern w:val="0"/>
          <w:sz w:val="28"/>
          <w:szCs w:val="28"/>
          <w14:ligatures w14:val="none"/>
        </w:rPr>
        <w:t>uczestników programu podjęło zatrudnienie,</w:t>
      </w:r>
    </w:p>
    <w:p w14:paraId="1B72B9C9" w14:textId="4A05D710" w:rsidR="00974059" w:rsidRPr="007E5E2F" w:rsidRDefault="00974059" w:rsidP="007E5E2F">
      <w:pPr>
        <w:numPr>
          <w:ilvl w:val="0"/>
          <w:numId w:val="79"/>
        </w:numPr>
        <w:spacing w:after="0" w:line="259" w:lineRule="auto"/>
        <w:contextualSpacing/>
        <w:rPr>
          <w:rFonts w:ascii="Arial" w:eastAsiaTheme="minorEastAsia" w:hAnsi="Arial" w:cs="Arial"/>
          <w:bCs/>
          <w:color w:val="000000" w:themeColor="text1"/>
          <w:kern w:val="0"/>
          <w:sz w:val="28"/>
          <w:szCs w:val="28"/>
          <w14:ligatures w14:val="none"/>
        </w:rPr>
      </w:pPr>
      <w:r w:rsidRPr="007E5E2F">
        <w:rPr>
          <w:rFonts w:ascii="Arial" w:hAnsi="Arial" w:cs="Arial"/>
          <w:bCs/>
          <w:kern w:val="0"/>
          <w:sz w:val="28"/>
          <w:szCs w:val="28"/>
          <w14:ligatures w14:val="none"/>
        </w:rPr>
        <w:t>2</w:t>
      </w:r>
      <w:r w:rsidRPr="007E5E2F">
        <w:rPr>
          <w:rFonts w:ascii="Arial" w:eastAsiaTheme="minorEastAsia" w:hAnsi="Arial" w:cs="Arial"/>
          <w:bCs/>
          <w:color w:val="000000" w:themeColor="text1"/>
          <w:kern w:val="0"/>
          <w:sz w:val="28"/>
          <w:szCs w:val="28"/>
          <w14:ligatures w14:val="none"/>
        </w:rPr>
        <w:t xml:space="preserve"> osoby spłaciły w całości zadłużenie czynszowe</w:t>
      </w:r>
      <w:r w:rsidR="000521CE" w:rsidRPr="007E5E2F">
        <w:rPr>
          <w:rFonts w:ascii="Arial" w:eastAsiaTheme="minorEastAsia" w:hAnsi="Arial" w:cs="Arial"/>
          <w:bCs/>
          <w:color w:val="000000" w:themeColor="text1"/>
          <w:kern w:val="0"/>
          <w:sz w:val="28"/>
          <w:szCs w:val="28"/>
          <w14:ligatures w14:val="none"/>
        </w:rPr>
        <w:t>,</w:t>
      </w:r>
    </w:p>
    <w:p w14:paraId="1B4E1895" w14:textId="77777777" w:rsidR="00974059" w:rsidRPr="007E5E2F" w:rsidRDefault="00974059" w:rsidP="007E5E2F">
      <w:pPr>
        <w:numPr>
          <w:ilvl w:val="0"/>
          <w:numId w:val="79"/>
        </w:numPr>
        <w:spacing w:after="0" w:line="259" w:lineRule="auto"/>
        <w:contextualSpacing/>
        <w:rPr>
          <w:rFonts w:ascii="Arial" w:eastAsiaTheme="minorEastAsia" w:hAnsi="Arial" w:cs="Arial"/>
          <w:bCs/>
          <w:color w:val="000000" w:themeColor="text1"/>
          <w:kern w:val="0"/>
          <w:sz w:val="28"/>
          <w:szCs w:val="28"/>
          <w14:ligatures w14:val="none"/>
        </w:rPr>
      </w:pPr>
      <w:r w:rsidRPr="007E5E2F">
        <w:rPr>
          <w:rFonts w:ascii="Arial" w:eastAsiaTheme="minorEastAsia" w:hAnsi="Arial" w:cs="Arial"/>
          <w:bCs/>
          <w:color w:val="000000" w:themeColor="text1"/>
          <w:kern w:val="0"/>
          <w:sz w:val="28"/>
          <w:szCs w:val="28"/>
          <w14:ligatures w14:val="none"/>
        </w:rPr>
        <w:t>Administracja Zasobów Komunalnych otrzymała wpłaty na ogólną kwotę 72 305,86 zł.</w:t>
      </w:r>
    </w:p>
    <w:p w14:paraId="1E11C753" w14:textId="77777777" w:rsidR="00974059" w:rsidRPr="007E5E2F" w:rsidRDefault="00974059" w:rsidP="007E5E2F">
      <w:pPr>
        <w:spacing w:after="0" w:line="259" w:lineRule="auto"/>
        <w:contextualSpacing/>
        <w:rPr>
          <w:rFonts w:ascii="Arial" w:eastAsiaTheme="minorEastAsia" w:hAnsi="Arial" w:cs="Arial"/>
          <w:bCs/>
          <w:color w:val="000000" w:themeColor="text1"/>
          <w:kern w:val="0"/>
          <w:sz w:val="28"/>
          <w:szCs w:val="28"/>
          <w14:ligatures w14:val="none"/>
        </w:rPr>
      </w:pPr>
    </w:p>
    <w:p w14:paraId="2B1881A9" w14:textId="77777777" w:rsidR="00974059" w:rsidRPr="00E152B7" w:rsidRDefault="00974059" w:rsidP="007E5E2F">
      <w:pPr>
        <w:spacing w:after="0" w:line="259" w:lineRule="auto"/>
        <w:contextualSpacing/>
        <w:rPr>
          <w:rFonts w:ascii="Arial" w:hAnsi="Arial" w:cs="Arial"/>
          <w:b/>
          <w:kern w:val="0"/>
          <w:sz w:val="28"/>
          <w:szCs w:val="28"/>
          <w14:ligatures w14:val="none"/>
        </w:rPr>
      </w:pPr>
      <w:r w:rsidRPr="00E152B7">
        <w:rPr>
          <w:rFonts w:ascii="Arial" w:hAnsi="Arial" w:cs="Arial"/>
          <w:b/>
          <w:kern w:val="0"/>
          <w:sz w:val="28"/>
          <w:szCs w:val="28"/>
          <w14:ligatures w14:val="none"/>
        </w:rPr>
        <w:t>Prace społecznie użyteczne</w:t>
      </w:r>
    </w:p>
    <w:p w14:paraId="6633074F" w14:textId="77777777" w:rsidR="00974059" w:rsidRPr="007E5E2F" w:rsidRDefault="00974059" w:rsidP="007E5E2F">
      <w:pPr>
        <w:spacing w:after="0" w:line="259" w:lineRule="auto"/>
        <w:rPr>
          <w:rFonts w:ascii="Arial" w:eastAsiaTheme="minorEastAsia" w:hAnsi="Arial" w:cs="Arial"/>
          <w:bCs/>
          <w:color w:val="000000" w:themeColor="text1"/>
          <w:kern w:val="0"/>
          <w:sz w:val="28"/>
          <w:szCs w:val="28"/>
          <w14:ligatures w14:val="none"/>
        </w:rPr>
      </w:pPr>
      <w:r w:rsidRPr="007E5E2F">
        <w:rPr>
          <w:rFonts w:ascii="Arial" w:eastAsiaTheme="minorEastAsia" w:hAnsi="Arial" w:cs="Arial"/>
          <w:bCs/>
          <w:color w:val="000000" w:themeColor="text1"/>
          <w:kern w:val="0"/>
          <w:sz w:val="28"/>
          <w:szCs w:val="28"/>
          <w14:ligatures w14:val="none"/>
        </w:rPr>
        <w:t xml:space="preserve">Program skierowany do osób bezrobotnych bez prawa do zasiłku, korzystających ze świadczeń pomocy społecznej, które znajdują się w najtrudniejszej sytuacji materialnej. Przeciwdziała wykluczeniu z rynku pracy oraz łagodzi negatywne skutki bezrobocia. Osoby zaangażowane wykonują prace na rzecz społeczności lokalnej. Głównym efektem programu jest czasowa aktywizacja zawodowa osób długotrwale bezrobotnych i korzystających z pomocy społecznej. </w:t>
      </w:r>
    </w:p>
    <w:p w14:paraId="4EAC5683" w14:textId="75524698" w:rsidR="00974059" w:rsidRPr="007E5E2F" w:rsidRDefault="00974059" w:rsidP="007E5E2F">
      <w:pPr>
        <w:spacing w:after="0" w:line="259" w:lineRule="auto"/>
        <w:rPr>
          <w:rFonts w:ascii="Arial" w:eastAsiaTheme="minorEastAsia" w:hAnsi="Arial" w:cs="Arial"/>
          <w:bCs/>
          <w:color w:val="000000" w:themeColor="text1"/>
          <w:kern w:val="0"/>
          <w:sz w:val="28"/>
          <w:szCs w:val="28"/>
          <w14:ligatures w14:val="none"/>
        </w:rPr>
      </w:pPr>
      <w:r w:rsidRPr="007E5E2F">
        <w:rPr>
          <w:rFonts w:ascii="Arial" w:eastAsiaTheme="minorEastAsia" w:hAnsi="Arial" w:cs="Arial"/>
          <w:bCs/>
          <w:color w:val="000000" w:themeColor="text1"/>
          <w:kern w:val="0"/>
          <w:sz w:val="28"/>
          <w:szCs w:val="28"/>
          <w14:ligatures w14:val="none"/>
        </w:rPr>
        <w:t xml:space="preserve">Do prac społecznie użytecznych zostało skierowanych 86 osób na 60 miejsc pracy. Prace realizowane były na stanowiskach: opiekuna osoby niepełnosprawnej, pomocy biurowej, pracownika gospodarczego, sprzątaczki i pomocy kuchennej. Okres wykonywania prac społecznie użytecznych objętych refundacją z Powiatowego Urzędu Pracy wyniósł: 8 miesięcy tj.: od marca do października – 52 miejsca pracy </w:t>
      </w:r>
      <w:r w:rsidR="00787CE1" w:rsidRPr="007E5E2F">
        <w:rPr>
          <w:rFonts w:ascii="Arial" w:eastAsiaTheme="minorEastAsia" w:hAnsi="Arial" w:cs="Arial"/>
          <w:bCs/>
          <w:color w:val="000000" w:themeColor="text1"/>
          <w:kern w:val="0"/>
          <w:sz w:val="28"/>
          <w:szCs w:val="28"/>
          <w14:ligatures w14:val="none"/>
        </w:rPr>
        <w:br/>
      </w:r>
      <w:r w:rsidRPr="007E5E2F">
        <w:rPr>
          <w:rFonts w:ascii="Arial" w:eastAsiaTheme="minorEastAsia" w:hAnsi="Arial" w:cs="Arial"/>
          <w:bCs/>
          <w:color w:val="000000" w:themeColor="text1"/>
          <w:kern w:val="0"/>
          <w:sz w:val="28"/>
          <w:szCs w:val="28"/>
          <w14:ligatures w14:val="none"/>
        </w:rPr>
        <w:t>oraz 6 miesięcy tj.: od maja do października – 8 miejsc pracy. Norma miesięcznego czasu pracy wynosiła 32 godziny (8 godzin tygodniowo).</w:t>
      </w:r>
      <w:r w:rsidRPr="007E5E2F">
        <w:rPr>
          <w:rFonts w:ascii="Arial" w:hAnsi="Arial" w:cs="Arial"/>
          <w:kern w:val="0"/>
          <w:sz w:val="28"/>
          <w:szCs w:val="28"/>
          <w14:ligatures w14:val="none"/>
        </w:rPr>
        <w:t xml:space="preserve"> </w:t>
      </w:r>
      <w:r w:rsidRPr="007E5E2F">
        <w:rPr>
          <w:rFonts w:ascii="Arial" w:eastAsiaTheme="minorEastAsia" w:hAnsi="Arial" w:cs="Arial"/>
          <w:bCs/>
          <w:color w:val="000000" w:themeColor="text1"/>
          <w:kern w:val="0"/>
          <w:sz w:val="28"/>
          <w:szCs w:val="28"/>
          <w14:ligatures w14:val="none"/>
        </w:rPr>
        <w:t xml:space="preserve">Uczestnikom prac wypłacono łącznie świadczenia w kwocie </w:t>
      </w:r>
      <w:r w:rsidRPr="007E5E2F">
        <w:rPr>
          <w:rFonts w:ascii="Arial" w:eastAsiaTheme="minorEastAsia" w:hAnsi="Arial" w:cs="Arial"/>
          <w:bCs/>
          <w:color w:val="000000" w:themeColor="text1"/>
          <w:kern w:val="0"/>
          <w:sz w:val="28"/>
          <w:szCs w:val="28"/>
          <w14:ligatures w14:val="none"/>
        </w:rPr>
        <w:br/>
        <w:t>154 428,93 zł.</w:t>
      </w:r>
    </w:p>
    <w:p w14:paraId="447FC03F" w14:textId="77777777" w:rsidR="00974059" w:rsidRPr="007E5E2F" w:rsidRDefault="00974059" w:rsidP="007E5E2F">
      <w:pPr>
        <w:spacing w:after="0" w:line="259" w:lineRule="auto"/>
        <w:contextualSpacing/>
        <w:rPr>
          <w:rFonts w:ascii="Arial" w:hAnsi="Arial" w:cs="Arial"/>
          <w:kern w:val="0"/>
          <w:sz w:val="28"/>
          <w:szCs w:val="28"/>
          <w14:ligatures w14:val="none"/>
        </w:rPr>
      </w:pPr>
    </w:p>
    <w:p w14:paraId="73FF16DC" w14:textId="706B312F" w:rsidR="00974059" w:rsidRPr="007E5E2F" w:rsidRDefault="00974059" w:rsidP="007E5E2F">
      <w:pPr>
        <w:spacing w:after="0" w:line="259" w:lineRule="auto"/>
        <w:contextualSpacing/>
        <w:rPr>
          <w:rFonts w:ascii="Arial" w:hAnsi="Arial" w:cs="Arial"/>
          <w:kern w:val="0"/>
          <w:sz w:val="28"/>
          <w:szCs w:val="28"/>
          <w14:ligatures w14:val="none"/>
        </w:rPr>
      </w:pPr>
      <w:r w:rsidRPr="00E152B7">
        <w:rPr>
          <w:rFonts w:ascii="Arial" w:eastAsia="Calibri" w:hAnsi="Arial" w:cs="Arial"/>
          <w:b/>
          <w:kern w:val="0"/>
          <w:sz w:val="28"/>
          <w:szCs w:val="28"/>
          <w14:ligatures w14:val="none"/>
        </w:rPr>
        <w:t>Wieloletni rządowy Program „Posiłek w szkole i w domu” na lata 2024</w:t>
      </w:r>
      <w:r w:rsidR="005B7FFC" w:rsidRPr="00E152B7">
        <w:rPr>
          <w:rFonts w:ascii="Arial" w:eastAsia="Calibri" w:hAnsi="Arial" w:cs="Arial"/>
          <w:b/>
          <w:kern w:val="0"/>
          <w:sz w:val="28"/>
          <w:szCs w:val="28"/>
          <w14:ligatures w14:val="none"/>
        </w:rPr>
        <w:t>–</w:t>
      </w:r>
      <w:r w:rsidRPr="00E152B7">
        <w:rPr>
          <w:rFonts w:ascii="Arial" w:eastAsia="Calibri" w:hAnsi="Arial" w:cs="Arial"/>
          <w:b/>
          <w:kern w:val="0"/>
          <w:sz w:val="28"/>
          <w:szCs w:val="28"/>
          <w14:ligatures w14:val="none"/>
        </w:rPr>
        <w:t>2028</w:t>
      </w:r>
      <w:r w:rsidRPr="00E152B7">
        <w:rPr>
          <w:rFonts w:ascii="Arial" w:hAnsi="Arial" w:cs="Arial"/>
          <w:b/>
          <w:kern w:val="0"/>
          <w:sz w:val="28"/>
          <w:szCs w:val="28"/>
          <w14:ligatures w14:val="none"/>
        </w:rPr>
        <w:t>,</w:t>
      </w:r>
      <w:r w:rsidRPr="007E5E2F">
        <w:rPr>
          <w:rFonts w:ascii="Arial" w:hAnsi="Arial" w:cs="Arial"/>
          <w:bCs/>
          <w:kern w:val="0"/>
          <w:sz w:val="28"/>
          <w:szCs w:val="28"/>
          <w14:ligatures w14:val="none"/>
        </w:rPr>
        <w:t xml:space="preserve"> przyjęty </w:t>
      </w:r>
      <w:r w:rsidRPr="007E5E2F">
        <w:rPr>
          <w:rFonts w:ascii="Arial" w:hAnsi="Arial" w:cs="Arial"/>
          <w:kern w:val="0"/>
          <w:sz w:val="28"/>
          <w:szCs w:val="28"/>
          <w14:ligatures w14:val="none"/>
        </w:rPr>
        <w:t xml:space="preserve">Uchwałą </w:t>
      </w:r>
      <w:r w:rsidRPr="007E5E2F">
        <w:rPr>
          <w:rFonts w:ascii="Arial" w:eastAsia="Calibri" w:hAnsi="Arial" w:cs="Arial"/>
          <w:kern w:val="0"/>
          <w:sz w:val="28"/>
          <w:szCs w:val="28"/>
          <w14:ligatures w14:val="none"/>
        </w:rPr>
        <w:t xml:space="preserve">Nr LXIX/159/2023 Rady Miasta Włocławek z dnia 28 listopada 2023 r. </w:t>
      </w:r>
    </w:p>
    <w:p w14:paraId="1C1CFE4B"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Program przewiduje udzielanie osobom o niskich dochodach pomocy w formie posiłku, świadczenia pieniężnego w postaci zasiłku celowego na zakup posiłku lub żywności oraz świadczenia rzeczowego w postaci produktów żywnościowych, a także zapewnienie dzieciom i młodzieży w wieku szkolnym zjedzenia gorącego posiłku przygotowanego w stołówce szkolnej.</w:t>
      </w:r>
    </w:p>
    <w:p w14:paraId="1F544D34" w14:textId="1896BE31" w:rsidR="00974059" w:rsidRPr="007E5E2F" w:rsidRDefault="00974059" w:rsidP="007E5E2F">
      <w:pPr>
        <w:numPr>
          <w:ilvl w:val="0"/>
          <w:numId w:val="72"/>
        </w:numPr>
        <w:spacing w:after="0" w:line="259" w:lineRule="auto"/>
        <w:ind w:left="426"/>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Liczba osób </w:t>
      </w:r>
      <w:r w:rsidR="009260F9" w:rsidRPr="007E5E2F">
        <w:rPr>
          <w:rFonts w:ascii="Arial" w:eastAsia="Calibri" w:hAnsi="Arial" w:cs="Arial"/>
          <w:kern w:val="0"/>
          <w:sz w:val="28"/>
          <w:szCs w:val="28"/>
          <w14:ligatures w14:val="none"/>
        </w:rPr>
        <w:t xml:space="preserve">objętych </w:t>
      </w:r>
      <w:r w:rsidRPr="007E5E2F">
        <w:rPr>
          <w:rFonts w:ascii="Arial" w:eastAsia="Calibri" w:hAnsi="Arial" w:cs="Arial"/>
          <w:kern w:val="0"/>
          <w:sz w:val="28"/>
          <w:szCs w:val="28"/>
          <w14:ligatures w14:val="none"/>
        </w:rPr>
        <w:t>programem w 2024 r.: 4 109 w tym:</w:t>
      </w:r>
    </w:p>
    <w:p w14:paraId="00228216" w14:textId="77777777" w:rsidR="00974059" w:rsidRPr="007E5E2F" w:rsidRDefault="00974059" w:rsidP="007E5E2F">
      <w:pPr>
        <w:numPr>
          <w:ilvl w:val="0"/>
          <w:numId w:val="63"/>
        </w:numPr>
        <w:spacing w:after="0" w:line="259" w:lineRule="auto"/>
        <w:ind w:left="851"/>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korzystający z posiłku: 1 545 osób,</w:t>
      </w:r>
    </w:p>
    <w:p w14:paraId="46E53054" w14:textId="77777777" w:rsidR="00974059" w:rsidRPr="007E5E2F" w:rsidRDefault="00974059" w:rsidP="007E5E2F">
      <w:pPr>
        <w:numPr>
          <w:ilvl w:val="0"/>
          <w:numId w:val="63"/>
        </w:numPr>
        <w:spacing w:after="0" w:line="259" w:lineRule="auto"/>
        <w:ind w:left="851"/>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korzystający z zasiłku celowego: 3 098 osób,</w:t>
      </w:r>
    </w:p>
    <w:p w14:paraId="617BD20B" w14:textId="6A0B0DD4" w:rsidR="00974059" w:rsidRPr="007E5E2F" w:rsidRDefault="00974059" w:rsidP="007E5E2F">
      <w:pPr>
        <w:numPr>
          <w:ilvl w:val="0"/>
          <w:numId w:val="72"/>
        </w:numPr>
        <w:spacing w:after="0" w:line="259" w:lineRule="auto"/>
        <w:ind w:left="426"/>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Koszt programu w 2024 r.: 5 567</w:t>
      </w:r>
      <w:r w:rsidR="009260F9"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833</w:t>
      </w:r>
      <w:r w:rsidR="009260F9" w:rsidRPr="007E5E2F">
        <w:rPr>
          <w:rFonts w:ascii="Arial" w:eastAsia="Calibri" w:hAnsi="Arial" w:cs="Arial"/>
          <w:kern w:val="0"/>
          <w:sz w:val="28"/>
          <w:szCs w:val="28"/>
          <w14:ligatures w14:val="none"/>
        </w:rPr>
        <w:t>,00</w:t>
      </w:r>
      <w:r w:rsidRPr="007E5E2F">
        <w:rPr>
          <w:rFonts w:ascii="Arial" w:hAnsi="Arial" w:cs="Arial"/>
          <w:color w:val="000000" w:themeColor="text1"/>
          <w:kern w:val="0"/>
          <w:sz w:val="28"/>
          <w:szCs w:val="28"/>
          <w14:ligatures w14:val="none"/>
        </w:rPr>
        <w:t xml:space="preserve"> zł</w:t>
      </w:r>
      <w:r w:rsidRPr="007E5E2F">
        <w:rPr>
          <w:rFonts w:ascii="Arial" w:eastAsia="Calibri" w:hAnsi="Arial" w:cs="Arial"/>
          <w:kern w:val="0"/>
          <w:sz w:val="28"/>
          <w:szCs w:val="28"/>
          <w14:ligatures w14:val="none"/>
        </w:rPr>
        <w:t xml:space="preserve">, w tym: </w:t>
      </w:r>
    </w:p>
    <w:p w14:paraId="6635DBD1" w14:textId="451E686A" w:rsidR="00974059" w:rsidRPr="007E5E2F" w:rsidRDefault="00974059" w:rsidP="007E5E2F">
      <w:pPr>
        <w:numPr>
          <w:ilvl w:val="0"/>
          <w:numId w:val="64"/>
        </w:numPr>
        <w:spacing w:after="0" w:line="259" w:lineRule="auto"/>
        <w:ind w:left="851"/>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środki własne gminy: 1 113</w:t>
      </w:r>
      <w:r w:rsidR="009260F9"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567</w:t>
      </w:r>
      <w:r w:rsidR="009260F9" w:rsidRPr="007E5E2F">
        <w:rPr>
          <w:rFonts w:ascii="Arial" w:eastAsia="Calibri" w:hAnsi="Arial" w:cs="Arial"/>
          <w:kern w:val="0"/>
          <w:sz w:val="28"/>
          <w:szCs w:val="28"/>
          <w14:ligatures w14:val="none"/>
        </w:rPr>
        <w:t>,00</w:t>
      </w:r>
      <w:r w:rsidRPr="007E5E2F">
        <w:rPr>
          <w:rFonts w:ascii="Arial" w:hAnsi="Arial" w:cs="Arial"/>
          <w:color w:val="000000" w:themeColor="text1"/>
          <w:kern w:val="0"/>
          <w:sz w:val="28"/>
          <w:szCs w:val="28"/>
          <w14:ligatures w14:val="none"/>
        </w:rPr>
        <w:t xml:space="preserve">  </w:t>
      </w:r>
      <w:r w:rsidRPr="007E5E2F">
        <w:rPr>
          <w:rFonts w:ascii="Arial" w:eastAsia="Calibri" w:hAnsi="Arial" w:cs="Arial"/>
          <w:kern w:val="0"/>
          <w:sz w:val="28"/>
          <w:szCs w:val="28"/>
          <w14:ligatures w14:val="none"/>
        </w:rPr>
        <w:t>zł,</w:t>
      </w:r>
    </w:p>
    <w:p w14:paraId="3B3EC960" w14:textId="30FE8BA7" w:rsidR="00974059" w:rsidRPr="007E5E2F" w:rsidRDefault="00974059" w:rsidP="007E5E2F">
      <w:pPr>
        <w:numPr>
          <w:ilvl w:val="0"/>
          <w:numId w:val="64"/>
        </w:numPr>
        <w:spacing w:after="0" w:line="259" w:lineRule="auto"/>
        <w:ind w:left="851"/>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dotacja z budżetu państwa: 4</w:t>
      </w:r>
      <w:r w:rsidR="009260F9" w:rsidRPr="007E5E2F">
        <w:rPr>
          <w:rFonts w:ascii="Arial" w:eastAsia="Calibri" w:hAnsi="Arial" w:cs="Arial"/>
          <w:kern w:val="0"/>
          <w:sz w:val="28"/>
          <w:szCs w:val="28"/>
          <w14:ligatures w14:val="none"/>
        </w:rPr>
        <w:t xml:space="preserve"> </w:t>
      </w:r>
      <w:r w:rsidRPr="007E5E2F">
        <w:rPr>
          <w:rFonts w:ascii="Arial" w:eastAsia="Calibri" w:hAnsi="Arial" w:cs="Arial"/>
          <w:kern w:val="0"/>
          <w:sz w:val="28"/>
          <w:szCs w:val="28"/>
          <w14:ligatures w14:val="none"/>
        </w:rPr>
        <w:t>454</w:t>
      </w:r>
      <w:r w:rsidR="009260F9"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266</w:t>
      </w:r>
      <w:r w:rsidR="009260F9"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p>
    <w:p w14:paraId="2C4741D2" w14:textId="77777777" w:rsidR="00700461" w:rsidRDefault="00700461" w:rsidP="007E5E2F">
      <w:pPr>
        <w:spacing w:after="0" w:line="259" w:lineRule="auto"/>
        <w:contextualSpacing/>
        <w:rPr>
          <w:rFonts w:ascii="Arial" w:eastAsia="Calibri" w:hAnsi="Arial" w:cs="Arial"/>
          <w:b/>
          <w:kern w:val="0"/>
          <w:sz w:val="28"/>
          <w:szCs w:val="28"/>
          <w14:ligatures w14:val="none"/>
        </w:rPr>
      </w:pPr>
    </w:p>
    <w:p w14:paraId="008713A4" w14:textId="30404296" w:rsidR="00700461" w:rsidRPr="00E152B7" w:rsidRDefault="00700461" w:rsidP="007E5E2F">
      <w:pPr>
        <w:spacing w:after="0" w:line="259" w:lineRule="auto"/>
        <w:contextualSpacing/>
        <w:rPr>
          <w:rFonts w:ascii="Arial" w:eastAsia="Calibri" w:hAnsi="Arial" w:cs="Arial"/>
          <w:b/>
          <w:kern w:val="0"/>
          <w:sz w:val="28"/>
          <w:szCs w:val="28"/>
          <w14:ligatures w14:val="none"/>
        </w:rPr>
      </w:pPr>
      <w:r w:rsidRPr="00E152B7">
        <w:rPr>
          <w:rFonts w:ascii="Arial" w:eastAsia="Calibri" w:hAnsi="Arial" w:cs="Arial"/>
          <w:b/>
          <w:kern w:val="0"/>
          <w:sz w:val="28"/>
          <w:szCs w:val="28"/>
          <w14:ligatures w14:val="none"/>
        </w:rPr>
        <w:t>Programy polityki społecznej dedykowane osobom z niepełnosprawnościami</w:t>
      </w:r>
    </w:p>
    <w:p w14:paraId="523E097B" w14:textId="77777777" w:rsidR="00700461" w:rsidRPr="00700461" w:rsidRDefault="00700461" w:rsidP="007E5E2F">
      <w:pPr>
        <w:spacing w:after="0" w:line="259" w:lineRule="auto"/>
        <w:contextualSpacing/>
        <w:rPr>
          <w:rFonts w:ascii="Arial" w:eastAsia="Calibri" w:hAnsi="Arial" w:cs="Arial"/>
          <w:bCs/>
          <w:kern w:val="0"/>
          <w:sz w:val="28"/>
          <w:szCs w:val="28"/>
          <w14:ligatures w14:val="none"/>
        </w:rPr>
      </w:pPr>
    </w:p>
    <w:p w14:paraId="72C049A7" w14:textId="59093B8A" w:rsidR="00974059" w:rsidRPr="007E5E2F" w:rsidRDefault="00974059" w:rsidP="007E5E2F">
      <w:pPr>
        <w:spacing w:after="0" w:line="259" w:lineRule="auto"/>
        <w:contextualSpacing/>
        <w:rPr>
          <w:rFonts w:ascii="Arial" w:hAnsi="Arial" w:cs="Arial"/>
          <w:kern w:val="0"/>
          <w:sz w:val="28"/>
          <w:szCs w:val="28"/>
          <w14:ligatures w14:val="none"/>
        </w:rPr>
      </w:pPr>
      <w:r w:rsidRPr="00E152B7">
        <w:rPr>
          <w:rFonts w:ascii="Arial" w:eastAsia="Calibri" w:hAnsi="Arial" w:cs="Arial"/>
          <w:b/>
          <w:kern w:val="0"/>
          <w:sz w:val="28"/>
          <w:szCs w:val="28"/>
          <w14:ligatures w14:val="none"/>
        </w:rPr>
        <w:lastRenderedPageBreak/>
        <w:t>Miejski Program Działań na Rzecz Osób Niepełnosprawnych</w:t>
      </w:r>
      <w:r w:rsidRPr="00E152B7">
        <w:rPr>
          <w:rFonts w:ascii="Arial" w:hAnsi="Arial" w:cs="Arial"/>
          <w:b/>
          <w:kern w:val="0"/>
          <w:sz w:val="28"/>
          <w:szCs w:val="28"/>
          <w14:ligatures w14:val="none"/>
        </w:rPr>
        <w:t xml:space="preserve"> na lata 2024</w:t>
      </w:r>
      <w:r w:rsidR="005B7FFC" w:rsidRPr="00E152B7">
        <w:rPr>
          <w:rFonts w:ascii="Arial" w:hAnsi="Arial" w:cs="Arial"/>
          <w:b/>
          <w:kern w:val="0"/>
          <w:sz w:val="28"/>
          <w:szCs w:val="28"/>
          <w14:ligatures w14:val="none"/>
        </w:rPr>
        <w:t>–</w:t>
      </w:r>
      <w:r w:rsidRPr="00E152B7">
        <w:rPr>
          <w:rFonts w:ascii="Arial" w:hAnsi="Arial" w:cs="Arial"/>
          <w:b/>
          <w:kern w:val="0"/>
          <w:sz w:val="28"/>
          <w:szCs w:val="28"/>
          <w14:ligatures w14:val="none"/>
        </w:rPr>
        <w:t xml:space="preserve">2030 </w:t>
      </w:r>
      <w:r w:rsidRPr="007E5E2F">
        <w:rPr>
          <w:rFonts w:ascii="Arial" w:hAnsi="Arial" w:cs="Arial"/>
          <w:bCs/>
          <w:kern w:val="0"/>
          <w:sz w:val="28"/>
          <w:szCs w:val="28"/>
          <w14:ligatures w14:val="none"/>
        </w:rPr>
        <w:t xml:space="preserve">przyjęty </w:t>
      </w:r>
      <w:r w:rsidRPr="007E5E2F">
        <w:rPr>
          <w:rFonts w:ascii="Arial" w:eastAsia="Calibri" w:hAnsi="Arial" w:cs="Arial"/>
          <w:kern w:val="0"/>
          <w:sz w:val="28"/>
          <w:szCs w:val="28"/>
          <w14:ligatures w14:val="none"/>
        </w:rPr>
        <w:t>Uchw</w:t>
      </w:r>
      <w:r w:rsidRPr="007E5E2F">
        <w:rPr>
          <w:rFonts w:ascii="Arial" w:hAnsi="Arial" w:cs="Arial"/>
          <w:kern w:val="0"/>
          <w:sz w:val="28"/>
          <w:szCs w:val="28"/>
          <w14:ligatures w14:val="none"/>
        </w:rPr>
        <w:t xml:space="preserve">ałą Nr LXXIII/27/2024 Rady Miasta Włocławek </w:t>
      </w:r>
      <w:r w:rsidRPr="007E5E2F">
        <w:rPr>
          <w:rFonts w:ascii="Arial" w:eastAsia="Calibri" w:hAnsi="Arial" w:cs="Arial"/>
          <w:kern w:val="0"/>
          <w:sz w:val="28"/>
          <w:szCs w:val="28"/>
          <w14:ligatures w14:val="none"/>
        </w:rPr>
        <w:t>z dnia 26 marca 2024 r</w:t>
      </w:r>
      <w:r w:rsidRPr="007E5E2F">
        <w:rPr>
          <w:rFonts w:ascii="Arial" w:hAnsi="Arial" w:cs="Arial"/>
          <w:kern w:val="0"/>
          <w:sz w:val="28"/>
          <w:szCs w:val="28"/>
          <w14:ligatures w14:val="none"/>
        </w:rPr>
        <w:t xml:space="preserve">.   </w:t>
      </w:r>
    </w:p>
    <w:p w14:paraId="55D68D71" w14:textId="77777777" w:rsidR="00974059" w:rsidRPr="007E5E2F" w:rsidRDefault="00974059" w:rsidP="007E5E2F">
      <w:pPr>
        <w:tabs>
          <w:tab w:val="left" w:pos="201"/>
        </w:tabs>
        <w:spacing w:after="0" w:line="259" w:lineRule="auto"/>
        <w:rPr>
          <w:rFonts w:ascii="Arial" w:eastAsia="Times New Roman" w:hAnsi="Arial" w:cs="Arial"/>
          <w:bCs/>
          <w:kern w:val="0"/>
          <w:sz w:val="28"/>
          <w:szCs w:val="28"/>
          <w:lang w:eastAsia="pl-PL"/>
          <w14:ligatures w14:val="none"/>
        </w:rPr>
      </w:pPr>
      <w:r w:rsidRPr="007E5E2F">
        <w:rPr>
          <w:rFonts w:ascii="Arial" w:eastAsia="Times New Roman" w:hAnsi="Arial" w:cs="Arial"/>
          <w:bCs/>
          <w:kern w:val="0"/>
          <w:sz w:val="28"/>
          <w:szCs w:val="28"/>
          <w:lang w:eastAsia="pl-PL"/>
          <w14:ligatures w14:val="none"/>
        </w:rPr>
        <w:t xml:space="preserve">Przedmiotem programu jest określenie kierunków lokalnej polityki na rzecz osób niepełnosprawnych i zaplanowanie działań umożliwiających jej skuteczną realizację. Celem programu jest poprawa jakości życia i zapewnienie osobom z niepełnosprawnościami pełnego udziału w życiu społecznym i zawodowym. </w:t>
      </w:r>
    </w:p>
    <w:p w14:paraId="2EB3F0E7" w14:textId="77777777" w:rsidR="00236F25" w:rsidRPr="007E5E2F" w:rsidRDefault="00236F25" w:rsidP="007E5E2F">
      <w:pPr>
        <w:tabs>
          <w:tab w:val="left" w:pos="201"/>
        </w:tabs>
        <w:spacing w:after="0"/>
        <w:rPr>
          <w:rFonts w:ascii="Arial" w:eastAsia="Times New Roman" w:hAnsi="Arial" w:cs="Arial"/>
          <w:bCs/>
          <w:kern w:val="0"/>
          <w:sz w:val="28"/>
          <w:szCs w:val="28"/>
          <w:lang w:eastAsia="pl-PL"/>
          <w14:ligatures w14:val="none"/>
        </w:rPr>
      </w:pPr>
      <w:r w:rsidRPr="007E5E2F">
        <w:rPr>
          <w:rFonts w:ascii="Arial" w:eastAsia="Times New Roman" w:hAnsi="Arial" w:cs="Arial"/>
          <w:bCs/>
          <w:kern w:val="0"/>
          <w:sz w:val="28"/>
          <w:szCs w:val="28"/>
          <w:lang w:eastAsia="pl-PL"/>
          <w14:ligatures w14:val="none"/>
        </w:rPr>
        <w:t xml:space="preserve">Przedmiotem programu jest określenie kierunków lokalnej polityki na rzecz osób niepełnosprawnych i zaplanowanie działań umożliwiających jej skuteczną realizację. Celem programu jest poprawa jakości życia i zapewnienie osobom z niepełnosprawnościami pełnego udziału w życiu społecznym i zawodowym. </w:t>
      </w:r>
    </w:p>
    <w:p w14:paraId="482D9660" w14:textId="77777777" w:rsidR="00236F25" w:rsidRPr="007E5E2F" w:rsidRDefault="00236F25" w:rsidP="007E5E2F">
      <w:pPr>
        <w:tabs>
          <w:tab w:val="left" w:pos="201"/>
        </w:tabs>
        <w:spacing w:after="0"/>
        <w:rPr>
          <w:rFonts w:ascii="Arial" w:eastAsia="Times New Roman" w:hAnsi="Arial" w:cs="Arial"/>
          <w:bCs/>
          <w:kern w:val="0"/>
          <w:sz w:val="28"/>
          <w:szCs w:val="28"/>
          <w:lang w:eastAsia="pl-PL"/>
          <w14:ligatures w14:val="none"/>
        </w:rPr>
      </w:pPr>
      <w:r w:rsidRPr="007E5E2F">
        <w:rPr>
          <w:rFonts w:ascii="Arial" w:eastAsia="Times New Roman" w:hAnsi="Arial" w:cs="Arial"/>
          <w:bCs/>
          <w:kern w:val="0"/>
          <w:sz w:val="28"/>
          <w:szCs w:val="28"/>
          <w:lang w:eastAsia="pl-PL"/>
          <w14:ligatures w14:val="none"/>
        </w:rPr>
        <w:t>Rezultaty działań w 2024 r.:</w:t>
      </w:r>
    </w:p>
    <w:p w14:paraId="17EEAD28" w14:textId="6921BADF" w:rsidR="00236F25" w:rsidRPr="007E5E2F" w:rsidRDefault="00236F25" w:rsidP="00FE444D">
      <w:pPr>
        <w:numPr>
          <w:ilvl w:val="0"/>
          <w:numId w:val="241"/>
        </w:numPr>
        <w:tabs>
          <w:tab w:val="left" w:pos="426"/>
        </w:tabs>
        <w:spacing w:after="0" w:line="254" w:lineRule="auto"/>
        <w:ind w:left="360"/>
        <w:rPr>
          <w:rFonts w:ascii="Arial" w:eastAsia="Times New Roman" w:hAnsi="Arial" w:cs="Arial"/>
          <w:bCs/>
          <w:kern w:val="0"/>
          <w:sz w:val="28"/>
          <w:szCs w:val="28"/>
          <w:lang w:eastAsia="pl-PL"/>
          <w14:ligatures w14:val="none"/>
        </w:rPr>
      </w:pPr>
      <w:r w:rsidRPr="007E5E2F">
        <w:rPr>
          <w:rFonts w:ascii="Arial" w:eastAsia="Times New Roman" w:hAnsi="Arial" w:cs="Arial"/>
          <w:kern w:val="0"/>
          <w:sz w:val="28"/>
          <w:szCs w:val="28"/>
          <w:lang w:eastAsia="pl-PL"/>
          <w14:ligatures w14:val="none"/>
        </w:rPr>
        <w:t>tworzenie warunków do pełnego i równoprawnego oraz godnego uczestnictwa w życiu społecznym osób niepełnosprawnych poprzez udzielanie informacji o prawach i uprawnieniach oraz możliwościach dostępu do uczestnictwa w życiu społecznym. Pracownicy Sekcji Profilaktyki i Wsparcia Społecznego MOPR udzielili 1 518 porad o możliwościach wsparcia.</w:t>
      </w:r>
    </w:p>
    <w:p w14:paraId="3A758790" w14:textId="77777777" w:rsidR="00236F25" w:rsidRPr="007E5E2F" w:rsidRDefault="00236F25" w:rsidP="00FE444D">
      <w:pPr>
        <w:numPr>
          <w:ilvl w:val="0"/>
          <w:numId w:val="241"/>
        </w:numPr>
        <w:tabs>
          <w:tab w:val="left" w:pos="426"/>
        </w:tabs>
        <w:spacing w:after="0" w:line="254" w:lineRule="auto"/>
        <w:ind w:left="360"/>
        <w:rPr>
          <w:rFonts w:ascii="Arial" w:eastAsia="Times New Roman" w:hAnsi="Arial" w:cs="Arial"/>
          <w:bCs/>
          <w:kern w:val="0"/>
          <w:sz w:val="28"/>
          <w:szCs w:val="28"/>
          <w:lang w:eastAsia="pl-PL"/>
          <w14:ligatures w14:val="none"/>
        </w:rPr>
      </w:pPr>
      <w:r w:rsidRPr="007E5E2F">
        <w:rPr>
          <w:rFonts w:ascii="Arial" w:eastAsia="Times New Roman" w:hAnsi="Arial" w:cs="Arial"/>
          <w:kern w:val="0"/>
          <w:sz w:val="28"/>
          <w:szCs w:val="28"/>
          <w:lang w:eastAsia="pl-PL"/>
          <w14:ligatures w14:val="none"/>
        </w:rPr>
        <w:t>tworzenie systemu skutecznej pomocy osobom niepełnosprawnym i ich rodzinom:</w:t>
      </w:r>
    </w:p>
    <w:p w14:paraId="49DE6359" w14:textId="6280D766" w:rsidR="00236F25" w:rsidRPr="007E5E2F" w:rsidRDefault="00236F25" w:rsidP="00FE444D">
      <w:pPr>
        <w:numPr>
          <w:ilvl w:val="0"/>
          <w:numId w:val="242"/>
        </w:numPr>
        <w:tabs>
          <w:tab w:val="left" w:pos="201"/>
        </w:tabs>
        <w:spacing w:after="0" w:line="254" w:lineRule="auto"/>
        <w:ind w:left="633" w:hanging="284"/>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udzielenie pomocy w formie zasiłku stałego - wsparciem objęto 637 osób, które nie posiadają uprawnień do świadczeń </w:t>
      </w:r>
      <w:proofErr w:type="spellStart"/>
      <w:r w:rsidRPr="007E5E2F">
        <w:rPr>
          <w:rFonts w:ascii="Arial" w:eastAsia="Times New Roman" w:hAnsi="Arial" w:cs="Arial"/>
          <w:kern w:val="0"/>
          <w:sz w:val="28"/>
          <w:szCs w:val="28"/>
          <w:lang w:eastAsia="pl-PL"/>
          <w14:ligatures w14:val="none"/>
        </w:rPr>
        <w:t>emerytalno</w:t>
      </w:r>
      <w:proofErr w:type="spellEnd"/>
      <w:r w:rsidRPr="007E5E2F">
        <w:rPr>
          <w:rFonts w:ascii="Arial" w:eastAsia="Times New Roman" w:hAnsi="Arial" w:cs="Arial"/>
          <w:kern w:val="0"/>
          <w:sz w:val="28"/>
          <w:szCs w:val="28"/>
          <w:lang w:eastAsia="pl-PL"/>
          <w14:ligatures w14:val="none"/>
        </w:rPr>
        <w:t xml:space="preserve"> – rentowych oraz własnego dochodu</w:t>
      </w:r>
      <w:r w:rsidR="008A0F87" w:rsidRPr="007E5E2F">
        <w:rPr>
          <w:rFonts w:ascii="Arial" w:eastAsia="Times New Roman" w:hAnsi="Arial" w:cs="Arial"/>
          <w:kern w:val="0"/>
          <w:sz w:val="28"/>
          <w:szCs w:val="28"/>
          <w:lang w:eastAsia="pl-PL"/>
          <w14:ligatures w14:val="none"/>
        </w:rPr>
        <w:t>,</w:t>
      </w:r>
    </w:p>
    <w:p w14:paraId="73962479" w14:textId="03D44A7C" w:rsidR="00236F25" w:rsidRPr="007E5E2F" w:rsidRDefault="00236F25" w:rsidP="00FE444D">
      <w:pPr>
        <w:numPr>
          <w:ilvl w:val="0"/>
          <w:numId w:val="242"/>
        </w:numPr>
        <w:tabs>
          <w:tab w:val="left" w:pos="201"/>
        </w:tabs>
        <w:spacing w:after="0" w:line="254" w:lineRule="auto"/>
        <w:ind w:left="633" w:hanging="284"/>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wzmocnienie współpracy między instytucjami i organizacjami w zakresie realizacji zadań na rzecz osób niepełnosprawnych – porozumienia o współpracy z PCK i PKPS oraz Caritas</w:t>
      </w:r>
      <w:r w:rsidR="008A0F87" w:rsidRPr="007E5E2F">
        <w:rPr>
          <w:rFonts w:ascii="Arial" w:eastAsia="Times New Roman" w:hAnsi="Arial" w:cs="Arial"/>
          <w:kern w:val="0"/>
          <w:sz w:val="28"/>
          <w:szCs w:val="28"/>
          <w:lang w:eastAsia="pl-PL"/>
          <w14:ligatures w14:val="none"/>
        </w:rPr>
        <w:t>,</w:t>
      </w:r>
    </w:p>
    <w:p w14:paraId="6202194F" w14:textId="023A3624" w:rsidR="00236F25" w:rsidRPr="007E5E2F" w:rsidRDefault="00236F25" w:rsidP="00FE444D">
      <w:pPr>
        <w:numPr>
          <w:ilvl w:val="0"/>
          <w:numId w:val="242"/>
        </w:numPr>
        <w:tabs>
          <w:tab w:val="left" w:pos="201"/>
        </w:tabs>
        <w:spacing w:after="0" w:line="254" w:lineRule="auto"/>
        <w:ind w:left="633" w:hanging="284"/>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udzielanie wsparcia, pomoc wychowawcza i świadczenie pomocy poprzez różnorodne formy osobom niepełnosprawnym i ich rodzinom</w:t>
      </w:r>
      <w:r w:rsidR="008A0F87" w:rsidRPr="007E5E2F">
        <w:rPr>
          <w:rFonts w:ascii="Arial" w:eastAsia="Times New Roman" w:hAnsi="Arial" w:cs="Arial"/>
          <w:kern w:val="0"/>
          <w:sz w:val="28"/>
          <w:szCs w:val="28"/>
          <w:lang w:eastAsia="pl-PL"/>
          <w14:ligatures w14:val="none"/>
        </w:rPr>
        <w:t>,</w:t>
      </w:r>
    </w:p>
    <w:p w14:paraId="0591E683" w14:textId="00BE0557" w:rsidR="00236F25" w:rsidRPr="007E5E2F" w:rsidRDefault="00236F25" w:rsidP="00FE444D">
      <w:pPr>
        <w:numPr>
          <w:ilvl w:val="0"/>
          <w:numId w:val="242"/>
        </w:numPr>
        <w:tabs>
          <w:tab w:val="left" w:pos="201"/>
        </w:tabs>
        <w:spacing w:after="0" w:line="254" w:lineRule="auto"/>
        <w:ind w:left="633" w:hanging="284"/>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wydano 46 skierowań do Środowiskowe</w:t>
      </w:r>
      <w:r w:rsidR="005C60D3" w:rsidRPr="007E5E2F">
        <w:rPr>
          <w:rFonts w:ascii="Arial" w:eastAsia="Times New Roman" w:hAnsi="Arial" w:cs="Arial"/>
          <w:kern w:val="0"/>
          <w:sz w:val="28"/>
          <w:szCs w:val="28"/>
          <w:lang w:eastAsia="pl-PL"/>
          <w14:ligatures w14:val="none"/>
        </w:rPr>
        <w:t>go</w:t>
      </w:r>
      <w:r w:rsidRPr="007E5E2F">
        <w:rPr>
          <w:rFonts w:ascii="Arial" w:eastAsia="Times New Roman" w:hAnsi="Arial" w:cs="Arial"/>
          <w:kern w:val="0"/>
          <w:sz w:val="28"/>
          <w:szCs w:val="28"/>
          <w:lang w:eastAsia="pl-PL"/>
          <w14:ligatures w14:val="none"/>
        </w:rPr>
        <w:t xml:space="preserve"> Domu Samopomocy</w:t>
      </w:r>
      <w:r w:rsidR="008A0F87" w:rsidRPr="007E5E2F">
        <w:rPr>
          <w:rFonts w:ascii="Arial" w:eastAsia="Times New Roman" w:hAnsi="Arial" w:cs="Arial"/>
          <w:kern w:val="0"/>
          <w:sz w:val="28"/>
          <w:szCs w:val="28"/>
          <w:lang w:eastAsia="pl-PL"/>
          <w14:ligatures w14:val="none"/>
        </w:rPr>
        <w:t>,</w:t>
      </w:r>
    </w:p>
    <w:p w14:paraId="4944D7E7" w14:textId="2380FB24" w:rsidR="00236F25" w:rsidRPr="007E5E2F" w:rsidRDefault="00236F25" w:rsidP="00FE444D">
      <w:pPr>
        <w:numPr>
          <w:ilvl w:val="0"/>
          <w:numId w:val="242"/>
        </w:numPr>
        <w:tabs>
          <w:tab w:val="left" w:pos="201"/>
        </w:tabs>
        <w:spacing w:after="0" w:line="254" w:lineRule="auto"/>
        <w:ind w:left="633" w:hanging="284"/>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do Ośrodka Dziennego Pobytu skierowano 61 osób</w:t>
      </w:r>
      <w:r w:rsidR="008A0F87" w:rsidRPr="007E5E2F">
        <w:rPr>
          <w:rFonts w:ascii="Arial" w:eastAsia="Times New Roman" w:hAnsi="Arial" w:cs="Arial"/>
          <w:kern w:val="0"/>
          <w:sz w:val="28"/>
          <w:szCs w:val="28"/>
          <w:lang w:eastAsia="pl-PL"/>
          <w14:ligatures w14:val="none"/>
        </w:rPr>
        <w:t>,</w:t>
      </w:r>
    </w:p>
    <w:p w14:paraId="711B881D" w14:textId="262F66A7" w:rsidR="00236F25" w:rsidRPr="007E5E2F" w:rsidRDefault="00236F25" w:rsidP="00FE444D">
      <w:pPr>
        <w:numPr>
          <w:ilvl w:val="0"/>
          <w:numId w:val="242"/>
        </w:numPr>
        <w:tabs>
          <w:tab w:val="left" w:pos="201"/>
        </w:tabs>
        <w:spacing w:after="0" w:line="254" w:lineRule="auto"/>
        <w:ind w:left="633" w:hanging="284"/>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ze wsparcia w formie usług opiekuńczych skorzystało łącznie 600 osób</w:t>
      </w:r>
      <w:r w:rsidR="008A0F87" w:rsidRPr="007E5E2F">
        <w:rPr>
          <w:rFonts w:ascii="Arial" w:eastAsia="Times New Roman" w:hAnsi="Arial" w:cs="Arial"/>
          <w:kern w:val="0"/>
          <w:sz w:val="28"/>
          <w:szCs w:val="28"/>
          <w:lang w:eastAsia="pl-PL"/>
          <w14:ligatures w14:val="none"/>
        </w:rPr>
        <w:t>,</w:t>
      </w:r>
    </w:p>
    <w:p w14:paraId="4841C083" w14:textId="0381CE97" w:rsidR="00236F25" w:rsidRPr="007E5E2F" w:rsidRDefault="00236F25" w:rsidP="00FE444D">
      <w:pPr>
        <w:numPr>
          <w:ilvl w:val="0"/>
          <w:numId w:val="242"/>
        </w:numPr>
        <w:tabs>
          <w:tab w:val="left" w:pos="201"/>
        </w:tabs>
        <w:spacing w:after="0" w:line="254" w:lineRule="auto"/>
        <w:ind w:left="633" w:hanging="284"/>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ze specjalistycznych usług opiekuńczych dla osób z zaburzeniami psychicznymi skorzystało 109 osób (zadanie finansowane ze środków budżetu państwa)</w:t>
      </w:r>
      <w:r w:rsidR="008A0F87" w:rsidRPr="007E5E2F">
        <w:rPr>
          <w:rFonts w:ascii="Arial" w:eastAsia="Times New Roman" w:hAnsi="Arial" w:cs="Arial"/>
          <w:kern w:val="0"/>
          <w:sz w:val="28"/>
          <w:szCs w:val="28"/>
          <w:lang w:eastAsia="pl-PL"/>
          <w14:ligatures w14:val="none"/>
        </w:rPr>
        <w:t>.</w:t>
      </w:r>
    </w:p>
    <w:p w14:paraId="1D8344B9" w14:textId="77777777" w:rsidR="00236F25" w:rsidRPr="007E5E2F" w:rsidRDefault="00236F25" w:rsidP="007E5E2F">
      <w:pPr>
        <w:tabs>
          <w:tab w:val="left" w:pos="201"/>
        </w:tabs>
        <w:spacing w:after="0"/>
        <w:rPr>
          <w:rFonts w:ascii="Arial" w:eastAsia="Times New Roman" w:hAnsi="Arial" w:cs="Arial"/>
          <w:bCs/>
          <w:kern w:val="0"/>
          <w:sz w:val="28"/>
          <w:szCs w:val="28"/>
          <w:lang w:eastAsia="pl-PL"/>
          <w14:ligatures w14:val="none"/>
        </w:rPr>
      </w:pPr>
      <w:r w:rsidRPr="007E5E2F">
        <w:rPr>
          <w:rFonts w:ascii="Arial" w:eastAsia="Times New Roman" w:hAnsi="Arial" w:cs="Arial"/>
          <w:kern w:val="0"/>
          <w:sz w:val="28"/>
          <w:szCs w:val="28"/>
          <w:lang w:eastAsia="pl-PL"/>
          <w14:ligatures w14:val="none"/>
        </w:rPr>
        <w:lastRenderedPageBreak/>
        <w:t xml:space="preserve">Wsparcie osób niepełnosprawnych realizowane jest również przy pomocy środków Państwowego Funduszu Rehabilitacji Osób Niepełnosprawnych oraz </w:t>
      </w:r>
      <w:r w:rsidRPr="007E5E2F">
        <w:rPr>
          <w:rFonts w:ascii="Arial" w:eastAsia="Calibri" w:hAnsi="Arial" w:cs="Arial"/>
          <w:bCs/>
          <w:color w:val="000000"/>
          <w:kern w:val="0"/>
          <w:sz w:val="28"/>
          <w:szCs w:val="28"/>
          <w:lang w:eastAsia="pl-PL"/>
          <w14:ligatures w14:val="none"/>
        </w:rPr>
        <w:t>Solidarnościowego Funduszu Wsparcia Osób Niepełnosprawnych</w:t>
      </w:r>
      <w:r w:rsidRPr="007E5E2F">
        <w:rPr>
          <w:rFonts w:ascii="Arial" w:eastAsia="Times New Roman" w:hAnsi="Arial" w:cs="Arial"/>
          <w:bCs/>
          <w:kern w:val="0"/>
          <w:sz w:val="28"/>
          <w:szCs w:val="28"/>
          <w:lang w:eastAsia="pl-PL"/>
          <w14:ligatures w14:val="none"/>
        </w:rPr>
        <w:t xml:space="preserve">. </w:t>
      </w:r>
    </w:p>
    <w:p w14:paraId="2F583022" w14:textId="77777777" w:rsidR="000521CE" w:rsidRPr="007E5E2F" w:rsidRDefault="000521CE" w:rsidP="007E5E2F">
      <w:pPr>
        <w:spacing w:before="160" w:after="0" w:line="259" w:lineRule="auto"/>
        <w:contextualSpacing/>
        <w:rPr>
          <w:rFonts w:ascii="Arial" w:eastAsia="Calibri" w:hAnsi="Arial" w:cs="Arial"/>
          <w:b/>
          <w:kern w:val="0"/>
          <w:sz w:val="28"/>
          <w:szCs w:val="28"/>
          <w:shd w:val="clear" w:color="auto" w:fill="FFFFFF"/>
          <w14:ligatures w14:val="none"/>
        </w:rPr>
      </w:pPr>
    </w:p>
    <w:p w14:paraId="5D29B572" w14:textId="1EB20AE2" w:rsidR="00974059" w:rsidRPr="00E152B7" w:rsidRDefault="00974059" w:rsidP="007E5E2F">
      <w:pPr>
        <w:spacing w:before="160" w:after="0" w:line="259" w:lineRule="auto"/>
        <w:contextualSpacing/>
        <w:rPr>
          <w:rFonts w:ascii="Arial" w:hAnsi="Arial" w:cs="Arial"/>
          <w:b/>
          <w:i/>
          <w:color w:val="000000"/>
          <w:kern w:val="0"/>
          <w:sz w:val="28"/>
          <w:szCs w:val="28"/>
          <w14:ligatures w14:val="none"/>
        </w:rPr>
      </w:pPr>
      <w:r w:rsidRPr="00E152B7">
        <w:rPr>
          <w:rFonts w:ascii="Arial" w:eastAsia="Calibri" w:hAnsi="Arial" w:cs="Arial"/>
          <w:b/>
          <w:kern w:val="0"/>
          <w:sz w:val="28"/>
          <w:szCs w:val="28"/>
          <w:shd w:val="clear" w:color="auto" w:fill="FFFFFF"/>
          <w14:ligatures w14:val="none"/>
        </w:rPr>
        <w:t>Program wyrównywania różnic między regionami III</w:t>
      </w:r>
    </w:p>
    <w:p w14:paraId="2422C589" w14:textId="77777777" w:rsidR="00974059" w:rsidRPr="007E5E2F" w:rsidRDefault="00974059" w:rsidP="007E5E2F">
      <w:pPr>
        <w:spacing w:after="0" w:line="259" w:lineRule="auto"/>
        <w:contextualSpacing/>
        <w:rPr>
          <w:rFonts w:ascii="Arial" w:hAnsi="Arial" w:cs="Arial"/>
          <w:iCs/>
          <w:color w:val="000000"/>
          <w:kern w:val="0"/>
          <w:sz w:val="28"/>
          <w:szCs w:val="28"/>
          <w14:ligatures w14:val="none"/>
        </w:rPr>
      </w:pPr>
      <w:r w:rsidRPr="007E5E2F">
        <w:rPr>
          <w:rFonts w:ascii="Arial" w:hAnsi="Arial" w:cs="Arial"/>
          <w:iCs/>
          <w:color w:val="000000"/>
          <w:kern w:val="0"/>
          <w:sz w:val="28"/>
          <w:szCs w:val="28"/>
          <w14:ligatures w14:val="none"/>
        </w:rPr>
        <w:t>Celem strategicznym programu jest wyrównywanie szans oraz zwiększenie dostępu osób niepełnosprawnych do rehabilitacji zawodowej i społecznej ze szczególnym uwzględnieniem osób zamieszkujących regiony słabiej rozwinięte gospodarczo i społecznie.</w:t>
      </w:r>
    </w:p>
    <w:p w14:paraId="6500DA8E" w14:textId="5D5DC431" w:rsidR="00974059" w:rsidRPr="007E5E2F" w:rsidRDefault="00974059" w:rsidP="007E5E2F">
      <w:pPr>
        <w:spacing w:after="0" w:line="259" w:lineRule="auto"/>
        <w:rPr>
          <w:rFonts w:ascii="Arial" w:eastAsiaTheme="minorEastAsia" w:hAnsi="Arial" w:cs="Arial"/>
          <w:kern w:val="0"/>
          <w:sz w:val="28"/>
          <w:szCs w:val="28"/>
          <w14:ligatures w14:val="none"/>
        </w:rPr>
      </w:pPr>
      <w:r w:rsidRPr="007E5E2F">
        <w:rPr>
          <w:rFonts w:ascii="Arial" w:eastAsiaTheme="minorEastAsia" w:hAnsi="Arial" w:cs="Arial"/>
          <w:kern w:val="0"/>
          <w:sz w:val="28"/>
          <w:szCs w:val="28"/>
          <w14:ligatures w14:val="none"/>
        </w:rPr>
        <w:t>W ramach „Programu wyrównywania różnic między regionami III” w 2024 r</w:t>
      </w:r>
      <w:r w:rsidR="005B7FFC" w:rsidRPr="007E5E2F">
        <w:rPr>
          <w:rFonts w:ascii="Arial" w:eastAsiaTheme="minorEastAsia" w:hAnsi="Arial" w:cs="Arial"/>
          <w:kern w:val="0"/>
          <w:sz w:val="28"/>
          <w:szCs w:val="28"/>
          <w14:ligatures w14:val="none"/>
        </w:rPr>
        <w:t>.</w:t>
      </w:r>
      <w:r w:rsidRPr="007E5E2F">
        <w:rPr>
          <w:rFonts w:ascii="Arial" w:eastAsiaTheme="minorEastAsia" w:hAnsi="Arial" w:cs="Arial"/>
          <w:kern w:val="0"/>
          <w:sz w:val="28"/>
          <w:szCs w:val="28"/>
          <w14:ligatures w14:val="none"/>
        </w:rPr>
        <w:t xml:space="preserve"> Gmina Miasto Włocławek przystąpiła do realizacji programu </w:t>
      </w:r>
      <w:r w:rsidRPr="007E5E2F">
        <w:rPr>
          <w:rFonts w:ascii="Arial" w:eastAsiaTheme="minorEastAsia" w:hAnsi="Arial" w:cs="Arial"/>
          <w:bCs/>
          <w:kern w:val="0"/>
          <w:sz w:val="28"/>
          <w:szCs w:val="28"/>
          <w14:ligatures w14:val="none"/>
        </w:rPr>
        <w:t xml:space="preserve">w obszarze G </w:t>
      </w:r>
      <w:r w:rsidR="005B7FFC" w:rsidRPr="007E5E2F">
        <w:rPr>
          <w:rFonts w:ascii="Arial" w:eastAsiaTheme="minorEastAsia" w:hAnsi="Arial" w:cs="Arial"/>
          <w:bCs/>
          <w:kern w:val="0"/>
          <w:sz w:val="28"/>
          <w:szCs w:val="28"/>
          <w14:ligatures w14:val="none"/>
        </w:rPr>
        <w:t>–</w:t>
      </w:r>
      <w:r w:rsidRPr="007E5E2F">
        <w:rPr>
          <w:rFonts w:ascii="Arial" w:eastAsiaTheme="minorEastAsia" w:hAnsi="Arial" w:cs="Arial"/>
          <w:bCs/>
          <w:kern w:val="0"/>
          <w:sz w:val="28"/>
          <w:szCs w:val="28"/>
          <w14:ligatures w14:val="none"/>
        </w:rPr>
        <w:t xml:space="preserve"> aktywizacja</w:t>
      </w:r>
      <w:r w:rsidRPr="007E5E2F">
        <w:rPr>
          <w:rFonts w:ascii="Arial" w:eastAsiaTheme="minorEastAsia" w:hAnsi="Arial" w:cs="Arial"/>
          <w:kern w:val="0"/>
          <w:sz w:val="28"/>
          <w:szCs w:val="28"/>
          <w14:ligatures w14:val="none"/>
        </w:rPr>
        <w:t xml:space="preserve"> zawodowa. Wydatkowano 120</w:t>
      </w:r>
      <w:r w:rsidR="00BA70B6" w:rsidRPr="007E5E2F">
        <w:rPr>
          <w:rFonts w:ascii="Arial" w:eastAsiaTheme="minorEastAsia" w:hAnsi="Arial" w:cs="Arial"/>
          <w:kern w:val="0"/>
          <w:sz w:val="28"/>
          <w:szCs w:val="28"/>
          <w14:ligatures w14:val="none"/>
        </w:rPr>
        <w:t> </w:t>
      </w:r>
      <w:r w:rsidRPr="007E5E2F">
        <w:rPr>
          <w:rFonts w:ascii="Arial" w:eastAsiaTheme="minorEastAsia" w:hAnsi="Arial" w:cs="Arial"/>
          <w:kern w:val="0"/>
          <w:sz w:val="28"/>
          <w:szCs w:val="28"/>
          <w14:ligatures w14:val="none"/>
        </w:rPr>
        <w:t>000</w:t>
      </w:r>
      <w:r w:rsidR="00BA70B6" w:rsidRPr="007E5E2F">
        <w:rPr>
          <w:rFonts w:ascii="Arial" w:eastAsiaTheme="minorEastAsia" w:hAnsi="Arial" w:cs="Arial"/>
          <w:kern w:val="0"/>
          <w:sz w:val="28"/>
          <w:szCs w:val="28"/>
          <w14:ligatures w14:val="none"/>
        </w:rPr>
        <w:t>,00</w:t>
      </w:r>
      <w:r w:rsidRPr="007E5E2F">
        <w:rPr>
          <w:rFonts w:ascii="Arial" w:eastAsiaTheme="minorEastAsia" w:hAnsi="Arial" w:cs="Arial"/>
          <w:kern w:val="0"/>
          <w:sz w:val="28"/>
          <w:szCs w:val="28"/>
          <w14:ligatures w14:val="none"/>
        </w:rPr>
        <w:t xml:space="preserve"> zł </w:t>
      </w:r>
      <w:r w:rsidRPr="007E5E2F">
        <w:rPr>
          <w:rFonts w:ascii="Arial" w:eastAsiaTheme="minorEastAsia" w:hAnsi="Arial" w:cs="Arial"/>
          <w:kern w:val="0"/>
          <w:sz w:val="28"/>
          <w:szCs w:val="28"/>
          <w14:ligatures w14:val="none"/>
        </w:rPr>
        <w:br/>
        <w:t>na refundację kosztów utworzenia stanowiska pracy dla osoby niepełnosprawnej przez Zespół Szkół Akademickich we Włocławku.</w:t>
      </w:r>
    </w:p>
    <w:p w14:paraId="6CCD65DB" w14:textId="77777777" w:rsidR="00974059" w:rsidRPr="007E5E2F" w:rsidRDefault="00974059" w:rsidP="007E5E2F">
      <w:pPr>
        <w:spacing w:after="0" w:line="259" w:lineRule="auto"/>
        <w:rPr>
          <w:rFonts w:ascii="Arial" w:eastAsia="Calibri" w:hAnsi="Arial" w:cs="Arial"/>
          <w:color w:val="000000"/>
          <w:kern w:val="0"/>
          <w:sz w:val="28"/>
          <w:szCs w:val="28"/>
          <w14:ligatures w14:val="none"/>
        </w:rPr>
      </w:pPr>
    </w:p>
    <w:p w14:paraId="1EC96E75" w14:textId="77777777" w:rsidR="00974059" w:rsidRPr="00E152B7" w:rsidRDefault="00974059" w:rsidP="007E5E2F">
      <w:pPr>
        <w:spacing w:after="0" w:line="259" w:lineRule="auto"/>
        <w:rPr>
          <w:rFonts w:ascii="Arial" w:eastAsia="Calibri" w:hAnsi="Arial" w:cs="Arial"/>
          <w:b/>
          <w:kern w:val="0"/>
          <w:sz w:val="28"/>
          <w:szCs w:val="28"/>
          <w14:ligatures w14:val="none"/>
        </w:rPr>
      </w:pPr>
      <w:r w:rsidRPr="00E152B7">
        <w:rPr>
          <w:rFonts w:ascii="Arial" w:eastAsia="Calibri" w:hAnsi="Arial" w:cs="Arial"/>
          <w:b/>
          <w:kern w:val="0"/>
          <w:sz w:val="28"/>
          <w:szCs w:val="28"/>
          <w14:ligatures w14:val="none"/>
        </w:rPr>
        <w:t xml:space="preserve">Program Aktywny Samorząd </w:t>
      </w:r>
    </w:p>
    <w:p w14:paraId="309F478F" w14:textId="13EB51AE" w:rsidR="00974059" w:rsidRPr="007E5E2F" w:rsidRDefault="00974059" w:rsidP="007E5E2F">
      <w:pPr>
        <w:spacing w:after="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Przyjęty Uchwałą Rady Miasta Włocławek </w:t>
      </w:r>
      <w:r w:rsidR="00E42592" w:rsidRPr="007E5E2F">
        <w:rPr>
          <w:rFonts w:ascii="Arial" w:eastAsia="Calibri" w:hAnsi="Arial" w:cs="Arial"/>
          <w:kern w:val="0"/>
          <w:sz w:val="28"/>
          <w:szCs w:val="28"/>
          <w14:ligatures w14:val="none"/>
        </w:rPr>
        <w:t>N</w:t>
      </w:r>
      <w:r w:rsidRPr="007E5E2F">
        <w:rPr>
          <w:rFonts w:ascii="Arial" w:eastAsia="Calibri" w:hAnsi="Arial" w:cs="Arial"/>
          <w:kern w:val="0"/>
          <w:sz w:val="28"/>
          <w:szCs w:val="28"/>
          <w14:ligatures w14:val="none"/>
        </w:rPr>
        <w:t>r XLV/86/2018 z dnia 27 czerwca 2018 r.</w:t>
      </w:r>
    </w:p>
    <w:p w14:paraId="6989169B" w14:textId="77777777" w:rsidR="00974059" w:rsidRPr="007E5E2F" w:rsidRDefault="00974059" w:rsidP="007E5E2F">
      <w:pPr>
        <w:tabs>
          <w:tab w:val="left" w:pos="709"/>
        </w:tabs>
        <w:spacing w:after="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Celem głównym Programu jest wyeliminowanie lub zmniejszenie barier ograniczających uczestnictwo osób niepełnosprawnych w wieku do lat 18 oraz w wieku aktywności zawodowej lub zatrudnionych w życiu społecznym, zawodowym i w dostępie do edukacji.</w:t>
      </w:r>
    </w:p>
    <w:p w14:paraId="4B353A75" w14:textId="77777777" w:rsidR="00974059" w:rsidRPr="007E5E2F" w:rsidRDefault="00974059" w:rsidP="007E5E2F">
      <w:pPr>
        <w:spacing w:after="0" w:line="259" w:lineRule="auto"/>
        <w:rPr>
          <w:rFonts w:ascii="Arial" w:eastAsiaTheme="minorEastAsia" w:hAnsi="Arial" w:cs="Arial"/>
          <w:kern w:val="0"/>
          <w:sz w:val="28"/>
          <w:szCs w:val="28"/>
          <w14:ligatures w14:val="none"/>
        </w:rPr>
      </w:pPr>
      <w:r w:rsidRPr="007E5E2F">
        <w:rPr>
          <w:rFonts w:ascii="Arial" w:eastAsiaTheme="minorEastAsia" w:hAnsi="Arial" w:cs="Arial"/>
          <w:kern w:val="0"/>
          <w:sz w:val="28"/>
          <w:szCs w:val="28"/>
          <w14:ligatures w14:val="none"/>
        </w:rPr>
        <w:t>W 2024 r. realizowano działania w ramach:</w:t>
      </w:r>
    </w:p>
    <w:p w14:paraId="541087E6" w14:textId="7CB47D3A" w:rsidR="00974059" w:rsidRPr="007E5E2F" w:rsidRDefault="00974059" w:rsidP="007E5E2F">
      <w:pPr>
        <w:numPr>
          <w:ilvl w:val="0"/>
          <w:numId w:val="80"/>
        </w:numPr>
        <w:spacing w:after="0" w:line="259" w:lineRule="auto"/>
        <w:ind w:left="567" w:hanging="283"/>
        <w:contextualSpacing/>
        <w:rPr>
          <w:rFonts w:ascii="Arial" w:eastAsiaTheme="minorEastAsia" w:hAnsi="Arial" w:cs="Arial"/>
          <w:kern w:val="0"/>
          <w:sz w:val="28"/>
          <w:szCs w:val="28"/>
          <w14:ligatures w14:val="none"/>
        </w:rPr>
      </w:pPr>
      <w:r w:rsidRPr="007E5E2F">
        <w:rPr>
          <w:rFonts w:ascii="Arial" w:eastAsiaTheme="minorEastAsia" w:hAnsi="Arial" w:cs="Arial"/>
          <w:kern w:val="0"/>
          <w:sz w:val="28"/>
          <w:szCs w:val="28"/>
          <w14:ligatures w14:val="none"/>
        </w:rPr>
        <w:t xml:space="preserve">Modułu I </w:t>
      </w:r>
      <w:r w:rsidR="005B7FFC" w:rsidRPr="007E5E2F">
        <w:rPr>
          <w:rFonts w:ascii="Arial" w:eastAsiaTheme="minorEastAsia" w:hAnsi="Arial" w:cs="Arial"/>
          <w:kern w:val="0"/>
          <w:sz w:val="28"/>
          <w:szCs w:val="28"/>
          <w14:ligatures w14:val="none"/>
        </w:rPr>
        <w:t>–</w:t>
      </w:r>
      <w:r w:rsidRPr="007E5E2F">
        <w:rPr>
          <w:rFonts w:ascii="Arial" w:eastAsiaTheme="minorEastAsia" w:hAnsi="Arial" w:cs="Arial"/>
          <w:kern w:val="0"/>
          <w:sz w:val="28"/>
          <w:szCs w:val="28"/>
          <w14:ligatures w14:val="none"/>
        </w:rPr>
        <w:t xml:space="preserve"> likwidacja barier utrudniających aktywizację społeczną i zawodową:</w:t>
      </w:r>
    </w:p>
    <w:p w14:paraId="193A63E4" w14:textId="77777777" w:rsidR="00974059" w:rsidRPr="007E5E2F" w:rsidRDefault="00974059" w:rsidP="007E5E2F">
      <w:pPr>
        <w:numPr>
          <w:ilvl w:val="0"/>
          <w:numId w:val="81"/>
        </w:numPr>
        <w:spacing w:after="0" w:line="259" w:lineRule="auto"/>
        <w:ind w:left="851" w:hanging="284"/>
        <w:contextualSpacing/>
        <w:rPr>
          <w:rFonts w:ascii="Arial" w:eastAsiaTheme="minorEastAsia" w:hAnsi="Arial" w:cs="Arial"/>
          <w:kern w:val="0"/>
          <w:sz w:val="28"/>
          <w:szCs w:val="28"/>
          <w14:ligatures w14:val="none"/>
        </w:rPr>
      </w:pPr>
      <w:r w:rsidRPr="007E5E2F">
        <w:rPr>
          <w:rFonts w:ascii="Arial" w:hAnsi="Arial" w:cs="Arial"/>
          <w:color w:val="000000" w:themeColor="text1"/>
          <w:kern w:val="0"/>
          <w:sz w:val="28"/>
          <w:szCs w:val="28"/>
          <w14:ligatures w14:val="none"/>
        </w:rPr>
        <w:t>złożono 73 wnioski, zawarto 43 umowy, wypłacono dofinansowanie dla 51 wnioskodawców w wysokości 248 789,87 zł,</w:t>
      </w:r>
    </w:p>
    <w:p w14:paraId="7016D36E" w14:textId="77777777" w:rsidR="00974059" w:rsidRPr="007E5E2F" w:rsidRDefault="00974059" w:rsidP="007E5E2F">
      <w:pPr>
        <w:numPr>
          <w:ilvl w:val="0"/>
          <w:numId w:val="80"/>
        </w:numPr>
        <w:spacing w:after="0" w:line="259" w:lineRule="auto"/>
        <w:ind w:left="567" w:hanging="283"/>
        <w:contextualSpacing/>
        <w:rPr>
          <w:rFonts w:ascii="Arial" w:eastAsiaTheme="minorEastAsia" w:hAnsi="Arial" w:cs="Arial"/>
          <w:kern w:val="0"/>
          <w:sz w:val="28"/>
          <w:szCs w:val="28"/>
          <w14:ligatures w14:val="none"/>
        </w:rPr>
      </w:pPr>
      <w:r w:rsidRPr="007E5E2F">
        <w:rPr>
          <w:rFonts w:ascii="Arial" w:eastAsiaTheme="minorEastAsia" w:hAnsi="Arial" w:cs="Arial"/>
          <w:kern w:val="0"/>
          <w:sz w:val="28"/>
          <w:szCs w:val="28"/>
          <w14:ligatures w14:val="none"/>
        </w:rPr>
        <w:t xml:space="preserve">Modułu II – pomoc w uzyskaniu wykształcenia na poziomie wyższym, </w:t>
      </w:r>
    </w:p>
    <w:p w14:paraId="36BA063E" w14:textId="77777777" w:rsidR="00974059" w:rsidRPr="007E5E2F" w:rsidRDefault="00974059" w:rsidP="007E5E2F">
      <w:pPr>
        <w:numPr>
          <w:ilvl w:val="0"/>
          <w:numId w:val="81"/>
        </w:numPr>
        <w:spacing w:after="0" w:line="259" w:lineRule="auto"/>
        <w:ind w:left="993" w:hanging="284"/>
        <w:contextualSpacing/>
        <w:rPr>
          <w:rFonts w:ascii="Arial" w:eastAsiaTheme="minorEastAsia" w:hAnsi="Arial" w:cs="Arial"/>
          <w:kern w:val="0"/>
          <w:sz w:val="28"/>
          <w:szCs w:val="28"/>
          <w14:ligatures w14:val="none"/>
        </w:rPr>
      </w:pPr>
      <w:r w:rsidRPr="007E5E2F">
        <w:rPr>
          <w:rFonts w:ascii="Arial" w:hAnsi="Arial" w:cs="Arial"/>
          <w:color w:val="000000" w:themeColor="text1"/>
          <w:kern w:val="0"/>
          <w:sz w:val="28"/>
          <w:szCs w:val="28"/>
          <w14:ligatures w14:val="none"/>
        </w:rPr>
        <w:t xml:space="preserve">złożono 79 wniosków, zawarto 33 umowy i wypłacono dofinansowanie dla 33 wnioskodawców w łącznej kwocie 95 646,80 zł. </w:t>
      </w:r>
    </w:p>
    <w:p w14:paraId="198E45ED" w14:textId="6ACA47B0" w:rsidR="00974059" w:rsidRPr="007E5E2F" w:rsidRDefault="00974059" w:rsidP="007E5E2F">
      <w:pPr>
        <w:shd w:val="clear" w:color="auto" w:fill="FFFFFF" w:themeFill="background1"/>
        <w:spacing w:after="0" w:line="259" w:lineRule="auto"/>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Na zadania w edycji 2023/2024 Państwowy Fundusz Rehabilitacji Osób Niepełnosprawnych przekazał kwotę 561</w:t>
      </w:r>
      <w:r w:rsidR="00BA70B6" w:rsidRPr="007E5E2F">
        <w:rPr>
          <w:rFonts w:ascii="Arial" w:hAnsi="Arial" w:cs="Arial"/>
          <w:color w:val="000000" w:themeColor="text1"/>
          <w:kern w:val="0"/>
          <w:sz w:val="28"/>
          <w:szCs w:val="28"/>
          <w14:ligatures w14:val="none"/>
        </w:rPr>
        <w:t> </w:t>
      </w:r>
      <w:r w:rsidRPr="007E5E2F">
        <w:rPr>
          <w:rFonts w:ascii="Arial" w:hAnsi="Arial" w:cs="Arial"/>
          <w:color w:val="000000" w:themeColor="text1"/>
          <w:kern w:val="0"/>
          <w:sz w:val="28"/>
          <w:szCs w:val="28"/>
          <w14:ligatures w14:val="none"/>
        </w:rPr>
        <w:t>370</w:t>
      </w:r>
      <w:r w:rsidR="00BA70B6" w:rsidRPr="007E5E2F">
        <w:rPr>
          <w:rFonts w:ascii="Arial" w:hAnsi="Arial" w:cs="Arial"/>
          <w:color w:val="000000" w:themeColor="text1"/>
          <w:kern w:val="0"/>
          <w:sz w:val="28"/>
          <w:szCs w:val="28"/>
          <w14:ligatures w14:val="none"/>
        </w:rPr>
        <w:t>,00</w:t>
      </w:r>
      <w:r w:rsidRPr="007E5E2F">
        <w:rPr>
          <w:rFonts w:ascii="Arial" w:hAnsi="Arial" w:cs="Arial"/>
          <w:color w:val="000000" w:themeColor="text1"/>
          <w:kern w:val="0"/>
          <w:sz w:val="28"/>
          <w:szCs w:val="28"/>
          <w14:ligatures w14:val="none"/>
        </w:rPr>
        <w:t xml:space="preserve"> zł.</w:t>
      </w:r>
    </w:p>
    <w:p w14:paraId="021D60EE" w14:textId="77777777" w:rsidR="00974059" w:rsidRPr="007E5E2F" w:rsidRDefault="00974059" w:rsidP="007E5E2F">
      <w:pPr>
        <w:spacing w:after="0" w:line="259" w:lineRule="auto"/>
        <w:contextualSpacing/>
        <w:rPr>
          <w:rFonts w:ascii="Arial" w:hAnsi="Arial" w:cs="Arial"/>
          <w:kern w:val="0"/>
          <w:sz w:val="28"/>
          <w:szCs w:val="28"/>
          <w14:ligatures w14:val="none"/>
        </w:rPr>
      </w:pPr>
    </w:p>
    <w:p w14:paraId="3C1C370B" w14:textId="77777777" w:rsidR="00974059" w:rsidRPr="00E152B7" w:rsidRDefault="00974059" w:rsidP="007E5E2F">
      <w:pPr>
        <w:spacing w:after="0" w:line="259" w:lineRule="auto"/>
        <w:rPr>
          <w:rFonts w:ascii="Arial" w:eastAsia="Calibri" w:hAnsi="Arial" w:cs="Arial"/>
          <w:b/>
          <w:color w:val="000000"/>
          <w:kern w:val="0"/>
          <w:sz w:val="28"/>
          <w:szCs w:val="28"/>
          <w14:ligatures w14:val="none"/>
        </w:rPr>
      </w:pPr>
      <w:r w:rsidRPr="00E152B7">
        <w:rPr>
          <w:rFonts w:ascii="Arial" w:eastAsia="Calibri" w:hAnsi="Arial" w:cs="Arial"/>
          <w:b/>
          <w:color w:val="000000"/>
          <w:kern w:val="0"/>
          <w:sz w:val="28"/>
          <w:szCs w:val="28"/>
          <w14:ligatures w14:val="none"/>
        </w:rPr>
        <w:t xml:space="preserve">Program Rehabilitacja 25+ </w:t>
      </w:r>
    </w:p>
    <w:p w14:paraId="21787DC3" w14:textId="4E0AD966" w:rsidR="00974059" w:rsidRPr="007E5E2F" w:rsidRDefault="00974059" w:rsidP="007E5E2F">
      <w:pPr>
        <w:spacing w:after="0" w:line="259" w:lineRule="auto"/>
        <w:rPr>
          <w:rFonts w:ascii="Arial" w:eastAsia="Calibri" w:hAnsi="Arial" w:cs="Arial"/>
          <w:color w:val="000000"/>
          <w:kern w:val="0"/>
          <w:sz w:val="28"/>
          <w:szCs w:val="28"/>
          <w14:ligatures w14:val="none"/>
        </w:rPr>
      </w:pPr>
      <w:r w:rsidRPr="007E5E2F">
        <w:rPr>
          <w:rFonts w:ascii="Arial" w:eastAsia="Calibri" w:hAnsi="Arial" w:cs="Arial"/>
          <w:color w:val="000000"/>
          <w:kern w:val="0"/>
          <w:sz w:val="28"/>
          <w:szCs w:val="28"/>
          <w14:ligatures w14:val="none"/>
        </w:rPr>
        <w:lastRenderedPageBreak/>
        <w:t xml:space="preserve">Program realizowany jest na podstawie umowy zawartej Państwowym Funduszem Rehabilitacji Osób Niepełnosprawnych. Beneficjentem programu był Zespół Szkół nr 3 im. Marii Grzegorzewskiej </w:t>
      </w:r>
      <w:r w:rsidR="00BA70B6" w:rsidRPr="007E5E2F">
        <w:rPr>
          <w:rFonts w:ascii="Arial" w:eastAsia="Calibri" w:hAnsi="Arial" w:cs="Arial"/>
          <w:color w:val="000000"/>
          <w:kern w:val="0"/>
          <w:sz w:val="28"/>
          <w:szCs w:val="28"/>
          <w14:ligatures w14:val="none"/>
        </w:rPr>
        <w:br/>
      </w:r>
      <w:r w:rsidRPr="007E5E2F">
        <w:rPr>
          <w:rFonts w:ascii="Arial" w:eastAsia="Calibri" w:hAnsi="Arial" w:cs="Arial"/>
          <w:color w:val="000000"/>
          <w:kern w:val="0"/>
          <w:sz w:val="28"/>
          <w:szCs w:val="28"/>
          <w14:ligatures w14:val="none"/>
        </w:rPr>
        <w:t xml:space="preserve">we Włocławku. </w:t>
      </w:r>
      <w:r w:rsidRPr="007E5E2F">
        <w:rPr>
          <w:rFonts w:ascii="Arial" w:eastAsiaTheme="minorEastAsia" w:hAnsi="Arial" w:cs="Arial"/>
          <w:kern w:val="0"/>
          <w:sz w:val="28"/>
          <w:szCs w:val="28"/>
          <w14:ligatures w14:val="none"/>
        </w:rPr>
        <w:t>Program skierowany jest do osób z niepełnosprawnością intelektualną, w tym z niepełnosprawnościami sprzężonymi. Dzięki oddziaływaniom edukacyjnym i rewalidacyjno</w:t>
      </w:r>
      <w:r w:rsidR="005B7FFC" w:rsidRPr="007E5E2F">
        <w:rPr>
          <w:rFonts w:ascii="Arial" w:eastAsiaTheme="minorEastAsia" w:hAnsi="Arial" w:cs="Arial"/>
          <w:kern w:val="0"/>
          <w:sz w:val="28"/>
          <w:szCs w:val="28"/>
          <w14:ligatures w14:val="none"/>
        </w:rPr>
        <w:t>-</w:t>
      </w:r>
      <w:r w:rsidRPr="007E5E2F">
        <w:rPr>
          <w:rFonts w:ascii="Arial" w:eastAsiaTheme="minorEastAsia" w:hAnsi="Arial" w:cs="Arial"/>
          <w:kern w:val="0"/>
          <w:sz w:val="28"/>
          <w:szCs w:val="28"/>
          <w14:ligatures w14:val="none"/>
        </w:rPr>
        <w:t xml:space="preserve"> wychowawczym beneficjenci programu przygotowywani są do uczestnictwa w życiu społecznym, a także do podjęcia aktywności zawodowej. </w:t>
      </w:r>
    </w:p>
    <w:p w14:paraId="267D6760" w14:textId="50F64052" w:rsidR="00974059" w:rsidRPr="007E5E2F" w:rsidRDefault="00974059" w:rsidP="007E5E2F">
      <w:pPr>
        <w:spacing w:after="0" w:line="259" w:lineRule="auto"/>
        <w:rPr>
          <w:rFonts w:ascii="Arial" w:eastAsiaTheme="minorEastAsia" w:hAnsi="Arial" w:cs="Arial"/>
          <w:kern w:val="0"/>
          <w:sz w:val="28"/>
          <w:szCs w:val="28"/>
          <w14:ligatures w14:val="none"/>
        </w:rPr>
      </w:pPr>
      <w:r w:rsidRPr="007E5E2F">
        <w:rPr>
          <w:rFonts w:ascii="Arial" w:eastAsiaTheme="minorEastAsia" w:hAnsi="Arial" w:cs="Arial"/>
          <w:kern w:val="0"/>
          <w:sz w:val="28"/>
          <w:szCs w:val="28"/>
          <w14:ligatures w14:val="none"/>
        </w:rPr>
        <w:t>W roku szkolnym 2023/2024 w programie uczestniczyło 21 osób. Wykorzystano środki PFRON w wysokości 756</w:t>
      </w:r>
      <w:r w:rsidR="00BA70B6" w:rsidRPr="007E5E2F">
        <w:rPr>
          <w:rFonts w:ascii="Arial" w:eastAsiaTheme="minorEastAsia" w:hAnsi="Arial" w:cs="Arial"/>
          <w:kern w:val="0"/>
          <w:sz w:val="28"/>
          <w:szCs w:val="28"/>
          <w14:ligatures w14:val="none"/>
        </w:rPr>
        <w:t> </w:t>
      </w:r>
      <w:r w:rsidRPr="007E5E2F">
        <w:rPr>
          <w:rFonts w:ascii="Arial" w:eastAsiaTheme="minorEastAsia" w:hAnsi="Arial" w:cs="Arial"/>
          <w:kern w:val="0"/>
          <w:sz w:val="28"/>
          <w:szCs w:val="28"/>
          <w14:ligatures w14:val="none"/>
        </w:rPr>
        <w:t>000</w:t>
      </w:r>
      <w:r w:rsidR="00BA70B6" w:rsidRPr="007E5E2F">
        <w:rPr>
          <w:rFonts w:ascii="Arial" w:eastAsiaTheme="minorEastAsia" w:hAnsi="Arial" w:cs="Arial"/>
          <w:kern w:val="0"/>
          <w:sz w:val="28"/>
          <w:szCs w:val="28"/>
          <w14:ligatures w14:val="none"/>
        </w:rPr>
        <w:t>,00</w:t>
      </w:r>
      <w:r w:rsidRPr="007E5E2F">
        <w:rPr>
          <w:rFonts w:ascii="Arial" w:eastAsiaTheme="minorEastAsia" w:hAnsi="Arial" w:cs="Arial"/>
          <w:kern w:val="0"/>
          <w:sz w:val="28"/>
          <w:szCs w:val="28"/>
          <w14:ligatures w14:val="none"/>
        </w:rPr>
        <w:t xml:space="preserve"> zł. Na rok szkolny 2024/2025 do projektu zgłoszono 21 osób. Zgodnie z umową zawartą pomiędzy Gminą Miasto Włocławek a PFRON, na realizację programu przyznano kwotę 806</w:t>
      </w:r>
      <w:r w:rsidR="00BA70B6" w:rsidRPr="007E5E2F">
        <w:rPr>
          <w:rFonts w:ascii="Arial" w:eastAsiaTheme="minorEastAsia" w:hAnsi="Arial" w:cs="Arial"/>
          <w:kern w:val="0"/>
          <w:sz w:val="28"/>
          <w:szCs w:val="28"/>
          <w14:ligatures w14:val="none"/>
        </w:rPr>
        <w:t> </w:t>
      </w:r>
      <w:r w:rsidRPr="007E5E2F">
        <w:rPr>
          <w:rFonts w:ascii="Arial" w:eastAsiaTheme="minorEastAsia" w:hAnsi="Arial" w:cs="Arial"/>
          <w:kern w:val="0"/>
          <w:sz w:val="28"/>
          <w:szCs w:val="28"/>
          <w14:ligatures w14:val="none"/>
        </w:rPr>
        <w:t>400</w:t>
      </w:r>
      <w:r w:rsidR="00BA70B6" w:rsidRPr="007E5E2F">
        <w:rPr>
          <w:rFonts w:ascii="Arial" w:eastAsiaTheme="minorEastAsia" w:hAnsi="Arial" w:cs="Arial"/>
          <w:kern w:val="0"/>
          <w:sz w:val="28"/>
          <w:szCs w:val="28"/>
          <w14:ligatures w14:val="none"/>
        </w:rPr>
        <w:t>,00</w:t>
      </w:r>
      <w:r w:rsidRPr="007E5E2F">
        <w:rPr>
          <w:rFonts w:ascii="Arial" w:eastAsiaTheme="minorEastAsia" w:hAnsi="Arial" w:cs="Arial"/>
          <w:kern w:val="0"/>
          <w:sz w:val="28"/>
          <w:szCs w:val="28"/>
          <w14:ligatures w14:val="none"/>
        </w:rPr>
        <w:t xml:space="preserve"> zł.</w:t>
      </w:r>
    </w:p>
    <w:p w14:paraId="6499F578" w14:textId="77777777" w:rsidR="008E3264" w:rsidRPr="007E5E2F" w:rsidRDefault="008E3264" w:rsidP="007E5E2F">
      <w:pPr>
        <w:tabs>
          <w:tab w:val="left" w:pos="0"/>
          <w:tab w:val="left" w:pos="567"/>
          <w:tab w:val="left" w:pos="709"/>
        </w:tabs>
        <w:spacing w:after="0" w:line="259" w:lineRule="auto"/>
        <w:rPr>
          <w:rFonts w:ascii="Arial" w:hAnsi="Arial" w:cs="Arial"/>
          <w:kern w:val="0"/>
          <w:sz w:val="28"/>
          <w:szCs w:val="28"/>
          <w14:ligatures w14:val="none"/>
        </w:rPr>
      </w:pPr>
    </w:p>
    <w:p w14:paraId="22F20620" w14:textId="03AC4395" w:rsidR="00974059" w:rsidRPr="00E152B7" w:rsidRDefault="00974059" w:rsidP="007E5E2F">
      <w:pPr>
        <w:spacing w:after="0" w:line="259" w:lineRule="auto"/>
        <w:contextualSpacing/>
        <w:rPr>
          <w:rFonts w:ascii="Arial" w:eastAsiaTheme="minorEastAsia" w:hAnsi="Arial" w:cs="Arial"/>
          <w:b/>
          <w:kern w:val="0"/>
          <w:sz w:val="28"/>
          <w:szCs w:val="28"/>
          <w14:ligatures w14:val="none"/>
        </w:rPr>
      </w:pPr>
      <w:r w:rsidRPr="00E152B7">
        <w:rPr>
          <w:rFonts w:ascii="Arial" w:eastAsiaTheme="minorEastAsia" w:hAnsi="Arial" w:cs="Arial"/>
          <w:b/>
          <w:kern w:val="0"/>
          <w:sz w:val="28"/>
          <w:szCs w:val="28"/>
          <w14:ligatures w14:val="none"/>
        </w:rPr>
        <w:t xml:space="preserve">Program „Samodzielność – Aktywność – Mobilność” </w:t>
      </w:r>
      <w:r w:rsidR="005B7FFC" w:rsidRPr="00E152B7">
        <w:rPr>
          <w:rFonts w:ascii="Arial" w:eastAsiaTheme="minorEastAsia" w:hAnsi="Arial" w:cs="Arial"/>
          <w:b/>
          <w:kern w:val="0"/>
          <w:sz w:val="28"/>
          <w:szCs w:val="28"/>
          <w14:ligatures w14:val="none"/>
        </w:rPr>
        <w:t>–</w:t>
      </w:r>
      <w:r w:rsidRPr="00E152B7">
        <w:rPr>
          <w:rFonts w:ascii="Arial" w:eastAsiaTheme="minorEastAsia" w:hAnsi="Arial" w:cs="Arial"/>
          <w:b/>
          <w:kern w:val="0"/>
          <w:sz w:val="28"/>
          <w:szCs w:val="28"/>
          <w14:ligatures w14:val="none"/>
        </w:rPr>
        <w:t xml:space="preserve"> Mieszkanie dla absolwenta</w:t>
      </w:r>
    </w:p>
    <w:p w14:paraId="39E1AF0D" w14:textId="08198E23" w:rsidR="00974059" w:rsidRPr="007E5E2F" w:rsidRDefault="00974059" w:rsidP="007E5E2F">
      <w:pPr>
        <w:spacing w:after="0" w:line="259" w:lineRule="auto"/>
        <w:contextualSpacing/>
        <w:rPr>
          <w:rFonts w:ascii="Arial" w:eastAsiaTheme="minorEastAsia" w:hAnsi="Arial" w:cs="Arial"/>
          <w:b/>
          <w:kern w:val="0"/>
          <w:sz w:val="28"/>
          <w:szCs w:val="28"/>
          <w14:ligatures w14:val="none"/>
        </w:rPr>
      </w:pPr>
      <w:r w:rsidRPr="007E5E2F">
        <w:rPr>
          <w:rFonts w:ascii="Arial" w:eastAsiaTheme="minorEastAsia" w:hAnsi="Arial" w:cs="Arial"/>
          <w:bCs/>
          <w:kern w:val="0"/>
          <w:sz w:val="28"/>
          <w:szCs w:val="28"/>
          <w14:ligatures w14:val="none"/>
        </w:rPr>
        <w:t xml:space="preserve">Zgoda na przystąpienie do programu została wyrażona </w:t>
      </w:r>
      <w:r w:rsidRPr="007E5E2F">
        <w:rPr>
          <w:rFonts w:ascii="Arial" w:eastAsiaTheme="minorEastAsia" w:hAnsi="Arial" w:cs="Arial"/>
          <w:kern w:val="0"/>
          <w:sz w:val="28"/>
          <w:szCs w:val="28"/>
          <w14:ligatures w14:val="none"/>
        </w:rPr>
        <w:t xml:space="preserve">Uchwałą </w:t>
      </w:r>
      <w:r w:rsidR="00E42592" w:rsidRPr="007E5E2F">
        <w:rPr>
          <w:rFonts w:ascii="Arial" w:eastAsiaTheme="minorEastAsia" w:hAnsi="Arial" w:cs="Arial"/>
          <w:kern w:val="0"/>
          <w:sz w:val="28"/>
          <w:szCs w:val="28"/>
          <w14:ligatures w14:val="none"/>
        </w:rPr>
        <w:t>N</w:t>
      </w:r>
      <w:r w:rsidRPr="007E5E2F">
        <w:rPr>
          <w:rFonts w:ascii="Arial" w:eastAsiaTheme="minorEastAsia" w:hAnsi="Arial" w:cs="Arial"/>
          <w:kern w:val="0"/>
          <w:sz w:val="28"/>
          <w:szCs w:val="28"/>
          <w14:ligatures w14:val="none"/>
        </w:rPr>
        <w:t xml:space="preserve">r LI/104/2022 Rady Miasta Włocławek z dnia 30 sierpnia 2022 r. </w:t>
      </w:r>
    </w:p>
    <w:p w14:paraId="22054CC2" w14:textId="120E64C1" w:rsidR="00974059" w:rsidRPr="007E5E2F" w:rsidRDefault="00974059" w:rsidP="007E5E2F">
      <w:pPr>
        <w:spacing w:after="0" w:line="259" w:lineRule="auto"/>
        <w:rPr>
          <w:rFonts w:ascii="Arial" w:eastAsiaTheme="minorEastAsia" w:hAnsi="Arial" w:cs="Arial"/>
          <w:kern w:val="0"/>
          <w:sz w:val="28"/>
          <w:szCs w:val="28"/>
          <w:lang w:eastAsia="pl-PL"/>
          <w14:ligatures w14:val="none"/>
        </w:rPr>
      </w:pPr>
      <w:r w:rsidRPr="007E5E2F">
        <w:rPr>
          <w:rFonts w:ascii="Arial" w:eastAsiaTheme="minorEastAsia" w:hAnsi="Arial" w:cs="Arial"/>
          <w:kern w:val="0"/>
          <w:sz w:val="28"/>
          <w:szCs w:val="28"/>
          <w:lang w:eastAsia="pl-PL"/>
          <w14:ligatures w14:val="none"/>
        </w:rPr>
        <w:t xml:space="preserve">Celem Programu jest wzrost niezależności osób niepełnosprawnych oraz ułatwienie im aktywności zawodowej i społecznej poprzez zapewnienie samodzielnego mieszkania spełniającego indywidualne kryterium dostępności. Program skierowany jest do osób niepełnosprawnych posiadających orzeczenie o znacznym stopniu niepełnosprawności, a w przypadku osób z niepełnosprawnością narządu słuchu, także w stopniu umiarkowanym lub posiadających orzeczenie równoważne, posiadających status absolwenta szkoły podstawowej, ponadpodstawowej lub szkoły wyższej, uzyskany w okresie 36 miesięcy poprzedzających datę złożenia wniosku, które nie mają możliwości zamieszkania w miejscowości realizowania aktywności zawodowej. Osoby te mogą otrzymać przez 36 miesięcy dofinansowanie </w:t>
      </w:r>
      <w:r w:rsidRPr="007E5E2F">
        <w:rPr>
          <w:rFonts w:ascii="Arial" w:eastAsiaTheme="minorEastAsia" w:hAnsi="Arial" w:cs="Arial"/>
          <w:kern w:val="0"/>
          <w:sz w:val="28"/>
          <w:szCs w:val="28"/>
          <w:lang w:eastAsia="pl-PL"/>
          <w14:ligatures w14:val="none"/>
        </w:rPr>
        <w:br/>
        <w:t>na pokrycie kosztów wynajmu lokalu mieszkalnego znajdującego się w miejscowości realizowania aktywności zawodowej. Program przewidziany jest na lata 2022–2026 i finansowany ze środków Państwowego Funduszu Rehabilitacji Osób Niepełnosprawnych. W 2024 r. Gmina Miasto Włocławek otrzymała 132</w:t>
      </w:r>
      <w:r w:rsidR="00BA70B6" w:rsidRPr="007E5E2F">
        <w:rPr>
          <w:rFonts w:ascii="Arial" w:eastAsiaTheme="minorEastAsia" w:hAnsi="Arial" w:cs="Arial"/>
          <w:kern w:val="0"/>
          <w:sz w:val="28"/>
          <w:szCs w:val="28"/>
          <w:lang w:eastAsia="pl-PL"/>
          <w14:ligatures w14:val="none"/>
        </w:rPr>
        <w:t> </w:t>
      </w:r>
      <w:r w:rsidRPr="007E5E2F">
        <w:rPr>
          <w:rFonts w:ascii="Arial" w:eastAsiaTheme="minorEastAsia" w:hAnsi="Arial" w:cs="Arial"/>
          <w:kern w:val="0"/>
          <w:sz w:val="28"/>
          <w:szCs w:val="28"/>
          <w:lang w:eastAsia="pl-PL"/>
          <w14:ligatures w14:val="none"/>
        </w:rPr>
        <w:t>163</w:t>
      </w:r>
      <w:r w:rsidR="00BA70B6" w:rsidRPr="007E5E2F">
        <w:rPr>
          <w:rFonts w:ascii="Arial" w:eastAsiaTheme="minorEastAsia" w:hAnsi="Arial" w:cs="Arial"/>
          <w:kern w:val="0"/>
          <w:sz w:val="28"/>
          <w:szCs w:val="28"/>
          <w:lang w:eastAsia="pl-PL"/>
          <w14:ligatures w14:val="none"/>
        </w:rPr>
        <w:t>,00</w:t>
      </w:r>
      <w:r w:rsidRPr="007E5E2F">
        <w:rPr>
          <w:rFonts w:ascii="Arial" w:eastAsiaTheme="minorEastAsia" w:hAnsi="Arial" w:cs="Arial"/>
          <w:kern w:val="0"/>
          <w:sz w:val="28"/>
          <w:szCs w:val="28"/>
          <w:lang w:eastAsia="pl-PL"/>
          <w14:ligatures w14:val="none"/>
        </w:rPr>
        <w:t xml:space="preserve"> zł. Z uwagi na brak wniosków środki nie zostały wydatkowane. </w:t>
      </w:r>
    </w:p>
    <w:p w14:paraId="405E6972" w14:textId="77777777" w:rsidR="00974059" w:rsidRPr="007E5E2F" w:rsidRDefault="00974059" w:rsidP="007E5E2F">
      <w:pPr>
        <w:spacing w:after="0" w:line="259" w:lineRule="auto"/>
        <w:rPr>
          <w:rFonts w:ascii="Arial" w:eastAsiaTheme="minorEastAsia" w:hAnsi="Arial" w:cs="Arial"/>
          <w:kern w:val="0"/>
          <w:sz w:val="28"/>
          <w:szCs w:val="28"/>
          <w:lang w:eastAsia="pl-PL"/>
          <w14:ligatures w14:val="none"/>
        </w:rPr>
      </w:pPr>
    </w:p>
    <w:p w14:paraId="01001262" w14:textId="77777777" w:rsidR="00974059" w:rsidRPr="00E152B7" w:rsidRDefault="00974059" w:rsidP="007E5E2F">
      <w:pPr>
        <w:spacing w:after="0" w:line="259" w:lineRule="auto"/>
        <w:contextualSpacing/>
        <w:rPr>
          <w:rFonts w:ascii="Arial" w:eastAsiaTheme="minorEastAsia" w:hAnsi="Arial" w:cs="Arial"/>
          <w:b/>
          <w:kern w:val="0"/>
          <w:sz w:val="28"/>
          <w:szCs w:val="28"/>
          <w14:ligatures w14:val="none"/>
        </w:rPr>
      </w:pPr>
      <w:r w:rsidRPr="00E152B7">
        <w:rPr>
          <w:rFonts w:ascii="Arial" w:eastAsiaTheme="minorEastAsia" w:hAnsi="Arial" w:cs="Arial"/>
          <w:b/>
          <w:kern w:val="0"/>
          <w:sz w:val="28"/>
          <w:szCs w:val="28"/>
          <w14:ligatures w14:val="none"/>
        </w:rPr>
        <w:t xml:space="preserve">Program „Samodzielność – Aktywność – Mobilność” – Dostępne mieszkanie </w:t>
      </w:r>
    </w:p>
    <w:p w14:paraId="7ACDF684" w14:textId="68360AAC" w:rsidR="00974059" w:rsidRPr="007E5E2F" w:rsidRDefault="00974059" w:rsidP="007E5E2F">
      <w:pPr>
        <w:spacing w:after="0" w:line="259" w:lineRule="auto"/>
        <w:contextualSpacing/>
        <w:rPr>
          <w:rFonts w:ascii="Arial" w:eastAsiaTheme="minorEastAsia" w:hAnsi="Arial" w:cs="Arial"/>
          <w:kern w:val="0"/>
          <w:sz w:val="28"/>
          <w:szCs w:val="28"/>
          <w14:ligatures w14:val="none"/>
        </w:rPr>
      </w:pPr>
      <w:r w:rsidRPr="007E5E2F">
        <w:rPr>
          <w:rFonts w:ascii="Arial" w:eastAsiaTheme="minorEastAsia" w:hAnsi="Arial" w:cs="Arial"/>
          <w:bCs/>
          <w:kern w:val="0"/>
          <w:sz w:val="28"/>
          <w:szCs w:val="28"/>
          <w14:ligatures w14:val="none"/>
        </w:rPr>
        <w:lastRenderedPageBreak/>
        <w:t xml:space="preserve">Zgoda na przystąpienie do programu została wyrażona </w:t>
      </w:r>
      <w:r w:rsidRPr="007E5E2F">
        <w:rPr>
          <w:rFonts w:ascii="Arial" w:eastAsiaTheme="minorEastAsia" w:hAnsi="Arial" w:cs="Arial"/>
          <w:kern w:val="0"/>
          <w:sz w:val="28"/>
          <w:szCs w:val="28"/>
          <w14:ligatures w14:val="none"/>
        </w:rPr>
        <w:t xml:space="preserve">Uchwałą </w:t>
      </w:r>
      <w:r w:rsidR="00E42592" w:rsidRPr="007E5E2F">
        <w:rPr>
          <w:rFonts w:ascii="Arial" w:eastAsiaTheme="minorEastAsia" w:hAnsi="Arial" w:cs="Arial"/>
          <w:kern w:val="0"/>
          <w:sz w:val="28"/>
          <w:szCs w:val="28"/>
          <w14:ligatures w14:val="none"/>
        </w:rPr>
        <w:t>N</w:t>
      </w:r>
      <w:r w:rsidRPr="007E5E2F">
        <w:rPr>
          <w:rFonts w:ascii="Arial" w:eastAsiaTheme="minorEastAsia" w:hAnsi="Arial" w:cs="Arial"/>
          <w:kern w:val="0"/>
          <w:sz w:val="28"/>
          <w:szCs w:val="28"/>
          <w14:ligatures w14:val="none"/>
        </w:rPr>
        <w:t>r LI/105/2022 z dnia 30 sierpnia 2022 r. Celem Programu jest wzrost niezależności osób niepełnosprawnych oraz ułatwienie im aktywności zawodowej i społecznej poprzez zapewnienie mieszkania wolnego od barier architektonicznych, jako podstawy samodzielnego realizowania planów zawodowych i społecznych. Program skierowany jest do osób niepełnosprawnych w stopniu znacznym lub posiadających orzeczenie równoważne, z tytułu niepełnosprawności narządu ruchu, poruszających się na wózku inwalidzkim, które w momencie składania wniosku nie ukończyły 65</w:t>
      </w:r>
      <w:r w:rsidR="00AB674B" w:rsidRPr="007E5E2F">
        <w:rPr>
          <w:rFonts w:ascii="Arial" w:eastAsiaTheme="minorEastAsia" w:hAnsi="Arial" w:cs="Arial"/>
          <w:kern w:val="0"/>
          <w:sz w:val="28"/>
          <w:szCs w:val="28"/>
          <w14:ligatures w14:val="none"/>
        </w:rPr>
        <w:t>.</w:t>
      </w:r>
      <w:r w:rsidRPr="007E5E2F">
        <w:rPr>
          <w:rFonts w:ascii="Arial" w:eastAsiaTheme="minorEastAsia" w:hAnsi="Arial" w:cs="Arial"/>
          <w:kern w:val="0"/>
          <w:sz w:val="28"/>
          <w:szCs w:val="28"/>
          <w14:ligatures w14:val="none"/>
        </w:rPr>
        <w:t xml:space="preserve"> roku życia i posiadają tytuł prawny do lokalu mieszkalnego, w którym znajdują się bariery architektoniczne, uniemożliwiające samodzielne wyjście na zewnątrz. Uczestnicy programu mogą otrzymać dofinansowanie do zakupu mieszkania pozbawionego barier architektonicznych, w wysokości stanowiącej różnicę pomiędzy ceną nabywanego i sprzedawanego mieszkania. Program przewidziany jest na lata 2022–2025 i finansowany ze środków Państwowego Funduszu Rehabilitacji Osób Niepełnosprawnych. Zgodnie z zawartą umową, Gmina Miasto Włocławek otrzymała 102</w:t>
      </w:r>
      <w:r w:rsidR="00BA70B6" w:rsidRPr="007E5E2F">
        <w:rPr>
          <w:rFonts w:ascii="Arial" w:eastAsiaTheme="minorEastAsia" w:hAnsi="Arial" w:cs="Arial"/>
          <w:kern w:val="0"/>
          <w:sz w:val="28"/>
          <w:szCs w:val="28"/>
          <w14:ligatures w14:val="none"/>
        </w:rPr>
        <w:t> </w:t>
      </w:r>
      <w:r w:rsidRPr="007E5E2F">
        <w:rPr>
          <w:rFonts w:ascii="Arial" w:eastAsiaTheme="minorEastAsia" w:hAnsi="Arial" w:cs="Arial"/>
          <w:kern w:val="0"/>
          <w:sz w:val="28"/>
          <w:szCs w:val="28"/>
          <w14:ligatures w14:val="none"/>
        </w:rPr>
        <w:t>794</w:t>
      </w:r>
      <w:r w:rsidR="00BA70B6" w:rsidRPr="007E5E2F">
        <w:rPr>
          <w:rFonts w:ascii="Arial" w:eastAsiaTheme="minorEastAsia" w:hAnsi="Arial" w:cs="Arial"/>
          <w:kern w:val="0"/>
          <w:sz w:val="28"/>
          <w:szCs w:val="28"/>
          <w14:ligatures w14:val="none"/>
        </w:rPr>
        <w:t>,00</w:t>
      </w:r>
      <w:r w:rsidRPr="007E5E2F">
        <w:rPr>
          <w:rFonts w:ascii="Arial" w:eastAsiaTheme="minorEastAsia" w:hAnsi="Arial" w:cs="Arial"/>
          <w:kern w:val="0"/>
          <w:sz w:val="28"/>
          <w:szCs w:val="28"/>
          <w14:ligatures w14:val="none"/>
        </w:rPr>
        <w:t xml:space="preserve"> zł. W 2024 r</w:t>
      </w:r>
      <w:r w:rsidR="005B7FFC" w:rsidRPr="007E5E2F">
        <w:rPr>
          <w:rFonts w:ascii="Arial" w:eastAsiaTheme="minorEastAsia" w:hAnsi="Arial" w:cs="Arial"/>
          <w:kern w:val="0"/>
          <w:sz w:val="28"/>
          <w:szCs w:val="28"/>
          <w14:ligatures w14:val="none"/>
        </w:rPr>
        <w:t>.</w:t>
      </w:r>
      <w:r w:rsidRPr="007E5E2F">
        <w:rPr>
          <w:rFonts w:ascii="Arial" w:eastAsiaTheme="minorEastAsia" w:hAnsi="Arial" w:cs="Arial"/>
          <w:kern w:val="0"/>
          <w:sz w:val="28"/>
          <w:szCs w:val="28"/>
          <w14:ligatures w14:val="none"/>
        </w:rPr>
        <w:t xml:space="preserve"> nie złożono żadnego wniosku i tym samym </w:t>
      </w:r>
      <w:r w:rsidR="00BA70B6" w:rsidRPr="007E5E2F">
        <w:rPr>
          <w:rFonts w:ascii="Arial" w:eastAsiaTheme="minorEastAsia" w:hAnsi="Arial" w:cs="Arial"/>
          <w:kern w:val="0"/>
          <w:sz w:val="28"/>
          <w:szCs w:val="28"/>
          <w14:ligatures w14:val="none"/>
        </w:rPr>
        <w:br/>
      </w:r>
      <w:r w:rsidRPr="007E5E2F">
        <w:rPr>
          <w:rFonts w:ascii="Arial" w:eastAsiaTheme="minorEastAsia" w:hAnsi="Arial" w:cs="Arial"/>
          <w:kern w:val="0"/>
          <w:sz w:val="28"/>
          <w:szCs w:val="28"/>
          <w14:ligatures w14:val="none"/>
        </w:rPr>
        <w:t xml:space="preserve">nie wypłacono dofinansowania. </w:t>
      </w:r>
    </w:p>
    <w:p w14:paraId="4A7719A5" w14:textId="77777777" w:rsidR="00974059" w:rsidRPr="007E5E2F" w:rsidRDefault="00974059" w:rsidP="007E5E2F">
      <w:pPr>
        <w:spacing w:after="0" w:line="259" w:lineRule="auto"/>
        <w:rPr>
          <w:rFonts w:ascii="Arial" w:eastAsia="Calibri" w:hAnsi="Arial" w:cs="Arial"/>
          <w:color w:val="000000"/>
          <w:kern w:val="0"/>
          <w:sz w:val="28"/>
          <w:szCs w:val="28"/>
          <w14:ligatures w14:val="none"/>
        </w:rPr>
      </w:pPr>
    </w:p>
    <w:p w14:paraId="26297E6B" w14:textId="72D91FC9" w:rsidR="00BA70B6" w:rsidRPr="00E152B7" w:rsidRDefault="00974059" w:rsidP="007E5E2F">
      <w:pPr>
        <w:spacing w:after="0" w:line="259" w:lineRule="auto"/>
        <w:contextualSpacing/>
        <w:rPr>
          <w:rFonts w:ascii="Arial" w:eastAsia="Calibri" w:hAnsi="Arial" w:cs="Arial"/>
          <w:b/>
          <w:bCs/>
          <w:color w:val="000000"/>
          <w:kern w:val="0"/>
          <w:sz w:val="28"/>
          <w:szCs w:val="28"/>
          <w14:ligatures w14:val="none"/>
        </w:rPr>
      </w:pPr>
      <w:r w:rsidRPr="00E152B7">
        <w:rPr>
          <w:rFonts w:ascii="Arial" w:eastAsia="Calibri" w:hAnsi="Arial" w:cs="Arial"/>
          <w:b/>
          <w:bCs/>
          <w:color w:val="000000"/>
          <w:kern w:val="0"/>
          <w:sz w:val="28"/>
          <w:szCs w:val="28"/>
          <w14:ligatures w14:val="none"/>
        </w:rPr>
        <w:t>„Asystent Osobisty Osoby Niepełnosprawnej”</w:t>
      </w:r>
    </w:p>
    <w:p w14:paraId="1630A2A0" w14:textId="45482A76" w:rsidR="00974059" w:rsidRPr="007E5E2F" w:rsidRDefault="00974059" w:rsidP="007E5E2F">
      <w:pPr>
        <w:spacing w:after="0" w:line="259" w:lineRule="auto"/>
        <w:contextualSpacing/>
        <w:rPr>
          <w:rFonts w:ascii="Arial" w:eastAsia="Calibri" w:hAnsi="Arial" w:cs="Arial"/>
          <w:color w:val="000000"/>
          <w:kern w:val="0"/>
          <w:sz w:val="28"/>
          <w:szCs w:val="28"/>
          <w14:ligatures w14:val="none"/>
        </w:rPr>
      </w:pPr>
      <w:r w:rsidRPr="007E5E2F">
        <w:rPr>
          <w:rFonts w:ascii="Arial" w:eastAsia="Calibri" w:hAnsi="Arial" w:cs="Arial"/>
          <w:color w:val="000000"/>
          <w:kern w:val="0"/>
          <w:sz w:val="28"/>
          <w:szCs w:val="28"/>
          <w14:ligatures w14:val="none"/>
        </w:rPr>
        <w:t>Program</w:t>
      </w:r>
      <w:r w:rsidRPr="007E5E2F">
        <w:rPr>
          <w:rFonts w:ascii="Arial" w:eastAsia="Calibri" w:hAnsi="Arial" w:cs="Arial"/>
          <w:b/>
          <w:bCs/>
          <w:color w:val="000000"/>
          <w:kern w:val="0"/>
          <w:sz w:val="28"/>
          <w:szCs w:val="28"/>
          <w14:ligatures w14:val="none"/>
        </w:rPr>
        <w:t xml:space="preserve"> </w:t>
      </w:r>
      <w:r w:rsidRPr="007E5E2F">
        <w:rPr>
          <w:rFonts w:ascii="Arial" w:eastAsia="Calibri" w:hAnsi="Arial" w:cs="Arial"/>
          <w:color w:val="000000"/>
          <w:kern w:val="0"/>
          <w:sz w:val="28"/>
          <w:szCs w:val="28"/>
          <w14:ligatures w14:val="none"/>
        </w:rPr>
        <w:t>Ministerstwa Rodziny i Polityki Społecznej</w:t>
      </w:r>
      <w:r w:rsidR="00BA70B6" w:rsidRPr="007E5E2F">
        <w:rPr>
          <w:rFonts w:ascii="Arial" w:eastAsia="Calibri" w:hAnsi="Arial" w:cs="Arial"/>
          <w:color w:val="000000"/>
          <w:kern w:val="0"/>
          <w:sz w:val="28"/>
          <w:szCs w:val="28"/>
          <w14:ligatures w14:val="none"/>
        </w:rPr>
        <w:t xml:space="preserve"> </w:t>
      </w:r>
      <w:r w:rsidRPr="007E5E2F">
        <w:rPr>
          <w:rFonts w:ascii="Arial" w:eastAsia="Calibri" w:hAnsi="Arial" w:cs="Arial"/>
          <w:color w:val="000000"/>
          <w:kern w:val="0"/>
          <w:sz w:val="28"/>
          <w:szCs w:val="28"/>
          <w14:ligatures w14:val="none"/>
        </w:rPr>
        <w:t>skierowany jest do osób z niepełnosprawnościami, w tym dzieci do 16</w:t>
      </w:r>
      <w:r w:rsidR="00E02C61" w:rsidRPr="007E5E2F">
        <w:rPr>
          <w:rFonts w:ascii="Arial" w:eastAsia="Calibri" w:hAnsi="Arial" w:cs="Arial"/>
          <w:color w:val="000000"/>
          <w:kern w:val="0"/>
          <w:sz w:val="28"/>
          <w:szCs w:val="28"/>
          <w14:ligatures w14:val="none"/>
        </w:rPr>
        <w:t>.</w:t>
      </w:r>
      <w:r w:rsidRPr="007E5E2F">
        <w:rPr>
          <w:rFonts w:ascii="Arial" w:eastAsia="Calibri" w:hAnsi="Arial" w:cs="Arial"/>
          <w:color w:val="000000"/>
          <w:kern w:val="0"/>
          <w:sz w:val="28"/>
          <w:szCs w:val="28"/>
          <w14:ligatures w14:val="none"/>
        </w:rPr>
        <w:t xml:space="preserve"> roku życia z orzeczeniem o niepełnosprawności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 oraz do osób posiadających orzeczenie o znacznym lub umiarkowanym stopniu niepełnosprawności, albo orzeczenie równoważne, które wymagają pomocy w wykonywaniu codziennych czynności oraz funkcjonowaniu w życiu społecznym. </w:t>
      </w:r>
    </w:p>
    <w:p w14:paraId="62DB9BAE" w14:textId="77777777" w:rsidR="00974059" w:rsidRPr="007E5E2F" w:rsidRDefault="00974059" w:rsidP="007E5E2F">
      <w:pPr>
        <w:spacing w:after="0" w:line="259" w:lineRule="auto"/>
        <w:rPr>
          <w:rFonts w:ascii="Arial" w:eastAsia="Calibri" w:hAnsi="Arial" w:cs="Arial"/>
          <w:color w:val="000000"/>
          <w:kern w:val="0"/>
          <w:sz w:val="28"/>
          <w:szCs w:val="28"/>
          <w14:ligatures w14:val="none"/>
        </w:rPr>
      </w:pPr>
      <w:r w:rsidRPr="007E5E2F">
        <w:rPr>
          <w:rFonts w:ascii="Arial" w:eastAsia="Calibri" w:hAnsi="Arial" w:cs="Arial"/>
          <w:color w:val="000000"/>
          <w:kern w:val="0"/>
          <w:sz w:val="28"/>
          <w:szCs w:val="28"/>
          <w14:ligatures w14:val="none"/>
        </w:rPr>
        <w:t>Głównym celem programu jest wprowadzenie usługi asystenta jako formy ogólnodostępnego wsparcia. Działania podejmowane w programie mają również skutkować usamodzielnieniem i aktywizacją osób niepełnosprawnych, umożliwić ich uczestnictwo w życiu społecznym, ograniczać skutki niepełnosprawności oraz przeciwdziałać dyskryminacji oraz wykluczeniu społecznemu osób niepełnosprawnych.</w:t>
      </w:r>
    </w:p>
    <w:p w14:paraId="1DF04DF6" w14:textId="7DD88D6B" w:rsidR="00974059" w:rsidRPr="007E5E2F" w:rsidRDefault="00974059" w:rsidP="007E5E2F">
      <w:pPr>
        <w:spacing w:after="0" w:line="259" w:lineRule="auto"/>
        <w:contextualSpacing/>
        <w:rPr>
          <w:rFonts w:ascii="Arial" w:eastAsia="Arial Unicode MS" w:hAnsi="Arial" w:cs="Arial"/>
          <w:color w:val="000000" w:themeColor="text1"/>
          <w:kern w:val="0"/>
          <w:sz w:val="28"/>
          <w:szCs w:val="28"/>
          <w:u w:color="FF0000"/>
          <w:bdr w:val="nil"/>
          <w14:ligatures w14:val="none"/>
        </w:rPr>
      </w:pPr>
      <w:r w:rsidRPr="007E5E2F">
        <w:rPr>
          <w:rFonts w:ascii="Arial" w:eastAsia="Calibri" w:hAnsi="Arial" w:cs="Arial"/>
          <w:color w:val="000000"/>
          <w:kern w:val="0"/>
          <w:sz w:val="28"/>
          <w:szCs w:val="28"/>
          <w14:ligatures w14:val="none"/>
        </w:rPr>
        <w:t xml:space="preserve">Usługi asystenta w szczególności polegały na pomocy: w przemieszczaniu się do miejsca pracy, szkoły, placówki służby zdrowia, </w:t>
      </w:r>
      <w:r w:rsidRPr="007E5E2F">
        <w:rPr>
          <w:rFonts w:ascii="Arial" w:eastAsia="Calibri" w:hAnsi="Arial" w:cs="Arial"/>
          <w:color w:val="000000"/>
          <w:kern w:val="0"/>
          <w:sz w:val="28"/>
          <w:szCs w:val="28"/>
          <w14:ligatures w14:val="none"/>
        </w:rPr>
        <w:lastRenderedPageBreak/>
        <w:t xml:space="preserve">urzędu, rodziny, znajomych, zakupach – z zastrzeżeniem aktywnego udziału uczestnika, korzystaniu z dóbr kultury, wykonywaniu czynności dnia codziennego, załatwianiu spraw urzędowych. </w:t>
      </w:r>
      <w:r w:rsidRPr="007E5E2F">
        <w:rPr>
          <w:rFonts w:ascii="Arial" w:eastAsia="Calibri" w:hAnsi="Arial" w:cs="Arial"/>
          <w:kern w:val="0"/>
          <w:sz w:val="28"/>
          <w:szCs w:val="28"/>
          <w14:ligatures w14:val="none"/>
        </w:rPr>
        <w:t xml:space="preserve">W 2024 r. wsparcie w ramach programu uzyskało: </w:t>
      </w:r>
    </w:p>
    <w:p w14:paraId="26EB917D" w14:textId="7BB92AF9" w:rsidR="00974059" w:rsidRPr="007E5E2F" w:rsidRDefault="00974059" w:rsidP="007E5E2F">
      <w:pPr>
        <w:numPr>
          <w:ilvl w:val="0"/>
          <w:numId w:val="75"/>
        </w:numPr>
        <w:spacing w:after="0" w:line="259" w:lineRule="auto"/>
        <w:contextualSpacing/>
        <w:rPr>
          <w:rFonts w:ascii="Arial" w:eastAsia="Arial Unicode MS" w:hAnsi="Arial" w:cs="Arial"/>
          <w:color w:val="000000" w:themeColor="text1"/>
          <w:kern w:val="0"/>
          <w:sz w:val="28"/>
          <w:szCs w:val="28"/>
          <w:u w:color="FF0000"/>
          <w:bdr w:val="nil"/>
          <w14:ligatures w14:val="none"/>
        </w:rPr>
      </w:pPr>
      <w:r w:rsidRPr="007E5E2F">
        <w:rPr>
          <w:rFonts w:ascii="Arial" w:hAnsi="Arial" w:cs="Arial"/>
          <w:bCs/>
          <w:kern w:val="0"/>
          <w:sz w:val="28"/>
          <w:szCs w:val="28"/>
          <w14:ligatures w14:val="none"/>
        </w:rPr>
        <w:t>6</w:t>
      </w:r>
      <w:r w:rsidRPr="007E5E2F">
        <w:rPr>
          <w:rFonts w:ascii="Arial" w:eastAsia="Arial Unicode MS" w:hAnsi="Arial" w:cs="Arial"/>
          <w:color w:val="000000" w:themeColor="text1"/>
          <w:kern w:val="0"/>
          <w:sz w:val="28"/>
          <w:szCs w:val="28"/>
          <w:u w:color="FF0000"/>
          <w:bdr w:val="nil"/>
          <w14:ligatures w14:val="none"/>
        </w:rPr>
        <w:t xml:space="preserve"> dzieci do 16</w:t>
      </w:r>
      <w:r w:rsidR="00E02C61" w:rsidRPr="007E5E2F">
        <w:rPr>
          <w:rFonts w:ascii="Arial" w:eastAsia="Arial Unicode MS" w:hAnsi="Arial" w:cs="Arial"/>
          <w:color w:val="000000" w:themeColor="text1"/>
          <w:kern w:val="0"/>
          <w:sz w:val="28"/>
          <w:szCs w:val="28"/>
          <w:u w:color="FF0000"/>
          <w:bdr w:val="nil"/>
          <w14:ligatures w14:val="none"/>
        </w:rPr>
        <w:t>.</w:t>
      </w:r>
      <w:r w:rsidRPr="007E5E2F">
        <w:rPr>
          <w:rFonts w:ascii="Arial" w:eastAsia="Arial Unicode MS" w:hAnsi="Arial" w:cs="Arial"/>
          <w:color w:val="000000" w:themeColor="text1"/>
          <w:kern w:val="0"/>
          <w:sz w:val="28"/>
          <w:szCs w:val="28"/>
          <w:u w:color="FF0000"/>
          <w:bdr w:val="nil"/>
          <w14:ligatures w14:val="none"/>
        </w:rPr>
        <w:t xml:space="preserve"> roku życia z orzeczeniem o niepełnosprawności łącznie ze wskazaniami: konieczności stałej lub długotrwałej opieki lub pomocy innej osoby w związku ze znacznie ograniczoną możliwością samodzielnej egzystencji oraz konieczności stałego współudziału </w:t>
      </w:r>
      <w:r w:rsidR="00BA70B6" w:rsidRPr="007E5E2F">
        <w:rPr>
          <w:rFonts w:ascii="Arial" w:eastAsia="Arial Unicode MS" w:hAnsi="Arial" w:cs="Arial"/>
          <w:color w:val="000000" w:themeColor="text1"/>
          <w:kern w:val="0"/>
          <w:sz w:val="28"/>
          <w:szCs w:val="28"/>
          <w:u w:color="FF0000"/>
          <w:bdr w:val="nil"/>
          <w14:ligatures w14:val="none"/>
        </w:rPr>
        <w:br/>
      </w:r>
      <w:r w:rsidRPr="007E5E2F">
        <w:rPr>
          <w:rFonts w:ascii="Arial" w:eastAsia="Arial Unicode MS" w:hAnsi="Arial" w:cs="Arial"/>
          <w:color w:val="000000" w:themeColor="text1"/>
          <w:kern w:val="0"/>
          <w:sz w:val="28"/>
          <w:szCs w:val="28"/>
          <w:u w:color="FF0000"/>
          <w:bdr w:val="nil"/>
          <w14:ligatures w14:val="none"/>
        </w:rPr>
        <w:t>na co dzień opiekuna dziecka w procesie jego leczenia, rehabilitacji  i edukacji</w:t>
      </w:r>
      <w:r w:rsidRPr="007E5E2F">
        <w:rPr>
          <w:rFonts w:ascii="Arial" w:eastAsia="Calibri" w:hAnsi="Arial" w:cs="Arial"/>
          <w:color w:val="000000" w:themeColor="text1"/>
          <w:kern w:val="0"/>
          <w:sz w:val="28"/>
          <w:szCs w:val="28"/>
          <w14:ligatures w14:val="none"/>
        </w:rPr>
        <w:t>,</w:t>
      </w:r>
    </w:p>
    <w:p w14:paraId="363927F3" w14:textId="1B67217E" w:rsidR="00974059" w:rsidRPr="007E5E2F" w:rsidRDefault="00974059" w:rsidP="007E5E2F">
      <w:pPr>
        <w:numPr>
          <w:ilvl w:val="0"/>
          <w:numId w:val="75"/>
        </w:numPr>
        <w:spacing w:after="0" w:line="259" w:lineRule="auto"/>
        <w:contextualSpacing/>
        <w:rPr>
          <w:rFonts w:ascii="Arial" w:eastAsia="Calibri" w:hAnsi="Arial" w:cs="Arial"/>
          <w:color w:val="000000" w:themeColor="text1"/>
          <w:kern w:val="0"/>
          <w:sz w:val="28"/>
          <w:szCs w:val="28"/>
          <w14:ligatures w14:val="none"/>
        </w:rPr>
      </w:pPr>
      <w:bookmarkStart w:id="65" w:name="_Hlk94697003"/>
      <w:r w:rsidRPr="007E5E2F">
        <w:rPr>
          <w:rFonts w:ascii="Arial" w:eastAsia="Calibri" w:hAnsi="Arial" w:cs="Arial"/>
          <w:color w:val="000000" w:themeColor="text1"/>
          <w:kern w:val="0"/>
          <w:sz w:val="28"/>
          <w:szCs w:val="28"/>
          <w14:ligatures w14:val="none"/>
        </w:rPr>
        <w:t>6 osób niepełnosprawnych posiadających orzeczenie o umiarkowanym stopniu niepełnosprawności albo orzeczenie równoważne</w:t>
      </w:r>
      <w:bookmarkEnd w:id="65"/>
      <w:r w:rsidRPr="007E5E2F">
        <w:rPr>
          <w:rFonts w:ascii="Arial" w:eastAsia="Calibri" w:hAnsi="Arial" w:cs="Arial"/>
          <w:color w:val="000000" w:themeColor="text1"/>
          <w:kern w:val="0"/>
          <w:sz w:val="28"/>
          <w:szCs w:val="28"/>
          <w14:ligatures w14:val="none"/>
        </w:rPr>
        <w:t>,</w:t>
      </w:r>
    </w:p>
    <w:p w14:paraId="49BE7051" w14:textId="7985CDA1" w:rsidR="00974059" w:rsidRPr="007E5E2F" w:rsidRDefault="00974059" w:rsidP="007E5E2F">
      <w:pPr>
        <w:numPr>
          <w:ilvl w:val="0"/>
          <w:numId w:val="75"/>
        </w:numPr>
        <w:spacing w:after="0" w:line="259" w:lineRule="auto"/>
        <w:contextualSpacing/>
        <w:rPr>
          <w:rFonts w:ascii="Arial" w:eastAsia="Calibri" w:hAnsi="Arial" w:cs="Arial"/>
          <w:color w:val="000000" w:themeColor="text1"/>
          <w:kern w:val="0"/>
          <w:sz w:val="28"/>
          <w:szCs w:val="28"/>
          <w14:ligatures w14:val="none"/>
        </w:rPr>
      </w:pPr>
      <w:r w:rsidRPr="007E5E2F">
        <w:rPr>
          <w:rFonts w:ascii="Arial" w:hAnsi="Arial" w:cs="Arial"/>
          <w:bCs/>
          <w:kern w:val="0"/>
          <w:sz w:val="28"/>
          <w:szCs w:val="28"/>
          <w14:ligatures w14:val="none"/>
        </w:rPr>
        <w:t>113</w:t>
      </w:r>
      <w:r w:rsidRPr="007E5E2F">
        <w:rPr>
          <w:rFonts w:ascii="Arial" w:eastAsia="Calibri" w:hAnsi="Arial" w:cs="Arial"/>
          <w:color w:val="000000" w:themeColor="text1"/>
          <w:kern w:val="0"/>
          <w:sz w:val="28"/>
          <w:szCs w:val="28"/>
          <w14:ligatures w14:val="none"/>
        </w:rPr>
        <w:t xml:space="preserve"> osób niepełnosprawnych posiadających orzeczenie o znacznym stopniu niepełnosprawności lub orzeczenie równoważne.</w:t>
      </w:r>
    </w:p>
    <w:p w14:paraId="29E7A181" w14:textId="77777777" w:rsidR="00974059" w:rsidRPr="007E5E2F" w:rsidRDefault="00974059" w:rsidP="007E5E2F">
      <w:pPr>
        <w:spacing w:after="0" w:line="259" w:lineRule="auto"/>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Na realizację programu wykorzystano 1 669 422,67 zł otrzymane z Funduszu Solidarnościowego.</w:t>
      </w:r>
    </w:p>
    <w:p w14:paraId="362B8FAE" w14:textId="77777777" w:rsidR="00974059" w:rsidRPr="007E5E2F" w:rsidRDefault="00974059" w:rsidP="007E5E2F">
      <w:pPr>
        <w:spacing w:after="0" w:line="259" w:lineRule="auto"/>
        <w:rPr>
          <w:rFonts w:ascii="Arial" w:eastAsia="Calibri" w:hAnsi="Arial" w:cs="Arial"/>
          <w:color w:val="000000"/>
          <w:kern w:val="0"/>
          <w:sz w:val="28"/>
          <w:szCs w:val="28"/>
          <w14:ligatures w14:val="none"/>
        </w:rPr>
      </w:pPr>
    </w:p>
    <w:p w14:paraId="2BF9C9A1" w14:textId="1C210311" w:rsidR="00BA70B6" w:rsidRPr="00E152B7" w:rsidRDefault="00974059" w:rsidP="007E5E2F">
      <w:pPr>
        <w:spacing w:after="0" w:line="259" w:lineRule="auto"/>
        <w:contextualSpacing/>
        <w:rPr>
          <w:rFonts w:ascii="Arial" w:hAnsi="Arial" w:cs="Arial"/>
          <w:b/>
          <w:bCs/>
          <w:kern w:val="0"/>
          <w:sz w:val="28"/>
          <w:szCs w:val="28"/>
          <w14:ligatures w14:val="none"/>
        </w:rPr>
      </w:pPr>
      <w:r w:rsidRPr="00E152B7">
        <w:rPr>
          <w:rFonts w:ascii="Arial" w:hAnsi="Arial" w:cs="Arial"/>
          <w:b/>
          <w:bCs/>
          <w:kern w:val="0"/>
          <w:sz w:val="28"/>
          <w:szCs w:val="28"/>
          <w14:ligatures w14:val="none"/>
        </w:rPr>
        <w:t xml:space="preserve">„Opieka </w:t>
      </w:r>
      <w:proofErr w:type="spellStart"/>
      <w:r w:rsidRPr="00E152B7">
        <w:rPr>
          <w:rFonts w:ascii="Arial" w:hAnsi="Arial" w:cs="Arial"/>
          <w:b/>
          <w:bCs/>
          <w:kern w:val="0"/>
          <w:sz w:val="28"/>
          <w:szCs w:val="28"/>
          <w14:ligatures w14:val="none"/>
        </w:rPr>
        <w:t>wytchnieniowa</w:t>
      </w:r>
      <w:proofErr w:type="spellEnd"/>
      <w:r w:rsidRPr="00E152B7">
        <w:rPr>
          <w:rFonts w:ascii="Arial" w:hAnsi="Arial" w:cs="Arial"/>
          <w:b/>
          <w:bCs/>
          <w:kern w:val="0"/>
          <w:sz w:val="28"/>
          <w:szCs w:val="28"/>
          <w14:ligatures w14:val="none"/>
        </w:rPr>
        <w:t>” – edycja 2024</w:t>
      </w:r>
    </w:p>
    <w:p w14:paraId="204F8E19" w14:textId="2B492805"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Program Ministerstwa Rodziny, Pracy i Polityki Społecznej</w:t>
      </w:r>
      <w:r w:rsidR="00BA70B6" w:rsidRPr="007E5E2F">
        <w:rPr>
          <w:rFonts w:ascii="Arial" w:hAnsi="Arial" w:cs="Arial"/>
          <w:kern w:val="0"/>
          <w:sz w:val="28"/>
          <w:szCs w:val="28"/>
          <w14:ligatures w14:val="none"/>
        </w:rPr>
        <w:t>, którego</w:t>
      </w:r>
      <w:r w:rsidRPr="007E5E2F">
        <w:rPr>
          <w:rFonts w:ascii="Arial" w:hAnsi="Arial" w:cs="Arial"/>
          <w:kern w:val="0"/>
          <w:sz w:val="28"/>
          <w:szCs w:val="28"/>
          <w14:ligatures w14:val="none"/>
        </w:rPr>
        <w:t xml:space="preserve"> </w:t>
      </w:r>
      <w:r w:rsidR="000521CE" w:rsidRPr="007E5E2F">
        <w:rPr>
          <w:rFonts w:ascii="Arial" w:hAnsi="Arial" w:cs="Arial"/>
          <w:kern w:val="0"/>
          <w:sz w:val="28"/>
          <w:szCs w:val="28"/>
          <w14:ligatures w14:val="none"/>
        </w:rPr>
        <w:t xml:space="preserve">głównym </w:t>
      </w:r>
      <w:r w:rsidR="00BA70B6" w:rsidRPr="007E5E2F">
        <w:rPr>
          <w:rFonts w:ascii="Arial" w:hAnsi="Arial" w:cs="Arial"/>
          <w:kern w:val="0"/>
          <w:sz w:val="28"/>
          <w:szCs w:val="28"/>
          <w14:ligatures w14:val="none"/>
        </w:rPr>
        <w:t>c</w:t>
      </w:r>
      <w:r w:rsidRPr="007E5E2F">
        <w:rPr>
          <w:rFonts w:ascii="Arial" w:hAnsi="Arial" w:cs="Arial"/>
          <w:kern w:val="0"/>
          <w:sz w:val="28"/>
          <w:szCs w:val="28"/>
          <w14:ligatures w14:val="none"/>
        </w:rPr>
        <w:t xml:space="preserve">elem </w:t>
      </w:r>
      <w:r w:rsidR="00BA70B6" w:rsidRPr="007E5E2F">
        <w:rPr>
          <w:rFonts w:ascii="Arial" w:hAnsi="Arial" w:cs="Arial"/>
          <w:kern w:val="0"/>
          <w:sz w:val="28"/>
          <w:szCs w:val="28"/>
          <w14:ligatures w14:val="none"/>
        </w:rPr>
        <w:t>jest</w:t>
      </w:r>
      <w:r w:rsidRPr="007E5E2F">
        <w:rPr>
          <w:rFonts w:ascii="Arial" w:hAnsi="Arial" w:cs="Arial"/>
          <w:kern w:val="0"/>
          <w:sz w:val="28"/>
          <w:szCs w:val="28"/>
          <w14:ligatures w14:val="none"/>
        </w:rPr>
        <w:t xml:space="preserve"> wsparcie członków rodzin lub opiekunów sprawujących bezpośrednią opiekę nad osobami zależnymi, tj. osobami ze znacznym stopniem niepełnosprawności lub dziećmi z orzeczeniem o niepełnosprawności, poprzez możliwość uzyskania doraźnej, krótkotrwałej przerwy w sprawowaniu opieki oraz podniesienia swoich umiejętności i wiedzy w zakresie opieki nad tym osobami.</w:t>
      </w:r>
    </w:p>
    <w:p w14:paraId="270B0A48"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Program realizowany w dwóch formach:</w:t>
      </w:r>
    </w:p>
    <w:p w14:paraId="6D9644A5" w14:textId="6C1E8807" w:rsidR="00974059" w:rsidRPr="007E5E2F" w:rsidRDefault="00974059" w:rsidP="007E5E2F">
      <w:pPr>
        <w:numPr>
          <w:ilvl w:val="0"/>
          <w:numId w:val="76"/>
        </w:numPr>
        <w:pBdr>
          <w:top w:val="nil"/>
          <w:left w:val="nil"/>
          <w:bottom w:val="nil"/>
          <w:right w:val="nil"/>
          <w:between w:val="nil"/>
          <w:bar w:val="nil"/>
        </w:pBdr>
        <w:shd w:val="clear" w:color="auto" w:fill="FFFFFF"/>
        <w:spacing w:after="0" w:line="259" w:lineRule="auto"/>
        <w:contextualSpacing/>
        <w:rPr>
          <w:rFonts w:ascii="Arial" w:eastAsia="Calibri" w:hAnsi="Arial" w:cs="Arial"/>
          <w:kern w:val="0"/>
          <w:sz w:val="28"/>
          <w:szCs w:val="28"/>
          <w14:ligatures w14:val="none"/>
        </w:rPr>
      </w:pPr>
      <w:bookmarkStart w:id="66" w:name="_Hlk97722047"/>
      <w:r w:rsidRPr="007E5E2F">
        <w:rPr>
          <w:rFonts w:ascii="Arial" w:eastAsia="Calibri" w:hAnsi="Arial" w:cs="Arial"/>
          <w:kern w:val="0"/>
          <w:sz w:val="28"/>
          <w:szCs w:val="28"/>
          <w14:ligatures w14:val="none"/>
        </w:rPr>
        <w:t xml:space="preserve">usług opieki </w:t>
      </w:r>
      <w:proofErr w:type="spellStart"/>
      <w:r w:rsidRPr="007E5E2F">
        <w:rPr>
          <w:rFonts w:ascii="Arial" w:eastAsia="Calibri" w:hAnsi="Arial" w:cs="Arial"/>
          <w:kern w:val="0"/>
          <w:sz w:val="28"/>
          <w:szCs w:val="28"/>
          <w14:ligatures w14:val="none"/>
        </w:rPr>
        <w:t>wytchnieniowej</w:t>
      </w:r>
      <w:proofErr w:type="spellEnd"/>
      <w:r w:rsidRPr="007E5E2F">
        <w:rPr>
          <w:rFonts w:ascii="Arial" w:eastAsia="Calibri" w:hAnsi="Arial" w:cs="Arial"/>
          <w:kern w:val="0"/>
          <w:sz w:val="28"/>
          <w:szCs w:val="28"/>
          <w14:ligatures w14:val="none"/>
        </w:rPr>
        <w:t xml:space="preserve"> w ramach pobytu dziennego w miejscu zamieszkania dla 68 osób, w tym 7 dzieci</w:t>
      </w:r>
      <w:r w:rsidR="00E02C61" w:rsidRPr="007E5E2F">
        <w:rPr>
          <w:rFonts w:ascii="Arial" w:eastAsia="Calibri" w:hAnsi="Arial" w:cs="Arial"/>
          <w:kern w:val="0"/>
          <w:sz w:val="28"/>
          <w:szCs w:val="28"/>
          <w14:ligatures w14:val="none"/>
        </w:rPr>
        <w:t>,</w:t>
      </w:r>
    </w:p>
    <w:p w14:paraId="38D45BA3" w14:textId="559E94BD" w:rsidR="00974059" w:rsidRPr="007E5E2F" w:rsidRDefault="00974059" w:rsidP="007E5E2F">
      <w:pPr>
        <w:numPr>
          <w:ilvl w:val="0"/>
          <w:numId w:val="76"/>
        </w:numPr>
        <w:pBdr>
          <w:top w:val="nil"/>
          <w:left w:val="nil"/>
          <w:bottom w:val="nil"/>
          <w:right w:val="nil"/>
          <w:between w:val="nil"/>
          <w:bar w:val="nil"/>
        </w:pBdr>
        <w:shd w:val="clear" w:color="auto" w:fill="FFFFFF"/>
        <w:spacing w:after="0" w:line="259" w:lineRule="auto"/>
        <w:contextualSpacing/>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14-dniowego pobytu w całodobowym ośrodku/placówce dla 14 osób</w:t>
      </w:r>
      <w:r w:rsidR="00E02C61" w:rsidRPr="007E5E2F">
        <w:rPr>
          <w:rFonts w:ascii="Arial" w:eastAsia="Calibri" w:hAnsi="Arial" w:cs="Arial"/>
          <w:color w:val="000000" w:themeColor="text1"/>
          <w:kern w:val="0"/>
          <w:sz w:val="28"/>
          <w:szCs w:val="28"/>
          <w14:ligatures w14:val="none"/>
        </w:rPr>
        <w:t>.</w:t>
      </w:r>
      <w:r w:rsidRPr="007E5E2F">
        <w:rPr>
          <w:rFonts w:ascii="Arial" w:eastAsia="Calibri" w:hAnsi="Arial" w:cs="Arial"/>
          <w:color w:val="000000" w:themeColor="text1"/>
          <w:kern w:val="0"/>
          <w:sz w:val="28"/>
          <w:szCs w:val="28"/>
          <w14:ligatures w14:val="none"/>
        </w:rPr>
        <w:t xml:space="preserve"> </w:t>
      </w:r>
    </w:p>
    <w:p w14:paraId="45CC530F" w14:textId="77777777" w:rsidR="00974059" w:rsidRPr="007E5E2F" w:rsidRDefault="00974059" w:rsidP="007E5E2F">
      <w:pPr>
        <w:pBdr>
          <w:top w:val="nil"/>
          <w:left w:val="nil"/>
          <w:bottom w:val="nil"/>
          <w:right w:val="nil"/>
          <w:between w:val="nil"/>
          <w:bar w:val="nil"/>
        </w:pBdr>
        <w:shd w:val="clear" w:color="auto" w:fill="FFFFFF"/>
        <w:spacing w:after="0" w:line="259" w:lineRule="auto"/>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Realizacja programu została sfinansowana ze środków Solidarnościowego Funduszu Wsparcia Osób Niepełnosprawnych w wysokości 742 138,51 zł.</w:t>
      </w:r>
    </w:p>
    <w:p w14:paraId="4A9B2DEE" w14:textId="77777777" w:rsidR="00974059" w:rsidRPr="007E5E2F" w:rsidRDefault="00974059" w:rsidP="007E5E2F">
      <w:pPr>
        <w:spacing w:after="0" w:line="259" w:lineRule="auto"/>
        <w:rPr>
          <w:rFonts w:ascii="Arial" w:hAnsi="Arial" w:cs="Arial"/>
          <w:b/>
          <w:bCs/>
          <w:kern w:val="0"/>
          <w:sz w:val="28"/>
          <w:szCs w:val="28"/>
          <w14:ligatures w14:val="none"/>
        </w:rPr>
      </w:pPr>
    </w:p>
    <w:p w14:paraId="3E3DE83D" w14:textId="77777777" w:rsidR="00974059" w:rsidRPr="007E5E2F" w:rsidRDefault="00974059" w:rsidP="007E5E2F">
      <w:pPr>
        <w:spacing w:after="0" w:line="259" w:lineRule="auto"/>
        <w:contextualSpacing/>
        <w:rPr>
          <w:rFonts w:ascii="Arial" w:hAnsi="Arial" w:cs="Arial"/>
          <w:b/>
          <w:bCs/>
          <w:kern w:val="0"/>
          <w:sz w:val="28"/>
          <w:szCs w:val="28"/>
          <w14:ligatures w14:val="none"/>
        </w:rPr>
      </w:pPr>
      <w:bookmarkStart w:id="67" w:name="_Hlk98277865"/>
      <w:r w:rsidRPr="007E5E2F">
        <w:rPr>
          <w:rFonts w:ascii="Arial" w:hAnsi="Arial" w:cs="Arial"/>
          <w:b/>
          <w:bCs/>
          <w:kern w:val="0"/>
          <w:sz w:val="28"/>
          <w:szCs w:val="28"/>
          <w14:ligatures w14:val="none"/>
        </w:rPr>
        <w:t xml:space="preserve">„Usługi indywidulnego transportu </w:t>
      </w:r>
      <w:proofErr w:type="spellStart"/>
      <w:r w:rsidRPr="007E5E2F">
        <w:rPr>
          <w:rFonts w:ascii="Arial" w:hAnsi="Arial" w:cs="Arial"/>
          <w:b/>
          <w:bCs/>
          <w:kern w:val="0"/>
          <w:sz w:val="28"/>
          <w:szCs w:val="28"/>
          <w14:ligatures w14:val="none"/>
        </w:rPr>
        <w:t>door</w:t>
      </w:r>
      <w:proofErr w:type="spellEnd"/>
      <w:r w:rsidRPr="007E5E2F">
        <w:rPr>
          <w:rFonts w:ascii="Arial" w:hAnsi="Arial" w:cs="Arial"/>
          <w:b/>
          <w:bCs/>
          <w:kern w:val="0"/>
          <w:sz w:val="28"/>
          <w:szCs w:val="28"/>
          <w14:ligatures w14:val="none"/>
        </w:rPr>
        <w:t>-to-</w:t>
      </w:r>
      <w:proofErr w:type="spellStart"/>
      <w:r w:rsidRPr="007E5E2F">
        <w:rPr>
          <w:rFonts w:ascii="Arial" w:hAnsi="Arial" w:cs="Arial"/>
          <w:b/>
          <w:bCs/>
          <w:kern w:val="0"/>
          <w:sz w:val="28"/>
          <w:szCs w:val="28"/>
          <w14:ligatures w14:val="none"/>
        </w:rPr>
        <w:t>door</w:t>
      </w:r>
      <w:proofErr w:type="spellEnd"/>
      <w:r w:rsidRPr="007E5E2F">
        <w:rPr>
          <w:rFonts w:ascii="Arial" w:hAnsi="Arial" w:cs="Arial"/>
          <w:b/>
          <w:bCs/>
          <w:kern w:val="0"/>
          <w:sz w:val="28"/>
          <w:szCs w:val="28"/>
          <w14:ligatures w14:val="none"/>
        </w:rPr>
        <w:t xml:space="preserve"> dla mieszkańców Miasta Włocławek”</w:t>
      </w:r>
    </w:p>
    <w:bookmarkEnd w:id="66"/>
    <w:bookmarkEnd w:id="67"/>
    <w:p w14:paraId="680351C3" w14:textId="77777777" w:rsidR="00974059" w:rsidRPr="007E5E2F" w:rsidRDefault="00974059" w:rsidP="007E5E2F">
      <w:pPr>
        <w:spacing w:after="0" w:line="259" w:lineRule="auto"/>
        <w:rPr>
          <w:rFonts w:ascii="Arial" w:hAnsi="Arial" w:cs="Arial"/>
          <w:color w:val="000000"/>
          <w:kern w:val="0"/>
          <w:sz w:val="28"/>
          <w:szCs w:val="28"/>
          <w14:ligatures w14:val="none"/>
        </w:rPr>
      </w:pPr>
      <w:r w:rsidRPr="007E5E2F">
        <w:rPr>
          <w:rFonts w:ascii="Arial" w:hAnsi="Arial" w:cs="Arial"/>
          <w:color w:val="000000"/>
          <w:kern w:val="0"/>
          <w:sz w:val="28"/>
          <w:szCs w:val="28"/>
          <w14:ligatures w14:val="none"/>
        </w:rPr>
        <w:lastRenderedPageBreak/>
        <w:t xml:space="preserve">Projekt grantowy kontynuowany w ramach tzw. okresu trwałości projektu pn. „Usługi indywidualnego transportu </w:t>
      </w:r>
      <w:proofErr w:type="spellStart"/>
      <w:r w:rsidRPr="007E5E2F">
        <w:rPr>
          <w:rFonts w:ascii="Arial" w:hAnsi="Arial" w:cs="Arial"/>
          <w:color w:val="000000"/>
          <w:kern w:val="0"/>
          <w:sz w:val="28"/>
          <w:szCs w:val="28"/>
          <w14:ligatures w14:val="none"/>
        </w:rPr>
        <w:t>door</w:t>
      </w:r>
      <w:proofErr w:type="spellEnd"/>
      <w:r w:rsidRPr="007E5E2F">
        <w:rPr>
          <w:rFonts w:ascii="Arial" w:hAnsi="Arial" w:cs="Arial"/>
          <w:color w:val="000000"/>
          <w:kern w:val="0"/>
          <w:sz w:val="28"/>
          <w:szCs w:val="28"/>
          <w14:ligatures w14:val="none"/>
        </w:rPr>
        <w:t>-to-</w:t>
      </w:r>
      <w:proofErr w:type="spellStart"/>
      <w:r w:rsidRPr="007E5E2F">
        <w:rPr>
          <w:rFonts w:ascii="Arial" w:hAnsi="Arial" w:cs="Arial"/>
          <w:color w:val="000000"/>
          <w:kern w:val="0"/>
          <w:sz w:val="28"/>
          <w:szCs w:val="28"/>
          <w14:ligatures w14:val="none"/>
        </w:rPr>
        <w:t>door</w:t>
      </w:r>
      <w:proofErr w:type="spellEnd"/>
      <w:r w:rsidRPr="007E5E2F">
        <w:rPr>
          <w:rFonts w:ascii="Arial" w:hAnsi="Arial" w:cs="Arial"/>
          <w:color w:val="000000"/>
          <w:kern w:val="0"/>
          <w:sz w:val="28"/>
          <w:szCs w:val="28"/>
          <w14:ligatures w14:val="none"/>
        </w:rPr>
        <w:t xml:space="preserve"> oraz poprawa dostępności architektonicznej wielorodzinnych budynków mieszkalnych”.</w:t>
      </w:r>
    </w:p>
    <w:p w14:paraId="62648B5E" w14:textId="67E0D72C" w:rsidR="00974059" w:rsidRPr="007E5E2F" w:rsidRDefault="00974059" w:rsidP="007E5E2F">
      <w:pPr>
        <w:spacing w:after="0" w:line="259" w:lineRule="auto"/>
        <w:rPr>
          <w:rFonts w:ascii="Arial" w:hAnsi="Arial" w:cs="Arial"/>
          <w:color w:val="000000"/>
          <w:kern w:val="0"/>
          <w:sz w:val="28"/>
          <w:szCs w:val="28"/>
          <w14:ligatures w14:val="none"/>
        </w:rPr>
      </w:pPr>
      <w:r w:rsidRPr="007E5E2F">
        <w:rPr>
          <w:rFonts w:ascii="Arial" w:hAnsi="Arial" w:cs="Arial"/>
          <w:color w:val="000000"/>
          <w:kern w:val="0"/>
          <w:sz w:val="28"/>
          <w:szCs w:val="28"/>
          <w14:ligatures w14:val="none"/>
        </w:rPr>
        <w:t xml:space="preserve">Celem projektu jest ułatwienie integracji społecznej i zawodowej osób </w:t>
      </w:r>
      <w:bookmarkStart w:id="68" w:name="_Hlk98278025"/>
      <w:r w:rsidRPr="007E5E2F">
        <w:rPr>
          <w:rFonts w:ascii="Arial" w:hAnsi="Arial" w:cs="Arial"/>
          <w:color w:val="000000"/>
          <w:kern w:val="0"/>
          <w:sz w:val="28"/>
          <w:szCs w:val="28"/>
          <w14:ligatures w14:val="none"/>
        </w:rPr>
        <w:t xml:space="preserve">z potrzebami wsparcia w zakresie mobilności. </w:t>
      </w:r>
      <w:bookmarkEnd w:id="68"/>
      <w:r w:rsidRPr="007E5E2F">
        <w:rPr>
          <w:rFonts w:ascii="Arial" w:hAnsi="Arial" w:cs="Arial"/>
          <w:color w:val="000000"/>
          <w:kern w:val="0"/>
          <w:sz w:val="28"/>
          <w:szCs w:val="28"/>
          <w14:ligatures w14:val="none"/>
        </w:rPr>
        <w:t>Skierowany jest do osób w wieku od 18</w:t>
      </w:r>
      <w:r w:rsidR="00E02C61" w:rsidRPr="007E5E2F">
        <w:rPr>
          <w:rFonts w:ascii="Arial" w:hAnsi="Arial" w:cs="Arial"/>
          <w:color w:val="000000"/>
          <w:kern w:val="0"/>
          <w:sz w:val="28"/>
          <w:szCs w:val="28"/>
          <w14:ligatures w14:val="none"/>
        </w:rPr>
        <w:t>.</w:t>
      </w:r>
      <w:r w:rsidRPr="007E5E2F">
        <w:rPr>
          <w:rFonts w:ascii="Arial" w:hAnsi="Arial" w:cs="Arial"/>
          <w:color w:val="000000"/>
          <w:kern w:val="0"/>
          <w:sz w:val="28"/>
          <w:szCs w:val="28"/>
          <w14:ligatures w14:val="none"/>
        </w:rPr>
        <w:t xml:space="preserve"> roku życia, w tym osób potrzebujących asysty, będących mieszkańcami Włocławka, w tym w szczególności do osób z niepełnosprawnościami posiadających orzeczenie o stopniu niepełnosprawności, osób z trudnościami w samodzielnym poruszaniu się oraz seniorów. Bezpłatna usługa obejmuje pomoc w wydostaniu się z mieszkania lub innego miejsca, przejazd i pomoc w dotarciu do miejsca docelowego na terenie miasta i powiatu włocławskiego. Usługi realizuje 2 kierowców i 2 asystentów oraz dyspozytorzy przyjmujący zgłoszenia.</w:t>
      </w:r>
    </w:p>
    <w:p w14:paraId="464373B5" w14:textId="77777777" w:rsidR="00974059" w:rsidRPr="007E5E2F" w:rsidRDefault="00974059" w:rsidP="007E5E2F">
      <w:pPr>
        <w:spacing w:after="0" w:line="259" w:lineRule="auto"/>
        <w:contextualSpacing/>
        <w:rPr>
          <w:rFonts w:ascii="Arial" w:eastAsia="Calibri" w:hAnsi="Arial" w:cs="Arial"/>
          <w:iCs/>
          <w:kern w:val="0"/>
          <w:sz w:val="28"/>
          <w:szCs w:val="28"/>
          <w14:ligatures w14:val="none"/>
        </w:rPr>
      </w:pPr>
      <w:r w:rsidRPr="007E5E2F">
        <w:rPr>
          <w:rFonts w:ascii="Arial" w:eastAsia="Calibri" w:hAnsi="Arial" w:cs="Arial"/>
          <w:iCs/>
          <w:kern w:val="0"/>
          <w:sz w:val="28"/>
          <w:szCs w:val="28"/>
          <w14:ligatures w14:val="none"/>
        </w:rPr>
        <w:t>W 2024 r.:</w:t>
      </w:r>
    </w:p>
    <w:p w14:paraId="24BAC970" w14:textId="77777777" w:rsidR="00974059" w:rsidRPr="007E5E2F" w:rsidRDefault="00974059" w:rsidP="007E5E2F">
      <w:pPr>
        <w:numPr>
          <w:ilvl w:val="0"/>
          <w:numId w:val="82"/>
        </w:numPr>
        <w:spacing w:after="0" w:line="259" w:lineRule="auto"/>
        <w:ind w:left="717"/>
        <w:contextualSpacing/>
        <w:rPr>
          <w:rFonts w:ascii="Arial" w:eastAsia="Calibri" w:hAnsi="Arial" w:cs="Arial"/>
          <w:iCs/>
          <w:kern w:val="0"/>
          <w:sz w:val="28"/>
          <w:szCs w:val="28"/>
          <w14:ligatures w14:val="none"/>
        </w:rPr>
      </w:pPr>
      <w:r w:rsidRPr="007E5E2F">
        <w:rPr>
          <w:rFonts w:ascii="Arial" w:eastAsia="Calibri" w:hAnsi="Arial" w:cs="Arial"/>
          <w:iCs/>
          <w:kern w:val="0"/>
          <w:sz w:val="28"/>
          <w:szCs w:val="28"/>
          <w14:ligatures w14:val="none"/>
        </w:rPr>
        <w:t>z usług skorzystało 686 osób,</w:t>
      </w:r>
    </w:p>
    <w:p w14:paraId="2CCE89A2" w14:textId="77777777" w:rsidR="00974059" w:rsidRPr="007E5E2F" w:rsidRDefault="00974059" w:rsidP="007E5E2F">
      <w:pPr>
        <w:numPr>
          <w:ilvl w:val="0"/>
          <w:numId w:val="82"/>
        </w:numPr>
        <w:spacing w:after="0" w:line="259" w:lineRule="auto"/>
        <w:ind w:left="717"/>
        <w:contextualSpacing/>
        <w:rPr>
          <w:rFonts w:ascii="Arial" w:eastAsia="Calibri" w:hAnsi="Arial" w:cs="Arial"/>
          <w:iCs/>
          <w:kern w:val="0"/>
          <w:sz w:val="28"/>
          <w:szCs w:val="28"/>
          <w14:ligatures w14:val="none"/>
        </w:rPr>
      </w:pPr>
      <w:r w:rsidRPr="007E5E2F">
        <w:rPr>
          <w:rFonts w:ascii="Arial" w:eastAsia="Calibri" w:hAnsi="Arial" w:cs="Arial"/>
          <w:iCs/>
          <w:kern w:val="0"/>
          <w:sz w:val="28"/>
          <w:szCs w:val="28"/>
          <w14:ligatures w14:val="none"/>
        </w:rPr>
        <w:t>zrealizowano 9 078 przejazdów,</w:t>
      </w:r>
    </w:p>
    <w:p w14:paraId="0A82CB52" w14:textId="150B2630" w:rsidR="00974059" w:rsidRPr="007E5E2F" w:rsidRDefault="00974059" w:rsidP="007E5E2F">
      <w:pPr>
        <w:numPr>
          <w:ilvl w:val="0"/>
          <w:numId w:val="82"/>
        </w:numPr>
        <w:spacing w:after="0" w:line="259" w:lineRule="auto"/>
        <w:ind w:left="717"/>
        <w:contextualSpacing/>
        <w:rPr>
          <w:rFonts w:ascii="Arial" w:hAnsi="Arial" w:cs="Arial"/>
          <w:color w:val="000000"/>
          <w:kern w:val="0"/>
          <w:sz w:val="28"/>
          <w:szCs w:val="28"/>
          <w14:ligatures w14:val="none"/>
        </w:rPr>
      </w:pPr>
      <w:r w:rsidRPr="007E5E2F">
        <w:rPr>
          <w:rFonts w:ascii="Arial" w:eastAsia="Calibri" w:hAnsi="Arial" w:cs="Arial"/>
          <w:kern w:val="0"/>
          <w:sz w:val="28"/>
          <w:szCs w:val="28"/>
          <w14:ligatures w14:val="none"/>
        </w:rPr>
        <w:t xml:space="preserve">wydatkowano: 453 617,75 zł ze środków </w:t>
      </w:r>
      <w:r w:rsidR="000521CE" w:rsidRPr="007E5E2F">
        <w:rPr>
          <w:rFonts w:ascii="Arial" w:eastAsia="Calibri" w:hAnsi="Arial" w:cs="Arial"/>
          <w:kern w:val="0"/>
          <w:sz w:val="28"/>
          <w:szCs w:val="28"/>
          <w14:ligatures w14:val="none"/>
        </w:rPr>
        <w:t>Miasta</w:t>
      </w:r>
      <w:r w:rsidRPr="007E5E2F">
        <w:rPr>
          <w:rFonts w:ascii="Arial" w:eastAsia="Calibri" w:hAnsi="Arial" w:cs="Arial"/>
          <w:kern w:val="0"/>
          <w:sz w:val="28"/>
          <w:szCs w:val="28"/>
          <w14:ligatures w14:val="none"/>
        </w:rPr>
        <w:t>.</w:t>
      </w:r>
    </w:p>
    <w:p w14:paraId="2BAC96BD" w14:textId="77777777" w:rsidR="00A602F3" w:rsidRPr="007E5E2F" w:rsidRDefault="00A602F3" w:rsidP="007E5E2F">
      <w:pPr>
        <w:spacing w:after="0" w:line="259" w:lineRule="auto"/>
        <w:contextualSpacing/>
        <w:rPr>
          <w:rFonts w:ascii="Arial" w:hAnsi="Arial" w:cs="Arial"/>
          <w:kern w:val="0"/>
          <w:sz w:val="28"/>
          <w:szCs w:val="28"/>
          <w14:ligatures w14:val="none"/>
        </w:rPr>
      </w:pPr>
    </w:p>
    <w:p w14:paraId="6D6BF855" w14:textId="6433A0CC"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Ponadto realizowane były:</w:t>
      </w:r>
    </w:p>
    <w:p w14:paraId="6222B8AE" w14:textId="77777777" w:rsidR="00974059" w:rsidRPr="007E5E2F" w:rsidRDefault="00974059" w:rsidP="007E5E2F">
      <w:pPr>
        <w:spacing w:after="0" w:line="259" w:lineRule="auto"/>
        <w:contextualSpacing/>
        <w:rPr>
          <w:rFonts w:ascii="Arial" w:hAnsi="Arial" w:cs="Arial"/>
          <w:kern w:val="0"/>
          <w:sz w:val="28"/>
          <w:szCs w:val="28"/>
          <w14:ligatures w14:val="none"/>
        </w:rPr>
      </w:pPr>
    </w:p>
    <w:p w14:paraId="6913E950" w14:textId="37AB90A5" w:rsidR="00974059" w:rsidRPr="007E5E2F" w:rsidRDefault="00974059" w:rsidP="007E5E2F">
      <w:pPr>
        <w:spacing w:after="0" w:line="259" w:lineRule="auto"/>
        <w:contextualSpacing/>
        <w:rPr>
          <w:rFonts w:ascii="Arial" w:hAnsi="Arial" w:cs="Arial"/>
          <w:kern w:val="0"/>
          <w:sz w:val="28"/>
          <w:szCs w:val="28"/>
          <w14:ligatures w14:val="none"/>
        </w:rPr>
      </w:pPr>
      <w:r w:rsidRPr="00E152B7">
        <w:rPr>
          <w:rFonts w:ascii="Arial" w:hAnsi="Arial" w:cs="Arial"/>
          <w:b/>
          <w:bCs/>
          <w:kern w:val="0"/>
          <w:sz w:val="28"/>
          <w:szCs w:val="28"/>
          <w14:ligatures w14:val="none"/>
        </w:rPr>
        <w:t>Gminny Program Rewitalizacji Miasta Włocławek na lata 2018</w:t>
      </w:r>
      <w:r w:rsidR="00E02C61" w:rsidRPr="00E152B7">
        <w:rPr>
          <w:rFonts w:ascii="Arial" w:hAnsi="Arial" w:cs="Arial"/>
          <w:b/>
          <w:bCs/>
          <w:kern w:val="0"/>
          <w:sz w:val="28"/>
          <w:szCs w:val="28"/>
          <w14:ligatures w14:val="none"/>
        </w:rPr>
        <w:t>–</w:t>
      </w:r>
      <w:r w:rsidRPr="00E152B7">
        <w:rPr>
          <w:rFonts w:ascii="Arial" w:hAnsi="Arial" w:cs="Arial"/>
          <w:b/>
          <w:bCs/>
          <w:kern w:val="0"/>
          <w:sz w:val="28"/>
          <w:szCs w:val="28"/>
          <w14:ligatures w14:val="none"/>
        </w:rPr>
        <w:t>2028,</w:t>
      </w:r>
      <w:r w:rsidRPr="007E5E2F">
        <w:rPr>
          <w:rFonts w:ascii="Arial" w:hAnsi="Arial" w:cs="Arial"/>
          <w:kern w:val="0"/>
          <w:sz w:val="28"/>
          <w:szCs w:val="28"/>
          <w14:ligatures w14:val="none"/>
        </w:rPr>
        <w:t xml:space="preserve"> przyjęty Uchwałą </w:t>
      </w:r>
      <w:r w:rsidR="00E42592" w:rsidRPr="007E5E2F">
        <w:rPr>
          <w:rFonts w:ascii="Arial" w:hAnsi="Arial" w:cs="Arial"/>
          <w:kern w:val="0"/>
          <w:sz w:val="28"/>
          <w:szCs w:val="28"/>
          <w14:ligatures w14:val="none"/>
        </w:rPr>
        <w:t>N</w:t>
      </w:r>
      <w:r w:rsidRPr="007E5E2F">
        <w:rPr>
          <w:rFonts w:ascii="Arial" w:hAnsi="Arial" w:cs="Arial"/>
          <w:kern w:val="0"/>
          <w:sz w:val="28"/>
          <w:szCs w:val="28"/>
          <w14:ligatures w14:val="none"/>
        </w:rPr>
        <w:t xml:space="preserve">r XLVI/91/2018Rady Miasta Włocławek z dnia 17 lipca 2018 </w:t>
      </w:r>
      <w:r w:rsidR="00AB674B" w:rsidRPr="007E5E2F">
        <w:rPr>
          <w:rFonts w:ascii="Arial" w:hAnsi="Arial" w:cs="Arial"/>
          <w:kern w:val="0"/>
          <w:sz w:val="28"/>
          <w:szCs w:val="28"/>
          <w14:ligatures w14:val="none"/>
        </w:rPr>
        <w:t xml:space="preserve">r. </w:t>
      </w:r>
      <w:r w:rsidRPr="007E5E2F">
        <w:rPr>
          <w:rFonts w:ascii="Arial" w:hAnsi="Arial" w:cs="Arial"/>
          <w:kern w:val="0"/>
          <w:sz w:val="28"/>
          <w:szCs w:val="28"/>
          <w14:ligatures w14:val="none"/>
        </w:rPr>
        <w:t xml:space="preserve">zmieniony Uchwałą </w:t>
      </w:r>
      <w:r w:rsidR="00E42592" w:rsidRPr="007E5E2F">
        <w:rPr>
          <w:rFonts w:ascii="Arial" w:hAnsi="Arial" w:cs="Arial"/>
          <w:kern w:val="0"/>
          <w:sz w:val="28"/>
          <w:szCs w:val="28"/>
          <w14:ligatures w14:val="none"/>
        </w:rPr>
        <w:t>N</w:t>
      </w:r>
      <w:r w:rsidRPr="007E5E2F">
        <w:rPr>
          <w:rFonts w:ascii="Arial" w:hAnsi="Arial" w:cs="Arial"/>
          <w:kern w:val="0"/>
          <w:sz w:val="28"/>
          <w:szCs w:val="28"/>
          <w14:ligatures w14:val="none"/>
        </w:rPr>
        <w:t>r XL/127/2021 Rady Miasta Włocławek z dnia 26 października 2021 r.</w:t>
      </w:r>
    </w:p>
    <w:p w14:paraId="3BEA96CD"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Program zakłada realizację w sposób kompleksowy działań służących lokalnej społeczności, zmierzających do wyprowadzania obszaru rewitalizacji ze stanu kryzysowego.</w:t>
      </w:r>
    </w:p>
    <w:p w14:paraId="31A8102A"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W 2024 r. w ramach przedsięwzięć/projektów ujętych w GPR:</w:t>
      </w:r>
    </w:p>
    <w:p w14:paraId="1780DEFF" w14:textId="77777777" w:rsidR="00974059" w:rsidRPr="007E5E2F" w:rsidRDefault="00974059" w:rsidP="007E5E2F">
      <w:pPr>
        <w:numPr>
          <w:ilvl w:val="0"/>
          <w:numId w:val="91"/>
        </w:numPr>
        <w:suppressAutoHyphens/>
        <w:spacing w:after="0" w:line="256" w:lineRule="auto"/>
        <w:rPr>
          <w:rFonts w:ascii="Arial" w:hAnsi="Arial" w:cs="Arial"/>
          <w:kern w:val="0"/>
          <w:sz w:val="28"/>
          <w:szCs w:val="28"/>
          <w14:ligatures w14:val="none"/>
        </w:rPr>
      </w:pPr>
      <w:r w:rsidRPr="007E5E2F">
        <w:rPr>
          <w:rFonts w:ascii="Arial" w:hAnsi="Arial" w:cs="Arial"/>
          <w:kern w:val="0"/>
          <w:sz w:val="28"/>
          <w:szCs w:val="28"/>
          <w14:ligatures w14:val="none"/>
        </w:rPr>
        <w:t>103 osoby bezrobotne, w tym długotrwale bezrobotne, zostały objęte wsparciem,</w:t>
      </w:r>
    </w:p>
    <w:p w14:paraId="45F797E8" w14:textId="77777777" w:rsidR="00974059" w:rsidRPr="007E5E2F" w:rsidRDefault="00974059" w:rsidP="007E5E2F">
      <w:pPr>
        <w:numPr>
          <w:ilvl w:val="0"/>
          <w:numId w:val="91"/>
        </w:numPr>
        <w:suppressAutoHyphens/>
        <w:spacing w:after="0" w:line="256" w:lineRule="auto"/>
        <w:ind w:left="714" w:hanging="357"/>
        <w:contextualSpacing/>
        <w:rPr>
          <w:rFonts w:ascii="Arial" w:hAnsi="Arial" w:cs="Arial"/>
          <w:kern w:val="0"/>
          <w:sz w:val="28"/>
          <w:szCs w:val="28"/>
          <w14:ligatures w14:val="none"/>
        </w:rPr>
      </w:pPr>
      <w:r w:rsidRPr="007E5E2F">
        <w:rPr>
          <w:rFonts w:ascii="Arial" w:hAnsi="Arial" w:cs="Arial"/>
          <w:kern w:val="0"/>
          <w:sz w:val="28"/>
          <w:szCs w:val="28"/>
          <w14:ligatures w14:val="none"/>
        </w:rPr>
        <w:t>31 osób po objęciu wsparciem podjęło pracę, łącznie z prowadzącymi działalność na własny rachunek,</w:t>
      </w:r>
    </w:p>
    <w:p w14:paraId="468B6CC2" w14:textId="77777777" w:rsidR="00974059" w:rsidRPr="007E5E2F" w:rsidRDefault="00974059" w:rsidP="007E5E2F">
      <w:pPr>
        <w:numPr>
          <w:ilvl w:val="0"/>
          <w:numId w:val="91"/>
        </w:numPr>
        <w:suppressAutoHyphens/>
        <w:spacing w:after="0" w:line="256" w:lineRule="auto"/>
        <w:ind w:left="714" w:hanging="357"/>
        <w:rPr>
          <w:rFonts w:ascii="Arial" w:hAnsi="Arial" w:cs="Arial"/>
          <w:kern w:val="0"/>
          <w:sz w:val="28"/>
          <w:szCs w:val="28"/>
          <w14:ligatures w14:val="none"/>
        </w:rPr>
      </w:pPr>
      <w:r w:rsidRPr="007E5E2F">
        <w:rPr>
          <w:rFonts w:ascii="Arial" w:hAnsi="Arial" w:cs="Arial"/>
          <w:kern w:val="0"/>
          <w:sz w:val="28"/>
          <w:szCs w:val="28"/>
          <w14:ligatures w14:val="none"/>
        </w:rPr>
        <w:t>526 osób zagrożonych ubóstwem lub wykluczeniem społecznym zostało objętych wsparciem,</w:t>
      </w:r>
    </w:p>
    <w:p w14:paraId="6DD82145" w14:textId="77777777" w:rsidR="00974059" w:rsidRPr="007E5E2F" w:rsidRDefault="00974059" w:rsidP="007E5E2F">
      <w:pPr>
        <w:numPr>
          <w:ilvl w:val="0"/>
          <w:numId w:val="91"/>
        </w:numPr>
        <w:suppressAutoHyphens/>
        <w:spacing w:after="0" w:line="256" w:lineRule="auto"/>
        <w:ind w:left="714" w:hanging="357"/>
        <w:contextualSpacing/>
        <w:rPr>
          <w:rFonts w:ascii="Arial" w:hAnsi="Arial" w:cs="Arial"/>
          <w:b/>
          <w:bCs/>
          <w:kern w:val="0"/>
          <w:sz w:val="28"/>
          <w:szCs w:val="28"/>
          <w14:ligatures w14:val="none"/>
        </w:rPr>
      </w:pPr>
      <w:r w:rsidRPr="007E5E2F">
        <w:rPr>
          <w:rFonts w:ascii="Arial" w:hAnsi="Arial" w:cs="Arial"/>
          <w:kern w:val="0"/>
          <w:sz w:val="28"/>
          <w:szCs w:val="28"/>
          <w14:ligatures w14:val="none"/>
        </w:rPr>
        <w:t>668 osób w czasie spotkań i szkoleń zdobyło wiedzę, umiejętności, kompetencje i wsparcie doradcze i informacyjne.</w:t>
      </w:r>
    </w:p>
    <w:p w14:paraId="17814942" w14:textId="77777777" w:rsidR="00974059" w:rsidRPr="007E5E2F" w:rsidRDefault="00974059" w:rsidP="007E5E2F">
      <w:pPr>
        <w:spacing w:after="0" w:line="259" w:lineRule="auto"/>
        <w:contextualSpacing/>
        <w:rPr>
          <w:rFonts w:ascii="Arial" w:hAnsi="Arial" w:cs="Arial"/>
          <w:b/>
          <w:bCs/>
          <w:kern w:val="0"/>
          <w:sz w:val="28"/>
          <w:szCs w:val="28"/>
          <w14:ligatures w14:val="none"/>
        </w:rPr>
      </w:pPr>
    </w:p>
    <w:p w14:paraId="55E41FC0" w14:textId="4BD8E5BA" w:rsidR="00974059" w:rsidRPr="007E5E2F" w:rsidRDefault="00974059" w:rsidP="007E5E2F">
      <w:pPr>
        <w:spacing w:after="0" w:line="259" w:lineRule="auto"/>
        <w:contextualSpacing/>
        <w:rPr>
          <w:rFonts w:ascii="Arial" w:hAnsi="Arial" w:cs="Arial"/>
          <w:kern w:val="0"/>
          <w:sz w:val="28"/>
          <w:szCs w:val="28"/>
          <w14:ligatures w14:val="none"/>
        </w:rPr>
      </w:pPr>
      <w:r w:rsidRPr="00E152B7">
        <w:rPr>
          <w:rFonts w:ascii="Arial" w:hAnsi="Arial" w:cs="Arial"/>
          <w:b/>
          <w:bCs/>
          <w:kern w:val="0"/>
          <w:sz w:val="28"/>
          <w:szCs w:val="28"/>
          <w14:ligatures w14:val="none"/>
        </w:rPr>
        <w:t xml:space="preserve">Roczny Program Współpracy Gminy Miasto Włocławek z organizacjami pozarządowymi oraz podmiotami wymienionymi w art. 3 ust. 3 ustawy z dnia 24 kwietnia 2003 r. o działalności pożytku </w:t>
      </w:r>
      <w:r w:rsidRPr="00E152B7">
        <w:rPr>
          <w:rFonts w:ascii="Arial" w:hAnsi="Arial" w:cs="Arial"/>
          <w:b/>
          <w:bCs/>
          <w:kern w:val="0"/>
          <w:sz w:val="28"/>
          <w:szCs w:val="28"/>
          <w14:ligatures w14:val="none"/>
        </w:rPr>
        <w:lastRenderedPageBreak/>
        <w:t>publicznego i o wolontariacie na rok 2024,</w:t>
      </w:r>
      <w:r w:rsidRPr="00700461">
        <w:rPr>
          <w:rFonts w:ascii="Arial" w:hAnsi="Arial" w:cs="Arial"/>
          <w:kern w:val="0"/>
          <w:sz w:val="28"/>
          <w:szCs w:val="28"/>
          <w14:ligatures w14:val="none"/>
        </w:rPr>
        <w:t xml:space="preserve"> </w:t>
      </w:r>
      <w:r w:rsidRPr="007E5E2F">
        <w:rPr>
          <w:rFonts w:ascii="Arial" w:hAnsi="Arial" w:cs="Arial"/>
          <w:kern w:val="0"/>
          <w:sz w:val="28"/>
          <w:szCs w:val="28"/>
          <w14:ligatures w14:val="none"/>
        </w:rPr>
        <w:t>przyjęty Uchwałą Nr LXIX/155/2023 Rady Miasta Włocławek z dnia 30 listopada 2023 r.</w:t>
      </w:r>
    </w:p>
    <w:p w14:paraId="2BA2DA20" w14:textId="5AF1FDF7"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Celem głównym programu jest zaspokajanie potrzeb społecznych mieszkańców miasta oraz wzmacnianie rozwoju społeczeństwa obywatelskiego poprzez budowanie i umacnianie partnerstwa pomiędzy miastem a organizacjami pozarządowymi.</w:t>
      </w:r>
    </w:p>
    <w:p w14:paraId="44A0B169" w14:textId="77777777" w:rsidR="00353D62" w:rsidRPr="007E5E2F" w:rsidRDefault="00353D62" w:rsidP="007E5E2F">
      <w:pPr>
        <w:spacing w:after="0"/>
        <w:rPr>
          <w:rFonts w:ascii="Arial" w:eastAsia="Calibri" w:hAnsi="Arial" w:cs="Arial"/>
          <w:color w:val="FF0000"/>
          <w:kern w:val="0"/>
          <w:sz w:val="28"/>
          <w:szCs w:val="28"/>
          <w14:ligatures w14:val="none"/>
        </w:rPr>
      </w:pPr>
      <w:r w:rsidRPr="007E5E2F">
        <w:rPr>
          <w:rFonts w:ascii="Arial" w:eastAsia="Calibri" w:hAnsi="Arial" w:cs="Arial"/>
          <w:kern w:val="0"/>
          <w:sz w:val="28"/>
          <w:szCs w:val="28"/>
          <w14:ligatures w14:val="none"/>
        </w:rPr>
        <w:t>W 2024 r.:</w:t>
      </w:r>
      <w:r w:rsidRPr="007E5E2F">
        <w:rPr>
          <w:rFonts w:ascii="Arial" w:eastAsia="Calibri" w:hAnsi="Arial" w:cs="Arial"/>
          <w:color w:val="FF0000"/>
          <w:kern w:val="0"/>
          <w:sz w:val="28"/>
          <w:szCs w:val="28"/>
          <w14:ligatures w14:val="none"/>
        </w:rPr>
        <w:t xml:space="preserve"> </w:t>
      </w:r>
    </w:p>
    <w:p w14:paraId="63C2EBAC" w14:textId="72D13304" w:rsidR="00353D62" w:rsidRPr="007E5E2F" w:rsidRDefault="00353D62" w:rsidP="00FE444D">
      <w:pPr>
        <w:numPr>
          <w:ilvl w:val="0"/>
          <w:numId w:val="243"/>
        </w:numPr>
        <w:spacing w:after="0" w:line="254" w:lineRule="auto"/>
        <w:ind w:left="360"/>
        <w:contextualSpacing/>
        <w:rPr>
          <w:rFonts w:ascii="Arial" w:eastAsia="Calibri" w:hAnsi="Arial" w:cs="Arial"/>
          <w:color w:val="000000"/>
          <w:kern w:val="0"/>
          <w:sz w:val="28"/>
          <w:szCs w:val="28"/>
          <w14:ligatures w14:val="none"/>
        </w:rPr>
      </w:pPr>
      <w:r w:rsidRPr="007E5E2F">
        <w:rPr>
          <w:rFonts w:ascii="Arial" w:eastAsia="Calibri" w:hAnsi="Arial" w:cs="Arial"/>
          <w:kern w:val="0"/>
          <w:sz w:val="28"/>
          <w:szCs w:val="28"/>
          <w14:ligatures w14:val="none"/>
        </w:rPr>
        <w:t>Liczba organizacji pozarządowych, które zrealizowały zadania zlecone przez Miasto – 97</w:t>
      </w:r>
      <w:r w:rsidR="0048528F" w:rsidRPr="007E5E2F">
        <w:rPr>
          <w:rFonts w:ascii="Arial" w:eastAsia="Calibri" w:hAnsi="Arial" w:cs="Arial"/>
          <w:kern w:val="0"/>
          <w:sz w:val="28"/>
          <w:szCs w:val="28"/>
          <w14:ligatures w14:val="none"/>
        </w:rPr>
        <w:t>,</w:t>
      </w:r>
    </w:p>
    <w:p w14:paraId="47D82037" w14:textId="77777777" w:rsidR="00353D62" w:rsidRPr="007E5E2F" w:rsidRDefault="00353D62" w:rsidP="00FE444D">
      <w:pPr>
        <w:numPr>
          <w:ilvl w:val="0"/>
          <w:numId w:val="243"/>
        </w:numPr>
        <w:spacing w:after="0" w:line="254" w:lineRule="auto"/>
        <w:ind w:left="360"/>
        <w:contextualSpacing/>
        <w:rPr>
          <w:rFonts w:ascii="Arial" w:eastAsia="Calibri" w:hAnsi="Arial" w:cs="Arial"/>
          <w:color w:val="000000"/>
          <w:kern w:val="0"/>
          <w:sz w:val="28"/>
          <w:szCs w:val="28"/>
          <w14:ligatures w14:val="none"/>
        </w:rPr>
      </w:pPr>
      <w:r w:rsidRPr="007E5E2F">
        <w:rPr>
          <w:rFonts w:ascii="Arial" w:eastAsia="Calibri" w:hAnsi="Arial" w:cs="Arial"/>
          <w:color w:val="000000"/>
          <w:kern w:val="0"/>
          <w:sz w:val="28"/>
          <w:szCs w:val="28"/>
          <w14:ligatures w14:val="none"/>
        </w:rPr>
        <w:t xml:space="preserve">Wysokość udzielonych dotacji </w:t>
      </w:r>
      <w:r w:rsidRPr="007E5E2F">
        <w:rPr>
          <w:rFonts w:ascii="Arial" w:eastAsia="Calibri" w:hAnsi="Arial" w:cs="Arial"/>
          <w:kern w:val="0"/>
          <w:sz w:val="28"/>
          <w:szCs w:val="28"/>
          <w14:ligatures w14:val="none"/>
        </w:rPr>
        <w:t>na realizację zadań w poszczególnych obszarach:</w:t>
      </w:r>
    </w:p>
    <w:p w14:paraId="4958CC0D" w14:textId="5E9F0980" w:rsidR="00353D62" w:rsidRPr="007E5E2F" w:rsidRDefault="00353D62" w:rsidP="00FE444D">
      <w:pPr>
        <w:numPr>
          <w:ilvl w:val="0"/>
          <w:numId w:val="244"/>
        </w:numPr>
        <w:spacing w:after="0" w:line="254" w:lineRule="auto"/>
        <w:ind w:left="720"/>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pomocy społecznej i wspierania rodziny: 19 476 791,36 zł</w:t>
      </w:r>
      <w:r w:rsidR="0048528F" w:rsidRPr="007E5E2F">
        <w:rPr>
          <w:rFonts w:ascii="Arial" w:eastAsia="Calibri" w:hAnsi="Arial" w:cs="Arial"/>
          <w:kern w:val="0"/>
          <w:sz w:val="28"/>
          <w:szCs w:val="28"/>
          <w14:ligatures w14:val="none"/>
        </w:rPr>
        <w:t>,</w:t>
      </w:r>
      <w:r w:rsidRPr="007E5E2F">
        <w:rPr>
          <w:rFonts w:ascii="Arial" w:eastAsia="Calibri" w:hAnsi="Arial" w:cs="Arial"/>
          <w:kern w:val="0"/>
          <w:sz w:val="28"/>
          <w:szCs w:val="28"/>
          <w14:ligatures w14:val="none"/>
        </w:rPr>
        <w:t xml:space="preserve"> </w:t>
      </w:r>
    </w:p>
    <w:p w14:paraId="6E98E20A" w14:textId="0BEE4EBE" w:rsidR="00353D62" w:rsidRPr="007E5E2F" w:rsidRDefault="00353D62" w:rsidP="00FE444D">
      <w:pPr>
        <w:numPr>
          <w:ilvl w:val="0"/>
          <w:numId w:val="244"/>
        </w:numPr>
        <w:spacing w:after="0" w:line="254" w:lineRule="auto"/>
        <w:ind w:left="720"/>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ochrony zdrowia, w tym przeciwdziałania uzależnieniom oraz działań na rzecz osób niepełnosprawnych: 961</w:t>
      </w:r>
      <w:r w:rsidR="0048528F" w:rsidRPr="007E5E2F">
        <w:rPr>
          <w:rFonts w:ascii="Arial" w:eastAsia="Calibri" w:hAnsi="Arial" w:cs="Arial"/>
          <w:kern w:val="0"/>
          <w:sz w:val="28"/>
          <w:szCs w:val="28"/>
          <w14:ligatures w14:val="none"/>
        </w:rPr>
        <w:t> </w:t>
      </w:r>
      <w:r w:rsidRPr="007E5E2F">
        <w:rPr>
          <w:rFonts w:ascii="Arial" w:eastAsia="Calibri" w:hAnsi="Arial" w:cs="Arial"/>
          <w:kern w:val="0"/>
          <w:sz w:val="28"/>
          <w:szCs w:val="28"/>
          <w14:ligatures w14:val="none"/>
        </w:rPr>
        <w:t>930</w:t>
      </w:r>
      <w:r w:rsidR="0048528F" w:rsidRPr="007E5E2F">
        <w:rPr>
          <w:rFonts w:ascii="Arial" w:eastAsia="Calibri" w:hAnsi="Arial" w:cs="Arial"/>
          <w:kern w:val="0"/>
          <w:sz w:val="28"/>
          <w:szCs w:val="28"/>
          <w14:ligatures w14:val="none"/>
        </w:rPr>
        <w:t>,00</w:t>
      </w:r>
      <w:r w:rsidRPr="007E5E2F">
        <w:rPr>
          <w:rFonts w:ascii="Arial" w:eastAsia="Calibri" w:hAnsi="Arial" w:cs="Arial"/>
          <w:kern w:val="0"/>
          <w:sz w:val="28"/>
          <w:szCs w:val="28"/>
          <w14:ligatures w14:val="none"/>
        </w:rPr>
        <w:t xml:space="preserve"> zł</w:t>
      </w:r>
      <w:r w:rsidR="0048528F" w:rsidRPr="007E5E2F">
        <w:rPr>
          <w:rFonts w:ascii="Arial" w:eastAsia="Calibri" w:hAnsi="Arial" w:cs="Arial"/>
          <w:kern w:val="0"/>
          <w:sz w:val="28"/>
          <w:szCs w:val="28"/>
          <w14:ligatures w14:val="none"/>
        </w:rPr>
        <w:t>,</w:t>
      </w:r>
    </w:p>
    <w:p w14:paraId="7A24993C" w14:textId="504F7A42" w:rsidR="00353D62" w:rsidRPr="007E5E2F" w:rsidRDefault="00353D62" w:rsidP="00FE444D">
      <w:pPr>
        <w:numPr>
          <w:ilvl w:val="0"/>
          <w:numId w:val="244"/>
        </w:numPr>
        <w:spacing w:after="0" w:line="254" w:lineRule="auto"/>
        <w:ind w:left="720"/>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polityki społecznej: 20 000,00 zł</w:t>
      </w:r>
      <w:r w:rsidR="0048528F" w:rsidRPr="007E5E2F">
        <w:rPr>
          <w:rFonts w:ascii="Arial" w:eastAsia="Calibri" w:hAnsi="Arial" w:cs="Arial"/>
          <w:kern w:val="0"/>
          <w:sz w:val="28"/>
          <w:szCs w:val="28"/>
          <w14:ligatures w14:val="none"/>
        </w:rPr>
        <w:t>,</w:t>
      </w:r>
    </w:p>
    <w:p w14:paraId="69177985" w14:textId="14120867" w:rsidR="00353D62" w:rsidRPr="007E5E2F" w:rsidRDefault="00353D62" w:rsidP="00FE444D">
      <w:pPr>
        <w:numPr>
          <w:ilvl w:val="0"/>
          <w:numId w:val="244"/>
        </w:numPr>
        <w:spacing w:after="0" w:line="254" w:lineRule="auto"/>
        <w:ind w:left="720"/>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nieodpłatnych porad prawnych: 136 490,64 zł</w:t>
      </w:r>
      <w:r w:rsidR="0048528F" w:rsidRPr="007E5E2F">
        <w:rPr>
          <w:rFonts w:ascii="Arial" w:eastAsia="Calibri" w:hAnsi="Arial" w:cs="Arial"/>
          <w:kern w:val="0"/>
          <w:sz w:val="28"/>
          <w:szCs w:val="28"/>
          <w14:ligatures w14:val="none"/>
        </w:rPr>
        <w:t>,</w:t>
      </w:r>
    </w:p>
    <w:p w14:paraId="449DE4B8" w14:textId="12D90367" w:rsidR="00353D62" w:rsidRPr="007E5E2F" w:rsidRDefault="00353D62" w:rsidP="00FE444D">
      <w:pPr>
        <w:numPr>
          <w:ilvl w:val="0"/>
          <w:numId w:val="244"/>
        </w:numPr>
        <w:spacing w:after="0" w:line="254" w:lineRule="auto"/>
        <w:ind w:left="720"/>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kultury: 171 00,00 zł</w:t>
      </w:r>
      <w:r w:rsidR="0048528F" w:rsidRPr="007E5E2F">
        <w:rPr>
          <w:rFonts w:ascii="Arial" w:eastAsia="Calibri" w:hAnsi="Arial" w:cs="Arial"/>
          <w:kern w:val="0"/>
          <w:sz w:val="28"/>
          <w:szCs w:val="28"/>
          <w14:ligatures w14:val="none"/>
        </w:rPr>
        <w:t>,</w:t>
      </w:r>
    </w:p>
    <w:p w14:paraId="785C34EA" w14:textId="77777777" w:rsidR="00353D62" w:rsidRPr="007E5E2F" w:rsidRDefault="00353D62" w:rsidP="00FE444D">
      <w:pPr>
        <w:numPr>
          <w:ilvl w:val="0"/>
          <w:numId w:val="244"/>
        </w:numPr>
        <w:spacing w:after="0" w:line="254" w:lineRule="auto"/>
        <w:ind w:left="720"/>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sportu: 1 552 845,42 zł.</w:t>
      </w:r>
    </w:p>
    <w:p w14:paraId="7ACBAFF7" w14:textId="77777777" w:rsidR="00974059" w:rsidRPr="007E5E2F" w:rsidRDefault="00974059" w:rsidP="007E5E2F">
      <w:pPr>
        <w:spacing w:after="0" w:line="259" w:lineRule="auto"/>
        <w:contextualSpacing/>
        <w:rPr>
          <w:rFonts w:ascii="Arial" w:hAnsi="Arial" w:cs="Arial"/>
          <w:b/>
          <w:bCs/>
          <w:color w:val="000000"/>
          <w:kern w:val="0"/>
          <w:sz w:val="28"/>
          <w:szCs w:val="28"/>
          <w14:ligatures w14:val="none"/>
        </w:rPr>
      </w:pPr>
    </w:p>
    <w:p w14:paraId="732A8386" w14:textId="10A8CE11" w:rsidR="00974059" w:rsidRPr="007E5E2F" w:rsidRDefault="00974059" w:rsidP="007E5E2F">
      <w:pPr>
        <w:spacing w:after="0" w:line="259" w:lineRule="auto"/>
        <w:contextualSpacing/>
        <w:rPr>
          <w:rFonts w:ascii="Arial" w:eastAsia="Calibri" w:hAnsi="Arial" w:cs="Arial"/>
          <w:b/>
          <w:bCs/>
          <w:kern w:val="0"/>
          <w:sz w:val="28"/>
          <w:szCs w:val="28"/>
          <w14:ligatures w14:val="none"/>
        </w:rPr>
      </w:pPr>
      <w:r w:rsidRPr="00E152B7">
        <w:rPr>
          <w:rFonts w:ascii="Arial" w:hAnsi="Arial" w:cs="Arial"/>
          <w:b/>
          <w:bCs/>
          <w:kern w:val="0"/>
          <w:sz w:val="28"/>
          <w:szCs w:val="28"/>
          <w14:ligatures w14:val="none"/>
        </w:rPr>
        <w:t>Włocławska Karta Dużej Rodziny</w:t>
      </w:r>
      <w:r w:rsidRPr="00700461">
        <w:rPr>
          <w:rFonts w:ascii="Arial" w:hAnsi="Arial" w:cs="Arial"/>
          <w:kern w:val="0"/>
          <w:sz w:val="28"/>
          <w:szCs w:val="28"/>
          <w14:ligatures w14:val="none"/>
        </w:rPr>
        <w:t>,</w:t>
      </w:r>
      <w:r w:rsidRPr="007E5E2F">
        <w:rPr>
          <w:rFonts w:ascii="Arial" w:hAnsi="Arial" w:cs="Arial"/>
          <w:kern w:val="0"/>
          <w:sz w:val="28"/>
          <w:szCs w:val="28"/>
          <w14:ligatures w14:val="none"/>
        </w:rPr>
        <w:t xml:space="preserve"> przyjęta Uchwałą Nr VI/16/2015 Rady Miasta Włocławek z dnia </w:t>
      </w:r>
      <w:r w:rsidRPr="007E5E2F">
        <w:rPr>
          <w:rFonts w:ascii="Arial" w:hAnsi="Arial" w:cs="Arial"/>
          <w:kern w:val="0"/>
          <w:sz w:val="28"/>
          <w:szCs w:val="28"/>
          <w14:ligatures w14:val="none"/>
        </w:rPr>
        <w:br/>
        <w:t xml:space="preserve">30 marca 2015 r., funkcjonuje  w powiązaniu z programem rządowym - ustawa z dnia 5 grudnia 2014 r.  o Karcie Dużej Rodziny. </w:t>
      </w:r>
      <w:r w:rsidRPr="007E5E2F">
        <w:rPr>
          <w:rFonts w:ascii="Arial" w:eastAsia="Calibri" w:hAnsi="Arial" w:cs="Arial"/>
          <w:kern w:val="0"/>
          <w:sz w:val="28"/>
          <w:szCs w:val="28"/>
          <w14:ligatures w14:val="none"/>
        </w:rPr>
        <w:t>Realizacja od  30 marca 2014 r.</w:t>
      </w:r>
    </w:p>
    <w:p w14:paraId="4104A1FE" w14:textId="77777777" w:rsidR="00974059" w:rsidRPr="007E5E2F" w:rsidRDefault="00974059" w:rsidP="007E5E2F">
      <w:p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Celem programu jest promowanie modelu rodziny wielodzietnej i kształtowanie jej pozytywnego wizerunku, poprawa warunków życia rodzin wielodzietnych, zwiększenie szans rozwojowych i życiowych dzieci i młodzieży wychowującej się w rodzinach wielodzietnych.</w:t>
      </w:r>
    </w:p>
    <w:p w14:paraId="69C75FEB" w14:textId="77777777" w:rsidR="00974059" w:rsidRPr="007E5E2F" w:rsidRDefault="00974059" w:rsidP="007E5E2F">
      <w:p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W 2024 r.: </w:t>
      </w:r>
    </w:p>
    <w:p w14:paraId="20B7A1A0" w14:textId="1D2F3EAD" w:rsidR="00974059" w:rsidRPr="007E5E2F" w:rsidRDefault="00BA70B6" w:rsidP="007E5E2F">
      <w:pPr>
        <w:numPr>
          <w:ilvl w:val="0"/>
          <w:numId w:val="84"/>
        </w:numPr>
        <w:spacing w:after="0" w:line="259" w:lineRule="auto"/>
        <w:contextualSpacing/>
        <w:rPr>
          <w:rFonts w:ascii="Arial" w:eastAsia="Calibri" w:hAnsi="Arial" w:cs="Arial"/>
          <w:kern w:val="0"/>
          <w:sz w:val="28"/>
          <w:szCs w:val="28"/>
          <w14:ligatures w14:val="none"/>
        </w:rPr>
      </w:pPr>
      <w:r w:rsidRPr="007E5E2F">
        <w:rPr>
          <w:rFonts w:ascii="Arial" w:hAnsi="Arial" w:cs="Arial"/>
          <w:kern w:val="0"/>
          <w:sz w:val="28"/>
          <w:szCs w:val="28"/>
          <w14:ligatures w14:val="none"/>
        </w:rPr>
        <w:t>w</w:t>
      </w:r>
      <w:r w:rsidR="00974059" w:rsidRPr="007E5E2F">
        <w:rPr>
          <w:rFonts w:ascii="Arial" w:hAnsi="Arial" w:cs="Arial"/>
          <w:kern w:val="0"/>
          <w:sz w:val="28"/>
          <w:szCs w:val="28"/>
          <w14:ligatures w14:val="none"/>
        </w:rPr>
        <w:t>ydano 724 karty, w tym 77 nowym rodzinom oraz 116 rodzicom dorosłych dzieci,</w:t>
      </w:r>
    </w:p>
    <w:p w14:paraId="3FC03624" w14:textId="38AAB7A1" w:rsidR="00974059" w:rsidRPr="007E5E2F" w:rsidRDefault="00BA70B6" w:rsidP="007E5E2F">
      <w:pPr>
        <w:numPr>
          <w:ilvl w:val="0"/>
          <w:numId w:val="84"/>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k</w:t>
      </w:r>
      <w:r w:rsidR="00974059" w:rsidRPr="007E5E2F">
        <w:rPr>
          <w:rFonts w:ascii="Arial" w:eastAsia="Calibri" w:hAnsi="Arial" w:cs="Arial"/>
          <w:kern w:val="0"/>
          <w:sz w:val="28"/>
          <w:szCs w:val="28"/>
          <w14:ligatures w14:val="none"/>
        </w:rPr>
        <w:t>oszt obsługi programu: 5 425,27</w:t>
      </w:r>
      <w:r w:rsidR="00974059" w:rsidRPr="007E5E2F">
        <w:rPr>
          <w:rFonts w:ascii="Arial" w:hAnsi="Arial" w:cs="Arial"/>
          <w:kern w:val="0"/>
          <w:sz w:val="28"/>
          <w:szCs w:val="28"/>
          <w14:ligatures w14:val="none"/>
        </w:rPr>
        <w:t xml:space="preserve"> zł </w:t>
      </w:r>
      <w:r w:rsidR="008A0812" w:rsidRPr="007E5E2F">
        <w:rPr>
          <w:rFonts w:ascii="Arial" w:hAnsi="Arial" w:cs="Arial"/>
          <w:kern w:val="0"/>
          <w:sz w:val="28"/>
          <w:szCs w:val="28"/>
          <w14:ligatures w14:val="none"/>
        </w:rPr>
        <w:t>–</w:t>
      </w:r>
      <w:r w:rsidR="00974059" w:rsidRPr="007E5E2F">
        <w:rPr>
          <w:rFonts w:ascii="Arial" w:hAnsi="Arial" w:cs="Arial"/>
          <w:kern w:val="0"/>
          <w:sz w:val="28"/>
          <w:szCs w:val="28"/>
          <w14:ligatures w14:val="none"/>
        </w:rPr>
        <w:t xml:space="preserve"> dotacja </w:t>
      </w:r>
      <w:r w:rsidR="008A0812" w:rsidRPr="007E5E2F">
        <w:rPr>
          <w:rFonts w:ascii="Arial" w:hAnsi="Arial" w:cs="Arial"/>
          <w:kern w:val="0"/>
          <w:sz w:val="28"/>
          <w:szCs w:val="28"/>
          <w14:ligatures w14:val="none"/>
        </w:rPr>
        <w:t xml:space="preserve">wojewody </w:t>
      </w:r>
      <w:r w:rsidR="00974059" w:rsidRPr="007E5E2F">
        <w:rPr>
          <w:rFonts w:ascii="Arial" w:hAnsi="Arial" w:cs="Arial"/>
          <w:kern w:val="0"/>
          <w:sz w:val="28"/>
          <w:szCs w:val="28"/>
          <w14:ligatures w14:val="none"/>
        </w:rPr>
        <w:t xml:space="preserve">na realizację zadania zleconego </w:t>
      </w:r>
      <w:r w:rsidR="00974059" w:rsidRPr="007E5E2F">
        <w:rPr>
          <w:rFonts w:ascii="Arial" w:hAnsi="Arial" w:cs="Arial"/>
          <w:kern w:val="0"/>
          <w:sz w:val="28"/>
          <w:szCs w:val="28"/>
          <w14:ligatures w14:val="none"/>
        </w:rPr>
        <w:br/>
        <w:t>z zakresu administracji rządowej.</w:t>
      </w:r>
    </w:p>
    <w:p w14:paraId="4BE9D3B3" w14:textId="77777777" w:rsidR="00974059" w:rsidRPr="007E5E2F" w:rsidRDefault="00974059" w:rsidP="007E5E2F">
      <w:pPr>
        <w:spacing w:after="0" w:line="259" w:lineRule="auto"/>
        <w:contextualSpacing/>
        <w:rPr>
          <w:rFonts w:ascii="Arial" w:hAnsi="Arial" w:cs="Arial"/>
          <w:b/>
          <w:kern w:val="0"/>
          <w:sz w:val="28"/>
          <w:szCs w:val="28"/>
          <w14:ligatures w14:val="none"/>
        </w:rPr>
      </w:pPr>
    </w:p>
    <w:p w14:paraId="646B64F3" w14:textId="77777777" w:rsidR="00974059" w:rsidRPr="007E5E2F" w:rsidRDefault="00974059" w:rsidP="007E5E2F">
      <w:pPr>
        <w:spacing w:after="0" w:line="259" w:lineRule="auto"/>
        <w:contextualSpacing/>
        <w:rPr>
          <w:rFonts w:ascii="Arial" w:hAnsi="Arial" w:cs="Arial"/>
          <w:b/>
          <w:kern w:val="0"/>
          <w:sz w:val="28"/>
          <w:szCs w:val="28"/>
          <w14:ligatures w14:val="none"/>
        </w:rPr>
      </w:pPr>
      <w:r w:rsidRPr="00E152B7">
        <w:rPr>
          <w:rFonts w:ascii="Arial" w:hAnsi="Arial" w:cs="Arial"/>
          <w:b/>
          <w:kern w:val="0"/>
          <w:sz w:val="28"/>
          <w:szCs w:val="28"/>
          <w14:ligatures w14:val="none"/>
        </w:rPr>
        <w:t>Włocławska Karta Seniora</w:t>
      </w:r>
      <w:r w:rsidRPr="00700461">
        <w:rPr>
          <w:rFonts w:ascii="Arial" w:hAnsi="Arial" w:cs="Arial"/>
          <w:bCs/>
          <w:kern w:val="0"/>
          <w:sz w:val="28"/>
          <w:szCs w:val="28"/>
          <w14:ligatures w14:val="none"/>
        </w:rPr>
        <w:t>,</w:t>
      </w:r>
      <w:r w:rsidRPr="007E5E2F">
        <w:rPr>
          <w:rFonts w:ascii="Arial" w:hAnsi="Arial" w:cs="Arial"/>
          <w:b/>
          <w:kern w:val="0"/>
          <w:sz w:val="28"/>
          <w:szCs w:val="28"/>
          <w14:ligatures w14:val="none"/>
        </w:rPr>
        <w:t xml:space="preserve"> </w:t>
      </w:r>
      <w:r w:rsidRPr="007E5E2F">
        <w:rPr>
          <w:rFonts w:ascii="Arial" w:hAnsi="Arial" w:cs="Arial"/>
          <w:bCs/>
          <w:kern w:val="0"/>
          <w:sz w:val="28"/>
          <w:szCs w:val="28"/>
          <w14:ligatures w14:val="none"/>
        </w:rPr>
        <w:t xml:space="preserve">przyjęta </w:t>
      </w:r>
      <w:r w:rsidRPr="007E5E2F">
        <w:rPr>
          <w:rFonts w:ascii="Arial" w:hAnsi="Arial" w:cs="Arial"/>
          <w:kern w:val="0"/>
          <w:sz w:val="28"/>
          <w:szCs w:val="28"/>
          <w14:ligatures w14:val="none"/>
        </w:rPr>
        <w:t xml:space="preserve">Uchwałą Nr XXV/126/2016 Rady Miasta Włocławek z dnia 24 października 2016 r. </w:t>
      </w:r>
      <w:r w:rsidRPr="007E5E2F">
        <w:rPr>
          <w:rFonts w:ascii="Arial" w:eastAsia="Calibri" w:hAnsi="Arial" w:cs="Arial"/>
          <w:kern w:val="0"/>
          <w:sz w:val="28"/>
          <w:szCs w:val="28"/>
          <w14:ligatures w14:val="none"/>
        </w:rPr>
        <w:t>Realizacja od 1 lipca 2017 r.</w:t>
      </w:r>
    </w:p>
    <w:p w14:paraId="070C9FD6" w14:textId="77777777" w:rsidR="00974059" w:rsidRPr="007E5E2F" w:rsidRDefault="00974059" w:rsidP="007E5E2F">
      <w:p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Celem programu jest zwiększenie dostępu do usług publicznych i niepublicznych poprawiających jakość życia seniorów, podniesienie </w:t>
      </w:r>
      <w:r w:rsidRPr="007E5E2F">
        <w:rPr>
          <w:rFonts w:ascii="Arial" w:eastAsia="Calibri" w:hAnsi="Arial" w:cs="Arial"/>
          <w:kern w:val="0"/>
          <w:sz w:val="28"/>
          <w:szCs w:val="28"/>
          <w14:ligatures w14:val="none"/>
        </w:rPr>
        <w:lastRenderedPageBreak/>
        <w:t xml:space="preserve">aktywności i sprawności seniorów, umożliwienie rozwijania pasji </w:t>
      </w:r>
      <w:r w:rsidRPr="007E5E2F">
        <w:rPr>
          <w:rFonts w:ascii="Arial" w:eastAsia="Calibri" w:hAnsi="Arial" w:cs="Arial"/>
          <w:kern w:val="0"/>
          <w:sz w:val="28"/>
          <w:szCs w:val="28"/>
          <w14:ligatures w14:val="none"/>
        </w:rPr>
        <w:br/>
        <w:t>i zainteresowań oraz aktywnego spędzania czasu wolnego oraz kształtowanie pozytywnego wizerunku włocławskich seniorów.</w:t>
      </w:r>
    </w:p>
    <w:p w14:paraId="0A5C9B41" w14:textId="77777777" w:rsidR="00974059" w:rsidRPr="007E5E2F" w:rsidRDefault="00974059" w:rsidP="007E5E2F">
      <w:pPr>
        <w:spacing w:after="0" w:line="259" w:lineRule="auto"/>
        <w:contextualSpacing/>
        <w:rPr>
          <w:rFonts w:ascii="Arial" w:hAnsi="Arial" w:cs="Arial"/>
          <w:b/>
          <w:kern w:val="0"/>
          <w:sz w:val="28"/>
          <w:szCs w:val="28"/>
          <w14:ligatures w14:val="none"/>
        </w:rPr>
      </w:pPr>
      <w:r w:rsidRPr="007E5E2F">
        <w:rPr>
          <w:rFonts w:ascii="Arial" w:eastAsia="Calibri" w:hAnsi="Arial" w:cs="Arial"/>
          <w:kern w:val="0"/>
          <w:sz w:val="28"/>
          <w:szCs w:val="28"/>
          <w14:ligatures w14:val="none"/>
        </w:rPr>
        <w:t>W 2024 r.:</w:t>
      </w:r>
      <w:r w:rsidRPr="007E5E2F">
        <w:rPr>
          <w:rFonts w:ascii="Arial" w:eastAsia="Calibri" w:hAnsi="Arial" w:cs="Arial"/>
          <w:kern w:val="0"/>
          <w:sz w:val="28"/>
          <w:szCs w:val="28"/>
          <w14:ligatures w14:val="none"/>
        </w:rPr>
        <w:tab/>
      </w:r>
    </w:p>
    <w:p w14:paraId="1DBCBD2B" w14:textId="4359F1D2" w:rsidR="00974059" w:rsidRPr="007E5E2F" w:rsidRDefault="00BA70B6" w:rsidP="007E5E2F">
      <w:pPr>
        <w:numPr>
          <w:ilvl w:val="0"/>
          <w:numId w:val="83"/>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w:t>
      </w:r>
      <w:r w:rsidR="00974059" w:rsidRPr="007E5E2F">
        <w:rPr>
          <w:rFonts w:ascii="Arial" w:eastAsia="Calibri" w:hAnsi="Arial" w:cs="Arial"/>
          <w:kern w:val="0"/>
          <w:sz w:val="28"/>
          <w:szCs w:val="28"/>
          <w14:ligatures w14:val="none"/>
        </w:rPr>
        <w:t>ydano 984</w:t>
      </w:r>
      <w:r w:rsidR="00974059" w:rsidRPr="007E5E2F">
        <w:rPr>
          <w:rFonts w:ascii="Arial" w:eastAsia="Calibri" w:hAnsi="Arial" w:cs="Arial"/>
          <w:color w:val="FF0000"/>
          <w:kern w:val="0"/>
          <w:sz w:val="28"/>
          <w:szCs w:val="28"/>
          <w14:ligatures w14:val="none"/>
        </w:rPr>
        <w:t xml:space="preserve"> </w:t>
      </w:r>
      <w:r w:rsidR="00974059" w:rsidRPr="007E5E2F">
        <w:rPr>
          <w:rFonts w:ascii="Arial" w:eastAsia="Calibri" w:hAnsi="Arial" w:cs="Arial"/>
          <w:kern w:val="0"/>
          <w:sz w:val="28"/>
          <w:szCs w:val="28"/>
          <w14:ligatures w14:val="none"/>
        </w:rPr>
        <w:t>karty,</w:t>
      </w:r>
    </w:p>
    <w:p w14:paraId="6CB1E912" w14:textId="26448244" w:rsidR="00974059" w:rsidRPr="007E5E2F" w:rsidRDefault="00BA70B6" w:rsidP="007E5E2F">
      <w:pPr>
        <w:numPr>
          <w:ilvl w:val="0"/>
          <w:numId w:val="83"/>
        </w:num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k</w:t>
      </w:r>
      <w:r w:rsidR="00974059" w:rsidRPr="007E5E2F">
        <w:rPr>
          <w:rFonts w:ascii="Arial" w:eastAsia="Calibri" w:hAnsi="Arial" w:cs="Arial"/>
          <w:kern w:val="0"/>
          <w:sz w:val="28"/>
          <w:szCs w:val="28"/>
          <w14:ligatures w14:val="none"/>
        </w:rPr>
        <w:t>oszt obsługi programu: 7</w:t>
      </w:r>
      <w:r w:rsidRPr="007E5E2F">
        <w:rPr>
          <w:rFonts w:ascii="Arial" w:eastAsia="Calibri" w:hAnsi="Arial" w:cs="Arial"/>
          <w:kern w:val="0"/>
          <w:sz w:val="28"/>
          <w:szCs w:val="28"/>
          <w14:ligatures w14:val="none"/>
        </w:rPr>
        <w:t> </w:t>
      </w:r>
      <w:r w:rsidR="00974059" w:rsidRPr="007E5E2F">
        <w:rPr>
          <w:rFonts w:ascii="Arial" w:eastAsia="Calibri" w:hAnsi="Arial" w:cs="Arial"/>
          <w:kern w:val="0"/>
          <w:sz w:val="28"/>
          <w:szCs w:val="28"/>
          <w14:ligatures w14:val="none"/>
        </w:rPr>
        <w:t>995</w:t>
      </w:r>
      <w:r w:rsidRPr="007E5E2F">
        <w:rPr>
          <w:rFonts w:ascii="Arial" w:eastAsia="Calibri" w:hAnsi="Arial" w:cs="Arial"/>
          <w:kern w:val="0"/>
          <w:sz w:val="28"/>
          <w:szCs w:val="28"/>
          <w14:ligatures w14:val="none"/>
        </w:rPr>
        <w:t>,00</w:t>
      </w:r>
      <w:r w:rsidR="00974059" w:rsidRPr="007E5E2F">
        <w:rPr>
          <w:rFonts w:ascii="Arial" w:eastAsia="Calibri" w:hAnsi="Arial" w:cs="Arial"/>
          <w:kern w:val="0"/>
          <w:sz w:val="28"/>
          <w:szCs w:val="28"/>
          <w14:ligatures w14:val="none"/>
        </w:rPr>
        <w:t xml:space="preserve"> zł.</w:t>
      </w:r>
    </w:p>
    <w:p w14:paraId="19619C93" w14:textId="77777777" w:rsidR="00700461" w:rsidRDefault="00700461" w:rsidP="007E5E2F">
      <w:pPr>
        <w:spacing w:after="0" w:line="259" w:lineRule="auto"/>
        <w:contextualSpacing/>
        <w:rPr>
          <w:rFonts w:ascii="Arial" w:hAnsi="Arial" w:cs="Arial"/>
          <w:b/>
          <w:bCs/>
          <w:color w:val="000000"/>
          <w:kern w:val="0"/>
          <w:sz w:val="28"/>
          <w:szCs w:val="28"/>
          <w14:ligatures w14:val="none"/>
        </w:rPr>
      </w:pPr>
    </w:p>
    <w:p w14:paraId="4743BC4B" w14:textId="36F613C7" w:rsidR="00974059" w:rsidRPr="00E152B7" w:rsidRDefault="00974059" w:rsidP="007E5E2F">
      <w:pPr>
        <w:spacing w:after="0" w:line="259" w:lineRule="auto"/>
        <w:contextualSpacing/>
        <w:rPr>
          <w:rFonts w:ascii="Arial" w:hAnsi="Arial" w:cs="Arial"/>
          <w:b/>
          <w:bCs/>
          <w:color w:val="000000"/>
          <w:kern w:val="0"/>
          <w:sz w:val="28"/>
          <w:szCs w:val="28"/>
          <w14:ligatures w14:val="none"/>
        </w:rPr>
      </w:pPr>
      <w:r w:rsidRPr="00E152B7">
        <w:rPr>
          <w:rFonts w:ascii="Arial" w:hAnsi="Arial" w:cs="Arial"/>
          <w:b/>
          <w:bCs/>
          <w:color w:val="000000"/>
          <w:kern w:val="0"/>
          <w:sz w:val="28"/>
          <w:szCs w:val="28"/>
          <w14:ligatures w14:val="none"/>
        </w:rPr>
        <w:t>Nieodpłatne porady prawne</w:t>
      </w:r>
    </w:p>
    <w:p w14:paraId="0C9B52D5" w14:textId="56ECD9B5" w:rsidR="00974059" w:rsidRPr="007E5E2F" w:rsidRDefault="00974059" w:rsidP="007E5E2F">
      <w:pPr>
        <w:spacing w:after="0" w:line="259" w:lineRule="auto"/>
        <w:contextualSpacing/>
        <w:rPr>
          <w:rFonts w:ascii="Arial" w:hAnsi="Arial" w:cs="Arial"/>
          <w:color w:val="000000"/>
          <w:kern w:val="0"/>
          <w:sz w:val="28"/>
          <w:szCs w:val="28"/>
          <w14:ligatures w14:val="none"/>
        </w:rPr>
      </w:pPr>
      <w:r w:rsidRPr="007E5E2F">
        <w:rPr>
          <w:rFonts w:ascii="Arial" w:hAnsi="Arial" w:cs="Arial"/>
          <w:color w:val="000000"/>
          <w:kern w:val="0"/>
          <w:sz w:val="28"/>
          <w:szCs w:val="28"/>
          <w14:ligatures w14:val="none"/>
        </w:rPr>
        <w:t xml:space="preserve">W 2024 r. na terenie Włocławka funkcjonowały 4 punkty nieodpłatnych porad prawnych, w tym </w:t>
      </w:r>
      <w:r w:rsidR="00BA70B6" w:rsidRPr="007E5E2F">
        <w:rPr>
          <w:rFonts w:ascii="Arial" w:hAnsi="Arial" w:cs="Arial"/>
          <w:color w:val="000000"/>
          <w:kern w:val="0"/>
          <w:sz w:val="28"/>
          <w:szCs w:val="28"/>
          <w14:ligatures w14:val="none"/>
        </w:rPr>
        <w:br/>
      </w:r>
      <w:r w:rsidRPr="007E5E2F">
        <w:rPr>
          <w:rFonts w:ascii="Arial" w:hAnsi="Arial" w:cs="Arial"/>
          <w:color w:val="000000"/>
          <w:kern w:val="0"/>
          <w:sz w:val="28"/>
          <w:szCs w:val="28"/>
          <w14:ligatures w14:val="none"/>
        </w:rPr>
        <w:t xml:space="preserve">2 prowadzone przez organizację pozarządową. </w:t>
      </w:r>
    </w:p>
    <w:p w14:paraId="3DC55F1D" w14:textId="1D1A089B" w:rsidR="00974059" w:rsidRPr="007E5E2F" w:rsidRDefault="00974059" w:rsidP="007E5E2F">
      <w:pPr>
        <w:numPr>
          <w:ilvl w:val="0"/>
          <w:numId w:val="85"/>
        </w:numPr>
        <w:spacing w:after="0" w:line="259" w:lineRule="auto"/>
        <w:contextualSpacing/>
        <w:rPr>
          <w:rFonts w:ascii="Arial" w:hAnsi="Arial" w:cs="Arial"/>
          <w:color w:val="000000"/>
          <w:kern w:val="0"/>
          <w:sz w:val="28"/>
          <w:szCs w:val="28"/>
          <w14:ligatures w14:val="none"/>
        </w:rPr>
      </w:pPr>
      <w:r w:rsidRPr="007E5E2F">
        <w:rPr>
          <w:rFonts w:ascii="Arial" w:hAnsi="Arial" w:cs="Arial"/>
          <w:color w:val="000000"/>
          <w:kern w:val="0"/>
          <w:sz w:val="28"/>
          <w:szCs w:val="28"/>
          <w14:ligatures w14:val="none"/>
        </w:rPr>
        <w:t xml:space="preserve">udzielonych zostało </w:t>
      </w:r>
      <w:r w:rsidRPr="007E5E2F">
        <w:rPr>
          <w:rFonts w:ascii="Arial" w:hAnsi="Arial" w:cs="Arial"/>
          <w:kern w:val="0"/>
          <w:sz w:val="28"/>
          <w:szCs w:val="28"/>
          <w14:ligatures w14:val="none"/>
        </w:rPr>
        <w:t xml:space="preserve">2 140 </w:t>
      </w:r>
      <w:r w:rsidRPr="007E5E2F">
        <w:rPr>
          <w:rFonts w:ascii="Arial" w:hAnsi="Arial" w:cs="Arial"/>
          <w:color w:val="000000"/>
          <w:kern w:val="0"/>
          <w:sz w:val="28"/>
          <w:szCs w:val="28"/>
          <w14:ligatures w14:val="none"/>
        </w:rPr>
        <w:t>porad prawych,</w:t>
      </w:r>
    </w:p>
    <w:p w14:paraId="57DEBC0B" w14:textId="77777777" w:rsidR="00974059" w:rsidRPr="007E5E2F" w:rsidRDefault="00974059" w:rsidP="007E5E2F">
      <w:pPr>
        <w:numPr>
          <w:ilvl w:val="0"/>
          <w:numId w:val="85"/>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wydatki na realizację zadania wyniosły 275 163,70 zł (środki budżetu państwa).</w:t>
      </w:r>
    </w:p>
    <w:p w14:paraId="16E0CA0A" w14:textId="77777777" w:rsidR="00974059" w:rsidRPr="007E5E2F" w:rsidRDefault="00974059" w:rsidP="007E5E2F">
      <w:pPr>
        <w:spacing w:after="0" w:line="259" w:lineRule="auto"/>
        <w:contextualSpacing/>
        <w:rPr>
          <w:rFonts w:ascii="Arial" w:hAnsi="Arial" w:cs="Arial"/>
          <w:bCs/>
          <w:color w:val="000000" w:themeColor="text1"/>
          <w:kern w:val="0"/>
          <w:sz w:val="28"/>
          <w:szCs w:val="28"/>
          <w14:ligatures w14:val="none"/>
        </w:rPr>
      </w:pPr>
    </w:p>
    <w:p w14:paraId="48B3A585" w14:textId="77777777" w:rsidR="00974059" w:rsidRPr="007E5E2F" w:rsidRDefault="00974059" w:rsidP="007E5E2F">
      <w:pPr>
        <w:spacing w:after="0" w:line="259" w:lineRule="auto"/>
        <w:contextualSpacing/>
        <w:rPr>
          <w:rFonts w:ascii="Arial" w:hAnsi="Arial" w:cs="Arial"/>
          <w:bCs/>
          <w:color w:val="000000" w:themeColor="text1"/>
          <w:kern w:val="0"/>
          <w:sz w:val="28"/>
          <w:szCs w:val="28"/>
          <w14:ligatures w14:val="none"/>
        </w:rPr>
      </w:pPr>
      <w:r w:rsidRPr="007E5E2F">
        <w:rPr>
          <w:rFonts w:ascii="Arial" w:hAnsi="Arial" w:cs="Arial"/>
          <w:bCs/>
          <w:color w:val="000000" w:themeColor="text1"/>
          <w:kern w:val="0"/>
          <w:sz w:val="28"/>
          <w:szCs w:val="28"/>
          <w14:ligatures w14:val="none"/>
        </w:rPr>
        <w:t>Działania realizowane w 2024 r. w ramach polityki społecznej miały wpływ na:</w:t>
      </w:r>
    </w:p>
    <w:p w14:paraId="2EE1A886" w14:textId="77777777" w:rsidR="00974059" w:rsidRPr="007E5E2F" w:rsidRDefault="00974059" w:rsidP="007E5E2F">
      <w:pPr>
        <w:numPr>
          <w:ilvl w:val="0"/>
          <w:numId w:val="92"/>
        </w:numPr>
        <w:spacing w:after="0" w:line="259" w:lineRule="auto"/>
        <w:contextualSpacing/>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integrację osób zagrożonych wykluczeniem społecznym</w:t>
      </w:r>
      <w:r w:rsidRPr="007E5E2F">
        <w:rPr>
          <w:rFonts w:ascii="Arial" w:hAnsi="Arial" w:cs="Arial"/>
          <w:bCs/>
          <w:color w:val="000000" w:themeColor="text1"/>
          <w:kern w:val="0"/>
          <w:sz w:val="28"/>
          <w:szCs w:val="28"/>
          <w14:ligatures w14:val="none"/>
        </w:rPr>
        <w:t xml:space="preserve">, </w:t>
      </w:r>
    </w:p>
    <w:p w14:paraId="220AE1EA" w14:textId="77777777" w:rsidR="00974059" w:rsidRPr="007E5E2F" w:rsidRDefault="00974059" w:rsidP="007E5E2F">
      <w:pPr>
        <w:numPr>
          <w:ilvl w:val="0"/>
          <w:numId w:val="92"/>
        </w:numPr>
        <w:spacing w:after="0" w:line="259" w:lineRule="auto"/>
        <w:contextualSpacing/>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wzmacnianie pomocy dla osób potrzebujących szczególnego wsparcia</w:t>
      </w:r>
      <w:r w:rsidRPr="007E5E2F">
        <w:rPr>
          <w:rFonts w:ascii="Arial" w:hAnsi="Arial" w:cs="Arial"/>
          <w:color w:val="000000" w:themeColor="text1"/>
          <w:sz w:val="28"/>
          <w:szCs w:val="28"/>
        </w:rPr>
        <w:t xml:space="preserve">, </w:t>
      </w:r>
    </w:p>
    <w:p w14:paraId="1689A18E" w14:textId="77777777" w:rsidR="00974059" w:rsidRPr="007E5E2F" w:rsidRDefault="00974059" w:rsidP="007E5E2F">
      <w:pPr>
        <w:numPr>
          <w:ilvl w:val="0"/>
          <w:numId w:val="92"/>
        </w:numPr>
        <w:spacing w:after="0" w:line="259" w:lineRule="auto"/>
        <w:contextualSpacing/>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rozwój podmiotów ekonomii społecznej,</w:t>
      </w:r>
    </w:p>
    <w:p w14:paraId="39078C5E" w14:textId="77777777" w:rsidR="00974059" w:rsidRPr="007E5E2F" w:rsidRDefault="00974059" w:rsidP="007E5E2F">
      <w:pPr>
        <w:numPr>
          <w:ilvl w:val="0"/>
          <w:numId w:val="92"/>
        </w:numPr>
        <w:spacing w:after="0" w:line="259" w:lineRule="auto"/>
        <w:contextualSpacing/>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 xml:space="preserve">zwiększenie integracji z osobami z niepełnosprawnościami, </w:t>
      </w:r>
    </w:p>
    <w:p w14:paraId="71A0CC6F" w14:textId="41FFD75E" w:rsidR="00974059" w:rsidRPr="007E5E2F" w:rsidRDefault="00974059" w:rsidP="007E5E2F">
      <w:pPr>
        <w:numPr>
          <w:ilvl w:val="0"/>
          <w:numId w:val="92"/>
        </w:numPr>
        <w:spacing w:after="0" w:line="259" w:lineRule="auto"/>
        <w:contextualSpacing/>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 xml:space="preserve">integrację międzypokoleniową (działalność Włocławskiej Rady Seniorów, angażowanie seniorów w działania nakierowane na członkostwo w organizacjach pozarządowych, wolontariat, udział w konsultacjach społecznych </w:t>
      </w:r>
      <w:r w:rsidR="008A0812" w:rsidRPr="007E5E2F">
        <w:rPr>
          <w:rFonts w:ascii="Arial" w:hAnsi="Arial" w:cs="Arial"/>
          <w:color w:val="000000" w:themeColor="text1"/>
          <w:kern w:val="0"/>
          <w:sz w:val="28"/>
          <w:szCs w:val="28"/>
          <w14:ligatures w14:val="none"/>
        </w:rPr>
        <w:t>–</w:t>
      </w:r>
      <w:r w:rsidRPr="007E5E2F">
        <w:rPr>
          <w:rFonts w:ascii="Arial" w:hAnsi="Arial" w:cs="Arial"/>
          <w:color w:val="000000" w:themeColor="text1"/>
          <w:kern w:val="0"/>
          <w:sz w:val="28"/>
          <w:szCs w:val="28"/>
          <w14:ligatures w14:val="none"/>
        </w:rPr>
        <w:t xml:space="preserve"> </w:t>
      </w:r>
      <w:proofErr w:type="spellStart"/>
      <w:r w:rsidRPr="007E5E2F">
        <w:rPr>
          <w:rFonts w:ascii="Arial" w:hAnsi="Arial" w:cs="Arial"/>
          <w:color w:val="000000" w:themeColor="text1"/>
          <w:kern w:val="0"/>
          <w:sz w:val="28"/>
          <w:szCs w:val="28"/>
          <w14:ligatures w14:val="none"/>
        </w:rPr>
        <w:t>WCOPiW</w:t>
      </w:r>
      <w:proofErr w:type="spellEnd"/>
      <w:r w:rsidRPr="007E5E2F">
        <w:rPr>
          <w:rFonts w:ascii="Arial" w:hAnsi="Arial" w:cs="Arial"/>
          <w:color w:val="000000" w:themeColor="text1"/>
          <w:kern w:val="0"/>
          <w:sz w:val="28"/>
          <w:szCs w:val="28"/>
          <w14:ligatures w14:val="none"/>
        </w:rPr>
        <w:t>),</w:t>
      </w:r>
    </w:p>
    <w:p w14:paraId="40CFB9CE" w14:textId="77777777" w:rsidR="00974059" w:rsidRPr="007E5E2F" w:rsidRDefault="00974059" w:rsidP="007E5E2F">
      <w:pPr>
        <w:numPr>
          <w:ilvl w:val="0"/>
          <w:numId w:val="92"/>
        </w:numPr>
        <w:spacing w:after="0" w:line="259" w:lineRule="auto"/>
        <w:contextualSpacing/>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wdrażanie programów aktywizujących społeczności lokalne, w tym sąsiedzkie (organizowanie usług sąsiedzkich w miejscu zamieszkania osób potrzebujących, projekty Włocławskiego Centrum Organizacji Pozarządowych i Wolontariatu:</w:t>
      </w:r>
      <w:r w:rsidRPr="007E5E2F">
        <w:rPr>
          <w:rFonts w:ascii="Arial" w:eastAsia="Calibri" w:hAnsi="Arial" w:cs="Arial"/>
          <w:color w:val="000000" w:themeColor="text1"/>
          <w:kern w:val="0"/>
          <w:sz w:val="28"/>
          <w:szCs w:val="28"/>
          <w14:ligatures w14:val="none"/>
        </w:rPr>
        <w:t xml:space="preserve"> „Społecznik w Centrum”, „Piknik wolontariatu”, Kampania „1,5% zostawiam we Włocławku”),</w:t>
      </w:r>
    </w:p>
    <w:p w14:paraId="5AF9209B" w14:textId="75EAF1F7" w:rsidR="00BA70B6" w:rsidRPr="007E5E2F" w:rsidRDefault="00974059" w:rsidP="007E5E2F">
      <w:pPr>
        <w:numPr>
          <w:ilvl w:val="0"/>
          <w:numId w:val="92"/>
        </w:numPr>
        <w:spacing w:after="0" w:line="259" w:lineRule="auto"/>
        <w:contextualSpacing/>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 xml:space="preserve">systematyczne tworzenie grup </w:t>
      </w:r>
      <w:proofErr w:type="spellStart"/>
      <w:r w:rsidRPr="007E5E2F">
        <w:rPr>
          <w:rFonts w:ascii="Arial" w:hAnsi="Arial" w:cs="Arial"/>
          <w:color w:val="000000" w:themeColor="text1"/>
          <w:kern w:val="0"/>
          <w:sz w:val="28"/>
          <w:szCs w:val="28"/>
          <w14:ligatures w14:val="none"/>
        </w:rPr>
        <w:t>wolontariackich</w:t>
      </w:r>
      <w:proofErr w:type="spellEnd"/>
      <w:r w:rsidR="00BA70B6" w:rsidRPr="007E5E2F">
        <w:rPr>
          <w:rFonts w:ascii="Arial" w:hAnsi="Arial" w:cs="Arial"/>
          <w:color w:val="000000" w:themeColor="text1"/>
          <w:kern w:val="0"/>
          <w:sz w:val="28"/>
          <w:szCs w:val="28"/>
          <w14:ligatures w14:val="none"/>
        </w:rPr>
        <w:t xml:space="preserve">, w tym: </w:t>
      </w:r>
    </w:p>
    <w:p w14:paraId="05974BF5" w14:textId="77EF0623" w:rsidR="00BA70B6" w:rsidRPr="007E5E2F" w:rsidRDefault="00974059" w:rsidP="00FE444D">
      <w:pPr>
        <w:pStyle w:val="Akapitzlist"/>
        <w:numPr>
          <w:ilvl w:val="0"/>
          <w:numId w:val="201"/>
        </w:numPr>
        <w:spacing w:after="0" w:line="259" w:lineRule="auto"/>
        <w:ind w:left="993" w:hanging="219"/>
        <w:rPr>
          <w:rFonts w:ascii="Arial" w:hAnsi="Arial" w:cs="Arial"/>
          <w:color w:val="000000" w:themeColor="text1"/>
          <w:kern w:val="0"/>
          <w:sz w:val="28"/>
          <w:szCs w:val="28"/>
          <w14:ligatures w14:val="none"/>
        </w:rPr>
      </w:pPr>
      <w:proofErr w:type="spellStart"/>
      <w:r w:rsidRPr="007E5E2F">
        <w:rPr>
          <w:rFonts w:ascii="Arial" w:hAnsi="Arial" w:cs="Arial"/>
          <w:color w:val="000000" w:themeColor="text1"/>
          <w:kern w:val="0"/>
          <w:sz w:val="28"/>
          <w:szCs w:val="28"/>
          <w14:ligatures w14:val="none"/>
        </w:rPr>
        <w:t>tutoring</w:t>
      </w:r>
      <w:proofErr w:type="spellEnd"/>
      <w:r w:rsidRPr="007E5E2F">
        <w:rPr>
          <w:rFonts w:ascii="Arial" w:hAnsi="Arial" w:cs="Arial"/>
          <w:color w:val="000000" w:themeColor="text1"/>
          <w:kern w:val="0"/>
          <w:sz w:val="28"/>
          <w:szCs w:val="28"/>
          <w14:ligatures w14:val="none"/>
        </w:rPr>
        <w:t xml:space="preserve"> nowo powstałych kół wolontariatu </w:t>
      </w:r>
      <w:r w:rsidR="008A0812" w:rsidRPr="007E5E2F">
        <w:rPr>
          <w:rFonts w:ascii="Arial" w:hAnsi="Arial" w:cs="Arial"/>
          <w:color w:val="000000" w:themeColor="text1"/>
          <w:kern w:val="0"/>
          <w:sz w:val="28"/>
          <w:szCs w:val="28"/>
          <w14:ligatures w14:val="none"/>
        </w:rPr>
        <w:t>–</w:t>
      </w:r>
      <w:r w:rsidRPr="007E5E2F">
        <w:rPr>
          <w:rFonts w:ascii="Arial" w:hAnsi="Arial" w:cs="Arial"/>
          <w:color w:val="000000" w:themeColor="text1"/>
          <w:kern w:val="0"/>
          <w:sz w:val="28"/>
          <w:szCs w:val="28"/>
          <w14:ligatures w14:val="none"/>
        </w:rPr>
        <w:t xml:space="preserve"> szkolenia i poradnictwo dla kandydatów </w:t>
      </w:r>
      <w:r w:rsidR="00A06E51" w:rsidRPr="007E5E2F">
        <w:rPr>
          <w:rFonts w:ascii="Arial" w:hAnsi="Arial" w:cs="Arial"/>
          <w:color w:val="000000" w:themeColor="text1"/>
          <w:kern w:val="0"/>
          <w:sz w:val="28"/>
          <w:szCs w:val="28"/>
          <w14:ligatures w14:val="none"/>
        </w:rPr>
        <w:br/>
      </w:r>
      <w:r w:rsidRPr="007E5E2F">
        <w:rPr>
          <w:rFonts w:ascii="Arial" w:hAnsi="Arial" w:cs="Arial"/>
          <w:color w:val="000000" w:themeColor="text1"/>
          <w:kern w:val="0"/>
          <w:sz w:val="28"/>
          <w:szCs w:val="28"/>
          <w14:ligatures w14:val="none"/>
        </w:rPr>
        <w:t xml:space="preserve">na koordynatorów i wolontariuszy </w:t>
      </w:r>
      <w:r w:rsidR="00BA70B6" w:rsidRPr="007E5E2F">
        <w:rPr>
          <w:rFonts w:ascii="Arial" w:hAnsi="Arial" w:cs="Arial"/>
          <w:color w:val="000000" w:themeColor="text1"/>
          <w:kern w:val="0"/>
          <w:sz w:val="28"/>
          <w:szCs w:val="28"/>
          <w14:ligatures w14:val="none"/>
        </w:rPr>
        <w:t xml:space="preserve">organizowane przez </w:t>
      </w:r>
      <w:proofErr w:type="spellStart"/>
      <w:r w:rsidRPr="007E5E2F">
        <w:rPr>
          <w:rFonts w:ascii="Arial" w:hAnsi="Arial" w:cs="Arial"/>
          <w:color w:val="000000" w:themeColor="text1"/>
          <w:kern w:val="0"/>
          <w:sz w:val="28"/>
          <w:szCs w:val="28"/>
          <w14:ligatures w14:val="none"/>
        </w:rPr>
        <w:t>WCOPiW</w:t>
      </w:r>
      <w:proofErr w:type="spellEnd"/>
      <w:r w:rsidRPr="007E5E2F">
        <w:rPr>
          <w:rFonts w:ascii="Arial" w:hAnsi="Arial" w:cs="Arial"/>
          <w:color w:val="000000" w:themeColor="text1"/>
          <w:kern w:val="0"/>
          <w:sz w:val="28"/>
          <w:szCs w:val="28"/>
          <w14:ligatures w14:val="none"/>
        </w:rPr>
        <w:t xml:space="preserve">,  </w:t>
      </w:r>
    </w:p>
    <w:p w14:paraId="3D243335" w14:textId="09AF0B65" w:rsidR="00BA70B6" w:rsidRPr="007E5E2F" w:rsidRDefault="00974059" w:rsidP="00FE444D">
      <w:pPr>
        <w:pStyle w:val="Akapitzlist"/>
        <w:numPr>
          <w:ilvl w:val="0"/>
          <w:numId w:val="201"/>
        </w:numPr>
        <w:spacing w:after="0" w:line="259" w:lineRule="auto"/>
        <w:ind w:left="993" w:hanging="219"/>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t xml:space="preserve">wsparcie </w:t>
      </w:r>
      <w:r w:rsidR="00A06E51" w:rsidRPr="007E5E2F">
        <w:rPr>
          <w:rFonts w:ascii="Arial" w:hAnsi="Arial" w:cs="Arial"/>
          <w:color w:val="000000" w:themeColor="text1"/>
          <w:kern w:val="0"/>
          <w:sz w:val="28"/>
          <w:szCs w:val="28"/>
          <w14:ligatures w14:val="none"/>
        </w:rPr>
        <w:t xml:space="preserve">przez </w:t>
      </w:r>
      <w:proofErr w:type="spellStart"/>
      <w:r w:rsidR="00A06E51" w:rsidRPr="007E5E2F">
        <w:rPr>
          <w:rFonts w:ascii="Arial" w:hAnsi="Arial" w:cs="Arial"/>
          <w:color w:val="000000" w:themeColor="text1"/>
          <w:kern w:val="0"/>
          <w:sz w:val="28"/>
          <w:szCs w:val="28"/>
          <w14:ligatures w14:val="none"/>
        </w:rPr>
        <w:t>WCOPiW</w:t>
      </w:r>
      <w:proofErr w:type="spellEnd"/>
      <w:r w:rsidR="00A06E51" w:rsidRPr="007E5E2F">
        <w:rPr>
          <w:rFonts w:ascii="Arial" w:hAnsi="Arial" w:cs="Arial"/>
          <w:color w:val="000000" w:themeColor="text1"/>
          <w:kern w:val="0"/>
          <w:sz w:val="28"/>
          <w:szCs w:val="28"/>
          <w14:ligatures w14:val="none"/>
        </w:rPr>
        <w:t xml:space="preserve"> </w:t>
      </w:r>
      <w:r w:rsidRPr="007E5E2F">
        <w:rPr>
          <w:rFonts w:ascii="Arial" w:hAnsi="Arial" w:cs="Arial"/>
          <w:color w:val="000000" w:themeColor="text1"/>
          <w:kern w:val="0"/>
          <w:sz w:val="28"/>
          <w:szCs w:val="28"/>
          <w14:ligatures w14:val="none"/>
        </w:rPr>
        <w:t xml:space="preserve">działalności grupy wolontariuszy „ANANAS możesz liczyć” </w:t>
      </w:r>
      <w:r w:rsidR="00A06E51" w:rsidRPr="007E5E2F">
        <w:rPr>
          <w:rFonts w:ascii="Arial" w:hAnsi="Arial" w:cs="Arial"/>
          <w:color w:val="000000" w:themeColor="text1"/>
          <w:kern w:val="0"/>
          <w:sz w:val="28"/>
          <w:szCs w:val="28"/>
          <w14:ligatures w14:val="none"/>
        </w:rPr>
        <w:br/>
      </w:r>
      <w:r w:rsidR="00BA70B6" w:rsidRPr="007E5E2F">
        <w:rPr>
          <w:rFonts w:ascii="Arial" w:hAnsi="Arial" w:cs="Arial"/>
          <w:color w:val="000000" w:themeColor="text1"/>
          <w:kern w:val="0"/>
          <w:sz w:val="28"/>
          <w:szCs w:val="28"/>
          <w14:ligatures w14:val="none"/>
        </w:rPr>
        <w:t>dla</w:t>
      </w:r>
      <w:r w:rsidRPr="007E5E2F">
        <w:rPr>
          <w:rFonts w:ascii="Arial" w:hAnsi="Arial" w:cs="Arial"/>
          <w:color w:val="000000" w:themeColor="text1"/>
          <w:kern w:val="0"/>
          <w:sz w:val="28"/>
          <w:szCs w:val="28"/>
          <w14:ligatures w14:val="none"/>
        </w:rPr>
        <w:t xml:space="preserve"> 30 osób,</w:t>
      </w:r>
    </w:p>
    <w:p w14:paraId="7C17FADC" w14:textId="16D64415" w:rsidR="00974059" w:rsidRPr="007E5E2F" w:rsidRDefault="00974059" w:rsidP="00FE444D">
      <w:pPr>
        <w:pStyle w:val="Akapitzlist"/>
        <w:numPr>
          <w:ilvl w:val="0"/>
          <w:numId w:val="201"/>
        </w:numPr>
        <w:spacing w:after="0" w:line="259" w:lineRule="auto"/>
        <w:ind w:left="993" w:hanging="219"/>
        <w:rPr>
          <w:rFonts w:ascii="Arial" w:hAnsi="Arial" w:cs="Arial"/>
          <w:color w:val="000000" w:themeColor="text1"/>
          <w:kern w:val="0"/>
          <w:sz w:val="28"/>
          <w:szCs w:val="28"/>
          <w14:ligatures w14:val="none"/>
        </w:rPr>
      </w:pPr>
      <w:r w:rsidRPr="007E5E2F">
        <w:rPr>
          <w:rFonts w:ascii="Arial" w:hAnsi="Arial" w:cs="Arial"/>
          <w:color w:val="000000" w:themeColor="text1"/>
          <w:kern w:val="0"/>
          <w:sz w:val="28"/>
          <w:szCs w:val="28"/>
          <w14:ligatures w14:val="none"/>
        </w:rPr>
        <w:lastRenderedPageBreak/>
        <w:t>działalność Klubu Wolontariusza MOPR – 39 osób.</w:t>
      </w:r>
    </w:p>
    <w:p w14:paraId="2532EE14" w14:textId="77777777" w:rsidR="00700461" w:rsidRDefault="00700461" w:rsidP="007E5E2F">
      <w:pPr>
        <w:spacing w:after="0" w:line="259" w:lineRule="auto"/>
        <w:contextualSpacing/>
        <w:rPr>
          <w:rFonts w:ascii="Arial" w:hAnsi="Arial" w:cs="Arial"/>
          <w:b/>
          <w:bCs/>
          <w:kern w:val="0"/>
          <w:sz w:val="28"/>
          <w:szCs w:val="28"/>
          <w14:ligatures w14:val="none"/>
        </w:rPr>
      </w:pPr>
    </w:p>
    <w:p w14:paraId="0B789D21" w14:textId="77777777" w:rsidR="00700461" w:rsidRPr="00E152B7" w:rsidRDefault="00700461" w:rsidP="007E5E2F">
      <w:pPr>
        <w:spacing w:after="0" w:line="259" w:lineRule="auto"/>
        <w:contextualSpacing/>
        <w:rPr>
          <w:rFonts w:ascii="Arial" w:hAnsi="Arial" w:cs="Arial"/>
          <w:b/>
          <w:bCs/>
          <w:kern w:val="0"/>
          <w:sz w:val="28"/>
          <w:szCs w:val="28"/>
          <w14:ligatures w14:val="none"/>
        </w:rPr>
      </w:pPr>
      <w:r w:rsidRPr="00E152B7">
        <w:rPr>
          <w:rFonts w:ascii="Arial" w:hAnsi="Arial" w:cs="Arial"/>
          <w:b/>
          <w:bCs/>
          <w:kern w:val="0"/>
          <w:sz w:val="28"/>
          <w:szCs w:val="28"/>
          <w14:ligatures w14:val="none"/>
        </w:rPr>
        <w:t xml:space="preserve">Projekty współfinansowane ze źródeł zewnętrznych </w:t>
      </w:r>
    </w:p>
    <w:p w14:paraId="3F45EC8B" w14:textId="77777777" w:rsidR="00700461" w:rsidRPr="00E152B7" w:rsidRDefault="00700461" w:rsidP="007E5E2F">
      <w:pPr>
        <w:spacing w:after="0" w:line="259" w:lineRule="auto"/>
        <w:contextualSpacing/>
        <w:rPr>
          <w:rFonts w:ascii="Arial" w:hAnsi="Arial" w:cs="Arial"/>
          <w:b/>
          <w:bCs/>
          <w:kern w:val="0"/>
          <w:sz w:val="28"/>
          <w:szCs w:val="28"/>
          <w14:ligatures w14:val="none"/>
        </w:rPr>
      </w:pPr>
    </w:p>
    <w:p w14:paraId="2504724F" w14:textId="2D30AC12" w:rsidR="00700461" w:rsidRPr="00E152B7" w:rsidRDefault="00974059" w:rsidP="007E5E2F">
      <w:pPr>
        <w:spacing w:after="0" w:line="259" w:lineRule="auto"/>
        <w:contextualSpacing/>
        <w:rPr>
          <w:rFonts w:ascii="Arial" w:hAnsi="Arial" w:cs="Arial"/>
          <w:b/>
          <w:bCs/>
          <w:kern w:val="0"/>
          <w:sz w:val="28"/>
          <w:szCs w:val="28"/>
          <w14:ligatures w14:val="none"/>
        </w:rPr>
      </w:pPr>
      <w:r w:rsidRPr="00E152B7">
        <w:rPr>
          <w:rFonts w:ascii="Arial" w:hAnsi="Arial" w:cs="Arial"/>
          <w:b/>
          <w:bCs/>
          <w:kern w:val="0"/>
          <w:sz w:val="28"/>
          <w:szCs w:val="28"/>
          <w14:ligatures w14:val="none"/>
        </w:rPr>
        <w:t>„Rodzina w Centrum Etap I”</w:t>
      </w:r>
    </w:p>
    <w:p w14:paraId="7492AF9C" w14:textId="563113B0"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Projekt realizowany był przez Regionalny Ośrodek Polityki Społecznej w Toruniu w partnerstwie m.in. z Miejskim Ośrodkiem Pomocy Rodzinie we Włocławku. Projekt współfinansowany </w:t>
      </w:r>
      <w:r w:rsidR="008A0812" w:rsidRPr="007E5E2F">
        <w:rPr>
          <w:rFonts w:ascii="Arial" w:hAnsi="Arial" w:cs="Arial"/>
          <w:kern w:val="0"/>
          <w:sz w:val="28"/>
          <w:szCs w:val="28"/>
          <w14:ligatures w14:val="none"/>
        </w:rPr>
        <w:t xml:space="preserve">z </w:t>
      </w:r>
      <w:r w:rsidRPr="007E5E2F">
        <w:rPr>
          <w:rFonts w:ascii="Arial" w:hAnsi="Arial" w:cs="Arial"/>
          <w:kern w:val="0"/>
          <w:sz w:val="28"/>
          <w:szCs w:val="28"/>
          <w14:ligatures w14:val="none"/>
        </w:rPr>
        <w:t>programu Fundusze Europejskie dla Kujaw i Pomorza 2021</w:t>
      </w:r>
      <w:r w:rsidR="008A0812" w:rsidRPr="007E5E2F">
        <w:rPr>
          <w:rFonts w:ascii="Arial" w:hAnsi="Arial" w:cs="Arial"/>
          <w:kern w:val="0"/>
          <w:sz w:val="28"/>
          <w:szCs w:val="28"/>
          <w14:ligatures w14:val="none"/>
        </w:rPr>
        <w:t>-</w:t>
      </w:r>
      <w:r w:rsidRPr="007E5E2F">
        <w:rPr>
          <w:rFonts w:ascii="Arial" w:hAnsi="Arial" w:cs="Arial"/>
          <w:kern w:val="0"/>
          <w:sz w:val="28"/>
          <w:szCs w:val="28"/>
          <w14:ligatures w14:val="none"/>
        </w:rPr>
        <w:t>2027, Oś priorytetowa 08 Fundusze Europejskie na wsparcie w obszarze rynku pracy, edukacji i włączenia społecznego, Działanie FEKP.08.25 Usługi wsparcia rodziny i pieczy zastępczej. Okres realizacji: 01.01.2024</w:t>
      </w:r>
      <w:r w:rsidR="008A0812" w:rsidRPr="007E5E2F">
        <w:rPr>
          <w:rFonts w:ascii="Arial" w:hAnsi="Arial" w:cs="Arial"/>
          <w:kern w:val="0"/>
          <w:sz w:val="28"/>
          <w:szCs w:val="28"/>
          <w14:ligatures w14:val="none"/>
        </w:rPr>
        <w:t>–</w:t>
      </w:r>
      <w:r w:rsidRPr="007E5E2F">
        <w:rPr>
          <w:rFonts w:ascii="Arial" w:hAnsi="Arial" w:cs="Arial"/>
          <w:kern w:val="0"/>
          <w:sz w:val="28"/>
          <w:szCs w:val="28"/>
          <w14:ligatures w14:val="none"/>
        </w:rPr>
        <w:t>31.12.2026</w:t>
      </w:r>
      <w:r w:rsidR="008A0812" w:rsidRPr="007E5E2F">
        <w:rPr>
          <w:rFonts w:ascii="Arial" w:hAnsi="Arial" w:cs="Arial"/>
          <w:kern w:val="0"/>
          <w:sz w:val="28"/>
          <w:szCs w:val="28"/>
          <w14:ligatures w14:val="none"/>
        </w:rPr>
        <w:t xml:space="preserve"> r.</w:t>
      </w:r>
      <w:r w:rsidRPr="007E5E2F">
        <w:rPr>
          <w:rFonts w:ascii="Arial" w:hAnsi="Arial" w:cs="Arial"/>
          <w:kern w:val="0"/>
          <w:sz w:val="28"/>
          <w:szCs w:val="28"/>
          <w14:ligatures w14:val="none"/>
        </w:rPr>
        <w:t xml:space="preserve"> Celem projektu jest stworzenie spójnego i zintegrowanego systemu wsparcia dla rodzin naturalnych i zastępczych poprzez rozwój usług wspierających i aktywizujących rodziny w środowisku lokalnym o charakterze profilaktyczno-edukacyjnym dla rodzin w województwie kujawsko-pomorskim. </w:t>
      </w:r>
    </w:p>
    <w:p w14:paraId="3A67EB68" w14:textId="72948545"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Całkowita wartość projektu: 1 138</w:t>
      </w:r>
      <w:r w:rsidR="00A06E51" w:rsidRPr="007E5E2F">
        <w:rPr>
          <w:rFonts w:ascii="Arial" w:hAnsi="Arial" w:cs="Arial"/>
          <w:kern w:val="0"/>
          <w:sz w:val="28"/>
          <w:szCs w:val="28"/>
          <w14:ligatures w14:val="none"/>
        </w:rPr>
        <w:t> </w:t>
      </w:r>
      <w:r w:rsidRPr="007E5E2F">
        <w:rPr>
          <w:rFonts w:ascii="Arial" w:hAnsi="Arial" w:cs="Arial"/>
          <w:kern w:val="0"/>
          <w:sz w:val="28"/>
          <w:szCs w:val="28"/>
          <w14:ligatures w14:val="none"/>
        </w:rPr>
        <w:t>593</w:t>
      </w:r>
      <w:r w:rsidR="00A06E51" w:rsidRPr="007E5E2F">
        <w:rPr>
          <w:rFonts w:ascii="Arial" w:hAnsi="Arial" w:cs="Arial"/>
          <w:kern w:val="0"/>
          <w:sz w:val="28"/>
          <w:szCs w:val="28"/>
          <w14:ligatures w14:val="none"/>
        </w:rPr>
        <w:t>,00</w:t>
      </w:r>
      <w:r w:rsidRPr="007E5E2F">
        <w:rPr>
          <w:rFonts w:ascii="Arial" w:hAnsi="Arial" w:cs="Arial"/>
          <w:kern w:val="0"/>
          <w:sz w:val="28"/>
          <w:szCs w:val="28"/>
          <w14:ligatures w14:val="none"/>
        </w:rPr>
        <w:t xml:space="preserve"> zł, w tym:</w:t>
      </w:r>
    </w:p>
    <w:p w14:paraId="3FBED8D0" w14:textId="473362B6" w:rsidR="00974059" w:rsidRPr="007E5E2F" w:rsidRDefault="00974059" w:rsidP="007E5E2F">
      <w:pPr>
        <w:numPr>
          <w:ilvl w:val="0"/>
          <w:numId w:val="87"/>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wkład własny: 72</w:t>
      </w:r>
      <w:r w:rsidR="00A06E51" w:rsidRPr="007E5E2F">
        <w:rPr>
          <w:rFonts w:ascii="Arial" w:hAnsi="Arial" w:cs="Arial"/>
          <w:kern w:val="0"/>
          <w:sz w:val="28"/>
          <w:szCs w:val="28"/>
          <w14:ligatures w14:val="none"/>
        </w:rPr>
        <w:t> </w:t>
      </w:r>
      <w:r w:rsidRPr="007E5E2F">
        <w:rPr>
          <w:rFonts w:ascii="Arial" w:hAnsi="Arial" w:cs="Arial"/>
          <w:kern w:val="0"/>
          <w:sz w:val="28"/>
          <w:szCs w:val="28"/>
          <w14:ligatures w14:val="none"/>
        </w:rPr>
        <w:t>000</w:t>
      </w:r>
      <w:r w:rsidR="00A06E51" w:rsidRPr="007E5E2F">
        <w:rPr>
          <w:rFonts w:ascii="Arial" w:hAnsi="Arial" w:cs="Arial"/>
          <w:kern w:val="0"/>
          <w:sz w:val="28"/>
          <w:szCs w:val="28"/>
          <w14:ligatures w14:val="none"/>
        </w:rPr>
        <w:t>,00</w:t>
      </w:r>
      <w:r w:rsidRPr="007E5E2F">
        <w:rPr>
          <w:rFonts w:ascii="Arial" w:hAnsi="Arial" w:cs="Arial"/>
          <w:kern w:val="0"/>
          <w:sz w:val="28"/>
          <w:szCs w:val="28"/>
          <w14:ligatures w14:val="none"/>
        </w:rPr>
        <w:t xml:space="preserve"> zł</w:t>
      </w:r>
    </w:p>
    <w:p w14:paraId="179069D9" w14:textId="195EC14D" w:rsidR="00974059" w:rsidRPr="007E5E2F" w:rsidRDefault="00974059" w:rsidP="007E5E2F">
      <w:pPr>
        <w:numPr>
          <w:ilvl w:val="0"/>
          <w:numId w:val="87"/>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kwota dofinansowania: 1 066</w:t>
      </w:r>
      <w:r w:rsidR="00A06E51" w:rsidRPr="007E5E2F">
        <w:rPr>
          <w:rFonts w:ascii="Arial" w:hAnsi="Arial" w:cs="Arial"/>
          <w:kern w:val="0"/>
          <w:sz w:val="28"/>
          <w:szCs w:val="28"/>
          <w14:ligatures w14:val="none"/>
        </w:rPr>
        <w:t> </w:t>
      </w:r>
      <w:r w:rsidRPr="007E5E2F">
        <w:rPr>
          <w:rFonts w:ascii="Arial" w:hAnsi="Arial" w:cs="Arial"/>
          <w:kern w:val="0"/>
          <w:sz w:val="28"/>
          <w:szCs w:val="28"/>
          <w14:ligatures w14:val="none"/>
        </w:rPr>
        <w:t>593</w:t>
      </w:r>
      <w:r w:rsidR="00A06E51" w:rsidRPr="007E5E2F">
        <w:rPr>
          <w:rFonts w:ascii="Arial" w:hAnsi="Arial" w:cs="Arial"/>
          <w:kern w:val="0"/>
          <w:sz w:val="28"/>
          <w:szCs w:val="28"/>
          <w14:ligatures w14:val="none"/>
        </w:rPr>
        <w:t>,00</w:t>
      </w:r>
      <w:r w:rsidRPr="007E5E2F">
        <w:rPr>
          <w:rFonts w:ascii="Arial" w:hAnsi="Arial" w:cs="Arial"/>
          <w:kern w:val="0"/>
          <w:sz w:val="28"/>
          <w:szCs w:val="28"/>
          <w14:ligatures w14:val="none"/>
        </w:rPr>
        <w:t xml:space="preserve"> zł</w:t>
      </w:r>
    </w:p>
    <w:p w14:paraId="1A396BD9"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Beneficjenci projektu: </w:t>
      </w:r>
    </w:p>
    <w:p w14:paraId="27EB1849" w14:textId="77777777" w:rsidR="00974059" w:rsidRPr="007E5E2F" w:rsidRDefault="00974059" w:rsidP="007E5E2F">
      <w:pPr>
        <w:numPr>
          <w:ilvl w:val="0"/>
          <w:numId w:val="86"/>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rodziny (naturalne, zastępcze, adopcyjne) z dziećmi i ich otoczenie,</w:t>
      </w:r>
    </w:p>
    <w:p w14:paraId="010F61B2" w14:textId="77777777" w:rsidR="00974059" w:rsidRPr="007E5E2F" w:rsidRDefault="00974059" w:rsidP="007E5E2F">
      <w:pPr>
        <w:numPr>
          <w:ilvl w:val="0"/>
          <w:numId w:val="86"/>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dzieci, młodzież i młodzi dorośli wymagający wsparcia, ze szczególnym uwzględnieniem dzieci z niepełnosprawnością i ich otoczenie,</w:t>
      </w:r>
    </w:p>
    <w:p w14:paraId="46238D7B" w14:textId="77777777" w:rsidR="00974059" w:rsidRPr="007E5E2F" w:rsidRDefault="00974059" w:rsidP="007E5E2F">
      <w:pPr>
        <w:numPr>
          <w:ilvl w:val="0"/>
          <w:numId w:val="86"/>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kandydaci do pełnienia funkcji w ramach pieczy zastępczej oraz członkowie ich rodzin,</w:t>
      </w:r>
    </w:p>
    <w:p w14:paraId="5CF77AC7" w14:textId="77777777" w:rsidR="00974059" w:rsidRPr="007E5E2F" w:rsidRDefault="00974059" w:rsidP="007E5E2F">
      <w:pPr>
        <w:numPr>
          <w:ilvl w:val="0"/>
          <w:numId w:val="86"/>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osoby doświadczające przemocy domowej,</w:t>
      </w:r>
    </w:p>
    <w:p w14:paraId="1D2E1A75" w14:textId="77777777" w:rsidR="00974059" w:rsidRPr="007E5E2F" w:rsidRDefault="00974059" w:rsidP="007E5E2F">
      <w:pPr>
        <w:numPr>
          <w:ilvl w:val="0"/>
          <w:numId w:val="86"/>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osoby opuszczające pieczę zastępczą oraz inne instytucje opieki całodobowej, w których przebywają dzieci i młodzież.</w:t>
      </w:r>
    </w:p>
    <w:p w14:paraId="0CB9BF24" w14:textId="77777777"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Realizacja w 2024 r. </w:t>
      </w:r>
    </w:p>
    <w:p w14:paraId="4CE68A3D" w14:textId="190CA36B" w:rsidR="00974059" w:rsidRPr="007E5E2F" w:rsidRDefault="00974059" w:rsidP="007E5E2F">
      <w:pPr>
        <w:numPr>
          <w:ilvl w:val="0"/>
          <w:numId w:val="88"/>
        </w:numPr>
        <w:spacing w:after="0" w:line="259" w:lineRule="auto"/>
        <w:contextualSpacing/>
        <w:rPr>
          <w:rFonts w:ascii="Arial" w:hAnsi="Arial" w:cs="Arial"/>
          <w:color w:val="000000"/>
          <w:kern w:val="0"/>
          <w:sz w:val="28"/>
          <w:szCs w:val="28"/>
          <w14:ligatures w14:val="none"/>
        </w:rPr>
      </w:pPr>
      <w:r w:rsidRPr="007E5E2F">
        <w:rPr>
          <w:rFonts w:ascii="Arial" w:hAnsi="Arial" w:cs="Arial"/>
          <w:color w:val="000000"/>
          <w:kern w:val="0"/>
          <w:sz w:val="28"/>
          <w:szCs w:val="28"/>
          <w14:ligatures w14:val="none"/>
        </w:rPr>
        <w:t xml:space="preserve">wsparcie uzyskało </w:t>
      </w:r>
      <w:r w:rsidRPr="007E5E2F">
        <w:rPr>
          <w:rFonts w:ascii="Arial" w:hAnsi="Arial" w:cs="Arial"/>
          <w:kern w:val="0"/>
          <w:sz w:val="28"/>
          <w:szCs w:val="28"/>
          <w14:ligatures w14:val="none"/>
        </w:rPr>
        <w:t>205</w:t>
      </w:r>
      <w:r w:rsidRPr="007E5E2F">
        <w:rPr>
          <w:rFonts w:ascii="Arial" w:hAnsi="Arial" w:cs="Arial"/>
          <w:color w:val="000000"/>
          <w:kern w:val="0"/>
          <w:sz w:val="28"/>
          <w:szCs w:val="28"/>
          <w14:ligatures w14:val="none"/>
        </w:rPr>
        <w:t xml:space="preserve"> uczestników</w:t>
      </w:r>
      <w:r w:rsidR="008A0812" w:rsidRPr="007E5E2F">
        <w:rPr>
          <w:rFonts w:ascii="Arial" w:hAnsi="Arial" w:cs="Arial"/>
          <w:color w:val="000000"/>
          <w:kern w:val="0"/>
          <w:sz w:val="28"/>
          <w:szCs w:val="28"/>
          <w14:ligatures w14:val="none"/>
        </w:rPr>
        <w:t>,</w:t>
      </w:r>
    </w:p>
    <w:p w14:paraId="43522EE9" w14:textId="70ACE8C6" w:rsidR="00974059" w:rsidRPr="007E5E2F" w:rsidRDefault="00974059" w:rsidP="007E5E2F">
      <w:pPr>
        <w:numPr>
          <w:ilvl w:val="0"/>
          <w:numId w:val="88"/>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przeprowadzono 120 godz. specjalistycznego poradnictwa</w:t>
      </w:r>
      <w:r w:rsidR="008A0812"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w:t>
      </w:r>
    </w:p>
    <w:p w14:paraId="42DE77F0" w14:textId="77777777" w:rsidR="00974059" w:rsidRPr="007E5E2F" w:rsidRDefault="00974059" w:rsidP="007E5E2F">
      <w:pPr>
        <w:numPr>
          <w:ilvl w:val="0"/>
          <w:numId w:val="88"/>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zorganizowano m.in.:</w:t>
      </w:r>
    </w:p>
    <w:p w14:paraId="6BABFD1D" w14:textId="317534D7" w:rsidR="00974059" w:rsidRPr="007E5E2F" w:rsidRDefault="00974059" w:rsidP="007E5E2F">
      <w:pPr>
        <w:numPr>
          <w:ilvl w:val="0"/>
          <w:numId w:val="89"/>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4 warsztaty wzmacniające kompetencje rodzicielskie</w:t>
      </w:r>
      <w:r w:rsidR="008A0812" w:rsidRPr="007E5E2F">
        <w:rPr>
          <w:rFonts w:ascii="Arial" w:hAnsi="Arial" w:cs="Arial"/>
          <w:kern w:val="0"/>
          <w:sz w:val="28"/>
          <w:szCs w:val="28"/>
          <w14:ligatures w14:val="none"/>
        </w:rPr>
        <w:t>,</w:t>
      </w:r>
    </w:p>
    <w:p w14:paraId="401A33F3" w14:textId="52CD297C" w:rsidR="00974059" w:rsidRPr="007E5E2F" w:rsidRDefault="00974059" w:rsidP="007E5E2F">
      <w:pPr>
        <w:numPr>
          <w:ilvl w:val="0"/>
          <w:numId w:val="89"/>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10 warsztatów dla dzieci i młodzieży, w tym socjoterapeutycznych</w:t>
      </w:r>
      <w:r w:rsidR="008A0812" w:rsidRPr="007E5E2F">
        <w:rPr>
          <w:rFonts w:ascii="Arial" w:hAnsi="Arial" w:cs="Arial"/>
          <w:kern w:val="0"/>
          <w:sz w:val="28"/>
          <w:szCs w:val="28"/>
          <w14:ligatures w14:val="none"/>
        </w:rPr>
        <w:t>,</w:t>
      </w:r>
    </w:p>
    <w:p w14:paraId="4847D934" w14:textId="0ADC1921" w:rsidR="00974059" w:rsidRPr="007E5E2F" w:rsidRDefault="00974059" w:rsidP="007E5E2F">
      <w:pPr>
        <w:numPr>
          <w:ilvl w:val="0"/>
          <w:numId w:val="89"/>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4 warsztaty dla wychowanków pieczy zastępczej wzmacniające proces usamodzielniania się</w:t>
      </w:r>
      <w:r w:rsidR="008A0812" w:rsidRPr="007E5E2F">
        <w:rPr>
          <w:rFonts w:ascii="Arial" w:hAnsi="Arial" w:cs="Arial"/>
          <w:kern w:val="0"/>
          <w:sz w:val="28"/>
          <w:szCs w:val="28"/>
          <w14:ligatures w14:val="none"/>
        </w:rPr>
        <w:t>,</w:t>
      </w:r>
    </w:p>
    <w:p w14:paraId="07647743" w14:textId="6F0F58E3" w:rsidR="00974059" w:rsidRPr="007E5E2F" w:rsidRDefault="00974059" w:rsidP="007E5E2F">
      <w:pPr>
        <w:numPr>
          <w:ilvl w:val="0"/>
          <w:numId w:val="89"/>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lastRenderedPageBreak/>
        <w:t xml:space="preserve">600 godz. zajęć wyrównawczych i socjoterapeutycznych dla dzieci uczęszczających </w:t>
      </w:r>
      <w:r w:rsidRPr="007E5E2F">
        <w:rPr>
          <w:rFonts w:ascii="Arial" w:hAnsi="Arial" w:cs="Arial"/>
          <w:kern w:val="0"/>
          <w:sz w:val="28"/>
          <w:szCs w:val="28"/>
          <w14:ligatures w14:val="none"/>
        </w:rPr>
        <w:br/>
        <w:t>do świetlic środowiskowych MOPR</w:t>
      </w:r>
      <w:r w:rsidR="008A0812" w:rsidRPr="007E5E2F">
        <w:rPr>
          <w:rFonts w:ascii="Arial" w:hAnsi="Arial" w:cs="Arial"/>
          <w:kern w:val="0"/>
          <w:sz w:val="28"/>
          <w:szCs w:val="28"/>
          <w14:ligatures w14:val="none"/>
        </w:rPr>
        <w:t>,</w:t>
      </w:r>
    </w:p>
    <w:p w14:paraId="343FF0E0" w14:textId="14491A2D" w:rsidR="00974059" w:rsidRPr="007E5E2F" w:rsidRDefault="00974059" w:rsidP="007E5E2F">
      <w:pPr>
        <w:numPr>
          <w:ilvl w:val="0"/>
          <w:numId w:val="88"/>
        </w:num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na realizację zadań wydatkowano 283 843,23 zł (259 843,23 zł ze środków EFS i budżetu państwa oraz 24</w:t>
      </w:r>
      <w:r w:rsidR="00A06E51" w:rsidRPr="007E5E2F">
        <w:rPr>
          <w:rFonts w:ascii="Arial" w:hAnsi="Arial" w:cs="Arial"/>
          <w:kern w:val="0"/>
          <w:sz w:val="28"/>
          <w:szCs w:val="28"/>
          <w14:ligatures w14:val="none"/>
        </w:rPr>
        <w:t> </w:t>
      </w:r>
      <w:r w:rsidRPr="007E5E2F">
        <w:rPr>
          <w:rFonts w:ascii="Arial" w:hAnsi="Arial" w:cs="Arial"/>
          <w:kern w:val="0"/>
          <w:sz w:val="28"/>
          <w:szCs w:val="28"/>
          <w14:ligatures w14:val="none"/>
        </w:rPr>
        <w:t>000</w:t>
      </w:r>
      <w:r w:rsidR="00A06E51" w:rsidRPr="007E5E2F">
        <w:rPr>
          <w:rFonts w:ascii="Arial" w:hAnsi="Arial" w:cs="Arial"/>
          <w:kern w:val="0"/>
          <w:sz w:val="28"/>
          <w:szCs w:val="28"/>
          <w14:ligatures w14:val="none"/>
        </w:rPr>
        <w:t>,00</w:t>
      </w:r>
      <w:r w:rsidRPr="007E5E2F">
        <w:rPr>
          <w:rFonts w:ascii="Arial" w:hAnsi="Arial" w:cs="Arial"/>
          <w:kern w:val="0"/>
          <w:sz w:val="28"/>
          <w:szCs w:val="28"/>
          <w14:ligatures w14:val="none"/>
        </w:rPr>
        <w:t xml:space="preserve"> zł z wkładu własnego).</w:t>
      </w:r>
    </w:p>
    <w:p w14:paraId="1408894F" w14:textId="77777777" w:rsidR="00974059" w:rsidRPr="007E5E2F" w:rsidRDefault="00974059" w:rsidP="007E5E2F">
      <w:pPr>
        <w:spacing w:after="0" w:line="259" w:lineRule="auto"/>
        <w:contextualSpacing/>
        <w:rPr>
          <w:rFonts w:ascii="Arial" w:hAnsi="Arial" w:cs="Arial"/>
          <w:b/>
          <w:bCs/>
          <w:w w:val="90"/>
          <w:kern w:val="0"/>
          <w:sz w:val="28"/>
          <w:szCs w:val="28"/>
          <w14:ligatures w14:val="none"/>
        </w:rPr>
      </w:pPr>
    </w:p>
    <w:p w14:paraId="26885D90" w14:textId="77777777" w:rsidR="00974059" w:rsidRPr="00E152B7" w:rsidRDefault="00974059" w:rsidP="007E5E2F">
      <w:pPr>
        <w:spacing w:after="0" w:line="259" w:lineRule="auto"/>
        <w:contextualSpacing/>
        <w:rPr>
          <w:rFonts w:ascii="Arial" w:hAnsi="Arial" w:cs="Arial"/>
          <w:b/>
          <w:bCs/>
          <w:kern w:val="0"/>
          <w:sz w:val="28"/>
          <w:szCs w:val="28"/>
          <w14:ligatures w14:val="none"/>
        </w:rPr>
      </w:pPr>
      <w:r w:rsidRPr="00E152B7">
        <w:rPr>
          <w:rFonts w:ascii="Arial" w:hAnsi="Arial" w:cs="Arial"/>
          <w:b/>
          <w:bCs/>
          <w:kern w:val="0"/>
          <w:sz w:val="28"/>
          <w:szCs w:val="28"/>
          <w14:ligatures w14:val="none"/>
        </w:rPr>
        <w:t xml:space="preserve">„Kujawsko-Pomorska </w:t>
      </w:r>
      <w:proofErr w:type="spellStart"/>
      <w:r w:rsidRPr="00E152B7">
        <w:rPr>
          <w:rFonts w:ascii="Arial" w:hAnsi="Arial" w:cs="Arial"/>
          <w:b/>
          <w:bCs/>
          <w:kern w:val="0"/>
          <w:sz w:val="28"/>
          <w:szCs w:val="28"/>
          <w14:ligatures w14:val="none"/>
        </w:rPr>
        <w:t>Teleopieka</w:t>
      </w:r>
      <w:proofErr w:type="spellEnd"/>
      <w:r w:rsidRPr="00E152B7">
        <w:rPr>
          <w:rFonts w:ascii="Arial" w:hAnsi="Arial" w:cs="Arial"/>
          <w:b/>
          <w:bCs/>
          <w:kern w:val="0"/>
          <w:sz w:val="28"/>
          <w:szCs w:val="28"/>
          <w14:ligatures w14:val="none"/>
        </w:rPr>
        <w:t>”</w:t>
      </w:r>
    </w:p>
    <w:p w14:paraId="587A2A30" w14:textId="19D88035"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Projekt partnerski, którego Liderem jego jest Regionalny Ośrodek Polityki Społecznej w Toruniu, a jednym z partnerów MOPR we Włocławku. Realizowany jest w ramach Programu Fundusze Europejskie </w:t>
      </w:r>
      <w:r w:rsidRPr="007E5E2F">
        <w:rPr>
          <w:rFonts w:ascii="Arial" w:hAnsi="Arial" w:cs="Arial"/>
          <w:kern w:val="0"/>
          <w:sz w:val="28"/>
          <w:szCs w:val="28"/>
          <w14:ligatures w14:val="none"/>
        </w:rPr>
        <w:br/>
        <w:t>dla Kujaw i Pomorza 2021</w:t>
      </w:r>
      <w:r w:rsidR="008A0812"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2027, Priorytet 8 Fundusze Europejskie na wsparcie w obszarze rynku pracy, edukacji i włączenia społecznego, Działanie 08.24 Usługi społeczne i zdrowotne. Jego celem jest zwiększenie dostępu do usług społecznych świadczonych w środowisku lokalnym w postaci np. usług opiekuńczych, pomocy sąsiedzkiej, wolontariatu opiekuńczego przy wykorzystaniu nowoczesnych technologii takich jak </w:t>
      </w:r>
      <w:proofErr w:type="spellStart"/>
      <w:r w:rsidRPr="007E5E2F">
        <w:rPr>
          <w:rFonts w:ascii="Arial" w:hAnsi="Arial" w:cs="Arial"/>
          <w:kern w:val="0"/>
          <w:sz w:val="28"/>
          <w:szCs w:val="28"/>
          <w14:ligatures w14:val="none"/>
        </w:rPr>
        <w:t>teleopieka</w:t>
      </w:r>
      <w:proofErr w:type="spellEnd"/>
      <w:r w:rsidRPr="007E5E2F">
        <w:rPr>
          <w:rFonts w:ascii="Arial" w:hAnsi="Arial" w:cs="Arial"/>
          <w:kern w:val="0"/>
          <w:sz w:val="28"/>
          <w:szCs w:val="28"/>
          <w14:ligatures w14:val="none"/>
        </w:rPr>
        <w:t>.</w:t>
      </w:r>
    </w:p>
    <w:p w14:paraId="61B15B36" w14:textId="00A6C42B"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Okres realizacji projektu: 01.01.–31.12.2026 r.</w:t>
      </w:r>
    </w:p>
    <w:p w14:paraId="6C051668" w14:textId="77777777"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Całkowita wartość projektu (dla miasta Włocławek) wyniosła: 536 258,80 zł, w tym:</w:t>
      </w:r>
    </w:p>
    <w:p w14:paraId="1A399449" w14:textId="632A7100" w:rsidR="00974059" w:rsidRPr="007E5E2F" w:rsidRDefault="00974059" w:rsidP="007E5E2F">
      <w:pPr>
        <w:numPr>
          <w:ilvl w:val="0"/>
          <w:numId w:val="90"/>
        </w:numPr>
        <w:spacing w:after="0" w:line="259" w:lineRule="auto"/>
        <w:ind w:left="717"/>
        <w:contextualSpacing/>
        <w:rPr>
          <w:rFonts w:ascii="Arial" w:hAnsi="Arial" w:cs="Arial"/>
          <w:kern w:val="0"/>
          <w:sz w:val="28"/>
          <w:szCs w:val="28"/>
          <w14:ligatures w14:val="none"/>
        </w:rPr>
      </w:pPr>
      <w:r w:rsidRPr="007E5E2F">
        <w:rPr>
          <w:rFonts w:ascii="Arial" w:hAnsi="Arial" w:cs="Arial"/>
          <w:kern w:val="0"/>
          <w:sz w:val="28"/>
          <w:szCs w:val="28"/>
          <w14:ligatures w14:val="none"/>
        </w:rPr>
        <w:t>wkład własny: 64</w:t>
      </w:r>
      <w:r w:rsidR="00A06E51" w:rsidRPr="007E5E2F">
        <w:rPr>
          <w:rFonts w:ascii="Arial" w:hAnsi="Arial" w:cs="Arial"/>
          <w:kern w:val="0"/>
          <w:sz w:val="28"/>
          <w:szCs w:val="28"/>
          <w14:ligatures w14:val="none"/>
        </w:rPr>
        <w:t> </w:t>
      </w:r>
      <w:r w:rsidRPr="007E5E2F">
        <w:rPr>
          <w:rFonts w:ascii="Arial" w:hAnsi="Arial" w:cs="Arial"/>
          <w:kern w:val="0"/>
          <w:sz w:val="28"/>
          <w:szCs w:val="28"/>
          <w14:ligatures w14:val="none"/>
        </w:rPr>
        <w:t>400</w:t>
      </w:r>
      <w:r w:rsidR="00A06E51" w:rsidRPr="007E5E2F">
        <w:rPr>
          <w:rFonts w:ascii="Arial" w:hAnsi="Arial" w:cs="Arial"/>
          <w:kern w:val="0"/>
          <w:sz w:val="28"/>
          <w:szCs w:val="28"/>
          <w14:ligatures w14:val="none"/>
        </w:rPr>
        <w:t>,00</w:t>
      </w:r>
      <w:r w:rsidRPr="007E5E2F">
        <w:rPr>
          <w:rFonts w:ascii="Arial" w:hAnsi="Arial" w:cs="Arial"/>
          <w:kern w:val="0"/>
          <w:sz w:val="28"/>
          <w:szCs w:val="28"/>
          <w14:ligatures w14:val="none"/>
        </w:rPr>
        <w:t xml:space="preserve"> zł</w:t>
      </w:r>
    </w:p>
    <w:p w14:paraId="2DFA7BC7" w14:textId="6E3DF885" w:rsidR="00974059" w:rsidRPr="007E5E2F" w:rsidRDefault="00974059" w:rsidP="007E5E2F">
      <w:pPr>
        <w:numPr>
          <w:ilvl w:val="0"/>
          <w:numId w:val="90"/>
        </w:numPr>
        <w:spacing w:after="0" w:line="259" w:lineRule="auto"/>
        <w:ind w:left="717"/>
        <w:contextualSpacing/>
        <w:rPr>
          <w:rFonts w:ascii="Arial" w:hAnsi="Arial" w:cs="Arial"/>
          <w:kern w:val="0"/>
          <w:sz w:val="28"/>
          <w:szCs w:val="28"/>
          <w14:ligatures w14:val="none"/>
        </w:rPr>
      </w:pPr>
      <w:r w:rsidRPr="007E5E2F">
        <w:rPr>
          <w:rFonts w:ascii="Arial" w:hAnsi="Arial" w:cs="Arial"/>
          <w:kern w:val="0"/>
          <w:sz w:val="28"/>
          <w:szCs w:val="28"/>
          <w14:ligatures w14:val="none"/>
        </w:rPr>
        <w:t>kwota dofinansowania: 471 858,80 zł</w:t>
      </w:r>
    </w:p>
    <w:p w14:paraId="7D6B512A" w14:textId="33CD3A41"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Uczestnikami projektu było 161 mieszkańców Włocławka potrzebujących wsparcia w codziennym funkcjonowaniu ze względu na stan zdrowia lub niepełnosprawność (uczestnicy poprzedniej edycji). W październiku 2024</w:t>
      </w:r>
      <w:r w:rsidR="008A0812" w:rsidRPr="007E5E2F">
        <w:rPr>
          <w:rFonts w:ascii="Arial" w:hAnsi="Arial" w:cs="Arial"/>
          <w:kern w:val="0"/>
          <w:sz w:val="28"/>
          <w:szCs w:val="28"/>
          <w14:ligatures w14:val="none"/>
        </w:rPr>
        <w:t xml:space="preserve"> r.</w:t>
      </w:r>
      <w:r w:rsidRPr="007E5E2F">
        <w:rPr>
          <w:rFonts w:ascii="Arial" w:hAnsi="Arial" w:cs="Arial"/>
          <w:kern w:val="0"/>
          <w:sz w:val="28"/>
          <w:szCs w:val="28"/>
          <w14:ligatures w14:val="none"/>
        </w:rPr>
        <w:t xml:space="preserve"> przeprowadzono rekrutację uzupełniającą. 43 osoby zostały zakwalifikowane do otrzymania opaski, 44 osoby zostały wpisane na listę rezerwową. Ze względu na konieczność wsparcia kolejnych osób, formularze rekrutacyjne są przyjmowane na bieżąco, a zgłaszające się osoby wpisywane jako kolejne na listę rezerwową.</w:t>
      </w:r>
    </w:p>
    <w:p w14:paraId="1915AA3A" w14:textId="77777777"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Na realizację projektu w 2024 r. wydatkowano 137 603,81 zł ze środków Europejskiego Funduszu Społecznego i budżetu państwa.</w:t>
      </w:r>
    </w:p>
    <w:p w14:paraId="6F30312F" w14:textId="77777777" w:rsidR="00974059" w:rsidRPr="007E5E2F" w:rsidRDefault="00974059" w:rsidP="007E5E2F">
      <w:pPr>
        <w:spacing w:after="0" w:line="259" w:lineRule="auto"/>
        <w:rPr>
          <w:rFonts w:ascii="Arial" w:eastAsia="Calibri" w:hAnsi="Arial" w:cs="Arial"/>
          <w:b/>
          <w:bCs/>
          <w:kern w:val="0"/>
          <w:sz w:val="28"/>
          <w:szCs w:val="28"/>
          <w14:ligatures w14:val="none"/>
        </w:rPr>
      </w:pPr>
    </w:p>
    <w:p w14:paraId="49608B6F" w14:textId="6FCA4E8D" w:rsidR="0042677B" w:rsidRPr="007E5E2F" w:rsidRDefault="0042677B" w:rsidP="007E5E2F">
      <w:pPr>
        <w:spacing w:after="0" w:line="259" w:lineRule="auto"/>
        <w:contextualSpacing/>
        <w:rPr>
          <w:rFonts w:ascii="Arial" w:hAnsi="Arial" w:cs="Arial"/>
          <w:kern w:val="0"/>
          <w:sz w:val="28"/>
          <w:szCs w:val="28"/>
          <w14:ligatures w14:val="none"/>
        </w:rPr>
      </w:pPr>
      <w:r w:rsidRPr="00E152B7">
        <w:rPr>
          <w:rFonts w:ascii="Arial" w:eastAsia="Calibri" w:hAnsi="Arial" w:cs="Arial"/>
          <w:b/>
          <w:bCs/>
          <w:kern w:val="0"/>
          <w:sz w:val="28"/>
          <w:szCs w:val="28"/>
          <w14:ligatures w14:val="none"/>
        </w:rPr>
        <w:t xml:space="preserve">Rozwój usług społecznych – zadanie ujęte w projekcie pn. </w:t>
      </w:r>
      <w:r w:rsidR="00974059" w:rsidRPr="00E152B7">
        <w:rPr>
          <w:rFonts w:ascii="Arial" w:eastAsia="Calibri" w:hAnsi="Arial" w:cs="Arial"/>
          <w:b/>
          <w:bCs/>
          <w:kern w:val="0"/>
          <w:sz w:val="28"/>
          <w:szCs w:val="28"/>
          <w14:ligatures w14:val="none"/>
        </w:rPr>
        <w:t>„Włocławek – miasto nowych możliwości. Tutaj mieszkam, pracuję, inwestuję i tu wypoczywam”</w:t>
      </w:r>
      <w:r w:rsidRPr="00E152B7">
        <w:rPr>
          <w:rFonts w:ascii="Arial" w:eastAsia="Calibri" w:hAnsi="Arial" w:cs="Arial"/>
          <w:b/>
          <w:bCs/>
          <w:kern w:val="0"/>
          <w:sz w:val="28"/>
          <w:szCs w:val="28"/>
          <w14:ligatures w14:val="none"/>
        </w:rPr>
        <w:t>,</w:t>
      </w:r>
      <w:r w:rsidRPr="007E5E2F">
        <w:rPr>
          <w:rFonts w:ascii="Arial" w:eastAsia="Calibri" w:hAnsi="Arial" w:cs="Arial"/>
          <w:b/>
          <w:bCs/>
          <w:i/>
          <w:iCs/>
          <w:kern w:val="0"/>
          <w:sz w:val="28"/>
          <w:szCs w:val="28"/>
          <w14:ligatures w14:val="none"/>
        </w:rPr>
        <w:t xml:space="preserve"> </w:t>
      </w:r>
      <w:r w:rsidRPr="007E5E2F">
        <w:rPr>
          <w:rFonts w:ascii="Arial" w:eastAsia="Calibri" w:hAnsi="Arial" w:cs="Arial"/>
          <w:sz w:val="28"/>
          <w:szCs w:val="28"/>
        </w:rPr>
        <w:t>realizowanym w ramach</w:t>
      </w:r>
      <w:r w:rsidRPr="007E5E2F">
        <w:rPr>
          <w:rFonts w:ascii="Arial" w:eastAsia="Calibri" w:hAnsi="Arial" w:cs="Arial"/>
          <w:b/>
          <w:bCs/>
          <w:i/>
          <w:iCs/>
          <w:sz w:val="28"/>
          <w:szCs w:val="28"/>
        </w:rPr>
        <w:t xml:space="preserve"> </w:t>
      </w:r>
      <w:r w:rsidRPr="007E5E2F">
        <w:rPr>
          <w:rFonts w:ascii="Arial" w:hAnsi="Arial" w:cs="Arial"/>
          <w:kern w:val="0"/>
          <w:sz w:val="28"/>
          <w:szCs w:val="28"/>
          <w14:ligatures w14:val="none"/>
        </w:rPr>
        <w:t>Programu Rozwój Lokalny, finansowanym z Mechanizmu Finansowego EOG 2014–2021, Norweskiego Mechanizmu Finansowego 2014–2021 oraz budżetu państwa</w:t>
      </w:r>
      <w:r w:rsidR="009809E1" w:rsidRPr="007E5E2F">
        <w:rPr>
          <w:rFonts w:ascii="Arial" w:hAnsi="Arial" w:cs="Arial"/>
          <w:kern w:val="0"/>
          <w:sz w:val="28"/>
          <w:szCs w:val="28"/>
          <w14:ligatures w14:val="none"/>
        </w:rPr>
        <w:t xml:space="preserve">. </w:t>
      </w:r>
    </w:p>
    <w:p w14:paraId="589AE945" w14:textId="3F3465BE" w:rsidR="00974059" w:rsidRPr="007E5E2F" w:rsidRDefault="00974059" w:rsidP="007E5E2F">
      <w:pPr>
        <w:spacing w:after="0" w:line="259" w:lineRule="auto"/>
        <w:contextualSpacing/>
        <w:rPr>
          <w:rFonts w:ascii="Arial" w:eastAsia="Calibri" w:hAnsi="Arial" w:cs="Arial"/>
          <w:kern w:val="0"/>
          <w:sz w:val="28"/>
          <w:szCs w:val="28"/>
          <w14:ligatures w14:val="none"/>
        </w:rPr>
      </w:pPr>
      <w:r w:rsidRPr="007E5E2F">
        <w:rPr>
          <w:rFonts w:ascii="Arial" w:hAnsi="Arial" w:cs="Arial"/>
          <w:kern w:val="0"/>
          <w:sz w:val="28"/>
          <w:szCs w:val="28"/>
          <w14:ligatures w14:val="none"/>
        </w:rPr>
        <w:lastRenderedPageBreak/>
        <w:t>W ramach projektu Miejski Ośrodek Pomocy Rodzinie prowadzi</w:t>
      </w:r>
      <w:r w:rsidR="008A0812" w:rsidRPr="007E5E2F">
        <w:rPr>
          <w:rFonts w:ascii="Arial" w:hAnsi="Arial" w:cs="Arial"/>
          <w:kern w:val="0"/>
          <w:sz w:val="28"/>
          <w:szCs w:val="28"/>
          <w14:ligatures w14:val="none"/>
        </w:rPr>
        <w:t>ł</w:t>
      </w:r>
      <w:r w:rsidRPr="007E5E2F">
        <w:rPr>
          <w:rFonts w:ascii="Arial" w:hAnsi="Arial" w:cs="Arial"/>
          <w:kern w:val="0"/>
          <w:sz w:val="28"/>
          <w:szCs w:val="28"/>
          <w14:ligatures w14:val="none"/>
        </w:rPr>
        <w:t xml:space="preserve"> działania z zakresu doskonalenia jakości usług społecznych</w:t>
      </w:r>
      <w:r w:rsidR="0096588B" w:rsidRPr="007E5E2F">
        <w:rPr>
          <w:rFonts w:ascii="Arial" w:hAnsi="Arial" w:cs="Arial"/>
          <w:kern w:val="0"/>
          <w:sz w:val="28"/>
          <w:szCs w:val="28"/>
          <w14:ligatures w14:val="none"/>
        </w:rPr>
        <w:t xml:space="preserve">. </w:t>
      </w:r>
    </w:p>
    <w:p w14:paraId="031721DB" w14:textId="6D6CAF7A"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W 2024 r. przeprowadzono działania w zakresie</w:t>
      </w:r>
      <w:r w:rsidR="005E5FA6" w:rsidRPr="007E5E2F">
        <w:rPr>
          <w:rFonts w:ascii="Arial" w:hAnsi="Arial" w:cs="Arial"/>
          <w:kern w:val="0"/>
          <w:sz w:val="28"/>
          <w:szCs w:val="28"/>
          <w14:ligatures w14:val="none"/>
        </w:rPr>
        <w:t xml:space="preserve"> </w:t>
      </w:r>
      <w:r w:rsidRPr="007E5E2F">
        <w:rPr>
          <w:rFonts w:ascii="Arial" w:hAnsi="Arial" w:cs="Arial"/>
          <w:kern w:val="0"/>
          <w:sz w:val="28"/>
          <w:szCs w:val="28"/>
          <w14:ligatures w14:val="none"/>
        </w:rPr>
        <w:t>ewaluacji założeń</w:t>
      </w:r>
      <w:r w:rsidR="00BE122D" w:rsidRPr="007E5E2F">
        <w:rPr>
          <w:rFonts w:ascii="Arial" w:hAnsi="Arial" w:cs="Arial"/>
          <w:kern w:val="0"/>
          <w:sz w:val="28"/>
          <w:szCs w:val="28"/>
          <w14:ligatures w14:val="none"/>
        </w:rPr>
        <w:t xml:space="preserve"> </w:t>
      </w:r>
      <w:r w:rsidR="00801D04" w:rsidRPr="007E5E2F">
        <w:rPr>
          <w:rFonts w:ascii="Arial" w:hAnsi="Arial" w:cs="Arial"/>
          <w:kern w:val="0"/>
          <w:sz w:val="28"/>
          <w:szCs w:val="28"/>
          <w14:ligatures w14:val="none"/>
        </w:rPr>
        <w:t xml:space="preserve">standardu usług społecznych. </w:t>
      </w:r>
    </w:p>
    <w:p w14:paraId="7BB62DFA" w14:textId="77777777" w:rsidR="00BB28BE" w:rsidRPr="007E5E2F" w:rsidRDefault="00BB28BE" w:rsidP="00FE444D">
      <w:pPr>
        <w:pStyle w:val="Akapitzlist"/>
        <w:numPr>
          <w:ilvl w:val="0"/>
          <w:numId w:val="207"/>
        </w:numPr>
        <w:spacing w:after="0" w:line="259" w:lineRule="auto"/>
        <w:rPr>
          <w:rFonts w:ascii="Arial" w:eastAsia="Calibri" w:hAnsi="Arial" w:cs="Arial"/>
          <w:sz w:val="28"/>
          <w:szCs w:val="28"/>
        </w:rPr>
      </w:pPr>
      <w:r w:rsidRPr="007E5E2F">
        <w:rPr>
          <w:rFonts w:ascii="Arial" w:eastAsia="Calibri" w:hAnsi="Arial" w:cs="Arial"/>
          <w:sz w:val="28"/>
          <w:szCs w:val="28"/>
        </w:rPr>
        <w:t>k</w:t>
      </w:r>
      <w:r w:rsidR="00AC7978" w:rsidRPr="007E5E2F">
        <w:rPr>
          <w:rFonts w:ascii="Arial" w:eastAsia="Calibri" w:hAnsi="Arial" w:cs="Arial"/>
          <w:sz w:val="28"/>
          <w:szCs w:val="28"/>
        </w:rPr>
        <w:t xml:space="preserve">oszt całkowity zadania: </w:t>
      </w:r>
      <w:r w:rsidR="00AC7978" w:rsidRPr="007E5E2F">
        <w:rPr>
          <w:rFonts w:ascii="Arial" w:hAnsi="Arial" w:cs="Arial"/>
          <w:bCs/>
          <w:sz w:val="28"/>
          <w:szCs w:val="28"/>
        </w:rPr>
        <w:t xml:space="preserve"> </w:t>
      </w:r>
      <w:r w:rsidR="0096588B" w:rsidRPr="007E5E2F">
        <w:rPr>
          <w:rFonts w:ascii="Arial" w:hAnsi="Arial" w:cs="Arial"/>
          <w:bCs/>
          <w:sz w:val="28"/>
          <w:szCs w:val="28"/>
        </w:rPr>
        <w:t xml:space="preserve">344 042,29 </w:t>
      </w:r>
      <w:r w:rsidR="00AC7978" w:rsidRPr="007E5E2F">
        <w:rPr>
          <w:rFonts w:ascii="Arial" w:eastAsia="Calibri" w:hAnsi="Arial" w:cs="Arial"/>
          <w:sz w:val="28"/>
          <w:szCs w:val="28"/>
        </w:rPr>
        <w:t>zł</w:t>
      </w:r>
    </w:p>
    <w:p w14:paraId="0AB4ED2C" w14:textId="77777777" w:rsidR="00BB28BE" w:rsidRPr="007E5E2F" w:rsidRDefault="00BB28BE" w:rsidP="00FE444D">
      <w:pPr>
        <w:pStyle w:val="Akapitzlist"/>
        <w:numPr>
          <w:ilvl w:val="0"/>
          <w:numId w:val="207"/>
        </w:numPr>
        <w:spacing w:after="0" w:line="259" w:lineRule="auto"/>
        <w:rPr>
          <w:rFonts w:ascii="Arial" w:eastAsia="Calibri" w:hAnsi="Arial" w:cs="Arial"/>
          <w:sz w:val="28"/>
          <w:szCs w:val="28"/>
        </w:rPr>
      </w:pPr>
      <w:r w:rsidRPr="007E5E2F">
        <w:rPr>
          <w:rFonts w:ascii="Arial" w:eastAsia="Calibri" w:hAnsi="Arial" w:cs="Arial"/>
          <w:sz w:val="28"/>
          <w:szCs w:val="28"/>
        </w:rPr>
        <w:t>k</w:t>
      </w:r>
      <w:r w:rsidR="00AC7978" w:rsidRPr="007E5E2F">
        <w:rPr>
          <w:rFonts w:ascii="Arial" w:eastAsia="Calibri" w:hAnsi="Arial" w:cs="Arial"/>
          <w:sz w:val="28"/>
          <w:szCs w:val="28"/>
        </w:rPr>
        <w:t xml:space="preserve">wota dofinansowania zgodna z obowiązującą umową: </w:t>
      </w:r>
      <w:r w:rsidR="0096588B" w:rsidRPr="007E5E2F">
        <w:rPr>
          <w:rFonts w:ascii="Arial" w:eastAsia="Calibri" w:hAnsi="Arial" w:cs="Arial"/>
          <w:sz w:val="28"/>
          <w:szCs w:val="28"/>
        </w:rPr>
        <w:t xml:space="preserve">344 042,29 </w:t>
      </w:r>
      <w:r w:rsidR="00AC7978" w:rsidRPr="007E5E2F">
        <w:rPr>
          <w:rFonts w:ascii="Arial" w:eastAsia="Calibri" w:hAnsi="Arial" w:cs="Arial"/>
          <w:sz w:val="28"/>
          <w:szCs w:val="28"/>
        </w:rPr>
        <w:t>zł</w:t>
      </w:r>
    </w:p>
    <w:p w14:paraId="49135F04" w14:textId="6FF1A416" w:rsidR="00AC7978" w:rsidRPr="007E5E2F" w:rsidRDefault="00BB28BE" w:rsidP="00FE444D">
      <w:pPr>
        <w:pStyle w:val="Akapitzlist"/>
        <w:numPr>
          <w:ilvl w:val="0"/>
          <w:numId w:val="207"/>
        </w:numPr>
        <w:spacing w:after="0" w:line="259" w:lineRule="auto"/>
        <w:rPr>
          <w:rFonts w:ascii="Arial" w:eastAsia="Calibri" w:hAnsi="Arial" w:cs="Arial"/>
          <w:sz w:val="28"/>
          <w:szCs w:val="28"/>
        </w:rPr>
      </w:pPr>
      <w:r w:rsidRPr="007E5E2F">
        <w:rPr>
          <w:rFonts w:ascii="Arial" w:eastAsia="Calibri" w:hAnsi="Arial" w:cs="Arial"/>
          <w:sz w:val="28"/>
          <w:szCs w:val="28"/>
        </w:rPr>
        <w:t>k</w:t>
      </w:r>
      <w:r w:rsidR="00AC7978" w:rsidRPr="007E5E2F">
        <w:rPr>
          <w:rFonts w:ascii="Arial" w:eastAsia="Calibri" w:hAnsi="Arial" w:cs="Arial"/>
          <w:sz w:val="28"/>
          <w:szCs w:val="28"/>
        </w:rPr>
        <w:t>wota dofinansowania zgodna z wydatkowaną w 2023 r</w:t>
      </w:r>
      <w:r w:rsidR="00CB371F" w:rsidRPr="007E5E2F">
        <w:rPr>
          <w:rFonts w:ascii="Arial" w:eastAsia="Calibri" w:hAnsi="Arial" w:cs="Arial"/>
          <w:sz w:val="28"/>
          <w:szCs w:val="28"/>
        </w:rPr>
        <w:t>.:</w:t>
      </w:r>
      <w:r w:rsidR="00AC7978" w:rsidRPr="007E5E2F">
        <w:rPr>
          <w:rFonts w:ascii="Arial" w:hAnsi="Arial" w:cs="Arial"/>
          <w:kern w:val="0"/>
          <w:sz w:val="28"/>
          <w:szCs w:val="28"/>
          <w14:ligatures w14:val="none"/>
        </w:rPr>
        <w:t xml:space="preserve"> </w:t>
      </w:r>
      <w:r w:rsidR="00AC7978" w:rsidRPr="007E5E2F">
        <w:rPr>
          <w:rFonts w:ascii="Arial" w:hAnsi="Arial" w:cs="Arial"/>
          <w:bCs/>
          <w:sz w:val="28"/>
          <w:szCs w:val="28"/>
        </w:rPr>
        <w:t xml:space="preserve">9 000,00 </w:t>
      </w:r>
      <w:r w:rsidR="00AC7978" w:rsidRPr="007E5E2F">
        <w:rPr>
          <w:rFonts w:ascii="Arial" w:hAnsi="Arial" w:cs="Arial"/>
          <w:kern w:val="0"/>
          <w:sz w:val="28"/>
          <w:szCs w:val="28"/>
          <w14:ligatures w14:val="none"/>
        </w:rPr>
        <w:t>zł</w:t>
      </w:r>
    </w:p>
    <w:p w14:paraId="3876C24F" w14:textId="786F2031" w:rsidR="00AC7978" w:rsidRPr="007E5E2F" w:rsidRDefault="00AC7978" w:rsidP="007E5E2F">
      <w:pPr>
        <w:spacing w:after="0" w:line="259" w:lineRule="auto"/>
        <w:contextualSpacing/>
        <w:rPr>
          <w:rFonts w:ascii="Arial" w:hAnsi="Arial" w:cs="Arial"/>
          <w:kern w:val="0"/>
          <w:sz w:val="28"/>
          <w:szCs w:val="28"/>
          <w14:ligatures w14:val="none"/>
        </w:rPr>
      </w:pPr>
      <w:r w:rsidRPr="00700461">
        <w:rPr>
          <w:rFonts w:ascii="Arial" w:hAnsi="Arial" w:cs="Arial"/>
          <w:kern w:val="0"/>
          <w:sz w:val="28"/>
          <w:szCs w:val="28"/>
          <w14:ligatures w14:val="none"/>
        </w:rPr>
        <w:t xml:space="preserve">Działania społeczne w przebudowanej i zmodernizowanej Bazie Przygody - </w:t>
      </w:r>
      <w:r w:rsidRPr="00700461">
        <w:rPr>
          <w:rFonts w:ascii="Arial" w:eastAsia="Calibri" w:hAnsi="Arial" w:cs="Arial"/>
          <w:sz w:val="28"/>
          <w:szCs w:val="28"/>
        </w:rPr>
        <w:t>zadanie</w:t>
      </w:r>
      <w:r w:rsidRPr="00700461">
        <w:rPr>
          <w:rFonts w:ascii="Arial" w:eastAsia="Calibri" w:hAnsi="Arial" w:cs="Arial"/>
          <w:i/>
          <w:iCs/>
          <w:sz w:val="28"/>
          <w:szCs w:val="28"/>
        </w:rPr>
        <w:t xml:space="preserve"> </w:t>
      </w:r>
      <w:r w:rsidRPr="00700461">
        <w:rPr>
          <w:rFonts w:ascii="Arial" w:eastAsia="Calibri" w:hAnsi="Arial" w:cs="Arial"/>
          <w:sz w:val="28"/>
          <w:szCs w:val="28"/>
        </w:rPr>
        <w:t>ujęte w projekcie pn. „Włocławek – miasto nowych możliwości. Tutaj mieszkam, pracuję, inwestuję</w:t>
      </w:r>
      <w:r w:rsidR="00700461" w:rsidRPr="00700461">
        <w:rPr>
          <w:rFonts w:ascii="Arial" w:eastAsia="Calibri" w:hAnsi="Arial" w:cs="Arial"/>
          <w:sz w:val="28"/>
          <w:szCs w:val="28"/>
        </w:rPr>
        <w:t xml:space="preserve"> </w:t>
      </w:r>
      <w:r w:rsidRPr="00700461">
        <w:rPr>
          <w:rFonts w:ascii="Arial" w:eastAsia="Calibri" w:hAnsi="Arial" w:cs="Arial"/>
          <w:sz w:val="28"/>
          <w:szCs w:val="28"/>
        </w:rPr>
        <w:t>i tu wypoczywam, realizowanym w ramach</w:t>
      </w:r>
      <w:r w:rsidRPr="00700461">
        <w:rPr>
          <w:rFonts w:ascii="Arial" w:eastAsia="Calibri" w:hAnsi="Arial" w:cs="Arial"/>
          <w:b/>
          <w:bCs/>
          <w:sz w:val="28"/>
          <w:szCs w:val="28"/>
        </w:rPr>
        <w:t xml:space="preserve"> </w:t>
      </w:r>
      <w:r w:rsidRPr="00700461">
        <w:rPr>
          <w:rFonts w:ascii="Arial" w:hAnsi="Arial" w:cs="Arial"/>
          <w:kern w:val="0"/>
          <w:sz w:val="28"/>
          <w:szCs w:val="28"/>
          <w14:ligatures w14:val="none"/>
        </w:rPr>
        <w:t>Programu Roz</w:t>
      </w:r>
      <w:r w:rsidRPr="007E5E2F">
        <w:rPr>
          <w:rFonts w:ascii="Arial" w:hAnsi="Arial" w:cs="Arial"/>
          <w:kern w:val="0"/>
          <w:sz w:val="28"/>
          <w:szCs w:val="28"/>
          <w14:ligatures w14:val="none"/>
        </w:rPr>
        <w:t>wój Lokalny, finansowanym z Mechanizmu Finansowego EOG 2014–2021, Norweskiego Mechanizmu Finansowego 2014–2021 oraz budżetu państwa</w:t>
      </w:r>
      <w:r w:rsidR="00700461">
        <w:rPr>
          <w:rFonts w:ascii="Arial" w:hAnsi="Arial" w:cs="Arial"/>
          <w:kern w:val="0"/>
          <w:sz w:val="28"/>
          <w:szCs w:val="28"/>
          <w14:ligatures w14:val="none"/>
        </w:rPr>
        <w:t xml:space="preserve"> </w:t>
      </w:r>
      <w:r w:rsidRPr="007E5E2F">
        <w:rPr>
          <w:rFonts w:ascii="Arial" w:hAnsi="Arial" w:cs="Arial"/>
          <w:kern w:val="0"/>
          <w:sz w:val="28"/>
          <w:szCs w:val="28"/>
          <w14:ligatures w14:val="none"/>
        </w:rPr>
        <w:t>Partner Projektu, tj. Chorągiew Kujawsko – Pomorska Związku Harcerstwa Polskiego Hufiec Włocławek, realizował różnorodne działania dla mieszkańców miasta, w tym m.in. wieczory gier planszowych, Dzień Myśli Braterskiej, trzy gry miejsko – terenowe, Włocławski Złaz Turystyczny, trzy edycje rozśpiewanego amfiteatru, dwa kilkudniowe programy edukacyjne.</w:t>
      </w:r>
    </w:p>
    <w:p w14:paraId="3F091808" w14:textId="67C4CCB0" w:rsidR="00AC7978" w:rsidRPr="007E5E2F" w:rsidRDefault="000E1328" w:rsidP="007E5E2F">
      <w:pPr>
        <w:numPr>
          <w:ilvl w:val="0"/>
          <w:numId w:val="41"/>
        </w:numPr>
        <w:spacing w:after="0" w:line="259" w:lineRule="auto"/>
        <w:ind w:left="720"/>
        <w:contextualSpacing/>
        <w:rPr>
          <w:rFonts w:ascii="Arial" w:eastAsia="Calibri" w:hAnsi="Arial" w:cs="Arial"/>
          <w:sz w:val="28"/>
          <w:szCs w:val="28"/>
        </w:rPr>
      </w:pPr>
      <w:r w:rsidRPr="007E5E2F">
        <w:rPr>
          <w:rFonts w:ascii="Arial" w:eastAsia="Calibri" w:hAnsi="Arial" w:cs="Arial"/>
          <w:sz w:val="28"/>
          <w:szCs w:val="28"/>
        </w:rPr>
        <w:t>k</w:t>
      </w:r>
      <w:r w:rsidR="00AC7978" w:rsidRPr="007E5E2F">
        <w:rPr>
          <w:rFonts w:ascii="Arial" w:eastAsia="Calibri" w:hAnsi="Arial" w:cs="Arial"/>
          <w:sz w:val="28"/>
          <w:szCs w:val="28"/>
        </w:rPr>
        <w:t xml:space="preserve">oszt całkowity zadania: </w:t>
      </w:r>
      <w:r w:rsidR="00AC7978" w:rsidRPr="007E5E2F">
        <w:rPr>
          <w:rFonts w:ascii="Arial" w:hAnsi="Arial" w:cs="Arial"/>
          <w:bCs/>
          <w:sz w:val="28"/>
          <w:szCs w:val="28"/>
        </w:rPr>
        <w:t xml:space="preserve"> 556 130,43 </w:t>
      </w:r>
      <w:r w:rsidR="00AC7978" w:rsidRPr="007E5E2F">
        <w:rPr>
          <w:rFonts w:ascii="Arial" w:eastAsia="Calibri" w:hAnsi="Arial" w:cs="Arial"/>
          <w:sz w:val="28"/>
          <w:szCs w:val="28"/>
        </w:rPr>
        <w:t>zł</w:t>
      </w:r>
    </w:p>
    <w:p w14:paraId="5AEBC1BF" w14:textId="03ED6032" w:rsidR="00AC7978" w:rsidRPr="007E5E2F" w:rsidRDefault="000E1328" w:rsidP="007E5E2F">
      <w:pPr>
        <w:numPr>
          <w:ilvl w:val="0"/>
          <w:numId w:val="41"/>
        </w:numPr>
        <w:spacing w:after="0" w:line="259" w:lineRule="auto"/>
        <w:ind w:left="720"/>
        <w:contextualSpacing/>
        <w:rPr>
          <w:rFonts w:ascii="Arial" w:eastAsia="Calibri" w:hAnsi="Arial" w:cs="Arial"/>
          <w:sz w:val="28"/>
          <w:szCs w:val="28"/>
        </w:rPr>
      </w:pPr>
      <w:r w:rsidRPr="007E5E2F">
        <w:rPr>
          <w:rFonts w:ascii="Arial" w:eastAsia="Calibri" w:hAnsi="Arial" w:cs="Arial"/>
          <w:sz w:val="28"/>
          <w:szCs w:val="28"/>
        </w:rPr>
        <w:t>k</w:t>
      </w:r>
      <w:r w:rsidR="00AC7978" w:rsidRPr="007E5E2F">
        <w:rPr>
          <w:rFonts w:ascii="Arial" w:eastAsia="Calibri" w:hAnsi="Arial" w:cs="Arial"/>
          <w:sz w:val="28"/>
          <w:szCs w:val="28"/>
        </w:rPr>
        <w:t>wota dofinansowania zgodna z obowiązującą umową: 556 130,43</w:t>
      </w:r>
      <w:r w:rsidR="00AC7978" w:rsidRPr="007E5E2F">
        <w:rPr>
          <w:rFonts w:ascii="Arial" w:hAnsi="Arial" w:cs="Arial"/>
          <w:bCs/>
          <w:sz w:val="28"/>
          <w:szCs w:val="28"/>
        </w:rPr>
        <w:t xml:space="preserve"> </w:t>
      </w:r>
      <w:r w:rsidR="00AC7978" w:rsidRPr="007E5E2F">
        <w:rPr>
          <w:rFonts w:ascii="Arial" w:eastAsia="Calibri" w:hAnsi="Arial" w:cs="Arial"/>
          <w:sz w:val="28"/>
          <w:szCs w:val="28"/>
        </w:rPr>
        <w:t>zł</w:t>
      </w:r>
    </w:p>
    <w:p w14:paraId="2174AA3C" w14:textId="0CF251A8" w:rsidR="00AC7978" w:rsidRPr="007E5E2F" w:rsidRDefault="000E1328" w:rsidP="007E5E2F">
      <w:pPr>
        <w:numPr>
          <w:ilvl w:val="0"/>
          <w:numId w:val="41"/>
        </w:numPr>
        <w:spacing w:after="0" w:line="259" w:lineRule="auto"/>
        <w:ind w:left="720"/>
        <w:contextualSpacing/>
        <w:rPr>
          <w:rFonts w:ascii="Arial" w:eastAsia="Calibri" w:hAnsi="Arial" w:cs="Arial"/>
          <w:sz w:val="28"/>
          <w:szCs w:val="28"/>
        </w:rPr>
      </w:pPr>
      <w:r w:rsidRPr="007E5E2F">
        <w:rPr>
          <w:rFonts w:ascii="Arial" w:eastAsia="Calibri" w:hAnsi="Arial" w:cs="Arial"/>
          <w:sz w:val="28"/>
          <w:szCs w:val="28"/>
        </w:rPr>
        <w:t>k</w:t>
      </w:r>
      <w:r w:rsidR="00AC7978" w:rsidRPr="007E5E2F">
        <w:rPr>
          <w:rFonts w:ascii="Arial" w:eastAsia="Calibri" w:hAnsi="Arial" w:cs="Arial"/>
          <w:sz w:val="28"/>
          <w:szCs w:val="28"/>
        </w:rPr>
        <w:t>wota dofinansowania zgodna z wydatkowaną w 202</w:t>
      </w:r>
      <w:r w:rsidR="000216DB" w:rsidRPr="007E5E2F">
        <w:rPr>
          <w:rFonts w:ascii="Arial" w:eastAsia="Calibri" w:hAnsi="Arial" w:cs="Arial"/>
          <w:sz w:val="28"/>
          <w:szCs w:val="28"/>
        </w:rPr>
        <w:t>4</w:t>
      </w:r>
      <w:r w:rsidR="00AC7978" w:rsidRPr="007E5E2F">
        <w:rPr>
          <w:rFonts w:ascii="Arial" w:eastAsia="Calibri" w:hAnsi="Arial" w:cs="Arial"/>
          <w:sz w:val="28"/>
          <w:szCs w:val="28"/>
        </w:rPr>
        <w:t xml:space="preserve"> r:</w:t>
      </w:r>
      <w:r w:rsidR="00AC7978" w:rsidRPr="007E5E2F">
        <w:rPr>
          <w:rFonts w:ascii="Arial" w:hAnsi="Arial" w:cs="Arial"/>
          <w:kern w:val="0"/>
          <w:sz w:val="28"/>
          <w:szCs w:val="28"/>
          <w14:ligatures w14:val="none"/>
        </w:rPr>
        <w:t xml:space="preserve"> </w:t>
      </w:r>
      <w:r w:rsidR="000216DB" w:rsidRPr="007E5E2F">
        <w:rPr>
          <w:rFonts w:ascii="Arial" w:hAnsi="Arial" w:cs="Arial"/>
          <w:kern w:val="0"/>
          <w:sz w:val="28"/>
          <w:szCs w:val="28"/>
          <w14:ligatures w14:val="none"/>
        </w:rPr>
        <w:t>113</w:t>
      </w:r>
      <w:r w:rsidR="00A06E51" w:rsidRPr="007E5E2F">
        <w:rPr>
          <w:rFonts w:ascii="Arial" w:hAnsi="Arial" w:cs="Arial"/>
          <w:kern w:val="0"/>
          <w:sz w:val="28"/>
          <w:szCs w:val="28"/>
          <w14:ligatures w14:val="none"/>
        </w:rPr>
        <w:t> </w:t>
      </w:r>
      <w:r w:rsidR="000216DB" w:rsidRPr="007E5E2F">
        <w:rPr>
          <w:rFonts w:ascii="Arial" w:hAnsi="Arial" w:cs="Arial"/>
          <w:kern w:val="0"/>
          <w:sz w:val="28"/>
          <w:szCs w:val="28"/>
          <w14:ligatures w14:val="none"/>
        </w:rPr>
        <w:t>595</w:t>
      </w:r>
      <w:r w:rsidR="00A06E51" w:rsidRPr="007E5E2F">
        <w:rPr>
          <w:rFonts w:ascii="Arial" w:hAnsi="Arial" w:cs="Arial"/>
          <w:kern w:val="0"/>
          <w:sz w:val="28"/>
          <w:szCs w:val="28"/>
          <w14:ligatures w14:val="none"/>
        </w:rPr>
        <w:t>,00</w:t>
      </w:r>
      <w:r w:rsidR="00552F7A" w:rsidRPr="007E5E2F">
        <w:rPr>
          <w:rFonts w:ascii="Arial" w:hAnsi="Arial" w:cs="Arial"/>
          <w:kern w:val="0"/>
          <w:sz w:val="28"/>
          <w:szCs w:val="28"/>
          <w14:ligatures w14:val="none"/>
        </w:rPr>
        <w:t xml:space="preserve"> </w:t>
      </w:r>
      <w:r w:rsidR="00AC7978" w:rsidRPr="007E5E2F">
        <w:rPr>
          <w:rFonts w:ascii="Arial" w:hAnsi="Arial" w:cs="Arial"/>
          <w:kern w:val="0"/>
          <w:sz w:val="28"/>
          <w:szCs w:val="28"/>
          <w14:ligatures w14:val="none"/>
        </w:rPr>
        <w:t>zł</w:t>
      </w:r>
    </w:p>
    <w:p w14:paraId="5A0C99C4" w14:textId="77777777" w:rsidR="00974059" w:rsidRPr="007E5E2F" w:rsidRDefault="00974059" w:rsidP="007E5E2F">
      <w:pPr>
        <w:spacing w:after="0" w:line="259" w:lineRule="auto"/>
        <w:contextualSpacing/>
        <w:rPr>
          <w:rFonts w:ascii="Arial" w:hAnsi="Arial" w:cs="Arial"/>
          <w:kern w:val="0"/>
          <w:sz w:val="28"/>
          <w:szCs w:val="28"/>
          <w14:ligatures w14:val="none"/>
        </w:rPr>
      </w:pPr>
    </w:p>
    <w:p w14:paraId="3073C98C" w14:textId="77777777" w:rsidR="00974059" w:rsidRPr="00E152B7" w:rsidRDefault="00974059" w:rsidP="007E5E2F">
      <w:pPr>
        <w:spacing w:after="0" w:line="259" w:lineRule="auto"/>
        <w:contextualSpacing/>
        <w:rPr>
          <w:rFonts w:ascii="Arial" w:hAnsi="Arial" w:cs="Arial"/>
          <w:b/>
          <w:kern w:val="0"/>
          <w:sz w:val="28"/>
          <w:szCs w:val="28"/>
          <w14:ligatures w14:val="none"/>
        </w:rPr>
      </w:pPr>
      <w:r w:rsidRPr="00E152B7">
        <w:rPr>
          <w:rFonts w:ascii="Arial" w:hAnsi="Arial" w:cs="Arial"/>
          <w:b/>
          <w:kern w:val="0"/>
          <w:sz w:val="28"/>
          <w:szCs w:val="28"/>
          <w14:ligatures w14:val="none"/>
        </w:rPr>
        <w:t xml:space="preserve">Program Aktywności Lokalnej realizowany przez Miejski Ośrodek Pomocy Rodzinie we Włocławku </w:t>
      </w:r>
    </w:p>
    <w:p w14:paraId="6507D56D" w14:textId="1FBF593F" w:rsidR="00974059" w:rsidRPr="007E5E2F" w:rsidRDefault="00974059" w:rsidP="007E5E2F">
      <w:pPr>
        <w:spacing w:after="0" w:line="259" w:lineRule="auto"/>
        <w:rPr>
          <w:rFonts w:ascii="Arial" w:eastAsiaTheme="minorEastAsia" w:hAnsi="Arial" w:cs="Arial"/>
          <w:kern w:val="0"/>
          <w:sz w:val="28"/>
          <w:szCs w:val="28"/>
          <w14:ligatures w14:val="none"/>
        </w:rPr>
      </w:pPr>
      <w:r w:rsidRPr="007E5E2F">
        <w:rPr>
          <w:rFonts w:ascii="Arial" w:eastAsiaTheme="minorEastAsia" w:hAnsi="Arial" w:cs="Arial"/>
          <w:kern w:val="0"/>
          <w:sz w:val="28"/>
          <w:szCs w:val="28"/>
          <w14:ligatures w14:val="none"/>
        </w:rPr>
        <w:t xml:space="preserve">Głównym celem programu jest aktywizowanie i integrowanie lokalnych społeczności ze szczególnym uwzględnieniem osób, grup i środowisk zagrożonych wykluczeniem społecznym w każdej sferze życia społecznego oraz uczestnictwo w kluczowych wydarzeniach istotnych dla funkcjonowania tych społeczności z zastosowaniem działań o charakterze środowiskowym i wykorzystaniem instrumentów aktywnej integracji. W ramach realizacji Programu Aktywności Lokalnej w 2024 r. podejmowano działania w zakresie poprawy funkcjonowania osób zagrożonych wykluczeniem społecznym. Poprzez realizację działań środowiskowych promowano aktywny sposób spędzania czasu wolnego dzieci, młodzieży i ich opiekunów, wzmacniano rodziny, budowano więzi lokalne. Przygotowywano społeczność lokalną do samodzielnego </w:t>
      </w:r>
      <w:r w:rsidRPr="007E5E2F">
        <w:rPr>
          <w:rFonts w:ascii="Arial" w:eastAsiaTheme="minorEastAsia" w:hAnsi="Arial" w:cs="Arial"/>
          <w:kern w:val="0"/>
          <w:sz w:val="28"/>
          <w:szCs w:val="28"/>
          <w14:ligatures w14:val="none"/>
        </w:rPr>
        <w:lastRenderedPageBreak/>
        <w:t xml:space="preserve">podejmowania działań i decyzji w sytuacjach problemowych oraz do ponoszenia za nie odpowiedzialności. </w:t>
      </w:r>
    </w:p>
    <w:p w14:paraId="7893A111" w14:textId="0ACF91A5" w:rsidR="00974059" w:rsidRPr="007E5E2F" w:rsidRDefault="00974059" w:rsidP="007E5E2F">
      <w:pPr>
        <w:spacing w:after="0" w:line="259" w:lineRule="auto"/>
        <w:rPr>
          <w:rFonts w:ascii="Arial" w:eastAsiaTheme="minorEastAsia" w:hAnsi="Arial" w:cs="Arial"/>
          <w:kern w:val="0"/>
          <w:sz w:val="28"/>
          <w:szCs w:val="28"/>
          <w14:ligatures w14:val="none"/>
        </w:rPr>
      </w:pPr>
      <w:r w:rsidRPr="007E5E2F">
        <w:rPr>
          <w:rFonts w:ascii="Arial" w:eastAsiaTheme="minorEastAsia" w:hAnsi="Arial" w:cs="Arial"/>
          <w:kern w:val="0"/>
          <w:sz w:val="28"/>
          <w:szCs w:val="28"/>
          <w14:ligatures w14:val="none"/>
        </w:rPr>
        <w:t>Zespół ds. Organizowania Społeczności Lokalnej w 2024 r</w:t>
      </w:r>
      <w:r w:rsidR="008A0812" w:rsidRPr="007E5E2F">
        <w:rPr>
          <w:rFonts w:ascii="Arial" w:eastAsiaTheme="minorEastAsia" w:hAnsi="Arial" w:cs="Arial"/>
          <w:kern w:val="0"/>
          <w:sz w:val="28"/>
          <w:szCs w:val="28"/>
          <w14:ligatures w14:val="none"/>
        </w:rPr>
        <w:t>.</w:t>
      </w:r>
      <w:r w:rsidRPr="007E5E2F">
        <w:rPr>
          <w:rFonts w:ascii="Arial" w:eastAsiaTheme="minorEastAsia" w:hAnsi="Arial" w:cs="Arial"/>
          <w:kern w:val="0"/>
          <w:sz w:val="28"/>
          <w:szCs w:val="28"/>
          <w14:ligatures w14:val="none"/>
        </w:rPr>
        <w:t xml:space="preserve"> zrealizował 104 projekty socjalne z wykorzystaniem metody środowiskowej Modelu Organizowania Społeczności Lokalnej</w:t>
      </w:r>
      <w:r w:rsidR="00A06E51" w:rsidRPr="007E5E2F">
        <w:rPr>
          <w:rFonts w:ascii="Arial" w:eastAsiaTheme="minorEastAsia" w:hAnsi="Arial" w:cs="Arial"/>
          <w:kern w:val="0"/>
          <w:sz w:val="28"/>
          <w:szCs w:val="28"/>
          <w14:ligatures w14:val="none"/>
        </w:rPr>
        <w:t xml:space="preserve">, </w:t>
      </w:r>
      <w:r w:rsidRPr="007E5E2F">
        <w:rPr>
          <w:rFonts w:ascii="Arial" w:eastAsiaTheme="minorEastAsia" w:hAnsi="Arial" w:cs="Arial"/>
          <w:kern w:val="0"/>
          <w:sz w:val="28"/>
          <w:szCs w:val="28"/>
          <w14:ligatures w14:val="none"/>
        </w:rPr>
        <w:t>w których udział wzięło w</w:t>
      </w:r>
      <w:r w:rsidR="004925AB" w:rsidRPr="007E5E2F">
        <w:rPr>
          <w:rFonts w:ascii="Arial" w:eastAsiaTheme="minorEastAsia" w:hAnsi="Arial" w:cs="Arial"/>
          <w:kern w:val="0"/>
          <w:sz w:val="28"/>
          <w:szCs w:val="28"/>
          <w14:ligatures w14:val="none"/>
        </w:rPr>
        <w:t>edłu</w:t>
      </w:r>
      <w:r w:rsidRPr="007E5E2F">
        <w:rPr>
          <w:rFonts w:ascii="Arial" w:eastAsiaTheme="minorEastAsia" w:hAnsi="Arial" w:cs="Arial"/>
          <w:kern w:val="0"/>
          <w:sz w:val="28"/>
          <w:szCs w:val="28"/>
          <w14:ligatures w14:val="none"/>
        </w:rPr>
        <w:t>g oszacowania 3 139 osób. Na realizację działań środowiskowych wykorzystane zostały środki finansowe i rzeczowe partnerów w wysokości 38 529,16 zł.</w:t>
      </w:r>
    </w:p>
    <w:p w14:paraId="05F696C7" w14:textId="3FE8DB42" w:rsidR="001A43E3" w:rsidRPr="007E5E2F" w:rsidRDefault="001A43E3" w:rsidP="007E5E2F">
      <w:pPr>
        <w:spacing w:after="0" w:line="259" w:lineRule="auto"/>
        <w:rPr>
          <w:rFonts w:ascii="Arial" w:hAnsi="Arial" w:cs="Arial"/>
          <w:kern w:val="0"/>
          <w:sz w:val="28"/>
          <w:szCs w:val="28"/>
          <w14:ligatures w14:val="none"/>
        </w:rPr>
      </w:pPr>
    </w:p>
    <w:p w14:paraId="13019CCB" w14:textId="77777777" w:rsidR="00700461" w:rsidRPr="00E152B7" w:rsidRDefault="00700461" w:rsidP="007E5E2F">
      <w:pPr>
        <w:rPr>
          <w:rFonts w:ascii="Arial" w:hAnsi="Arial" w:cs="Arial"/>
          <w:b/>
          <w:bCs/>
          <w:sz w:val="28"/>
          <w:szCs w:val="28"/>
        </w:rPr>
      </w:pPr>
      <w:r w:rsidRPr="00E152B7">
        <w:rPr>
          <w:rFonts w:ascii="Arial" w:hAnsi="Arial" w:cs="Arial"/>
          <w:b/>
          <w:bCs/>
          <w:sz w:val="28"/>
          <w:szCs w:val="28"/>
        </w:rPr>
        <w:t xml:space="preserve">Uchwały </w:t>
      </w:r>
    </w:p>
    <w:p w14:paraId="019EE6B4" w14:textId="18085716" w:rsidR="001A43E3" w:rsidRPr="00E152B7" w:rsidRDefault="001A43E3" w:rsidP="007E5E2F">
      <w:pPr>
        <w:rPr>
          <w:rFonts w:ascii="Arial" w:hAnsi="Arial" w:cs="Arial"/>
          <w:b/>
          <w:bCs/>
          <w:sz w:val="28"/>
          <w:szCs w:val="28"/>
        </w:rPr>
      </w:pPr>
      <w:r w:rsidRPr="00E152B7">
        <w:rPr>
          <w:rFonts w:ascii="Arial" w:hAnsi="Arial" w:cs="Arial"/>
          <w:b/>
          <w:bCs/>
          <w:sz w:val="28"/>
          <w:szCs w:val="28"/>
        </w:rPr>
        <w:t>Kadencja Rady Miasta Włocławek 2018–202</w:t>
      </w:r>
      <w:r w:rsidR="00A06E51" w:rsidRPr="00E152B7">
        <w:rPr>
          <w:rFonts w:ascii="Arial" w:hAnsi="Arial" w:cs="Arial"/>
          <w:b/>
          <w:bCs/>
          <w:sz w:val="28"/>
          <w:szCs w:val="28"/>
        </w:rPr>
        <w:t>4</w:t>
      </w:r>
    </w:p>
    <w:p w14:paraId="38E674E1" w14:textId="5EC22755"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LXXIII/26/2024 Rady Miasta Włocławek z dnia 26 marca 2024 r. w sprawie przyjęcia sprawozdania z działalności Miejskiego Ośrodka Pomocy Rodzinie we Włocławku i innych samorządowych miejskich jednostek organizacyjnych pomocy społecznej oraz z realizacji zadań Miejskiego Ośrodka Pomocy Rodzinie we Włocławku z zakresu wspierania rodziny i systemu pieczy zastępczej oraz zestawienie potrzeb w zakresie systemu pieczy zastępczej oraz placówek opiekuńczo</w:t>
      </w:r>
      <w:r w:rsidR="008A0812" w:rsidRPr="00700461">
        <w:rPr>
          <w:rFonts w:ascii="Arial" w:hAnsi="Arial" w:cs="Arial"/>
          <w:sz w:val="28"/>
          <w:szCs w:val="28"/>
        </w:rPr>
        <w:t>-</w:t>
      </w:r>
      <w:r w:rsidRPr="00700461">
        <w:rPr>
          <w:rFonts w:ascii="Arial" w:hAnsi="Arial" w:cs="Arial"/>
          <w:sz w:val="28"/>
          <w:szCs w:val="28"/>
        </w:rPr>
        <w:t xml:space="preserve"> wychowawczych, za rok 2023.</w:t>
      </w:r>
    </w:p>
    <w:p w14:paraId="7C1EA8B0" w14:textId="2DF070AF" w:rsidR="001A43E3" w:rsidRPr="00700461" w:rsidRDefault="001A43E3" w:rsidP="007E5E2F">
      <w:pPr>
        <w:suppressAutoHyphens/>
        <w:spacing w:after="0" w:line="259" w:lineRule="auto"/>
        <w:rPr>
          <w:rFonts w:ascii="Arial" w:hAnsi="Arial" w:cs="Arial"/>
          <w:sz w:val="28"/>
          <w:szCs w:val="28"/>
        </w:rPr>
      </w:pPr>
      <w:r w:rsidRPr="00700461">
        <w:rPr>
          <w:rFonts w:ascii="Arial" w:hAnsi="Arial" w:cs="Arial"/>
          <w:sz w:val="28"/>
          <w:szCs w:val="28"/>
        </w:rPr>
        <w:t xml:space="preserve">Rada Miasta, zgodnie z obowiązującymi przepisami, zapoznała się z realizacją zadań przez Miejski Ośrodek Pomocy Rodzinie z zakresu pomocy środowiskowej i instytucjonalnej, rehabilitacji zawodowej </w:t>
      </w:r>
      <w:r w:rsidR="00787CE1" w:rsidRPr="00700461">
        <w:rPr>
          <w:rFonts w:ascii="Arial" w:hAnsi="Arial" w:cs="Arial"/>
          <w:sz w:val="28"/>
          <w:szCs w:val="28"/>
        </w:rPr>
        <w:br/>
      </w:r>
      <w:r w:rsidRPr="00700461">
        <w:rPr>
          <w:rFonts w:ascii="Arial" w:hAnsi="Arial" w:cs="Arial"/>
          <w:sz w:val="28"/>
          <w:szCs w:val="28"/>
        </w:rPr>
        <w:t>i społecznej osób z niepełnosprawnościami, świadczeń rodzinnych, alimentacyjnych i dodatków mieszkaniowych oraz rocznej działalności jednostek organizacyjnych gminy: DPS-ów i placówek opiekuńczo-wychowawczych.</w:t>
      </w:r>
    </w:p>
    <w:p w14:paraId="3C1C3D09" w14:textId="596BD127"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LXXIII/27/2024 Rady Miasta Włocławek z dnia 26 marca 2024 r. w sprawie przyjęcia Miejskiego Programu Działań na Rzecz Osób Niepełnosprawnych na lata 2024</w:t>
      </w:r>
      <w:r w:rsidR="008A0812" w:rsidRPr="00700461">
        <w:rPr>
          <w:rFonts w:ascii="Arial" w:hAnsi="Arial" w:cs="Arial"/>
          <w:sz w:val="28"/>
          <w:szCs w:val="28"/>
        </w:rPr>
        <w:t>–</w:t>
      </w:r>
      <w:r w:rsidRPr="00700461">
        <w:rPr>
          <w:rFonts w:ascii="Arial" w:hAnsi="Arial" w:cs="Arial"/>
          <w:sz w:val="28"/>
          <w:szCs w:val="28"/>
        </w:rPr>
        <w:t>2030.</w:t>
      </w:r>
    </w:p>
    <w:p w14:paraId="225E445C" w14:textId="77777777"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 xml:space="preserve">Program w trakcie realizacji. Podejmowane są działania w zakresie rehabilitacji zawodowej i społecznej, zatrudniania i przestrzegania praw osób z niepełnosprawnościami. </w:t>
      </w:r>
    </w:p>
    <w:p w14:paraId="339E6B85" w14:textId="5D7C6175" w:rsidR="001A43E3" w:rsidRPr="00700461" w:rsidRDefault="001A43E3" w:rsidP="007E5E2F">
      <w:pPr>
        <w:spacing w:before="160" w:after="0" w:line="259" w:lineRule="auto"/>
        <w:rPr>
          <w:rFonts w:ascii="Arial" w:hAnsi="Arial" w:cs="Arial"/>
          <w:color w:val="FF0000"/>
          <w:sz w:val="28"/>
          <w:szCs w:val="28"/>
        </w:rPr>
      </w:pPr>
      <w:r w:rsidRPr="00700461">
        <w:rPr>
          <w:rFonts w:ascii="Arial" w:hAnsi="Arial" w:cs="Arial"/>
          <w:sz w:val="28"/>
          <w:szCs w:val="28"/>
        </w:rPr>
        <w:t>Uchwała Nr LXXIII/28/2024 Rady Miasta Włocławek z dnia 26 marca 2024 r. zmieniająca uchwałę w sprawie ustalenia wysokości opłaty za pobyt osoby przyjętej celem wytrzeźwienia w Centrum Wsparcia dla Osób w Kryzysie we Włocławku</w:t>
      </w:r>
    </w:p>
    <w:p w14:paraId="5F8F97DE" w14:textId="07B3AA36"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 xml:space="preserve">Opłata ustalona przez Radę Miasta Włocławek w wysokości 437 zł, od dnia wejścia w życie </w:t>
      </w:r>
      <w:r w:rsidR="00963BB9" w:rsidRPr="00700461">
        <w:rPr>
          <w:rFonts w:ascii="Arial" w:hAnsi="Arial" w:cs="Arial"/>
          <w:sz w:val="28"/>
          <w:szCs w:val="28"/>
        </w:rPr>
        <w:t>u</w:t>
      </w:r>
      <w:r w:rsidRPr="00700461">
        <w:rPr>
          <w:rFonts w:ascii="Arial" w:hAnsi="Arial" w:cs="Arial"/>
          <w:sz w:val="28"/>
          <w:szCs w:val="28"/>
        </w:rPr>
        <w:t xml:space="preserve">chwały, tj. od 19 kwietnia 2024 r. jest pobierana od </w:t>
      </w:r>
      <w:r w:rsidRPr="00700461">
        <w:rPr>
          <w:rFonts w:ascii="Arial" w:hAnsi="Arial" w:cs="Arial"/>
          <w:sz w:val="28"/>
          <w:szCs w:val="28"/>
        </w:rPr>
        <w:lastRenderedPageBreak/>
        <w:t xml:space="preserve">osób, które przebywały w Centrum Wsparcia dla Osób </w:t>
      </w:r>
      <w:r w:rsidR="00787CE1" w:rsidRPr="00700461">
        <w:rPr>
          <w:rFonts w:ascii="Arial" w:hAnsi="Arial" w:cs="Arial"/>
          <w:sz w:val="28"/>
          <w:szCs w:val="28"/>
        </w:rPr>
        <w:br/>
      </w:r>
      <w:r w:rsidRPr="00700461">
        <w:rPr>
          <w:rFonts w:ascii="Arial" w:hAnsi="Arial" w:cs="Arial"/>
          <w:sz w:val="28"/>
          <w:szCs w:val="28"/>
        </w:rPr>
        <w:t xml:space="preserve">w Kryzysie w związku ze stanem nietrzeźwości. </w:t>
      </w:r>
    </w:p>
    <w:p w14:paraId="0AC2F197" w14:textId="2E935E4B" w:rsidR="001A43E3" w:rsidRPr="00700461" w:rsidRDefault="001A43E3" w:rsidP="007E5E2F">
      <w:pPr>
        <w:spacing w:before="160" w:line="259" w:lineRule="auto"/>
        <w:rPr>
          <w:rFonts w:ascii="Arial" w:hAnsi="Arial" w:cs="Arial"/>
          <w:sz w:val="28"/>
          <w:szCs w:val="28"/>
        </w:rPr>
      </w:pPr>
      <w:r w:rsidRPr="00700461">
        <w:rPr>
          <w:rFonts w:ascii="Arial" w:hAnsi="Arial" w:cs="Arial"/>
          <w:sz w:val="28"/>
          <w:szCs w:val="28"/>
        </w:rPr>
        <w:t>Uchwała Nr LXXIII/29/2024 Rady Miasta Włocławek z dnia 26 marca 2024</w:t>
      </w:r>
      <w:r w:rsidR="008A0812" w:rsidRPr="00700461">
        <w:rPr>
          <w:rFonts w:ascii="Arial" w:hAnsi="Arial" w:cs="Arial"/>
          <w:sz w:val="28"/>
          <w:szCs w:val="28"/>
        </w:rPr>
        <w:t xml:space="preserve"> </w:t>
      </w:r>
      <w:r w:rsidRPr="00700461">
        <w:rPr>
          <w:rFonts w:ascii="Arial" w:hAnsi="Arial" w:cs="Arial"/>
          <w:sz w:val="28"/>
          <w:szCs w:val="28"/>
        </w:rPr>
        <w:t>r. w sprawie podziału środków Państwowego Funduszu Rehabilitacji Osób Niepełnosprawnych przyznanych Gminie Miasto Włocławek na realizację w 2024 roku zadań na rzecz osób niepełnosprawnych.</w:t>
      </w:r>
    </w:p>
    <w:p w14:paraId="73BAD604" w14:textId="7F0D1688"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Uchwały zmieniające:</w:t>
      </w:r>
    </w:p>
    <w:p w14:paraId="61B13F14" w14:textId="60D3E993"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Nr V/38/2024 z 25 czerwca 2024 r.</w:t>
      </w:r>
    </w:p>
    <w:p w14:paraId="67CDC432" w14:textId="0CFAA668"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Nr X/101/2024 z dnia 29 października 2024 r.</w:t>
      </w:r>
    </w:p>
    <w:p w14:paraId="5BEC9B83" w14:textId="3CE09D73"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Nr XI/113/2024 z dnia 3 grudnia 2024 r.</w:t>
      </w:r>
    </w:p>
    <w:p w14:paraId="1F16D944" w14:textId="27FF927D"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Nr XII/130/2024 z dnia 17 grudnia 2024 r.</w:t>
      </w:r>
    </w:p>
    <w:p w14:paraId="0AB49999" w14:textId="24ED85B9"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Uchwała określiła zadania z zakresu rehabilitacji zawodowej i społecznej osób niepełnosprawnych, na które przeznacza się środki PFRON w 2024</w:t>
      </w:r>
      <w:r w:rsidR="00AB674B" w:rsidRPr="00700461">
        <w:rPr>
          <w:rFonts w:ascii="Arial" w:hAnsi="Arial" w:cs="Arial"/>
          <w:sz w:val="28"/>
          <w:szCs w:val="28"/>
        </w:rPr>
        <w:t xml:space="preserve"> r</w:t>
      </w:r>
      <w:r w:rsidRPr="00700461">
        <w:rPr>
          <w:rFonts w:ascii="Arial" w:hAnsi="Arial" w:cs="Arial"/>
          <w:sz w:val="28"/>
          <w:szCs w:val="28"/>
        </w:rPr>
        <w:t>. Zmiany w tym podziale wynikały m.in. z potrzeb zgłaszanych przez osoby niepełnosprawne oraz realizacji celu efektywnego wydatkowania środków.</w:t>
      </w:r>
      <w:r w:rsidR="00700461">
        <w:rPr>
          <w:rFonts w:ascii="Arial" w:hAnsi="Arial" w:cs="Arial"/>
          <w:sz w:val="28"/>
          <w:szCs w:val="28"/>
        </w:rPr>
        <w:t xml:space="preserve"> </w:t>
      </w:r>
      <w:r w:rsidRPr="00700461">
        <w:rPr>
          <w:rFonts w:ascii="Arial" w:hAnsi="Arial" w:cs="Arial"/>
          <w:sz w:val="28"/>
          <w:szCs w:val="28"/>
        </w:rPr>
        <w:t>Środki PFRON przeznaczono na:</w:t>
      </w:r>
    </w:p>
    <w:p w14:paraId="4D7527E5" w14:textId="42E552E4" w:rsidR="001A43E3" w:rsidRPr="00700461" w:rsidRDefault="001A43E3" w:rsidP="007E5E2F">
      <w:pPr>
        <w:numPr>
          <w:ilvl w:val="0"/>
          <w:numId w:val="108"/>
        </w:numPr>
        <w:suppressAutoHyphens/>
        <w:spacing w:after="0" w:line="259" w:lineRule="auto"/>
        <w:contextualSpacing/>
        <w:rPr>
          <w:rFonts w:ascii="Arial" w:hAnsi="Arial" w:cs="Arial"/>
          <w:sz w:val="28"/>
          <w:szCs w:val="28"/>
        </w:rPr>
      </w:pPr>
      <w:r w:rsidRPr="00700461">
        <w:rPr>
          <w:rFonts w:ascii="Arial" w:hAnsi="Arial" w:cs="Arial"/>
          <w:sz w:val="28"/>
          <w:szCs w:val="28"/>
        </w:rPr>
        <w:t>podjęcie działalności gospodarczej (2 osoby)</w:t>
      </w:r>
      <w:r w:rsidR="00A06E51" w:rsidRPr="00700461">
        <w:rPr>
          <w:rFonts w:ascii="Arial" w:hAnsi="Arial" w:cs="Arial"/>
          <w:sz w:val="28"/>
          <w:szCs w:val="28"/>
        </w:rPr>
        <w:t xml:space="preserve"> – 115 000,00 zł, </w:t>
      </w:r>
    </w:p>
    <w:p w14:paraId="22886791" w14:textId="027CBB4A" w:rsidR="001A43E3" w:rsidRPr="00700461" w:rsidRDefault="00A06E51" w:rsidP="007E5E2F">
      <w:pPr>
        <w:numPr>
          <w:ilvl w:val="0"/>
          <w:numId w:val="108"/>
        </w:numPr>
        <w:suppressAutoHyphens/>
        <w:spacing w:after="0" w:line="259" w:lineRule="auto"/>
        <w:contextualSpacing/>
        <w:rPr>
          <w:rFonts w:ascii="Arial" w:hAnsi="Arial" w:cs="Arial"/>
          <w:sz w:val="28"/>
          <w:szCs w:val="28"/>
        </w:rPr>
      </w:pPr>
      <w:r w:rsidRPr="00700461">
        <w:rPr>
          <w:rFonts w:ascii="Arial" w:hAnsi="Arial" w:cs="Arial"/>
          <w:sz w:val="28"/>
          <w:szCs w:val="28"/>
        </w:rPr>
        <w:t>zwrot kosztów wyposażenia stanowiska pracy (2 osoby) –</w:t>
      </w:r>
      <w:r w:rsidR="001A43E3" w:rsidRPr="00700461">
        <w:rPr>
          <w:rFonts w:ascii="Arial" w:hAnsi="Arial" w:cs="Arial"/>
          <w:sz w:val="28"/>
          <w:szCs w:val="28"/>
        </w:rPr>
        <w:t>140</w:t>
      </w:r>
      <w:r w:rsidRPr="00700461">
        <w:rPr>
          <w:rFonts w:ascii="Arial" w:hAnsi="Arial" w:cs="Arial"/>
          <w:sz w:val="28"/>
          <w:szCs w:val="28"/>
        </w:rPr>
        <w:t> </w:t>
      </w:r>
      <w:r w:rsidR="001A43E3" w:rsidRPr="00700461">
        <w:rPr>
          <w:rFonts w:ascii="Arial" w:hAnsi="Arial" w:cs="Arial"/>
          <w:sz w:val="28"/>
          <w:szCs w:val="28"/>
        </w:rPr>
        <w:t>000</w:t>
      </w:r>
      <w:r w:rsidRPr="00700461">
        <w:rPr>
          <w:rFonts w:ascii="Arial" w:hAnsi="Arial" w:cs="Arial"/>
          <w:sz w:val="28"/>
          <w:szCs w:val="28"/>
        </w:rPr>
        <w:t>,00</w:t>
      </w:r>
      <w:r w:rsidR="001A43E3" w:rsidRPr="00700461">
        <w:rPr>
          <w:rFonts w:ascii="Arial" w:hAnsi="Arial" w:cs="Arial"/>
          <w:sz w:val="28"/>
          <w:szCs w:val="28"/>
        </w:rPr>
        <w:t xml:space="preserve"> zł</w:t>
      </w:r>
      <w:r w:rsidRPr="00700461">
        <w:rPr>
          <w:rFonts w:ascii="Arial" w:hAnsi="Arial" w:cs="Arial"/>
          <w:sz w:val="28"/>
          <w:szCs w:val="28"/>
        </w:rPr>
        <w:t>,</w:t>
      </w:r>
      <w:r w:rsidR="001A43E3" w:rsidRPr="00700461">
        <w:rPr>
          <w:rFonts w:ascii="Arial" w:hAnsi="Arial" w:cs="Arial"/>
          <w:sz w:val="28"/>
          <w:szCs w:val="28"/>
        </w:rPr>
        <w:t xml:space="preserve">  </w:t>
      </w:r>
    </w:p>
    <w:p w14:paraId="65F9E450" w14:textId="0A204B72" w:rsidR="001A43E3" w:rsidRPr="00700461" w:rsidRDefault="00A06E51" w:rsidP="007E5E2F">
      <w:pPr>
        <w:numPr>
          <w:ilvl w:val="0"/>
          <w:numId w:val="108"/>
        </w:numPr>
        <w:suppressAutoHyphens/>
        <w:spacing w:after="0" w:line="259" w:lineRule="auto"/>
        <w:contextualSpacing/>
        <w:rPr>
          <w:rFonts w:ascii="Arial" w:hAnsi="Arial" w:cs="Arial"/>
          <w:sz w:val="28"/>
          <w:szCs w:val="28"/>
        </w:rPr>
      </w:pPr>
      <w:r w:rsidRPr="00700461">
        <w:rPr>
          <w:rFonts w:ascii="Arial" w:hAnsi="Arial" w:cs="Arial"/>
          <w:sz w:val="28"/>
          <w:szCs w:val="28"/>
        </w:rPr>
        <w:t xml:space="preserve">staż dla osób poszukujących pracy (6 osób) – </w:t>
      </w:r>
      <w:r w:rsidR="001A43E3" w:rsidRPr="00700461">
        <w:rPr>
          <w:rFonts w:ascii="Arial" w:hAnsi="Arial" w:cs="Arial"/>
          <w:sz w:val="28"/>
          <w:szCs w:val="28"/>
        </w:rPr>
        <w:t>77 069,09</w:t>
      </w:r>
      <w:r w:rsidRPr="00700461">
        <w:rPr>
          <w:rFonts w:ascii="Arial" w:hAnsi="Arial" w:cs="Arial"/>
          <w:sz w:val="28"/>
          <w:szCs w:val="28"/>
        </w:rPr>
        <w:t>,00</w:t>
      </w:r>
      <w:r w:rsidR="001A43E3" w:rsidRPr="00700461">
        <w:rPr>
          <w:rFonts w:ascii="Arial" w:hAnsi="Arial" w:cs="Arial"/>
          <w:sz w:val="28"/>
          <w:szCs w:val="28"/>
        </w:rPr>
        <w:t xml:space="preserve"> zł</w:t>
      </w:r>
      <w:r w:rsidRPr="00700461">
        <w:rPr>
          <w:rFonts w:ascii="Arial" w:hAnsi="Arial" w:cs="Arial"/>
          <w:sz w:val="28"/>
          <w:szCs w:val="28"/>
        </w:rPr>
        <w:t>,</w:t>
      </w:r>
      <w:r w:rsidR="001A43E3" w:rsidRPr="00700461">
        <w:rPr>
          <w:rFonts w:ascii="Arial" w:hAnsi="Arial" w:cs="Arial"/>
          <w:sz w:val="28"/>
          <w:szCs w:val="28"/>
        </w:rPr>
        <w:t xml:space="preserve">  </w:t>
      </w:r>
    </w:p>
    <w:p w14:paraId="3EB8CB92" w14:textId="1ECF1E03" w:rsidR="001A43E3" w:rsidRPr="00700461" w:rsidRDefault="00A06E51" w:rsidP="007E5E2F">
      <w:pPr>
        <w:numPr>
          <w:ilvl w:val="0"/>
          <w:numId w:val="108"/>
        </w:numPr>
        <w:suppressAutoHyphens/>
        <w:spacing w:after="0" w:line="259" w:lineRule="auto"/>
        <w:contextualSpacing/>
        <w:rPr>
          <w:rFonts w:ascii="Arial" w:hAnsi="Arial" w:cs="Arial"/>
          <w:sz w:val="28"/>
          <w:szCs w:val="28"/>
        </w:rPr>
      </w:pPr>
      <w:r w:rsidRPr="00700461">
        <w:rPr>
          <w:rFonts w:ascii="Arial" w:hAnsi="Arial" w:cs="Arial"/>
          <w:sz w:val="28"/>
          <w:szCs w:val="28"/>
        </w:rPr>
        <w:t xml:space="preserve">szkolenia organizowane przez PUP (2 osoby) – </w:t>
      </w:r>
      <w:r w:rsidR="001A43E3" w:rsidRPr="00700461">
        <w:rPr>
          <w:rFonts w:ascii="Arial" w:hAnsi="Arial" w:cs="Arial"/>
          <w:sz w:val="28"/>
          <w:szCs w:val="28"/>
        </w:rPr>
        <w:t>9 255,97 zł</w:t>
      </w:r>
      <w:r w:rsidRPr="00700461">
        <w:rPr>
          <w:rFonts w:ascii="Arial" w:hAnsi="Arial" w:cs="Arial"/>
          <w:sz w:val="28"/>
          <w:szCs w:val="28"/>
        </w:rPr>
        <w:t>,</w:t>
      </w:r>
      <w:r w:rsidR="001A43E3" w:rsidRPr="00700461">
        <w:rPr>
          <w:rFonts w:ascii="Arial" w:hAnsi="Arial" w:cs="Arial"/>
          <w:sz w:val="28"/>
          <w:szCs w:val="28"/>
        </w:rPr>
        <w:t xml:space="preserve">  </w:t>
      </w:r>
    </w:p>
    <w:p w14:paraId="52667934" w14:textId="66037E5A" w:rsidR="001A43E3" w:rsidRPr="00700461" w:rsidRDefault="00A06E51" w:rsidP="007E5E2F">
      <w:pPr>
        <w:numPr>
          <w:ilvl w:val="0"/>
          <w:numId w:val="108"/>
        </w:numPr>
        <w:suppressAutoHyphens/>
        <w:spacing w:after="0" w:line="259" w:lineRule="auto"/>
        <w:contextualSpacing/>
        <w:rPr>
          <w:rFonts w:ascii="Arial" w:hAnsi="Arial" w:cs="Arial"/>
          <w:sz w:val="28"/>
          <w:szCs w:val="28"/>
        </w:rPr>
      </w:pPr>
      <w:r w:rsidRPr="00700461">
        <w:rPr>
          <w:rFonts w:ascii="Arial" w:hAnsi="Arial" w:cs="Arial"/>
          <w:sz w:val="28"/>
          <w:szCs w:val="28"/>
        </w:rPr>
        <w:t xml:space="preserve">likwidację barier architektonicznych, w komunikowaniu się i technicznych (108 osób) </w:t>
      </w:r>
      <w:r w:rsidR="00A834CC" w:rsidRPr="00700461">
        <w:rPr>
          <w:rFonts w:ascii="Arial" w:hAnsi="Arial" w:cs="Arial"/>
          <w:sz w:val="28"/>
          <w:szCs w:val="28"/>
        </w:rPr>
        <w:br/>
      </w:r>
      <w:r w:rsidRPr="00700461">
        <w:rPr>
          <w:rFonts w:ascii="Arial" w:hAnsi="Arial" w:cs="Arial"/>
          <w:sz w:val="28"/>
          <w:szCs w:val="28"/>
        </w:rPr>
        <w:t>–</w:t>
      </w:r>
      <w:r w:rsidR="00A834CC" w:rsidRPr="00700461">
        <w:rPr>
          <w:rFonts w:ascii="Arial" w:hAnsi="Arial" w:cs="Arial"/>
          <w:sz w:val="28"/>
          <w:szCs w:val="28"/>
        </w:rPr>
        <w:t xml:space="preserve"> </w:t>
      </w:r>
      <w:r w:rsidR="001A43E3" w:rsidRPr="00700461">
        <w:rPr>
          <w:rFonts w:ascii="Arial" w:hAnsi="Arial" w:cs="Arial"/>
          <w:sz w:val="28"/>
          <w:szCs w:val="28"/>
        </w:rPr>
        <w:t>794 534,32 zł</w:t>
      </w:r>
      <w:r w:rsidR="00CB371F" w:rsidRPr="00700461">
        <w:rPr>
          <w:rFonts w:ascii="Arial" w:hAnsi="Arial" w:cs="Arial"/>
          <w:sz w:val="28"/>
          <w:szCs w:val="28"/>
        </w:rPr>
        <w:t>,</w:t>
      </w:r>
      <w:r w:rsidR="001A43E3" w:rsidRPr="00700461">
        <w:rPr>
          <w:rFonts w:ascii="Arial" w:hAnsi="Arial" w:cs="Arial"/>
          <w:sz w:val="28"/>
          <w:szCs w:val="28"/>
        </w:rPr>
        <w:t xml:space="preserve">  </w:t>
      </w:r>
    </w:p>
    <w:p w14:paraId="40449F93" w14:textId="300E3A54" w:rsidR="001A43E3" w:rsidRPr="00700461" w:rsidRDefault="00A06E51" w:rsidP="007E5E2F">
      <w:pPr>
        <w:numPr>
          <w:ilvl w:val="0"/>
          <w:numId w:val="108"/>
        </w:numPr>
        <w:suppressAutoHyphens/>
        <w:spacing w:after="0" w:line="259" w:lineRule="auto"/>
        <w:contextualSpacing/>
        <w:rPr>
          <w:rFonts w:ascii="Arial" w:hAnsi="Arial" w:cs="Arial"/>
          <w:sz w:val="28"/>
          <w:szCs w:val="28"/>
        </w:rPr>
      </w:pPr>
      <w:r w:rsidRPr="00700461">
        <w:rPr>
          <w:rFonts w:ascii="Arial" w:hAnsi="Arial" w:cs="Arial"/>
          <w:sz w:val="28"/>
          <w:szCs w:val="28"/>
        </w:rPr>
        <w:t xml:space="preserve">uczestnictwo osób niepełnosprawnych i ich opiekunów w turnusach rehabilitacyjnych (451 osób) – </w:t>
      </w:r>
      <w:r w:rsidR="001A43E3" w:rsidRPr="00700461">
        <w:rPr>
          <w:rFonts w:ascii="Arial" w:hAnsi="Arial" w:cs="Arial"/>
          <w:sz w:val="28"/>
          <w:szCs w:val="28"/>
        </w:rPr>
        <w:t>533 309,43 zł,</w:t>
      </w:r>
    </w:p>
    <w:p w14:paraId="23AAA285" w14:textId="1AED6D13" w:rsidR="001A43E3" w:rsidRPr="00700461" w:rsidRDefault="00A06E51" w:rsidP="007E5E2F">
      <w:pPr>
        <w:numPr>
          <w:ilvl w:val="0"/>
          <w:numId w:val="108"/>
        </w:numPr>
        <w:suppressAutoHyphens/>
        <w:spacing w:after="0" w:line="259" w:lineRule="auto"/>
        <w:contextualSpacing/>
        <w:rPr>
          <w:rFonts w:ascii="Arial" w:hAnsi="Arial" w:cs="Arial"/>
          <w:sz w:val="28"/>
          <w:szCs w:val="28"/>
        </w:rPr>
      </w:pPr>
      <w:r w:rsidRPr="00700461">
        <w:rPr>
          <w:rFonts w:ascii="Arial" w:hAnsi="Arial" w:cs="Arial"/>
          <w:sz w:val="28"/>
          <w:szCs w:val="28"/>
        </w:rPr>
        <w:t xml:space="preserve">działalność 2 warsztatów terapii zajęciowej </w:t>
      </w:r>
      <w:r w:rsidR="009C4FCC" w:rsidRPr="00700461">
        <w:rPr>
          <w:rFonts w:ascii="Arial" w:hAnsi="Arial" w:cs="Arial"/>
          <w:sz w:val="28"/>
          <w:szCs w:val="28"/>
        </w:rPr>
        <w:t>(</w:t>
      </w:r>
      <w:r w:rsidRPr="00700461">
        <w:rPr>
          <w:rFonts w:ascii="Arial" w:hAnsi="Arial" w:cs="Arial"/>
          <w:sz w:val="28"/>
          <w:szCs w:val="28"/>
        </w:rPr>
        <w:t>75 osób</w:t>
      </w:r>
      <w:r w:rsidR="009C4FCC" w:rsidRPr="00700461">
        <w:rPr>
          <w:rFonts w:ascii="Arial" w:hAnsi="Arial" w:cs="Arial"/>
          <w:sz w:val="28"/>
          <w:szCs w:val="28"/>
        </w:rPr>
        <w:t>)</w:t>
      </w:r>
      <w:r w:rsidRPr="00700461">
        <w:rPr>
          <w:rFonts w:ascii="Arial" w:hAnsi="Arial" w:cs="Arial"/>
          <w:sz w:val="28"/>
          <w:szCs w:val="28"/>
        </w:rPr>
        <w:t xml:space="preserve"> – </w:t>
      </w:r>
      <w:r w:rsidR="001A43E3" w:rsidRPr="00700461">
        <w:rPr>
          <w:rFonts w:ascii="Arial" w:hAnsi="Arial" w:cs="Arial"/>
          <w:sz w:val="28"/>
          <w:szCs w:val="28"/>
        </w:rPr>
        <w:t>2 527</w:t>
      </w:r>
      <w:r w:rsidRPr="00700461">
        <w:rPr>
          <w:rFonts w:ascii="Arial" w:hAnsi="Arial" w:cs="Arial"/>
          <w:sz w:val="28"/>
          <w:szCs w:val="28"/>
        </w:rPr>
        <w:t> </w:t>
      </w:r>
      <w:r w:rsidR="001A43E3" w:rsidRPr="00700461">
        <w:rPr>
          <w:rFonts w:ascii="Arial" w:hAnsi="Arial" w:cs="Arial"/>
          <w:sz w:val="28"/>
          <w:szCs w:val="28"/>
        </w:rPr>
        <w:t>200</w:t>
      </w:r>
      <w:r w:rsidRPr="00700461">
        <w:rPr>
          <w:rFonts w:ascii="Arial" w:hAnsi="Arial" w:cs="Arial"/>
          <w:sz w:val="28"/>
          <w:szCs w:val="28"/>
        </w:rPr>
        <w:t>,00</w:t>
      </w:r>
      <w:r w:rsidR="001A43E3" w:rsidRPr="00700461">
        <w:rPr>
          <w:rFonts w:ascii="Arial" w:hAnsi="Arial" w:cs="Arial"/>
          <w:sz w:val="28"/>
          <w:szCs w:val="28"/>
        </w:rPr>
        <w:t xml:space="preserve"> zł,</w:t>
      </w:r>
    </w:p>
    <w:p w14:paraId="6429932B" w14:textId="6BB5AA83" w:rsidR="001A43E3" w:rsidRPr="00700461" w:rsidRDefault="00A06E51" w:rsidP="007E5E2F">
      <w:pPr>
        <w:numPr>
          <w:ilvl w:val="0"/>
          <w:numId w:val="108"/>
        </w:numPr>
        <w:suppressAutoHyphens/>
        <w:spacing w:after="0" w:line="259" w:lineRule="auto"/>
        <w:contextualSpacing/>
        <w:rPr>
          <w:rFonts w:ascii="Arial" w:hAnsi="Arial" w:cs="Arial"/>
          <w:sz w:val="28"/>
          <w:szCs w:val="28"/>
        </w:rPr>
      </w:pPr>
      <w:r w:rsidRPr="00700461">
        <w:rPr>
          <w:rFonts w:ascii="Arial" w:hAnsi="Arial" w:cs="Arial"/>
          <w:sz w:val="28"/>
          <w:szCs w:val="28"/>
        </w:rPr>
        <w:t xml:space="preserve">zaopatrzenie w sprzęt rehabilitacyjny, przedmioty ortopedyczne i środki pomocnicze (785 osób) – </w:t>
      </w:r>
      <w:r w:rsidR="001A43E3" w:rsidRPr="00700461">
        <w:rPr>
          <w:rFonts w:ascii="Arial" w:hAnsi="Arial" w:cs="Arial"/>
          <w:sz w:val="28"/>
          <w:szCs w:val="28"/>
        </w:rPr>
        <w:t>1 922 454,19 zł.</w:t>
      </w:r>
    </w:p>
    <w:p w14:paraId="5411AC26" w14:textId="77A59A71"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LXXIII/30/2024 Rady Miasta Włocławek z dnia 26 marca 2024</w:t>
      </w:r>
      <w:r w:rsidR="008A0812" w:rsidRPr="00700461">
        <w:rPr>
          <w:rFonts w:ascii="Arial" w:hAnsi="Arial" w:cs="Arial"/>
          <w:sz w:val="28"/>
          <w:szCs w:val="28"/>
        </w:rPr>
        <w:t xml:space="preserve"> </w:t>
      </w:r>
      <w:r w:rsidRPr="00700461">
        <w:rPr>
          <w:rFonts w:ascii="Arial" w:hAnsi="Arial" w:cs="Arial"/>
          <w:sz w:val="28"/>
          <w:szCs w:val="28"/>
        </w:rPr>
        <w:t xml:space="preserve">r. w sprawie wyrażenia zgody na realizację przez Gminę Miasto Włocławek Programu Ministerstwa Rodziny i Polityki Społecznej </w:t>
      </w:r>
      <w:r w:rsidR="00A834CC" w:rsidRPr="00700461">
        <w:rPr>
          <w:rFonts w:ascii="Arial" w:hAnsi="Arial" w:cs="Arial"/>
          <w:sz w:val="28"/>
          <w:szCs w:val="28"/>
        </w:rPr>
        <w:br/>
      </w:r>
      <w:r w:rsidRPr="00700461">
        <w:rPr>
          <w:rFonts w:ascii="Arial" w:hAnsi="Arial" w:cs="Arial"/>
          <w:sz w:val="28"/>
          <w:szCs w:val="28"/>
        </w:rPr>
        <w:t>pn.:</w:t>
      </w:r>
      <w:r w:rsidR="008A0812" w:rsidRPr="00700461">
        <w:rPr>
          <w:rFonts w:ascii="Arial" w:hAnsi="Arial" w:cs="Arial"/>
          <w:sz w:val="28"/>
          <w:szCs w:val="28"/>
        </w:rPr>
        <w:t xml:space="preserve"> „</w:t>
      </w:r>
      <w:r w:rsidRPr="00700461">
        <w:rPr>
          <w:rFonts w:ascii="Arial" w:hAnsi="Arial" w:cs="Arial"/>
          <w:sz w:val="28"/>
          <w:szCs w:val="28"/>
        </w:rPr>
        <w:t>Asystent osobisty osoby z niepełnosprawnością</w:t>
      </w:r>
      <w:r w:rsidR="008A0812" w:rsidRPr="00700461">
        <w:rPr>
          <w:rFonts w:ascii="Arial" w:hAnsi="Arial" w:cs="Arial"/>
          <w:sz w:val="28"/>
          <w:szCs w:val="28"/>
        </w:rPr>
        <w:t>”</w:t>
      </w:r>
      <w:r w:rsidRPr="00700461">
        <w:rPr>
          <w:rFonts w:ascii="Arial" w:hAnsi="Arial" w:cs="Arial"/>
          <w:sz w:val="28"/>
          <w:szCs w:val="28"/>
        </w:rPr>
        <w:t xml:space="preserve"> dla Jednostek Samorządu Terytorialnego </w:t>
      </w:r>
      <w:r w:rsidR="008A0812" w:rsidRPr="00700461">
        <w:rPr>
          <w:rFonts w:ascii="Arial" w:hAnsi="Arial" w:cs="Arial"/>
          <w:sz w:val="28"/>
          <w:szCs w:val="28"/>
        </w:rPr>
        <w:t>–</w:t>
      </w:r>
      <w:r w:rsidRPr="00700461">
        <w:rPr>
          <w:rFonts w:ascii="Arial" w:hAnsi="Arial" w:cs="Arial"/>
          <w:sz w:val="28"/>
          <w:szCs w:val="28"/>
        </w:rPr>
        <w:t xml:space="preserve"> edycja 2024 finansowanego ze środków Funduszu Solidarnościowego.</w:t>
      </w:r>
    </w:p>
    <w:p w14:paraId="4505FDD4" w14:textId="335B6239" w:rsidR="001A43E3" w:rsidRPr="00700461" w:rsidRDefault="001A43E3" w:rsidP="007E5E2F">
      <w:pPr>
        <w:suppressAutoHyphens/>
        <w:spacing w:after="0" w:line="259" w:lineRule="auto"/>
        <w:rPr>
          <w:rFonts w:ascii="Arial" w:hAnsi="Arial" w:cs="Arial"/>
          <w:color w:val="000000" w:themeColor="text1"/>
          <w:sz w:val="28"/>
          <w:szCs w:val="28"/>
        </w:rPr>
      </w:pPr>
      <w:r w:rsidRPr="00700461">
        <w:rPr>
          <w:rFonts w:ascii="Arial" w:hAnsi="Arial" w:cs="Arial"/>
          <w:color w:val="000000" w:themeColor="text1"/>
          <w:sz w:val="28"/>
          <w:szCs w:val="28"/>
        </w:rPr>
        <w:lastRenderedPageBreak/>
        <w:t>W wyniku zawartej umowy Gmina Miasto Włocławek na realizację programu otrzymała kwotę 1 768</w:t>
      </w:r>
      <w:r w:rsidR="00A06E51" w:rsidRPr="00700461">
        <w:rPr>
          <w:rFonts w:ascii="Arial" w:hAnsi="Arial" w:cs="Arial"/>
          <w:color w:val="000000" w:themeColor="text1"/>
          <w:sz w:val="28"/>
          <w:szCs w:val="28"/>
        </w:rPr>
        <w:t> </w:t>
      </w:r>
      <w:r w:rsidRPr="00700461">
        <w:rPr>
          <w:rFonts w:ascii="Arial" w:hAnsi="Arial" w:cs="Arial"/>
          <w:color w:val="000000" w:themeColor="text1"/>
          <w:sz w:val="28"/>
          <w:szCs w:val="28"/>
        </w:rPr>
        <w:t>884</w:t>
      </w:r>
      <w:r w:rsidR="00A06E51" w:rsidRPr="00700461">
        <w:rPr>
          <w:rFonts w:ascii="Arial" w:hAnsi="Arial" w:cs="Arial"/>
          <w:color w:val="000000" w:themeColor="text1"/>
          <w:sz w:val="28"/>
          <w:szCs w:val="28"/>
        </w:rPr>
        <w:t>,00</w:t>
      </w:r>
      <w:r w:rsidRPr="00700461">
        <w:rPr>
          <w:rFonts w:ascii="Arial" w:hAnsi="Arial" w:cs="Arial"/>
          <w:color w:val="000000" w:themeColor="text1"/>
          <w:sz w:val="28"/>
          <w:szCs w:val="28"/>
        </w:rPr>
        <w:t xml:space="preserve"> zł. Wsparcie w ramach programu otrzymało 125 osób z niepełnosprawnościami.</w:t>
      </w:r>
    </w:p>
    <w:p w14:paraId="7A482EBF" w14:textId="472FCA0C"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 xml:space="preserve">Uchwała Nr LXXIII/31/2024 Rady Miasta Włocławek z dnia 26 marca 2024 r. w sprawie wyrażenia zgody na realizację przez Gminę Miasto Włocławek Programu Ministerstwa Rodziny i Polityki Społecznej </w:t>
      </w:r>
      <w:r w:rsidRPr="00700461">
        <w:rPr>
          <w:rFonts w:ascii="Arial" w:hAnsi="Arial" w:cs="Arial"/>
          <w:sz w:val="28"/>
          <w:szCs w:val="28"/>
        </w:rPr>
        <w:br/>
        <w:t xml:space="preserve">pn.: </w:t>
      </w:r>
      <w:r w:rsidR="008A0812" w:rsidRPr="00700461">
        <w:rPr>
          <w:rFonts w:ascii="Arial" w:hAnsi="Arial" w:cs="Arial"/>
          <w:sz w:val="28"/>
          <w:szCs w:val="28"/>
        </w:rPr>
        <w:t>„</w:t>
      </w:r>
      <w:r w:rsidRPr="00700461">
        <w:rPr>
          <w:rFonts w:ascii="Arial" w:hAnsi="Arial" w:cs="Arial"/>
          <w:sz w:val="28"/>
          <w:szCs w:val="28"/>
        </w:rPr>
        <w:t xml:space="preserve">Opieka </w:t>
      </w:r>
      <w:proofErr w:type="spellStart"/>
      <w:r w:rsidRPr="00700461">
        <w:rPr>
          <w:rFonts w:ascii="Arial" w:hAnsi="Arial" w:cs="Arial"/>
          <w:sz w:val="28"/>
          <w:szCs w:val="28"/>
        </w:rPr>
        <w:t>wytchnieniowa</w:t>
      </w:r>
      <w:proofErr w:type="spellEnd"/>
      <w:r w:rsidR="008A0812" w:rsidRPr="00700461">
        <w:rPr>
          <w:rFonts w:ascii="Arial" w:hAnsi="Arial" w:cs="Arial"/>
          <w:sz w:val="28"/>
          <w:szCs w:val="28"/>
        </w:rPr>
        <w:t>”</w:t>
      </w:r>
      <w:r w:rsidRPr="00700461">
        <w:rPr>
          <w:rFonts w:ascii="Arial" w:hAnsi="Arial" w:cs="Arial"/>
          <w:sz w:val="28"/>
          <w:szCs w:val="28"/>
        </w:rPr>
        <w:t xml:space="preserve"> dla Jednostek Samorządu Terytorialnego </w:t>
      </w:r>
      <w:r w:rsidR="008A0812" w:rsidRPr="00700461">
        <w:rPr>
          <w:rFonts w:ascii="Arial" w:hAnsi="Arial" w:cs="Arial"/>
          <w:sz w:val="28"/>
          <w:szCs w:val="28"/>
        </w:rPr>
        <w:t>–</w:t>
      </w:r>
      <w:r w:rsidRPr="00700461">
        <w:rPr>
          <w:rFonts w:ascii="Arial" w:hAnsi="Arial" w:cs="Arial"/>
          <w:sz w:val="28"/>
          <w:szCs w:val="28"/>
        </w:rPr>
        <w:t xml:space="preserve"> edycja 2024 finansowanego ze środków Funduszu Solidarnościowego.</w:t>
      </w:r>
    </w:p>
    <w:p w14:paraId="3E363F43" w14:textId="0F66FEE9"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W wyniku zawartej umowy Gmina Miasto Włocławek na realizację programu otrzymała kwotę 784</w:t>
      </w:r>
      <w:r w:rsidR="00A06E51" w:rsidRPr="00700461">
        <w:rPr>
          <w:rFonts w:ascii="Arial" w:hAnsi="Arial" w:cs="Arial"/>
          <w:color w:val="000000" w:themeColor="text1"/>
          <w:sz w:val="28"/>
          <w:szCs w:val="28"/>
        </w:rPr>
        <w:t> </w:t>
      </w:r>
      <w:r w:rsidRPr="00700461">
        <w:rPr>
          <w:rFonts w:ascii="Arial" w:hAnsi="Arial" w:cs="Arial"/>
          <w:color w:val="000000" w:themeColor="text1"/>
          <w:sz w:val="28"/>
          <w:szCs w:val="28"/>
        </w:rPr>
        <w:t>992</w:t>
      </w:r>
      <w:r w:rsidR="00A06E51" w:rsidRPr="00700461">
        <w:rPr>
          <w:rFonts w:ascii="Arial" w:hAnsi="Arial" w:cs="Arial"/>
          <w:color w:val="000000" w:themeColor="text1"/>
          <w:sz w:val="28"/>
          <w:szCs w:val="28"/>
        </w:rPr>
        <w:t>,00</w:t>
      </w:r>
      <w:r w:rsidRPr="00700461">
        <w:rPr>
          <w:rFonts w:ascii="Arial" w:hAnsi="Arial" w:cs="Arial"/>
          <w:color w:val="000000" w:themeColor="text1"/>
          <w:sz w:val="28"/>
          <w:szCs w:val="28"/>
        </w:rPr>
        <w:t xml:space="preserve"> zł. Ze wsparcia skorzystało 89 opiekunów osób z niepełnosprawnościami.</w:t>
      </w:r>
    </w:p>
    <w:p w14:paraId="3C62D7E3" w14:textId="31B9597A"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 xml:space="preserve">Uchwała Nr LXXIII/32/2024 Rady Miasta Włocławek z dnia 26 marca 2024 r. zmieniająca uchwałę w sprawie ustalenia szczegółowych zasad ponoszenia odpłatności za świadczenia w formie pobytu </w:t>
      </w:r>
      <w:r w:rsidRPr="00700461">
        <w:rPr>
          <w:rFonts w:ascii="Arial" w:hAnsi="Arial" w:cs="Arial"/>
          <w:sz w:val="28"/>
          <w:szCs w:val="28"/>
        </w:rPr>
        <w:br/>
        <w:t>w ośrodkach wsparcia i mieszkaniach chronionych prowadzonych przez Gminę Miasto Włocławek oraz na zlecenie Gminy Miasto Włocławek</w:t>
      </w:r>
    </w:p>
    <w:p w14:paraId="3700ED04" w14:textId="2375E2C9"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Do obiegu wprowadzone zostało nowe pojęcie mieszkań chronionych, tj. mieszkania treningowe i wspomagane (w wyniku zmian w ustawie o pomocy społecznej).</w:t>
      </w:r>
    </w:p>
    <w:p w14:paraId="1FBD0B0D" w14:textId="0C6FA021"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LXXIV/40/2024 Rady Miasta Włocławek z dnia 23 kwietnia 2024 r. w sprawie przystąpienia do realizacji projektu pn.</w:t>
      </w:r>
      <w:r w:rsidR="00074BA8" w:rsidRPr="00700461">
        <w:rPr>
          <w:rFonts w:ascii="Arial" w:hAnsi="Arial" w:cs="Arial"/>
          <w:sz w:val="28"/>
          <w:szCs w:val="28"/>
        </w:rPr>
        <w:t xml:space="preserve"> „</w:t>
      </w:r>
      <w:r w:rsidRPr="00700461">
        <w:rPr>
          <w:rFonts w:ascii="Arial" w:hAnsi="Arial" w:cs="Arial"/>
          <w:sz w:val="28"/>
          <w:szCs w:val="28"/>
        </w:rPr>
        <w:t xml:space="preserve">Kujawsko-Pomorska </w:t>
      </w:r>
      <w:proofErr w:type="spellStart"/>
      <w:r w:rsidRPr="00700461">
        <w:rPr>
          <w:rFonts w:ascii="Arial" w:hAnsi="Arial" w:cs="Arial"/>
          <w:sz w:val="28"/>
          <w:szCs w:val="28"/>
        </w:rPr>
        <w:t>Teleopieka</w:t>
      </w:r>
      <w:proofErr w:type="spellEnd"/>
      <w:r w:rsidRPr="00700461">
        <w:rPr>
          <w:rFonts w:ascii="Arial" w:hAnsi="Arial" w:cs="Arial"/>
          <w:sz w:val="28"/>
          <w:szCs w:val="28"/>
        </w:rPr>
        <w:t xml:space="preserve"> Etap 1</w:t>
      </w:r>
      <w:r w:rsidR="00074BA8" w:rsidRPr="00700461">
        <w:rPr>
          <w:rFonts w:ascii="Arial" w:hAnsi="Arial" w:cs="Arial"/>
          <w:sz w:val="28"/>
          <w:szCs w:val="28"/>
        </w:rPr>
        <w:t>”</w:t>
      </w:r>
      <w:r w:rsidRPr="00700461">
        <w:rPr>
          <w:rFonts w:ascii="Arial" w:hAnsi="Arial" w:cs="Arial"/>
          <w:sz w:val="28"/>
          <w:szCs w:val="28"/>
        </w:rPr>
        <w:t xml:space="preserve"> w ramach Programu Fundusze Europejskie dla Kujaw i Pomorza 2021</w:t>
      </w:r>
      <w:r w:rsidR="00074BA8" w:rsidRPr="00700461">
        <w:rPr>
          <w:rFonts w:ascii="Arial" w:hAnsi="Arial" w:cs="Arial"/>
          <w:sz w:val="28"/>
          <w:szCs w:val="28"/>
        </w:rPr>
        <w:t>–</w:t>
      </w:r>
      <w:r w:rsidRPr="00700461">
        <w:rPr>
          <w:rFonts w:ascii="Arial" w:hAnsi="Arial" w:cs="Arial"/>
          <w:sz w:val="28"/>
          <w:szCs w:val="28"/>
        </w:rPr>
        <w:t>2027, Priorytet 8 Fundusze Europejskie na wsparcie w obszarze rynku pracy, edukacji i włączenia społecznego. Działanie 08.24. Usługi społeczne i zdrowotne, współfinansowanego z Europejskiego Funduszu Społecznego Plus.</w:t>
      </w:r>
    </w:p>
    <w:p w14:paraId="325DA8DF" w14:textId="68B298A1"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Miejski Ośrodek Pomocy Rodzinie do 31 grudnia 2026 r. realizuje projekt w ramach partnerstwa z Regionalnym Ośrodkiem Polityki Społecznej w Toruniu. Pozyskane dofinansowanie wyniosło 471 858,80 zł. Wkład własny – 64</w:t>
      </w:r>
      <w:r w:rsidR="00A06E51" w:rsidRPr="00700461">
        <w:rPr>
          <w:rFonts w:ascii="Arial" w:hAnsi="Arial" w:cs="Arial"/>
          <w:color w:val="000000" w:themeColor="text1"/>
          <w:sz w:val="28"/>
          <w:szCs w:val="28"/>
        </w:rPr>
        <w:t> </w:t>
      </w:r>
      <w:r w:rsidRPr="00700461">
        <w:rPr>
          <w:rFonts w:ascii="Arial" w:hAnsi="Arial" w:cs="Arial"/>
          <w:color w:val="000000" w:themeColor="text1"/>
          <w:sz w:val="28"/>
          <w:szCs w:val="28"/>
        </w:rPr>
        <w:t>400</w:t>
      </w:r>
      <w:r w:rsidR="00A06E51" w:rsidRPr="00700461">
        <w:rPr>
          <w:rFonts w:ascii="Arial" w:hAnsi="Arial" w:cs="Arial"/>
          <w:color w:val="000000" w:themeColor="text1"/>
          <w:sz w:val="28"/>
          <w:szCs w:val="28"/>
        </w:rPr>
        <w:t>,00</w:t>
      </w:r>
      <w:r w:rsidRPr="00700461">
        <w:rPr>
          <w:rFonts w:ascii="Arial" w:hAnsi="Arial" w:cs="Arial"/>
          <w:color w:val="000000" w:themeColor="text1"/>
          <w:sz w:val="28"/>
          <w:szCs w:val="28"/>
        </w:rPr>
        <w:t xml:space="preserve"> zł.</w:t>
      </w:r>
    </w:p>
    <w:p w14:paraId="5FD92D8F" w14:textId="1E4B3B11"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 xml:space="preserve">Uchwała Nr LXXIV/41/2024 Rady Miasta Włocławek z dnia 23 kwietnia 2024 r. w sprawie przyjęcia </w:t>
      </w:r>
      <w:r w:rsidR="00074BA8" w:rsidRPr="00700461">
        <w:rPr>
          <w:rFonts w:ascii="Arial" w:hAnsi="Arial" w:cs="Arial"/>
          <w:sz w:val="28"/>
          <w:szCs w:val="28"/>
        </w:rPr>
        <w:t>„</w:t>
      </w:r>
      <w:r w:rsidRPr="00700461">
        <w:rPr>
          <w:rFonts w:ascii="Arial" w:hAnsi="Arial" w:cs="Arial"/>
          <w:sz w:val="28"/>
          <w:szCs w:val="28"/>
        </w:rPr>
        <w:t>Oceny zasobów pomocy społecznej w mieście Włocławek za rok 2023</w:t>
      </w:r>
      <w:r w:rsidR="00074BA8" w:rsidRPr="00700461">
        <w:rPr>
          <w:rFonts w:ascii="Arial" w:hAnsi="Arial" w:cs="Arial"/>
          <w:sz w:val="28"/>
          <w:szCs w:val="28"/>
        </w:rPr>
        <w:t>”</w:t>
      </w:r>
      <w:r w:rsidRPr="00700461">
        <w:rPr>
          <w:rFonts w:ascii="Arial" w:hAnsi="Arial" w:cs="Arial"/>
          <w:sz w:val="28"/>
          <w:szCs w:val="28"/>
        </w:rPr>
        <w:t>.</w:t>
      </w:r>
    </w:p>
    <w:p w14:paraId="29B5A789" w14:textId="2EAA6388"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 xml:space="preserve">Rada Miasta zapoznała się z oceną zasobów pomocy społecznej przygotowaną zgodnie z obowiązującymi przepisami przez Miejski Ośrodek Pomocy Rodzinie. Ocena obejmuje infrastrukturę, sprawy kadrowe, działalność organizacji pozarządowych oraz nakłady finansowe </w:t>
      </w:r>
      <w:r w:rsidRPr="00700461">
        <w:rPr>
          <w:rFonts w:ascii="Arial" w:hAnsi="Arial" w:cs="Arial"/>
          <w:sz w:val="28"/>
          <w:szCs w:val="28"/>
        </w:rPr>
        <w:lastRenderedPageBreak/>
        <w:t>na zadania pomocy społecznej. Stanowi podstawę do planowania środków w budżecie jednostki samorządu terytorialnego.</w:t>
      </w:r>
    </w:p>
    <w:p w14:paraId="5A9C27A2" w14:textId="68A20122"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 xml:space="preserve">Uchwała Nr LXXIV/45/2024 Rady Miasta Włocławek z dnia 23 kwietnia 2024 r. w sprawie przystąpienia do realizacji projektu pn. </w:t>
      </w:r>
      <w:r w:rsidR="00074BA8" w:rsidRPr="00700461">
        <w:rPr>
          <w:rFonts w:ascii="Arial" w:hAnsi="Arial" w:cs="Arial"/>
          <w:sz w:val="28"/>
          <w:szCs w:val="28"/>
        </w:rPr>
        <w:t>„</w:t>
      </w:r>
      <w:r w:rsidRPr="00700461">
        <w:rPr>
          <w:rFonts w:ascii="Arial" w:hAnsi="Arial" w:cs="Arial"/>
          <w:sz w:val="28"/>
          <w:szCs w:val="28"/>
        </w:rPr>
        <w:t>Rodzina w centrum Etap I</w:t>
      </w:r>
      <w:r w:rsidR="00074BA8" w:rsidRPr="00700461">
        <w:rPr>
          <w:rFonts w:ascii="Arial" w:hAnsi="Arial" w:cs="Arial"/>
          <w:sz w:val="28"/>
          <w:szCs w:val="28"/>
        </w:rPr>
        <w:t>”</w:t>
      </w:r>
      <w:r w:rsidRPr="00700461">
        <w:rPr>
          <w:rFonts w:ascii="Arial" w:hAnsi="Arial" w:cs="Arial"/>
          <w:sz w:val="28"/>
          <w:szCs w:val="28"/>
        </w:rPr>
        <w:t xml:space="preserve">, w ramach Programu Fundusze Europejskie </w:t>
      </w:r>
      <w:r w:rsidRPr="00700461">
        <w:rPr>
          <w:rFonts w:ascii="Arial" w:hAnsi="Arial" w:cs="Arial"/>
          <w:sz w:val="28"/>
          <w:szCs w:val="28"/>
        </w:rPr>
        <w:br/>
        <w:t>dla Kujaw i Pomorza 2021</w:t>
      </w:r>
      <w:r w:rsidR="00074BA8" w:rsidRPr="00700461">
        <w:rPr>
          <w:rFonts w:ascii="Arial" w:hAnsi="Arial" w:cs="Arial"/>
          <w:sz w:val="28"/>
          <w:szCs w:val="28"/>
        </w:rPr>
        <w:t>–</w:t>
      </w:r>
      <w:r w:rsidRPr="00700461">
        <w:rPr>
          <w:rFonts w:ascii="Arial" w:hAnsi="Arial" w:cs="Arial"/>
          <w:sz w:val="28"/>
          <w:szCs w:val="28"/>
        </w:rPr>
        <w:t>2027 współfinansowanego z Europejskiego Funduszu Społecznego Plus. Priorytet 8. Fundusze europejskie na wsparcie w obszarze rynku pracy, edukacji i włączenia społecznego, Działanie 08.25 Usługi wsparcia rodziny i pieczy zastępczej.</w:t>
      </w:r>
    </w:p>
    <w:p w14:paraId="33A961CC" w14:textId="26964822"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Miejski Ośrodek Pomocy Rodzinie do 31 grudnia 2026 r. realizuje projekt w ramach partnerstwa z Regionalnym Ośrodkiem Polityki Społecznej w Toruniu. Pozyskane dofinansowanie na 2024 r</w:t>
      </w:r>
      <w:r w:rsidR="00074BA8" w:rsidRPr="00700461">
        <w:rPr>
          <w:rFonts w:ascii="Arial" w:hAnsi="Arial" w:cs="Arial"/>
          <w:color w:val="000000" w:themeColor="text1"/>
          <w:sz w:val="28"/>
          <w:szCs w:val="28"/>
        </w:rPr>
        <w:t>.</w:t>
      </w:r>
      <w:r w:rsidRPr="00700461">
        <w:rPr>
          <w:rFonts w:ascii="Arial" w:hAnsi="Arial" w:cs="Arial"/>
          <w:color w:val="000000" w:themeColor="text1"/>
          <w:sz w:val="28"/>
          <w:szCs w:val="28"/>
        </w:rPr>
        <w:t xml:space="preserve"> wyniosło 259 843,23 zł. Wkład własny – 24</w:t>
      </w:r>
      <w:r w:rsidR="009C4FCC" w:rsidRPr="00700461">
        <w:rPr>
          <w:rFonts w:ascii="Arial" w:hAnsi="Arial" w:cs="Arial"/>
          <w:color w:val="000000" w:themeColor="text1"/>
          <w:sz w:val="28"/>
          <w:szCs w:val="28"/>
        </w:rPr>
        <w:t> </w:t>
      </w:r>
      <w:r w:rsidRPr="00700461">
        <w:rPr>
          <w:rFonts w:ascii="Arial" w:hAnsi="Arial" w:cs="Arial"/>
          <w:color w:val="000000" w:themeColor="text1"/>
          <w:sz w:val="28"/>
          <w:szCs w:val="28"/>
        </w:rPr>
        <w:t>000</w:t>
      </w:r>
      <w:r w:rsidR="009C4FCC" w:rsidRPr="00700461">
        <w:rPr>
          <w:rFonts w:ascii="Arial" w:hAnsi="Arial" w:cs="Arial"/>
          <w:color w:val="000000" w:themeColor="text1"/>
          <w:sz w:val="28"/>
          <w:szCs w:val="28"/>
        </w:rPr>
        <w:t>,00</w:t>
      </w:r>
      <w:r w:rsidRPr="00700461">
        <w:rPr>
          <w:rFonts w:ascii="Arial" w:hAnsi="Arial" w:cs="Arial"/>
          <w:color w:val="000000" w:themeColor="text1"/>
          <w:sz w:val="28"/>
          <w:szCs w:val="28"/>
        </w:rPr>
        <w:t xml:space="preserve"> zł.</w:t>
      </w:r>
    </w:p>
    <w:p w14:paraId="041990D3" w14:textId="77777777" w:rsidR="001A43E3" w:rsidRPr="00700461" w:rsidRDefault="001A43E3" w:rsidP="007E5E2F">
      <w:pPr>
        <w:suppressAutoHyphens/>
        <w:spacing w:after="0" w:line="259" w:lineRule="auto"/>
        <w:contextualSpacing/>
        <w:rPr>
          <w:rFonts w:ascii="Arial" w:hAnsi="Arial" w:cs="Arial"/>
          <w:color w:val="000000" w:themeColor="text1"/>
          <w:sz w:val="28"/>
          <w:szCs w:val="28"/>
        </w:rPr>
      </w:pPr>
    </w:p>
    <w:p w14:paraId="177169E0" w14:textId="22DFE7E6" w:rsidR="001A43E3" w:rsidRPr="00E152B7" w:rsidRDefault="001A43E3" w:rsidP="007E5E2F">
      <w:pPr>
        <w:rPr>
          <w:rFonts w:ascii="Arial" w:hAnsi="Arial" w:cs="Arial"/>
          <w:b/>
          <w:bCs/>
          <w:sz w:val="28"/>
          <w:szCs w:val="28"/>
        </w:rPr>
      </w:pPr>
      <w:r w:rsidRPr="00E152B7">
        <w:rPr>
          <w:rFonts w:ascii="Arial" w:hAnsi="Arial" w:cs="Arial"/>
          <w:b/>
          <w:bCs/>
          <w:sz w:val="28"/>
          <w:szCs w:val="28"/>
        </w:rPr>
        <w:t>Kadencja Rady Miasta Włocławek 2024</w:t>
      </w:r>
      <w:r w:rsidR="00E152B7">
        <w:rPr>
          <w:rFonts w:ascii="Arial" w:hAnsi="Arial" w:cs="Arial"/>
          <w:b/>
          <w:bCs/>
          <w:sz w:val="28"/>
          <w:szCs w:val="28"/>
        </w:rPr>
        <w:sym w:font="Symbol" w:char="F02D"/>
      </w:r>
      <w:r w:rsidRPr="00E152B7">
        <w:rPr>
          <w:rFonts w:ascii="Arial" w:hAnsi="Arial" w:cs="Arial"/>
          <w:b/>
          <w:bCs/>
          <w:sz w:val="28"/>
          <w:szCs w:val="28"/>
        </w:rPr>
        <w:t>2029</w:t>
      </w:r>
    </w:p>
    <w:p w14:paraId="74F77F0D" w14:textId="1A6B3FED" w:rsidR="001A43E3" w:rsidRPr="00700461" w:rsidRDefault="001A43E3" w:rsidP="007E5E2F">
      <w:pPr>
        <w:spacing w:after="0" w:line="259" w:lineRule="auto"/>
        <w:rPr>
          <w:rFonts w:ascii="Arial" w:hAnsi="Arial" w:cs="Arial"/>
          <w:sz w:val="28"/>
          <w:szCs w:val="28"/>
        </w:rPr>
      </w:pPr>
      <w:r w:rsidRPr="00700461">
        <w:rPr>
          <w:rFonts w:ascii="Arial" w:hAnsi="Arial" w:cs="Arial"/>
          <w:sz w:val="28"/>
          <w:szCs w:val="28"/>
        </w:rPr>
        <w:t>Uchwała Nr III/13/2024 Rady Miasta Włocławek z dnia 28 maja 2024 r. w sprawie przyjęcia sprawozdania z realizacji Rocznego Programu współpracy Gminy Miasto Włocławek z organizacjami pozarządowymi oraz podmiotami wymienionymi w art. 3 ust. 3 ustawy z dnia 24 kwietnia 2003</w:t>
      </w:r>
      <w:r w:rsidR="006C3987" w:rsidRPr="00700461">
        <w:rPr>
          <w:rFonts w:ascii="Arial" w:hAnsi="Arial" w:cs="Arial"/>
          <w:sz w:val="28"/>
          <w:szCs w:val="28"/>
        </w:rPr>
        <w:t xml:space="preserve"> </w:t>
      </w:r>
      <w:r w:rsidRPr="00700461">
        <w:rPr>
          <w:rFonts w:ascii="Arial" w:hAnsi="Arial" w:cs="Arial"/>
          <w:sz w:val="28"/>
          <w:szCs w:val="28"/>
        </w:rPr>
        <w:t>r. o działalności pożytku publicznego i o wolontariacie, na rok 2023.</w:t>
      </w:r>
    </w:p>
    <w:p w14:paraId="55D21D44" w14:textId="59B91373" w:rsidR="001A43E3" w:rsidRPr="00700461" w:rsidRDefault="001A43E3" w:rsidP="007E5E2F">
      <w:pPr>
        <w:spacing w:after="0" w:line="259" w:lineRule="auto"/>
        <w:rPr>
          <w:rFonts w:ascii="Arial" w:hAnsi="Arial" w:cs="Arial"/>
          <w:sz w:val="28"/>
          <w:szCs w:val="28"/>
        </w:rPr>
      </w:pPr>
      <w:r w:rsidRPr="00700461">
        <w:rPr>
          <w:rFonts w:ascii="Arial" w:hAnsi="Arial" w:cs="Arial"/>
          <w:sz w:val="28"/>
          <w:szCs w:val="28"/>
        </w:rPr>
        <w:t>W ramach współpracy finansowej samorządu z III sektorem 69 organizacji zrealizowało 131 zadań na łączną kwotę 15 547 388,07 zł.</w:t>
      </w:r>
    </w:p>
    <w:p w14:paraId="05C2261E" w14:textId="2F4A8247"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 xml:space="preserve">Uchwała Nr III/14/2024 Rady Miasta Włocławek z dnia 28 maja 2024 r. w sprawie wysokości oraz szczegółowych warunków i trybu przyznawania zasiłku celowego na ekonomiczne usamodzielnienie, szczegółowych warunków przyznawania i odpłatności za usługi opiekuńcze </w:t>
      </w:r>
      <w:r w:rsidRPr="00700461">
        <w:rPr>
          <w:rFonts w:ascii="Arial" w:hAnsi="Arial" w:cs="Arial"/>
          <w:sz w:val="28"/>
          <w:szCs w:val="28"/>
        </w:rPr>
        <w:br/>
        <w:t>i specjalistyczne usługi opiekuńcze, z wyłączeniem specjalistycznych usług opiekuńczych dla osób z zaburzeniami psychicznymi, szczegółowych warunków częściowego lub całkowitego zwolnienia z opłat, trybu ich pobierania oraz szczegółowych warunków przyznawania usług sąsiedzkich, wymiaru i zakresu usług sąsiedzkich oraz sposobu rozliczania wykonywania takich usług.</w:t>
      </w:r>
    </w:p>
    <w:p w14:paraId="043CEEFF" w14:textId="47112714"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Uchwała realizowana przez Miejski Ośrodek Pomocy Rodzinie. Mieszkańcy Włocławka otrzymują wsparcie w postaci usług opiekuńczych w miejscu zamieszkania, w tym usług sąsiedzkich oraz zasiłku celowego na ekonomiczne usamodzielnienie zgodnie z zasadami ustalonymi uchwałą.</w:t>
      </w:r>
    </w:p>
    <w:p w14:paraId="30A9528D" w14:textId="7815006E"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lastRenderedPageBreak/>
        <w:t>Uchwała Nr V/36/2024 Rady Miasta Włocławek z dnia 25 czerwca 2024r. w sprawie utworzenia jednostki organizacyjnej Gminy Miasto Włocławek, działającej w formie jednostki budżetowej pod nazwą Placówka Opiekuńczo-Wychowawcza nr 6 „</w:t>
      </w:r>
      <w:proofErr w:type="spellStart"/>
      <w:r w:rsidRPr="00700461">
        <w:rPr>
          <w:rFonts w:ascii="Arial" w:hAnsi="Arial" w:cs="Arial"/>
          <w:sz w:val="28"/>
          <w:szCs w:val="28"/>
        </w:rPr>
        <w:t>Nibylandia</w:t>
      </w:r>
      <w:proofErr w:type="spellEnd"/>
      <w:r w:rsidRPr="00700461">
        <w:rPr>
          <w:rFonts w:ascii="Arial" w:hAnsi="Arial" w:cs="Arial"/>
          <w:sz w:val="28"/>
          <w:szCs w:val="28"/>
        </w:rPr>
        <w:t>” we Włocławku oraz nadania jej statutu.</w:t>
      </w:r>
    </w:p>
    <w:p w14:paraId="6AD0C19D" w14:textId="008D415A"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 xml:space="preserve">Od 1 lipca 2024 r. działa nowa placówka z 14 miejscami, zapewniająca całodobową opiekę i wychowanie dzieciom pozbawionym całkowicie lub częściowo opieki rodziców. </w:t>
      </w:r>
    </w:p>
    <w:p w14:paraId="5B850F77" w14:textId="47442742"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V/37/2024 Rady Miasta Włocławek z dnia 25 czerwca 2024 r. zmieniająca uchwałę w sprawie przekształcenia Placówki Opiekuńczo-Wychowawczej „MALUCH” we Włocławku w dwie odrębne placówki opiekuńczo-wychowawcze i zapewnienia wspólnej obsługi administracyjnej, finansowej, organizacyjnej oraz specjalistycznej</w:t>
      </w:r>
    </w:p>
    <w:p w14:paraId="1AAF2B97" w14:textId="75A19632" w:rsidR="001A43E3" w:rsidRPr="00700461" w:rsidRDefault="001A43E3" w:rsidP="007E5E2F">
      <w:pPr>
        <w:spacing w:after="0" w:line="259" w:lineRule="auto"/>
        <w:rPr>
          <w:rFonts w:ascii="Arial" w:hAnsi="Arial" w:cs="Arial"/>
          <w:color w:val="000000" w:themeColor="text1"/>
          <w:sz w:val="28"/>
          <w:szCs w:val="28"/>
        </w:rPr>
      </w:pPr>
      <w:r w:rsidRPr="00700461">
        <w:rPr>
          <w:rFonts w:ascii="Arial" w:hAnsi="Arial" w:cs="Arial"/>
          <w:color w:val="000000" w:themeColor="text1"/>
          <w:sz w:val="28"/>
          <w:szCs w:val="28"/>
        </w:rPr>
        <w:t>Jednostka budżetowa Gminy Miasto Włocławek działa na podstawie nowego statutu nadanego uchwałą.</w:t>
      </w:r>
    </w:p>
    <w:p w14:paraId="0FDA1F20" w14:textId="5874AB7E"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V/39/2024 Rady Miasta Włocławek z dnia 25 czerwca 2024 r. w sprawie przyjęcia Sprawozdania z realizacji Strategii Rozwiązywania Problemów Społecznych dla Miasta Włocławek na lata 2021</w:t>
      </w:r>
      <w:r w:rsidR="006C3987" w:rsidRPr="00700461">
        <w:rPr>
          <w:rFonts w:ascii="Arial" w:hAnsi="Arial" w:cs="Arial"/>
          <w:sz w:val="28"/>
          <w:szCs w:val="28"/>
        </w:rPr>
        <w:t>–</w:t>
      </w:r>
      <w:r w:rsidRPr="00700461">
        <w:rPr>
          <w:rFonts w:ascii="Arial" w:hAnsi="Arial" w:cs="Arial"/>
          <w:sz w:val="28"/>
          <w:szCs w:val="28"/>
        </w:rPr>
        <w:t>2025 za 2023 r.</w:t>
      </w:r>
    </w:p>
    <w:p w14:paraId="3DE8BFB4" w14:textId="71FB1A05"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Rada Miasta zapoznała się ze sprawozdaniem z realizacji działań w 2024 r. w ramach strategii przyjętej Uchwałą Nr XXXVII/110/2021 z dnia 30 sierpnia 2021 r. przygotowanym przez Miejski Ośrodek Pomocy Rodzinie. W dokumencie przedstawione zostały projekty i działania podejmowane w celu realizacji przyjętych w strategii zadań wraz ze wskazaniem źródeł ich finansowania oraz wysokości poniesionych nakładów.</w:t>
      </w:r>
    </w:p>
    <w:p w14:paraId="537AE8C9" w14:textId="0EE3E87A"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V/40/2024 Rady Miasta Włocławek z dnia 25 czerwca 2024 r. w sprawie przyjęcia Raportu z realizacji Miejskiego Programu Profilaktyki i Rozwiązywania Problemów Alkoholowych</w:t>
      </w:r>
      <w:r w:rsidR="00F17802" w:rsidRPr="00700461">
        <w:rPr>
          <w:rFonts w:ascii="Arial" w:hAnsi="Arial" w:cs="Arial"/>
          <w:sz w:val="28"/>
          <w:szCs w:val="28"/>
        </w:rPr>
        <w:t xml:space="preserve"> </w:t>
      </w:r>
      <w:r w:rsidR="00F17802" w:rsidRPr="00700461">
        <w:rPr>
          <w:rFonts w:ascii="Arial" w:hAnsi="Arial" w:cs="Arial"/>
          <w:sz w:val="28"/>
          <w:szCs w:val="28"/>
        </w:rPr>
        <w:br/>
      </w:r>
      <w:r w:rsidRPr="00700461">
        <w:rPr>
          <w:rFonts w:ascii="Arial" w:hAnsi="Arial" w:cs="Arial"/>
          <w:sz w:val="28"/>
          <w:szCs w:val="28"/>
        </w:rPr>
        <w:t>oraz Przeciwdziałania Narkomanii w roku 2023.</w:t>
      </w:r>
    </w:p>
    <w:p w14:paraId="2D414F9F" w14:textId="585A52C8"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sz w:val="28"/>
          <w:szCs w:val="28"/>
        </w:rPr>
        <w:t>Rada Miasta zapoznała się z realizacją programu przyjętego Uchwałą Nr LVII/178/2022 z 28 grudnia 2022 r., w ramach którego wydatkowano 3 110</w:t>
      </w:r>
      <w:r w:rsidR="00321F34" w:rsidRPr="00700461">
        <w:rPr>
          <w:rFonts w:ascii="Arial" w:hAnsi="Arial" w:cs="Arial"/>
          <w:sz w:val="28"/>
          <w:szCs w:val="28"/>
        </w:rPr>
        <w:t> </w:t>
      </w:r>
      <w:r w:rsidRPr="00700461">
        <w:rPr>
          <w:rFonts w:ascii="Arial" w:hAnsi="Arial" w:cs="Arial"/>
          <w:sz w:val="28"/>
          <w:szCs w:val="28"/>
        </w:rPr>
        <w:t>130</w:t>
      </w:r>
      <w:r w:rsidR="00321F34" w:rsidRPr="00700461">
        <w:rPr>
          <w:rFonts w:ascii="Arial" w:hAnsi="Arial" w:cs="Arial"/>
          <w:sz w:val="28"/>
          <w:szCs w:val="28"/>
        </w:rPr>
        <w:t>,00</w:t>
      </w:r>
      <w:r w:rsidRPr="00700461">
        <w:rPr>
          <w:rFonts w:ascii="Arial" w:hAnsi="Arial" w:cs="Arial"/>
          <w:sz w:val="28"/>
          <w:szCs w:val="28"/>
        </w:rPr>
        <w:t xml:space="preserve"> zł przeznaczonych m.in. na </w:t>
      </w:r>
      <w:bookmarkStart w:id="69" w:name="_Hlk194484968"/>
      <w:r w:rsidRPr="00700461">
        <w:rPr>
          <w:rFonts w:ascii="Arial" w:hAnsi="Arial" w:cs="Arial"/>
          <w:sz w:val="28"/>
          <w:szCs w:val="28"/>
        </w:rPr>
        <w:t>zwiększenie dostępności terapeutycznej, działalność informacyjną i edukacyjną, pomoc psychospołeczną i prawną rodzinom, w których występuje problem nadużywania alkoholu, działalność Klubu Integracji Społecznej, realizację zadań przez organizacje pozarządowe</w:t>
      </w:r>
      <w:bookmarkEnd w:id="69"/>
      <w:r w:rsidRPr="00700461">
        <w:rPr>
          <w:rFonts w:ascii="Arial" w:hAnsi="Arial" w:cs="Arial"/>
          <w:sz w:val="28"/>
          <w:szCs w:val="28"/>
        </w:rPr>
        <w:t>.</w:t>
      </w:r>
    </w:p>
    <w:p w14:paraId="17466212" w14:textId="7A8A3EB5" w:rsidR="001A43E3" w:rsidRPr="00700461" w:rsidRDefault="001A43E3" w:rsidP="007E5E2F">
      <w:pPr>
        <w:spacing w:after="0" w:line="259" w:lineRule="auto"/>
        <w:rPr>
          <w:rFonts w:ascii="Arial" w:hAnsi="Arial" w:cs="Arial"/>
          <w:sz w:val="28"/>
          <w:szCs w:val="28"/>
        </w:rPr>
      </w:pPr>
      <w:r w:rsidRPr="00700461">
        <w:rPr>
          <w:rFonts w:ascii="Arial" w:hAnsi="Arial" w:cs="Arial"/>
          <w:sz w:val="28"/>
          <w:szCs w:val="28"/>
        </w:rPr>
        <w:lastRenderedPageBreak/>
        <w:t xml:space="preserve">Uchwała Nr V/41/2024 Rady Miasta Włocławek z dnia 25 czerwca 2024 r. w sprawie przyjęcia sprawozdania i dokonania rocznej oceny działalności rehabilitacyjnej Warsztatu Terapii Zajęciowej </w:t>
      </w:r>
      <w:r w:rsidRPr="00700461">
        <w:rPr>
          <w:rFonts w:ascii="Arial" w:hAnsi="Arial" w:cs="Arial"/>
          <w:sz w:val="28"/>
          <w:szCs w:val="28"/>
        </w:rPr>
        <w:br/>
        <w:t>we Włocławku przy ulicy Łaziennej 6 prowadzonego przez Polski Związek Niewidomych za rok 2023.</w:t>
      </w:r>
    </w:p>
    <w:p w14:paraId="022D17D9" w14:textId="16AD544E" w:rsidR="001A43E3" w:rsidRPr="00700461" w:rsidRDefault="001A43E3" w:rsidP="007E5E2F">
      <w:pPr>
        <w:spacing w:after="0" w:line="259" w:lineRule="auto"/>
        <w:rPr>
          <w:rFonts w:ascii="Arial" w:hAnsi="Arial" w:cs="Arial"/>
          <w:sz w:val="28"/>
          <w:szCs w:val="28"/>
        </w:rPr>
      </w:pPr>
      <w:r w:rsidRPr="00700461">
        <w:rPr>
          <w:rFonts w:ascii="Arial" w:hAnsi="Arial" w:cs="Arial"/>
          <w:sz w:val="28"/>
          <w:szCs w:val="28"/>
        </w:rPr>
        <w:t>Uchwała Nr V/42/2024 Rady Miasta Włocławek z dnia 25 czerwca 2024</w:t>
      </w:r>
      <w:r w:rsidR="006C3987" w:rsidRPr="00700461">
        <w:rPr>
          <w:rFonts w:ascii="Arial" w:hAnsi="Arial" w:cs="Arial"/>
          <w:sz w:val="28"/>
          <w:szCs w:val="28"/>
        </w:rPr>
        <w:t xml:space="preserve"> </w:t>
      </w:r>
      <w:r w:rsidRPr="00700461">
        <w:rPr>
          <w:rFonts w:ascii="Arial" w:hAnsi="Arial" w:cs="Arial"/>
          <w:sz w:val="28"/>
          <w:szCs w:val="28"/>
        </w:rPr>
        <w:t xml:space="preserve">r. w sprawie przyjęcia sprawozdania i dokonania rocznej oceny działalności rehabilitacyjnej Warsztatu Terapii Zajęciowej </w:t>
      </w:r>
      <w:r w:rsidRPr="00700461">
        <w:rPr>
          <w:rFonts w:ascii="Arial" w:hAnsi="Arial" w:cs="Arial"/>
          <w:sz w:val="28"/>
          <w:szCs w:val="28"/>
        </w:rPr>
        <w:br/>
        <w:t>we Włocławku przy ulicy Wiejskiej 14 prowadzonego przez Towarzystwo Przyjaciół Dzieci za rok 2023.</w:t>
      </w:r>
    </w:p>
    <w:p w14:paraId="16F88201" w14:textId="56CF0C05"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t>Rada Miasta zapoznała się z roczną działalnością rehabilitacyjną i wykorzystaniem środków finansowych Państwowego Funduszu Rehabilitacji Osób Niepełnosprawnych (2 257 200 zł) oraz Gminy Miasto Włocławek (280 800 zł) przez Warsztat Terapii Zajęciowej prowadzony przez Polski Związek Niewidomych oraz Towarzystwo Przyjaciół Dzieci dla łącznie 75 uczestników. Warsztaty uzyskały pozytywną ocenę swojej działalności w zakresie rehabilitacji społecznej osób z niepełnosprawnościami.</w:t>
      </w:r>
    </w:p>
    <w:p w14:paraId="55291329" w14:textId="43ABA672"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 xml:space="preserve">Uchwała Nr VI/60/2024 Rady Miasta Włocławek z dnia 16 lipca 2024 r. w sprawie przystąpienia do realizacji projektu pod nazwą </w:t>
      </w:r>
      <w:r w:rsidR="006C3987" w:rsidRPr="00700461">
        <w:rPr>
          <w:rFonts w:ascii="Arial" w:hAnsi="Arial" w:cs="Arial"/>
          <w:sz w:val="28"/>
          <w:szCs w:val="28"/>
        </w:rPr>
        <w:t>„</w:t>
      </w:r>
      <w:r w:rsidRPr="00700461">
        <w:rPr>
          <w:rFonts w:ascii="Arial" w:hAnsi="Arial" w:cs="Arial"/>
          <w:sz w:val="28"/>
          <w:szCs w:val="28"/>
        </w:rPr>
        <w:t>Pokonaj kryzys</w:t>
      </w:r>
      <w:r w:rsidR="006C3987" w:rsidRPr="00700461">
        <w:rPr>
          <w:rFonts w:ascii="Arial" w:hAnsi="Arial" w:cs="Arial"/>
          <w:sz w:val="28"/>
          <w:szCs w:val="28"/>
        </w:rPr>
        <w:t>”</w:t>
      </w:r>
      <w:r w:rsidRPr="00700461">
        <w:rPr>
          <w:rFonts w:ascii="Arial" w:hAnsi="Arial" w:cs="Arial"/>
          <w:sz w:val="28"/>
          <w:szCs w:val="28"/>
        </w:rPr>
        <w:t xml:space="preserve"> w ramach Programu Fundusze Europejskie dla Kujaw i Pomorza 2021</w:t>
      </w:r>
      <w:r w:rsidR="006C3987" w:rsidRPr="00700461">
        <w:rPr>
          <w:rFonts w:ascii="Arial" w:hAnsi="Arial" w:cs="Arial"/>
          <w:sz w:val="28"/>
          <w:szCs w:val="28"/>
        </w:rPr>
        <w:t>–</w:t>
      </w:r>
      <w:r w:rsidRPr="00700461">
        <w:rPr>
          <w:rFonts w:ascii="Arial" w:hAnsi="Arial" w:cs="Arial"/>
          <w:sz w:val="28"/>
          <w:szCs w:val="28"/>
        </w:rPr>
        <w:t>2027, Priorytet 8 Fundusze Europejskie na wsparcie w obszarze rynku pracy, edukacji i włączenia społecznego, Działanie 08.20 Aktywne włączenie społeczne, współfinansowanego z Europejskiego Funduszu Społecznego Plus.</w:t>
      </w:r>
    </w:p>
    <w:p w14:paraId="23D0ED9A" w14:textId="2B1D499E"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Miejski Ośrodek Pomocy Rodzinie do 30 września 2026 r. realizuje projekt skierowany do 60 mieszkańców Włocławka. Pozyskane dofinansowanie wyniosło 1 375 539,77 zł. Wkład własny – 73</w:t>
      </w:r>
      <w:r w:rsidR="000E1328" w:rsidRPr="00700461">
        <w:rPr>
          <w:rFonts w:ascii="Arial" w:hAnsi="Arial" w:cs="Arial"/>
          <w:color w:val="000000" w:themeColor="text1"/>
          <w:sz w:val="28"/>
          <w:szCs w:val="28"/>
        </w:rPr>
        <w:t> </w:t>
      </w:r>
      <w:r w:rsidRPr="00700461">
        <w:rPr>
          <w:rFonts w:ascii="Arial" w:hAnsi="Arial" w:cs="Arial"/>
          <w:color w:val="000000" w:themeColor="text1"/>
          <w:sz w:val="28"/>
          <w:szCs w:val="28"/>
        </w:rPr>
        <w:t>800</w:t>
      </w:r>
      <w:r w:rsidR="000E1328" w:rsidRPr="00700461">
        <w:rPr>
          <w:rFonts w:ascii="Arial" w:hAnsi="Arial" w:cs="Arial"/>
          <w:color w:val="000000" w:themeColor="text1"/>
          <w:sz w:val="28"/>
          <w:szCs w:val="28"/>
        </w:rPr>
        <w:t>,00</w:t>
      </w:r>
      <w:r w:rsidRPr="00700461">
        <w:rPr>
          <w:rFonts w:ascii="Arial" w:hAnsi="Arial" w:cs="Arial"/>
          <w:color w:val="000000" w:themeColor="text1"/>
          <w:sz w:val="28"/>
          <w:szCs w:val="28"/>
        </w:rPr>
        <w:t xml:space="preserve"> zł.</w:t>
      </w:r>
    </w:p>
    <w:p w14:paraId="21380164" w14:textId="5CE77226"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 xml:space="preserve">Uchwała Nr VI/61/2024 Rady Miasta Włocławek z dnia 16 lipca 2024 r. w sprawie przyjęcia Programu korekcyjno-edukacyjnego dla osób stosujących przemoc domową dla miasta Włocławek na lata </w:t>
      </w:r>
      <w:r w:rsidR="000E1328" w:rsidRPr="00700461">
        <w:rPr>
          <w:rFonts w:ascii="Arial" w:hAnsi="Arial" w:cs="Arial"/>
          <w:sz w:val="28"/>
          <w:szCs w:val="28"/>
        </w:rPr>
        <w:br/>
      </w:r>
      <w:r w:rsidRPr="00700461">
        <w:rPr>
          <w:rFonts w:ascii="Arial" w:hAnsi="Arial" w:cs="Arial"/>
          <w:sz w:val="28"/>
          <w:szCs w:val="28"/>
        </w:rPr>
        <w:t>2024</w:t>
      </w:r>
      <w:r w:rsidR="006C3987" w:rsidRPr="00700461">
        <w:rPr>
          <w:rFonts w:ascii="Arial" w:hAnsi="Arial" w:cs="Arial"/>
          <w:sz w:val="28"/>
          <w:szCs w:val="28"/>
        </w:rPr>
        <w:t>–</w:t>
      </w:r>
      <w:r w:rsidRPr="00700461">
        <w:rPr>
          <w:rFonts w:ascii="Arial" w:hAnsi="Arial" w:cs="Arial"/>
          <w:sz w:val="28"/>
          <w:szCs w:val="28"/>
        </w:rPr>
        <w:t>2030.</w:t>
      </w:r>
    </w:p>
    <w:p w14:paraId="7C9A2800" w14:textId="4128BD49"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W 2024 r. program nie był realizowany (nie było skierowań do programu).</w:t>
      </w:r>
    </w:p>
    <w:p w14:paraId="57C6D700" w14:textId="0594E836"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VI/62/2024 Rady Miasta Włocławek z dnia 16 lipca 2024 r. w sprawie przyjęcia Programu psychologiczno-terapeutycznego dla osób stosujących przemoc domową dla miasta Włocławek na lata 2024</w:t>
      </w:r>
      <w:r w:rsidR="006C3987" w:rsidRPr="00700461">
        <w:rPr>
          <w:rFonts w:ascii="Arial" w:hAnsi="Arial" w:cs="Arial"/>
          <w:sz w:val="28"/>
          <w:szCs w:val="28"/>
        </w:rPr>
        <w:t>–</w:t>
      </w:r>
      <w:r w:rsidRPr="00700461">
        <w:rPr>
          <w:rFonts w:ascii="Arial" w:hAnsi="Arial" w:cs="Arial"/>
          <w:sz w:val="28"/>
          <w:szCs w:val="28"/>
        </w:rPr>
        <w:t>2030.</w:t>
      </w:r>
    </w:p>
    <w:p w14:paraId="0233051A" w14:textId="00BEC115" w:rsidR="001A43E3" w:rsidRPr="00700461" w:rsidRDefault="001A43E3" w:rsidP="007E5E2F">
      <w:pPr>
        <w:spacing w:after="0" w:line="259" w:lineRule="auto"/>
        <w:rPr>
          <w:rFonts w:ascii="Arial" w:hAnsi="Arial" w:cs="Arial"/>
          <w:color w:val="000000" w:themeColor="text1"/>
          <w:sz w:val="28"/>
          <w:szCs w:val="28"/>
        </w:rPr>
      </w:pPr>
      <w:r w:rsidRPr="00700461">
        <w:rPr>
          <w:rFonts w:ascii="Arial" w:hAnsi="Arial" w:cs="Arial"/>
          <w:color w:val="000000" w:themeColor="text1"/>
          <w:sz w:val="28"/>
          <w:szCs w:val="28"/>
        </w:rPr>
        <w:t>Odbyły się 2 edycje programu, który ukończyło 17 osób.</w:t>
      </w:r>
    </w:p>
    <w:p w14:paraId="5D590EE0" w14:textId="51E3E1DE" w:rsidR="001A43E3" w:rsidRPr="00700461" w:rsidRDefault="001A43E3" w:rsidP="00695E3B">
      <w:pPr>
        <w:spacing w:before="160" w:after="0" w:line="259" w:lineRule="auto"/>
        <w:rPr>
          <w:rFonts w:ascii="Arial" w:hAnsi="Arial" w:cs="Arial"/>
          <w:sz w:val="28"/>
          <w:szCs w:val="28"/>
        </w:rPr>
      </w:pPr>
      <w:r w:rsidRPr="00700461">
        <w:rPr>
          <w:rFonts w:ascii="Arial" w:hAnsi="Arial" w:cs="Arial"/>
          <w:sz w:val="28"/>
          <w:szCs w:val="28"/>
        </w:rPr>
        <w:lastRenderedPageBreak/>
        <w:t>Uchwała Nr VII/73/2024 Rady Miasta Włocławek z dnia 27 sierpnia 2024 r. w sprawie zatwierdzenia składu osobowego Włocławskiej Rady Seniorów</w:t>
      </w:r>
      <w:r w:rsidR="00695E3B">
        <w:rPr>
          <w:rFonts w:ascii="Arial" w:hAnsi="Arial" w:cs="Arial"/>
          <w:sz w:val="28"/>
          <w:szCs w:val="28"/>
        </w:rPr>
        <w:t xml:space="preserve"> </w:t>
      </w:r>
      <w:r w:rsidRPr="00700461">
        <w:rPr>
          <w:rFonts w:ascii="Arial" w:hAnsi="Arial" w:cs="Arial"/>
          <w:sz w:val="28"/>
          <w:szCs w:val="28"/>
        </w:rPr>
        <w:t>Włocławska Rada Seniorów funkcjonuje w składzie osobowym zatwierdzonym przez Radę Miasta Włocławek.</w:t>
      </w:r>
    </w:p>
    <w:p w14:paraId="5EDEA111" w14:textId="13BC537F"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VIII/83/2024 Rady Miasta Włocławek z dnia 24 września 2024 r. w sprawie wyrażenia zgody na realizację przez Gminę Miasto Włocławek Programu Ministerstwa Rodziny, Pracy i Polityki Społecznej pn.: „Asystent osobisty osoby z niepełnosprawnością” dla Jednostek Samorządu Terytorialnego – edycja 2025 finansowanego ze środków Funduszu Solidarnościowego.</w:t>
      </w:r>
    </w:p>
    <w:p w14:paraId="1DD60137" w14:textId="4BC67799" w:rsidR="001A43E3" w:rsidRPr="00700461" w:rsidRDefault="001A43E3"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Program realizowany przez Miejski Ośrodek Pomocy Rodzinie. Usługi asystencji osobistej zostały powierzone organizacjom pozarządowym wybranym w wyniku rozstrzygnięcia konkursu ofert.</w:t>
      </w:r>
    </w:p>
    <w:p w14:paraId="383270F4" w14:textId="4487DADB"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XI/111/2024 Rady Miasta Włocławek z dnia 3 grudnia 2024 r. zmieniająca uchwałę w sprawie wysokości oraz szczegółowych warunków i trybu przyznawania i zwrotu zasiłku celowego na ekonomiczne usamodzielnienie, szczegółowych warunków przyznawania i odpłatności za usługi opiekuńcze i specjalistyczne usługi opiekuńcze, z wyłączeniem specjalistycznych usług opiekuńczych dla osób z zaburzeniami psychicznymi, szczegółowych warunków częściowego lub całkowitego zwolnienia z opłat, trybu ich pobierania oraz szczegółowych warunków przyznawania usług sąsiedzkich, wymiaru i zakresu usług sąsiedzkich oraz sposobu rozliczania wykonywania takich usług.</w:t>
      </w:r>
    </w:p>
    <w:p w14:paraId="02240C66" w14:textId="0BBEA654" w:rsidR="001A43E3" w:rsidRPr="00700461" w:rsidRDefault="0048528F"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Na mocy uchwały o</w:t>
      </w:r>
      <w:r w:rsidR="001A43E3" w:rsidRPr="00700461">
        <w:rPr>
          <w:rFonts w:ascii="Arial" w:hAnsi="Arial" w:cs="Arial"/>
          <w:color w:val="000000" w:themeColor="text1"/>
          <w:sz w:val="28"/>
          <w:szCs w:val="28"/>
        </w:rPr>
        <w:t xml:space="preserve">d 1 stycznia 2025 r. obowiązują nowe opłaty za godzinę usług opiekuńczych w miejscu zamieszkania (40,70 zł) oraz usług sąsiedzkich (38,00 zł). Miejski Ośrodek Pomocy Rodzinie nalicza odpłatność stosując ulgi określone w </w:t>
      </w:r>
      <w:r w:rsidR="009C4FCC" w:rsidRPr="00700461">
        <w:rPr>
          <w:rFonts w:ascii="Arial" w:hAnsi="Arial" w:cs="Arial"/>
          <w:color w:val="000000" w:themeColor="text1"/>
          <w:sz w:val="28"/>
          <w:szCs w:val="28"/>
        </w:rPr>
        <w:t>uchwałach</w:t>
      </w:r>
      <w:r w:rsidR="001A43E3" w:rsidRPr="00700461">
        <w:rPr>
          <w:rFonts w:ascii="Arial" w:hAnsi="Arial" w:cs="Arial"/>
          <w:color w:val="000000" w:themeColor="text1"/>
          <w:sz w:val="28"/>
          <w:szCs w:val="28"/>
        </w:rPr>
        <w:t>.</w:t>
      </w:r>
    </w:p>
    <w:p w14:paraId="58C96301" w14:textId="0689EE88"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XI/112/2024 Rady Miasta Włocławek z dnia 3 grudnia 2024</w:t>
      </w:r>
      <w:r w:rsidR="006C3987" w:rsidRPr="00700461">
        <w:rPr>
          <w:rFonts w:ascii="Arial" w:hAnsi="Arial" w:cs="Arial"/>
          <w:sz w:val="28"/>
          <w:szCs w:val="28"/>
        </w:rPr>
        <w:t xml:space="preserve"> </w:t>
      </w:r>
      <w:r w:rsidRPr="00700461">
        <w:rPr>
          <w:rFonts w:ascii="Arial" w:hAnsi="Arial" w:cs="Arial"/>
          <w:sz w:val="28"/>
          <w:szCs w:val="28"/>
        </w:rPr>
        <w:t xml:space="preserve">r. zmieniająca uchwałę w sprawie ustalenia szczegółowych zasad ponoszenia odpłatności za świadczenia w formie pobytu w ośrodkach wsparcia oraz mieszkaniach treningowych i wspomaganych prowadzonych przez Gminę Miasto Włocławek oraz na zlecenie Gminy Miasto Włocławek.  </w:t>
      </w:r>
    </w:p>
    <w:p w14:paraId="40E808E3" w14:textId="743AD8B9" w:rsidR="001A43E3" w:rsidRPr="00700461" w:rsidRDefault="0048528F" w:rsidP="007E5E2F">
      <w:pPr>
        <w:suppressAutoHyphens/>
        <w:spacing w:after="0" w:line="259" w:lineRule="auto"/>
        <w:contextualSpacing/>
        <w:rPr>
          <w:rFonts w:ascii="Arial" w:hAnsi="Arial" w:cs="Arial"/>
          <w:color w:val="000000" w:themeColor="text1"/>
          <w:sz w:val="28"/>
          <w:szCs w:val="28"/>
        </w:rPr>
      </w:pPr>
      <w:r w:rsidRPr="00700461">
        <w:rPr>
          <w:rFonts w:ascii="Arial" w:hAnsi="Arial" w:cs="Arial"/>
          <w:color w:val="000000" w:themeColor="text1"/>
          <w:sz w:val="28"/>
          <w:szCs w:val="28"/>
        </w:rPr>
        <w:t xml:space="preserve">Na mocy uchwały </w:t>
      </w:r>
      <w:r w:rsidR="001A43E3" w:rsidRPr="00700461">
        <w:rPr>
          <w:rFonts w:ascii="Arial" w:hAnsi="Arial" w:cs="Arial"/>
          <w:color w:val="000000" w:themeColor="text1"/>
          <w:sz w:val="28"/>
          <w:szCs w:val="28"/>
        </w:rPr>
        <w:t>Miejski Ośrodek Pomocy Rodzinie ustala wysokość odpłatności za pobyt w schronisku dla bezdomnych</w:t>
      </w:r>
      <w:r w:rsidRPr="00700461">
        <w:rPr>
          <w:rFonts w:ascii="Arial" w:hAnsi="Arial" w:cs="Arial"/>
          <w:color w:val="000000" w:themeColor="text1"/>
          <w:sz w:val="28"/>
          <w:szCs w:val="28"/>
        </w:rPr>
        <w:t>.</w:t>
      </w:r>
    </w:p>
    <w:p w14:paraId="2A2CA6E6" w14:textId="17A75AE6"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Uchwała Nr XI/114/2024 Rady Miasta Włocławek z dnia 3 grudnia 2024</w:t>
      </w:r>
      <w:r w:rsidR="006C3987" w:rsidRPr="00700461">
        <w:rPr>
          <w:rFonts w:ascii="Arial" w:hAnsi="Arial" w:cs="Arial"/>
          <w:sz w:val="28"/>
          <w:szCs w:val="28"/>
        </w:rPr>
        <w:t xml:space="preserve"> </w:t>
      </w:r>
      <w:r w:rsidRPr="00700461">
        <w:rPr>
          <w:rFonts w:ascii="Arial" w:hAnsi="Arial" w:cs="Arial"/>
          <w:sz w:val="28"/>
          <w:szCs w:val="28"/>
        </w:rPr>
        <w:t>r. w sprawie ustalenia opłat za pobyt dziecka w żłobkach w Miejskim Zespole Żłobków we Włocławku</w:t>
      </w:r>
    </w:p>
    <w:p w14:paraId="0E0B9F79" w14:textId="10FCC33F" w:rsidR="001A43E3" w:rsidRPr="00700461" w:rsidRDefault="001A43E3" w:rsidP="007E5E2F">
      <w:pPr>
        <w:suppressAutoHyphens/>
        <w:spacing w:after="0" w:line="259" w:lineRule="auto"/>
        <w:contextualSpacing/>
        <w:rPr>
          <w:rFonts w:ascii="Arial" w:hAnsi="Arial" w:cs="Arial"/>
          <w:sz w:val="28"/>
          <w:szCs w:val="28"/>
        </w:rPr>
      </w:pPr>
      <w:r w:rsidRPr="00700461">
        <w:rPr>
          <w:rFonts w:ascii="Arial" w:hAnsi="Arial" w:cs="Arial"/>
          <w:sz w:val="28"/>
          <w:szCs w:val="28"/>
        </w:rPr>
        <w:lastRenderedPageBreak/>
        <w:t>Na podstawie uchwały Dyrektor Miejskiego Zespołu Żłobków od 1 stycznia 2025 r. nalicza opłatę miesięczną za pobyt dziecka w żłobkach miejskich w wysokości 1</w:t>
      </w:r>
      <w:r w:rsidR="009C4FCC" w:rsidRPr="00700461">
        <w:rPr>
          <w:rFonts w:ascii="Arial" w:hAnsi="Arial" w:cs="Arial"/>
          <w:sz w:val="28"/>
          <w:szCs w:val="28"/>
        </w:rPr>
        <w:t> </w:t>
      </w:r>
      <w:r w:rsidRPr="00700461">
        <w:rPr>
          <w:rFonts w:ascii="Arial" w:hAnsi="Arial" w:cs="Arial"/>
          <w:sz w:val="28"/>
          <w:szCs w:val="28"/>
        </w:rPr>
        <w:t>500</w:t>
      </w:r>
      <w:r w:rsidR="009C4FCC" w:rsidRPr="00700461">
        <w:rPr>
          <w:rFonts w:ascii="Arial" w:hAnsi="Arial" w:cs="Arial"/>
          <w:sz w:val="28"/>
          <w:szCs w:val="28"/>
        </w:rPr>
        <w:t>,00</w:t>
      </w:r>
      <w:r w:rsidRPr="00700461">
        <w:rPr>
          <w:rFonts w:ascii="Arial" w:hAnsi="Arial" w:cs="Arial"/>
          <w:sz w:val="28"/>
          <w:szCs w:val="28"/>
        </w:rPr>
        <w:t xml:space="preserve"> zł.</w:t>
      </w:r>
    </w:p>
    <w:p w14:paraId="4543AE11" w14:textId="68CE54E1" w:rsidR="001A43E3" w:rsidRPr="00700461" w:rsidRDefault="001A43E3" w:rsidP="007E5E2F">
      <w:pPr>
        <w:spacing w:before="160" w:after="0" w:line="259" w:lineRule="auto"/>
        <w:rPr>
          <w:rFonts w:ascii="Arial" w:hAnsi="Arial" w:cs="Arial"/>
          <w:sz w:val="28"/>
          <w:szCs w:val="28"/>
        </w:rPr>
      </w:pPr>
      <w:r w:rsidRPr="00700461">
        <w:rPr>
          <w:rFonts w:ascii="Arial" w:hAnsi="Arial" w:cs="Arial"/>
          <w:sz w:val="28"/>
          <w:szCs w:val="28"/>
        </w:rPr>
        <w:t xml:space="preserve">Uchwała Nr </w:t>
      </w:r>
      <w:r w:rsidR="009C4FCC" w:rsidRPr="00700461">
        <w:rPr>
          <w:rFonts w:ascii="Arial" w:hAnsi="Arial" w:cs="Arial"/>
          <w:sz w:val="28"/>
          <w:szCs w:val="28"/>
        </w:rPr>
        <w:t xml:space="preserve">XI/115/2024 </w:t>
      </w:r>
      <w:r w:rsidRPr="00700461">
        <w:rPr>
          <w:rFonts w:ascii="Arial" w:hAnsi="Arial" w:cs="Arial"/>
          <w:sz w:val="28"/>
          <w:szCs w:val="28"/>
        </w:rPr>
        <w:t>Rady Miasta Włocławek z dnia 3 grudnia 2024</w:t>
      </w:r>
      <w:r w:rsidR="006C3987" w:rsidRPr="00700461">
        <w:rPr>
          <w:rFonts w:ascii="Arial" w:hAnsi="Arial" w:cs="Arial"/>
          <w:sz w:val="28"/>
          <w:szCs w:val="28"/>
        </w:rPr>
        <w:t xml:space="preserve"> </w:t>
      </w:r>
      <w:r w:rsidRPr="00700461">
        <w:rPr>
          <w:rFonts w:ascii="Arial" w:hAnsi="Arial" w:cs="Arial"/>
          <w:sz w:val="28"/>
          <w:szCs w:val="28"/>
        </w:rPr>
        <w:t xml:space="preserve">r. w sprawie uchwalenia Rocznego Programu współpracy Gminy Miasto Włocławek z organizacjami pozarządowymi oraz podmiotami wymienionymi w art. 3 ust 3 ustawy z dnia 24 kwietnia 2003r. o działalności pożytku publicznego i o wolontariacie, na rok 2025.  </w:t>
      </w:r>
    </w:p>
    <w:p w14:paraId="507990ED" w14:textId="6B6137FE" w:rsidR="001A43E3" w:rsidRPr="007E5E2F" w:rsidRDefault="001A43E3" w:rsidP="007E5E2F">
      <w:pPr>
        <w:spacing w:after="0" w:line="259" w:lineRule="auto"/>
        <w:rPr>
          <w:rFonts w:ascii="Arial" w:hAnsi="Arial" w:cs="Arial"/>
          <w:i/>
          <w:iCs/>
          <w:sz w:val="28"/>
          <w:szCs w:val="28"/>
        </w:rPr>
      </w:pPr>
      <w:r w:rsidRPr="007E5E2F">
        <w:rPr>
          <w:rFonts w:ascii="Arial" w:hAnsi="Arial" w:cs="Arial"/>
          <w:iCs/>
          <w:sz w:val="28"/>
          <w:szCs w:val="28"/>
        </w:rPr>
        <w:t xml:space="preserve">Program w trakcie realizacji. W ramach współpracy finansowej ogłaszane są otwarte konkursy ofert, </w:t>
      </w:r>
      <w:r w:rsidR="009C4FCC" w:rsidRPr="007E5E2F">
        <w:rPr>
          <w:rFonts w:ascii="Arial" w:hAnsi="Arial" w:cs="Arial"/>
          <w:iCs/>
          <w:sz w:val="28"/>
          <w:szCs w:val="28"/>
        </w:rPr>
        <w:br/>
      </w:r>
      <w:r w:rsidRPr="007E5E2F">
        <w:rPr>
          <w:rFonts w:ascii="Arial" w:hAnsi="Arial" w:cs="Arial"/>
          <w:iCs/>
          <w:sz w:val="28"/>
          <w:szCs w:val="28"/>
        </w:rPr>
        <w:t>m.in.</w:t>
      </w:r>
      <w:r w:rsidR="0048528F" w:rsidRPr="007E5E2F">
        <w:rPr>
          <w:rFonts w:ascii="Arial" w:hAnsi="Arial" w:cs="Arial"/>
          <w:iCs/>
          <w:sz w:val="28"/>
          <w:szCs w:val="28"/>
        </w:rPr>
        <w:t xml:space="preserve"> z </w:t>
      </w:r>
      <w:r w:rsidRPr="007E5E2F">
        <w:rPr>
          <w:rFonts w:ascii="Arial" w:hAnsi="Arial" w:cs="Arial"/>
          <w:iCs/>
          <w:sz w:val="28"/>
          <w:szCs w:val="28"/>
        </w:rPr>
        <w:t>zakresu profilaktyki uzależnień, prowadzenia placówek opiekuńczo-wychowawczych, upowszechniania kultury i sportu oraz kultury.</w:t>
      </w:r>
    </w:p>
    <w:p w14:paraId="54B10B10" w14:textId="298FF60A" w:rsidR="009C4FCC" w:rsidRPr="007E5E2F" w:rsidRDefault="009C4FCC" w:rsidP="007E5E2F">
      <w:pPr>
        <w:suppressAutoHyphens/>
        <w:spacing w:before="160" w:after="0" w:line="259" w:lineRule="auto"/>
        <w:contextualSpacing/>
        <w:rPr>
          <w:rFonts w:ascii="Arial" w:hAnsi="Arial" w:cs="Arial"/>
          <w:i/>
          <w:iCs/>
          <w:sz w:val="28"/>
          <w:szCs w:val="28"/>
        </w:rPr>
      </w:pPr>
    </w:p>
    <w:p w14:paraId="1C1F03A2" w14:textId="5E92B599" w:rsidR="005C740A" w:rsidRPr="00695E3B" w:rsidRDefault="001A43E3" w:rsidP="007E5E2F">
      <w:pPr>
        <w:suppressAutoHyphens/>
        <w:spacing w:before="160" w:after="0" w:line="259" w:lineRule="auto"/>
        <w:contextualSpacing/>
        <w:rPr>
          <w:rFonts w:ascii="Arial" w:hAnsi="Arial" w:cs="Arial"/>
          <w:color w:val="000000" w:themeColor="text1"/>
          <w:sz w:val="28"/>
          <w:szCs w:val="28"/>
        </w:rPr>
      </w:pPr>
      <w:r w:rsidRPr="00695E3B">
        <w:rPr>
          <w:rFonts w:ascii="Arial" w:hAnsi="Arial" w:cs="Arial"/>
          <w:sz w:val="28"/>
          <w:szCs w:val="28"/>
        </w:rPr>
        <w:t>Uchwała Nr XII/129/2024 Rady Miasta Włocławek z dnia 17 grudnia 2024</w:t>
      </w:r>
      <w:r w:rsidR="006C3987" w:rsidRPr="00695E3B">
        <w:rPr>
          <w:rFonts w:ascii="Arial" w:hAnsi="Arial" w:cs="Arial"/>
          <w:sz w:val="28"/>
          <w:szCs w:val="28"/>
        </w:rPr>
        <w:t xml:space="preserve"> </w:t>
      </w:r>
      <w:r w:rsidRPr="00695E3B">
        <w:rPr>
          <w:rFonts w:ascii="Arial" w:hAnsi="Arial" w:cs="Arial"/>
          <w:sz w:val="28"/>
          <w:szCs w:val="28"/>
        </w:rPr>
        <w:t xml:space="preserve">r. w sprawie wyrażenia zgody na realizację przez Gminę Miasto Włocławek Programu Ministerstwa Rodziny, Pracy i Polityki Społecznej pn.: „Opieka </w:t>
      </w:r>
      <w:proofErr w:type="spellStart"/>
      <w:r w:rsidRPr="00695E3B">
        <w:rPr>
          <w:rFonts w:ascii="Arial" w:hAnsi="Arial" w:cs="Arial"/>
          <w:sz w:val="28"/>
          <w:szCs w:val="28"/>
        </w:rPr>
        <w:t>wytchnieniowa</w:t>
      </w:r>
      <w:proofErr w:type="spellEnd"/>
      <w:r w:rsidRPr="00695E3B">
        <w:rPr>
          <w:rFonts w:ascii="Arial" w:hAnsi="Arial" w:cs="Arial"/>
          <w:sz w:val="28"/>
          <w:szCs w:val="28"/>
        </w:rPr>
        <w:t>” dla Jednostek Samorządu Terytorialnego – edycja 2025 finansowanego ze środków Funduszu Solidarnościowego.</w:t>
      </w:r>
      <w:r w:rsidR="006C3987" w:rsidRPr="00695E3B">
        <w:rPr>
          <w:rFonts w:ascii="Arial" w:hAnsi="Arial" w:cs="Arial"/>
          <w:color w:val="000000" w:themeColor="text1"/>
          <w:sz w:val="28"/>
          <w:szCs w:val="28"/>
        </w:rPr>
        <w:t xml:space="preserve"> </w:t>
      </w:r>
    </w:p>
    <w:p w14:paraId="03B2A812" w14:textId="6CDB2F99" w:rsidR="006C3987" w:rsidRPr="00695E3B" w:rsidRDefault="006C3987" w:rsidP="007E5E2F">
      <w:pPr>
        <w:suppressAutoHyphens/>
        <w:spacing w:before="160" w:after="0" w:line="259" w:lineRule="auto"/>
        <w:contextualSpacing/>
        <w:rPr>
          <w:rFonts w:ascii="Arial" w:hAnsi="Arial" w:cs="Arial"/>
          <w:color w:val="000000" w:themeColor="text1"/>
          <w:sz w:val="28"/>
          <w:szCs w:val="28"/>
        </w:rPr>
      </w:pPr>
      <w:r w:rsidRPr="00695E3B">
        <w:rPr>
          <w:rFonts w:ascii="Arial" w:hAnsi="Arial" w:cs="Arial"/>
          <w:color w:val="000000" w:themeColor="text1"/>
          <w:sz w:val="28"/>
          <w:szCs w:val="28"/>
        </w:rPr>
        <w:t xml:space="preserve">Program realizowany przez Miejski Ośrodek Pomocy Rodzinie. Usługi opieki </w:t>
      </w:r>
      <w:proofErr w:type="spellStart"/>
      <w:r w:rsidRPr="00695E3B">
        <w:rPr>
          <w:rFonts w:ascii="Arial" w:hAnsi="Arial" w:cs="Arial"/>
          <w:color w:val="000000" w:themeColor="text1"/>
          <w:sz w:val="28"/>
          <w:szCs w:val="28"/>
        </w:rPr>
        <w:t>wytchnieniowej</w:t>
      </w:r>
      <w:proofErr w:type="spellEnd"/>
      <w:r w:rsidRPr="00695E3B">
        <w:rPr>
          <w:rFonts w:ascii="Arial" w:hAnsi="Arial" w:cs="Arial"/>
          <w:color w:val="000000" w:themeColor="text1"/>
          <w:sz w:val="28"/>
          <w:szCs w:val="28"/>
        </w:rPr>
        <w:t xml:space="preserve"> zostały powierzone organizacjom pozarządowym wybranym w wyniku rozstrzygnięcia konkursu ofert.</w:t>
      </w:r>
    </w:p>
    <w:p w14:paraId="6407D342" w14:textId="79D648A8" w:rsidR="00F17802" w:rsidRPr="007E5E2F" w:rsidRDefault="00F17802" w:rsidP="007E5E2F">
      <w:pPr>
        <w:spacing w:after="0" w:line="259" w:lineRule="auto"/>
        <w:rPr>
          <w:rFonts w:ascii="Arial" w:hAnsi="Arial" w:cs="Arial"/>
          <w:kern w:val="0"/>
          <w:sz w:val="28"/>
          <w:szCs w:val="28"/>
          <w14:ligatures w14:val="none"/>
        </w:rPr>
      </w:pPr>
    </w:p>
    <w:p w14:paraId="6F17493A" w14:textId="77777777" w:rsidR="00695E3B" w:rsidRPr="00E152B7" w:rsidRDefault="00695E3B" w:rsidP="007E5E2F">
      <w:pPr>
        <w:spacing w:after="0" w:line="259" w:lineRule="auto"/>
        <w:rPr>
          <w:rFonts w:ascii="Arial" w:hAnsi="Arial" w:cs="Arial"/>
          <w:b/>
          <w:bCs/>
          <w:kern w:val="0"/>
          <w:sz w:val="28"/>
          <w:szCs w:val="28"/>
          <w14:ligatures w14:val="none"/>
        </w:rPr>
      </w:pPr>
      <w:r w:rsidRPr="00E152B7">
        <w:rPr>
          <w:rFonts w:ascii="Arial" w:hAnsi="Arial" w:cs="Arial"/>
          <w:b/>
          <w:bCs/>
          <w:kern w:val="0"/>
          <w:sz w:val="28"/>
          <w:szCs w:val="28"/>
          <w14:ligatures w14:val="none"/>
        </w:rPr>
        <w:t>Aktywność obywatelska</w:t>
      </w:r>
    </w:p>
    <w:p w14:paraId="2ECD1B23" w14:textId="77777777" w:rsidR="00695E3B" w:rsidRDefault="00695E3B" w:rsidP="007E5E2F">
      <w:pPr>
        <w:spacing w:after="0" w:line="259" w:lineRule="auto"/>
        <w:rPr>
          <w:rFonts w:ascii="Arial" w:hAnsi="Arial" w:cs="Arial"/>
          <w:kern w:val="0"/>
          <w:sz w:val="28"/>
          <w:szCs w:val="28"/>
          <w14:ligatures w14:val="none"/>
        </w:rPr>
      </w:pPr>
    </w:p>
    <w:p w14:paraId="43B4B337" w14:textId="059B2690"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W edycji 2025 budżetu obywatelskiego </w:t>
      </w:r>
      <w:bookmarkStart w:id="70" w:name="_Hlk102317051"/>
      <w:r w:rsidRPr="007E5E2F">
        <w:rPr>
          <w:rFonts w:ascii="Arial" w:hAnsi="Arial" w:cs="Arial"/>
          <w:kern w:val="0"/>
          <w:sz w:val="28"/>
          <w:szCs w:val="28"/>
          <w14:ligatures w14:val="none"/>
        </w:rPr>
        <w:t xml:space="preserve">po raz kolejny można było składać projekty w podziale na </w:t>
      </w:r>
      <w:r w:rsidR="000E1328" w:rsidRPr="007E5E2F">
        <w:rPr>
          <w:rFonts w:ascii="Arial" w:hAnsi="Arial" w:cs="Arial"/>
          <w:kern w:val="0"/>
          <w:sz w:val="28"/>
          <w:szCs w:val="28"/>
          <w14:ligatures w14:val="none"/>
        </w:rPr>
        <w:t xml:space="preserve">3 </w:t>
      </w:r>
      <w:r w:rsidRPr="007E5E2F">
        <w:rPr>
          <w:rFonts w:ascii="Arial" w:hAnsi="Arial" w:cs="Arial"/>
          <w:kern w:val="0"/>
          <w:sz w:val="28"/>
          <w:szCs w:val="28"/>
          <w14:ligatures w14:val="none"/>
        </w:rPr>
        <w:t xml:space="preserve">kategorie: </w:t>
      </w:r>
    </w:p>
    <w:p w14:paraId="064C2D96" w14:textId="4796209B" w:rsidR="00974059" w:rsidRPr="007E5E2F" w:rsidRDefault="00974059" w:rsidP="00FE444D">
      <w:pPr>
        <w:pStyle w:val="Akapitzlist"/>
        <w:numPr>
          <w:ilvl w:val="0"/>
          <w:numId w:val="206"/>
        </w:numPr>
        <w:spacing w:after="0" w:line="259" w:lineRule="auto"/>
        <w:ind w:left="426"/>
        <w:rPr>
          <w:rFonts w:ascii="Arial" w:hAnsi="Arial" w:cs="Arial"/>
          <w:kern w:val="0"/>
          <w:sz w:val="28"/>
          <w:szCs w:val="28"/>
          <w14:ligatures w14:val="none"/>
        </w:rPr>
      </w:pPr>
      <w:r w:rsidRPr="007E5E2F">
        <w:rPr>
          <w:rFonts w:ascii="Arial" w:hAnsi="Arial" w:cs="Arial"/>
          <w:kern w:val="0"/>
          <w:sz w:val="28"/>
          <w:szCs w:val="28"/>
          <w14:ligatures w14:val="none"/>
        </w:rPr>
        <w:t>zielona – 765 000,00 zł,</w:t>
      </w:r>
    </w:p>
    <w:p w14:paraId="337D767C" w14:textId="50FD34E3" w:rsidR="00974059" w:rsidRPr="007E5E2F" w:rsidRDefault="00974059" w:rsidP="00FE444D">
      <w:pPr>
        <w:pStyle w:val="Akapitzlist"/>
        <w:numPr>
          <w:ilvl w:val="0"/>
          <w:numId w:val="206"/>
        </w:numPr>
        <w:spacing w:after="0" w:line="259" w:lineRule="auto"/>
        <w:ind w:left="426"/>
        <w:rPr>
          <w:rFonts w:ascii="Arial" w:hAnsi="Arial" w:cs="Arial"/>
          <w:kern w:val="0"/>
          <w:sz w:val="28"/>
          <w:szCs w:val="28"/>
          <w14:ligatures w14:val="none"/>
        </w:rPr>
      </w:pPr>
      <w:r w:rsidRPr="007E5E2F">
        <w:rPr>
          <w:rFonts w:ascii="Arial" w:hAnsi="Arial" w:cs="Arial"/>
          <w:kern w:val="0"/>
          <w:sz w:val="28"/>
          <w:szCs w:val="28"/>
          <w14:ligatures w14:val="none"/>
        </w:rPr>
        <w:t>instytucjonalna – 1 000 000,00 zł,</w:t>
      </w:r>
    </w:p>
    <w:p w14:paraId="6F374637" w14:textId="4FCCFDA5" w:rsidR="00974059" w:rsidRPr="007E5E2F" w:rsidRDefault="00974059" w:rsidP="00FE444D">
      <w:pPr>
        <w:pStyle w:val="Akapitzlist"/>
        <w:numPr>
          <w:ilvl w:val="0"/>
          <w:numId w:val="206"/>
        </w:numPr>
        <w:spacing w:after="0" w:line="259" w:lineRule="auto"/>
        <w:ind w:left="426"/>
        <w:rPr>
          <w:rFonts w:ascii="Arial" w:hAnsi="Arial" w:cs="Arial"/>
          <w:kern w:val="0"/>
          <w:sz w:val="28"/>
          <w:szCs w:val="28"/>
          <w14:ligatures w14:val="none"/>
        </w:rPr>
      </w:pPr>
      <w:proofErr w:type="spellStart"/>
      <w:r w:rsidRPr="007E5E2F">
        <w:rPr>
          <w:rFonts w:ascii="Arial" w:hAnsi="Arial" w:cs="Arial"/>
          <w:kern w:val="0"/>
          <w:sz w:val="28"/>
          <w:szCs w:val="28"/>
          <w14:ligatures w14:val="none"/>
        </w:rPr>
        <w:t>ogólnomiejska</w:t>
      </w:r>
      <w:proofErr w:type="spellEnd"/>
      <w:r w:rsidRPr="007E5E2F">
        <w:rPr>
          <w:rFonts w:ascii="Arial" w:hAnsi="Arial" w:cs="Arial"/>
          <w:kern w:val="0"/>
          <w:sz w:val="28"/>
          <w:szCs w:val="28"/>
          <w14:ligatures w14:val="none"/>
        </w:rPr>
        <w:t xml:space="preserve"> – 3 000 000,00 zł.</w:t>
      </w:r>
    </w:p>
    <w:p w14:paraId="4ED2279E" w14:textId="569AD3FD" w:rsidR="00695E3B" w:rsidRDefault="00695E3B" w:rsidP="007E5E2F">
      <w:pPr>
        <w:spacing w:after="0" w:line="259" w:lineRule="auto"/>
        <w:rPr>
          <w:rFonts w:ascii="Arial" w:hAnsi="Arial" w:cs="Arial"/>
          <w:kern w:val="0"/>
          <w:sz w:val="28"/>
          <w:szCs w:val="28"/>
          <w14:ligatures w14:val="none"/>
        </w:rPr>
      </w:pPr>
      <w:r w:rsidRPr="00695E3B">
        <w:rPr>
          <w:rFonts w:ascii="Arial" w:hAnsi="Arial" w:cs="Arial"/>
          <w:kern w:val="0"/>
          <w:sz w:val="28"/>
          <w:szCs w:val="28"/>
          <w14:ligatures w14:val="none"/>
        </w:rPr>
        <w:t>Do zagospodarowania we Włocławskim Budżecie Obywatelskim w edycji 2025 było 4 765 000,00 zł</w:t>
      </w:r>
      <w:r>
        <w:rPr>
          <w:rFonts w:ascii="Arial" w:hAnsi="Arial" w:cs="Arial"/>
          <w:kern w:val="0"/>
          <w:sz w:val="28"/>
          <w:szCs w:val="28"/>
          <w14:ligatures w14:val="none"/>
        </w:rPr>
        <w:t>.</w:t>
      </w:r>
      <w:r w:rsidRPr="00695E3B">
        <w:rPr>
          <w:rFonts w:ascii="Arial" w:hAnsi="Arial" w:cs="Arial"/>
          <w:kern w:val="0"/>
          <w:sz w:val="28"/>
          <w:szCs w:val="28"/>
          <w14:ligatures w14:val="none"/>
        </w:rPr>
        <w:t xml:space="preserve"> </w:t>
      </w:r>
    </w:p>
    <w:p w14:paraId="368D9DA6" w14:textId="720BEEB9"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Wartość maksymalna pojedynczego projektu nie mogła przekroczyć kwoty 1 500 000,00 zł przypisanego do kategorii </w:t>
      </w:r>
      <w:proofErr w:type="spellStart"/>
      <w:r w:rsidRPr="007E5E2F">
        <w:rPr>
          <w:rFonts w:ascii="Arial" w:hAnsi="Arial" w:cs="Arial"/>
          <w:kern w:val="0"/>
          <w:sz w:val="28"/>
          <w:szCs w:val="28"/>
          <w14:ligatures w14:val="none"/>
        </w:rPr>
        <w:t>ogólnomiejskiej</w:t>
      </w:r>
      <w:proofErr w:type="spellEnd"/>
      <w:r w:rsidRPr="007E5E2F">
        <w:rPr>
          <w:rFonts w:ascii="Arial" w:hAnsi="Arial" w:cs="Arial"/>
          <w:kern w:val="0"/>
          <w:sz w:val="28"/>
          <w:szCs w:val="28"/>
          <w14:ligatures w14:val="none"/>
        </w:rPr>
        <w:t xml:space="preserve">. Projekt mógł zgłosić każdy mieszkaniec Włocławka – nie było ograniczeń wiekowych. </w:t>
      </w:r>
    </w:p>
    <w:p w14:paraId="13E711DC" w14:textId="5818BA21" w:rsidR="00974059" w:rsidRPr="007E5E2F" w:rsidRDefault="00974059" w:rsidP="007E5E2F">
      <w:pPr>
        <w:spacing w:after="0" w:line="259" w:lineRule="auto"/>
        <w:rPr>
          <w:rFonts w:ascii="Arial" w:hAnsi="Arial" w:cs="Arial"/>
          <w:sz w:val="28"/>
          <w:szCs w:val="28"/>
        </w:rPr>
      </w:pPr>
      <w:r w:rsidRPr="007E5E2F">
        <w:rPr>
          <w:rFonts w:ascii="Arial" w:hAnsi="Arial" w:cs="Arial"/>
          <w:sz w:val="28"/>
          <w:szCs w:val="28"/>
        </w:rPr>
        <w:t xml:space="preserve">W ramach promocji Włocławskiego Budżetu Obywatelskiego w 2024 </w:t>
      </w:r>
      <w:r w:rsidR="00AB674B" w:rsidRPr="007E5E2F">
        <w:rPr>
          <w:rFonts w:ascii="Arial" w:hAnsi="Arial" w:cs="Arial"/>
          <w:sz w:val="28"/>
          <w:szCs w:val="28"/>
        </w:rPr>
        <w:t xml:space="preserve">r. </w:t>
      </w:r>
      <w:r w:rsidRPr="007E5E2F">
        <w:rPr>
          <w:rFonts w:ascii="Arial" w:hAnsi="Arial" w:cs="Arial"/>
          <w:sz w:val="28"/>
          <w:szCs w:val="28"/>
        </w:rPr>
        <w:t>podejmowano następujące działania mające na celu aktywizację społeczeństwa obywatelskiego:</w:t>
      </w:r>
    </w:p>
    <w:p w14:paraId="22A4F313" w14:textId="59579DB8" w:rsidR="00974059" w:rsidRPr="007E5E2F" w:rsidRDefault="00974059" w:rsidP="007E5E2F">
      <w:pPr>
        <w:numPr>
          <w:ilvl w:val="0"/>
          <w:numId w:val="104"/>
        </w:numPr>
        <w:spacing w:after="0" w:line="259" w:lineRule="auto"/>
        <w:ind w:left="426"/>
        <w:contextualSpacing/>
        <w:rPr>
          <w:rFonts w:ascii="Arial" w:hAnsi="Arial" w:cs="Arial"/>
          <w:sz w:val="28"/>
          <w:szCs w:val="28"/>
        </w:rPr>
      </w:pPr>
      <w:r w:rsidRPr="007E5E2F">
        <w:rPr>
          <w:rFonts w:ascii="Arial" w:hAnsi="Arial" w:cs="Arial"/>
          <w:sz w:val="28"/>
          <w:szCs w:val="28"/>
        </w:rPr>
        <w:lastRenderedPageBreak/>
        <w:t xml:space="preserve">podczas imprez miejskich po ulicach Włocławka jeździł specjalnie przygotowany, kolorowy „włocławski rower obywatelski”, a studenci Państwowej Akademii Nauk Stosowanych za jego pomocą dystrybuowali wśród mieszkańców ulotki oraz informowali o idei budżetu obywatelskiego, </w:t>
      </w:r>
    </w:p>
    <w:p w14:paraId="2D0DE4B0" w14:textId="7EFFD568" w:rsidR="00974059" w:rsidRPr="007E5E2F" w:rsidRDefault="00974059" w:rsidP="007E5E2F">
      <w:pPr>
        <w:numPr>
          <w:ilvl w:val="0"/>
          <w:numId w:val="104"/>
        </w:numPr>
        <w:spacing w:after="0" w:line="259" w:lineRule="auto"/>
        <w:ind w:left="426"/>
        <w:contextualSpacing/>
        <w:rPr>
          <w:rFonts w:ascii="Arial" w:hAnsi="Arial" w:cs="Arial"/>
          <w:sz w:val="28"/>
          <w:szCs w:val="28"/>
        </w:rPr>
      </w:pPr>
      <w:r w:rsidRPr="007E5E2F">
        <w:rPr>
          <w:rFonts w:ascii="Arial" w:hAnsi="Arial" w:cs="Arial"/>
          <w:sz w:val="28"/>
          <w:szCs w:val="28"/>
        </w:rPr>
        <w:t>na stronie internetowej Urzędu regularnie pojawiały się artykuły opisujące procedurę, zachęcające mieszkańców do składania własnych propozycji zmian w naszym mieście,</w:t>
      </w:r>
    </w:p>
    <w:p w14:paraId="090B040A" w14:textId="1C49F2F2" w:rsidR="00974059" w:rsidRPr="007E5E2F" w:rsidRDefault="00974059" w:rsidP="007E5E2F">
      <w:pPr>
        <w:numPr>
          <w:ilvl w:val="0"/>
          <w:numId w:val="104"/>
        </w:numPr>
        <w:spacing w:after="0" w:line="259" w:lineRule="auto"/>
        <w:ind w:left="426"/>
        <w:contextualSpacing/>
        <w:rPr>
          <w:rFonts w:ascii="Arial" w:hAnsi="Arial" w:cs="Arial"/>
          <w:sz w:val="28"/>
          <w:szCs w:val="28"/>
        </w:rPr>
      </w:pPr>
      <w:r w:rsidRPr="007E5E2F">
        <w:rPr>
          <w:rFonts w:ascii="Arial" w:hAnsi="Arial" w:cs="Arial"/>
          <w:sz w:val="28"/>
          <w:szCs w:val="28"/>
        </w:rPr>
        <w:t>jednocześnie prowadzono szeroko zakrojoną kampanię w mediach społecznościowych (pojawiały się filmy promujące, grafiki informujące o każdym etapie budżetu obywatelskiego),</w:t>
      </w:r>
    </w:p>
    <w:p w14:paraId="06A6ADC8" w14:textId="17EAC6E7" w:rsidR="00974059" w:rsidRPr="007E5E2F" w:rsidRDefault="00974059" w:rsidP="007E5E2F">
      <w:pPr>
        <w:numPr>
          <w:ilvl w:val="0"/>
          <w:numId w:val="104"/>
        </w:numPr>
        <w:spacing w:after="0" w:line="259" w:lineRule="auto"/>
        <w:ind w:left="426"/>
        <w:contextualSpacing/>
        <w:rPr>
          <w:rFonts w:ascii="Arial" w:hAnsi="Arial" w:cs="Arial"/>
          <w:sz w:val="28"/>
          <w:szCs w:val="28"/>
        </w:rPr>
      </w:pPr>
      <w:r w:rsidRPr="007E5E2F">
        <w:rPr>
          <w:rFonts w:ascii="Arial" w:hAnsi="Arial" w:cs="Arial"/>
          <w:sz w:val="28"/>
          <w:szCs w:val="28"/>
        </w:rPr>
        <w:t>we włocławskich szkołach ponadpodstawowych prowadzono tzw. „lekcje wychowania obywatelskiego”. Rozmowy odbywały się na zasadzie warsztatów i kreatywnych dyskusji na temat możliwości jakie społeczeństwu daje umiejętne wykorzystanie budżetu obywatelskiego.</w:t>
      </w:r>
    </w:p>
    <w:p w14:paraId="43658355" w14:textId="24DD6D03"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br/>
        <w:t xml:space="preserve">Projekty zadań mieszkańcy Włocławka mogli zgłaszać od 16 września do 30 września 2024 r. Weryfikacja złożonych projektów była prowadzona do 30 października 2024 r. Ogłoszenie wstępnej listy projektów nastąpiło 31 października 2024 r. Procedura odwoławcza od wyników weryfikacji wraz z rozpoznaniem </w:t>
      </w:r>
      <w:proofErr w:type="spellStart"/>
      <w:r w:rsidRPr="007E5E2F">
        <w:rPr>
          <w:rFonts w:ascii="Arial" w:hAnsi="Arial" w:cs="Arial"/>
          <w:kern w:val="0"/>
          <w:sz w:val="28"/>
          <w:szCs w:val="28"/>
          <w14:ligatures w14:val="none"/>
        </w:rPr>
        <w:t>odwołań</w:t>
      </w:r>
      <w:proofErr w:type="spellEnd"/>
      <w:r w:rsidRPr="007E5E2F">
        <w:rPr>
          <w:rFonts w:ascii="Arial" w:hAnsi="Arial" w:cs="Arial"/>
          <w:kern w:val="0"/>
          <w:sz w:val="28"/>
          <w:szCs w:val="28"/>
          <w14:ligatures w14:val="none"/>
        </w:rPr>
        <w:t xml:space="preserve"> trwała do 12 listopada 2024 r. Wykaz projektów ostatecznie poddanych pod głosowanie został opublikowany</w:t>
      </w:r>
      <w:r w:rsidR="00AB674B" w:rsidRPr="007E5E2F">
        <w:rPr>
          <w:rFonts w:ascii="Arial" w:hAnsi="Arial" w:cs="Arial"/>
          <w:kern w:val="0"/>
          <w:sz w:val="28"/>
          <w:szCs w:val="28"/>
          <w14:ligatures w14:val="none"/>
        </w:rPr>
        <w:t xml:space="preserve"> </w:t>
      </w:r>
      <w:r w:rsidRPr="007E5E2F">
        <w:rPr>
          <w:rFonts w:ascii="Arial" w:hAnsi="Arial" w:cs="Arial"/>
          <w:kern w:val="0"/>
          <w:sz w:val="28"/>
          <w:szCs w:val="28"/>
          <w14:ligatures w14:val="none"/>
        </w:rPr>
        <w:t xml:space="preserve">12 listopada 2024 r. w Biuletynie Informacji Publicznej, na stronie </w:t>
      </w:r>
      <w:hyperlink r:id="rId25" w:history="1">
        <w:r w:rsidRPr="00695E3B">
          <w:rPr>
            <w:rFonts w:ascii="Arial" w:hAnsi="Arial" w:cs="Arial"/>
            <w:kern w:val="0"/>
            <w:sz w:val="28"/>
            <w:szCs w:val="28"/>
            <w:u w:val="single"/>
            <w14:ligatures w14:val="none"/>
          </w:rPr>
          <w:t>www.wloclawek.eu</w:t>
        </w:r>
      </w:hyperlink>
      <w:r w:rsidRPr="007E5E2F">
        <w:rPr>
          <w:rFonts w:ascii="Arial" w:hAnsi="Arial" w:cs="Arial"/>
          <w:kern w:val="0"/>
          <w:sz w:val="28"/>
          <w:szCs w:val="28"/>
          <w14:ligatures w14:val="none"/>
        </w:rPr>
        <w:t xml:space="preserve"> </w:t>
      </w:r>
      <w:r w:rsidR="00FC51B1" w:rsidRPr="007E5E2F">
        <w:rPr>
          <w:rFonts w:ascii="Arial" w:hAnsi="Arial" w:cs="Arial"/>
          <w:kern w:val="0"/>
          <w:sz w:val="28"/>
          <w:szCs w:val="28"/>
          <w14:ligatures w14:val="none"/>
        </w:rPr>
        <w:br/>
      </w:r>
      <w:r w:rsidRPr="007E5E2F">
        <w:rPr>
          <w:rFonts w:ascii="Arial" w:hAnsi="Arial" w:cs="Arial"/>
          <w:kern w:val="0"/>
          <w:sz w:val="28"/>
          <w:szCs w:val="28"/>
          <w14:ligatures w14:val="none"/>
        </w:rPr>
        <w:t xml:space="preserve">na </w:t>
      </w:r>
      <w:r w:rsidR="006C3987" w:rsidRPr="007E5E2F">
        <w:rPr>
          <w:rFonts w:ascii="Arial" w:hAnsi="Arial" w:cs="Arial"/>
          <w:kern w:val="0"/>
          <w:sz w:val="28"/>
          <w:szCs w:val="28"/>
          <w14:ligatures w14:val="none"/>
        </w:rPr>
        <w:t xml:space="preserve">specjalnej </w:t>
      </w:r>
      <w:r w:rsidRPr="007E5E2F">
        <w:rPr>
          <w:rFonts w:ascii="Arial" w:hAnsi="Arial" w:cs="Arial"/>
          <w:kern w:val="0"/>
          <w:sz w:val="28"/>
          <w:szCs w:val="28"/>
          <w14:ligatures w14:val="none"/>
        </w:rPr>
        <w:t>stronie WBO bo.wloclawek.eu oraz na tablicy ogłoszeń w Urzędzie Miasta Włocławek. Głosowanie odbyło się w terminie od 13 listopada do 27 listopada 2024 r. Ogłoszenie wyników głosowania odbyło się 6 grudnia 2024 r.</w:t>
      </w:r>
    </w:p>
    <w:p w14:paraId="286C3E21" w14:textId="77777777" w:rsidR="00974059" w:rsidRPr="007E5E2F" w:rsidRDefault="00974059" w:rsidP="007E5E2F">
      <w:pPr>
        <w:spacing w:after="0" w:line="259" w:lineRule="auto"/>
        <w:rPr>
          <w:rFonts w:ascii="Arial" w:eastAsia="Times New Roman" w:hAnsi="Arial" w:cs="Arial"/>
          <w:kern w:val="0"/>
          <w:sz w:val="28"/>
          <w:szCs w:val="28"/>
          <w:lang w:eastAsia="pl-PL"/>
          <w14:ligatures w14:val="none"/>
        </w:rPr>
      </w:pPr>
    </w:p>
    <w:p w14:paraId="5B984131" w14:textId="0E8D9705"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W edycji budżetu obywatelskiego na 2025 </w:t>
      </w:r>
      <w:r w:rsidR="00AB674B" w:rsidRPr="007E5E2F">
        <w:rPr>
          <w:rFonts w:ascii="Arial" w:hAnsi="Arial" w:cs="Arial"/>
          <w:kern w:val="0"/>
          <w:sz w:val="28"/>
          <w:szCs w:val="28"/>
          <w14:ligatures w14:val="none"/>
        </w:rPr>
        <w:t xml:space="preserve">r. </w:t>
      </w:r>
      <w:r w:rsidRPr="007E5E2F">
        <w:rPr>
          <w:rFonts w:ascii="Arial" w:hAnsi="Arial" w:cs="Arial"/>
          <w:kern w:val="0"/>
          <w:sz w:val="28"/>
          <w:szCs w:val="28"/>
          <w14:ligatures w14:val="none"/>
        </w:rPr>
        <w:t>włocławianie złożyli 87 projektów. Na etapie oceny formalnej i merytorycznej negatywnie oceniono 17 projektów.</w:t>
      </w:r>
    </w:p>
    <w:bookmarkEnd w:id="70"/>
    <w:p w14:paraId="7B09E065" w14:textId="3797C624" w:rsidR="00974059" w:rsidRPr="007E5E2F" w:rsidRDefault="00974059" w:rsidP="007E5E2F">
      <w:pPr>
        <w:spacing w:after="0" w:line="259" w:lineRule="auto"/>
        <w:rPr>
          <w:rFonts w:ascii="Arial" w:eastAsia="Times New Roman" w:hAnsi="Arial" w:cs="Arial"/>
          <w:kern w:val="0"/>
          <w:sz w:val="28"/>
          <w:szCs w:val="28"/>
          <w:lang w:eastAsia="pl-PL"/>
          <w14:ligatures w14:val="none"/>
        </w:rPr>
      </w:pPr>
    </w:p>
    <w:p w14:paraId="44F27C9A" w14:textId="3D47A6E9" w:rsidR="00974059" w:rsidRPr="007E5E2F" w:rsidRDefault="00974059" w:rsidP="007E5E2F">
      <w:pPr>
        <w:spacing w:after="0" w:line="259"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Zgodnie ze sprawdzonymi zasadami wprowadzonymi w okresie pandemii, cała procedura odbywała się drogą elektroniczną (na stronie internetowej www.bo.wloclawek.eu). Dla zwiększenia dostępności, projekty można było również złożyć w Urzędzie Miasta Włocławek przy Zielonym Rynku 11/13 oraz w Miejskiej Bibliotece Publicznej im. Zdzisława </w:t>
      </w:r>
      <w:proofErr w:type="spellStart"/>
      <w:r w:rsidRPr="007E5E2F">
        <w:rPr>
          <w:rFonts w:ascii="Arial" w:eastAsia="Times New Roman" w:hAnsi="Arial" w:cs="Arial"/>
          <w:kern w:val="0"/>
          <w:sz w:val="28"/>
          <w:szCs w:val="28"/>
          <w:lang w:eastAsia="pl-PL"/>
          <w14:ligatures w14:val="none"/>
        </w:rPr>
        <w:t>Arentowicza</w:t>
      </w:r>
      <w:proofErr w:type="spellEnd"/>
      <w:r w:rsidRPr="007E5E2F">
        <w:rPr>
          <w:rFonts w:ascii="Arial" w:eastAsia="Times New Roman" w:hAnsi="Arial" w:cs="Arial"/>
          <w:kern w:val="0"/>
          <w:sz w:val="28"/>
          <w:szCs w:val="28"/>
          <w:lang w:eastAsia="pl-PL"/>
          <w14:ligatures w14:val="none"/>
        </w:rPr>
        <w:t xml:space="preserve"> przy ul. Warszawskiej 11/13 we Włocławku i jej </w:t>
      </w:r>
      <w:r w:rsidRPr="007E5E2F">
        <w:rPr>
          <w:rFonts w:ascii="Arial" w:eastAsia="Times New Roman" w:hAnsi="Arial" w:cs="Arial"/>
          <w:kern w:val="0"/>
          <w:sz w:val="28"/>
          <w:szCs w:val="28"/>
          <w:lang w:eastAsia="pl-PL"/>
          <w14:ligatures w14:val="none"/>
        </w:rPr>
        <w:lastRenderedPageBreak/>
        <w:t xml:space="preserve">następujących filiach: </w:t>
      </w:r>
      <w:r w:rsidR="00E42592" w:rsidRPr="007E5E2F">
        <w:rPr>
          <w:rFonts w:ascii="Arial" w:eastAsia="Times New Roman" w:hAnsi="Arial" w:cs="Arial"/>
          <w:kern w:val="0"/>
          <w:sz w:val="28"/>
          <w:szCs w:val="28"/>
          <w:lang w:eastAsia="pl-PL"/>
          <w14:ligatures w14:val="none"/>
        </w:rPr>
        <w:t>n</w:t>
      </w:r>
      <w:r w:rsidRPr="007E5E2F">
        <w:rPr>
          <w:rFonts w:ascii="Arial" w:eastAsia="Times New Roman" w:hAnsi="Arial" w:cs="Arial"/>
          <w:kern w:val="0"/>
          <w:sz w:val="28"/>
          <w:szCs w:val="28"/>
          <w:lang w:eastAsia="pl-PL"/>
          <w14:ligatures w14:val="none"/>
        </w:rPr>
        <w:t xml:space="preserve">r 1 przy ul. Grodzkiej 2f, </w:t>
      </w:r>
      <w:r w:rsidR="00E42592" w:rsidRPr="007E5E2F">
        <w:rPr>
          <w:rFonts w:ascii="Arial" w:eastAsia="Times New Roman" w:hAnsi="Arial" w:cs="Arial"/>
          <w:kern w:val="0"/>
          <w:sz w:val="28"/>
          <w:szCs w:val="28"/>
          <w:lang w:eastAsia="pl-PL"/>
          <w14:ligatures w14:val="none"/>
        </w:rPr>
        <w:t>n</w:t>
      </w:r>
      <w:r w:rsidRPr="007E5E2F">
        <w:rPr>
          <w:rFonts w:ascii="Arial" w:eastAsia="Times New Roman" w:hAnsi="Arial" w:cs="Arial"/>
          <w:kern w:val="0"/>
          <w:sz w:val="28"/>
          <w:szCs w:val="28"/>
          <w:lang w:eastAsia="pl-PL"/>
          <w14:ligatures w14:val="none"/>
        </w:rPr>
        <w:t xml:space="preserve">r 2 przy ul. Dziewińskiej 17; </w:t>
      </w:r>
      <w:r w:rsidR="00E42592" w:rsidRPr="007E5E2F">
        <w:rPr>
          <w:rFonts w:ascii="Arial" w:eastAsia="Times New Roman" w:hAnsi="Arial" w:cs="Arial"/>
          <w:kern w:val="0"/>
          <w:sz w:val="28"/>
          <w:szCs w:val="28"/>
          <w:lang w:eastAsia="pl-PL"/>
          <w14:ligatures w14:val="none"/>
        </w:rPr>
        <w:t>n</w:t>
      </w:r>
      <w:r w:rsidRPr="007E5E2F">
        <w:rPr>
          <w:rFonts w:ascii="Arial" w:eastAsia="Times New Roman" w:hAnsi="Arial" w:cs="Arial"/>
          <w:kern w:val="0"/>
          <w:sz w:val="28"/>
          <w:szCs w:val="28"/>
          <w:lang w:eastAsia="pl-PL"/>
          <w14:ligatures w14:val="none"/>
        </w:rPr>
        <w:t xml:space="preserve">r 3 przy ul. Toruńskiej 87, </w:t>
      </w:r>
      <w:r w:rsidR="00E42592" w:rsidRPr="007E5E2F">
        <w:rPr>
          <w:rFonts w:ascii="Arial" w:eastAsia="Times New Roman" w:hAnsi="Arial" w:cs="Arial"/>
          <w:kern w:val="0"/>
          <w:sz w:val="28"/>
          <w:szCs w:val="28"/>
          <w:lang w:eastAsia="pl-PL"/>
          <w14:ligatures w14:val="none"/>
        </w:rPr>
        <w:t>n</w:t>
      </w:r>
      <w:r w:rsidRPr="007E5E2F">
        <w:rPr>
          <w:rFonts w:ascii="Arial" w:eastAsia="Times New Roman" w:hAnsi="Arial" w:cs="Arial"/>
          <w:kern w:val="0"/>
          <w:sz w:val="28"/>
          <w:szCs w:val="28"/>
          <w:lang w:eastAsia="pl-PL"/>
          <w14:ligatures w14:val="none"/>
        </w:rPr>
        <w:t xml:space="preserve">r 6 z oddziałem dla dzieci przy ul. Żytniej 66/68, </w:t>
      </w:r>
      <w:r w:rsidR="00E42592" w:rsidRPr="007E5E2F">
        <w:rPr>
          <w:rFonts w:ascii="Arial" w:eastAsia="Times New Roman" w:hAnsi="Arial" w:cs="Arial"/>
          <w:kern w:val="0"/>
          <w:sz w:val="28"/>
          <w:szCs w:val="28"/>
          <w:lang w:eastAsia="pl-PL"/>
          <w14:ligatures w14:val="none"/>
        </w:rPr>
        <w:t>n</w:t>
      </w:r>
      <w:r w:rsidRPr="007E5E2F">
        <w:rPr>
          <w:rFonts w:ascii="Arial" w:eastAsia="Times New Roman" w:hAnsi="Arial" w:cs="Arial"/>
          <w:kern w:val="0"/>
          <w:sz w:val="28"/>
          <w:szCs w:val="28"/>
          <w:lang w:eastAsia="pl-PL"/>
          <w14:ligatures w14:val="none"/>
        </w:rPr>
        <w:t xml:space="preserve">r 8 z oddziałem dla dzieci przy ul. Olszowej 9, </w:t>
      </w:r>
      <w:r w:rsidR="00E42592" w:rsidRPr="007E5E2F">
        <w:rPr>
          <w:rFonts w:ascii="Arial" w:eastAsia="Times New Roman" w:hAnsi="Arial" w:cs="Arial"/>
          <w:kern w:val="0"/>
          <w:sz w:val="28"/>
          <w:szCs w:val="28"/>
          <w:lang w:eastAsia="pl-PL"/>
          <w14:ligatures w14:val="none"/>
        </w:rPr>
        <w:t>n</w:t>
      </w:r>
      <w:r w:rsidRPr="007E5E2F">
        <w:rPr>
          <w:rFonts w:ascii="Arial" w:eastAsia="Times New Roman" w:hAnsi="Arial" w:cs="Arial"/>
          <w:kern w:val="0"/>
          <w:sz w:val="28"/>
          <w:szCs w:val="28"/>
          <w:lang w:eastAsia="pl-PL"/>
          <w14:ligatures w14:val="none"/>
        </w:rPr>
        <w:t xml:space="preserve">r 9 przy ul. Sielskiej 6, </w:t>
      </w:r>
      <w:r w:rsidR="00E42592" w:rsidRPr="007E5E2F">
        <w:rPr>
          <w:rFonts w:ascii="Arial" w:eastAsia="Times New Roman" w:hAnsi="Arial" w:cs="Arial"/>
          <w:kern w:val="0"/>
          <w:sz w:val="28"/>
          <w:szCs w:val="28"/>
          <w:lang w:eastAsia="pl-PL"/>
          <w14:ligatures w14:val="none"/>
        </w:rPr>
        <w:t>n</w:t>
      </w:r>
      <w:r w:rsidRPr="007E5E2F">
        <w:rPr>
          <w:rFonts w:ascii="Arial" w:eastAsia="Times New Roman" w:hAnsi="Arial" w:cs="Arial"/>
          <w:kern w:val="0"/>
          <w:sz w:val="28"/>
          <w:szCs w:val="28"/>
          <w:lang w:eastAsia="pl-PL"/>
          <w14:ligatures w14:val="none"/>
        </w:rPr>
        <w:t xml:space="preserve">r 10 przy ul. Kościelnej 2, </w:t>
      </w:r>
      <w:r w:rsidR="00E42592" w:rsidRPr="007E5E2F">
        <w:rPr>
          <w:rFonts w:ascii="Arial" w:eastAsia="Times New Roman" w:hAnsi="Arial" w:cs="Arial"/>
          <w:kern w:val="0"/>
          <w:sz w:val="28"/>
          <w:szCs w:val="28"/>
          <w:lang w:eastAsia="pl-PL"/>
          <w14:ligatures w14:val="none"/>
        </w:rPr>
        <w:t>n</w:t>
      </w:r>
      <w:r w:rsidRPr="007E5E2F">
        <w:rPr>
          <w:rFonts w:ascii="Arial" w:eastAsia="Times New Roman" w:hAnsi="Arial" w:cs="Arial"/>
          <w:kern w:val="0"/>
          <w:sz w:val="28"/>
          <w:szCs w:val="28"/>
          <w:lang w:eastAsia="pl-PL"/>
          <w14:ligatures w14:val="none"/>
        </w:rPr>
        <w:t xml:space="preserve">r 11 przy ul. </w:t>
      </w:r>
      <w:proofErr w:type="spellStart"/>
      <w:r w:rsidRPr="007E5E2F">
        <w:rPr>
          <w:rFonts w:ascii="Arial" w:eastAsia="Times New Roman" w:hAnsi="Arial" w:cs="Arial"/>
          <w:kern w:val="0"/>
          <w:sz w:val="28"/>
          <w:szCs w:val="28"/>
          <w:lang w:eastAsia="pl-PL"/>
          <w14:ligatures w14:val="none"/>
        </w:rPr>
        <w:t>Łęgskiej</w:t>
      </w:r>
      <w:proofErr w:type="spellEnd"/>
      <w:r w:rsidRPr="007E5E2F">
        <w:rPr>
          <w:rFonts w:ascii="Arial" w:eastAsia="Times New Roman" w:hAnsi="Arial" w:cs="Arial"/>
          <w:kern w:val="0"/>
          <w:sz w:val="28"/>
          <w:szCs w:val="28"/>
          <w:lang w:eastAsia="pl-PL"/>
          <w14:ligatures w14:val="none"/>
        </w:rPr>
        <w:t xml:space="preserve"> 28, Filia Dziecięca przy ul. Kapitulnej 22A.</w:t>
      </w:r>
    </w:p>
    <w:p w14:paraId="25A2E7CE" w14:textId="084638AF" w:rsidR="00974059" w:rsidRPr="007E5E2F" w:rsidRDefault="00974059" w:rsidP="007E5E2F">
      <w:pPr>
        <w:spacing w:after="0" w:line="240" w:lineRule="auto"/>
        <w:rPr>
          <w:rFonts w:ascii="Arial" w:hAnsi="Arial" w:cs="Arial"/>
          <w:kern w:val="0"/>
          <w:sz w:val="28"/>
          <w:szCs w:val="28"/>
          <w14:ligatures w14:val="none"/>
        </w:rPr>
      </w:pPr>
    </w:p>
    <w:p w14:paraId="75A384BA" w14:textId="66F4C399" w:rsidR="00974059" w:rsidRPr="007E5E2F" w:rsidRDefault="00974059" w:rsidP="007E5E2F">
      <w:pPr>
        <w:spacing w:after="0" w:line="259" w:lineRule="auto"/>
        <w:rPr>
          <w:rFonts w:ascii="Arial" w:hAnsi="Arial" w:cs="Arial"/>
          <w:sz w:val="28"/>
          <w:szCs w:val="28"/>
        </w:rPr>
      </w:pPr>
      <w:r w:rsidRPr="007E5E2F">
        <w:rPr>
          <w:rFonts w:ascii="Arial" w:hAnsi="Arial" w:cs="Arial"/>
          <w:sz w:val="28"/>
          <w:szCs w:val="28"/>
        </w:rPr>
        <w:t>W głosowaniu wzięło udział 19 797 mieszkańców Włocławka. Za ważne uznano głosy oddane przez 18 882 mieszkańców (nieważne to 915), którzy łącznie w trzech kategoriach oddali 29 793 głosy, w tym za ważne uznano 28 469 głosów, przy 1</w:t>
      </w:r>
      <w:r w:rsidR="00FC51B1" w:rsidRPr="007E5E2F">
        <w:rPr>
          <w:rFonts w:ascii="Arial" w:hAnsi="Arial" w:cs="Arial"/>
          <w:sz w:val="28"/>
          <w:szCs w:val="28"/>
        </w:rPr>
        <w:t xml:space="preserve"> </w:t>
      </w:r>
      <w:r w:rsidRPr="007E5E2F">
        <w:rPr>
          <w:rFonts w:ascii="Arial" w:hAnsi="Arial" w:cs="Arial"/>
          <w:sz w:val="28"/>
          <w:szCs w:val="28"/>
        </w:rPr>
        <w:t>324 głosach nieważnych, w tym:</w:t>
      </w:r>
    </w:p>
    <w:p w14:paraId="1D27CAEF" w14:textId="4F6FCBD6" w:rsidR="00974059" w:rsidRPr="007E5E2F" w:rsidRDefault="00974059" w:rsidP="007E5E2F">
      <w:pPr>
        <w:numPr>
          <w:ilvl w:val="0"/>
          <w:numId w:val="95"/>
        </w:numPr>
        <w:spacing w:after="0" w:line="259" w:lineRule="auto"/>
        <w:ind w:left="426"/>
        <w:contextualSpacing/>
        <w:rPr>
          <w:rFonts w:ascii="Arial" w:hAnsi="Arial" w:cs="Arial"/>
          <w:sz w:val="28"/>
          <w:szCs w:val="28"/>
        </w:rPr>
      </w:pPr>
      <w:r w:rsidRPr="007E5E2F">
        <w:rPr>
          <w:rFonts w:ascii="Arial" w:hAnsi="Arial" w:cs="Arial"/>
          <w:kern w:val="0"/>
          <w:sz w:val="28"/>
          <w:szCs w:val="28"/>
          <w14:ligatures w14:val="none"/>
        </w:rPr>
        <w:t>w kategorii zielonej poddano pod głosowanie 8 projektów, na które oddano 4 405 ważnych głosów,</w:t>
      </w:r>
    </w:p>
    <w:p w14:paraId="1AA0F3F1" w14:textId="1C73A5DA" w:rsidR="00974059" w:rsidRPr="007E5E2F" w:rsidRDefault="00974059" w:rsidP="007E5E2F">
      <w:pPr>
        <w:numPr>
          <w:ilvl w:val="0"/>
          <w:numId w:val="95"/>
        </w:numPr>
        <w:spacing w:after="0" w:line="259" w:lineRule="auto"/>
        <w:ind w:left="426"/>
        <w:contextualSpacing/>
        <w:rPr>
          <w:rFonts w:ascii="Arial" w:hAnsi="Arial" w:cs="Arial"/>
          <w:sz w:val="28"/>
          <w:szCs w:val="28"/>
        </w:rPr>
      </w:pPr>
      <w:r w:rsidRPr="007E5E2F">
        <w:rPr>
          <w:rFonts w:ascii="Arial" w:hAnsi="Arial" w:cs="Arial"/>
          <w:kern w:val="0"/>
          <w:sz w:val="28"/>
          <w:szCs w:val="28"/>
          <w14:ligatures w14:val="none"/>
        </w:rPr>
        <w:t xml:space="preserve">w kategorii instytucjonalnej poddano pod głosowanie 14 projektów, </w:t>
      </w:r>
      <w:r w:rsidR="007169C1" w:rsidRPr="007E5E2F">
        <w:rPr>
          <w:rFonts w:ascii="Arial" w:hAnsi="Arial" w:cs="Arial"/>
          <w:kern w:val="0"/>
          <w:sz w:val="28"/>
          <w:szCs w:val="28"/>
          <w14:ligatures w14:val="none"/>
        </w:rPr>
        <w:br/>
      </w:r>
      <w:r w:rsidRPr="007E5E2F">
        <w:rPr>
          <w:rFonts w:ascii="Arial" w:hAnsi="Arial" w:cs="Arial"/>
          <w:kern w:val="0"/>
          <w:sz w:val="28"/>
          <w:szCs w:val="28"/>
          <w14:ligatures w14:val="none"/>
        </w:rPr>
        <w:t xml:space="preserve">na które oddano 13 409 ważnych głosów, </w:t>
      </w:r>
    </w:p>
    <w:p w14:paraId="2BBB121C" w14:textId="1BAE60E8" w:rsidR="00974059" w:rsidRPr="007E5E2F" w:rsidRDefault="00974059" w:rsidP="007E5E2F">
      <w:pPr>
        <w:numPr>
          <w:ilvl w:val="0"/>
          <w:numId w:val="95"/>
        </w:numPr>
        <w:spacing w:after="0" w:line="259" w:lineRule="auto"/>
        <w:ind w:left="426"/>
        <w:contextualSpacing/>
        <w:rPr>
          <w:rFonts w:ascii="Arial" w:hAnsi="Arial" w:cs="Arial"/>
          <w:sz w:val="28"/>
          <w:szCs w:val="28"/>
        </w:rPr>
      </w:pPr>
      <w:r w:rsidRPr="007E5E2F">
        <w:rPr>
          <w:rFonts w:ascii="Arial" w:hAnsi="Arial" w:cs="Arial"/>
          <w:kern w:val="0"/>
          <w:sz w:val="28"/>
          <w:szCs w:val="28"/>
          <w14:ligatures w14:val="none"/>
        </w:rPr>
        <w:t xml:space="preserve">w kategorii </w:t>
      </w:r>
      <w:proofErr w:type="spellStart"/>
      <w:r w:rsidRPr="007E5E2F">
        <w:rPr>
          <w:rFonts w:ascii="Arial" w:hAnsi="Arial" w:cs="Arial"/>
          <w:kern w:val="0"/>
          <w:sz w:val="28"/>
          <w:szCs w:val="28"/>
          <w14:ligatures w14:val="none"/>
        </w:rPr>
        <w:t>ogólnomiejskiej</w:t>
      </w:r>
      <w:proofErr w:type="spellEnd"/>
      <w:r w:rsidRPr="007E5E2F">
        <w:rPr>
          <w:rFonts w:ascii="Arial" w:hAnsi="Arial" w:cs="Arial"/>
          <w:kern w:val="0"/>
          <w:sz w:val="28"/>
          <w:szCs w:val="28"/>
          <w14:ligatures w14:val="none"/>
        </w:rPr>
        <w:t xml:space="preserve"> poddano pod głosowanie 48 projektów, </w:t>
      </w:r>
      <w:r w:rsidR="007169C1" w:rsidRPr="007E5E2F">
        <w:rPr>
          <w:rFonts w:ascii="Arial" w:hAnsi="Arial" w:cs="Arial"/>
          <w:kern w:val="0"/>
          <w:sz w:val="28"/>
          <w:szCs w:val="28"/>
          <w14:ligatures w14:val="none"/>
        </w:rPr>
        <w:br/>
      </w:r>
      <w:r w:rsidRPr="007E5E2F">
        <w:rPr>
          <w:rFonts w:ascii="Arial" w:hAnsi="Arial" w:cs="Arial"/>
          <w:kern w:val="0"/>
          <w:sz w:val="28"/>
          <w:szCs w:val="28"/>
          <w14:ligatures w14:val="none"/>
        </w:rPr>
        <w:t>na które oddano 10 655 ważnych głosów.</w:t>
      </w:r>
    </w:p>
    <w:p w14:paraId="42B2806F" w14:textId="2F4DA177" w:rsidR="00974059" w:rsidRPr="007E5E2F" w:rsidRDefault="00974059" w:rsidP="007E5E2F">
      <w:pPr>
        <w:spacing w:after="0" w:line="240" w:lineRule="auto"/>
        <w:rPr>
          <w:rFonts w:ascii="Arial" w:eastAsia="Times New Roman" w:hAnsi="Arial" w:cs="Arial"/>
          <w:kern w:val="0"/>
          <w:sz w:val="28"/>
          <w:szCs w:val="28"/>
          <w:lang w:eastAsia="pl-PL"/>
          <w14:ligatures w14:val="none"/>
        </w:rPr>
      </w:pPr>
    </w:p>
    <w:p w14:paraId="54F5E802" w14:textId="0BC86D6A" w:rsidR="00974059" w:rsidRPr="00E152B7" w:rsidRDefault="00974059" w:rsidP="007E5E2F">
      <w:pPr>
        <w:spacing w:after="0" w:line="240"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Do realizacji w ramach Włocławskiego Budżetu Obywatelskiego na 2025</w:t>
      </w:r>
      <w:r w:rsidR="00AB674B" w:rsidRPr="00E152B7">
        <w:rPr>
          <w:rFonts w:ascii="Arial" w:eastAsia="Times New Roman" w:hAnsi="Arial" w:cs="Arial"/>
          <w:b/>
          <w:bCs/>
          <w:kern w:val="0"/>
          <w:sz w:val="28"/>
          <w:szCs w:val="28"/>
          <w:lang w:eastAsia="pl-PL"/>
          <w14:ligatures w14:val="none"/>
        </w:rPr>
        <w:t xml:space="preserve"> r.</w:t>
      </w:r>
      <w:r w:rsidRPr="00E152B7">
        <w:rPr>
          <w:rFonts w:ascii="Arial" w:eastAsia="Times New Roman" w:hAnsi="Arial" w:cs="Arial"/>
          <w:b/>
          <w:bCs/>
          <w:kern w:val="0"/>
          <w:sz w:val="28"/>
          <w:szCs w:val="28"/>
          <w:lang w:eastAsia="pl-PL"/>
          <w14:ligatures w14:val="none"/>
        </w:rPr>
        <w:t xml:space="preserve"> zakwalifikowano łącznie 12 projektów, w tym:</w:t>
      </w:r>
    </w:p>
    <w:p w14:paraId="78D26BB7" w14:textId="77777777" w:rsidR="00974059" w:rsidRPr="007E5E2F" w:rsidRDefault="00974059" w:rsidP="007E5E2F">
      <w:pPr>
        <w:spacing w:after="0" w:line="240" w:lineRule="auto"/>
        <w:rPr>
          <w:rFonts w:ascii="Arial" w:eastAsia="Times New Roman" w:hAnsi="Arial" w:cs="Arial"/>
          <w:kern w:val="0"/>
          <w:sz w:val="28"/>
          <w:szCs w:val="28"/>
          <w:lang w:eastAsia="pl-PL"/>
          <w14:ligatures w14:val="none"/>
        </w:rPr>
      </w:pPr>
    </w:p>
    <w:p w14:paraId="3B7B4743" w14:textId="77777777" w:rsidR="00974059" w:rsidRPr="00695E3B" w:rsidRDefault="00974059" w:rsidP="007E5E2F">
      <w:pPr>
        <w:numPr>
          <w:ilvl w:val="0"/>
          <w:numId w:val="93"/>
        </w:numPr>
        <w:spacing w:after="0" w:line="240" w:lineRule="auto"/>
        <w:ind w:left="284" w:hanging="284"/>
        <w:contextualSpacing/>
        <w:rPr>
          <w:rFonts w:ascii="Arial" w:hAnsi="Arial" w:cs="Arial"/>
          <w:bCs/>
          <w:kern w:val="0"/>
          <w:sz w:val="28"/>
          <w:szCs w:val="28"/>
          <w14:ligatures w14:val="none"/>
        </w:rPr>
      </w:pPr>
      <w:r w:rsidRPr="00695E3B">
        <w:rPr>
          <w:rFonts w:ascii="Arial" w:hAnsi="Arial" w:cs="Arial"/>
          <w:bCs/>
          <w:kern w:val="0"/>
          <w:sz w:val="28"/>
          <w:szCs w:val="28"/>
          <w14:ligatures w14:val="none"/>
        </w:rPr>
        <w:t>zwycięski w kategorii zielonej:</w:t>
      </w:r>
    </w:p>
    <w:p w14:paraId="0369B1E1" w14:textId="4731A8AC" w:rsidR="00974059" w:rsidRPr="00695E3B" w:rsidRDefault="00974059" w:rsidP="007E5E2F">
      <w:pPr>
        <w:spacing w:after="0" w:line="240" w:lineRule="auto"/>
        <w:rPr>
          <w:rFonts w:ascii="Arial" w:eastAsia="Times New Roman" w:hAnsi="Arial" w:cs="Arial"/>
          <w:bCs/>
          <w:kern w:val="0"/>
          <w:sz w:val="28"/>
          <w:szCs w:val="28"/>
          <w:lang w:eastAsia="pl-PL"/>
          <w14:ligatures w14:val="none"/>
        </w:rPr>
      </w:pPr>
      <w:r w:rsidRPr="00695E3B">
        <w:rPr>
          <w:rFonts w:ascii="Arial" w:hAnsi="Arial" w:cs="Arial"/>
          <w:bCs/>
          <w:sz w:val="28"/>
          <w:szCs w:val="28"/>
        </w:rPr>
        <w:t>Mini Tężnia Solankowa w Parku Łokietka</w:t>
      </w:r>
      <w:r w:rsidRPr="00695E3B">
        <w:rPr>
          <w:rFonts w:ascii="Arial" w:eastAsia="Times New Roman" w:hAnsi="Arial" w:cs="Arial"/>
          <w:bCs/>
          <w:kern w:val="0"/>
          <w:sz w:val="28"/>
          <w:szCs w:val="28"/>
          <w:lang w:eastAsia="pl-PL"/>
          <w14:ligatures w14:val="none"/>
        </w:rPr>
        <w:t xml:space="preserve"> na kwotę 400 000,00 zł (liczba głosów ważnych: 1</w:t>
      </w:r>
      <w:r w:rsidR="00FC51B1" w:rsidRPr="00695E3B">
        <w:rPr>
          <w:rFonts w:ascii="Arial" w:eastAsia="Times New Roman" w:hAnsi="Arial" w:cs="Arial"/>
          <w:bCs/>
          <w:kern w:val="0"/>
          <w:sz w:val="28"/>
          <w:szCs w:val="28"/>
          <w:lang w:eastAsia="pl-PL"/>
          <w14:ligatures w14:val="none"/>
        </w:rPr>
        <w:t xml:space="preserve"> </w:t>
      </w:r>
      <w:r w:rsidRPr="00695E3B">
        <w:rPr>
          <w:rFonts w:ascii="Arial" w:eastAsia="Times New Roman" w:hAnsi="Arial" w:cs="Arial"/>
          <w:bCs/>
          <w:kern w:val="0"/>
          <w:sz w:val="28"/>
          <w:szCs w:val="28"/>
          <w:lang w:eastAsia="pl-PL"/>
          <w14:ligatures w14:val="none"/>
        </w:rPr>
        <w:t xml:space="preserve">296) </w:t>
      </w:r>
    </w:p>
    <w:p w14:paraId="08D9C4BB" w14:textId="77777777" w:rsidR="00974059" w:rsidRPr="00695E3B" w:rsidRDefault="00974059" w:rsidP="007E5E2F">
      <w:pPr>
        <w:spacing w:after="0" w:line="240" w:lineRule="auto"/>
        <w:rPr>
          <w:rFonts w:ascii="Arial" w:eastAsia="Times New Roman" w:hAnsi="Arial" w:cs="Arial"/>
          <w:bCs/>
          <w:kern w:val="0"/>
          <w:sz w:val="28"/>
          <w:szCs w:val="28"/>
          <w:lang w:eastAsia="pl-PL"/>
          <w14:ligatures w14:val="none"/>
        </w:rPr>
      </w:pPr>
      <w:r w:rsidRPr="00695E3B">
        <w:rPr>
          <w:rFonts w:ascii="Arial" w:eastAsia="Times New Roman" w:hAnsi="Arial" w:cs="Arial"/>
          <w:bCs/>
          <w:kern w:val="0"/>
          <w:sz w:val="28"/>
          <w:szCs w:val="28"/>
          <w:lang w:eastAsia="pl-PL"/>
          <w14:ligatures w14:val="none"/>
        </w:rPr>
        <w:t>oraz</w:t>
      </w:r>
    </w:p>
    <w:p w14:paraId="255CF20F" w14:textId="77777777" w:rsidR="00974059" w:rsidRPr="00695E3B" w:rsidRDefault="00974059" w:rsidP="007E5E2F">
      <w:pPr>
        <w:numPr>
          <w:ilvl w:val="0"/>
          <w:numId w:val="96"/>
        </w:numPr>
        <w:spacing w:after="0" w:line="240" w:lineRule="auto"/>
        <w:ind w:left="426"/>
        <w:contextualSpacing/>
        <w:rPr>
          <w:rFonts w:ascii="Arial" w:hAnsi="Arial" w:cs="Arial"/>
          <w:bCs/>
          <w:kern w:val="0"/>
          <w:sz w:val="28"/>
          <w:szCs w:val="28"/>
          <w14:ligatures w14:val="none"/>
        </w:rPr>
      </w:pPr>
      <w:r w:rsidRPr="00695E3B">
        <w:rPr>
          <w:rFonts w:ascii="Arial" w:eastAsia="Times New Roman" w:hAnsi="Arial" w:cs="Arial"/>
          <w:bCs/>
          <w:kern w:val="0"/>
          <w:sz w:val="28"/>
          <w:szCs w:val="28"/>
          <w:lang w:eastAsia="pl-PL"/>
          <w14:ligatures w14:val="none"/>
        </w:rPr>
        <w:t>Czyste Bulwary na kwotę 21 550,00 zł (liczba głosów ważnych: 814),</w:t>
      </w:r>
    </w:p>
    <w:p w14:paraId="79BEDECC" w14:textId="77777777" w:rsidR="00974059" w:rsidRPr="00695E3B" w:rsidRDefault="00974059" w:rsidP="007E5E2F">
      <w:pPr>
        <w:numPr>
          <w:ilvl w:val="0"/>
          <w:numId w:val="96"/>
        </w:numPr>
        <w:spacing w:after="0" w:line="240" w:lineRule="auto"/>
        <w:ind w:left="426"/>
        <w:contextualSpacing/>
        <w:rPr>
          <w:rFonts w:ascii="Arial" w:hAnsi="Arial" w:cs="Arial"/>
          <w:bCs/>
          <w:kern w:val="0"/>
          <w:sz w:val="28"/>
          <w:szCs w:val="28"/>
          <w14:ligatures w14:val="none"/>
        </w:rPr>
      </w:pPr>
      <w:r w:rsidRPr="00695E3B">
        <w:rPr>
          <w:rFonts w:ascii="Arial" w:hAnsi="Arial" w:cs="Arial"/>
          <w:bCs/>
          <w:color w:val="333333"/>
          <w:kern w:val="0"/>
          <w:sz w:val="28"/>
          <w:szCs w:val="28"/>
          <w:shd w:val="clear" w:color="auto" w:fill="FFFFFF"/>
          <w14:ligatures w14:val="none"/>
        </w:rPr>
        <w:t>Duży trawiasty wybieg dla psów na kwotę 50 000,00 zł (liczba głosów ważnych: 612),</w:t>
      </w:r>
    </w:p>
    <w:p w14:paraId="2A761E8A" w14:textId="77777777" w:rsidR="00974059" w:rsidRPr="00695E3B" w:rsidRDefault="00974059" w:rsidP="007E5E2F">
      <w:pPr>
        <w:numPr>
          <w:ilvl w:val="0"/>
          <w:numId w:val="96"/>
        </w:numPr>
        <w:spacing w:after="0" w:line="240" w:lineRule="auto"/>
        <w:ind w:left="426"/>
        <w:contextualSpacing/>
        <w:rPr>
          <w:rFonts w:ascii="Arial" w:hAnsi="Arial" w:cs="Arial"/>
          <w:bCs/>
          <w:kern w:val="0"/>
          <w:sz w:val="28"/>
          <w:szCs w:val="28"/>
          <w14:ligatures w14:val="none"/>
        </w:rPr>
      </w:pPr>
      <w:bookmarkStart w:id="71" w:name="_Hlk196468440"/>
      <w:r w:rsidRPr="00695E3B">
        <w:rPr>
          <w:rFonts w:ascii="Arial" w:hAnsi="Arial" w:cs="Arial"/>
          <w:bCs/>
          <w:kern w:val="0"/>
          <w:sz w:val="28"/>
          <w:szCs w:val="28"/>
          <w14:ligatures w14:val="none"/>
        </w:rPr>
        <w:t>Mini Park na kwotę 250 000,00 zł (liczba głosów ważnych: 361),</w:t>
      </w:r>
    </w:p>
    <w:bookmarkEnd w:id="71"/>
    <w:p w14:paraId="107E534D" w14:textId="77777777" w:rsidR="00974059" w:rsidRPr="00695E3B" w:rsidRDefault="00974059" w:rsidP="007E5E2F">
      <w:pPr>
        <w:numPr>
          <w:ilvl w:val="0"/>
          <w:numId w:val="96"/>
        </w:numPr>
        <w:spacing w:after="0" w:line="240" w:lineRule="auto"/>
        <w:ind w:left="426"/>
        <w:contextualSpacing/>
        <w:rPr>
          <w:rFonts w:ascii="Arial" w:hAnsi="Arial" w:cs="Arial"/>
          <w:bCs/>
          <w:kern w:val="0"/>
          <w:sz w:val="28"/>
          <w:szCs w:val="28"/>
          <w14:ligatures w14:val="none"/>
        </w:rPr>
      </w:pPr>
      <w:r w:rsidRPr="00695E3B">
        <w:rPr>
          <w:rFonts w:ascii="Arial" w:hAnsi="Arial" w:cs="Arial"/>
          <w:bCs/>
          <w:kern w:val="0"/>
          <w:sz w:val="28"/>
          <w:szCs w:val="28"/>
          <w14:ligatures w14:val="none"/>
        </w:rPr>
        <w:t>Ratujemy włocławskie kasztanowce na kwotę 50 000,00 zł (liczba głosów ważnych: 333),</w:t>
      </w:r>
    </w:p>
    <w:p w14:paraId="594E692B" w14:textId="77777777" w:rsidR="00974059" w:rsidRPr="00695E3B" w:rsidRDefault="00974059" w:rsidP="007E5E2F">
      <w:pPr>
        <w:spacing w:after="0" w:line="240" w:lineRule="auto"/>
        <w:contextualSpacing/>
        <w:rPr>
          <w:rFonts w:ascii="Arial" w:hAnsi="Arial" w:cs="Arial"/>
          <w:bCs/>
          <w:kern w:val="0"/>
          <w:sz w:val="28"/>
          <w:szCs w:val="28"/>
          <w14:ligatures w14:val="none"/>
        </w:rPr>
      </w:pPr>
    </w:p>
    <w:p w14:paraId="3025794E" w14:textId="77777777" w:rsidR="00974059" w:rsidRPr="00695E3B" w:rsidRDefault="00974059" w:rsidP="007E5E2F">
      <w:pPr>
        <w:numPr>
          <w:ilvl w:val="0"/>
          <w:numId w:val="93"/>
        </w:numPr>
        <w:spacing w:after="0" w:line="240" w:lineRule="auto"/>
        <w:ind w:left="284" w:hanging="284"/>
        <w:contextualSpacing/>
        <w:rPr>
          <w:rFonts w:ascii="Arial" w:hAnsi="Arial" w:cs="Arial"/>
          <w:bCs/>
          <w:kern w:val="0"/>
          <w:sz w:val="28"/>
          <w:szCs w:val="28"/>
          <w14:ligatures w14:val="none"/>
        </w:rPr>
      </w:pPr>
      <w:r w:rsidRPr="00695E3B">
        <w:rPr>
          <w:rFonts w:ascii="Arial" w:hAnsi="Arial" w:cs="Arial"/>
          <w:bCs/>
          <w:kern w:val="0"/>
          <w:sz w:val="28"/>
          <w:szCs w:val="28"/>
          <w14:ligatures w14:val="none"/>
        </w:rPr>
        <w:t>zwycięski w kategorii instytucjonalnej:</w:t>
      </w:r>
    </w:p>
    <w:p w14:paraId="28AB6148" w14:textId="77777777" w:rsidR="00974059" w:rsidRPr="00695E3B" w:rsidRDefault="00974059" w:rsidP="007E5E2F">
      <w:pPr>
        <w:spacing w:after="0" w:line="240" w:lineRule="auto"/>
        <w:rPr>
          <w:rFonts w:ascii="Arial" w:hAnsi="Arial" w:cs="Arial"/>
          <w:bCs/>
          <w:kern w:val="0"/>
          <w:sz w:val="28"/>
          <w:szCs w:val="28"/>
          <w14:ligatures w14:val="none"/>
        </w:rPr>
      </w:pPr>
      <w:r w:rsidRPr="00695E3B">
        <w:rPr>
          <w:rFonts w:ascii="Arial" w:eastAsia="Times New Roman" w:hAnsi="Arial" w:cs="Arial"/>
          <w:bCs/>
          <w:kern w:val="0"/>
          <w:sz w:val="28"/>
          <w:szCs w:val="28"/>
          <w:lang w:eastAsia="pl-PL"/>
          <w14:ligatures w14:val="none"/>
        </w:rPr>
        <w:t>Boisko lekkoatletyczne na Dwunastce na kwotę 1 000 000,00 zł (liczba głosów ważnych: 4 340)</w:t>
      </w:r>
    </w:p>
    <w:p w14:paraId="51BFC69F" w14:textId="77777777" w:rsidR="00974059" w:rsidRPr="00695E3B" w:rsidRDefault="00974059" w:rsidP="007E5E2F">
      <w:pPr>
        <w:spacing w:after="0" w:line="240" w:lineRule="auto"/>
        <w:contextualSpacing/>
        <w:rPr>
          <w:rFonts w:ascii="Arial" w:hAnsi="Arial" w:cs="Arial"/>
          <w:bCs/>
          <w:kern w:val="0"/>
          <w:sz w:val="28"/>
          <w:szCs w:val="28"/>
          <w14:ligatures w14:val="none"/>
        </w:rPr>
      </w:pPr>
    </w:p>
    <w:p w14:paraId="453395D5" w14:textId="77777777" w:rsidR="00974059" w:rsidRPr="00695E3B" w:rsidRDefault="00974059" w:rsidP="007E5E2F">
      <w:pPr>
        <w:numPr>
          <w:ilvl w:val="0"/>
          <w:numId w:val="93"/>
        </w:numPr>
        <w:spacing w:after="0" w:line="240" w:lineRule="auto"/>
        <w:ind w:left="284" w:hanging="284"/>
        <w:contextualSpacing/>
        <w:rPr>
          <w:rFonts w:ascii="Arial" w:hAnsi="Arial" w:cs="Arial"/>
          <w:bCs/>
          <w:kern w:val="0"/>
          <w:sz w:val="28"/>
          <w:szCs w:val="28"/>
          <w14:ligatures w14:val="none"/>
        </w:rPr>
      </w:pPr>
      <w:r w:rsidRPr="00695E3B">
        <w:rPr>
          <w:rFonts w:ascii="Arial" w:hAnsi="Arial" w:cs="Arial"/>
          <w:bCs/>
          <w:kern w:val="0"/>
          <w:sz w:val="28"/>
          <w:szCs w:val="28"/>
          <w14:ligatures w14:val="none"/>
        </w:rPr>
        <w:t xml:space="preserve">zwycięski w kategorii </w:t>
      </w:r>
      <w:proofErr w:type="spellStart"/>
      <w:r w:rsidRPr="00695E3B">
        <w:rPr>
          <w:rFonts w:ascii="Arial" w:hAnsi="Arial" w:cs="Arial"/>
          <w:bCs/>
          <w:kern w:val="0"/>
          <w:sz w:val="28"/>
          <w:szCs w:val="28"/>
          <w14:ligatures w14:val="none"/>
        </w:rPr>
        <w:t>ogólnomiejskiej</w:t>
      </w:r>
      <w:proofErr w:type="spellEnd"/>
      <w:r w:rsidRPr="00695E3B">
        <w:rPr>
          <w:rFonts w:ascii="Arial" w:hAnsi="Arial" w:cs="Arial"/>
          <w:bCs/>
          <w:kern w:val="0"/>
          <w:sz w:val="28"/>
          <w:szCs w:val="28"/>
          <w14:ligatures w14:val="none"/>
        </w:rPr>
        <w:t>:</w:t>
      </w:r>
    </w:p>
    <w:p w14:paraId="6707DE93" w14:textId="77777777" w:rsidR="00974059" w:rsidRPr="00695E3B" w:rsidRDefault="00974059" w:rsidP="007E5E2F">
      <w:pPr>
        <w:spacing w:after="0" w:line="240" w:lineRule="auto"/>
        <w:rPr>
          <w:rFonts w:ascii="Arial" w:hAnsi="Arial" w:cs="Arial"/>
          <w:bCs/>
          <w:kern w:val="0"/>
          <w:sz w:val="28"/>
          <w:szCs w:val="28"/>
          <w14:ligatures w14:val="none"/>
        </w:rPr>
      </w:pPr>
      <w:r w:rsidRPr="00695E3B">
        <w:rPr>
          <w:rFonts w:ascii="Arial" w:hAnsi="Arial" w:cs="Arial"/>
          <w:bCs/>
          <w:kern w:val="0"/>
          <w:sz w:val="28"/>
          <w:szCs w:val="28"/>
          <w:shd w:val="clear" w:color="auto" w:fill="FFFFFF"/>
          <w14:ligatures w14:val="none"/>
        </w:rPr>
        <w:t xml:space="preserve">Budowa osiedlowego placu zabaw na osiedlu Rybnica wraz z siłownią zewnętrzną i boiskiem wielofunkcyjnym na kwotę 1 500 000,00 zł (liczba głosów ważnych: 1 382); </w:t>
      </w:r>
    </w:p>
    <w:p w14:paraId="33F29135" w14:textId="77777777" w:rsidR="00974059" w:rsidRPr="00695E3B" w:rsidRDefault="00974059" w:rsidP="007E5E2F">
      <w:pPr>
        <w:spacing w:after="0" w:line="240" w:lineRule="auto"/>
        <w:rPr>
          <w:rFonts w:ascii="Arial" w:hAnsi="Arial" w:cs="Arial"/>
          <w:bCs/>
          <w:kern w:val="0"/>
          <w:sz w:val="28"/>
          <w:szCs w:val="28"/>
          <w14:ligatures w14:val="none"/>
        </w:rPr>
      </w:pPr>
      <w:r w:rsidRPr="00695E3B">
        <w:rPr>
          <w:rFonts w:ascii="Arial" w:hAnsi="Arial" w:cs="Arial"/>
          <w:bCs/>
          <w:kern w:val="0"/>
          <w:sz w:val="28"/>
          <w:szCs w:val="28"/>
          <w14:ligatures w14:val="none"/>
        </w:rPr>
        <w:t>oraz:</w:t>
      </w:r>
    </w:p>
    <w:p w14:paraId="7BB975FE" w14:textId="34737973" w:rsidR="00974059" w:rsidRPr="00695E3B" w:rsidRDefault="00974059" w:rsidP="007E5E2F">
      <w:pPr>
        <w:numPr>
          <w:ilvl w:val="0"/>
          <w:numId w:val="94"/>
        </w:numPr>
        <w:spacing w:after="0" w:line="240" w:lineRule="auto"/>
        <w:ind w:left="426" w:hanging="426"/>
        <w:contextualSpacing/>
        <w:rPr>
          <w:rFonts w:ascii="Arial" w:hAnsi="Arial" w:cs="Arial"/>
          <w:bCs/>
          <w:kern w:val="0"/>
          <w:sz w:val="28"/>
          <w:szCs w:val="28"/>
          <w14:ligatures w14:val="none"/>
        </w:rPr>
      </w:pPr>
      <w:r w:rsidRPr="00695E3B">
        <w:rPr>
          <w:rFonts w:ascii="Arial" w:hAnsi="Arial" w:cs="Arial"/>
          <w:bCs/>
          <w:kern w:val="0"/>
          <w:sz w:val="28"/>
          <w:szCs w:val="28"/>
          <w14:ligatures w14:val="none"/>
        </w:rPr>
        <w:lastRenderedPageBreak/>
        <w:t>Plac zabaw przy Hali Mistrzów na kwotę 350 000,00 zł (liczba głosów ważnych: 1</w:t>
      </w:r>
      <w:r w:rsidR="001459CC" w:rsidRPr="00695E3B">
        <w:rPr>
          <w:rFonts w:ascii="Arial" w:hAnsi="Arial" w:cs="Arial"/>
          <w:bCs/>
          <w:kern w:val="0"/>
          <w:sz w:val="28"/>
          <w:szCs w:val="28"/>
          <w14:ligatures w14:val="none"/>
        </w:rPr>
        <w:t xml:space="preserve"> </w:t>
      </w:r>
      <w:r w:rsidRPr="00695E3B">
        <w:rPr>
          <w:rFonts w:ascii="Arial" w:hAnsi="Arial" w:cs="Arial"/>
          <w:bCs/>
          <w:kern w:val="0"/>
          <w:sz w:val="28"/>
          <w:szCs w:val="28"/>
          <w14:ligatures w14:val="none"/>
        </w:rPr>
        <w:t>232),</w:t>
      </w:r>
    </w:p>
    <w:p w14:paraId="14F08604" w14:textId="77777777" w:rsidR="00974059" w:rsidRPr="00695E3B" w:rsidRDefault="00974059" w:rsidP="007E5E2F">
      <w:pPr>
        <w:numPr>
          <w:ilvl w:val="0"/>
          <w:numId w:val="94"/>
        </w:numPr>
        <w:spacing w:after="0" w:line="240" w:lineRule="auto"/>
        <w:ind w:left="426" w:hanging="426"/>
        <w:contextualSpacing/>
        <w:rPr>
          <w:rFonts w:ascii="Arial" w:hAnsi="Arial" w:cs="Arial"/>
          <w:bCs/>
          <w:kern w:val="0"/>
          <w:sz w:val="28"/>
          <w:szCs w:val="28"/>
          <w14:ligatures w14:val="none"/>
        </w:rPr>
      </w:pPr>
      <w:r w:rsidRPr="00695E3B">
        <w:rPr>
          <w:rFonts w:ascii="Arial" w:hAnsi="Arial" w:cs="Arial"/>
          <w:bCs/>
          <w:kern w:val="0"/>
          <w:sz w:val="28"/>
          <w:szCs w:val="28"/>
          <w14:ligatures w14:val="none"/>
        </w:rPr>
        <w:t>Mini Tężnia na każdym osiedlu Włocławka na kwotę 900 000,00 zł (liczba głosów ważnych: 516),</w:t>
      </w:r>
    </w:p>
    <w:p w14:paraId="6A51FAED" w14:textId="77777777" w:rsidR="00974059" w:rsidRPr="00695E3B" w:rsidRDefault="00974059" w:rsidP="007E5E2F">
      <w:pPr>
        <w:numPr>
          <w:ilvl w:val="0"/>
          <w:numId w:val="94"/>
        </w:numPr>
        <w:spacing w:after="0" w:line="240" w:lineRule="auto"/>
        <w:ind w:left="426" w:hanging="426"/>
        <w:contextualSpacing/>
        <w:rPr>
          <w:rFonts w:ascii="Arial" w:hAnsi="Arial" w:cs="Arial"/>
          <w:bCs/>
          <w:kern w:val="0"/>
          <w:sz w:val="28"/>
          <w:szCs w:val="28"/>
          <w14:ligatures w14:val="none"/>
        </w:rPr>
      </w:pPr>
      <w:r w:rsidRPr="00695E3B">
        <w:rPr>
          <w:rFonts w:ascii="Arial" w:hAnsi="Arial" w:cs="Arial"/>
          <w:bCs/>
          <w:kern w:val="0"/>
          <w:sz w:val="28"/>
          <w:szCs w:val="28"/>
          <w14:ligatures w14:val="none"/>
        </w:rPr>
        <w:t>Ćwiczenia gimnastyczne poprawiające kondycję seniorów na kwotę 96 000,00 zł (liczba głosów ważnych: 392),</w:t>
      </w:r>
    </w:p>
    <w:p w14:paraId="66144E21" w14:textId="77777777" w:rsidR="00974059" w:rsidRPr="00695E3B" w:rsidRDefault="00974059" w:rsidP="007E5E2F">
      <w:pPr>
        <w:numPr>
          <w:ilvl w:val="0"/>
          <w:numId w:val="94"/>
        </w:numPr>
        <w:spacing w:after="0" w:line="240" w:lineRule="auto"/>
        <w:ind w:left="426" w:hanging="426"/>
        <w:contextualSpacing/>
        <w:rPr>
          <w:rFonts w:ascii="Arial" w:hAnsi="Arial" w:cs="Arial"/>
          <w:bCs/>
          <w:kern w:val="0"/>
          <w:sz w:val="28"/>
          <w:szCs w:val="28"/>
          <w14:ligatures w14:val="none"/>
        </w:rPr>
      </w:pPr>
      <w:r w:rsidRPr="00695E3B">
        <w:rPr>
          <w:rFonts w:ascii="Arial" w:hAnsi="Arial" w:cs="Arial"/>
          <w:bCs/>
          <w:kern w:val="0"/>
          <w:sz w:val="28"/>
          <w:szCs w:val="28"/>
          <w14:ligatures w14:val="none"/>
        </w:rPr>
        <w:t>SENIORALIA 2025 - Obchody Święta Seniora na kwotę 90 000,00 zł (liczba głosów ważnych: 349),</w:t>
      </w:r>
    </w:p>
    <w:p w14:paraId="340647BE" w14:textId="77777777" w:rsidR="00974059" w:rsidRPr="00695E3B" w:rsidRDefault="00974059" w:rsidP="007E5E2F">
      <w:pPr>
        <w:numPr>
          <w:ilvl w:val="0"/>
          <w:numId w:val="94"/>
        </w:numPr>
        <w:spacing w:after="0" w:line="240" w:lineRule="auto"/>
        <w:ind w:left="426" w:hanging="426"/>
        <w:contextualSpacing/>
        <w:rPr>
          <w:rFonts w:ascii="Arial" w:hAnsi="Arial" w:cs="Arial"/>
          <w:bCs/>
          <w:kern w:val="0"/>
          <w:sz w:val="28"/>
          <w:szCs w:val="28"/>
          <w14:ligatures w14:val="none"/>
        </w:rPr>
      </w:pPr>
      <w:r w:rsidRPr="00695E3B">
        <w:rPr>
          <w:rFonts w:ascii="Arial" w:hAnsi="Arial" w:cs="Arial"/>
          <w:bCs/>
          <w:kern w:val="0"/>
          <w:sz w:val="28"/>
          <w:szCs w:val="28"/>
          <w14:ligatures w14:val="none"/>
        </w:rPr>
        <w:t>Włocławskie klimaty muzyczne na kwotę 39 900,00 zł (liczba głosów ważnych: 123).</w:t>
      </w:r>
    </w:p>
    <w:p w14:paraId="6FFB123F" w14:textId="77777777" w:rsidR="00974059" w:rsidRPr="00695E3B" w:rsidRDefault="00974059" w:rsidP="007E5E2F">
      <w:pPr>
        <w:spacing w:after="0" w:line="240" w:lineRule="auto"/>
        <w:rPr>
          <w:rFonts w:ascii="Arial" w:eastAsia="Times New Roman" w:hAnsi="Arial" w:cs="Arial"/>
          <w:bCs/>
          <w:kern w:val="0"/>
          <w:sz w:val="28"/>
          <w:szCs w:val="28"/>
          <w:lang w:eastAsia="pl-PL"/>
          <w14:ligatures w14:val="none"/>
        </w:rPr>
      </w:pPr>
      <w:r w:rsidRPr="00695E3B">
        <w:rPr>
          <w:rFonts w:ascii="Arial" w:eastAsia="Times New Roman" w:hAnsi="Arial" w:cs="Arial"/>
          <w:bCs/>
          <w:kern w:val="0"/>
          <w:sz w:val="28"/>
          <w:szCs w:val="28"/>
          <w:lang w:eastAsia="pl-PL"/>
          <w14:ligatures w14:val="none"/>
        </w:rPr>
        <w:t>Mieszkańcy wybrali 8 zadań inwestycyjnych. Na zadania te zagłosowało 10 553 mieszkańców.</w:t>
      </w:r>
    </w:p>
    <w:p w14:paraId="790FB206" w14:textId="77777777" w:rsidR="00695E3B" w:rsidRDefault="00695E3B" w:rsidP="00695E3B">
      <w:pPr>
        <w:spacing w:after="0" w:line="276" w:lineRule="auto"/>
        <w:rPr>
          <w:rFonts w:ascii="Arial" w:hAnsi="Arial" w:cs="Arial"/>
          <w:kern w:val="0"/>
          <w:sz w:val="28"/>
          <w:szCs w:val="28"/>
          <w14:ligatures w14:val="none"/>
        </w:rPr>
      </w:pPr>
    </w:p>
    <w:p w14:paraId="0DF7ED02" w14:textId="6F2E86C2" w:rsidR="00974059" w:rsidRDefault="00695E3B" w:rsidP="00695E3B">
      <w:pPr>
        <w:spacing w:after="0" w:line="276" w:lineRule="auto"/>
        <w:rPr>
          <w:rFonts w:ascii="Arial" w:hAnsi="Arial" w:cs="Arial"/>
          <w:kern w:val="0"/>
          <w:sz w:val="28"/>
          <w:szCs w:val="28"/>
          <w14:ligatures w14:val="none"/>
        </w:rPr>
      </w:pPr>
      <w:r w:rsidRPr="00695E3B">
        <w:rPr>
          <w:rFonts w:ascii="Arial" w:hAnsi="Arial" w:cs="Arial"/>
          <w:kern w:val="0"/>
          <w:sz w:val="28"/>
          <w:szCs w:val="28"/>
          <w14:ligatures w14:val="none"/>
        </w:rPr>
        <w:t>70 projektów ostatecznie poddano pod głosowanie</w:t>
      </w:r>
      <w:r>
        <w:rPr>
          <w:rFonts w:ascii="Arial" w:hAnsi="Arial" w:cs="Arial"/>
          <w:kern w:val="0"/>
          <w:sz w:val="28"/>
          <w:szCs w:val="28"/>
          <w14:ligatures w14:val="none"/>
        </w:rPr>
        <w:t>,</w:t>
      </w:r>
      <w:r w:rsidRPr="00695E3B">
        <w:rPr>
          <w:rFonts w:ascii="Arial" w:hAnsi="Arial" w:cs="Arial"/>
          <w:kern w:val="0"/>
          <w:sz w:val="28"/>
          <w:szCs w:val="28"/>
          <w14:ligatures w14:val="none"/>
        </w:rPr>
        <w:t xml:space="preserve">  28 469 ważnie oddanych głosów</w:t>
      </w:r>
    </w:p>
    <w:p w14:paraId="52D22CF8" w14:textId="77777777" w:rsidR="00695E3B" w:rsidRPr="007E5E2F" w:rsidRDefault="00695E3B" w:rsidP="00695E3B">
      <w:pPr>
        <w:spacing w:after="0" w:line="276" w:lineRule="auto"/>
        <w:rPr>
          <w:rFonts w:ascii="Arial" w:hAnsi="Arial" w:cs="Arial"/>
          <w:kern w:val="0"/>
          <w:sz w:val="28"/>
          <w:szCs w:val="28"/>
          <w14:ligatures w14:val="none"/>
        </w:rPr>
      </w:pPr>
    </w:p>
    <w:p w14:paraId="7B4C0B6A" w14:textId="0E10AB9D" w:rsidR="00974059" w:rsidRPr="00695E3B" w:rsidRDefault="00ED48C0" w:rsidP="007E5E2F">
      <w:pPr>
        <w:pStyle w:val="Legenda"/>
        <w:rPr>
          <w:rFonts w:ascii="Arial" w:eastAsia="Times New Roman" w:hAnsi="Arial" w:cs="Arial"/>
          <w:bCs/>
          <w:i w:val="0"/>
          <w:iCs w:val="0"/>
          <w:kern w:val="0"/>
          <w:sz w:val="28"/>
          <w:szCs w:val="28"/>
          <w:lang w:eastAsia="pl-PL"/>
          <w14:ligatures w14:val="none"/>
        </w:rPr>
      </w:pPr>
      <w:bookmarkStart w:id="72" w:name="_Toc199331650"/>
      <w:r w:rsidRPr="00695E3B">
        <w:rPr>
          <w:rFonts w:ascii="Arial" w:hAnsi="Arial" w:cs="Arial"/>
          <w:i w:val="0"/>
          <w:iCs w:val="0"/>
          <w:color w:val="auto"/>
          <w:sz w:val="28"/>
          <w:szCs w:val="28"/>
        </w:rPr>
        <w:t xml:space="preserve">Wykres </w:t>
      </w:r>
      <w:r w:rsidR="008E3264" w:rsidRPr="00695E3B">
        <w:rPr>
          <w:rFonts w:ascii="Arial" w:hAnsi="Arial" w:cs="Arial"/>
          <w:i w:val="0"/>
          <w:iCs w:val="0"/>
          <w:color w:val="auto"/>
          <w:sz w:val="28"/>
          <w:szCs w:val="28"/>
        </w:rPr>
        <w:fldChar w:fldCharType="begin"/>
      </w:r>
      <w:r w:rsidR="008E3264" w:rsidRPr="00695E3B">
        <w:rPr>
          <w:rFonts w:ascii="Arial" w:hAnsi="Arial" w:cs="Arial"/>
          <w:i w:val="0"/>
          <w:iCs w:val="0"/>
          <w:color w:val="auto"/>
          <w:sz w:val="28"/>
          <w:szCs w:val="28"/>
        </w:rPr>
        <w:instrText xml:space="preserve"> SEQ Wykres \* ARABIC </w:instrText>
      </w:r>
      <w:r w:rsidR="008E3264" w:rsidRPr="00695E3B">
        <w:rPr>
          <w:rFonts w:ascii="Arial" w:hAnsi="Arial" w:cs="Arial"/>
          <w:i w:val="0"/>
          <w:iCs w:val="0"/>
          <w:color w:val="auto"/>
          <w:sz w:val="28"/>
          <w:szCs w:val="28"/>
        </w:rPr>
        <w:fldChar w:fldCharType="separate"/>
      </w:r>
      <w:r w:rsidR="007E50D1" w:rsidRPr="00695E3B">
        <w:rPr>
          <w:rFonts w:ascii="Arial" w:hAnsi="Arial" w:cs="Arial"/>
          <w:i w:val="0"/>
          <w:iCs w:val="0"/>
          <w:noProof/>
          <w:color w:val="auto"/>
          <w:sz w:val="28"/>
          <w:szCs w:val="28"/>
        </w:rPr>
        <w:t>17</w:t>
      </w:r>
      <w:r w:rsidR="008E3264" w:rsidRPr="00695E3B">
        <w:rPr>
          <w:rFonts w:ascii="Arial" w:hAnsi="Arial" w:cs="Arial"/>
          <w:i w:val="0"/>
          <w:iCs w:val="0"/>
          <w:color w:val="auto"/>
          <w:sz w:val="28"/>
          <w:szCs w:val="28"/>
        </w:rPr>
        <w:fldChar w:fldCharType="end"/>
      </w:r>
      <w:r w:rsidRPr="00695E3B">
        <w:rPr>
          <w:rFonts w:ascii="Arial" w:hAnsi="Arial" w:cs="Arial"/>
          <w:i w:val="0"/>
          <w:iCs w:val="0"/>
          <w:color w:val="auto"/>
          <w:sz w:val="28"/>
          <w:szCs w:val="28"/>
        </w:rPr>
        <w:t xml:space="preserve">. Ilość złożonych </w:t>
      </w:r>
      <w:r w:rsidR="00FC51B1" w:rsidRPr="00695E3B">
        <w:rPr>
          <w:rFonts w:ascii="Arial" w:hAnsi="Arial" w:cs="Arial"/>
          <w:i w:val="0"/>
          <w:iCs w:val="0"/>
          <w:color w:val="auto"/>
          <w:sz w:val="28"/>
          <w:szCs w:val="28"/>
        </w:rPr>
        <w:t xml:space="preserve">projektów </w:t>
      </w:r>
      <w:r w:rsidRPr="00695E3B">
        <w:rPr>
          <w:rFonts w:ascii="Arial" w:hAnsi="Arial" w:cs="Arial"/>
          <w:i w:val="0"/>
          <w:iCs w:val="0"/>
          <w:color w:val="auto"/>
          <w:sz w:val="28"/>
          <w:szCs w:val="28"/>
        </w:rPr>
        <w:t>w edycjach 2020</w:t>
      </w:r>
      <w:r w:rsidR="006C3987" w:rsidRPr="00695E3B">
        <w:rPr>
          <w:rFonts w:ascii="Arial" w:hAnsi="Arial" w:cs="Arial"/>
          <w:i w:val="0"/>
          <w:iCs w:val="0"/>
          <w:color w:val="auto"/>
          <w:sz w:val="28"/>
          <w:szCs w:val="28"/>
        </w:rPr>
        <w:t>–</w:t>
      </w:r>
      <w:r w:rsidRPr="00695E3B">
        <w:rPr>
          <w:rFonts w:ascii="Arial" w:hAnsi="Arial" w:cs="Arial"/>
          <w:i w:val="0"/>
          <w:iCs w:val="0"/>
          <w:color w:val="auto"/>
          <w:sz w:val="28"/>
          <w:szCs w:val="28"/>
        </w:rPr>
        <w:t>2025</w:t>
      </w:r>
      <w:bookmarkEnd w:id="72"/>
      <w:r w:rsidR="00974059" w:rsidRPr="00695E3B">
        <w:rPr>
          <w:rFonts w:ascii="Arial" w:hAnsi="Arial" w:cs="Arial"/>
          <w:i w:val="0"/>
          <w:iCs w:val="0"/>
          <w:noProof/>
          <w:color w:val="auto"/>
          <w:kern w:val="0"/>
          <w:sz w:val="28"/>
          <w:szCs w:val="28"/>
          <w14:ligatures w14:val="none"/>
        </w:rPr>
        <w:t xml:space="preserve"> </w:t>
      </w:r>
    </w:p>
    <w:p w14:paraId="5E3AB7B7" w14:textId="0D8C1D4E" w:rsidR="00771570" w:rsidRPr="007E5E2F" w:rsidRDefault="00771570" w:rsidP="007E5E2F">
      <w:pPr>
        <w:spacing w:after="0" w:line="240" w:lineRule="auto"/>
        <w:rPr>
          <w:rFonts w:ascii="Arial" w:hAnsi="Arial" w:cs="Arial"/>
          <w:i/>
          <w:iCs/>
          <w:noProof/>
          <w:kern w:val="0"/>
          <w:sz w:val="28"/>
          <w:szCs w:val="28"/>
          <w14:ligatures w14:val="none"/>
        </w:rPr>
      </w:pPr>
      <w:r w:rsidRPr="007E5E2F">
        <w:rPr>
          <w:rFonts w:ascii="Arial" w:hAnsi="Arial" w:cs="Arial"/>
          <w:noProof/>
          <w:sz w:val="28"/>
          <w:szCs w:val="28"/>
        </w:rPr>
        <w:drawing>
          <wp:inline distT="0" distB="0" distL="0" distR="0" wp14:anchorId="534CF19B" wp14:editId="697BF88D">
            <wp:extent cx="5741670" cy="2657475"/>
            <wp:effectExtent l="0" t="0" r="11430" b="9525"/>
            <wp:docPr id="125346232" name="Wykres 1" descr="Ilość złożonych projektów w edycjach 2020-2025 ">
              <a:extLst xmlns:a="http://schemas.openxmlformats.org/drawingml/2006/main">
                <a:ext uri="{FF2B5EF4-FFF2-40B4-BE49-F238E27FC236}">
                  <a16:creationId xmlns:a16="http://schemas.microsoft.com/office/drawing/2014/main" id="{210F9E37-CD7C-164E-3CC7-607FC46D7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5EC95C" w14:textId="3E9E694E" w:rsidR="00974059" w:rsidRPr="00695E3B" w:rsidRDefault="00974059" w:rsidP="007E5E2F">
      <w:pPr>
        <w:spacing w:before="120" w:after="0" w:line="240" w:lineRule="auto"/>
        <w:rPr>
          <w:rFonts w:ascii="Arial" w:hAnsi="Arial" w:cs="Arial"/>
          <w:noProof/>
          <w:kern w:val="0"/>
          <w:sz w:val="28"/>
          <w:szCs w:val="28"/>
          <w14:ligatures w14:val="none"/>
        </w:rPr>
      </w:pPr>
      <w:r w:rsidRPr="00695E3B">
        <w:rPr>
          <w:rFonts w:ascii="Arial" w:hAnsi="Arial" w:cs="Arial"/>
          <w:noProof/>
          <w:kern w:val="0"/>
          <w:sz w:val="28"/>
          <w:szCs w:val="28"/>
          <w14:ligatures w14:val="none"/>
        </w:rPr>
        <w:t>Opracowanie: Wydział Rozwoju Miasta na podstawie  informacji z Biura Prezydenta</w:t>
      </w:r>
    </w:p>
    <w:p w14:paraId="625F9EF8" w14:textId="77777777" w:rsidR="00974059" w:rsidRPr="007E5E2F" w:rsidRDefault="00974059" w:rsidP="007E5E2F">
      <w:pPr>
        <w:spacing w:after="0" w:line="240" w:lineRule="auto"/>
        <w:rPr>
          <w:rFonts w:ascii="Arial" w:hAnsi="Arial" w:cs="Arial"/>
          <w:kern w:val="0"/>
          <w:sz w:val="28"/>
          <w:szCs w:val="28"/>
          <w14:ligatures w14:val="none"/>
        </w:rPr>
      </w:pPr>
    </w:p>
    <w:p w14:paraId="0962740D" w14:textId="410E9A6E" w:rsidR="00974059" w:rsidRPr="007E5E2F" w:rsidRDefault="00974059" w:rsidP="007E5E2F">
      <w:pPr>
        <w:spacing w:after="0" w:line="240" w:lineRule="auto"/>
        <w:rPr>
          <w:rFonts w:ascii="Arial" w:hAnsi="Arial" w:cs="Arial"/>
          <w:kern w:val="0"/>
          <w:sz w:val="28"/>
          <w:szCs w:val="28"/>
          <w14:ligatures w14:val="none"/>
        </w:rPr>
      </w:pPr>
    </w:p>
    <w:p w14:paraId="210AD60A" w14:textId="68474CF8" w:rsidR="00974059" w:rsidRPr="00695E3B" w:rsidRDefault="00695E3B" w:rsidP="007E5E2F">
      <w:pPr>
        <w:pStyle w:val="Legenda"/>
        <w:rPr>
          <w:rFonts w:ascii="Arial" w:hAnsi="Arial" w:cs="Arial"/>
          <w:i w:val="0"/>
          <w:iCs w:val="0"/>
          <w:kern w:val="0"/>
          <w:sz w:val="28"/>
          <w:szCs w:val="28"/>
          <w14:ligatures w14:val="none"/>
        </w:rPr>
      </w:pPr>
      <w:bookmarkStart w:id="73" w:name="_Toc199331651"/>
      <w:r w:rsidRPr="00695E3B">
        <w:rPr>
          <w:rFonts w:ascii="Arial" w:hAnsi="Arial" w:cs="Arial"/>
          <w:i w:val="0"/>
          <w:iCs w:val="0"/>
          <w:noProof/>
          <w:color w:val="auto"/>
          <w:kern w:val="0"/>
          <w:sz w:val="28"/>
          <w:szCs w:val="28"/>
          <w14:ligatures w14:val="none"/>
        </w:rPr>
        <w:lastRenderedPageBreak/>
        <w:drawing>
          <wp:anchor distT="0" distB="0" distL="114300" distR="114300" simplePos="0" relativeHeight="251672064" behindDoc="1" locked="0" layoutInCell="1" allowOverlap="1" wp14:anchorId="569735C3" wp14:editId="098ECEAC">
            <wp:simplePos x="0" y="0"/>
            <wp:positionH relativeFrom="margin">
              <wp:posOffset>14605</wp:posOffset>
            </wp:positionH>
            <wp:positionV relativeFrom="paragraph">
              <wp:posOffset>264795</wp:posOffset>
            </wp:positionV>
            <wp:extent cx="5722620" cy="2609850"/>
            <wp:effectExtent l="0" t="0" r="11430" b="0"/>
            <wp:wrapTight wrapText="bothSides">
              <wp:wrapPolygon edited="0">
                <wp:start x="0" y="0"/>
                <wp:lineTo x="0" y="21442"/>
                <wp:lineTo x="21571" y="21442"/>
                <wp:lineTo x="21571" y="0"/>
                <wp:lineTo x="0" y="0"/>
              </wp:wrapPolygon>
            </wp:wrapTight>
            <wp:docPr id="66" name="Wykres 66" descr="Liczba głosujących mieszkańców w edycjach 2019-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D48C0" w:rsidRPr="00695E3B">
        <w:rPr>
          <w:rFonts w:ascii="Arial" w:hAnsi="Arial" w:cs="Arial"/>
          <w:i w:val="0"/>
          <w:iCs w:val="0"/>
          <w:color w:val="auto"/>
          <w:sz w:val="28"/>
          <w:szCs w:val="28"/>
        </w:rPr>
        <w:t xml:space="preserve">Wykres </w:t>
      </w:r>
      <w:r w:rsidR="008E3264" w:rsidRPr="00695E3B">
        <w:rPr>
          <w:rFonts w:ascii="Arial" w:hAnsi="Arial" w:cs="Arial"/>
          <w:i w:val="0"/>
          <w:iCs w:val="0"/>
          <w:color w:val="auto"/>
          <w:sz w:val="28"/>
          <w:szCs w:val="28"/>
        </w:rPr>
        <w:fldChar w:fldCharType="begin"/>
      </w:r>
      <w:r w:rsidR="008E3264" w:rsidRPr="00695E3B">
        <w:rPr>
          <w:rFonts w:ascii="Arial" w:hAnsi="Arial" w:cs="Arial"/>
          <w:i w:val="0"/>
          <w:iCs w:val="0"/>
          <w:color w:val="auto"/>
          <w:sz w:val="28"/>
          <w:szCs w:val="28"/>
        </w:rPr>
        <w:instrText xml:space="preserve"> SEQ Wykres \* ARABIC </w:instrText>
      </w:r>
      <w:r w:rsidR="008E3264" w:rsidRPr="00695E3B">
        <w:rPr>
          <w:rFonts w:ascii="Arial" w:hAnsi="Arial" w:cs="Arial"/>
          <w:i w:val="0"/>
          <w:iCs w:val="0"/>
          <w:color w:val="auto"/>
          <w:sz w:val="28"/>
          <w:szCs w:val="28"/>
        </w:rPr>
        <w:fldChar w:fldCharType="separate"/>
      </w:r>
      <w:r w:rsidR="007E50D1" w:rsidRPr="00695E3B">
        <w:rPr>
          <w:rFonts w:ascii="Arial" w:hAnsi="Arial" w:cs="Arial"/>
          <w:i w:val="0"/>
          <w:iCs w:val="0"/>
          <w:noProof/>
          <w:color w:val="auto"/>
          <w:sz w:val="28"/>
          <w:szCs w:val="28"/>
        </w:rPr>
        <w:t>18</w:t>
      </w:r>
      <w:r w:rsidR="008E3264" w:rsidRPr="00695E3B">
        <w:rPr>
          <w:rFonts w:ascii="Arial" w:hAnsi="Arial" w:cs="Arial"/>
          <w:i w:val="0"/>
          <w:iCs w:val="0"/>
          <w:color w:val="auto"/>
          <w:sz w:val="28"/>
          <w:szCs w:val="28"/>
        </w:rPr>
        <w:fldChar w:fldCharType="end"/>
      </w:r>
      <w:r w:rsidR="00ED48C0" w:rsidRPr="00695E3B">
        <w:rPr>
          <w:rFonts w:ascii="Arial" w:hAnsi="Arial" w:cs="Arial"/>
          <w:i w:val="0"/>
          <w:iCs w:val="0"/>
          <w:color w:val="auto"/>
          <w:sz w:val="28"/>
          <w:szCs w:val="28"/>
        </w:rPr>
        <w:t>. Liczba głosujących mieszkańców w edycjach 2019</w:t>
      </w:r>
      <w:r w:rsidR="006C3987" w:rsidRPr="00695E3B">
        <w:rPr>
          <w:rFonts w:ascii="Arial" w:hAnsi="Arial" w:cs="Arial"/>
          <w:i w:val="0"/>
          <w:iCs w:val="0"/>
          <w:color w:val="auto"/>
          <w:sz w:val="28"/>
          <w:szCs w:val="28"/>
        </w:rPr>
        <w:t>–</w:t>
      </w:r>
      <w:r w:rsidR="00ED48C0" w:rsidRPr="00695E3B">
        <w:rPr>
          <w:rFonts w:ascii="Arial" w:hAnsi="Arial" w:cs="Arial"/>
          <w:i w:val="0"/>
          <w:iCs w:val="0"/>
          <w:color w:val="auto"/>
          <w:sz w:val="28"/>
          <w:szCs w:val="28"/>
        </w:rPr>
        <w:t>2025</w:t>
      </w:r>
      <w:bookmarkEnd w:id="73"/>
    </w:p>
    <w:p w14:paraId="37C203C4" w14:textId="77777777" w:rsidR="00974059" w:rsidRPr="00695E3B" w:rsidRDefault="00974059" w:rsidP="007E5E2F">
      <w:pPr>
        <w:spacing w:before="120" w:after="0" w:line="240" w:lineRule="auto"/>
        <w:rPr>
          <w:rFonts w:ascii="Arial" w:hAnsi="Arial" w:cs="Arial"/>
          <w:noProof/>
          <w:kern w:val="0"/>
          <w:sz w:val="28"/>
          <w:szCs w:val="28"/>
          <w14:ligatures w14:val="none"/>
        </w:rPr>
      </w:pPr>
      <w:r w:rsidRPr="00695E3B">
        <w:rPr>
          <w:rFonts w:ascii="Arial" w:hAnsi="Arial" w:cs="Arial"/>
          <w:noProof/>
          <w:kern w:val="0"/>
          <w:sz w:val="28"/>
          <w:szCs w:val="28"/>
          <w14:ligatures w14:val="none"/>
        </w:rPr>
        <w:t>Opracowanie: Wydział Rozwoju Miasta na podstawie informacji z Biura Prezydenta</w:t>
      </w:r>
    </w:p>
    <w:p w14:paraId="291750A5" w14:textId="77777777" w:rsidR="00974059" w:rsidRPr="007E5E2F" w:rsidRDefault="00974059" w:rsidP="007E5E2F">
      <w:pPr>
        <w:spacing w:after="0" w:line="259" w:lineRule="auto"/>
        <w:rPr>
          <w:rFonts w:ascii="Arial" w:hAnsi="Arial" w:cs="Arial"/>
          <w:b/>
          <w:bCs/>
          <w:color w:val="FF0000"/>
          <w:sz w:val="28"/>
          <w:szCs w:val="28"/>
        </w:rPr>
      </w:pPr>
    </w:p>
    <w:p w14:paraId="00DEB9D2" w14:textId="77777777" w:rsidR="00FC51B1" w:rsidRPr="007E5E2F" w:rsidRDefault="00FC51B1" w:rsidP="007E5E2F">
      <w:pPr>
        <w:spacing w:after="0" w:line="259" w:lineRule="auto"/>
        <w:rPr>
          <w:rFonts w:ascii="Arial" w:hAnsi="Arial" w:cs="Arial"/>
          <w:b/>
          <w:bCs/>
          <w:sz w:val="28"/>
          <w:szCs w:val="28"/>
        </w:rPr>
      </w:pPr>
    </w:p>
    <w:p w14:paraId="7E7D86A1" w14:textId="00420C4E" w:rsidR="00974059" w:rsidRPr="00E152B7" w:rsidRDefault="00974059" w:rsidP="007E5E2F">
      <w:pPr>
        <w:spacing w:after="0" w:line="259" w:lineRule="auto"/>
        <w:rPr>
          <w:rFonts w:ascii="Arial" w:hAnsi="Arial" w:cs="Arial"/>
          <w:b/>
          <w:bCs/>
          <w:sz w:val="28"/>
          <w:szCs w:val="28"/>
        </w:rPr>
      </w:pPr>
      <w:r w:rsidRPr="00E152B7">
        <w:rPr>
          <w:rFonts w:ascii="Arial" w:hAnsi="Arial" w:cs="Arial"/>
          <w:b/>
          <w:bCs/>
          <w:sz w:val="28"/>
          <w:szCs w:val="28"/>
        </w:rPr>
        <w:t>Stan zaawansowania prac w zakresie zadań realizowanych w ramach Włocławskiego Budżetu Obywatelskiego w 2024</w:t>
      </w:r>
    </w:p>
    <w:p w14:paraId="30A2D3A3" w14:textId="77777777" w:rsidR="00974059" w:rsidRPr="00695E3B" w:rsidRDefault="00974059" w:rsidP="007E5E2F">
      <w:pPr>
        <w:spacing w:after="0" w:line="259" w:lineRule="auto"/>
        <w:rPr>
          <w:rFonts w:ascii="Arial" w:hAnsi="Arial" w:cs="Arial"/>
          <w:color w:val="FF0000"/>
          <w:sz w:val="28"/>
          <w:szCs w:val="28"/>
        </w:rPr>
      </w:pPr>
    </w:p>
    <w:p w14:paraId="719DE582" w14:textId="712B0D27" w:rsidR="00974059" w:rsidRPr="00E152B7" w:rsidRDefault="00974059" w:rsidP="007E5E2F">
      <w:pPr>
        <w:numPr>
          <w:ilvl w:val="0"/>
          <w:numId w:val="105"/>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 xml:space="preserve">Osiedlowa Strefa Rekreacyjna </w:t>
      </w:r>
      <w:r w:rsidR="006C3987" w:rsidRPr="00E152B7">
        <w:rPr>
          <w:rFonts w:ascii="Arial" w:eastAsia="Times New Roman" w:hAnsi="Arial" w:cs="Arial"/>
          <w:b/>
          <w:bCs/>
          <w:kern w:val="0"/>
          <w:sz w:val="28"/>
          <w:szCs w:val="28"/>
          <w:lang w:eastAsia="pl-PL"/>
          <w14:ligatures w14:val="none"/>
        </w:rPr>
        <w:t>„</w:t>
      </w:r>
      <w:r w:rsidRPr="00E152B7">
        <w:rPr>
          <w:rFonts w:ascii="Arial" w:eastAsia="Times New Roman" w:hAnsi="Arial" w:cs="Arial"/>
          <w:b/>
          <w:bCs/>
          <w:kern w:val="0"/>
          <w:sz w:val="28"/>
          <w:szCs w:val="28"/>
          <w:lang w:eastAsia="pl-PL"/>
          <w14:ligatures w14:val="none"/>
        </w:rPr>
        <w:t>Na Południu</w:t>
      </w:r>
      <w:r w:rsidR="006C3987" w:rsidRPr="00E152B7">
        <w:rPr>
          <w:rFonts w:ascii="Arial" w:eastAsia="Times New Roman" w:hAnsi="Arial" w:cs="Arial"/>
          <w:b/>
          <w:bCs/>
          <w:kern w:val="0"/>
          <w:sz w:val="28"/>
          <w:szCs w:val="28"/>
          <w:lang w:eastAsia="pl-PL"/>
          <w14:ligatures w14:val="none"/>
        </w:rPr>
        <w:t>”</w:t>
      </w:r>
      <w:r w:rsidRPr="00E152B7">
        <w:rPr>
          <w:rFonts w:ascii="Arial" w:eastAsia="Times New Roman" w:hAnsi="Arial" w:cs="Arial"/>
          <w:b/>
          <w:bCs/>
          <w:kern w:val="0"/>
          <w:sz w:val="28"/>
          <w:szCs w:val="28"/>
          <w:lang w:eastAsia="pl-PL"/>
          <w14:ligatures w14:val="none"/>
        </w:rPr>
        <w:t xml:space="preserve"> </w:t>
      </w:r>
      <w:bookmarkStart w:id="74" w:name="_Hlk196745185"/>
      <w:r w:rsidRPr="00E152B7">
        <w:rPr>
          <w:rFonts w:ascii="Arial" w:eastAsia="Times New Roman" w:hAnsi="Arial" w:cs="Arial"/>
          <w:b/>
          <w:bCs/>
          <w:kern w:val="0"/>
          <w:sz w:val="28"/>
          <w:szCs w:val="28"/>
          <w:lang w:eastAsia="pl-PL"/>
          <w14:ligatures w14:val="none"/>
        </w:rPr>
        <w:t>(Budżet Obywatelski 2021)</w:t>
      </w:r>
      <w:bookmarkEnd w:id="74"/>
    </w:p>
    <w:p w14:paraId="6AABA454" w14:textId="78F99EFE"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Zadanie polega </w:t>
      </w:r>
      <w:r w:rsidR="00FC51B1" w:rsidRPr="00695E3B">
        <w:rPr>
          <w:rFonts w:ascii="Arial" w:eastAsia="Times New Roman" w:hAnsi="Arial" w:cs="Arial"/>
          <w:kern w:val="0"/>
          <w:sz w:val="28"/>
          <w:szCs w:val="28"/>
          <w:lang w:eastAsia="pl-PL"/>
          <w14:ligatures w14:val="none"/>
        </w:rPr>
        <w:t xml:space="preserve">na </w:t>
      </w:r>
      <w:r w:rsidRPr="00695E3B">
        <w:rPr>
          <w:rFonts w:ascii="Arial" w:eastAsia="Times New Roman" w:hAnsi="Arial" w:cs="Arial"/>
          <w:kern w:val="0"/>
          <w:sz w:val="28"/>
          <w:szCs w:val="28"/>
          <w:lang w:eastAsia="pl-PL"/>
          <w14:ligatures w14:val="none"/>
        </w:rPr>
        <w:t>wyremontowaniu i uatrakcyjnieniu teren</w:t>
      </w:r>
      <w:r w:rsidR="006C3987" w:rsidRPr="00695E3B">
        <w:rPr>
          <w:rFonts w:ascii="Arial" w:eastAsia="Times New Roman" w:hAnsi="Arial" w:cs="Arial"/>
          <w:kern w:val="0"/>
          <w:sz w:val="28"/>
          <w:szCs w:val="28"/>
          <w:lang w:eastAsia="pl-PL"/>
          <w14:ligatures w14:val="none"/>
        </w:rPr>
        <w:t>u</w:t>
      </w:r>
      <w:r w:rsidRPr="00695E3B">
        <w:rPr>
          <w:rFonts w:ascii="Arial" w:eastAsia="Times New Roman" w:hAnsi="Arial" w:cs="Arial"/>
          <w:kern w:val="0"/>
          <w:sz w:val="28"/>
          <w:szCs w:val="28"/>
          <w:lang w:eastAsia="pl-PL"/>
          <w14:ligatures w14:val="none"/>
        </w:rPr>
        <w:t xml:space="preserve"> wokół ZSP nr 1 przy ul. Sienkiewicza, co ma wpłynąć na poszerzenie oferty zajęć sportowych, w tym pozalekcyjnych w ZSP nr 1 oraz na właściwy rozwój psychiczny i fizyczny dzieci. </w:t>
      </w:r>
      <w:r w:rsidR="00E44854" w:rsidRPr="00695E3B">
        <w:rPr>
          <w:rFonts w:ascii="Arial" w:eastAsia="Times New Roman" w:hAnsi="Arial" w:cs="Arial"/>
          <w:kern w:val="0"/>
          <w:sz w:val="28"/>
          <w:szCs w:val="28"/>
          <w:lang w:eastAsia="pl-PL"/>
          <w14:ligatures w14:val="none"/>
        </w:rPr>
        <w:t>O</w:t>
      </w:r>
      <w:r w:rsidRPr="00695E3B">
        <w:rPr>
          <w:rFonts w:ascii="Arial" w:eastAsia="Times New Roman" w:hAnsi="Arial" w:cs="Arial"/>
          <w:kern w:val="0"/>
          <w:sz w:val="28"/>
          <w:szCs w:val="28"/>
          <w:lang w:eastAsia="pl-PL"/>
          <w14:ligatures w14:val="none"/>
        </w:rPr>
        <w:t>pracowan</w:t>
      </w:r>
      <w:r w:rsidR="00E44854" w:rsidRPr="00695E3B">
        <w:rPr>
          <w:rFonts w:ascii="Arial" w:eastAsia="Times New Roman" w:hAnsi="Arial" w:cs="Arial"/>
          <w:kern w:val="0"/>
          <w:sz w:val="28"/>
          <w:szCs w:val="28"/>
          <w:lang w:eastAsia="pl-PL"/>
          <w14:ligatures w14:val="none"/>
        </w:rPr>
        <w:t>o</w:t>
      </w:r>
      <w:r w:rsidRPr="00695E3B">
        <w:rPr>
          <w:rFonts w:ascii="Arial" w:eastAsia="Times New Roman" w:hAnsi="Arial" w:cs="Arial"/>
          <w:kern w:val="0"/>
          <w:sz w:val="28"/>
          <w:szCs w:val="28"/>
          <w:lang w:eastAsia="pl-PL"/>
          <w14:ligatures w14:val="none"/>
        </w:rPr>
        <w:t xml:space="preserve"> dokumentacj</w:t>
      </w:r>
      <w:r w:rsidR="00E44854" w:rsidRPr="00695E3B">
        <w:rPr>
          <w:rFonts w:ascii="Arial" w:eastAsia="Times New Roman" w:hAnsi="Arial" w:cs="Arial"/>
          <w:kern w:val="0"/>
          <w:sz w:val="28"/>
          <w:szCs w:val="28"/>
          <w:lang w:eastAsia="pl-PL"/>
          <w14:ligatures w14:val="none"/>
        </w:rPr>
        <w:t>ę</w:t>
      </w:r>
      <w:r w:rsidRPr="00695E3B">
        <w:rPr>
          <w:rFonts w:ascii="Arial" w:eastAsia="Times New Roman" w:hAnsi="Arial" w:cs="Arial"/>
          <w:kern w:val="0"/>
          <w:sz w:val="28"/>
          <w:szCs w:val="28"/>
          <w:lang w:eastAsia="pl-PL"/>
          <w14:ligatures w14:val="none"/>
        </w:rPr>
        <w:t xml:space="preserve"> projektow</w:t>
      </w:r>
      <w:r w:rsidR="00E44854" w:rsidRPr="00695E3B">
        <w:rPr>
          <w:rFonts w:ascii="Arial" w:eastAsia="Times New Roman" w:hAnsi="Arial" w:cs="Arial"/>
          <w:kern w:val="0"/>
          <w:sz w:val="28"/>
          <w:szCs w:val="28"/>
          <w:lang w:eastAsia="pl-PL"/>
          <w14:ligatures w14:val="none"/>
        </w:rPr>
        <w:t>ą</w:t>
      </w:r>
      <w:r w:rsidR="00C72960" w:rsidRPr="00695E3B">
        <w:rPr>
          <w:rFonts w:ascii="Arial" w:eastAsia="Times New Roman" w:hAnsi="Arial" w:cs="Arial"/>
          <w:kern w:val="0"/>
          <w:sz w:val="28"/>
          <w:szCs w:val="28"/>
          <w:lang w:eastAsia="pl-PL"/>
          <w14:ligatures w14:val="none"/>
        </w:rPr>
        <w:t xml:space="preserve">. </w:t>
      </w:r>
      <w:r w:rsidRPr="00695E3B">
        <w:rPr>
          <w:rFonts w:ascii="Arial" w:eastAsia="Times New Roman" w:hAnsi="Arial" w:cs="Arial"/>
          <w:kern w:val="0"/>
          <w:sz w:val="28"/>
          <w:szCs w:val="28"/>
          <w:lang w:eastAsia="pl-PL"/>
          <w14:ligatures w14:val="none"/>
        </w:rPr>
        <w:t>W dniu 13 marca 2025 r. zawarta została umowa na realizację robót, z terminem realizacji do 11 czerwca 2025 r.</w:t>
      </w:r>
    </w:p>
    <w:p w14:paraId="55CC1AC2" w14:textId="39D87D2B"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 xml:space="preserve"> </w:t>
      </w:r>
      <w:r w:rsidRPr="00695E3B">
        <w:rPr>
          <w:rFonts w:ascii="Arial" w:eastAsia="Times New Roman" w:hAnsi="Arial" w:cs="Arial"/>
          <w:kern w:val="0"/>
          <w:sz w:val="28"/>
          <w:szCs w:val="28"/>
          <w:lang w:eastAsia="pl-PL"/>
          <w14:ligatures w14:val="none"/>
        </w:rPr>
        <w:t>000,00 zł</w:t>
      </w:r>
    </w:p>
    <w:p w14:paraId="122B6211" w14:textId="3B335556"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Koszt zadania: 1 521 525,00 zł</w:t>
      </w:r>
    </w:p>
    <w:p w14:paraId="255DD4A2"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1BB31602"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proofErr w:type="spellStart"/>
      <w:r w:rsidRPr="00E152B7">
        <w:rPr>
          <w:rFonts w:ascii="Arial" w:eastAsia="Times New Roman" w:hAnsi="Arial" w:cs="Arial"/>
          <w:b/>
          <w:bCs/>
          <w:kern w:val="0"/>
          <w:sz w:val="28"/>
          <w:szCs w:val="28"/>
          <w:lang w:eastAsia="pl-PL"/>
          <w14:ligatures w14:val="none"/>
        </w:rPr>
        <w:t>Ogólnomiejska</w:t>
      </w:r>
      <w:proofErr w:type="spellEnd"/>
      <w:r w:rsidRPr="00E152B7">
        <w:rPr>
          <w:rFonts w:ascii="Arial" w:eastAsia="Times New Roman" w:hAnsi="Arial" w:cs="Arial"/>
          <w:b/>
          <w:bCs/>
          <w:kern w:val="0"/>
          <w:sz w:val="28"/>
          <w:szCs w:val="28"/>
          <w:lang w:eastAsia="pl-PL"/>
          <w14:ligatures w14:val="none"/>
        </w:rPr>
        <w:t xml:space="preserve"> Ścieżka Zdrowia (Budżet Obywatelski 2021)</w:t>
      </w:r>
    </w:p>
    <w:p w14:paraId="40600552"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Projekt zakłada stworzenie w Michelinie u zbiegu ulic: Kościelna, Botaniczna, Ziołowa, Parkowa, ekologicznego miejsca do spacerów, rekreacji i integracji wszystkich pokoleń naszego miasta. </w:t>
      </w:r>
      <w:r w:rsidRPr="00695E3B">
        <w:rPr>
          <w:rFonts w:ascii="Arial" w:eastAsia="Times New Roman" w:hAnsi="Arial" w:cs="Arial"/>
          <w:kern w:val="0"/>
          <w:sz w:val="28"/>
          <w:szCs w:val="28"/>
          <w:lang w:eastAsia="pl-PL"/>
          <w14:ligatures w14:val="none"/>
        </w:rPr>
        <w:br/>
        <w:t>We wskazanej lokalizacji znajdą się m.in.: ścieżka zdrowia, przyrodnicza ścieżka edukacyjna, leśna trasa spacerowa, biegowa i rowerowa.</w:t>
      </w:r>
    </w:p>
    <w:p w14:paraId="3EB8F647" w14:textId="59C0BBA4"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1 000 000,00 zł</w:t>
      </w:r>
    </w:p>
    <w:p w14:paraId="58CCD350" w14:textId="7C24DA7C"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Koszt zadania: 815 478,77 zł (I etap)</w:t>
      </w:r>
    </w:p>
    <w:p w14:paraId="0429AF36" w14:textId="35DEBA7F"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lastRenderedPageBreak/>
        <w:t>Stopień realizacji zadania: II etap zadania planowany do realizacji w 2025 r.</w:t>
      </w:r>
      <w:r w:rsidR="00695E3B">
        <w:rPr>
          <w:rFonts w:ascii="Arial" w:eastAsia="Times New Roman" w:hAnsi="Arial" w:cs="Arial"/>
          <w:kern w:val="0"/>
          <w:sz w:val="28"/>
          <w:szCs w:val="28"/>
          <w:lang w:eastAsia="pl-PL"/>
          <w14:ligatures w14:val="none"/>
        </w:rPr>
        <w:t xml:space="preserve"> </w:t>
      </w:r>
      <w:r w:rsidRPr="00695E3B">
        <w:rPr>
          <w:rFonts w:ascii="Arial" w:eastAsia="Times New Roman" w:hAnsi="Arial" w:cs="Arial"/>
          <w:kern w:val="0"/>
          <w:sz w:val="28"/>
          <w:szCs w:val="28"/>
          <w:lang w:eastAsia="pl-PL"/>
          <w14:ligatures w14:val="none"/>
        </w:rPr>
        <w:t>Kosztorys inwestorski niemal dwukrotnie przewyższał kwotę zabezpieczonych środków</w:t>
      </w:r>
      <w:r w:rsidR="006C3987"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dlatego zrealizowany został I etap inwestycji, polegający na utworzeniu ścieżki wokół leśnego kwartału na osiedlu Michelin. W II etapie (koszt około 1 000 000,00 zł) zrealizowane zostaną drewniane urządzenia rekreacyjne.</w:t>
      </w:r>
    </w:p>
    <w:p w14:paraId="4E334F42"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Ogłoszone zostało postępowanie z terminem składania ofert do 10 kwietnia 2025 r.</w:t>
      </w:r>
    </w:p>
    <w:p w14:paraId="70B2EE0B" w14:textId="77777777" w:rsidR="008E3264" w:rsidRPr="00695E3B" w:rsidRDefault="008E3264" w:rsidP="007E5E2F">
      <w:pPr>
        <w:spacing w:after="0" w:line="240" w:lineRule="auto"/>
        <w:rPr>
          <w:rFonts w:ascii="Arial" w:eastAsia="Times New Roman" w:hAnsi="Arial" w:cs="Arial"/>
          <w:color w:val="000000"/>
          <w:kern w:val="0"/>
          <w:sz w:val="28"/>
          <w:szCs w:val="28"/>
          <w:lang w:eastAsia="pl-PL"/>
          <w14:ligatures w14:val="none"/>
        </w:rPr>
      </w:pPr>
    </w:p>
    <w:p w14:paraId="0A133F5F" w14:textId="77777777" w:rsidR="00974059" w:rsidRPr="00E152B7" w:rsidRDefault="00974059" w:rsidP="007E5E2F">
      <w:pPr>
        <w:numPr>
          <w:ilvl w:val="0"/>
          <w:numId w:val="106"/>
        </w:numPr>
        <w:spacing w:after="0" w:line="240" w:lineRule="auto"/>
        <w:contextualSpacing/>
        <w:rPr>
          <w:rFonts w:ascii="Arial" w:eastAsia="Times New Roman" w:hAnsi="Arial" w:cs="Arial"/>
          <w:b/>
          <w:bCs/>
          <w:color w:val="000000"/>
          <w:kern w:val="0"/>
          <w:sz w:val="28"/>
          <w:szCs w:val="28"/>
          <w:lang w:eastAsia="pl-PL"/>
          <w14:ligatures w14:val="none"/>
        </w:rPr>
      </w:pPr>
      <w:r w:rsidRPr="00E152B7">
        <w:rPr>
          <w:rFonts w:ascii="Arial" w:eastAsia="Times New Roman" w:hAnsi="Arial" w:cs="Arial"/>
          <w:b/>
          <w:bCs/>
          <w:color w:val="000000"/>
          <w:kern w:val="0"/>
          <w:sz w:val="28"/>
          <w:szCs w:val="28"/>
          <w:lang w:eastAsia="pl-PL"/>
          <w14:ligatures w14:val="none"/>
        </w:rPr>
        <w:t>Rewitalizacja skweru przy Placu Staszica (Budżet Obywatelski 2022)</w:t>
      </w:r>
    </w:p>
    <w:p w14:paraId="1F72C9EC" w14:textId="3CA56644"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Zadanie polegało na utworzeniu miejsca zieleni wraz z elementami małej architektury służącej rekreacji i odpoczynku. Prace zakończono w lutym 2024 r.</w:t>
      </w:r>
    </w:p>
    <w:p w14:paraId="11B9353C" w14:textId="4146AE7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300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093BF1C0" w14:textId="3B5DA533"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Koszt zadania: 775 724,41 zł (etap I </w:t>
      </w:r>
      <w:r w:rsidR="006C3987"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381 258,24 zł, etap II </w:t>
      </w:r>
      <w:r w:rsidR="006C3987"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394 466,17 zł)</w:t>
      </w:r>
    </w:p>
    <w:p w14:paraId="5BB61A01"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74108E99"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 xml:space="preserve">Budowa wieży z platformą widokową oraz monitoringiem na punkcie widokowym włocławskiego </w:t>
      </w:r>
      <w:proofErr w:type="spellStart"/>
      <w:r w:rsidRPr="00E152B7">
        <w:rPr>
          <w:rFonts w:ascii="Arial" w:eastAsia="Times New Roman" w:hAnsi="Arial" w:cs="Arial"/>
          <w:b/>
          <w:bCs/>
          <w:kern w:val="0"/>
          <w:sz w:val="28"/>
          <w:szCs w:val="28"/>
          <w:lang w:eastAsia="pl-PL"/>
          <w14:ligatures w14:val="none"/>
        </w:rPr>
        <w:t>Zawiśla</w:t>
      </w:r>
      <w:proofErr w:type="spellEnd"/>
      <w:r w:rsidRPr="00E152B7">
        <w:rPr>
          <w:rFonts w:ascii="Arial" w:eastAsia="Times New Roman" w:hAnsi="Arial" w:cs="Arial"/>
          <w:b/>
          <w:bCs/>
          <w:kern w:val="0"/>
          <w:sz w:val="28"/>
          <w:szCs w:val="28"/>
          <w:lang w:eastAsia="pl-PL"/>
          <w14:ligatures w14:val="none"/>
        </w:rPr>
        <w:t xml:space="preserve"> (Budżet Obywatelski 2022)</w:t>
      </w:r>
    </w:p>
    <w:p w14:paraId="3A3B758C"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Zadanie polegało na budowie wieży z platformą widokową, monitoringiem i elementami małej architektury na punkcie widokowym włocławskiego </w:t>
      </w:r>
      <w:proofErr w:type="spellStart"/>
      <w:r w:rsidRPr="00695E3B">
        <w:rPr>
          <w:rFonts w:ascii="Arial" w:eastAsia="Times New Roman" w:hAnsi="Arial" w:cs="Arial"/>
          <w:kern w:val="0"/>
          <w:sz w:val="28"/>
          <w:szCs w:val="28"/>
          <w:lang w:eastAsia="pl-PL"/>
          <w14:ligatures w14:val="none"/>
        </w:rPr>
        <w:t>Zawiśla</w:t>
      </w:r>
      <w:proofErr w:type="spellEnd"/>
      <w:r w:rsidRPr="00695E3B">
        <w:rPr>
          <w:rFonts w:ascii="Arial" w:eastAsia="Times New Roman" w:hAnsi="Arial" w:cs="Arial"/>
          <w:kern w:val="0"/>
          <w:sz w:val="28"/>
          <w:szCs w:val="28"/>
          <w:lang w:eastAsia="pl-PL"/>
          <w14:ligatures w14:val="none"/>
        </w:rPr>
        <w:t>. Prace zakończono w kwietniu 2024 r.</w:t>
      </w:r>
    </w:p>
    <w:p w14:paraId="16196057" w14:textId="4F9FEEE2"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1 000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6691B355" w14:textId="12977105"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Koszt zadania: 1 424 501,83 zł</w:t>
      </w:r>
    </w:p>
    <w:p w14:paraId="7E99B9E3"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6A7D3CE3"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proofErr w:type="spellStart"/>
      <w:r w:rsidRPr="00E152B7">
        <w:rPr>
          <w:rFonts w:ascii="Arial" w:eastAsia="Times New Roman" w:hAnsi="Arial" w:cs="Arial"/>
          <w:b/>
          <w:bCs/>
          <w:kern w:val="0"/>
          <w:sz w:val="28"/>
          <w:szCs w:val="28"/>
          <w:lang w:eastAsia="pl-PL"/>
          <w14:ligatures w14:val="none"/>
        </w:rPr>
        <w:t>Micheliński</w:t>
      </w:r>
      <w:proofErr w:type="spellEnd"/>
      <w:r w:rsidRPr="00E152B7">
        <w:rPr>
          <w:rFonts w:ascii="Arial" w:eastAsia="Times New Roman" w:hAnsi="Arial" w:cs="Arial"/>
          <w:b/>
          <w:bCs/>
          <w:kern w:val="0"/>
          <w:sz w:val="28"/>
          <w:szCs w:val="28"/>
          <w:lang w:eastAsia="pl-PL"/>
          <w14:ligatures w14:val="none"/>
        </w:rPr>
        <w:t xml:space="preserve"> Park Rozrywki (Budżet Obywatelski 2022)</w:t>
      </w:r>
    </w:p>
    <w:p w14:paraId="6195C161" w14:textId="3696C5BC"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Zadanie polegało na doposażeniu siłowni, stworzeniu </w:t>
      </w:r>
      <w:proofErr w:type="spellStart"/>
      <w:r w:rsidRPr="00695E3B">
        <w:rPr>
          <w:rFonts w:ascii="Arial" w:eastAsia="Times New Roman" w:hAnsi="Arial" w:cs="Arial"/>
          <w:kern w:val="0"/>
          <w:sz w:val="28"/>
          <w:szCs w:val="28"/>
          <w:lang w:eastAsia="pl-PL"/>
          <w14:ligatures w14:val="none"/>
        </w:rPr>
        <w:t>Skateparku</w:t>
      </w:r>
      <w:proofErr w:type="spellEnd"/>
      <w:r w:rsidRPr="00695E3B">
        <w:rPr>
          <w:rFonts w:ascii="Arial" w:eastAsia="Times New Roman" w:hAnsi="Arial" w:cs="Arial"/>
          <w:kern w:val="0"/>
          <w:sz w:val="28"/>
          <w:szCs w:val="28"/>
          <w:lang w:eastAsia="pl-PL"/>
          <w14:ligatures w14:val="none"/>
        </w:rPr>
        <w:t xml:space="preserve"> oraz Psiego Parku. Rozbudowa istniejącego placu zabaw w Michelinie przy ul. Sarniej o </w:t>
      </w:r>
      <w:proofErr w:type="spellStart"/>
      <w:r w:rsidRPr="00695E3B">
        <w:rPr>
          <w:rFonts w:ascii="Arial" w:eastAsia="Times New Roman" w:hAnsi="Arial" w:cs="Arial"/>
          <w:kern w:val="0"/>
          <w:sz w:val="28"/>
          <w:szCs w:val="28"/>
          <w:lang w:eastAsia="pl-PL"/>
          <w14:ligatures w14:val="none"/>
        </w:rPr>
        <w:t>skate</w:t>
      </w:r>
      <w:proofErr w:type="spellEnd"/>
      <w:r w:rsidRPr="00695E3B">
        <w:rPr>
          <w:rFonts w:ascii="Arial" w:eastAsia="Times New Roman" w:hAnsi="Arial" w:cs="Arial"/>
          <w:kern w:val="0"/>
          <w:sz w:val="28"/>
          <w:szCs w:val="28"/>
          <w:lang w:eastAsia="pl-PL"/>
          <w14:ligatures w14:val="none"/>
        </w:rPr>
        <w:t xml:space="preserve"> park w typowe dla tego sportu elementy. Rozbudowa terenu o miejsce dla psów. Wyposażenie: kładki, tunele, tory i drążki do przeszkód, wybieg, psia toaleta, kosze na odchody, ławeczki itp.</w:t>
      </w:r>
    </w:p>
    <w:p w14:paraId="49289C2D" w14:textId="512C7B69"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1 000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35FC4071" w14:textId="56D777F9"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Koszt zadania: 1 023 285,00 zł</w:t>
      </w:r>
    </w:p>
    <w:p w14:paraId="1204D70C" w14:textId="77777777" w:rsidR="00F17802" w:rsidRPr="00695E3B" w:rsidRDefault="00F17802" w:rsidP="007E5E2F">
      <w:pPr>
        <w:spacing w:after="0" w:line="259" w:lineRule="auto"/>
        <w:rPr>
          <w:rFonts w:ascii="Arial" w:eastAsia="Times New Roman" w:hAnsi="Arial" w:cs="Arial"/>
          <w:kern w:val="0"/>
          <w:sz w:val="28"/>
          <w:szCs w:val="28"/>
          <w:u w:val="single"/>
          <w:lang w:eastAsia="pl-PL"/>
          <w14:ligatures w14:val="none"/>
        </w:rPr>
      </w:pPr>
    </w:p>
    <w:p w14:paraId="3D4CD807" w14:textId="77777777" w:rsidR="00974059" w:rsidRPr="00E152B7" w:rsidRDefault="00974059" w:rsidP="007E5E2F">
      <w:pPr>
        <w:numPr>
          <w:ilvl w:val="0"/>
          <w:numId w:val="106"/>
        </w:numPr>
        <w:spacing w:after="0" w:line="259" w:lineRule="auto"/>
        <w:contextualSpacing/>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Kujawski Plac Zabaw (Budżet Obywatelski 2023)</w:t>
      </w:r>
    </w:p>
    <w:p w14:paraId="48086666" w14:textId="30510729"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Zadanie polegało na utworzeniu funkcjonalnego i certyfikowanego placu zabaw dla dzieci do 10</w:t>
      </w:r>
      <w:r w:rsidR="006C3987" w:rsidRPr="00695E3B">
        <w:rPr>
          <w:rFonts w:ascii="Arial" w:eastAsia="Times New Roman" w:hAnsi="Arial" w:cs="Arial"/>
          <w:kern w:val="0"/>
          <w:sz w:val="28"/>
          <w:szCs w:val="28"/>
          <w:lang w:eastAsia="pl-PL"/>
          <w14:ligatures w14:val="none"/>
        </w:rPr>
        <w:t>.</w:t>
      </w:r>
      <w:r w:rsidRPr="00695E3B">
        <w:rPr>
          <w:rFonts w:ascii="Arial" w:hAnsi="Arial" w:cs="Arial"/>
          <w:sz w:val="28"/>
          <w:szCs w:val="28"/>
        </w:rPr>
        <w:t xml:space="preserve"> </w:t>
      </w:r>
      <w:r w:rsidRPr="00695E3B">
        <w:rPr>
          <w:rFonts w:ascii="Arial" w:eastAsia="Times New Roman" w:hAnsi="Arial" w:cs="Arial"/>
          <w:kern w:val="0"/>
          <w:sz w:val="28"/>
          <w:szCs w:val="28"/>
          <w:lang w:eastAsia="pl-PL"/>
          <w14:ligatures w14:val="none"/>
        </w:rPr>
        <w:t xml:space="preserve">roku życia </w:t>
      </w:r>
      <w:r w:rsidRPr="00695E3B">
        <w:rPr>
          <w:rFonts w:ascii="Arial" w:hAnsi="Arial" w:cs="Arial"/>
          <w:sz w:val="28"/>
          <w:szCs w:val="28"/>
        </w:rPr>
        <w:t xml:space="preserve">przy </w:t>
      </w:r>
      <w:r w:rsidRPr="00695E3B">
        <w:rPr>
          <w:rFonts w:ascii="Arial" w:eastAsia="Times New Roman" w:hAnsi="Arial" w:cs="Arial"/>
          <w:kern w:val="0"/>
          <w:sz w:val="28"/>
          <w:szCs w:val="28"/>
          <w:lang w:eastAsia="pl-PL"/>
          <w14:ligatures w14:val="none"/>
        </w:rPr>
        <w:t>Przedszkolu Publicznym nr 26</w:t>
      </w:r>
      <w:r w:rsidR="006C3987"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ul. Radosna 3, składającego się z klasycznych zestawów elementów.</w:t>
      </w:r>
    </w:p>
    <w:p w14:paraId="054D3970" w14:textId="32875B3D"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lastRenderedPageBreak/>
        <w:t>Przyjęty budżet: 800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7EA1441E" w14:textId="5EBAABB1"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Koszt zadania: 859 155,00 zł</w:t>
      </w:r>
    </w:p>
    <w:p w14:paraId="0BBF2937"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3F9CCF43" w14:textId="77777777" w:rsidR="00974059" w:rsidRPr="00E152B7" w:rsidRDefault="00974059" w:rsidP="007E5E2F">
      <w:pPr>
        <w:numPr>
          <w:ilvl w:val="0"/>
          <w:numId w:val="106"/>
        </w:numPr>
        <w:spacing w:after="0" w:line="259" w:lineRule="auto"/>
        <w:contextualSpacing/>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Zewnętrzne boisko do gry w piłkę koszykową 3x3 lub 5x5 z imiennymi boiskami oraz małą infrastrukturą towarzyszącą (Budżet Obywatelski 2023)</w:t>
      </w:r>
    </w:p>
    <w:p w14:paraId="7DC82496"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Zadanie polegało na utworzenie wielofunkcyjnych boisk do koszykówki z małą infrastrukturą na terenie przy Hali Mistrzów wraz z oświetleniem.</w:t>
      </w:r>
    </w:p>
    <w:p w14:paraId="02309A3D" w14:textId="0DC402D0"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1 150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1D99C07F" w14:textId="3A599851"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Koszt zadania: 975 164,36 zł</w:t>
      </w:r>
    </w:p>
    <w:p w14:paraId="2E7A93AB"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2F7FD533"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 xml:space="preserve">Piękne spojrzenie na panoramę Włocławka – infrastruktura na punkcie widokowym na </w:t>
      </w:r>
      <w:proofErr w:type="spellStart"/>
      <w:r w:rsidRPr="00E152B7">
        <w:rPr>
          <w:rFonts w:ascii="Arial" w:eastAsia="Times New Roman" w:hAnsi="Arial" w:cs="Arial"/>
          <w:b/>
          <w:bCs/>
          <w:kern w:val="0"/>
          <w:sz w:val="28"/>
          <w:szCs w:val="28"/>
          <w:lang w:eastAsia="pl-PL"/>
          <w14:ligatures w14:val="none"/>
        </w:rPr>
        <w:t>Zawiślu</w:t>
      </w:r>
      <w:proofErr w:type="spellEnd"/>
      <w:r w:rsidRPr="00E152B7">
        <w:rPr>
          <w:rFonts w:ascii="Arial" w:eastAsia="Times New Roman" w:hAnsi="Arial" w:cs="Arial"/>
          <w:b/>
          <w:bCs/>
          <w:kern w:val="0"/>
          <w:sz w:val="28"/>
          <w:szCs w:val="28"/>
          <w:lang w:eastAsia="pl-PL"/>
          <w14:ligatures w14:val="none"/>
        </w:rPr>
        <w:t xml:space="preserve"> (Budżet Obywatelski 2024)</w:t>
      </w:r>
    </w:p>
    <w:p w14:paraId="5622C358"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Zadanie polegało na zakupie i montażu </w:t>
      </w:r>
      <w:proofErr w:type="spellStart"/>
      <w:r w:rsidRPr="00695E3B">
        <w:rPr>
          <w:rFonts w:ascii="Arial" w:eastAsia="Times New Roman" w:hAnsi="Arial" w:cs="Arial"/>
          <w:kern w:val="0"/>
          <w:sz w:val="28"/>
          <w:szCs w:val="28"/>
          <w:lang w:eastAsia="pl-PL"/>
          <w14:ligatures w14:val="none"/>
        </w:rPr>
        <w:t>bezmonetowych</w:t>
      </w:r>
      <w:proofErr w:type="spellEnd"/>
      <w:r w:rsidRPr="00695E3B">
        <w:rPr>
          <w:rFonts w:ascii="Arial" w:eastAsia="Times New Roman" w:hAnsi="Arial" w:cs="Arial"/>
          <w:kern w:val="0"/>
          <w:sz w:val="28"/>
          <w:szCs w:val="28"/>
          <w:lang w:eastAsia="pl-PL"/>
          <w14:ligatures w14:val="none"/>
        </w:rPr>
        <w:t xml:space="preserve"> lunet astronomiczno-widokowych w puncie widokowym na </w:t>
      </w:r>
      <w:proofErr w:type="spellStart"/>
      <w:r w:rsidRPr="00695E3B">
        <w:rPr>
          <w:rFonts w:ascii="Arial" w:eastAsia="Times New Roman" w:hAnsi="Arial" w:cs="Arial"/>
          <w:kern w:val="0"/>
          <w:sz w:val="28"/>
          <w:szCs w:val="28"/>
          <w:lang w:eastAsia="pl-PL"/>
          <w14:ligatures w14:val="none"/>
        </w:rPr>
        <w:t>Zawiślu</w:t>
      </w:r>
      <w:proofErr w:type="spellEnd"/>
      <w:r w:rsidRPr="00695E3B">
        <w:rPr>
          <w:rFonts w:ascii="Arial" w:eastAsia="Times New Roman" w:hAnsi="Arial" w:cs="Arial"/>
          <w:kern w:val="0"/>
          <w:sz w:val="28"/>
          <w:szCs w:val="28"/>
          <w:lang w:eastAsia="pl-PL"/>
          <w14:ligatures w14:val="none"/>
        </w:rPr>
        <w:t xml:space="preserve"> i utworzeniu aplikacji telefonicznej, która – w szerszym znaczeniu – będzie aplikacją o charakterze turystycznym. </w:t>
      </w:r>
    </w:p>
    <w:p w14:paraId="0EACDB31" w14:textId="33AC9C43"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180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1861A093" w14:textId="1A362606"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Koszt zadania: </w:t>
      </w:r>
      <w:r w:rsidR="00F069C0" w:rsidRPr="00695E3B">
        <w:rPr>
          <w:rFonts w:ascii="Arial" w:eastAsia="Times New Roman" w:hAnsi="Arial" w:cs="Arial"/>
          <w:kern w:val="0"/>
          <w:sz w:val="28"/>
          <w:szCs w:val="28"/>
          <w:lang w:eastAsia="pl-PL"/>
          <w14:ligatures w14:val="none"/>
        </w:rPr>
        <w:t>44 810,13 zł</w:t>
      </w:r>
    </w:p>
    <w:p w14:paraId="7459DC99"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3670D870"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Przebudowa alejek w Parku im. Władysława Łokietka (Budżet Obywatelski 2024)</w:t>
      </w:r>
    </w:p>
    <w:p w14:paraId="222C0819" w14:textId="2A5D84A8"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W ramach zadania przebudowano zniszczone, popękane i zagrażające bezpieczeństwu części alejek </w:t>
      </w:r>
      <w:r w:rsidRPr="00695E3B">
        <w:rPr>
          <w:rFonts w:ascii="Arial" w:eastAsia="Times New Roman" w:hAnsi="Arial" w:cs="Arial"/>
          <w:kern w:val="0"/>
          <w:sz w:val="28"/>
          <w:szCs w:val="28"/>
          <w:lang w:eastAsia="pl-PL"/>
          <w14:ligatures w14:val="none"/>
        </w:rPr>
        <w:br/>
        <w:t xml:space="preserve">w </w:t>
      </w:r>
      <w:r w:rsidR="005D2E1D" w:rsidRPr="00695E3B">
        <w:rPr>
          <w:rFonts w:ascii="Arial" w:eastAsia="Times New Roman" w:hAnsi="Arial" w:cs="Arial"/>
          <w:kern w:val="0"/>
          <w:sz w:val="28"/>
          <w:szCs w:val="28"/>
          <w:lang w:eastAsia="pl-PL"/>
          <w14:ligatures w14:val="none"/>
        </w:rPr>
        <w:t xml:space="preserve">parku </w:t>
      </w:r>
      <w:r w:rsidRPr="00695E3B">
        <w:rPr>
          <w:rFonts w:ascii="Arial" w:eastAsia="Times New Roman" w:hAnsi="Arial" w:cs="Arial"/>
          <w:kern w:val="0"/>
          <w:sz w:val="28"/>
          <w:szCs w:val="28"/>
          <w:lang w:eastAsia="pl-PL"/>
          <w14:ligatures w14:val="none"/>
        </w:rPr>
        <w:t>im. Władysława Łokietka.</w:t>
      </w:r>
    </w:p>
    <w:p w14:paraId="0E3F5E88" w14:textId="7FF380BD"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1 500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301A4AC5" w14:textId="1C31AD98"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Koszt zadania: </w:t>
      </w:r>
      <w:r w:rsidR="0084011E" w:rsidRPr="00695E3B">
        <w:rPr>
          <w:rFonts w:ascii="Arial" w:eastAsia="Times New Roman" w:hAnsi="Arial" w:cs="Arial"/>
          <w:kern w:val="0"/>
          <w:sz w:val="28"/>
          <w:szCs w:val="28"/>
          <w:lang w:eastAsia="pl-PL"/>
          <w14:ligatures w14:val="none"/>
        </w:rPr>
        <w:t>1 349 194,56 zł</w:t>
      </w:r>
    </w:p>
    <w:p w14:paraId="7BB3265A" w14:textId="77777777" w:rsidR="00974059" w:rsidRPr="00695E3B" w:rsidRDefault="00974059" w:rsidP="007E5E2F">
      <w:pPr>
        <w:spacing w:after="0" w:line="240" w:lineRule="auto"/>
        <w:rPr>
          <w:rFonts w:ascii="Arial" w:eastAsia="Times New Roman" w:hAnsi="Arial" w:cs="Arial"/>
          <w:kern w:val="0"/>
          <w:sz w:val="28"/>
          <w:szCs w:val="28"/>
          <w:lang w:eastAsia="pl-PL"/>
          <w14:ligatures w14:val="none"/>
        </w:rPr>
      </w:pPr>
    </w:p>
    <w:p w14:paraId="22D35324"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Parking przy Mini Osiedlu Dziewińska (Budżet Obywatelski 2024)</w:t>
      </w:r>
    </w:p>
    <w:p w14:paraId="20295D14" w14:textId="2F8C7C2C"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Projekt zakłada wykonanie parkingu na kilkadziesiąt miejsc postojowych, w tym dla osób z niepełnosprawnościami.</w:t>
      </w:r>
    </w:p>
    <w:p w14:paraId="6DE4894D" w14:textId="3B9EE106"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1 500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 </w:t>
      </w:r>
      <w:r w:rsidR="006C3987"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środki niewygasające z 2024</w:t>
      </w:r>
      <w:r w:rsidR="00AB674B" w:rsidRPr="00695E3B">
        <w:rPr>
          <w:rFonts w:ascii="Arial" w:eastAsia="Times New Roman" w:hAnsi="Arial" w:cs="Arial"/>
          <w:kern w:val="0"/>
          <w:sz w:val="28"/>
          <w:szCs w:val="28"/>
          <w:lang w:eastAsia="pl-PL"/>
          <w14:ligatures w14:val="none"/>
        </w:rPr>
        <w:t xml:space="preserve"> r.</w:t>
      </w:r>
    </w:p>
    <w:p w14:paraId="73744249" w14:textId="1A352E4D"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Ostateczny koszt zadania: 1 246 475,55 zł</w:t>
      </w:r>
    </w:p>
    <w:p w14:paraId="4E1FD957" w14:textId="77777777" w:rsidR="00974059" w:rsidRPr="00695E3B" w:rsidRDefault="00974059" w:rsidP="007E5E2F">
      <w:pPr>
        <w:spacing w:after="0" w:line="240" w:lineRule="auto"/>
        <w:rPr>
          <w:rFonts w:ascii="Arial" w:eastAsia="Times New Roman" w:hAnsi="Arial" w:cs="Arial"/>
          <w:color w:val="FF0000"/>
          <w:kern w:val="0"/>
          <w:sz w:val="28"/>
          <w:szCs w:val="28"/>
          <w:lang w:eastAsia="pl-PL"/>
          <w14:ligatures w14:val="none"/>
        </w:rPr>
      </w:pPr>
    </w:p>
    <w:p w14:paraId="36E1AAF5" w14:textId="2802E3BB" w:rsidR="00974059" w:rsidRPr="00E152B7" w:rsidRDefault="00974059" w:rsidP="007E5E2F">
      <w:pPr>
        <w:pStyle w:val="Akapitzlist"/>
        <w:numPr>
          <w:ilvl w:val="0"/>
          <w:numId w:val="105"/>
        </w:numPr>
        <w:spacing w:after="0" w:line="240"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 xml:space="preserve">Zielone Przystanki (Budżet Obywatelski 2024) </w:t>
      </w:r>
    </w:p>
    <w:p w14:paraId="4CFC8154" w14:textId="053DEF68" w:rsidR="00974059" w:rsidRPr="00695E3B" w:rsidRDefault="003C7215" w:rsidP="007E5E2F">
      <w:pPr>
        <w:spacing w:after="0" w:line="240"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Projekt zakłada</w:t>
      </w:r>
      <w:r w:rsidR="00704A7E" w:rsidRPr="00695E3B">
        <w:rPr>
          <w:rFonts w:ascii="Arial" w:eastAsia="Times New Roman" w:hAnsi="Arial" w:cs="Arial"/>
          <w:kern w:val="0"/>
          <w:sz w:val="28"/>
          <w:szCs w:val="28"/>
          <w:lang w:eastAsia="pl-PL"/>
          <w14:ligatures w14:val="none"/>
        </w:rPr>
        <w:t xml:space="preserve"> przebudowę istniejących już przystanków autobusowych na zielone, przyjazne miejsce pasażerom autobusów. Lokalizacja: </w:t>
      </w:r>
      <w:r w:rsidRPr="00695E3B">
        <w:rPr>
          <w:rFonts w:ascii="Arial" w:eastAsia="Times New Roman" w:hAnsi="Arial" w:cs="Arial"/>
          <w:kern w:val="0"/>
          <w:sz w:val="28"/>
          <w:szCs w:val="28"/>
          <w:lang w:eastAsia="pl-PL"/>
          <w14:ligatures w14:val="none"/>
        </w:rPr>
        <w:t>u</w:t>
      </w:r>
      <w:r w:rsidR="00CC7862" w:rsidRPr="00695E3B">
        <w:rPr>
          <w:rFonts w:ascii="Arial" w:eastAsia="Times New Roman" w:hAnsi="Arial" w:cs="Arial"/>
          <w:kern w:val="0"/>
          <w:sz w:val="28"/>
          <w:szCs w:val="28"/>
          <w:lang w:eastAsia="pl-PL"/>
          <w14:ligatures w14:val="none"/>
        </w:rPr>
        <w:t>l.</w:t>
      </w:r>
      <w:r w:rsidRPr="00695E3B">
        <w:rPr>
          <w:rFonts w:ascii="Arial" w:eastAsia="Times New Roman" w:hAnsi="Arial" w:cs="Arial"/>
          <w:kern w:val="0"/>
          <w:sz w:val="28"/>
          <w:szCs w:val="28"/>
          <w:lang w:eastAsia="pl-PL"/>
          <w14:ligatures w14:val="none"/>
        </w:rPr>
        <w:t xml:space="preserve"> </w:t>
      </w:r>
      <w:r w:rsidR="00CC7862" w:rsidRPr="00695E3B">
        <w:rPr>
          <w:rFonts w:ascii="Arial" w:eastAsia="Times New Roman" w:hAnsi="Arial" w:cs="Arial"/>
          <w:kern w:val="0"/>
          <w:sz w:val="28"/>
          <w:szCs w:val="28"/>
          <w:lang w:eastAsia="pl-PL"/>
          <w14:ligatures w14:val="none"/>
        </w:rPr>
        <w:t>Polnej, Letniej i Okrzei</w:t>
      </w:r>
      <w:r w:rsidR="00974059" w:rsidRPr="00695E3B">
        <w:rPr>
          <w:rFonts w:ascii="Arial" w:eastAsia="Times New Roman" w:hAnsi="Arial" w:cs="Arial"/>
          <w:kern w:val="0"/>
          <w:sz w:val="28"/>
          <w:szCs w:val="28"/>
          <w:lang w:eastAsia="pl-PL"/>
          <w14:ligatures w14:val="none"/>
        </w:rPr>
        <w:t>.</w:t>
      </w:r>
    </w:p>
    <w:p w14:paraId="0DFA535A" w14:textId="4C933EE2" w:rsidR="00974059" w:rsidRPr="00695E3B" w:rsidRDefault="00974059" w:rsidP="007E5E2F">
      <w:pPr>
        <w:spacing w:after="0" w:line="240"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250 000 zł - środki niewygasające z 2024</w:t>
      </w:r>
      <w:r w:rsidR="00AB674B" w:rsidRPr="00695E3B">
        <w:rPr>
          <w:rFonts w:ascii="Arial" w:eastAsia="Times New Roman" w:hAnsi="Arial" w:cs="Arial"/>
          <w:kern w:val="0"/>
          <w:sz w:val="28"/>
          <w:szCs w:val="28"/>
          <w:lang w:eastAsia="pl-PL"/>
          <w14:ligatures w14:val="none"/>
        </w:rPr>
        <w:t xml:space="preserve"> r.</w:t>
      </w:r>
    </w:p>
    <w:p w14:paraId="575C6362" w14:textId="3A7EA814" w:rsidR="00974059" w:rsidRPr="00695E3B" w:rsidRDefault="00974059" w:rsidP="007E5E2F">
      <w:pPr>
        <w:spacing w:after="0" w:line="240"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lastRenderedPageBreak/>
        <w:t xml:space="preserve">Koszt zadania: </w:t>
      </w:r>
      <w:r w:rsidR="003C7215" w:rsidRPr="00695E3B">
        <w:rPr>
          <w:rFonts w:ascii="Arial" w:eastAsia="Times New Roman" w:hAnsi="Arial" w:cs="Arial"/>
          <w:kern w:val="0"/>
          <w:sz w:val="28"/>
          <w:szCs w:val="28"/>
          <w:lang w:eastAsia="pl-PL"/>
          <w14:ligatures w14:val="none"/>
        </w:rPr>
        <w:t>228 831,88 zł</w:t>
      </w:r>
    </w:p>
    <w:p w14:paraId="0E5D8F94"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3659E69A"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Park dla Taty (Budżet Obywatelski 2024)</w:t>
      </w:r>
    </w:p>
    <w:p w14:paraId="31F06083" w14:textId="09C07886"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Zadanie polegało na wydzieleni</w:t>
      </w:r>
      <w:r w:rsidR="00FD3B3D" w:rsidRPr="00695E3B">
        <w:rPr>
          <w:rFonts w:ascii="Arial" w:eastAsia="Times New Roman" w:hAnsi="Arial" w:cs="Arial"/>
          <w:kern w:val="0"/>
          <w:sz w:val="28"/>
          <w:szCs w:val="28"/>
          <w:lang w:eastAsia="pl-PL"/>
          <w14:ligatures w14:val="none"/>
        </w:rPr>
        <w:t>u</w:t>
      </w:r>
      <w:r w:rsidRPr="00695E3B">
        <w:rPr>
          <w:rFonts w:ascii="Arial" w:eastAsia="Times New Roman" w:hAnsi="Arial" w:cs="Arial"/>
          <w:kern w:val="0"/>
          <w:sz w:val="28"/>
          <w:szCs w:val="28"/>
          <w:lang w:eastAsia="pl-PL"/>
          <w14:ligatures w14:val="none"/>
        </w:rPr>
        <w:t xml:space="preserve"> część Parku na </w:t>
      </w:r>
      <w:proofErr w:type="spellStart"/>
      <w:r w:rsidRPr="00695E3B">
        <w:rPr>
          <w:rFonts w:ascii="Arial" w:eastAsia="Times New Roman" w:hAnsi="Arial" w:cs="Arial"/>
          <w:kern w:val="0"/>
          <w:sz w:val="28"/>
          <w:szCs w:val="28"/>
          <w:lang w:eastAsia="pl-PL"/>
          <w14:ligatures w14:val="none"/>
        </w:rPr>
        <w:t>Słodowie</w:t>
      </w:r>
      <w:proofErr w:type="spellEnd"/>
      <w:r w:rsidRPr="00695E3B">
        <w:rPr>
          <w:rFonts w:ascii="Arial" w:eastAsia="Times New Roman" w:hAnsi="Arial" w:cs="Arial"/>
          <w:kern w:val="0"/>
          <w:sz w:val="28"/>
          <w:szCs w:val="28"/>
          <w:lang w:eastAsia="pl-PL"/>
          <w14:ligatures w14:val="none"/>
        </w:rPr>
        <w:t xml:space="preserve"> z przeznaczeniem na nasadzenia drzew. </w:t>
      </w:r>
    </w:p>
    <w:p w14:paraId="6DB34EC3" w14:textId="592B8183"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30</w:t>
      </w:r>
      <w:r w:rsidR="00FC51B1"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FC51B1"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12E1927E" w14:textId="6ED0C059"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Koszt zadania: </w:t>
      </w:r>
      <w:r w:rsidR="00F069C0" w:rsidRPr="00695E3B">
        <w:rPr>
          <w:rFonts w:ascii="Arial" w:eastAsia="Times New Roman" w:hAnsi="Arial" w:cs="Arial"/>
          <w:kern w:val="0"/>
          <w:sz w:val="28"/>
          <w:szCs w:val="28"/>
          <w:lang w:eastAsia="pl-PL"/>
          <w14:ligatures w14:val="none"/>
        </w:rPr>
        <w:t>20 049,00 zł</w:t>
      </w:r>
    </w:p>
    <w:p w14:paraId="72BDA4CB" w14:textId="77777777" w:rsidR="00974059" w:rsidRPr="00695E3B" w:rsidRDefault="00974059" w:rsidP="007E5E2F">
      <w:pPr>
        <w:spacing w:after="0" w:line="259" w:lineRule="auto"/>
        <w:rPr>
          <w:rFonts w:ascii="Arial" w:eastAsia="Times New Roman" w:hAnsi="Arial" w:cs="Arial"/>
          <w:color w:val="FF0000"/>
          <w:kern w:val="0"/>
          <w:sz w:val="28"/>
          <w:szCs w:val="28"/>
          <w:lang w:eastAsia="pl-PL"/>
          <w14:ligatures w14:val="none"/>
        </w:rPr>
      </w:pPr>
    </w:p>
    <w:p w14:paraId="7067E259"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Miasteczko Ruchu Drogowego oraz Gry Podwórkowe (Budżet Obywatelski 2024)</w:t>
      </w:r>
    </w:p>
    <w:p w14:paraId="5C637208"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Zadanie polega na budowie Miasteczka Ruchu Drogowego oraz Gry Podwórkowe dla dzieci Szkoły Podstawowej nr 14 im. Marszałka Józefa Piłsudskiego oraz mieszkańców Śródmieścia we Włocławku. Stworzenie terenu miniaturowego układu drogowego (jezdnię, skrzyżowania, przejścia dla pieszych), wyposażonego w oznakowanie drogowe pionowe i poziome.</w:t>
      </w:r>
    </w:p>
    <w:p w14:paraId="6E1A86ED" w14:textId="751472BA"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1 000</w:t>
      </w:r>
      <w:r w:rsidR="005D2C85"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5D2C85"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 – środki niewygasające z 2024</w:t>
      </w:r>
      <w:r w:rsidR="00AB674B" w:rsidRPr="00695E3B">
        <w:rPr>
          <w:rFonts w:ascii="Arial" w:eastAsia="Times New Roman" w:hAnsi="Arial" w:cs="Arial"/>
          <w:kern w:val="0"/>
          <w:sz w:val="28"/>
          <w:szCs w:val="28"/>
          <w:lang w:eastAsia="pl-PL"/>
          <w14:ligatures w14:val="none"/>
        </w:rPr>
        <w:t xml:space="preserve"> r.</w:t>
      </w:r>
    </w:p>
    <w:p w14:paraId="0AB73321" w14:textId="63C6A3D2" w:rsidR="00974059" w:rsidRPr="00695E3B" w:rsidRDefault="00974059" w:rsidP="007E5E2F">
      <w:pPr>
        <w:spacing w:after="0" w:line="259" w:lineRule="auto"/>
        <w:rPr>
          <w:rFonts w:ascii="Arial" w:eastAsia="Times New Roman" w:hAnsi="Arial" w:cs="Arial"/>
          <w:color w:val="FF0000"/>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Koszt zadania: </w:t>
      </w:r>
      <w:r w:rsidR="005E5356" w:rsidRPr="00695E3B">
        <w:rPr>
          <w:rFonts w:ascii="Arial" w:hAnsi="Arial" w:cs="Arial"/>
          <w:sz w:val="28"/>
          <w:szCs w:val="28"/>
        </w:rPr>
        <w:t>6</w:t>
      </w:r>
      <w:r w:rsidR="00244EFD" w:rsidRPr="00695E3B">
        <w:rPr>
          <w:rFonts w:ascii="Arial" w:hAnsi="Arial" w:cs="Arial"/>
          <w:sz w:val="28"/>
          <w:szCs w:val="28"/>
        </w:rPr>
        <w:t>84 456,22</w:t>
      </w:r>
      <w:r w:rsidR="005E5356" w:rsidRPr="00695E3B">
        <w:rPr>
          <w:rFonts w:ascii="Arial" w:hAnsi="Arial" w:cs="Arial"/>
          <w:sz w:val="28"/>
          <w:szCs w:val="28"/>
        </w:rPr>
        <w:t xml:space="preserve"> zł</w:t>
      </w:r>
    </w:p>
    <w:p w14:paraId="3131245F"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454D30DF" w14:textId="77777777" w:rsidR="00974059" w:rsidRPr="00E152B7" w:rsidRDefault="00974059" w:rsidP="007E5E2F">
      <w:pPr>
        <w:numPr>
          <w:ilvl w:val="0"/>
          <w:numId w:val="106"/>
        </w:numPr>
        <w:spacing w:after="0" w:line="259" w:lineRule="auto"/>
        <w:contextualSpacing/>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Rozwój przez muzykę – cykl koncertów i imprez kulturalnych (Budżet Obywatelski 2023)</w:t>
      </w:r>
    </w:p>
    <w:p w14:paraId="3D58A51E"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W ramach zadania odbyły się następujące koncerty:</w:t>
      </w:r>
    </w:p>
    <w:p w14:paraId="0CC33C07" w14:textId="37D5C336" w:rsidR="00974059" w:rsidRPr="00695E3B" w:rsidRDefault="00974059" w:rsidP="007E5E2F">
      <w:pPr>
        <w:numPr>
          <w:ilvl w:val="0"/>
          <w:numId w:val="98"/>
        </w:numPr>
        <w:tabs>
          <w:tab w:val="left" w:pos="426"/>
        </w:tabs>
        <w:spacing w:after="0" w:line="259" w:lineRule="auto"/>
        <w:ind w:hanging="294"/>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Koncert </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Muzyka w parku</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maj 2023 r.</w:t>
      </w:r>
    </w:p>
    <w:p w14:paraId="38E2A100" w14:textId="1EAEB953" w:rsidR="00974059" w:rsidRPr="00695E3B" w:rsidRDefault="00974059" w:rsidP="007E5E2F">
      <w:pPr>
        <w:numPr>
          <w:ilvl w:val="0"/>
          <w:numId w:val="98"/>
        </w:numPr>
        <w:tabs>
          <w:tab w:val="left" w:pos="426"/>
        </w:tabs>
        <w:spacing w:after="0" w:line="259" w:lineRule="auto"/>
        <w:ind w:hanging="294"/>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dwa koncerty w ramach Międzynarodowego Dnia Muzyki </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październik 2023 r.</w:t>
      </w:r>
    </w:p>
    <w:p w14:paraId="69474946" w14:textId="30085C4D" w:rsidR="00974059" w:rsidRPr="00695E3B" w:rsidRDefault="00974059" w:rsidP="007E5E2F">
      <w:pPr>
        <w:numPr>
          <w:ilvl w:val="0"/>
          <w:numId w:val="98"/>
        </w:numPr>
        <w:tabs>
          <w:tab w:val="left" w:pos="426"/>
        </w:tabs>
        <w:spacing w:after="0" w:line="259" w:lineRule="auto"/>
        <w:ind w:hanging="294"/>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Koncert Jubileuszowy z okazji 75-lecia Zespołu Szkół Muzycznych we Włocławku </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listopad </w:t>
      </w:r>
      <w:r w:rsidR="00B53CB9" w:rsidRPr="00695E3B">
        <w:rPr>
          <w:rFonts w:ascii="Arial" w:eastAsia="Times New Roman" w:hAnsi="Arial" w:cs="Arial"/>
          <w:kern w:val="0"/>
          <w:sz w:val="28"/>
          <w:szCs w:val="28"/>
          <w:lang w:eastAsia="pl-PL"/>
          <w14:ligatures w14:val="none"/>
        </w:rPr>
        <w:br/>
      </w:r>
      <w:r w:rsidRPr="00695E3B">
        <w:rPr>
          <w:rFonts w:ascii="Arial" w:eastAsia="Times New Roman" w:hAnsi="Arial" w:cs="Arial"/>
          <w:kern w:val="0"/>
          <w:sz w:val="28"/>
          <w:szCs w:val="28"/>
          <w:lang w:eastAsia="pl-PL"/>
          <w14:ligatures w14:val="none"/>
        </w:rPr>
        <w:t>2023 r.</w:t>
      </w:r>
    </w:p>
    <w:p w14:paraId="6ED2FF2F" w14:textId="4BC9C3D3" w:rsidR="00974059" w:rsidRPr="00695E3B" w:rsidRDefault="00974059" w:rsidP="007E5E2F">
      <w:pPr>
        <w:numPr>
          <w:ilvl w:val="0"/>
          <w:numId w:val="98"/>
        </w:numPr>
        <w:tabs>
          <w:tab w:val="left" w:pos="426"/>
        </w:tabs>
        <w:spacing w:after="0" w:line="259" w:lineRule="auto"/>
        <w:ind w:hanging="294"/>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Koncert Absolwentów z okazji 75-lecia Zespołu Szkół Muzycznych we Włocławku </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listopad </w:t>
      </w:r>
      <w:r w:rsidR="00B53CB9" w:rsidRPr="00695E3B">
        <w:rPr>
          <w:rFonts w:ascii="Arial" w:eastAsia="Times New Roman" w:hAnsi="Arial" w:cs="Arial"/>
          <w:kern w:val="0"/>
          <w:sz w:val="28"/>
          <w:szCs w:val="28"/>
          <w:lang w:eastAsia="pl-PL"/>
          <w14:ligatures w14:val="none"/>
        </w:rPr>
        <w:br/>
      </w:r>
      <w:r w:rsidRPr="00695E3B">
        <w:rPr>
          <w:rFonts w:ascii="Arial" w:eastAsia="Times New Roman" w:hAnsi="Arial" w:cs="Arial"/>
          <w:kern w:val="0"/>
          <w:sz w:val="28"/>
          <w:szCs w:val="28"/>
          <w:lang w:eastAsia="pl-PL"/>
          <w14:ligatures w14:val="none"/>
        </w:rPr>
        <w:t>2023 r.</w:t>
      </w:r>
    </w:p>
    <w:p w14:paraId="2F949879" w14:textId="166A44EE" w:rsidR="00974059" w:rsidRPr="00695E3B" w:rsidRDefault="00974059" w:rsidP="007E5E2F">
      <w:pPr>
        <w:numPr>
          <w:ilvl w:val="0"/>
          <w:numId w:val="98"/>
        </w:numPr>
        <w:tabs>
          <w:tab w:val="left" w:pos="426"/>
        </w:tabs>
        <w:spacing w:after="0" w:line="259" w:lineRule="auto"/>
        <w:ind w:hanging="294"/>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Koncert Świąteczno-Noworoczny </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styczeń 2024 r. </w:t>
      </w:r>
    </w:p>
    <w:p w14:paraId="72AA3119" w14:textId="2C82383E"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20</w:t>
      </w:r>
      <w:r w:rsidR="0038148C"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38148C"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062A6F71" w14:textId="1AB460F1"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Koszt zadania: 20</w:t>
      </w:r>
      <w:r w:rsidR="0038148C"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38148C"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2501F022"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56661706"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proofErr w:type="spellStart"/>
      <w:r w:rsidRPr="00E152B7">
        <w:rPr>
          <w:rFonts w:ascii="Arial" w:eastAsia="Times New Roman" w:hAnsi="Arial" w:cs="Arial"/>
          <w:b/>
          <w:bCs/>
          <w:kern w:val="0"/>
          <w:sz w:val="28"/>
          <w:szCs w:val="28"/>
          <w:lang w:eastAsia="pl-PL"/>
          <w14:ligatures w14:val="none"/>
        </w:rPr>
        <w:t>Senioralia</w:t>
      </w:r>
      <w:proofErr w:type="spellEnd"/>
      <w:r w:rsidRPr="00E152B7">
        <w:rPr>
          <w:rFonts w:ascii="Arial" w:eastAsia="Times New Roman" w:hAnsi="Arial" w:cs="Arial"/>
          <w:b/>
          <w:bCs/>
          <w:kern w:val="0"/>
          <w:sz w:val="28"/>
          <w:szCs w:val="28"/>
          <w:lang w:eastAsia="pl-PL"/>
          <w14:ligatures w14:val="none"/>
        </w:rPr>
        <w:t xml:space="preserve"> 2024 – Obchody Święta Seniora (Budżet Obywatelski 2024)</w:t>
      </w:r>
    </w:p>
    <w:p w14:paraId="258E36BE" w14:textId="64579F45"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W ramach zadania w dniach 18–19 września 2024 r. na terenie miasta Włocławek odbyły się VI Obchody Święta Seniora. Zgodnie z programem, pierwszy, inauguracyjny dzień </w:t>
      </w:r>
      <w:proofErr w:type="spellStart"/>
      <w:r w:rsidRPr="00695E3B">
        <w:rPr>
          <w:rFonts w:ascii="Arial" w:eastAsia="Times New Roman" w:hAnsi="Arial" w:cs="Arial"/>
          <w:kern w:val="0"/>
          <w:sz w:val="28"/>
          <w:szCs w:val="28"/>
          <w:lang w:eastAsia="pl-PL"/>
          <w14:ligatures w14:val="none"/>
        </w:rPr>
        <w:t>Senioraliów</w:t>
      </w:r>
      <w:proofErr w:type="spellEnd"/>
      <w:r w:rsidRPr="00695E3B">
        <w:rPr>
          <w:rFonts w:ascii="Arial" w:eastAsia="Times New Roman" w:hAnsi="Arial" w:cs="Arial"/>
          <w:kern w:val="0"/>
          <w:sz w:val="28"/>
          <w:szCs w:val="28"/>
          <w:lang w:eastAsia="pl-PL"/>
          <w14:ligatures w14:val="none"/>
        </w:rPr>
        <w:t xml:space="preserve"> rozpoczął się </w:t>
      </w:r>
      <w:r w:rsidRPr="00695E3B">
        <w:rPr>
          <w:rFonts w:ascii="Arial" w:eastAsia="Times New Roman" w:hAnsi="Arial" w:cs="Arial"/>
          <w:kern w:val="0"/>
          <w:sz w:val="28"/>
          <w:szCs w:val="28"/>
          <w:lang w:eastAsia="pl-PL"/>
          <w14:ligatures w14:val="none"/>
        </w:rPr>
        <w:lastRenderedPageBreak/>
        <w:t>przekazaniem przez Prezydenta Miasta Włocławek seniorom klucza do miasta. Następnie uczestnicy kolorowym korowodem przeszli z centrum miasta do Centrum Kultury „Browar B.”, gdzie zaplanowano artystyczne prezentacje grup przedstawicieli seniorów, włoską ucztę (recital włoskich przebojów z degustacją włoskich przekąsek) oraz potańcówkę. Drugiego dnia odbył się koncert Reprezentacyjnego Zespołu Wojska Polskiego w Hali Mistrzów, który przyciągnął licznych zainteresowanych. </w:t>
      </w:r>
    </w:p>
    <w:p w14:paraId="5BD6F0A3" w14:textId="14F7BCCB"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70</w:t>
      </w:r>
      <w:r w:rsidR="0038148C"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38148C"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5FDA8058" w14:textId="16BB4B0F"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Koszt zadania: </w:t>
      </w:r>
      <w:r w:rsidR="00094951" w:rsidRPr="00695E3B">
        <w:rPr>
          <w:rFonts w:ascii="Arial" w:hAnsi="Arial" w:cs="Arial"/>
          <w:sz w:val="28"/>
          <w:szCs w:val="28"/>
        </w:rPr>
        <w:t>71 503,20 zł</w:t>
      </w:r>
    </w:p>
    <w:p w14:paraId="5C7A95B8"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65CEA74E"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Osiedlowe kino plenerowe (Budżet Obywatelski 2024)</w:t>
      </w:r>
    </w:p>
    <w:p w14:paraId="43F55804" w14:textId="56F4E1D3"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W celu umożliwienia zorganizowania koncertów, imprez plenerowych, warsztatów artystycznych czy też filmowych i innych kulturalnych spotkań nie tylko dla podopiecznych domów pomocy społecznej, ale </w:t>
      </w:r>
      <w:r w:rsidR="004A6F04" w:rsidRPr="00695E3B">
        <w:rPr>
          <w:rFonts w:ascii="Arial" w:eastAsia="Times New Roman" w:hAnsi="Arial" w:cs="Arial"/>
          <w:kern w:val="0"/>
          <w:sz w:val="28"/>
          <w:szCs w:val="28"/>
          <w:lang w:eastAsia="pl-PL"/>
          <w14:ligatures w14:val="none"/>
        </w:rPr>
        <w:br/>
      </w:r>
      <w:r w:rsidRPr="00695E3B">
        <w:rPr>
          <w:rFonts w:ascii="Arial" w:eastAsia="Times New Roman" w:hAnsi="Arial" w:cs="Arial"/>
          <w:kern w:val="0"/>
          <w:sz w:val="28"/>
          <w:szCs w:val="28"/>
          <w:lang w:eastAsia="pl-PL"/>
          <w14:ligatures w14:val="none"/>
        </w:rPr>
        <w:t>dla wszystkich mieszkańców Włocławka w ramach zadnia dokonano zakupu następującego wyposażenia:</w:t>
      </w:r>
    </w:p>
    <w:p w14:paraId="363E74E2"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Ekran projekcyjny dmuchany wentylatorowy – 1 szt.</w:t>
      </w:r>
    </w:p>
    <w:p w14:paraId="1516DD5E"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Projektor zewnętrzny – 1 szt.</w:t>
      </w:r>
    </w:p>
    <w:p w14:paraId="29371BC4"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Sprężarka – 1 szt.</w:t>
      </w:r>
    </w:p>
    <w:p w14:paraId="42310605"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Leżak – 150 szt.</w:t>
      </w:r>
    </w:p>
    <w:p w14:paraId="6DC0C328"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Wózek platformowy transportowy – 1 szt.</w:t>
      </w:r>
    </w:p>
    <w:p w14:paraId="170BD177"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Zestaw nagłośnieniowy 4-kolumnowy – 1 </w:t>
      </w:r>
      <w:proofErr w:type="spellStart"/>
      <w:r w:rsidRPr="00695E3B">
        <w:rPr>
          <w:rFonts w:ascii="Arial" w:eastAsia="Times New Roman" w:hAnsi="Arial" w:cs="Arial"/>
          <w:kern w:val="0"/>
          <w:sz w:val="28"/>
          <w:szCs w:val="28"/>
          <w:lang w:eastAsia="pl-PL"/>
          <w14:ligatures w14:val="none"/>
        </w:rPr>
        <w:t>kpl</w:t>
      </w:r>
      <w:proofErr w:type="spellEnd"/>
      <w:r w:rsidRPr="00695E3B">
        <w:rPr>
          <w:rFonts w:ascii="Arial" w:eastAsia="Times New Roman" w:hAnsi="Arial" w:cs="Arial"/>
          <w:kern w:val="0"/>
          <w:sz w:val="28"/>
          <w:szCs w:val="28"/>
          <w:lang w:eastAsia="pl-PL"/>
          <w14:ligatures w14:val="none"/>
        </w:rPr>
        <w:t>.</w:t>
      </w:r>
    </w:p>
    <w:p w14:paraId="3B6F867E"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Hala namiotowa </w:t>
      </w:r>
      <w:proofErr w:type="spellStart"/>
      <w:r w:rsidRPr="00695E3B">
        <w:rPr>
          <w:rFonts w:ascii="Arial" w:eastAsia="Times New Roman" w:hAnsi="Arial" w:cs="Arial"/>
          <w:kern w:val="0"/>
          <w:sz w:val="28"/>
          <w:szCs w:val="28"/>
          <w:lang w:eastAsia="pl-PL"/>
          <w14:ligatures w14:val="none"/>
        </w:rPr>
        <w:t>eventowa</w:t>
      </w:r>
      <w:proofErr w:type="spellEnd"/>
      <w:r w:rsidRPr="00695E3B">
        <w:rPr>
          <w:rFonts w:ascii="Arial" w:eastAsia="Times New Roman" w:hAnsi="Arial" w:cs="Arial"/>
          <w:kern w:val="0"/>
          <w:sz w:val="28"/>
          <w:szCs w:val="28"/>
          <w:lang w:eastAsia="pl-PL"/>
          <w14:ligatures w14:val="none"/>
        </w:rPr>
        <w:t xml:space="preserve"> o wymiarach 6x12 m – 1 szt.</w:t>
      </w:r>
    </w:p>
    <w:p w14:paraId="40875575"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Zestaw stół ogrodowy + 6 krzeseł – 10 </w:t>
      </w:r>
      <w:proofErr w:type="spellStart"/>
      <w:r w:rsidRPr="00695E3B">
        <w:rPr>
          <w:rFonts w:ascii="Arial" w:eastAsia="Times New Roman" w:hAnsi="Arial" w:cs="Arial"/>
          <w:kern w:val="0"/>
          <w:sz w:val="28"/>
          <w:szCs w:val="28"/>
          <w:lang w:eastAsia="pl-PL"/>
          <w14:ligatures w14:val="none"/>
        </w:rPr>
        <w:t>kpl</w:t>
      </w:r>
      <w:proofErr w:type="spellEnd"/>
      <w:r w:rsidRPr="00695E3B">
        <w:rPr>
          <w:rFonts w:ascii="Arial" w:eastAsia="Times New Roman" w:hAnsi="Arial" w:cs="Arial"/>
          <w:kern w:val="0"/>
          <w:sz w:val="28"/>
          <w:szCs w:val="28"/>
          <w:lang w:eastAsia="pl-PL"/>
          <w14:ligatures w14:val="none"/>
        </w:rPr>
        <w:t>.</w:t>
      </w:r>
    </w:p>
    <w:p w14:paraId="22E6407F" w14:textId="77777777" w:rsidR="00974059" w:rsidRPr="00695E3B" w:rsidRDefault="00974059" w:rsidP="007E5E2F">
      <w:pPr>
        <w:numPr>
          <w:ilvl w:val="0"/>
          <w:numId w:val="99"/>
        </w:num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Laptop – 1 szt.</w:t>
      </w:r>
    </w:p>
    <w:p w14:paraId="548BAD1F" w14:textId="10861793"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W wydatkach w ramach zadania uwzględniono również zakup licencji i fizycznych nośników z filmami.</w:t>
      </w:r>
      <w:r w:rsidR="00974824" w:rsidRPr="00695E3B">
        <w:rPr>
          <w:rFonts w:ascii="Arial" w:eastAsia="Times New Roman" w:hAnsi="Arial" w:cs="Arial"/>
          <w:kern w:val="0"/>
          <w:sz w:val="28"/>
          <w:szCs w:val="28"/>
          <w:lang w:eastAsia="pl-PL"/>
          <w14:ligatures w14:val="none"/>
        </w:rPr>
        <w:br/>
      </w:r>
      <w:r w:rsidRPr="00695E3B">
        <w:rPr>
          <w:rFonts w:ascii="Arial" w:eastAsia="Times New Roman" w:hAnsi="Arial" w:cs="Arial"/>
          <w:kern w:val="0"/>
          <w:sz w:val="28"/>
          <w:szCs w:val="28"/>
          <w:lang w:eastAsia="pl-PL"/>
          <w14:ligatures w14:val="none"/>
        </w:rPr>
        <w:t xml:space="preserve">W dniu 6 grudnia 2024 r. odbył się pierwszy pokaz Osiedlowego Kina Plenerowego w Hali </w:t>
      </w:r>
      <w:proofErr w:type="spellStart"/>
      <w:r w:rsidRPr="00695E3B">
        <w:rPr>
          <w:rFonts w:ascii="Arial" w:eastAsia="Times New Roman" w:hAnsi="Arial" w:cs="Arial"/>
          <w:kern w:val="0"/>
          <w:sz w:val="28"/>
          <w:szCs w:val="28"/>
          <w:lang w:eastAsia="pl-PL"/>
          <w14:ligatures w14:val="none"/>
        </w:rPr>
        <w:t>OSiR</w:t>
      </w:r>
      <w:proofErr w:type="spellEnd"/>
      <w:r w:rsidRPr="00695E3B">
        <w:rPr>
          <w:rFonts w:ascii="Arial" w:eastAsia="Times New Roman" w:hAnsi="Arial" w:cs="Arial"/>
          <w:kern w:val="0"/>
          <w:sz w:val="28"/>
          <w:szCs w:val="28"/>
          <w:lang w:eastAsia="pl-PL"/>
          <w14:ligatures w14:val="none"/>
        </w:rPr>
        <w:t xml:space="preserve"> we Włocławku. Wyposażenie znajduje się na stanie DPS przy ul. Nowomiejskiej. </w:t>
      </w:r>
    </w:p>
    <w:p w14:paraId="0D7D64B1" w14:textId="7F1276E8"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100</w:t>
      </w:r>
      <w:r w:rsidR="0038148C"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38148C"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12E568EC" w14:textId="34161B6F" w:rsidR="00974059"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Koszt zadania: </w:t>
      </w:r>
      <w:r w:rsidR="00F10BC6" w:rsidRPr="00695E3B">
        <w:rPr>
          <w:rFonts w:ascii="Arial" w:eastAsia="Times New Roman" w:hAnsi="Arial" w:cs="Arial"/>
          <w:kern w:val="0"/>
          <w:sz w:val="28"/>
          <w:szCs w:val="28"/>
          <w:lang w:eastAsia="pl-PL"/>
          <w14:ligatures w14:val="none"/>
        </w:rPr>
        <w:t>100 000,00 zł</w:t>
      </w:r>
    </w:p>
    <w:p w14:paraId="37304FF6" w14:textId="77777777" w:rsidR="00E152B7" w:rsidRPr="00695E3B" w:rsidRDefault="00E152B7" w:rsidP="007E5E2F">
      <w:pPr>
        <w:spacing w:after="0" w:line="259" w:lineRule="auto"/>
        <w:rPr>
          <w:rFonts w:ascii="Arial" w:eastAsia="Times New Roman" w:hAnsi="Arial" w:cs="Arial"/>
          <w:kern w:val="0"/>
          <w:sz w:val="28"/>
          <w:szCs w:val="28"/>
          <w:lang w:eastAsia="pl-PL"/>
          <w14:ligatures w14:val="none"/>
        </w:rPr>
      </w:pPr>
    </w:p>
    <w:p w14:paraId="05F6E62D"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Łączy nas muzyka – koncert włocławskiej młodzieży (Budżet Obywatelski 2024)</w:t>
      </w:r>
    </w:p>
    <w:p w14:paraId="17C5DCE3" w14:textId="03431F66"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Celem zadania było stworzenie możliwości wspólnego koncertowania uzdolnionej muzycznie młodzieży z całego miasta, integracja młodzieży i umożliwienie im wspólnego występu z towarzyszeniem żywej muzyki, wykonywanej przez uczniów włocławskich szkół przy wsparciu </w:t>
      </w:r>
      <w:r w:rsidRPr="00695E3B">
        <w:rPr>
          <w:rFonts w:ascii="Arial" w:eastAsia="Times New Roman" w:hAnsi="Arial" w:cs="Arial"/>
          <w:kern w:val="0"/>
          <w:sz w:val="28"/>
          <w:szCs w:val="28"/>
          <w:lang w:eastAsia="pl-PL"/>
          <w14:ligatures w14:val="none"/>
        </w:rPr>
        <w:lastRenderedPageBreak/>
        <w:t>nauczycieli. Udział wzięły następujące włocławskie szkoły: Zespół Szkół Muzycznych, Zespół Szkół Samochodowych i Zespół Szkół nr 4.</w:t>
      </w:r>
      <w:r w:rsidR="009356F7" w:rsidRPr="00695E3B">
        <w:rPr>
          <w:rFonts w:ascii="Arial" w:eastAsia="Times New Roman" w:hAnsi="Arial" w:cs="Arial"/>
          <w:kern w:val="0"/>
          <w:sz w:val="28"/>
          <w:szCs w:val="28"/>
          <w:lang w:eastAsia="pl-PL"/>
          <w14:ligatures w14:val="none"/>
        </w:rPr>
        <w:t xml:space="preserve"> </w:t>
      </w:r>
      <w:r w:rsidRPr="00695E3B">
        <w:rPr>
          <w:rFonts w:ascii="Arial" w:eastAsia="Times New Roman" w:hAnsi="Arial" w:cs="Arial"/>
          <w:kern w:val="0"/>
          <w:sz w:val="28"/>
          <w:szCs w:val="28"/>
          <w:lang w:eastAsia="pl-PL"/>
          <w14:ligatures w14:val="none"/>
        </w:rPr>
        <w:t xml:space="preserve">Zorganizowano warsztaty wokalne prowadzone przez Panią Anetę Figiel oraz warsztaty instrumentalne prowadzone przez Pana Piotra Dąbrowskiego. W dniu 6 października 2024 r. w Centrum Kultury </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Browar B</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odbył się koncert z udziałem uczniów </w:t>
      </w:r>
      <w:r w:rsidRPr="00695E3B">
        <w:rPr>
          <w:rFonts w:ascii="Arial" w:eastAsia="Times New Roman" w:hAnsi="Arial" w:cs="Arial"/>
          <w:kern w:val="0"/>
          <w:sz w:val="28"/>
          <w:szCs w:val="28"/>
          <w:lang w:eastAsia="pl-PL"/>
          <w14:ligatures w14:val="none"/>
        </w:rPr>
        <w:br/>
        <w:t>ww</w:t>
      </w:r>
      <w:r w:rsidR="00974824" w:rsidRPr="00695E3B">
        <w:rPr>
          <w:rFonts w:ascii="Arial" w:eastAsia="Times New Roman" w:hAnsi="Arial" w:cs="Arial"/>
          <w:kern w:val="0"/>
          <w:sz w:val="28"/>
          <w:szCs w:val="28"/>
          <w:lang w:eastAsia="pl-PL"/>
          <w14:ligatures w14:val="none"/>
        </w:rPr>
        <w:t>.</w:t>
      </w:r>
      <w:r w:rsidRPr="00695E3B">
        <w:rPr>
          <w:rFonts w:ascii="Arial" w:eastAsia="Times New Roman" w:hAnsi="Arial" w:cs="Arial"/>
          <w:kern w:val="0"/>
          <w:sz w:val="28"/>
          <w:szCs w:val="28"/>
          <w:lang w:eastAsia="pl-PL"/>
          <w14:ligatures w14:val="none"/>
        </w:rPr>
        <w:t xml:space="preserve"> szkół.</w:t>
      </w:r>
    </w:p>
    <w:p w14:paraId="1CB7A85D" w14:textId="0268A735"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30</w:t>
      </w:r>
      <w:r w:rsidR="0038148C"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38148C"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4CC2BE98" w14:textId="03E358BA" w:rsidR="00974059" w:rsidRPr="00695E3B" w:rsidRDefault="0038148C"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W</w:t>
      </w:r>
      <w:r w:rsidR="00974059" w:rsidRPr="00695E3B">
        <w:rPr>
          <w:rFonts w:ascii="Arial" w:eastAsia="Times New Roman" w:hAnsi="Arial" w:cs="Arial"/>
          <w:kern w:val="0"/>
          <w:sz w:val="28"/>
          <w:szCs w:val="28"/>
          <w:lang w:eastAsia="pl-PL"/>
          <w14:ligatures w14:val="none"/>
        </w:rPr>
        <w:t>ydatkowano: 1 900,00 zł na aranżacje dla zespołu instrumentalnego.</w:t>
      </w:r>
    </w:p>
    <w:p w14:paraId="661699A5" w14:textId="77777777" w:rsidR="00974059" w:rsidRPr="00695E3B" w:rsidRDefault="00974059" w:rsidP="007E5E2F">
      <w:pPr>
        <w:spacing w:after="0" w:line="259" w:lineRule="auto"/>
        <w:rPr>
          <w:rFonts w:ascii="Arial" w:eastAsia="Times New Roman" w:hAnsi="Arial" w:cs="Arial"/>
          <w:kern w:val="0"/>
          <w:sz w:val="28"/>
          <w:szCs w:val="28"/>
          <w:lang w:eastAsia="pl-PL"/>
          <w14:ligatures w14:val="none"/>
        </w:rPr>
      </w:pPr>
    </w:p>
    <w:p w14:paraId="0C113346" w14:textId="77777777" w:rsidR="00974059" w:rsidRPr="00E152B7" w:rsidRDefault="00974059" w:rsidP="007E5E2F">
      <w:pPr>
        <w:numPr>
          <w:ilvl w:val="0"/>
          <w:numId w:val="106"/>
        </w:numPr>
        <w:spacing w:after="0" w:line="259" w:lineRule="auto"/>
        <w:rPr>
          <w:rFonts w:ascii="Arial" w:eastAsia="Times New Roman" w:hAnsi="Arial" w:cs="Arial"/>
          <w:b/>
          <w:bCs/>
          <w:kern w:val="0"/>
          <w:sz w:val="28"/>
          <w:szCs w:val="28"/>
          <w:lang w:eastAsia="pl-PL"/>
          <w14:ligatures w14:val="none"/>
        </w:rPr>
      </w:pPr>
      <w:r w:rsidRPr="00E152B7">
        <w:rPr>
          <w:rFonts w:ascii="Arial" w:eastAsia="Times New Roman" w:hAnsi="Arial" w:cs="Arial"/>
          <w:b/>
          <w:bCs/>
          <w:kern w:val="0"/>
          <w:sz w:val="28"/>
          <w:szCs w:val="28"/>
          <w:lang w:eastAsia="pl-PL"/>
          <w14:ligatures w14:val="none"/>
        </w:rPr>
        <w:t>Karetka Transportowa z wyposażeniem (Budżet Obywatelski 2024)</w:t>
      </w:r>
    </w:p>
    <w:p w14:paraId="1E23229A" w14:textId="59755FA6" w:rsidR="00974059" w:rsidRPr="00695E3B" w:rsidRDefault="00CD7897"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 xml:space="preserve">Zadanie polegało na sfinansowaniu zakupu karetki transportowej wyposażonej w elektryczne nosze samojezdne oraz krzesełko kardiologiczne z systemem płozowym, który </w:t>
      </w:r>
      <w:r w:rsidR="00974059" w:rsidRPr="00695E3B">
        <w:rPr>
          <w:rFonts w:ascii="Arial" w:eastAsia="Times New Roman" w:hAnsi="Arial" w:cs="Arial"/>
          <w:kern w:val="0"/>
          <w:sz w:val="28"/>
          <w:szCs w:val="28"/>
          <w:lang w:eastAsia="pl-PL"/>
          <w14:ligatures w14:val="none"/>
        </w:rPr>
        <w:t>umożliwi w bezpieczny sposób transport pacjentów z ponadnormatywną masą ciała oraz niepełnosprawnościami ruchowymi.</w:t>
      </w:r>
      <w:r w:rsidR="00695E3B">
        <w:rPr>
          <w:rFonts w:ascii="Arial" w:eastAsia="Times New Roman" w:hAnsi="Arial" w:cs="Arial"/>
          <w:kern w:val="0"/>
          <w:sz w:val="28"/>
          <w:szCs w:val="28"/>
          <w:lang w:eastAsia="pl-PL"/>
          <w14:ligatures w14:val="none"/>
        </w:rPr>
        <w:t xml:space="preserve"> </w:t>
      </w:r>
      <w:r w:rsidR="00974059" w:rsidRPr="00695E3B">
        <w:rPr>
          <w:rFonts w:ascii="Arial" w:eastAsia="Times New Roman" w:hAnsi="Arial" w:cs="Arial"/>
          <w:kern w:val="0"/>
          <w:sz w:val="28"/>
          <w:szCs w:val="28"/>
          <w:lang w:eastAsia="pl-PL"/>
          <w14:ligatures w14:val="none"/>
        </w:rPr>
        <w:t>Karetka transportowa została przekazana Wojewódzkiemu Szpitalowi Specjalistycznemu we Włocławku w dniu 9 grudnia 2024 r.</w:t>
      </w:r>
    </w:p>
    <w:p w14:paraId="44F323E5" w14:textId="43CF7B1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Przyjęty budżet: 600</w:t>
      </w:r>
      <w:r w:rsidR="0038148C" w:rsidRPr="00695E3B">
        <w:rPr>
          <w:rFonts w:ascii="Arial" w:eastAsia="Times New Roman" w:hAnsi="Arial" w:cs="Arial"/>
          <w:kern w:val="0"/>
          <w:sz w:val="28"/>
          <w:szCs w:val="28"/>
          <w:lang w:eastAsia="pl-PL"/>
          <w14:ligatures w14:val="none"/>
        </w:rPr>
        <w:t> </w:t>
      </w:r>
      <w:r w:rsidRPr="00695E3B">
        <w:rPr>
          <w:rFonts w:ascii="Arial" w:eastAsia="Times New Roman" w:hAnsi="Arial" w:cs="Arial"/>
          <w:kern w:val="0"/>
          <w:sz w:val="28"/>
          <w:szCs w:val="28"/>
          <w:lang w:eastAsia="pl-PL"/>
          <w14:ligatures w14:val="none"/>
        </w:rPr>
        <w:t>000</w:t>
      </w:r>
      <w:r w:rsidR="0038148C" w:rsidRPr="00695E3B">
        <w:rPr>
          <w:rFonts w:ascii="Arial" w:eastAsia="Times New Roman" w:hAnsi="Arial" w:cs="Arial"/>
          <w:kern w:val="0"/>
          <w:sz w:val="28"/>
          <w:szCs w:val="28"/>
          <w:lang w:eastAsia="pl-PL"/>
          <w14:ligatures w14:val="none"/>
        </w:rPr>
        <w:t>,00</w:t>
      </w:r>
      <w:r w:rsidRPr="00695E3B">
        <w:rPr>
          <w:rFonts w:ascii="Arial" w:eastAsia="Times New Roman" w:hAnsi="Arial" w:cs="Arial"/>
          <w:kern w:val="0"/>
          <w:sz w:val="28"/>
          <w:szCs w:val="28"/>
          <w:lang w:eastAsia="pl-PL"/>
          <w14:ligatures w14:val="none"/>
        </w:rPr>
        <w:t xml:space="preserve"> zł</w:t>
      </w:r>
    </w:p>
    <w:p w14:paraId="3EB4D9A4" w14:textId="0C1338E7" w:rsidR="00974059" w:rsidRPr="00695E3B" w:rsidRDefault="00974059" w:rsidP="007E5E2F">
      <w:pPr>
        <w:spacing w:after="0" w:line="259" w:lineRule="auto"/>
        <w:rPr>
          <w:rFonts w:ascii="Arial" w:eastAsia="Times New Roman" w:hAnsi="Arial" w:cs="Arial"/>
          <w:kern w:val="0"/>
          <w:sz w:val="28"/>
          <w:szCs w:val="28"/>
          <w:lang w:eastAsia="pl-PL"/>
          <w14:ligatures w14:val="none"/>
        </w:rPr>
      </w:pPr>
      <w:r w:rsidRPr="00695E3B">
        <w:rPr>
          <w:rFonts w:ascii="Arial" w:eastAsia="Times New Roman" w:hAnsi="Arial" w:cs="Arial"/>
          <w:kern w:val="0"/>
          <w:sz w:val="28"/>
          <w:szCs w:val="28"/>
          <w:lang w:eastAsia="pl-PL"/>
          <w14:ligatures w14:val="none"/>
        </w:rPr>
        <w:t>Koszt zadania: 797 198,07 zł</w:t>
      </w:r>
    </w:p>
    <w:p w14:paraId="70D2A09D" w14:textId="77777777" w:rsidR="0038148C" w:rsidRPr="007E5E2F" w:rsidRDefault="0038148C" w:rsidP="007E5E2F">
      <w:pPr>
        <w:spacing w:after="0" w:line="259" w:lineRule="auto"/>
        <w:rPr>
          <w:rFonts w:ascii="Arial" w:eastAsia="Times New Roman" w:hAnsi="Arial" w:cs="Arial"/>
          <w:kern w:val="0"/>
          <w:sz w:val="28"/>
          <w:szCs w:val="28"/>
          <w:lang w:eastAsia="pl-PL"/>
          <w14:ligatures w14:val="none"/>
        </w:rPr>
      </w:pPr>
    </w:p>
    <w:p w14:paraId="1B80CF0D" w14:textId="0173E014" w:rsidR="00974059" w:rsidRPr="00695E3B" w:rsidRDefault="003D4130" w:rsidP="007E5E2F">
      <w:pPr>
        <w:pStyle w:val="Legenda"/>
        <w:rPr>
          <w:rFonts w:ascii="Arial" w:eastAsia="Times New Roman" w:hAnsi="Arial" w:cs="Arial"/>
          <w:i w:val="0"/>
          <w:iCs w:val="0"/>
          <w:kern w:val="0"/>
          <w:sz w:val="28"/>
          <w:szCs w:val="28"/>
          <w:lang w:eastAsia="pl-PL"/>
          <w14:ligatures w14:val="none"/>
        </w:rPr>
      </w:pPr>
      <w:bookmarkStart w:id="75" w:name="_Toc199331652"/>
      <w:r w:rsidRPr="00695E3B">
        <w:rPr>
          <w:rFonts w:ascii="Arial" w:hAnsi="Arial" w:cs="Arial"/>
          <w:i w:val="0"/>
          <w:iCs w:val="0"/>
          <w:color w:val="auto"/>
          <w:sz w:val="28"/>
          <w:szCs w:val="28"/>
        </w:rPr>
        <w:t xml:space="preserve">Wykres </w:t>
      </w:r>
      <w:r w:rsidR="008E3264" w:rsidRPr="00695E3B">
        <w:rPr>
          <w:rFonts w:ascii="Arial" w:hAnsi="Arial" w:cs="Arial"/>
          <w:i w:val="0"/>
          <w:iCs w:val="0"/>
          <w:color w:val="auto"/>
          <w:sz w:val="28"/>
          <w:szCs w:val="28"/>
        </w:rPr>
        <w:fldChar w:fldCharType="begin"/>
      </w:r>
      <w:r w:rsidR="008E3264" w:rsidRPr="00695E3B">
        <w:rPr>
          <w:rFonts w:ascii="Arial" w:hAnsi="Arial" w:cs="Arial"/>
          <w:i w:val="0"/>
          <w:iCs w:val="0"/>
          <w:color w:val="auto"/>
          <w:sz w:val="28"/>
          <w:szCs w:val="28"/>
        </w:rPr>
        <w:instrText xml:space="preserve"> SEQ Wykres \* ARABIC </w:instrText>
      </w:r>
      <w:r w:rsidR="008E3264" w:rsidRPr="00695E3B">
        <w:rPr>
          <w:rFonts w:ascii="Arial" w:hAnsi="Arial" w:cs="Arial"/>
          <w:i w:val="0"/>
          <w:iCs w:val="0"/>
          <w:color w:val="auto"/>
          <w:sz w:val="28"/>
          <w:szCs w:val="28"/>
        </w:rPr>
        <w:fldChar w:fldCharType="separate"/>
      </w:r>
      <w:r w:rsidR="007E50D1" w:rsidRPr="00695E3B">
        <w:rPr>
          <w:rFonts w:ascii="Arial" w:hAnsi="Arial" w:cs="Arial"/>
          <w:i w:val="0"/>
          <w:iCs w:val="0"/>
          <w:noProof/>
          <w:color w:val="auto"/>
          <w:sz w:val="28"/>
          <w:szCs w:val="28"/>
        </w:rPr>
        <w:t>19</w:t>
      </w:r>
      <w:r w:rsidR="008E3264" w:rsidRPr="00695E3B">
        <w:rPr>
          <w:rFonts w:ascii="Arial" w:hAnsi="Arial" w:cs="Arial"/>
          <w:i w:val="0"/>
          <w:iCs w:val="0"/>
          <w:color w:val="auto"/>
          <w:sz w:val="28"/>
          <w:szCs w:val="28"/>
        </w:rPr>
        <w:fldChar w:fldCharType="end"/>
      </w:r>
      <w:r w:rsidRPr="00695E3B">
        <w:rPr>
          <w:rFonts w:ascii="Arial" w:hAnsi="Arial" w:cs="Arial"/>
          <w:i w:val="0"/>
          <w:iCs w:val="0"/>
          <w:color w:val="auto"/>
          <w:sz w:val="28"/>
          <w:szCs w:val="28"/>
        </w:rPr>
        <w:t>. Stopień realizacji zadań w ramach Włocławskiego Budżetu Obywatelskiego w edycjach 2021</w:t>
      </w:r>
      <w:r w:rsidR="00974824" w:rsidRPr="00695E3B">
        <w:rPr>
          <w:rFonts w:ascii="Arial" w:hAnsi="Arial" w:cs="Arial"/>
          <w:i w:val="0"/>
          <w:iCs w:val="0"/>
          <w:color w:val="auto"/>
          <w:sz w:val="28"/>
          <w:szCs w:val="28"/>
        </w:rPr>
        <w:t>–</w:t>
      </w:r>
      <w:r w:rsidRPr="00695E3B">
        <w:rPr>
          <w:rFonts w:ascii="Arial" w:hAnsi="Arial" w:cs="Arial"/>
          <w:i w:val="0"/>
          <w:iCs w:val="0"/>
          <w:color w:val="auto"/>
          <w:sz w:val="28"/>
          <w:szCs w:val="28"/>
        </w:rPr>
        <w:t>2025</w:t>
      </w:r>
      <w:bookmarkEnd w:id="75"/>
      <w:r w:rsidR="00974059" w:rsidRPr="00695E3B">
        <w:rPr>
          <w:rFonts w:ascii="Arial" w:eastAsia="Times New Roman" w:hAnsi="Arial" w:cs="Arial"/>
          <w:i w:val="0"/>
          <w:iCs w:val="0"/>
          <w:color w:val="auto"/>
          <w:kern w:val="0"/>
          <w:sz w:val="28"/>
          <w:szCs w:val="28"/>
          <w:lang w:eastAsia="pl-PL"/>
          <w14:ligatures w14:val="none"/>
        </w:rPr>
        <w:t xml:space="preserve"> </w:t>
      </w:r>
    </w:p>
    <w:p w14:paraId="3793D5E7" w14:textId="470FF5E0" w:rsidR="00974059" w:rsidRPr="007E5E2F" w:rsidRDefault="00974059" w:rsidP="007E5E2F">
      <w:pPr>
        <w:spacing w:after="0" w:line="240" w:lineRule="auto"/>
        <w:rPr>
          <w:rFonts w:ascii="Arial" w:hAnsi="Arial" w:cs="Arial"/>
          <w:b/>
          <w:bCs/>
          <w:color w:val="FF0000"/>
          <w:sz w:val="28"/>
          <w:szCs w:val="28"/>
        </w:rPr>
      </w:pPr>
      <w:r w:rsidRPr="007E5E2F">
        <w:rPr>
          <w:rFonts w:ascii="Arial" w:hAnsi="Arial" w:cs="Arial"/>
          <w:noProof/>
          <w:sz w:val="28"/>
          <w:szCs w:val="28"/>
        </w:rPr>
        <w:drawing>
          <wp:inline distT="0" distB="0" distL="0" distR="0" wp14:anchorId="611A95B6" wp14:editId="3632664E">
            <wp:extent cx="5743575" cy="2743200"/>
            <wp:effectExtent l="0" t="0" r="9525" b="0"/>
            <wp:docPr id="1242136003" name="Wykres 1" descr="Stopień realizacji zadań w ramach Włocławskiego Budżetu Obywatelskiego w edycjach 2021-2025 ">
              <a:extLst xmlns:a="http://schemas.openxmlformats.org/drawingml/2006/main">
                <a:ext uri="{FF2B5EF4-FFF2-40B4-BE49-F238E27FC236}">
                  <a16:creationId xmlns:a16="http://schemas.microsoft.com/office/drawing/2014/main" id="{7838EF22-7270-4C77-4430-F311500A8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81D0E4" w14:textId="266C01F3" w:rsidR="00974059" w:rsidRPr="00695E3B" w:rsidRDefault="00974059" w:rsidP="007E5E2F">
      <w:pPr>
        <w:spacing w:before="120" w:after="0" w:line="259" w:lineRule="auto"/>
        <w:rPr>
          <w:rFonts w:ascii="Arial" w:hAnsi="Arial" w:cs="Arial"/>
          <w:sz w:val="28"/>
          <w:szCs w:val="28"/>
        </w:rPr>
      </w:pPr>
      <w:r w:rsidRPr="00695E3B">
        <w:rPr>
          <w:rFonts w:ascii="Arial" w:hAnsi="Arial" w:cs="Arial"/>
          <w:sz w:val="28"/>
          <w:szCs w:val="28"/>
        </w:rPr>
        <w:t>Opracowanie: Wydział Rozwoju Miasta na podstawie informacji z Biura Prezydenta</w:t>
      </w:r>
    </w:p>
    <w:p w14:paraId="6DD044A9" w14:textId="77777777" w:rsidR="00695E3B" w:rsidRDefault="00695E3B" w:rsidP="007E5E2F">
      <w:pPr>
        <w:spacing w:after="0" w:line="259" w:lineRule="auto"/>
        <w:rPr>
          <w:rFonts w:ascii="Arial" w:hAnsi="Arial" w:cs="Arial"/>
          <w:sz w:val="28"/>
          <w:szCs w:val="28"/>
        </w:rPr>
      </w:pPr>
    </w:p>
    <w:p w14:paraId="515E36E0" w14:textId="18938133" w:rsidR="00695E3B" w:rsidRPr="00E152B7" w:rsidRDefault="00695E3B" w:rsidP="007E5E2F">
      <w:pPr>
        <w:spacing w:after="0" w:line="259" w:lineRule="auto"/>
        <w:rPr>
          <w:rFonts w:ascii="Arial" w:hAnsi="Arial" w:cs="Arial"/>
          <w:b/>
          <w:bCs/>
          <w:sz w:val="28"/>
          <w:szCs w:val="28"/>
        </w:rPr>
      </w:pPr>
      <w:r w:rsidRPr="00E152B7">
        <w:rPr>
          <w:rFonts w:ascii="Arial" w:hAnsi="Arial" w:cs="Arial"/>
          <w:b/>
          <w:bCs/>
          <w:sz w:val="28"/>
          <w:szCs w:val="28"/>
        </w:rPr>
        <w:lastRenderedPageBreak/>
        <w:t>Konsultacje społeczne</w:t>
      </w:r>
    </w:p>
    <w:p w14:paraId="41F18147" w14:textId="77777777" w:rsidR="00E152B7" w:rsidRDefault="00E152B7" w:rsidP="00695E3B">
      <w:pPr>
        <w:spacing w:after="0" w:line="259" w:lineRule="auto"/>
        <w:rPr>
          <w:rFonts w:ascii="Arial" w:hAnsi="Arial" w:cs="Arial"/>
          <w:sz w:val="28"/>
          <w:szCs w:val="28"/>
        </w:rPr>
      </w:pPr>
    </w:p>
    <w:p w14:paraId="656897FA" w14:textId="6DF3EDAA" w:rsidR="00695E3B" w:rsidRPr="00695E3B" w:rsidRDefault="00695E3B" w:rsidP="00695E3B">
      <w:pPr>
        <w:spacing w:after="0" w:line="259" w:lineRule="auto"/>
        <w:rPr>
          <w:rFonts w:ascii="Arial" w:hAnsi="Arial" w:cs="Arial"/>
          <w:sz w:val="28"/>
          <w:szCs w:val="28"/>
        </w:rPr>
      </w:pPr>
      <w:r w:rsidRPr="00695E3B">
        <w:rPr>
          <w:rFonts w:ascii="Arial" w:hAnsi="Arial" w:cs="Arial"/>
          <w:sz w:val="28"/>
          <w:szCs w:val="28"/>
        </w:rPr>
        <w:t xml:space="preserve">W 2024 r. przeprowadzono łącznie 10 konsultacji społecznych, </w:t>
      </w:r>
    </w:p>
    <w:p w14:paraId="5480B294" w14:textId="789B37F2" w:rsidR="00695E3B" w:rsidRDefault="00695E3B" w:rsidP="00695E3B">
      <w:pPr>
        <w:spacing w:after="0" w:line="259" w:lineRule="auto"/>
        <w:rPr>
          <w:rFonts w:ascii="Arial" w:hAnsi="Arial" w:cs="Arial"/>
          <w:sz w:val="28"/>
          <w:szCs w:val="28"/>
        </w:rPr>
      </w:pPr>
      <w:r w:rsidRPr="00695E3B">
        <w:rPr>
          <w:rFonts w:ascii="Arial" w:hAnsi="Arial" w:cs="Arial"/>
          <w:sz w:val="28"/>
          <w:szCs w:val="28"/>
        </w:rPr>
        <w:t>w których poprzez interaktywną platformę konsultacji społecznych wzięło udział 3 623 osób.</w:t>
      </w:r>
    </w:p>
    <w:p w14:paraId="0DAAA76F" w14:textId="1CD93987" w:rsidR="00974059" w:rsidRPr="007E5E2F" w:rsidRDefault="00974059" w:rsidP="007E5E2F">
      <w:pPr>
        <w:spacing w:after="0" w:line="259" w:lineRule="auto"/>
        <w:rPr>
          <w:rFonts w:ascii="Arial" w:hAnsi="Arial" w:cs="Arial"/>
          <w:sz w:val="28"/>
          <w:szCs w:val="28"/>
        </w:rPr>
      </w:pPr>
      <w:r w:rsidRPr="007E5E2F">
        <w:rPr>
          <w:rFonts w:ascii="Arial" w:hAnsi="Arial" w:cs="Arial"/>
          <w:sz w:val="28"/>
          <w:szCs w:val="28"/>
        </w:rPr>
        <w:t>W 2024  r. przeprowadzono</w:t>
      </w:r>
      <w:r w:rsidR="00974824" w:rsidRPr="007E5E2F">
        <w:rPr>
          <w:rFonts w:ascii="Arial" w:hAnsi="Arial" w:cs="Arial"/>
          <w:sz w:val="28"/>
          <w:szCs w:val="28"/>
        </w:rPr>
        <w:t>:</w:t>
      </w:r>
      <w:r w:rsidRPr="007E5E2F">
        <w:rPr>
          <w:rFonts w:ascii="Arial" w:hAnsi="Arial" w:cs="Arial"/>
          <w:sz w:val="28"/>
          <w:szCs w:val="28"/>
        </w:rPr>
        <w:t xml:space="preserve"> </w:t>
      </w:r>
    </w:p>
    <w:p w14:paraId="6DD1C9EB" w14:textId="00197E89" w:rsidR="0038148C" w:rsidRPr="007E5E2F" w:rsidRDefault="00974059" w:rsidP="007E5E2F">
      <w:pPr>
        <w:numPr>
          <w:ilvl w:val="0"/>
          <w:numId w:val="100"/>
        </w:numPr>
        <w:spacing w:after="0" w:line="259" w:lineRule="auto"/>
        <w:ind w:left="426"/>
        <w:contextualSpacing/>
        <w:rPr>
          <w:rFonts w:ascii="Arial" w:hAnsi="Arial" w:cs="Arial"/>
          <w:sz w:val="28"/>
          <w:szCs w:val="28"/>
        </w:rPr>
      </w:pPr>
      <w:r w:rsidRPr="007E5E2F">
        <w:rPr>
          <w:rFonts w:ascii="Arial" w:hAnsi="Arial" w:cs="Arial"/>
          <w:sz w:val="28"/>
          <w:szCs w:val="28"/>
        </w:rPr>
        <w:t xml:space="preserve">7 konsultacji w formie ankiety internetowej, dostępnej na portalu konsultacje.wloclawek.eu </w:t>
      </w:r>
    </w:p>
    <w:p w14:paraId="66E602F9" w14:textId="4C34F7E6" w:rsidR="00974059" w:rsidRPr="007E5E2F" w:rsidRDefault="00974059" w:rsidP="007E5E2F">
      <w:pPr>
        <w:spacing w:after="0" w:line="259" w:lineRule="auto"/>
        <w:ind w:left="426"/>
        <w:contextualSpacing/>
        <w:rPr>
          <w:rFonts w:ascii="Arial" w:hAnsi="Arial" w:cs="Arial"/>
          <w:sz w:val="28"/>
          <w:szCs w:val="28"/>
        </w:rPr>
      </w:pPr>
      <w:r w:rsidRPr="007E5E2F">
        <w:rPr>
          <w:rFonts w:ascii="Arial" w:hAnsi="Arial" w:cs="Arial"/>
          <w:sz w:val="28"/>
          <w:szCs w:val="28"/>
        </w:rPr>
        <w:t>Lista tematów konsultacji:</w:t>
      </w:r>
    </w:p>
    <w:p w14:paraId="05FCBA4C" w14:textId="0D5576B5" w:rsidR="0087412B" w:rsidRPr="007E5E2F" w:rsidRDefault="00974059" w:rsidP="007E5E2F">
      <w:pPr>
        <w:numPr>
          <w:ilvl w:val="0"/>
          <w:numId w:val="97"/>
        </w:numPr>
        <w:spacing w:after="0" w:line="259" w:lineRule="auto"/>
        <w:ind w:hanging="294"/>
        <w:contextualSpacing/>
        <w:rPr>
          <w:rFonts w:ascii="Arial" w:hAnsi="Arial" w:cs="Arial"/>
          <w:sz w:val="28"/>
          <w:szCs w:val="28"/>
        </w:rPr>
      </w:pPr>
      <w:r w:rsidRPr="007E5E2F">
        <w:rPr>
          <w:rFonts w:ascii="Arial" w:hAnsi="Arial" w:cs="Arial"/>
          <w:sz w:val="28"/>
          <w:szCs w:val="28"/>
        </w:rPr>
        <w:t>Badanie satysfakcji klientów z działań Urzędu na rzecz mieszkańców i instytucji – 95 głosów,</w:t>
      </w:r>
    </w:p>
    <w:p w14:paraId="06EF85AA" w14:textId="39AAD0BD" w:rsidR="00974059" w:rsidRPr="007E5E2F" w:rsidRDefault="00974059" w:rsidP="007E5E2F">
      <w:pPr>
        <w:numPr>
          <w:ilvl w:val="0"/>
          <w:numId w:val="97"/>
        </w:numPr>
        <w:spacing w:after="0" w:line="259" w:lineRule="auto"/>
        <w:ind w:hanging="294"/>
        <w:contextualSpacing/>
        <w:rPr>
          <w:rFonts w:ascii="Arial" w:hAnsi="Arial" w:cs="Arial"/>
          <w:sz w:val="28"/>
          <w:szCs w:val="28"/>
        </w:rPr>
      </w:pPr>
      <w:r w:rsidRPr="007E5E2F">
        <w:rPr>
          <w:rFonts w:ascii="Arial" w:hAnsi="Arial" w:cs="Arial"/>
          <w:sz w:val="28"/>
          <w:szCs w:val="28"/>
        </w:rPr>
        <w:t>Ankieta dla pracowników Urzędu Miasta Włocławek w celu podnoszenia jakości funkcjonowania Urzędu Miasta jako miejsca pracy – 102 głosy,</w:t>
      </w:r>
    </w:p>
    <w:p w14:paraId="2DE77D7C" w14:textId="02B53445" w:rsidR="00974059" w:rsidRPr="007E5E2F" w:rsidRDefault="00974059" w:rsidP="007E5E2F">
      <w:pPr>
        <w:numPr>
          <w:ilvl w:val="0"/>
          <w:numId w:val="97"/>
        </w:numPr>
        <w:spacing w:after="0" w:line="259" w:lineRule="auto"/>
        <w:ind w:hanging="294"/>
        <w:contextualSpacing/>
        <w:rPr>
          <w:rFonts w:ascii="Arial" w:hAnsi="Arial" w:cs="Arial"/>
          <w:sz w:val="28"/>
          <w:szCs w:val="28"/>
        </w:rPr>
      </w:pPr>
      <w:r w:rsidRPr="007E5E2F">
        <w:rPr>
          <w:rFonts w:ascii="Arial" w:hAnsi="Arial" w:cs="Arial"/>
          <w:sz w:val="28"/>
          <w:szCs w:val="28"/>
        </w:rPr>
        <w:t xml:space="preserve">Ankieta dla młodzieży w celu zrozumienia odczuć na temat Włocławka oraz przyszłości </w:t>
      </w:r>
      <w:r w:rsidR="009356F7" w:rsidRPr="007E5E2F">
        <w:rPr>
          <w:rFonts w:ascii="Arial" w:hAnsi="Arial" w:cs="Arial"/>
          <w:sz w:val="28"/>
          <w:szCs w:val="28"/>
        </w:rPr>
        <w:br/>
      </w:r>
      <w:r w:rsidRPr="007E5E2F">
        <w:rPr>
          <w:rFonts w:ascii="Arial" w:hAnsi="Arial" w:cs="Arial"/>
          <w:sz w:val="28"/>
          <w:szCs w:val="28"/>
        </w:rPr>
        <w:t>i perspektyw we Włocławku – 467 głosów,</w:t>
      </w:r>
    </w:p>
    <w:p w14:paraId="24C5D6C4" w14:textId="2DAEFAF2" w:rsidR="00974059" w:rsidRPr="007E5E2F" w:rsidRDefault="00974059" w:rsidP="007E5E2F">
      <w:pPr>
        <w:numPr>
          <w:ilvl w:val="0"/>
          <w:numId w:val="97"/>
        </w:numPr>
        <w:spacing w:after="0" w:line="259" w:lineRule="auto"/>
        <w:ind w:hanging="294"/>
        <w:contextualSpacing/>
        <w:rPr>
          <w:rFonts w:ascii="Arial" w:hAnsi="Arial" w:cs="Arial"/>
          <w:sz w:val="28"/>
          <w:szCs w:val="28"/>
        </w:rPr>
      </w:pPr>
      <w:r w:rsidRPr="007E5E2F">
        <w:rPr>
          <w:rFonts w:ascii="Arial" w:hAnsi="Arial" w:cs="Arial"/>
          <w:sz w:val="28"/>
          <w:szCs w:val="28"/>
        </w:rPr>
        <w:t>Markowy Lokal Śródmieścia 2024 – 592 głosy,</w:t>
      </w:r>
    </w:p>
    <w:p w14:paraId="54CCD313" w14:textId="1442388A" w:rsidR="00974059" w:rsidRPr="007E5E2F" w:rsidRDefault="00974059" w:rsidP="007E5E2F">
      <w:pPr>
        <w:numPr>
          <w:ilvl w:val="0"/>
          <w:numId w:val="97"/>
        </w:numPr>
        <w:spacing w:after="0" w:line="259" w:lineRule="auto"/>
        <w:ind w:hanging="294"/>
        <w:contextualSpacing/>
        <w:rPr>
          <w:rFonts w:ascii="Arial" w:hAnsi="Arial" w:cs="Arial"/>
          <w:sz w:val="28"/>
          <w:szCs w:val="28"/>
        </w:rPr>
      </w:pPr>
      <w:r w:rsidRPr="007E5E2F">
        <w:rPr>
          <w:rFonts w:ascii="Arial" w:hAnsi="Arial" w:cs="Arial"/>
          <w:sz w:val="28"/>
          <w:szCs w:val="28"/>
        </w:rPr>
        <w:t>Jaka powinna być fontanna w Parku Sienkiewicza? – 91 głosów,</w:t>
      </w:r>
    </w:p>
    <w:p w14:paraId="50CA70BE" w14:textId="799B4569" w:rsidR="00974059" w:rsidRPr="007E5E2F" w:rsidRDefault="00974059" w:rsidP="007E5E2F">
      <w:pPr>
        <w:numPr>
          <w:ilvl w:val="0"/>
          <w:numId w:val="97"/>
        </w:numPr>
        <w:spacing w:after="0" w:line="259" w:lineRule="auto"/>
        <w:ind w:hanging="294"/>
        <w:contextualSpacing/>
        <w:rPr>
          <w:rFonts w:ascii="Arial" w:hAnsi="Arial" w:cs="Arial"/>
          <w:sz w:val="28"/>
          <w:szCs w:val="28"/>
        </w:rPr>
      </w:pPr>
      <w:r w:rsidRPr="007E5E2F">
        <w:rPr>
          <w:rFonts w:ascii="Arial" w:hAnsi="Arial" w:cs="Arial"/>
          <w:sz w:val="28"/>
          <w:szCs w:val="28"/>
        </w:rPr>
        <w:t>Budowa drogi ekspresowej S10 na odc. Od A1 do granicy województwa WOJEWÓDZTWO KUJAWSKO – POMORSKIE – wybór wariantów – 1</w:t>
      </w:r>
      <w:r w:rsidR="0038148C" w:rsidRPr="007E5E2F">
        <w:rPr>
          <w:rFonts w:ascii="Arial" w:hAnsi="Arial" w:cs="Arial"/>
          <w:sz w:val="28"/>
          <w:szCs w:val="28"/>
        </w:rPr>
        <w:t xml:space="preserve"> </w:t>
      </w:r>
      <w:r w:rsidRPr="007E5E2F">
        <w:rPr>
          <w:rFonts w:ascii="Arial" w:hAnsi="Arial" w:cs="Arial"/>
          <w:sz w:val="28"/>
          <w:szCs w:val="28"/>
        </w:rPr>
        <w:t>731 głosów,</w:t>
      </w:r>
    </w:p>
    <w:p w14:paraId="015417FF" w14:textId="75BE2EDB" w:rsidR="00974059" w:rsidRPr="007E5E2F" w:rsidRDefault="00974059" w:rsidP="007E5E2F">
      <w:pPr>
        <w:numPr>
          <w:ilvl w:val="0"/>
          <w:numId w:val="97"/>
        </w:numPr>
        <w:spacing w:after="0" w:line="259" w:lineRule="auto"/>
        <w:ind w:hanging="294"/>
        <w:contextualSpacing/>
        <w:rPr>
          <w:rFonts w:ascii="Arial" w:hAnsi="Arial" w:cs="Arial"/>
          <w:sz w:val="28"/>
          <w:szCs w:val="28"/>
        </w:rPr>
      </w:pPr>
      <w:r w:rsidRPr="007E5E2F">
        <w:rPr>
          <w:rFonts w:ascii="Arial" w:hAnsi="Arial" w:cs="Arial"/>
          <w:sz w:val="28"/>
          <w:szCs w:val="28"/>
        </w:rPr>
        <w:t>Ankieta ewaluacyjna Włocławskiego Budżetu Obywatelskiego 2025 – 236 głosów.</w:t>
      </w:r>
    </w:p>
    <w:p w14:paraId="1229457D" w14:textId="140910D4" w:rsidR="00974059" w:rsidRPr="007E5E2F" w:rsidRDefault="00974059" w:rsidP="007E5E2F">
      <w:pPr>
        <w:numPr>
          <w:ilvl w:val="0"/>
          <w:numId w:val="100"/>
        </w:numPr>
        <w:spacing w:after="0" w:line="259" w:lineRule="auto"/>
        <w:ind w:left="426"/>
        <w:contextualSpacing/>
        <w:rPr>
          <w:rFonts w:ascii="Arial" w:hAnsi="Arial" w:cs="Arial"/>
          <w:sz w:val="28"/>
          <w:szCs w:val="28"/>
        </w:rPr>
      </w:pPr>
      <w:r w:rsidRPr="007E5E2F">
        <w:rPr>
          <w:rFonts w:ascii="Arial" w:hAnsi="Arial" w:cs="Arial"/>
          <w:sz w:val="28"/>
          <w:szCs w:val="28"/>
        </w:rPr>
        <w:t>1 konsultacja przeprowadzona została w formie hybrydowej – w formie ankiety elektronicznej oraz papierowej (realizowan</w:t>
      </w:r>
      <w:r w:rsidR="0038148C" w:rsidRPr="007E5E2F">
        <w:rPr>
          <w:rFonts w:ascii="Arial" w:hAnsi="Arial" w:cs="Arial"/>
          <w:sz w:val="28"/>
          <w:szCs w:val="28"/>
        </w:rPr>
        <w:t>a</w:t>
      </w:r>
      <w:r w:rsidRPr="007E5E2F">
        <w:rPr>
          <w:rFonts w:ascii="Arial" w:hAnsi="Arial" w:cs="Arial"/>
          <w:sz w:val="28"/>
          <w:szCs w:val="28"/>
        </w:rPr>
        <w:t xml:space="preserve"> przez Wydział Rozwoju Miasta)</w:t>
      </w:r>
    </w:p>
    <w:p w14:paraId="545B9A90" w14:textId="0119B5D6" w:rsidR="00974059" w:rsidRPr="007E5E2F" w:rsidRDefault="00974059" w:rsidP="007E5E2F">
      <w:pPr>
        <w:numPr>
          <w:ilvl w:val="0"/>
          <w:numId w:val="101"/>
        </w:numPr>
        <w:spacing w:after="0" w:line="259" w:lineRule="auto"/>
        <w:ind w:hanging="294"/>
        <w:contextualSpacing/>
        <w:rPr>
          <w:rFonts w:ascii="Arial" w:hAnsi="Arial" w:cs="Arial"/>
          <w:sz w:val="28"/>
          <w:szCs w:val="28"/>
        </w:rPr>
      </w:pPr>
      <w:r w:rsidRPr="007E5E2F">
        <w:rPr>
          <w:rFonts w:ascii="Arial" w:hAnsi="Arial" w:cs="Arial"/>
          <w:sz w:val="28"/>
          <w:szCs w:val="28"/>
        </w:rPr>
        <w:t>Ankieta potrzeb i oczekiwań mieszkańców Włocławka w zakresie działań rozwojowych – 309 głosów.</w:t>
      </w:r>
    </w:p>
    <w:p w14:paraId="59455699" w14:textId="600E0C77" w:rsidR="00974059" w:rsidRPr="007E5E2F" w:rsidRDefault="00974059" w:rsidP="007E5E2F">
      <w:pPr>
        <w:numPr>
          <w:ilvl w:val="0"/>
          <w:numId w:val="100"/>
        </w:numPr>
        <w:spacing w:after="0" w:line="259" w:lineRule="auto"/>
        <w:ind w:left="426" w:hanging="426"/>
        <w:contextualSpacing/>
        <w:rPr>
          <w:rFonts w:ascii="Arial" w:hAnsi="Arial" w:cs="Arial"/>
          <w:sz w:val="28"/>
          <w:szCs w:val="28"/>
        </w:rPr>
      </w:pPr>
      <w:r w:rsidRPr="007E5E2F">
        <w:rPr>
          <w:rFonts w:ascii="Arial" w:hAnsi="Arial" w:cs="Arial"/>
          <w:sz w:val="28"/>
          <w:szCs w:val="28"/>
        </w:rPr>
        <w:t xml:space="preserve">1 konsultacja przeprowadzona w formie ankiety papierowej wśród uczniów włocławskich szkół ponadpodstawowych (realizowana </w:t>
      </w:r>
      <w:r w:rsidR="00DA4885" w:rsidRPr="007E5E2F">
        <w:rPr>
          <w:rFonts w:ascii="Arial" w:hAnsi="Arial" w:cs="Arial"/>
          <w:sz w:val="28"/>
          <w:szCs w:val="28"/>
        </w:rPr>
        <w:br/>
      </w:r>
      <w:r w:rsidRPr="007E5E2F">
        <w:rPr>
          <w:rFonts w:ascii="Arial" w:hAnsi="Arial" w:cs="Arial"/>
          <w:sz w:val="28"/>
          <w:szCs w:val="28"/>
        </w:rPr>
        <w:t>przez Wydział Rozwoju Miasta)</w:t>
      </w:r>
    </w:p>
    <w:p w14:paraId="54180A4A" w14:textId="3119715D" w:rsidR="00974059" w:rsidRPr="007E5E2F" w:rsidRDefault="00974059" w:rsidP="007E5E2F">
      <w:pPr>
        <w:numPr>
          <w:ilvl w:val="0"/>
          <w:numId w:val="101"/>
        </w:numPr>
        <w:spacing w:after="0" w:line="259" w:lineRule="auto"/>
        <w:ind w:hanging="294"/>
        <w:contextualSpacing/>
        <w:rPr>
          <w:rFonts w:ascii="Arial" w:hAnsi="Arial" w:cs="Arial"/>
          <w:sz w:val="28"/>
          <w:szCs w:val="28"/>
        </w:rPr>
      </w:pPr>
      <w:r w:rsidRPr="007E5E2F">
        <w:rPr>
          <w:rFonts w:ascii="Arial" w:hAnsi="Arial" w:cs="Arial"/>
          <w:sz w:val="28"/>
          <w:szCs w:val="28"/>
        </w:rPr>
        <w:t>Ankieta badania potrzeb rozwijania umiejętności zawodowych.</w:t>
      </w:r>
    </w:p>
    <w:p w14:paraId="394FA980" w14:textId="7149C854" w:rsidR="00974059" w:rsidRPr="007E5E2F" w:rsidRDefault="00974059" w:rsidP="007E5E2F">
      <w:pPr>
        <w:numPr>
          <w:ilvl w:val="0"/>
          <w:numId w:val="100"/>
        </w:numPr>
        <w:spacing w:after="0" w:line="259" w:lineRule="auto"/>
        <w:ind w:left="426" w:hanging="426"/>
        <w:contextualSpacing/>
        <w:rPr>
          <w:rFonts w:ascii="Arial" w:hAnsi="Arial" w:cs="Arial"/>
          <w:sz w:val="28"/>
          <w:szCs w:val="28"/>
        </w:rPr>
      </w:pPr>
      <w:r w:rsidRPr="007E5E2F">
        <w:rPr>
          <w:rFonts w:ascii="Arial" w:hAnsi="Arial" w:cs="Arial"/>
          <w:sz w:val="28"/>
          <w:szCs w:val="28"/>
        </w:rPr>
        <w:t xml:space="preserve">1 konsultacja w formie spotkania z mieszkańcami, połączona </w:t>
      </w:r>
      <w:r w:rsidR="009356F7" w:rsidRPr="007E5E2F">
        <w:rPr>
          <w:rFonts w:ascii="Arial" w:hAnsi="Arial" w:cs="Arial"/>
          <w:sz w:val="28"/>
          <w:szCs w:val="28"/>
        </w:rPr>
        <w:br/>
      </w:r>
      <w:r w:rsidRPr="007E5E2F">
        <w:rPr>
          <w:rFonts w:ascii="Arial" w:hAnsi="Arial" w:cs="Arial"/>
          <w:sz w:val="28"/>
          <w:szCs w:val="28"/>
        </w:rPr>
        <w:t>z wypełnieniem ankiety w formie papierowej. W spotkaniu udział wzięło 34 mieszkańców, wypełniono 24 formularze ankiety</w:t>
      </w:r>
    </w:p>
    <w:p w14:paraId="2475DEDB" w14:textId="45CC9908" w:rsidR="00974059" w:rsidRPr="007E5E2F" w:rsidRDefault="00974059" w:rsidP="007E5E2F">
      <w:pPr>
        <w:numPr>
          <w:ilvl w:val="0"/>
          <w:numId w:val="102"/>
        </w:numPr>
        <w:spacing w:after="0" w:line="259" w:lineRule="auto"/>
        <w:ind w:hanging="294"/>
        <w:contextualSpacing/>
        <w:rPr>
          <w:rFonts w:ascii="Arial" w:hAnsi="Arial" w:cs="Arial"/>
          <w:sz w:val="28"/>
          <w:szCs w:val="28"/>
        </w:rPr>
      </w:pPr>
      <w:r w:rsidRPr="007E5E2F">
        <w:rPr>
          <w:rFonts w:ascii="Arial" w:hAnsi="Arial" w:cs="Arial"/>
          <w:sz w:val="28"/>
          <w:szCs w:val="28"/>
        </w:rPr>
        <w:t xml:space="preserve">Budowa tunelu w ciągu ul. </w:t>
      </w:r>
      <w:proofErr w:type="spellStart"/>
      <w:r w:rsidRPr="007E5E2F">
        <w:rPr>
          <w:rFonts w:ascii="Arial" w:hAnsi="Arial" w:cs="Arial"/>
          <w:sz w:val="28"/>
          <w:szCs w:val="28"/>
        </w:rPr>
        <w:t>Wienieckiej</w:t>
      </w:r>
      <w:proofErr w:type="spellEnd"/>
      <w:r w:rsidRPr="007E5E2F">
        <w:rPr>
          <w:rFonts w:ascii="Arial" w:hAnsi="Arial" w:cs="Arial"/>
          <w:sz w:val="28"/>
          <w:szCs w:val="28"/>
        </w:rPr>
        <w:t xml:space="preserve"> we Włocławku wraz </w:t>
      </w:r>
      <w:r w:rsidR="009356F7" w:rsidRPr="007E5E2F">
        <w:rPr>
          <w:rFonts w:ascii="Arial" w:hAnsi="Arial" w:cs="Arial"/>
          <w:sz w:val="28"/>
          <w:szCs w:val="28"/>
        </w:rPr>
        <w:br/>
      </w:r>
      <w:r w:rsidRPr="007E5E2F">
        <w:rPr>
          <w:rFonts w:ascii="Arial" w:hAnsi="Arial" w:cs="Arial"/>
          <w:sz w:val="28"/>
          <w:szCs w:val="28"/>
        </w:rPr>
        <w:t>z likwidacją przejazdu kolejowego oraz przebudową układu drogowego i infrastruktury sieciowej.</w:t>
      </w:r>
    </w:p>
    <w:p w14:paraId="05297F22" w14:textId="77777777" w:rsidR="00695E3B" w:rsidRDefault="00695E3B" w:rsidP="007E5E2F">
      <w:pPr>
        <w:spacing w:after="0" w:line="259" w:lineRule="auto"/>
        <w:rPr>
          <w:rFonts w:ascii="Arial" w:hAnsi="Arial" w:cs="Arial"/>
          <w:b/>
          <w:bCs/>
          <w:sz w:val="28"/>
          <w:szCs w:val="28"/>
        </w:rPr>
      </w:pPr>
    </w:p>
    <w:p w14:paraId="35DBA16D" w14:textId="551797DB" w:rsidR="00695E3B" w:rsidRPr="00E152B7" w:rsidRDefault="00695E3B" w:rsidP="007E5E2F">
      <w:pPr>
        <w:spacing w:after="0" w:line="259" w:lineRule="auto"/>
        <w:rPr>
          <w:rFonts w:ascii="Arial" w:hAnsi="Arial" w:cs="Arial"/>
          <w:b/>
          <w:bCs/>
          <w:sz w:val="28"/>
          <w:szCs w:val="28"/>
        </w:rPr>
      </w:pPr>
      <w:r w:rsidRPr="00E152B7">
        <w:rPr>
          <w:rFonts w:ascii="Arial" w:hAnsi="Arial" w:cs="Arial"/>
          <w:b/>
          <w:bCs/>
          <w:sz w:val="28"/>
          <w:szCs w:val="28"/>
        </w:rPr>
        <w:t>Miejsca spotkań społeczności lokalnej</w:t>
      </w:r>
    </w:p>
    <w:p w14:paraId="07144192" w14:textId="77777777" w:rsidR="00695E3B" w:rsidRPr="00695E3B" w:rsidRDefault="00695E3B" w:rsidP="007E5E2F">
      <w:pPr>
        <w:spacing w:after="0" w:line="259" w:lineRule="auto"/>
        <w:rPr>
          <w:rFonts w:ascii="Arial" w:hAnsi="Arial" w:cs="Arial"/>
          <w:sz w:val="28"/>
          <w:szCs w:val="28"/>
        </w:rPr>
      </w:pPr>
    </w:p>
    <w:p w14:paraId="3A8FDB45" w14:textId="2F2427ED" w:rsidR="00974059" w:rsidRPr="00695E3B" w:rsidRDefault="00974059" w:rsidP="007E5E2F">
      <w:pPr>
        <w:spacing w:after="0" w:line="259" w:lineRule="auto"/>
        <w:rPr>
          <w:rFonts w:ascii="Arial" w:hAnsi="Arial" w:cs="Arial"/>
          <w:sz w:val="28"/>
          <w:szCs w:val="28"/>
        </w:rPr>
      </w:pPr>
      <w:r w:rsidRPr="00695E3B">
        <w:rPr>
          <w:rFonts w:ascii="Arial" w:hAnsi="Arial" w:cs="Arial"/>
          <w:sz w:val="28"/>
          <w:szCs w:val="28"/>
        </w:rPr>
        <w:t xml:space="preserve">Kawiarnia obywatelska „Śródmieście </w:t>
      </w:r>
      <w:proofErr w:type="spellStart"/>
      <w:r w:rsidRPr="00695E3B">
        <w:rPr>
          <w:rFonts w:ascii="Arial" w:hAnsi="Arial" w:cs="Arial"/>
          <w:sz w:val="28"/>
          <w:szCs w:val="28"/>
        </w:rPr>
        <w:t>Cafe</w:t>
      </w:r>
      <w:proofErr w:type="spellEnd"/>
      <w:r w:rsidRPr="00695E3B">
        <w:rPr>
          <w:rFonts w:ascii="Arial" w:hAnsi="Arial" w:cs="Arial"/>
          <w:sz w:val="28"/>
          <w:szCs w:val="28"/>
        </w:rPr>
        <w:t>” w Centrum Aktywizacji i Przedsiębiorczości przy ul. 3 Maja 18</w:t>
      </w:r>
    </w:p>
    <w:p w14:paraId="3BDBA635" w14:textId="2C5A9E78"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W wyniku rozstrzygniętego otwartego konkursu ofert w okresie od 1 kwietnia do 31 grudnia 2024 r. kawiarnię prowadziła Fundacja „Ładowarka” z siedzibą przy ul. Żabiej 12A we Włocławku, wybran</w:t>
      </w:r>
      <w:r w:rsidR="00974824" w:rsidRPr="007E5E2F">
        <w:rPr>
          <w:rFonts w:ascii="Arial" w:hAnsi="Arial" w:cs="Arial"/>
          <w:kern w:val="0"/>
          <w:sz w:val="28"/>
          <w:szCs w:val="28"/>
          <w14:ligatures w14:val="none"/>
        </w:rPr>
        <w:t>a</w:t>
      </w:r>
      <w:r w:rsidRPr="007E5E2F">
        <w:rPr>
          <w:rFonts w:ascii="Arial" w:hAnsi="Arial" w:cs="Arial"/>
          <w:kern w:val="0"/>
          <w:sz w:val="28"/>
          <w:szCs w:val="28"/>
          <w14:ligatures w14:val="none"/>
        </w:rPr>
        <w:t xml:space="preserve"> </w:t>
      </w:r>
      <w:r w:rsidRPr="007E5E2F">
        <w:rPr>
          <w:rFonts w:ascii="Arial" w:hAnsi="Arial" w:cs="Arial"/>
          <w:kern w:val="0"/>
          <w:sz w:val="28"/>
          <w:szCs w:val="28"/>
          <w14:ligatures w14:val="none"/>
        </w:rPr>
        <w:br/>
        <w:t xml:space="preserve">w drodze otwartego konkursu ofert na realizację zadania publicznego w zakresie działalności wspomagającej rozwój wspólnot i społeczności lokalnych oraz rewitalizacji przez organizacje pozarządowe oraz inne podmioty prowadzące działalność pożytku publicznego – „Prowadzenie kawiarni obywatelskiej „Śródmieście </w:t>
      </w:r>
      <w:proofErr w:type="spellStart"/>
      <w:r w:rsidRPr="007E5E2F">
        <w:rPr>
          <w:rFonts w:ascii="Arial" w:hAnsi="Arial" w:cs="Arial"/>
          <w:kern w:val="0"/>
          <w:sz w:val="28"/>
          <w:szCs w:val="28"/>
          <w14:ligatures w14:val="none"/>
        </w:rPr>
        <w:t>Cafe</w:t>
      </w:r>
      <w:proofErr w:type="spellEnd"/>
      <w:r w:rsidRPr="007E5E2F">
        <w:rPr>
          <w:rFonts w:ascii="Arial" w:hAnsi="Arial" w:cs="Arial"/>
          <w:kern w:val="0"/>
          <w:sz w:val="28"/>
          <w:szCs w:val="28"/>
          <w14:ligatures w14:val="none"/>
        </w:rPr>
        <w:t>” wraz z podwórkiem partycypacyjnym  przy ul. 3 Maja 18 we Włocławku”. W 2024 r. w kawiarni przeprowadzono 317 działań animacyjnych, w których uczestniczyło 10 413 osób.</w:t>
      </w:r>
    </w:p>
    <w:p w14:paraId="532CE20C" w14:textId="7BECCCFF" w:rsidR="001A43E3" w:rsidRPr="007E5E2F" w:rsidRDefault="001A43E3" w:rsidP="007E5E2F">
      <w:pPr>
        <w:spacing w:after="0" w:line="259" w:lineRule="auto"/>
        <w:rPr>
          <w:rFonts w:ascii="Arial" w:hAnsi="Arial" w:cs="Arial"/>
          <w:kern w:val="0"/>
          <w:sz w:val="28"/>
          <w:szCs w:val="28"/>
          <w14:ligatures w14:val="none"/>
        </w:rPr>
      </w:pPr>
    </w:p>
    <w:p w14:paraId="75A30963" w14:textId="40553040" w:rsidR="001A43E3" w:rsidRPr="00E152B7" w:rsidRDefault="001A43E3" w:rsidP="007E5E2F">
      <w:pPr>
        <w:spacing w:after="0" w:line="259" w:lineRule="auto"/>
        <w:rPr>
          <w:rFonts w:ascii="Arial" w:hAnsi="Arial" w:cs="Arial"/>
          <w:b/>
          <w:bCs/>
          <w:sz w:val="28"/>
          <w:szCs w:val="28"/>
        </w:rPr>
      </w:pPr>
      <w:r w:rsidRPr="00E152B7">
        <w:rPr>
          <w:rFonts w:ascii="Arial" w:hAnsi="Arial" w:cs="Arial"/>
          <w:b/>
          <w:bCs/>
          <w:kern w:val="0"/>
          <w:sz w:val="28"/>
          <w:szCs w:val="28"/>
          <w14:ligatures w14:val="none"/>
        </w:rPr>
        <w:t xml:space="preserve">Obszar rewitalizacji </w:t>
      </w:r>
    </w:p>
    <w:p w14:paraId="0AAC05D1" w14:textId="3580AD88" w:rsidR="001A43E3" w:rsidRPr="007E5E2F" w:rsidRDefault="001A43E3" w:rsidP="007E5E2F">
      <w:pPr>
        <w:suppressAutoHyphens/>
        <w:spacing w:after="0" w:line="259" w:lineRule="auto"/>
        <w:contextualSpacing/>
        <w:rPr>
          <w:rFonts w:ascii="Arial" w:hAnsi="Arial" w:cs="Arial"/>
          <w:kern w:val="0"/>
          <w:sz w:val="28"/>
          <w:szCs w:val="28"/>
          <w14:ligatures w14:val="none"/>
        </w:rPr>
      </w:pPr>
      <w:r w:rsidRPr="00695E3B">
        <w:rPr>
          <w:rFonts w:ascii="Arial" w:hAnsi="Arial" w:cs="Arial"/>
          <w:kern w:val="0"/>
          <w:sz w:val="28"/>
          <w:szCs w:val="28"/>
          <w14:ligatures w14:val="none"/>
        </w:rPr>
        <w:t>W ramach Gminnego Programu Rewitalizacji Miasta Włocławek na lata 2018</w:t>
      </w:r>
      <w:r w:rsidR="00974824" w:rsidRPr="00695E3B">
        <w:rPr>
          <w:rFonts w:ascii="Arial" w:hAnsi="Arial" w:cs="Arial"/>
          <w:kern w:val="0"/>
          <w:sz w:val="28"/>
          <w:szCs w:val="28"/>
          <w14:ligatures w14:val="none"/>
        </w:rPr>
        <w:t>–</w:t>
      </w:r>
      <w:r w:rsidRPr="00695E3B">
        <w:rPr>
          <w:rFonts w:ascii="Arial" w:hAnsi="Arial" w:cs="Arial"/>
          <w:kern w:val="0"/>
          <w:sz w:val="28"/>
          <w:szCs w:val="28"/>
          <w14:ligatures w14:val="none"/>
        </w:rPr>
        <w:t>2028</w:t>
      </w:r>
      <w:r w:rsidRPr="007E5E2F">
        <w:rPr>
          <w:rFonts w:ascii="Arial" w:hAnsi="Arial" w:cs="Arial"/>
          <w:kern w:val="0"/>
          <w:sz w:val="28"/>
          <w:szCs w:val="28"/>
          <w14:ligatures w14:val="none"/>
        </w:rPr>
        <w:t xml:space="preserve"> zrealizowano:</w:t>
      </w:r>
    </w:p>
    <w:p w14:paraId="0467D74E" w14:textId="3A07FF98" w:rsidR="001A43E3" w:rsidRPr="007E5E2F" w:rsidRDefault="008256E0" w:rsidP="007E5E2F">
      <w:pPr>
        <w:numPr>
          <w:ilvl w:val="0"/>
          <w:numId w:val="107"/>
        </w:numPr>
        <w:suppressAutoHyphens/>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10 </w:t>
      </w:r>
      <w:proofErr w:type="spellStart"/>
      <w:r w:rsidR="001A43E3" w:rsidRPr="007E5E2F">
        <w:rPr>
          <w:rFonts w:ascii="Arial" w:hAnsi="Arial" w:cs="Arial"/>
          <w:kern w:val="0"/>
          <w:sz w:val="28"/>
          <w:szCs w:val="28"/>
          <w14:ligatures w14:val="none"/>
        </w:rPr>
        <w:t>mikrograntów</w:t>
      </w:r>
      <w:proofErr w:type="spellEnd"/>
      <w:r w:rsidR="001A43E3" w:rsidRPr="007E5E2F">
        <w:rPr>
          <w:rFonts w:ascii="Arial" w:hAnsi="Arial" w:cs="Arial"/>
          <w:kern w:val="0"/>
          <w:sz w:val="28"/>
          <w:szCs w:val="28"/>
          <w14:ligatures w14:val="none"/>
        </w:rPr>
        <w:t xml:space="preserve"> wspierających inicjatywy lokalne, w których uczestniczyło 1 116 osób,</w:t>
      </w:r>
    </w:p>
    <w:p w14:paraId="1EBB7D8A" w14:textId="7DED5CFC" w:rsidR="001A43E3" w:rsidRPr="007E5E2F" w:rsidRDefault="001A43E3" w:rsidP="007E5E2F">
      <w:pPr>
        <w:numPr>
          <w:ilvl w:val="0"/>
          <w:numId w:val="107"/>
        </w:numPr>
        <w:suppressAutoHyphens/>
        <w:spacing w:after="0" w:line="256"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365 działań animacyjnych, warsztatów artystycznych i kulturalnych, wydarzeń, wystaw, </w:t>
      </w:r>
      <w:r w:rsidRPr="007E5E2F">
        <w:rPr>
          <w:rFonts w:ascii="Arial" w:hAnsi="Arial" w:cs="Arial"/>
          <w:kern w:val="0"/>
          <w:sz w:val="28"/>
          <w:szCs w:val="28"/>
          <w14:ligatures w14:val="none"/>
        </w:rPr>
        <w:br/>
        <w:t>w których uczestniczyło 28 113 osób i zaangażowały się w ich realizację 94 organizacje,</w:t>
      </w:r>
    </w:p>
    <w:p w14:paraId="19CBE56F" w14:textId="3C339856" w:rsidR="001A43E3" w:rsidRPr="007E5E2F" w:rsidRDefault="001A43E3" w:rsidP="007E5E2F">
      <w:pPr>
        <w:numPr>
          <w:ilvl w:val="0"/>
          <w:numId w:val="107"/>
        </w:numPr>
        <w:suppressAutoHyphens/>
        <w:spacing w:line="256" w:lineRule="auto"/>
        <w:contextualSpacing/>
        <w:rPr>
          <w:rFonts w:ascii="Arial" w:eastAsia="SimSun" w:hAnsi="Arial" w:cs="Arial"/>
          <w:kern w:val="0"/>
          <w:sz w:val="28"/>
          <w:szCs w:val="28"/>
          <w:lang w:eastAsia="ar-SA"/>
          <w14:ligatures w14:val="none"/>
        </w:rPr>
      </w:pPr>
      <w:r w:rsidRPr="007E5E2F">
        <w:rPr>
          <w:rFonts w:ascii="Arial" w:hAnsi="Arial" w:cs="Arial"/>
          <w:kern w:val="0"/>
          <w:sz w:val="28"/>
          <w:szCs w:val="28"/>
          <w14:ligatures w14:val="none"/>
        </w:rPr>
        <w:t>8 konkursów.</w:t>
      </w:r>
    </w:p>
    <w:p w14:paraId="7484054F" w14:textId="77777777" w:rsidR="00974059" w:rsidRPr="00E152B7" w:rsidRDefault="00974059" w:rsidP="007E5E2F">
      <w:pPr>
        <w:spacing w:after="0" w:line="259" w:lineRule="auto"/>
        <w:rPr>
          <w:rFonts w:ascii="Arial" w:hAnsi="Arial" w:cs="Arial"/>
          <w:b/>
          <w:bCs/>
          <w:sz w:val="28"/>
          <w:szCs w:val="28"/>
        </w:rPr>
      </w:pPr>
    </w:p>
    <w:p w14:paraId="07CCA189" w14:textId="2093848A" w:rsidR="00974059" w:rsidRPr="00E152B7" w:rsidRDefault="00974059" w:rsidP="007E5E2F">
      <w:pPr>
        <w:spacing w:after="0" w:line="259" w:lineRule="auto"/>
        <w:rPr>
          <w:rFonts w:ascii="Arial" w:hAnsi="Arial" w:cs="Arial"/>
          <w:b/>
          <w:bCs/>
          <w:sz w:val="28"/>
          <w:szCs w:val="28"/>
        </w:rPr>
      </w:pPr>
      <w:r w:rsidRPr="00E152B7">
        <w:rPr>
          <w:rFonts w:ascii="Arial" w:hAnsi="Arial" w:cs="Arial"/>
          <w:b/>
          <w:bCs/>
          <w:sz w:val="28"/>
          <w:szCs w:val="28"/>
        </w:rPr>
        <w:t>Włocławskie Centrum Organizacji Pozarządowych i Wolontariatu przy ul. Żabiej 12A</w:t>
      </w:r>
    </w:p>
    <w:p w14:paraId="505DC5BB" w14:textId="191C772E" w:rsidR="00974059" w:rsidRPr="007E5E2F" w:rsidRDefault="00974059" w:rsidP="007E5E2F">
      <w:p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Działa na rzecz sektora pozarządowego oraz wolontariuszy i grup inicjatywnych działających w obszarze pożytku publicznego. Realizuje zadania w zakresie aktywizacji i wsparcia osób zagrożonych wykluczeniem społecznym.</w:t>
      </w:r>
    </w:p>
    <w:p w14:paraId="38778348" w14:textId="5782B3A6" w:rsidR="00974059" w:rsidRPr="007E5E2F" w:rsidRDefault="00974059" w:rsidP="007E5E2F">
      <w:pPr>
        <w:numPr>
          <w:ilvl w:val="0"/>
          <w:numId w:val="54"/>
        </w:numPr>
        <w:spacing w:after="0" w:line="259" w:lineRule="auto"/>
        <w:contextualSpacing/>
        <w:rPr>
          <w:rFonts w:ascii="Arial" w:hAnsi="Arial" w:cs="Arial"/>
          <w:bCs/>
          <w:kern w:val="0"/>
          <w:sz w:val="28"/>
          <w:szCs w:val="28"/>
          <w14:ligatures w14:val="none"/>
        </w:rPr>
      </w:pPr>
      <w:r w:rsidRPr="007E5E2F">
        <w:rPr>
          <w:rFonts w:ascii="Arial" w:eastAsia="Times New Roman" w:hAnsi="Arial" w:cs="Arial"/>
          <w:kern w:val="0"/>
          <w:sz w:val="28"/>
          <w:szCs w:val="28"/>
          <w:lang w:eastAsia="pl-PL"/>
          <w14:ligatures w14:val="none"/>
        </w:rPr>
        <w:t xml:space="preserve">organizacje pozarządowe korzystają z 8 pomieszczeń, w tym sali konferencyjnej i seminaryjnej oraz pomieszczeń biurowych, </w:t>
      </w:r>
    </w:p>
    <w:p w14:paraId="5BF42DA8" w14:textId="4BE7FCFA" w:rsidR="00974059" w:rsidRPr="007E5E2F" w:rsidRDefault="00974059" w:rsidP="007E5E2F">
      <w:pPr>
        <w:numPr>
          <w:ilvl w:val="0"/>
          <w:numId w:val="54"/>
        </w:numPr>
        <w:spacing w:after="0" w:line="259" w:lineRule="auto"/>
        <w:ind w:hanging="357"/>
        <w:contextualSpacing/>
        <w:rPr>
          <w:rFonts w:ascii="Arial" w:hAnsi="Arial" w:cs="Arial"/>
          <w:bCs/>
          <w:kern w:val="0"/>
          <w:sz w:val="28"/>
          <w:szCs w:val="28"/>
          <w14:ligatures w14:val="none"/>
        </w:rPr>
      </w:pPr>
      <w:r w:rsidRPr="007E5E2F">
        <w:rPr>
          <w:rFonts w:ascii="Arial" w:eastAsia="Times New Roman" w:hAnsi="Arial" w:cs="Arial"/>
          <w:kern w:val="0"/>
          <w:sz w:val="28"/>
          <w:szCs w:val="28"/>
          <w:lang w:eastAsia="pl-PL"/>
          <w14:ligatures w14:val="none"/>
        </w:rPr>
        <w:t>liczba organizacji pozarządowych i wolontariuszy współpracujących z Centrum w 2024 r. :</w:t>
      </w:r>
    </w:p>
    <w:p w14:paraId="41887154" w14:textId="56F0DFBD" w:rsidR="00974059" w:rsidRPr="007E5E2F" w:rsidRDefault="00974059" w:rsidP="007E5E2F">
      <w:pPr>
        <w:numPr>
          <w:ilvl w:val="0"/>
          <w:numId w:val="55"/>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65 organizacji miało siedzibę w Centrum,</w:t>
      </w:r>
    </w:p>
    <w:p w14:paraId="2A70818D" w14:textId="44208FC1" w:rsidR="00974059" w:rsidRPr="007E5E2F" w:rsidRDefault="00974059" w:rsidP="007E5E2F">
      <w:pPr>
        <w:numPr>
          <w:ilvl w:val="0"/>
          <w:numId w:val="55"/>
        </w:numPr>
        <w:spacing w:after="0" w:line="259" w:lineRule="auto"/>
        <w:ind w:hanging="357"/>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lastRenderedPageBreak/>
        <w:t>62</w:t>
      </w:r>
      <w:r w:rsidRPr="007E5E2F">
        <w:rPr>
          <w:rFonts w:ascii="Arial" w:eastAsia="Times New Roman" w:hAnsi="Arial" w:cs="Arial"/>
          <w:kern w:val="0"/>
          <w:sz w:val="28"/>
          <w:szCs w:val="28"/>
          <w:lang w:eastAsia="pl-PL"/>
          <w14:ligatures w14:val="none"/>
        </w:rPr>
        <w:t xml:space="preserve"> organizacje pozarządowe i instytucje publiczne korzystały z pomieszczeń,</w:t>
      </w:r>
    </w:p>
    <w:p w14:paraId="3926D67D" w14:textId="5FBF8463" w:rsidR="00974059" w:rsidRPr="007E5E2F" w:rsidRDefault="00974059" w:rsidP="007E5E2F">
      <w:pPr>
        <w:numPr>
          <w:ilvl w:val="0"/>
          <w:numId w:val="55"/>
        </w:numPr>
        <w:spacing w:after="0" w:line="259" w:lineRule="auto"/>
        <w:ind w:hanging="357"/>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blisko 1 000 razy Centrum udostępniało pomieszczenia,</w:t>
      </w:r>
    </w:p>
    <w:p w14:paraId="21FF5234" w14:textId="0ED03CA5" w:rsidR="00974059" w:rsidRPr="007E5E2F" w:rsidRDefault="00974059" w:rsidP="007E5E2F">
      <w:pPr>
        <w:numPr>
          <w:ilvl w:val="0"/>
          <w:numId w:val="55"/>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39</w:t>
      </w:r>
      <w:r w:rsidRPr="007E5E2F">
        <w:rPr>
          <w:rFonts w:ascii="Arial" w:eastAsia="Times New Roman" w:hAnsi="Arial" w:cs="Arial"/>
          <w:kern w:val="0"/>
          <w:sz w:val="28"/>
          <w:szCs w:val="28"/>
          <w:lang w:eastAsia="pl-PL"/>
          <w14:ligatures w14:val="none"/>
        </w:rPr>
        <w:t xml:space="preserve"> organizacjom Centrum udostępniało adres do korespondencji,</w:t>
      </w:r>
    </w:p>
    <w:p w14:paraId="5B0151BB" w14:textId="3BCBF9E6" w:rsidR="00974059" w:rsidRPr="007E5E2F" w:rsidRDefault="00974059" w:rsidP="007E5E2F">
      <w:pPr>
        <w:numPr>
          <w:ilvl w:val="0"/>
          <w:numId w:val="55"/>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30</w:t>
      </w:r>
      <w:r w:rsidRPr="007E5E2F">
        <w:rPr>
          <w:rFonts w:ascii="Arial" w:eastAsia="Times New Roman" w:hAnsi="Arial" w:cs="Arial"/>
          <w:kern w:val="0"/>
          <w:sz w:val="28"/>
          <w:szCs w:val="28"/>
          <w:lang w:eastAsia="pl-PL"/>
          <w14:ligatures w14:val="none"/>
        </w:rPr>
        <w:t xml:space="preserve"> wolontariuszy w grupie „Ananas możesz liczyć”,</w:t>
      </w:r>
    </w:p>
    <w:p w14:paraId="5CA95FA7" w14:textId="4F625AF1" w:rsidR="00974059" w:rsidRPr="007E5E2F" w:rsidRDefault="00974059" w:rsidP="007E5E2F">
      <w:pPr>
        <w:numPr>
          <w:ilvl w:val="0"/>
          <w:numId w:val="55"/>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26 koordynatorów wolontariatu,</w:t>
      </w:r>
    </w:p>
    <w:p w14:paraId="1A76E101" w14:textId="1DD0EDEF" w:rsidR="00974059" w:rsidRPr="007E5E2F" w:rsidRDefault="00974059" w:rsidP="007E5E2F">
      <w:pPr>
        <w:numPr>
          <w:ilvl w:val="0"/>
          <w:numId w:val="55"/>
        </w:num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kern w:val="0"/>
          <w:sz w:val="28"/>
          <w:szCs w:val="28"/>
          <w14:ligatures w14:val="none"/>
        </w:rPr>
        <w:t>ok. 100 uczestników Forum Organizacji Pozarządowych.</w:t>
      </w:r>
    </w:p>
    <w:p w14:paraId="2B92764A" w14:textId="77777777" w:rsidR="00695E3B" w:rsidRDefault="00695E3B" w:rsidP="007E5E2F">
      <w:pPr>
        <w:spacing w:after="0" w:line="259" w:lineRule="auto"/>
        <w:rPr>
          <w:rFonts w:ascii="Arial" w:hAnsi="Arial" w:cs="Arial"/>
          <w:b/>
          <w:kern w:val="0"/>
          <w:sz w:val="28"/>
          <w:szCs w:val="28"/>
          <w14:ligatures w14:val="none"/>
        </w:rPr>
      </w:pPr>
    </w:p>
    <w:p w14:paraId="0E4B6AC6" w14:textId="7344A59D" w:rsidR="00695E3B" w:rsidRPr="00E152B7" w:rsidRDefault="00695E3B" w:rsidP="007E5E2F">
      <w:pPr>
        <w:spacing w:after="0" w:line="259" w:lineRule="auto"/>
        <w:rPr>
          <w:rFonts w:ascii="Arial" w:hAnsi="Arial" w:cs="Arial"/>
          <w:b/>
          <w:kern w:val="0"/>
          <w:sz w:val="28"/>
          <w:szCs w:val="28"/>
          <w14:ligatures w14:val="none"/>
        </w:rPr>
      </w:pPr>
      <w:r w:rsidRPr="00E152B7">
        <w:rPr>
          <w:rFonts w:ascii="Arial" w:hAnsi="Arial" w:cs="Arial"/>
          <w:b/>
          <w:kern w:val="0"/>
          <w:sz w:val="28"/>
          <w:szCs w:val="28"/>
          <w14:ligatures w14:val="none"/>
        </w:rPr>
        <w:t>Organy doradcze</w:t>
      </w:r>
    </w:p>
    <w:p w14:paraId="40412262" w14:textId="77777777" w:rsidR="00695E3B" w:rsidRPr="00695E3B" w:rsidRDefault="00695E3B" w:rsidP="007E5E2F">
      <w:pPr>
        <w:spacing w:after="0" w:line="259" w:lineRule="auto"/>
        <w:rPr>
          <w:rFonts w:ascii="Arial" w:hAnsi="Arial" w:cs="Arial"/>
          <w:bCs/>
          <w:kern w:val="0"/>
          <w:sz w:val="28"/>
          <w:szCs w:val="28"/>
          <w14:ligatures w14:val="none"/>
        </w:rPr>
      </w:pPr>
    </w:p>
    <w:p w14:paraId="5DA29C28" w14:textId="7E4BE29A" w:rsidR="00974059" w:rsidRPr="00E152B7" w:rsidRDefault="00974059" w:rsidP="007E5E2F">
      <w:pPr>
        <w:spacing w:after="0" w:line="259" w:lineRule="auto"/>
        <w:rPr>
          <w:rFonts w:ascii="Arial" w:hAnsi="Arial" w:cs="Arial"/>
          <w:b/>
          <w:kern w:val="0"/>
          <w:sz w:val="28"/>
          <w:szCs w:val="28"/>
          <w14:ligatures w14:val="none"/>
        </w:rPr>
      </w:pPr>
      <w:r w:rsidRPr="00E152B7">
        <w:rPr>
          <w:rFonts w:ascii="Arial" w:hAnsi="Arial" w:cs="Arial"/>
          <w:b/>
          <w:kern w:val="0"/>
          <w:sz w:val="28"/>
          <w:szCs w:val="28"/>
          <w14:ligatures w14:val="none"/>
        </w:rPr>
        <w:t>Młodzieżowa Rady Miasta</w:t>
      </w:r>
    </w:p>
    <w:p w14:paraId="36CA14EC" w14:textId="61F91C7B" w:rsidR="00974059" w:rsidRPr="007E5E2F" w:rsidRDefault="00974059"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Wybory do Młodzieżowej Rady Miasta odbyły się w dniu 21 października 2024 r. W 2024 r. Młodzieżowa Rada Miasta obradowała dwukrotnie. Podczas sesji w dniu 31 października 2024 r. dokonano wyboru </w:t>
      </w:r>
      <w:r w:rsidR="00974824" w:rsidRPr="007E5E2F">
        <w:rPr>
          <w:rFonts w:ascii="Arial" w:hAnsi="Arial" w:cs="Arial"/>
          <w:kern w:val="0"/>
          <w:sz w:val="28"/>
          <w:szCs w:val="28"/>
          <w14:ligatures w14:val="none"/>
        </w:rPr>
        <w:t>przewodniczącego</w:t>
      </w:r>
      <w:r w:rsidRPr="007E5E2F">
        <w:rPr>
          <w:rFonts w:ascii="Arial" w:hAnsi="Arial" w:cs="Arial"/>
          <w:kern w:val="0"/>
          <w:sz w:val="28"/>
          <w:szCs w:val="28"/>
          <w14:ligatures w14:val="none"/>
        </w:rPr>
        <w:t xml:space="preserve">, </w:t>
      </w:r>
      <w:r w:rsidR="00974824" w:rsidRPr="007E5E2F">
        <w:rPr>
          <w:rFonts w:ascii="Arial" w:hAnsi="Arial" w:cs="Arial"/>
          <w:kern w:val="0"/>
          <w:sz w:val="28"/>
          <w:szCs w:val="28"/>
          <w14:ligatures w14:val="none"/>
        </w:rPr>
        <w:t xml:space="preserve">wiceprzewodniczących </w:t>
      </w:r>
      <w:r w:rsidRPr="007E5E2F">
        <w:rPr>
          <w:rFonts w:ascii="Arial" w:hAnsi="Arial" w:cs="Arial"/>
          <w:kern w:val="0"/>
          <w:sz w:val="28"/>
          <w:szCs w:val="28"/>
          <w14:ligatures w14:val="none"/>
        </w:rPr>
        <w:t xml:space="preserve">oraz </w:t>
      </w:r>
      <w:r w:rsidR="00974824" w:rsidRPr="007E5E2F">
        <w:rPr>
          <w:rFonts w:ascii="Arial" w:hAnsi="Arial" w:cs="Arial"/>
          <w:kern w:val="0"/>
          <w:sz w:val="28"/>
          <w:szCs w:val="28"/>
          <w14:ligatures w14:val="none"/>
        </w:rPr>
        <w:t>sekretarza</w:t>
      </w:r>
      <w:r w:rsidRPr="007E5E2F">
        <w:rPr>
          <w:rFonts w:ascii="Arial" w:hAnsi="Arial" w:cs="Arial"/>
          <w:kern w:val="0"/>
          <w:sz w:val="28"/>
          <w:szCs w:val="28"/>
          <w14:ligatures w14:val="none"/>
        </w:rPr>
        <w:t>. Natomiast w dniu 10 grudnia 2024 r. podjęto uchwałę w sprawie zorganizowania eventu świątecznego.</w:t>
      </w:r>
    </w:p>
    <w:p w14:paraId="01916433" w14:textId="7583AA02" w:rsidR="00974059" w:rsidRPr="007E5E2F" w:rsidRDefault="00974059" w:rsidP="007E5E2F">
      <w:pPr>
        <w:spacing w:line="259" w:lineRule="auto"/>
        <w:contextualSpacing/>
        <w:rPr>
          <w:rFonts w:ascii="Arial" w:hAnsi="Arial" w:cs="Arial"/>
          <w:b/>
          <w:kern w:val="0"/>
          <w:sz w:val="28"/>
          <w:szCs w:val="28"/>
          <w14:ligatures w14:val="none"/>
        </w:rPr>
      </w:pPr>
    </w:p>
    <w:p w14:paraId="41BDB06D" w14:textId="75F9C0CA" w:rsidR="00974059" w:rsidRPr="00E152B7" w:rsidRDefault="00974059" w:rsidP="007E5E2F">
      <w:pPr>
        <w:spacing w:line="259" w:lineRule="auto"/>
        <w:contextualSpacing/>
        <w:rPr>
          <w:rFonts w:ascii="Arial" w:hAnsi="Arial" w:cs="Arial"/>
          <w:b/>
          <w:kern w:val="0"/>
          <w:sz w:val="28"/>
          <w:szCs w:val="28"/>
          <w14:ligatures w14:val="none"/>
        </w:rPr>
      </w:pPr>
      <w:r w:rsidRPr="00E152B7">
        <w:rPr>
          <w:rFonts w:ascii="Arial" w:hAnsi="Arial" w:cs="Arial"/>
          <w:b/>
          <w:kern w:val="0"/>
          <w:sz w:val="28"/>
          <w:szCs w:val="28"/>
          <w14:ligatures w14:val="none"/>
        </w:rPr>
        <w:t>Komitet Rewitalizacji</w:t>
      </w:r>
      <w:r w:rsidRPr="00E152B7">
        <w:rPr>
          <w:rFonts w:ascii="Arial" w:hAnsi="Arial" w:cs="Arial"/>
          <w:b/>
          <w:kern w:val="0"/>
          <w:sz w:val="28"/>
          <w:szCs w:val="28"/>
          <w14:ligatures w14:val="none"/>
        </w:rPr>
        <w:tab/>
      </w:r>
    </w:p>
    <w:p w14:paraId="25260C68" w14:textId="2CC68169"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Zgodnie z art. 7 ust. 3 ustawy z dnia 9 października 2015 r. o rewitalizacji oraz zapisami Gminnego Programu Rewitalizacji Miasta Włocławek na lata 2018</w:t>
      </w:r>
      <w:r w:rsidR="00974824"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2028 przyjętego </w:t>
      </w:r>
      <w:r w:rsidR="00E42592" w:rsidRPr="007E5E2F">
        <w:rPr>
          <w:rFonts w:ascii="Arial" w:hAnsi="Arial" w:cs="Arial"/>
          <w:kern w:val="0"/>
          <w:sz w:val="28"/>
          <w:szCs w:val="28"/>
          <w14:ligatures w14:val="none"/>
        </w:rPr>
        <w:t>U</w:t>
      </w:r>
      <w:r w:rsidRPr="007E5E2F">
        <w:rPr>
          <w:rFonts w:ascii="Arial" w:hAnsi="Arial" w:cs="Arial"/>
          <w:kern w:val="0"/>
          <w:sz w:val="28"/>
          <w:szCs w:val="28"/>
          <w14:ligatures w14:val="none"/>
        </w:rPr>
        <w:t xml:space="preserve">chwałą </w:t>
      </w:r>
      <w:r w:rsidR="00E42592" w:rsidRPr="007E5E2F">
        <w:rPr>
          <w:rFonts w:ascii="Arial" w:hAnsi="Arial" w:cs="Arial"/>
          <w:kern w:val="0"/>
          <w:sz w:val="28"/>
          <w:szCs w:val="28"/>
          <w14:ligatures w14:val="none"/>
        </w:rPr>
        <w:t>N</w:t>
      </w:r>
      <w:r w:rsidRPr="007E5E2F">
        <w:rPr>
          <w:rFonts w:ascii="Arial" w:hAnsi="Arial" w:cs="Arial"/>
          <w:kern w:val="0"/>
          <w:sz w:val="28"/>
          <w:szCs w:val="28"/>
          <w14:ligatures w14:val="none"/>
        </w:rPr>
        <w:t xml:space="preserve">r XLVI/91/2018 Rady Miasta Włocławek w dniu 17 lipca 2018 r. istnieje obowiązek powołania Komitetu Rewitalizacji. Zasady wyznaczania składu oraz działania Komitetu Rewitalizacji zostały określone Uchwałą </w:t>
      </w:r>
      <w:r w:rsidR="00E42592" w:rsidRPr="007E5E2F">
        <w:rPr>
          <w:rFonts w:ascii="Arial" w:hAnsi="Arial" w:cs="Arial"/>
          <w:kern w:val="0"/>
          <w:sz w:val="28"/>
          <w:szCs w:val="28"/>
          <w14:ligatures w14:val="none"/>
        </w:rPr>
        <w:t>N</w:t>
      </w:r>
      <w:r w:rsidRPr="007E5E2F">
        <w:rPr>
          <w:rFonts w:ascii="Arial" w:hAnsi="Arial" w:cs="Arial"/>
          <w:kern w:val="0"/>
          <w:sz w:val="28"/>
          <w:szCs w:val="28"/>
          <w14:ligatures w14:val="none"/>
        </w:rPr>
        <w:t xml:space="preserve">r LI/136/2018 Rady Miasta Włocławek z dnia 16 października 2018 </w:t>
      </w:r>
      <w:r w:rsidR="00AB674B" w:rsidRPr="007E5E2F">
        <w:rPr>
          <w:rFonts w:ascii="Arial" w:hAnsi="Arial" w:cs="Arial"/>
          <w:kern w:val="0"/>
          <w:sz w:val="28"/>
          <w:szCs w:val="28"/>
          <w14:ligatures w14:val="none"/>
        </w:rPr>
        <w:t>r</w:t>
      </w:r>
      <w:r w:rsidRPr="007E5E2F">
        <w:rPr>
          <w:rFonts w:ascii="Arial" w:hAnsi="Arial" w:cs="Arial"/>
          <w:kern w:val="0"/>
          <w:sz w:val="28"/>
          <w:szCs w:val="28"/>
          <w14:ligatures w14:val="none"/>
        </w:rPr>
        <w:t>. Na koniec 2024 r. Komitet Rewitalizacji liczył 23 członków.</w:t>
      </w:r>
    </w:p>
    <w:p w14:paraId="3FB6C9AC" w14:textId="5E4E4654" w:rsidR="00974059" w:rsidRPr="007E5E2F" w:rsidRDefault="00974059"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Komitet Rewitalizacji stanowi forum współpracy i dialogu interesariuszy, czyli m.in. mieszkańców, wspólnot mieszkaniowych, przedsiębiorców, instytucji i organizacji pozarządowych, z organami gminy </w:t>
      </w:r>
      <w:r w:rsidRPr="007E5E2F">
        <w:rPr>
          <w:rFonts w:ascii="Arial" w:hAnsi="Arial" w:cs="Arial"/>
          <w:kern w:val="0"/>
          <w:sz w:val="28"/>
          <w:szCs w:val="28"/>
          <w14:ligatures w14:val="none"/>
        </w:rPr>
        <w:br/>
        <w:t>w sprawach dotyczących przygotowania, prowadzenia i oceny rewitalizacji oraz pełni funkcję opiniodawczo-doradczą Prezydenta Miasta Włocławek.</w:t>
      </w:r>
    </w:p>
    <w:p w14:paraId="6263A7CB" w14:textId="04F00609" w:rsidR="00974059" w:rsidRPr="007E5E2F" w:rsidRDefault="00974059" w:rsidP="007E5E2F">
      <w:pPr>
        <w:spacing w:after="0" w:line="259" w:lineRule="auto"/>
        <w:contextualSpacing/>
        <w:rPr>
          <w:rFonts w:ascii="Arial" w:hAnsi="Arial" w:cs="Arial"/>
          <w:color w:val="FF0000"/>
          <w:kern w:val="0"/>
          <w:sz w:val="28"/>
          <w:szCs w:val="28"/>
          <w14:ligatures w14:val="none"/>
        </w:rPr>
      </w:pPr>
      <w:r w:rsidRPr="007E5E2F">
        <w:rPr>
          <w:rFonts w:ascii="Arial" w:hAnsi="Arial" w:cs="Arial"/>
          <w:kern w:val="0"/>
          <w:sz w:val="28"/>
          <w:szCs w:val="28"/>
          <w14:ligatures w14:val="none"/>
        </w:rPr>
        <w:t xml:space="preserve">W 2024 r. odbyły się 4 posiedzenia Komitetu Rewitalizacji. Z dotychczasową działalnością Komitetu Rewitalizacji można zapoznać się na stronie </w:t>
      </w:r>
      <w:hyperlink r:id="rId29" w:history="1">
        <w:r w:rsidRPr="00695E3B">
          <w:rPr>
            <w:rFonts w:ascii="Arial" w:hAnsi="Arial" w:cs="Arial"/>
            <w:kern w:val="0"/>
            <w:sz w:val="28"/>
            <w:szCs w:val="28"/>
            <w:u w:val="single"/>
            <w14:ligatures w14:val="none"/>
          </w:rPr>
          <w:t>http://rewitalizacja.wloclawek.eu/</w:t>
        </w:r>
      </w:hyperlink>
      <w:r w:rsidRPr="007E5E2F">
        <w:rPr>
          <w:rFonts w:ascii="Arial" w:hAnsi="Arial" w:cs="Arial"/>
          <w:color w:val="FF0000"/>
          <w:kern w:val="0"/>
          <w:sz w:val="28"/>
          <w:szCs w:val="28"/>
          <w14:ligatures w14:val="none"/>
        </w:rPr>
        <w:t xml:space="preserve"> </w:t>
      </w:r>
      <w:r w:rsidRPr="007E5E2F">
        <w:rPr>
          <w:rFonts w:ascii="Arial" w:hAnsi="Arial" w:cs="Arial"/>
          <w:kern w:val="0"/>
          <w:sz w:val="28"/>
          <w:szCs w:val="28"/>
          <w14:ligatures w14:val="none"/>
        </w:rPr>
        <w:t>w zakładce Komitet Rewitalizacji.</w:t>
      </w:r>
    </w:p>
    <w:p w14:paraId="24290E8F" w14:textId="6577D2DB" w:rsidR="00974059" w:rsidRPr="007E5E2F" w:rsidRDefault="00974059" w:rsidP="007E5E2F">
      <w:pPr>
        <w:spacing w:after="0" w:line="259" w:lineRule="auto"/>
        <w:rPr>
          <w:rFonts w:ascii="Arial" w:hAnsi="Arial" w:cs="Arial"/>
          <w:color w:val="FF0000"/>
          <w:sz w:val="28"/>
          <w:szCs w:val="28"/>
        </w:rPr>
      </w:pPr>
    </w:p>
    <w:p w14:paraId="5620486F" w14:textId="77777777" w:rsidR="00974059" w:rsidRPr="00E152B7" w:rsidRDefault="00974059" w:rsidP="007E5E2F">
      <w:pPr>
        <w:spacing w:after="0" w:line="259" w:lineRule="auto"/>
        <w:rPr>
          <w:rFonts w:ascii="Arial" w:hAnsi="Arial" w:cs="Arial"/>
          <w:b/>
          <w:bCs/>
          <w:sz w:val="28"/>
          <w:szCs w:val="28"/>
        </w:rPr>
      </w:pPr>
      <w:r w:rsidRPr="00E152B7">
        <w:rPr>
          <w:rFonts w:ascii="Arial" w:hAnsi="Arial" w:cs="Arial"/>
          <w:b/>
          <w:bCs/>
          <w:sz w:val="28"/>
          <w:szCs w:val="28"/>
        </w:rPr>
        <w:t>Włocławska Rada Seniorów</w:t>
      </w:r>
    </w:p>
    <w:p w14:paraId="2F87A4EA" w14:textId="3EA1AC0D" w:rsidR="00974059" w:rsidRPr="007E5E2F" w:rsidRDefault="00974059" w:rsidP="007E5E2F">
      <w:pPr>
        <w:spacing w:after="0" w:line="259" w:lineRule="auto"/>
        <w:rPr>
          <w:rFonts w:ascii="Arial" w:hAnsi="Arial" w:cs="Arial"/>
          <w:sz w:val="28"/>
          <w:szCs w:val="28"/>
        </w:rPr>
      </w:pPr>
      <w:r w:rsidRPr="007E5E2F">
        <w:rPr>
          <w:rFonts w:ascii="Arial" w:hAnsi="Arial" w:cs="Arial"/>
          <w:sz w:val="28"/>
          <w:szCs w:val="28"/>
        </w:rPr>
        <w:lastRenderedPageBreak/>
        <w:t xml:space="preserve">Włocławska Rada Seniorów zgodnie z Uchwałą </w:t>
      </w:r>
      <w:r w:rsidR="00E42592" w:rsidRPr="007E5E2F">
        <w:rPr>
          <w:rFonts w:ascii="Arial" w:hAnsi="Arial" w:cs="Arial"/>
          <w:sz w:val="28"/>
          <w:szCs w:val="28"/>
        </w:rPr>
        <w:t>N</w:t>
      </w:r>
      <w:r w:rsidRPr="007E5E2F">
        <w:rPr>
          <w:rFonts w:ascii="Arial" w:hAnsi="Arial" w:cs="Arial"/>
          <w:sz w:val="28"/>
          <w:szCs w:val="28"/>
        </w:rPr>
        <w:t xml:space="preserve">r VI/17/2015 Rady Miasta Włocławek z dnia 30 marca 2015 r. w sprawie powołania Włocławskiej Rady Seniorów i nadania jej statutu z późniejszymi zmianami pełni funkcję konsultacyjną, doradczą i inicjatywną. W jej skład wchodzi 12 członków. Włocławska Rada Seniorów była m.in. organizatorem Ogólnopolskiego Dnia Seniora, który </w:t>
      </w:r>
      <w:r w:rsidR="00B53CB9" w:rsidRPr="007E5E2F">
        <w:rPr>
          <w:rFonts w:ascii="Arial" w:hAnsi="Arial" w:cs="Arial"/>
          <w:sz w:val="28"/>
          <w:szCs w:val="28"/>
        </w:rPr>
        <w:t>miał miejsce</w:t>
      </w:r>
      <w:r w:rsidRPr="007E5E2F">
        <w:rPr>
          <w:rFonts w:ascii="Arial" w:hAnsi="Arial" w:cs="Arial"/>
          <w:sz w:val="28"/>
          <w:szCs w:val="28"/>
        </w:rPr>
        <w:t xml:space="preserve"> 14 listopada 2024 r. w kawiarni obywatelskiej „Śródmieście </w:t>
      </w:r>
      <w:proofErr w:type="spellStart"/>
      <w:r w:rsidRPr="007E5E2F">
        <w:rPr>
          <w:rFonts w:ascii="Arial" w:hAnsi="Arial" w:cs="Arial"/>
          <w:sz w:val="28"/>
          <w:szCs w:val="28"/>
        </w:rPr>
        <w:t>Cafe</w:t>
      </w:r>
      <w:proofErr w:type="spellEnd"/>
      <w:r w:rsidRPr="007E5E2F">
        <w:rPr>
          <w:rFonts w:ascii="Arial" w:hAnsi="Arial" w:cs="Arial"/>
          <w:sz w:val="28"/>
          <w:szCs w:val="28"/>
        </w:rPr>
        <w:t xml:space="preserve">”. </w:t>
      </w:r>
    </w:p>
    <w:p w14:paraId="037C61C8" w14:textId="77777777" w:rsidR="00695E3B" w:rsidRDefault="00695E3B" w:rsidP="007E5E2F">
      <w:pPr>
        <w:spacing w:after="0" w:line="259" w:lineRule="auto"/>
        <w:rPr>
          <w:rFonts w:ascii="Arial" w:hAnsi="Arial" w:cs="Arial"/>
          <w:sz w:val="28"/>
          <w:szCs w:val="28"/>
        </w:rPr>
      </w:pPr>
    </w:p>
    <w:p w14:paraId="1E5A53D0" w14:textId="26A783EA" w:rsidR="00695E3B" w:rsidRPr="00E152B7" w:rsidRDefault="00695E3B" w:rsidP="007E5E2F">
      <w:pPr>
        <w:spacing w:after="0" w:line="259" w:lineRule="auto"/>
        <w:rPr>
          <w:rFonts w:ascii="Arial" w:hAnsi="Arial" w:cs="Arial"/>
          <w:b/>
          <w:bCs/>
          <w:sz w:val="28"/>
          <w:szCs w:val="28"/>
        </w:rPr>
      </w:pPr>
      <w:r w:rsidRPr="00E152B7">
        <w:rPr>
          <w:rFonts w:ascii="Arial" w:hAnsi="Arial" w:cs="Arial"/>
          <w:b/>
          <w:bCs/>
          <w:sz w:val="28"/>
          <w:szCs w:val="28"/>
        </w:rPr>
        <w:t>Miejskie portale</w:t>
      </w:r>
    </w:p>
    <w:p w14:paraId="7246F164" w14:textId="77777777" w:rsidR="00695E3B" w:rsidRDefault="00695E3B" w:rsidP="007E5E2F">
      <w:pPr>
        <w:spacing w:after="0" w:line="259" w:lineRule="auto"/>
        <w:rPr>
          <w:rFonts w:ascii="Arial" w:hAnsi="Arial" w:cs="Arial"/>
          <w:sz w:val="28"/>
          <w:szCs w:val="28"/>
        </w:rPr>
      </w:pPr>
    </w:p>
    <w:p w14:paraId="4DA6BBAE" w14:textId="0A4E20A4" w:rsidR="00974059" w:rsidRPr="007E5E2F" w:rsidRDefault="00974059" w:rsidP="007E5E2F">
      <w:pPr>
        <w:spacing w:after="0" w:line="259" w:lineRule="auto"/>
        <w:rPr>
          <w:rFonts w:ascii="Arial" w:hAnsi="Arial" w:cs="Arial"/>
          <w:sz w:val="28"/>
          <w:szCs w:val="28"/>
        </w:rPr>
      </w:pPr>
      <w:r w:rsidRPr="007E5E2F">
        <w:rPr>
          <w:rFonts w:ascii="Arial" w:hAnsi="Arial" w:cs="Arial"/>
          <w:sz w:val="28"/>
          <w:szCs w:val="28"/>
        </w:rPr>
        <w:t>W 2024 r.:</w:t>
      </w:r>
    </w:p>
    <w:p w14:paraId="107ADD41" w14:textId="3A1DD93B" w:rsidR="00974059" w:rsidRPr="007E5E2F" w:rsidRDefault="00974059" w:rsidP="007E5E2F">
      <w:pPr>
        <w:numPr>
          <w:ilvl w:val="0"/>
          <w:numId w:val="100"/>
        </w:numPr>
        <w:spacing w:after="0" w:line="259" w:lineRule="auto"/>
        <w:ind w:left="426"/>
        <w:contextualSpacing/>
        <w:rPr>
          <w:rFonts w:ascii="Arial" w:hAnsi="Arial" w:cs="Arial"/>
          <w:sz w:val="28"/>
          <w:szCs w:val="28"/>
        </w:rPr>
      </w:pPr>
      <w:r w:rsidRPr="007E5E2F">
        <w:rPr>
          <w:rFonts w:ascii="Arial" w:hAnsi="Arial" w:cs="Arial"/>
          <w:sz w:val="28"/>
          <w:szCs w:val="28"/>
        </w:rPr>
        <w:t xml:space="preserve">portal wloclawek.eu </w:t>
      </w:r>
      <w:r w:rsidR="00974824" w:rsidRPr="007E5E2F">
        <w:rPr>
          <w:rFonts w:ascii="Arial" w:hAnsi="Arial" w:cs="Arial"/>
          <w:sz w:val="28"/>
          <w:szCs w:val="28"/>
        </w:rPr>
        <w:t>–</w:t>
      </w:r>
      <w:r w:rsidRPr="007E5E2F">
        <w:rPr>
          <w:rFonts w:ascii="Arial" w:hAnsi="Arial" w:cs="Arial"/>
          <w:sz w:val="28"/>
          <w:szCs w:val="28"/>
        </w:rPr>
        <w:t xml:space="preserve"> 1 534 570 odsłon,</w:t>
      </w:r>
    </w:p>
    <w:p w14:paraId="5486AE53" w14:textId="102516CB" w:rsidR="00974059" w:rsidRPr="007E5E2F" w:rsidRDefault="00974059" w:rsidP="007E5E2F">
      <w:pPr>
        <w:numPr>
          <w:ilvl w:val="0"/>
          <w:numId w:val="100"/>
        </w:numPr>
        <w:spacing w:after="0" w:line="259" w:lineRule="auto"/>
        <w:ind w:left="426"/>
        <w:contextualSpacing/>
        <w:rPr>
          <w:rFonts w:ascii="Arial" w:hAnsi="Arial" w:cs="Arial"/>
          <w:sz w:val="28"/>
          <w:szCs w:val="28"/>
        </w:rPr>
      </w:pPr>
      <w:r w:rsidRPr="007E5E2F">
        <w:rPr>
          <w:rFonts w:ascii="Arial" w:hAnsi="Arial" w:cs="Arial"/>
          <w:sz w:val="28"/>
          <w:szCs w:val="28"/>
        </w:rPr>
        <w:t>profil Włocławek na Facebooku:</w:t>
      </w:r>
    </w:p>
    <w:p w14:paraId="4DDA8A55" w14:textId="565003D9" w:rsidR="00974059" w:rsidRPr="007E5E2F" w:rsidRDefault="00974059" w:rsidP="007E5E2F">
      <w:pPr>
        <w:numPr>
          <w:ilvl w:val="0"/>
          <w:numId w:val="102"/>
        </w:numPr>
        <w:spacing w:after="0" w:line="259" w:lineRule="auto"/>
        <w:ind w:left="1134"/>
        <w:contextualSpacing/>
        <w:rPr>
          <w:rFonts w:ascii="Arial" w:hAnsi="Arial" w:cs="Arial"/>
          <w:sz w:val="28"/>
          <w:szCs w:val="28"/>
        </w:rPr>
      </w:pPr>
      <w:r w:rsidRPr="007E5E2F">
        <w:rPr>
          <w:rFonts w:ascii="Arial" w:hAnsi="Arial" w:cs="Arial"/>
          <w:sz w:val="28"/>
          <w:szCs w:val="28"/>
        </w:rPr>
        <w:t>dotarł do 1 454 248 osób (wzrost o 122% w stosunku do 2023 r.),</w:t>
      </w:r>
    </w:p>
    <w:p w14:paraId="53F9B319" w14:textId="411E82E0" w:rsidR="00974059" w:rsidRPr="007E5E2F" w:rsidRDefault="00974059" w:rsidP="007E5E2F">
      <w:pPr>
        <w:numPr>
          <w:ilvl w:val="0"/>
          <w:numId w:val="102"/>
        </w:numPr>
        <w:spacing w:after="0" w:line="259" w:lineRule="auto"/>
        <w:ind w:left="1134"/>
        <w:contextualSpacing/>
        <w:rPr>
          <w:rFonts w:ascii="Arial" w:hAnsi="Arial" w:cs="Arial"/>
          <w:sz w:val="28"/>
          <w:szCs w:val="28"/>
        </w:rPr>
      </w:pPr>
      <w:r w:rsidRPr="007E5E2F">
        <w:rPr>
          <w:rFonts w:ascii="Arial" w:hAnsi="Arial" w:cs="Arial"/>
          <w:sz w:val="28"/>
          <w:szCs w:val="28"/>
        </w:rPr>
        <w:t>obserwuje 33 211 osób (o 4 443 osób więcej w stosunku do 2023</w:t>
      </w:r>
      <w:r w:rsidR="00974824" w:rsidRPr="007E5E2F">
        <w:rPr>
          <w:rFonts w:ascii="Arial" w:hAnsi="Arial" w:cs="Arial"/>
          <w:sz w:val="28"/>
          <w:szCs w:val="28"/>
        </w:rPr>
        <w:t xml:space="preserve"> r.</w:t>
      </w:r>
      <w:r w:rsidRPr="007E5E2F">
        <w:rPr>
          <w:rFonts w:ascii="Arial" w:hAnsi="Arial" w:cs="Arial"/>
          <w:sz w:val="28"/>
          <w:szCs w:val="28"/>
        </w:rPr>
        <w:t>),</w:t>
      </w:r>
    </w:p>
    <w:p w14:paraId="2D58A637" w14:textId="2D584C7E" w:rsidR="00974059" w:rsidRPr="007E5E2F" w:rsidRDefault="00974059" w:rsidP="007E5E2F">
      <w:pPr>
        <w:numPr>
          <w:ilvl w:val="0"/>
          <w:numId w:val="102"/>
        </w:numPr>
        <w:spacing w:after="0" w:line="259" w:lineRule="auto"/>
        <w:ind w:left="1134"/>
        <w:contextualSpacing/>
        <w:rPr>
          <w:rFonts w:ascii="Arial" w:hAnsi="Arial" w:cs="Arial"/>
          <w:sz w:val="28"/>
          <w:szCs w:val="28"/>
        </w:rPr>
      </w:pPr>
      <w:r w:rsidRPr="007E5E2F">
        <w:rPr>
          <w:rFonts w:ascii="Arial" w:hAnsi="Arial" w:cs="Arial"/>
          <w:sz w:val="28"/>
          <w:szCs w:val="28"/>
        </w:rPr>
        <w:t xml:space="preserve">w kontekście odsłon portal Facebook i Instagram wprowadził sekcję wyświetlenia </w:t>
      </w:r>
      <w:r w:rsidRPr="007E5E2F">
        <w:rPr>
          <w:rFonts w:ascii="Arial" w:hAnsi="Arial" w:cs="Arial"/>
          <w:sz w:val="28"/>
          <w:szCs w:val="28"/>
        </w:rPr>
        <w:br/>
        <w:t xml:space="preserve">w połowie lipca 2024 r. W okresie od 20 lipca do 31 grudnia profil Facebook został wyświetlony 6 454 442 razy. </w:t>
      </w:r>
    </w:p>
    <w:p w14:paraId="3CED678B" w14:textId="5C34EC5E" w:rsidR="00974059" w:rsidRPr="007E5E2F" w:rsidRDefault="00974059" w:rsidP="007E5E2F">
      <w:pPr>
        <w:numPr>
          <w:ilvl w:val="0"/>
          <w:numId w:val="100"/>
        </w:numPr>
        <w:spacing w:after="0" w:line="259" w:lineRule="auto"/>
        <w:ind w:left="426"/>
        <w:contextualSpacing/>
        <w:rPr>
          <w:rFonts w:ascii="Arial" w:hAnsi="Arial" w:cs="Arial"/>
          <w:sz w:val="28"/>
          <w:szCs w:val="28"/>
        </w:rPr>
      </w:pPr>
      <w:r w:rsidRPr="007E5E2F">
        <w:rPr>
          <w:rFonts w:ascii="Arial" w:hAnsi="Arial" w:cs="Arial"/>
          <w:sz w:val="28"/>
          <w:szCs w:val="28"/>
        </w:rPr>
        <w:t xml:space="preserve">profil </w:t>
      </w:r>
      <w:proofErr w:type="spellStart"/>
      <w:r w:rsidRPr="007E5E2F">
        <w:rPr>
          <w:rFonts w:ascii="Arial" w:hAnsi="Arial" w:cs="Arial"/>
          <w:sz w:val="28"/>
          <w:szCs w:val="28"/>
        </w:rPr>
        <w:t>wloclawek_oficjalnie</w:t>
      </w:r>
      <w:proofErr w:type="spellEnd"/>
      <w:r w:rsidRPr="007E5E2F">
        <w:rPr>
          <w:rFonts w:ascii="Arial" w:hAnsi="Arial" w:cs="Arial"/>
          <w:sz w:val="28"/>
          <w:szCs w:val="28"/>
        </w:rPr>
        <w:t xml:space="preserve"> w serwisie Instagram:</w:t>
      </w:r>
    </w:p>
    <w:p w14:paraId="7AAA17FC" w14:textId="3A24DF8B" w:rsidR="00974059" w:rsidRPr="007E5E2F" w:rsidRDefault="00974059" w:rsidP="007E5E2F">
      <w:pPr>
        <w:numPr>
          <w:ilvl w:val="0"/>
          <w:numId w:val="103"/>
        </w:numPr>
        <w:spacing w:after="0" w:line="259" w:lineRule="auto"/>
        <w:ind w:left="1134" w:hanging="425"/>
        <w:contextualSpacing/>
        <w:rPr>
          <w:rFonts w:ascii="Arial" w:hAnsi="Arial" w:cs="Arial"/>
          <w:sz w:val="28"/>
          <w:szCs w:val="28"/>
        </w:rPr>
      </w:pPr>
      <w:r w:rsidRPr="007E5E2F">
        <w:rPr>
          <w:rFonts w:ascii="Arial" w:hAnsi="Arial" w:cs="Arial"/>
          <w:sz w:val="28"/>
          <w:szCs w:val="28"/>
        </w:rPr>
        <w:t>dotarł do 43 000 osób, co stanowi wzrost o 100% w stosunku do 2023</w:t>
      </w:r>
      <w:r w:rsidR="00AB674B" w:rsidRPr="007E5E2F">
        <w:rPr>
          <w:rFonts w:ascii="Arial" w:hAnsi="Arial" w:cs="Arial"/>
          <w:sz w:val="28"/>
          <w:szCs w:val="28"/>
        </w:rPr>
        <w:t xml:space="preserve"> r.</w:t>
      </w:r>
      <w:r w:rsidRPr="007E5E2F">
        <w:rPr>
          <w:rFonts w:ascii="Arial" w:hAnsi="Arial" w:cs="Arial"/>
          <w:sz w:val="28"/>
          <w:szCs w:val="28"/>
        </w:rPr>
        <w:t>,</w:t>
      </w:r>
    </w:p>
    <w:p w14:paraId="6A670C3D" w14:textId="2F0D3599" w:rsidR="00974059" w:rsidRPr="007E5E2F" w:rsidRDefault="00974059" w:rsidP="007E5E2F">
      <w:pPr>
        <w:numPr>
          <w:ilvl w:val="0"/>
          <w:numId w:val="103"/>
        </w:numPr>
        <w:spacing w:after="0" w:line="259" w:lineRule="auto"/>
        <w:ind w:left="1134" w:hanging="425"/>
        <w:contextualSpacing/>
        <w:rPr>
          <w:rFonts w:ascii="Arial" w:hAnsi="Arial" w:cs="Arial"/>
          <w:sz w:val="28"/>
          <w:szCs w:val="28"/>
        </w:rPr>
      </w:pPr>
      <w:r w:rsidRPr="007E5E2F">
        <w:rPr>
          <w:rFonts w:ascii="Arial" w:hAnsi="Arial" w:cs="Arial"/>
          <w:sz w:val="28"/>
          <w:szCs w:val="28"/>
        </w:rPr>
        <w:t>obserwuje 3 379 osób (wzrost z 1</w:t>
      </w:r>
      <w:r w:rsidR="00B75CB2" w:rsidRPr="007E5E2F">
        <w:rPr>
          <w:rFonts w:ascii="Arial" w:hAnsi="Arial" w:cs="Arial"/>
          <w:sz w:val="28"/>
          <w:szCs w:val="28"/>
        </w:rPr>
        <w:t xml:space="preserve"> </w:t>
      </w:r>
      <w:r w:rsidRPr="007E5E2F">
        <w:rPr>
          <w:rFonts w:ascii="Arial" w:hAnsi="Arial" w:cs="Arial"/>
          <w:sz w:val="28"/>
          <w:szCs w:val="28"/>
        </w:rPr>
        <w:t>500 obserwujących</w:t>
      </w:r>
      <w:r w:rsidR="00B75CB2" w:rsidRPr="007E5E2F">
        <w:rPr>
          <w:rFonts w:ascii="Arial" w:hAnsi="Arial" w:cs="Arial"/>
          <w:sz w:val="28"/>
          <w:szCs w:val="28"/>
        </w:rPr>
        <w:t xml:space="preserve"> w 2023 r.</w:t>
      </w:r>
      <w:r w:rsidRPr="007E5E2F">
        <w:rPr>
          <w:rFonts w:ascii="Arial" w:hAnsi="Arial" w:cs="Arial"/>
          <w:sz w:val="28"/>
          <w:szCs w:val="28"/>
        </w:rPr>
        <w:t>),</w:t>
      </w:r>
    </w:p>
    <w:p w14:paraId="1A6766C7" w14:textId="5168FC02" w:rsidR="008E3264" w:rsidRPr="007E5E2F" w:rsidRDefault="00974059" w:rsidP="007E5E2F">
      <w:pPr>
        <w:numPr>
          <w:ilvl w:val="0"/>
          <w:numId w:val="103"/>
        </w:numPr>
        <w:spacing w:after="0" w:line="259" w:lineRule="auto"/>
        <w:ind w:left="1134" w:hanging="425"/>
        <w:contextualSpacing/>
        <w:rPr>
          <w:rFonts w:ascii="Arial" w:hAnsi="Arial" w:cs="Arial"/>
          <w:i/>
          <w:iCs/>
          <w:color w:val="FF0000"/>
          <w:sz w:val="28"/>
          <w:szCs w:val="28"/>
        </w:rPr>
      </w:pPr>
      <w:r w:rsidRPr="007E5E2F">
        <w:rPr>
          <w:rFonts w:ascii="Arial" w:hAnsi="Arial" w:cs="Arial"/>
          <w:sz w:val="28"/>
          <w:szCs w:val="28"/>
        </w:rPr>
        <w:t>został wyświetlony 1 157 051 razy.</w:t>
      </w:r>
    </w:p>
    <w:p w14:paraId="5582A547" w14:textId="77777777" w:rsidR="00695E3B" w:rsidRDefault="00695E3B" w:rsidP="007E5E2F">
      <w:pPr>
        <w:pStyle w:val="Legenda"/>
        <w:rPr>
          <w:rFonts w:ascii="Arial" w:hAnsi="Arial" w:cs="Arial"/>
          <w:color w:val="auto"/>
          <w:sz w:val="28"/>
          <w:szCs w:val="28"/>
        </w:rPr>
      </w:pPr>
      <w:bookmarkStart w:id="76" w:name="_Toc199331619"/>
    </w:p>
    <w:p w14:paraId="7FC8B231" w14:textId="4398BC75" w:rsidR="00695E3B" w:rsidRPr="00E152B7" w:rsidRDefault="00695E3B" w:rsidP="007E5E2F">
      <w:pPr>
        <w:pStyle w:val="Legenda"/>
        <w:rPr>
          <w:rFonts w:ascii="Arial" w:hAnsi="Arial" w:cs="Arial"/>
          <w:b/>
          <w:bCs/>
          <w:i w:val="0"/>
          <w:iCs w:val="0"/>
          <w:color w:val="auto"/>
          <w:sz w:val="28"/>
          <w:szCs w:val="28"/>
        </w:rPr>
      </w:pPr>
      <w:r w:rsidRPr="00E152B7">
        <w:rPr>
          <w:rFonts w:ascii="Arial" w:hAnsi="Arial" w:cs="Arial"/>
          <w:b/>
          <w:bCs/>
          <w:i w:val="0"/>
          <w:iCs w:val="0"/>
          <w:color w:val="auto"/>
          <w:sz w:val="28"/>
          <w:szCs w:val="28"/>
        </w:rPr>
        <w:t>Wskaźniki realizacji Strategii rozwoju miasta Włocławek 2030+</w:t>
      </w:r>
    </w:p>
    <w:p w14:paraId="5EF7056D" w14:textId="3647E92A" w:rsidR="00974059" w:rsidRPr="00695E3B" w:rsidRDefault="003D4130" w:rsidP="007E5E2F">
      <w:pPr>
        <w:pStyle w:val="Legenda"/>
        <w:rPr>
          <w:rFonts w:ascii="Arial" w:hAnsi="Arial" w:cs="Arial"/>
          <w:i w:val="0"/>
          <w:iCs w:val="0"/>
          <w:sz w:val="28"/>
          <w:szCs w:val="28"/>
        </w:rPr>
      </w:pPr>
      <w:r w:rsidRPr="00695E3B">
        <w:rPr>
          <w:rFonts w:ascii="Arial" w:hAnsi="Arial" w:cs="Arial"/>
          <w:i w:val="0"/>
          <w:iCs w:val="0"/>
          <w:color w:val="auto"/>
          <w:sz w:val="28"/>
          <w:szCs w:val="28"/>
        </w:rPr>
        <w:t xml:space="preserve">Tabela </w:t>
      </w:r>
      <w:r w:rsidRPr="00695E3B">
        <w:rPr>
          <w:rFonts w:ascii="Arial" w:hAnsi="Arial" w:cs="Arial"/>
          <w:i w:val="0"/>
          <w:iCs w:val="0"/>
          <w:color w:val="auto"/>
          <w:sz w:val="28"/>
          <w:szCs w:val="28"/>
        </w:rPr>
        <w:fldChar w:fldCharType="begin"/>
      </w:r>
      <w:r w:rsidRPr="00695E3B">
        <w:rPr>
          <w:rFonts w:ascii="Arial" w:hAnsi="Arial" w:cs="Arial"/>
          <w:i w:val="0"/>
          <w:iCs w:val="0"/>
          <w:color w:val="auto"/>
          <w:sz w:val="28"/>
          <w:szCs w:val="28"/>
        </w:rPr>
        <w:instrText xml:space="preserve"> SEQ Tabela \* ARABIC </w:instrText>
      </w:r>
      <w:r w:rsidRPr="00695E3B">
        <w:rPr>
          <w:rFonts w:ascii="Arial" w:hAnsi="Arial" w:cs="Arial"/>
          <w:i w:val="0"/>
          <w:iCs w:val="0"/>
          <w:color w:val="auto"/>
          <w:sz w:val="28"/>
          <w:szCs w:val="28"/>
        </w:rPr>
        <w:fldChar w:fldCharType="separate"/>
      </w:r>
      <w:r w:rsidR="007E50D1" w:rsidRPr="00695E3B">
        <w:rPr>
          <w:rFonts w:ascii="Arial" w:hAnsi="Arial" w:cs="Arial"/>
          <w:i w:val="0"/>
          <w:iCs w:val="0"/>
          <w:noProof/>
          <w:color w:val="auto"/>
          <w:sz w:val="28"/>
          <w:szCs w:val="28"/>
        </w:rPr>
        <w:t>10</w:t>
      </w:r>
      <w:r w:rsidRPr="00695E3B">
        <w:rPr>
          <w:rFonts w:ascii="Arial" w:hAnsi="Arial" w:cs="Arial"/>
          <w:i w:val="0"/>
          <w:iCs w:val="0"/>
          <w:color w:val="auto"/>
          <w:sz w:val="28"/>
          <w:szCs w:val="28"/>
        </w:rPr>
        <w:fldChar w:fldCharType="end"/>
      </w:r>
      <w:r w:rsidRPr="00695E3B">
        <w:rPr>
          <w:rFonts w:ascii="Arial" w:hAnsi="Arial" w:cs="Arial"/>
          <w:i w:val="0"/>
          <w:iCs w:val="0"/>
          <w:color w:val="auto"/>
          <w:sz w:val="28"/>
          <w:szCs w:val="28"/>
        </w:rPr>
        <w:t>. Wskaźniki realizacji Strategii rozwoju miasta Włocławek 2030+</w:t>
      </w:r>
      <w:r w:rsidR="0012499F" w:rsidRPr="00695E3B">
        <w:rPr>
          <w:rFonts w:ascii="Arial" w:hAnsi="Arial" w:cs="Arial"/>
          <w:i w:val="0"/>
          <w:iCs w:val="0"/>
          <w:color w:val="auto"/>
          <w:sz w:val="28"/>
          <w:szCs w:val="28"/>
        </w:rPr>
        <w:t xml:space="preserve"> - </w:t>
      </w:r>
      <w:r w:rsidR="00974059" w:rsidRPr="00695E3B">
        <w:rPr>
          <w:rFonts w:ascii="Arial" w:hAnsi="Arial" w:cs="Arial"/>
          <w:i w:val="0"/>
          <w:iCs w:val="0"/>
          <w:color w:val="auto"/>
          <w:sz w:val="28"/>
          <w:szCs w:val="28"/>
        </w:rPr>
        <w:t xml:space="preserve"> </w:t>
      </w:r>
      <w:r w:rsidR="0012499F" w:rsidRPr="00695E3B">
        <w:rPr>
          <w:rFonts w:ascii="Arial" w:hAnsi="Arial" w:cs="Arial"/>
          <w:i w:val="0"/>
          <w:iCs w:val="0"/>
          <w:color w:val="auto"/>
          <w:sz w:val="28"/>
          <w:szCs w:val="28"/>
        </w:rPr>
        <w:t>Integracja społeczna i aktywność obywatelska</w:t>
      </w:r>
      <w:bookmarkEnd w:id="76"/>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992"/>
        <w:gridCol w:w="992"/>
        <w:gridCol w:w="993"/>
        <w:gridCol w:w="992"/>
        <w:gridCol w:w="992"/>
        <w:gridCol w:w="987"/>
      </w:tblGrid>
      <w:tr w:rsidR="00974059" w:rsidRPr="00695E3B" w14:paraId="717E472D" w14:textId="77777777" w:rsidTr="00695E3B">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p w14:paraId="45980768" w14:textId="77777777" w:rsidR="00974059" w:rsidRPr="00695E3B" w:rsidRDefault="00974059" w:rsidP="007E5E2F">
            <w:pPr>
              <w:rPr>
                <w:rFonts w:ascii="Arial" w:eastAsia="Times New Roman" w:hAnsi="Arial" w:cs="Arial"/>
                <w:b w:val="0"/>
                <w:bCs w:val="0"/>
                <w:color w:val="000000"/>
                <w:sz w:val="28"/>
                <w:szCs w:val="28"/>
              </w:rPr>
            </w:pPr>
            <w:bookmarkStart w:id="77" w:name="_Hlk191627073"/>
            <w:r w:rsidRPr="00695E3B">
              <w:rPr>
                <w:rFonts w:ascii="Arial" w:eastAsia="Times New Roman" w:hAnsi="Arial" w:cs="Arial"/>
                <w:b w:val="0"/>
                <w:bCs w:val="0"/>
                <w:color w:val="000000"/>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7460EE54" w14:textId="77777777" w:rsidR="00974059" w:rsidRPr="00695E3B" w:rsidRDefault="00974059"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695E3B">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45A40CA5" w14:textId="77777777" w:rsidR="00974059" w:rsidRPr="00695E3B" w:rsidRDefault="00974059"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695E3B">
              <w:rPr>
                <w:rFonts w:ascii="Arial" w:eastAsia="Times New Roman" w:hAnsi="Arial" w:cs="Arial"/>
                <w:b w:val="0"/>
                <w:bCs w:val="0"/>
                <w:color w:val="000000"/>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4185E0CC" w14:textId="77777777" w:rsidR="00974059" w:rsidRPr="00695E3B" w:rsidRDefault="00974059"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695E3B">
              <w:rPr>
                <w:rFonts w:ascii="Arial" w:eastAsia="Times New Roman" w:hAnsi="Arial" w:cs="Arial"/>
                <w:b w:val="0"/>
                <w:bCs w:val="0"/>
                <w:color w:val="000000"/>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480DB731" w14:textId="77777777" w:rsidR="00974059" w:rsidRPr="00695E3B" w:rsidRDefault="00974059"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695E3B">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5139BEC6" w14:textId="77777777" w:rsidR="00974059" w:rsidRPr="00695E3B" w:rsidRDefault="00974059"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695E3B">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2F5881F4" w14:textId="77777777" w:rsidR="00974059" w:rsidRPr="00695E3B" w:rsidRDefault="00974059"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695E3B">
              <w:rPr>
                <w:rFonts w:ascii="Arial" w:eastAsia="Times New Roman" w:hAnsi="Arial" w:cs="Arial"/>
                <w:b w:val="0"/>
                <w:bCs w:val="0"/>
                <w:color w:val="000000"/>
                <w:sz w:val="28"/>
                <w:szCs w:val="28"/>
              </w:rPr>
              <w:t>2024</w:t>
            </w:r>
          </w:p>
        </w:tc>
      </w:tr>
      <w:tr w:rsidR="00A602F3" w:rsidRPr="00695E3B" w14:paraId="2E3E69E6" w14:textId="77777777" w:rsidTr="0069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47D8BE0" w14:textId="77777777" w:rsidR="00A602F3" w:rsidRPr="00695E3B" w:rsidRDefault="00A602F3" w:rsidP="007E5E2F">
            <w:pPr>
              <w:rPr>
                <w:rFonts w:ascii="Arial" w:eastAsia="Times New Roman" w:hAnsi="Arial" w:cs="Arial"/>
                <w:b w:val="0"/>
                <w:bCs w:val="0"/>
                <w:color w:val="000000"/>
                <w:sz w:val="28"/>
                <w:szCs w:val="28"/>
              </w:rPr>
            </w:pPr>
            <w:r w:rsidRPr="00695E3B">
              <w:rPr>
                <w:rFonts w:ascii="Arial" w:hAnsi="Arial" w:cs="Arial"/>
                <w:b w:val="0"/>
                <w:bCs w:val="0"/>
                <w:color w:val="000000"/>
                <w:sz w:val="28"/>
                <w:szCs w:val="28"/>
              </w:rPr>
              <w:lastRenderedPageBreak/>
              <w:t>Fundacje, stowarzyszenia i organizacje społeczne na 10 tys. mieszkańców</w:t>
            </w:r>
          </w:p>
        </w:tc>
        <w:tc>
          <w:tcPr>
            <w:tcW w:w="992" w:type="dxa"/>
            <w:shd w:val="clear" w:color="auto" w:fill="auto"/>
          </w:tcPr>
          <w:p w14:paraId="2F6BD409" w14:textId="77777777"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695E3B">
              <w:rPr>
                <w:rFonts w:ascii="Arial" w:hAnsi="Arial" w:cs="Arial"/>
                <w:color w:val="000000"/>
                <w:sz w:val="28"/>
                <w:szCs w:val="28"/>
              </w:rPr>
              <w:t>GUS BDL</w:t>
            </w:r>
          </w:p>
        </w:tc>
        <w:tc>
          <w:tcPr>
            <w:tcW w:w="992" w:type="dxa"/>
            <w:shd w:val="clear" w:color="auto" w:fill="auto"/>
          </w:tcPr>
          <w:p w14:paraId="56B237EF" w14:textId="77777777"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695E3B">
              <w:rPr>
                <w:rFonts w:ascii="Arial" w:hAnsi="Arial" w:cs="Arial"/>
                <w:color w:val="000000"/>
                <w:sz w:val="28"/>
                <w:szCs w:val="28"/>
              </w:rPr>
              <w:t>34</w:t>
            </w:r>
          </w:p>
        </w:tc>
        <w:tc>
          <w:tcPr>
            <w:tcW w:w="993" w:type="dxa"/>
            <w:shd w:val="clear" w:color="auto" w:fill="auto"/>
          </w:tcPr>
          <w:p w14:paraId="0E189D6D" w14:textId="1BEE795B"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38</w:t>
            </w:r>
          </w:p>
        </w:tc>
        <w:tc>
          <w:tcPr>
            <w:tcW w:w="992" w:type="dxa"/>
            <w:shd w:val="clear" w:color="auto" w:fill="auto"/>
          </w:tcPr>
          <w:p w14:paraId="615C0AA7" w14:textId="252788FB"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39</w:t>
            </w:r>
          </w:p>
        </w:tc>
        <w:tc>
          <w:tcPr>
            <w:tcW w:w="992" w:type="dxa"/>
            <w:shd w:val="clear" w:color="auto" w:fill="auto"/>
          </w:tcPr>
          <w:p w14:paraId="2311A161" w14:textId="4AFDB7B1"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44</w:t>
            </w:r>
          </w:p>
        </w:tc>
        <w:tc>
          <w:tcPr>
            <w:tcW w:w="987" w:type="dxa"/>
            <w:shd w:val="clear" w:color="auto" w:fill="auto"/>
          </w:tcPr>
          <w:p w14:paraId="7668D19D" w14:textId="1A91141B" w:rsidR="00A602F3" w:rsidRPr="00695E3B" w:rsidRDefault="00AE1BF9"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brak danych*</w:t>
            </w:r>
          </w:p>
        </w:tc>
      </w:tr>
      <w:tr w:rsidR="00A602F3" w:rsidRPr="00695E3B" w14:paraId="5CE0FAA7" w14:textId="77777777" w:rsidTr="00695E3B">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B716BC1" w14:textId="77777777" w:rsidR="00A602F3" w:rsidRPr="00695E3B" w:rsidRDefault="00A602F3" w:rsidP="007E5E2F">
            <w:pPr>
              <w:rPr>
                <w:rFonts w:ascii="Arial" w:eastAsia="Times New Roman" w:hAnsi="Arial" w:cs="Arial"/>
                <w:b w:val="0"/>
                <w:bCs w:val="0"/>
                <w:color w:val="000000"/>
                <w:sz w:val="28"/>
                <w:szCs w:val="28"/>
              </w:rPr>
            </w:pPr>
            <w:r w:rsidRPr="00695E3B">
              <w:rPr>
                <w:rFonts w:ascii="Arial" w:hAnsi="Arial" w:cs="Arial"/>
                <w:b w:val="0"/>
                <w:bCs w:val="0"/>
                <w:color w:val="000000"/>
                <w:sz w:val="28"/>
                <w:szCs w:val="28"/>
              </w:rPr>
              <w:t>Beneficjenci środowiskowej pomocy  społecznej na 10 tys. ludności</w:t>
            </w:r>
          </w:p>
        </w:tc>
        <w:tc>
          <w:tcPr>
            <w:tcW w:w="992" w:type="dxa"/>
            <w:shd w:val="clear" w:color="auto" w:fill="auto"/>
          </w:tcPr>
          <w:p w14:paraId="393FA4BA" w14:textId="77777777"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695E3B">
              <w:rPr>
                <w:rFonts w:ascii="Arial" w:hAnsi="Arial" w:cs="Arial"/>
                <w:color w:val="000000"/>
                <w:sz w:val="28"/>
                <w:szCs w:val="28"/>
              </w:rPr>
              <w:t>GUS BDL</w:t>
            </w:r>
          </w:p>
        </w:tc>
        <w:tc>
          <w:tcPr>
            <w:tcW w:w="992" w:type="dxa"/>
            <w:shd w:val="clear" w:color="auto" w:fill="auto"/>
          </w:tcPr>
          <w:p w14:paraId="599F56B3" w14:textId="77777777"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8"/>
              </w:rPr>
            </w:pPr>
            <w:r w:rsidRPr="00695E3B">
              <w:rPr>
                <w:rFonts w:ascii="Arial" w:hAnsi="Arial" w:cs="Arial"/>
                <w:color w:val="000000"/>
                <w:sz w:val="28"/>
                <w:szCs w:val="28"/>
              </w:rPr>
              <w:t>737</w:t>
            </w:r>
          </w:p>
          <w:p w14:paraId="50CDF6C7" w14:textId="77777777"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p>
        </w:tc>
        <w:tc>
          <w:tcPr>
            <w:tcW w:w="993" w:type="dxa"/>
            <w:shd w:val="clear" w:color="auto" w:fill="auto"/>
          </w:tcPr>
          <w:p w14:paraId="088123C3" w14:textId="0A9F4960"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703</w:t>
            </w:r>
          </w:p>
        </w:tc>
        <w:tc>
          <w:tcPr>
            <w:tcW w:w="992" w:type="dxa"/>
            <w:shd w:val="clear" w:color="auto" w:fill="auto"/>
          </w:tcPr>
          <w:p w14:paraId="5D459FCB" w14:textId="6024F49E"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787</w:t>
            </w:r>
          </w:p>
        </w:tc>
        <w:tc>
          <w:tcPr>
            <w:tcW w:w="992" w:type="dxa"/>
            <w:shd w:val="clear" w:color="auto" w:fill="auto"/>
          </w:tcPr>
          <w:p w14:paraId="5310122D" w14:textId="37D27F2C"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 xml:space="preserve">565 </w:t>
            </w:r>
          </w:p>
        </w:tc>
        <w:tc>
          <w:tcPr>
            <w:tcW w:w="987" w:type="dxa"/>
            <w:shd w:val="clear" w:color="auto" w:fill="auto"/>
          </w:tcPr>
          <w:p w14:paraId="2A96239D" w14:textId="4ABD20CE" w:rsidR="00A602F3" w:rsidRPr="00695E3B" w:rsidRDefault="00AE1BF9"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brak danych*</w:t>
            </w:r>
          </w:p>
        </w:tc>
      </w:tr>
      <w:tr w:rsidR="00A602F3" w:rsidRPr="00695E3B" w14:paraId="4A40E588" w14:textId="77777777" w:rsidTr="0069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3DFCB07C" w14:textId="77777777" w:rsidR="00A602F3" w:rsidRPr="00695E3B" w:rsidRDefault="00A602F3" w:rsidP="007E5E2F">
            <w:pPr>
              <w:rPr>
                <w:rFonts w:ascii="Arial" w:eastAsia="Times New Roman" w:hAnsi="Arial" w:cs="Arial"/>
                <w:b w:val="0"/>
                <w:bCs w:val="0"/>
                <w:color w:val="000000"/>
                <w:sz w:val="28"/>
                <w:szCs w:val="28"/>
              </w:rPr>
            </w:pPr>
            <w:r w:rsidRPr="00695E3B">
              <w:rPr>
                <w:rFonts w:ascii="Arial" w:hAnsi="Arial" w:cs="Arial"/>
                <w:b w:val="0"/>
                <w:bCs w:val="0"/>
                <w:color w:val="000000"/>
                <w:sz w:val="28"/>
                <w:szCs w:val="28"/>
              </w:rPr>
              <w:t xml:space="preserve">Odsetek dzieci objętych opieką </w:t>
            </w:r>
            <w:r w:rsidRPr="00695E3B">
              <w:rPr>
                <w:rFonts w:ascii="Arial" w:hAnsi="Arial" w:cs="Arial"/>
                <w:b w:val="0"/>
                <w:bCs w:val="0"/>
                <w:color w:val="000000"/>
                <w:sz w:val="28"/>
                <w:szCs w:val="28"/>
              </w:rPr>
              <w:br/>
              <w:t>w żłobkach (%)</w:t>
            </w:r>
          </w:p>
        </w:tc>
        <w:tc>
          <w:tcPr>
            <w:tcW w:w="992" w:type="dxa"/>
            <w:shd w:val="clear" w:color="auto" w:fill="auto"/>
          </w:tcPr>
          <w:p w14:paraId="220B5A64" w14:textId="77777777"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695E3B">
              <w:rPr>
                <w:rFonts w:ascii="Arial" w:hAnsi="Arial" w:cs="Arial"/>
                <w:color w:val="000000"/>
                <w:sz w:val="28"/>
                <w:szCs w:val="28"/>
              </w:rPr>
              <w:t>GUS BDL</w:t>
            </w:r>
          </w:p>
        </w:tc>
        <w:tc>
          <w:tcPr>
            <w:tcW w:w="992" w:type="dxa"/>
            <w:shd w:val="clear" w:color="auto" w:fill="auto"/>
          </w:tcPr>
          <w:p w14:paraId="289783E6" w14:textId="4166E2FC"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r w:rsidRPr="00695E3B">
              <w:rPr>
                <w:rFonts w:ascii="Arial" w:hAnsi="Arial" w:cs="Arial"/>
                <w:color w:val="000000"/>
                <w:sz w:val="28"/>
                <w:szCs w:val="28"/>
              </w:rPr>
              <w:t>16,50</w:t>
            </w:r>
          </w:p>
          <w:p w14:paraId="57ABD2AA" w14:textId="77777777"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p>
        </w:tc>
        <w:tc>
          <w:tcPr>
            <w:tcW w:w="993" w:type="dxa"/>
            <w:shd w:val="clear" w:color="auto" w:fill="auto"/>
          </w:tcPr>
          <w:p w14:paraId="75BDA1DD" w14:textId="4FB243D8"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18,80</w:t>
            </w:r>
          </w:p>
        </w:tc>
        <w:tc>
          <w:tcPr>
            <w:tcW w:w="992" w:type="dxa"/>
            <w:shd w:val="clear" w:color="auto" w:fill="auto"/>
          </w:tcPr>
          <w:p w14:paraId="06F7A0E3" w14:textId="5B916363"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22,10</w:t>
            </w:r>
          </w:p>
        </w:tc>
        <w:tc>
          <w:tcPr>
            <w:tcW w:w="992" w:type="dxa"/>
            <w:shd w:val="clear" w:color="auto" w:fill="auto"/>
          </w:tcPr>
          <w:p w14:paraId="64E3D2D8" w14:textId="2C2C5393"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23,30</w:t>
            </w:r>
          </w:p>
        </w:tc>
        <w:tc>
          <w:tcPr>
            <w:tcW w:w="987" w:type="dxa"/>
            <w:shd w:val="clear" w:color="auto" w:fill="auto"/>
          </w:tcPr>
          <w:p w14:paraId="131C9305" w14:textId="54A0663C" w:rsidR="00A602F3" w:rsidRPr="00695E3B" w:rsidRDefault="00AE1BF9"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brak danych*</w:t>
            </w:r>
          </w:p>
        </w:tc>
      </w:tr>
      <w:tr w:rsidR="00A602F3" w:rsidRPr="00695E3B" w14:paraId="25C6AA02" w14:textId="77777777" w:rsidTr="00695E3B">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36B26D85" w14:textId="77777777" w:rsidR="00A602F3" w:rsidRPr="00695E3B" w:rsidRDefault="00A602F3" w:rsidP="007E5E2F">
            <w:pPr>
              <w:rPr>
                <w:rFonts w:ascii="Arial" w:eastAsia="Times New Roman" w:hAnsi="Arial" w:cs="Arial"/>
                <w:b w:val="0"/>
                <w:bCs w:val="0"/>
                <w:color w:val="000000"/>
                <w:sz w:val="28"/>
                <w:szCs w:val="28"/>
              </w:rPr>
            </w:pPr>
            <w:r w:rsidRPr="00695E3B">
              <w:rPr>
                <w:rFonts w:ascii="Arial" w:hAnsi="Arial" w:cs="Arial"/>
                <w:b w:val="0"/>
                <w:bCs w:val="0"/>
                <w:color w:val="000000"/>
                <w:sz w:val="28"/>
                <w:szCs w:val="28"/>
              </w:rPr>
              <w:t>Liczba osób fizycznych i prawnych uczestniczących w konsultacjach społecznych poprzez interaktywną platformę konsultacji społecznych</w:t>
            </w:r>
          </w:p>
        </w:tc>
        <w:tc>
          <w:tcPr>
            <w:tcW w:w="992" w:type="dxa"/>
            <w:shd w:val="clear" w:color="auto" w:fill="auto"/>
          </w:tcPr>
          <w:p w14:paraId="76205C5B" w14:textId="77777777"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695E3B">
              <w:rPr>
                <w:rFonts w:ascii="Arial" w:hAnsi="Arial" w:cs="Arial"/>
                <w:color w:val="000000"/>
                <w:sz w:val="28"/>
                <w:szCs w:val="28"/>
              </w:rPr>
              <w:t>UMW</w:t>
            </w:r>
          </w:p>
        </w:tc>
        <w:tc>
          <w:tcPr>
            <w:tcW w:w="992" w:type="dxa"/>
            <w:shd w:val="clear" w:color="auto" w:fill="auto"/>
          </w:tcPr>
          <w:p w14:paraId="5284157B" w14:textId="77777777"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695E3B">
              <w:rPr>
                <w:rFonts w:ascii="Arial" w:hAnsi="Arial" w:cs="Arial"/>
                <w:color w:val="000000"/>
                <w:sz w:val="28"/>
                <w:szCs w:val="28"/>
              </w:rPr>
              <w:t>78</w:t>
            </w:r>
          </w:p>
        </w:tc>
        <w:tc>
          <w:tcPr>
            <w:tcW w:w="993" w:type="dxa"/>
            <w:shd w:val="clear" w:color="auto" w:fill="auto"/>
          </w:tcPr>
          <w:p w14:paraId="3038E46E" w14:textId="755F30AE"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1133</w:t>
            </w:r>
          </w:p>
        </w:tc>
        <w:tc>
          <w:tcPr>
            <w:tcW w:w="992" w:type="dxa"/>
            <w:shd w:val="clear" w:color="auto" w:fill="auto"/>
          </w:tcPr>
          <w:p w14:paraId="11A01426" w14:textId="02F70F23"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121</w:t>
            </w:r>
          </w:p>
        </w:tc>
        <w:tc>
          <w:tcPr>
            <w:tcW w:w="992" w:type="dxa"/>
            <w:shd w:val="clear" w:color="auto" w:fill="auto"/>
          </w:tcPr>
          <w:p w14:paraId="4531B485" w14:textId="07D4A07C"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 xml:space="preserve"> 5 459</w:t>
            </w:r>
          </w:p>
        </w:tc>
        <w:tc>
          <w:tcPr>
            <w:tcW w:w="987" w:type="dxa"/>
            <w:shd w:val="clear" w:color="auto" w:fill="auto"/>
          </w:tcPr>
          <w:p w14:paraId="1EE72D6E" w14:textId="1A39EE9D"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3 623</w:t>
            </w:r>
          </w:p>
        </w:tc>
      </w:tr>
      <w:tr w:rsidR="00A602F3" w:rsidRPr="00695E3B" w14:paraId="548743CA" w14:textId="77777777" w:rsidTr="0069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174C86C" w14:textId="77777777" w:rsidR="00A602F3" w:rsidRPr="00695E3B" w:rsidRDefault="00A602F3" w:rsidP="007E5E2F">
            <w:pPr>
              <w:rPr>
                <w:rFonts w:ascii="Arial" w:eastAsia="Times New Roman" w:hAnsi="Arial" w:cs="Arial"/>
                <w:b w:val="0"/>
                <w:bCs w:val="0"/>
                <w:color w:val="000000"/>
                <w:sz w:val="28"/>
                <w:szCs w:val="28"/>
              </w:rPr>
            </w:pPr>
            <w:r w:rsidRPr="00695E3B">
              <w:rPr>
                <w:rFonts w:ascii="Arial" w:hAnsi="Arial" w:cs="Arial"/>
                <w:b w:val="0"/>
                <w:bCs w:val="0"/>
                <w:color w:val="000000"/>
                <w:sz w:val="28"/>
                <w:szCs w:val="28"/>
              </w:rPr>
              <w:t>Liczba organizacji pozarządowych, które zrealizowały zadania zlecone przez miasto</w:t>
            </w:r>
          </w:p>
        </w:tc>
        <w:tc>
          <w:tcPr>
            <w:tcW w:w="992" w:type="dxa"/>
            <w:shd w:val="clear" w:color="auto" w:fill="auto"/>
          </w:tcPr>
          <w:p w14:paraId="0839ABD5" w14:textId="77777777"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695E3B">
              <w:rPr>
                <w:rFonts w:ascii="Arial" w:hAnsi="Arial" w:cs="Arial"/>
                <w:color w:val="000000"/>
                <w:sz w:val="28"/>
                <w:szCs w:val="28"/>
              </w:rPr>
              <w:t>UMW</w:t>
            </w:r>
          </w:p>
        </w:tc>
        <w:tc>
          <w:tcPr>
            <w:tcW w:w="992" w:type="dxa"/>
            <w:shd w:val="clear" w:color="auto" w:fill="auto"/>
          </w:tcPr>
          <w:p w14:paraId="2781C0A1" w14:textId="77777777"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695E3B">
              <w:rPr>
                <w:rFonts w:ascii="Arial" w:hAnsi="Arial" w:cs="Arial"/>
                <w:color w:val="000000"/>
                <w:sz w:val="28"/>
                <w:szCs w:val="28"/>
              </w:rPr>
              <w:t>69</w:t>
            </w:r>
          </w:p>
        </w:tc>
        <w:tc>
          <w:tcPr>
            <w:tcW w:w="993" w:type="dxa"/>
            <w:shd w:val="clear" w:color="auto" w:fill="auto"/>
          </w:tcPr>
          <w:p w14:paraId="37C7A772" w14:textId="47426CD1"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74</w:t>
            </w:r>
          </w:p>
        </w:tc>
        <w:tc>
          <w:tcPr>
            <w:tcW w:w="992" w:type="dxa"/>
            <w:shd w:val="clear" w:color="auto" w:fill="auto"/>
          </w:tcPr>
          <w:p w14:paraId="016F9AC8" w14:textId="171097AF"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98</w:t>
            </w:r>
          </w:p>
        </w:tc>
        <w:tc>
          <w:tcPr>
            <w:tcW w:w="992" w:type="dxa"/>
            <w:shd w:val="clear" w:color="auto" w:fill="auto"/>
          </w:tcPr>
          <w:p w14:paraId="3191A062" w14:textId="445E06D5" w:rsidR="00A602F3" w:rsidRPr="00695E3B" w:rsidRDefault="00A602F3"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106</w:t>
            </w:r>
          </w:p>
        </w:tc>
        <w:tc>
          <w:tcPr>
            <w:tcW w:w="987" w:type="dxa"/>
            <w:shd w:val="clear" w:color="auto" w:fill="auto"/>
          </w:tcPr>
          <w:p w14:paraId="3AC28C25" w14:textId="543F8398" w:rsidR="00A602F3" w:rsidRPr="00695E3B" w:rsidRDefault="00DA74DA"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97</w:t>
            </w:r>
          </w:p>
        </w:tc>
      </w:tr>
      <w:tr w:rsidR="00A602F3" w:rsidRPr="00695E3B" w14:paraId="35E77B65" w14:textId="77777777" w:rsidTr="00695E3B">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4408488" w14:textId="77777777" w:rsidR="00A602F3" w:rsidRPr="00695E3B" w:rsidRDefault="00A602F3" w:rsidP="007E5E2F">
            <w:pPr>
              <w:rPr>
                <w:rFonts w:ascii="Arial" w:eastAsia="Times New Roman" w:hAnsi="Arial" w:cs="Arial"/>
                <w:b w:val="0"/>
                <w:bCs w:val="0"/>
                <w:color w:val="000000"/>
                <w:sz w:val="28"/>
                <w:szCs w:val="28"/>
              </w:rPr>
            </w:pPr>
            <w:r w:rsidRPr="00695E3B">
              <w:rPr>
                <w:rFonts w:ascii="Arial" w:hAnsi="Arial" w:cs="Arial"/>
                <w:b w:val="0"/>
                <w:bCs w:val="0"/>
                <w:color w:val="000000"/>
                <w:sz w:val="28"/>
                <w:szCs w:val="28"/>
              </w:rPr>
              <w:t>Liczba mieszkańców zaangażowanych w wybór inwestycji w ramach budżetu obywatelskiego</w:t>
            </w:r>
          </w:p>
        </w:tc>
        <w:tc>
          <w:tcPr>
            <w:tcW w:w="992" w:type="dxa"/>
            <w:shd w:val="clear" w:color="auto" w:fill="auto"/>
          </w:tcPr>
          <w:p w14:paraId="1A2941AE" w14:textId="77777777"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695E3B">
              <w:rPr>
                <w:rFonts w:ascii="Arial" w:hAnsi="Arial" w:cs="Arial"/>
                <w:color w:val="000000"/>
                <w:sz w:val="28"/>
                <w:szCs w:val="28"/>
              </w:rPr>
              <w:t>UMW</w:t>
            </w:r>
          </w:p>
        </w:tc>
        <w:tc>
          <w:tcPr>
            <w:tcW w:w="992" w:type="dxa"/>
            <w:shd w:val="clear" w:color="auto" w:fill="auto"/>
          </w:tcPr>
          <w:p w14:paraId="3BC975BF" w14:textId="77777777"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695E3B">
              <w:rPr>
                <w:rFonts w:ascii="Arial" w:hAnsi="Arial" w:cs="Arial"/>
                <w:color w:val="000000"/>
                <w:sz w:val="28"/>
                <w:szCs w:val="28"/>
              </w:rPr>
              <w:t>7 139</w:t>
            </w:r>
          </w:p>
        </w:tc>
        <w:tc>
          <w:tcPr>
            <w:tcW w:w="993" w:type="dxa"/>
            <w:shd w:val="clear" w:color="auto" w:fill="auto"/>
          </w:tcPr>
          <w:p w14:paraId="3AB6E971" w14:textId="33F9A472"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8 051</w:t>
            </w:r>
          </w:p>
        </w:tc>
        <w:tc>
          <w:tcPr>
            <w:tcW w:w="992" w:type="dxa"/>
            <w:shd w:val="clear" w:color="auto" w:fill="auto"/>
          </w:tcPr>
          <w:p w14:paraId="162671B7" w14:textId="5D194238"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9 398</w:t>
            </w:r>
          </w:p>
        </w:tc>
        <w:tc>
          <w:tcPr>
            <w:tcW w:w="992" w:type="dxa"/>
            <w:shd w:val="clear" w:color="auto" w:fill="auto"/>
          </w:tcPr>
          <w:p w14:paraId="5BE52EE7" w14:textId="16A7E813"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hAnsi="Arial" w:cs="Arial"/>
                <w:sz w:val="28"/>
                <w:szCs w:val="28"/>
              </w:rPr>
              <w:t>8 171</w:t>
            </w:r>
          </w:p>
        </w:tc>
        <w:tc>
          <w:tcPr>
            <w:tcW w:w="987" w:type="dxa"/>
            <w:shd w:val="clear" w:color="auto" w:fill="auto"/>
          </w:tcPr>
          <w:p w14:paraId="02454151" w14:textId="194CC064" w:rsidR="00A602F3" w:rsidRPr="00695E3B" w:rsidRDefault="00A602F3"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695E3B">
              <w:rPr>
                <w:rFonts w:ascii="Arial" w:eastAsia="Times New Roman" w:hAnsi="Arial" w:cs="Arial"/>
                <w:sz w:val="28"/>
                <w:szCs w:val="28"/>
              </w:rPr>
              <w:t>10 553</w:t>
            </w:r>
          </w:p>
        </w:tc>
      </w:tr>
    </w:tbl>
    <w:bookmarkEnd w:id="77"/>
    <w:p w14:paraId="61CCEC7F" w14:textId="670A6FC7" w:rsidR="00B3753F" w:rsidRPr="007E5E2F" w:rsidRDefault="00465EDF" w:rsidP="007E5E2F">
      <w:pPr>
        <w:spacing w:line="259" w:lineRule="auto"/>
        <w:rPr>
          <w:rFonts w:ascii="Arial" w:hAnsi="Arial" w:cs="Arial"/>
          <w:sz w:val="28"/>
          <w:szCs w:val="28"/>
        </w:rPr>
      </w:pPr>
      <w:r w:rsidRPr="007E5E2F">
        <w:rPr>
          <w:rFonts w:ascii="Arial" w:hAnsi="Arial" w:cs="Arial"/>
          <w:sz w:val="28"/>
          <w:szCs w:val="28"/>
        </w:rPr>
        <w:t>*Wydział Rozwoju Miasta zwrócił się do GUS w sprawie danych wskaźnikowych za rok 2024. GUS przekazał dane za rok 2024 według dostępności na dzień</w:t>
      </w:r>
      <w:r w:rsidR="00707EAD">
        <w:rPr>
          <w:rFonts w:ascii="Arial" w:hAnsi="Arial" w:cs="Arial"/>
          <w:sz w:val="28"/>
          <w:szCs w:val="28"/>
        </w:rPr>
        <w:t xml:space="preserve"> 29.05.2025 r.</w:t>
      </w:r>
    </w:p>
    <w:p w14:paraId="3F91D19D" w14:textId="487CAD8B" w:rsidR="00E64091" w:rsidRPr="00E152B7" w:rsidRDefault="00E64091" w:rsidP="007E5E2F">
      <w:pPr>
        <w:spacing w:line="259" w:lineRule="auto"/>
        <w:rPr>
          <w:rFonts w:ascii="Arial" w:hAnsi="Arial" w:cs="Arial"/>
          <w:b/>
          <w:bCs/>
          <w:sz w:val="28"/>
          <w:szCs w:val="28"/>
        </w:rPr>
      </w:pPr>
    </w:p>
    <w:p w14:paraId="5E72A008" w14:textId="0E634B9F" w:rsidR="00E64091" w:rsidRPr="00FE444D" w:rsidRDefault="00E64091" w:rsidP="007E5E2F">
      <w:pPr>
        <w:pStyle w:val="Nagwek4"/>
        <w:rPr>
          <w:rFonts w:ascii="Arial" w:hAnsi="Arial" w:cs="Arial"/>
          <w:b/>
          <w:bCs/>
          <w:color w:val="auto"/>
          <w:sz w:val="32"/>
          <w:szCs w:val="32"/>
        </w:rPr>
        <w:sectPr w:rsidR="00E64091" w:rsidRPr="00FE444D" w:rsidSect="005A63DF">
          <w:pgSz w:w="11906" w:h="16838"/>
          <w:pgMar w:top="1417" w:right="1417" w:bottom="1417" w:left="1417" w:header="709" w:footer="709" w:gutter="0"/>
          <w:cols w:space="708"/>
          <w:docGrid w:linePitch="360"/>
        </w:sectPr>
      </w:pPr>
      <w:bookmarkStart w:id="78" w:name="_Toc199494938"/>
      <w:r w:rsidRPr="00FE444D">
        <w:rPr>
          <w:rFonts w:ascii="Arial" w:hAnsi="Arial" w:cs="Arial"/>
          <w:b/>
          <w:bCs/>
          <w:color w:val="auto"/>
          <w:sz w:val="32"/>
          <w:szCs w:val="32"/>
        </w:rPr>
        <w:t>Administracja publiczn</w:t>
      </w:r>
      <w:r w:rsidR="00FE444D">
        <w:rPr>
          <w:rFonts w:ascii="Arial" w:hAnsi="Arial" w:cs="Arial"/>
          <w:b/>
          <w:bCs/>
          <w:color w:val="auto"/>
          <w:sz w:val="32"/>
          <w:szCs w:val="32"/>
        </w:rPr>
        <w:t>a</w:t>
      </w:r>
      <w:bookmarkEnd w:id="78"/>
    </w:p>
    <w:p w14:paraId="6E722999" w14:textId="1C97BAA9" w:rsidR="00E64091" w:rsidRDefault="00E64091" w:rsidP="007E5E2F">
      <w:pPr>
        <w:pStyle w:val="NormalnyWeb"/>
        <w:rPr>
          <w:rFonts w:ascii="Arial" w:hAnsi="Arial" w:cs="Arial"/>
          <w:sz w:val="28"/>
          <w:szCs w:val="28"/>
        </w:rPr>
      </w:pPr>
      <w:r w:rsidRPr="007E5E2F">
        <w:rPr>
          <w:rFonts w:ascii="Arial" w:hAnsi="Arial" w:cs="Arial"/>
          <w:sz w:val="28"/>
          <w:szCs w:val="28"/>
        </w:rPr>
        <w:lastRenderedPageBreak/>
        <w:t xml:space="preserve">Usługi świadczone przez administrację lokalną mają istotny wpływ na jakość życia mieszkańców. Dlatego jednym z priorytetów samorządu jest systematyczne podnoszenie kompetencji pracowników </w:t>
      </w:r>
      <w:r w:rsidRPr="007E5E2F">
        <w:rPr>
          <w:rFonts w:ascii="Arial" w:hAnsi="Arial" w:cs="Arial"/>
          <w:sz w:val="28"/>
          <w:szCs w:val="28"/>
        </w:rPr>
        <w:br/>
        <w:t>oraz doskonalenie standardów funkcjonowania administracji. Celem tych działań jest nie tylko poprawa jakości obsługi mieszkańców, lecz także zwiększenie efektywności zarządzania – zarówno na poziomie strategicznym, jak i operacyjnym oraz optymalne wykorzystanie dostępnych zasobów i środków miasta.</w:t>
      </w:r>
    </w:p>
    <w:p w14:paraId="30F2FA03" w14:textId="71E5EBE6" w:rsidR="00870856" w:rsidRPr="00E152B7" w:rsidRDefault="00870856" w:rsidP="007E5E2F">
      <w:pPr>
        <w:pStyle w:val="NormalnyWeb"/>
        <w:rPr>
          <w:rFonts w:ascii="Arial" w:hAnsi="Arial" w:cs="Arial"/>
          <w:b/>
          <w:bCs/>
          <w:sz w:val="28"/>
          <w:szCs w:val="28"/>
        </w:rPr>
      </w:pPr>
      <w:r w:rsidRPr="00E152B7">
        <w:rPr>
          <w:rFonts w:ascii="Arial" w:hAnsi="Arial" w:cs="Arial"/>
          <w:b/>
          <w:bCs/>
          <w:sz w:val="28"/>
          <w:szCs w:val="28"/>
        </w:rPr>
        <w:t>Organizacja i funkcjonowanie Urzędu Miasta Włocławek</w:t>
      </w:r>
    </w:p>
    <w:p w14:paraId="2CB2B27E" w14:textId="03E0B2A6" w:rsidR="00E64091" w:rsidRPr="007E5E2F" w:rsidRDefault="00E64091" w:rsidP="007E5E2F">
      <w:pPr>
        <w:spacing w:line="259" w:lineRule="auto"/>
        <w:rPr>
          <w:rFonts w:ascii="Arial" w:hAnsi="Arial" w:cs="Arial"/>
          <w:sz w:val="28"/>
          <w:szCs w:val="28"/>
        </w:rPr>
      </w:pPr>
      <w:r w:rsidRPr="007E5E2F">
        <w:rPr>
          <w:rFonts w:ascii="Arial" w:hAnsi="Arial" w:cs="Arial"/>
          <w:sz w:val="28"/>
          <w:szCs w:val="28"/>
        </w:rPr>
        <w:t xml:space="preserve">Organizację i zasady funkcjonowania Urzędu Miasta Włocławek w 2024 r. określał regulamin organizacyjny nadany </w:t>
      </w:r>
      <w:r w:rsidR="00E42592" w:rsidRPr="007E5E2F">
        <w:rPr>
          <w:rFonts w:ascii="Arial" w:hAnsi="Arial" w:cs="Arial"/>
          <w:sz w:val="28"/>
          <w:szCs w:val="28"/>
        </w:rPr>
        <w:t>Z</w:t>
      </w:r>
      <w:r w:rsidRPr="007E5E2F">
        <w:rPr>
          <w:rFonts w:ascii="Arial" w:hAnsi="Arial" w:cs="Arial"/>
          <w:sz w:val="28"/>
          <w:szCs w:val="28"/>
        </w:rPr>
        <w:t xml:space="preserve">arządzeniem </w:t>
      </w:r>
      <w:r w:rsidR="00E42592" w:rsidRPr="007E5E2F">
        <w:rPr>
          <w:rFonts w:ascii="Arial" w:hAnsi="Arial" w:cs="Arial"/>
          <w:sz w:val="28"/>
          <w:szCs w:val="28"/>
        </w:rPr>
        <w:t>N</w:t>
      </w:r>
      <w:r w:rsidRPr="007E5E2F">
        <w:rPr>
          <w:rFonts w:ascii="Arial" w:hAnsi="Arial" w:cs="Arial"/>
          <w:sz w:val="28"/>
          <w:szCs w:val="28"/>
        </w:rPr>
        <w:t xml:space="preserve">r 31/2019 Prezydenta Miasta Włocławek z dnia 29 stycznia 2019 r. (z </w:t>
      </w:r>
      <w:proofErr w:type="spellStart"/>
      <w:r w:rsidRPr="007E5E2F">
        <w:rPr>
          <w:rFonts w:ascii="Arial" w:hAnsi="Arial" w:cs="Arial"/>
          <w:sz w:val="28"/>
          <w:szCs w:val="28"/>
        </w:rPr>
        <w:t>późn</w:t>
      </w:r>
      <w:proofErr w:type="spellEnd"/>
      <w:r w:rsidRPr="007E5E2F">
        <w:rPr>
          <w:rFonts w:ascii="Arial" w:hAnsi="Arial" w:cs="Arial"/>
          <w:sz w:val="28"/>
          <w:szCs w:val="28"/>
        </w:rPr>
        <w:t xml:space="preserve">. zm.), zastąpiony regulaminem wprowadzonym </w:t>
      </w:r>
      <w:r w:rsidR="00E42592" w:rsidRPr="007E5E2F">
        <w:rPr>
          <w:rFonts w:ascii="Arial" w:hAnsi="Arial" w:cs="Arial"/>
          <w:sz w:val="28"/>
          <w:szCs w:val="28"/>
        </w:rPr>
        <w:t>Z</w:t>
      </w:r>
      <w:r w:rsidRPr="007E5E2F">
        <w:rPr>
          <w:rFonts w:ascii="Arial" w:hAnsi="Arial" w:cs="Arial"/>
          <w:sz w:val="28"/>
          <w:szCs w:val="28"/>
        </w:rPr>
        <w:t xml:space="preserve">arządzeniem </w:t>
      </w:r>
      <w:r w:rsidR="00E42592" w:rsidRPr="007E5E2F">
        <w:rPr>
          <w:rFonts w:ascii="Arial" w:hAnsi="Arial" w:cs="Arial"/>
          <w:sz w:val="28"/>
          <w:szCs w:val="28"/>
        </w:rPr>
        <w:t>N</w:t>
      </w:r>
      <w:r w:rsidRPr="007E5E2F">
        <w:rPr>
          <w:rFonts w:ascii="Arial" w:hAnsi="Arial" w:cs="Arial"/>
          <w:sz w:val="28"/>
          <w:szCs w:val="28"/>
        </w:rPr>
        <w:t xml:space="preserve">r 366/2024 Prezydenta Miasta Włocławek z dnia 27 sierpnia 2024 r. w sprawie nadania Regulaminu Organizacyjnego Urzędu Miasta Włocławek (z </w:t>
      </w:r>
      <w:proofErr w:type="spellStart"/>
      <w:r w:rsidRPr="007E5E2F">
        <w:rPr>
          <w:rFonts w:ascii="Arial" w:hAnsi="Arial" w:cs="Arial"/>
          <w:sz w:val="28"/>
          <w:szCs w:val="28"/>
        </w:rPr>
        <w:t>późn</w:t>
      </w:r>
      <w:proofErr w:type="spellEnd"/>
      <w:r w:rsidRPr="007E5E2F">
        <w:rPr>
          <w:rFonts w:ascii="Arial" w:hAnsi="Arial" w:cs="Arial"/>
          <w:sz w:val="28"/>
          <w:szCs w:val="28"/>
        </w:rPr>
        <w:t>. zm.).</w:t>
      </w:r>
    </w:p>
    <w:p w14:paraId="5E76526E" w14:textId="34892745" w:rsidR="00E64091" w:rsidRPr="007E5E2F" w:rsidRDefault="00E64091" w:rsidP="007E5E2F">
      <w:pPr>
        <w:spacing w:after="0" w:line="259" w:lineRule="auto"/>
        <w:rPr>
          <w:rFonts w:ascii="Arial" w:eastAsia="Calibri" w:hAnsi="Arial" w:cs="Arial"/>
          <w:color w:val="FF0000"/>
          <w:kern w:val="0"/>
          <w:sz w:val="28"/>
          <w:szCs w:val="28"/>
          <w14:ligatures w14:val="none"/>
        </w:rPr>
      </w:pPr>
      <w:r w:rsidRPr="007E5E2F">
        <w:rPr>
          <w:rFonts w:ascii="Arial" w:eastAsia="Calibri" w:hAnsi="Arial" w:cs="Arial"/>
          <w:kern w:val="0"/>
          <w:sz w:val="28"/>
          <w:szCs w:val="28"/>
          <w14:ligatures w14:val="none"/>
        </w:rPr>
        <w:t>Zadania Prezydenta na koniec 2024 r. realizowało 28 komórek organizacyjnych Urzędu (</w:t>
      </w:r>
      <w:proofErr w:type="spellStart"/>
      <w:r w:rsidRPr="007E5E2F">
        <w:rPr>
          <w:rFonts w:ascii="Arial" w:eastAsia="Calibri" w:hAnsi="Arial" w:cs="Arial"/>
          <w:kern w:val="0"/>
          <w:sz w:val="28"/>
          <w:szCs w:val="28"/>
          <w14:ligatures w14:val="none"/>
        </w:rPr>
        <w:t>wielo</w:t>
      </w:r>
      <w:proofErr w:type="spellEnd"/>
      <w:r w:rsidRPr="007E5E2F">
        <w:rPr>
          <w:rFonts w:ascii="Arial" w:eastAsia="Calibri" w:hAnsi="Arial" w:cs="Arial"/>
          <w:kern w:val="0"/>
          <w:sz w:val="28"/>
          <w:szCs w:val="28"/>
          <w14:ligatures w14:val="none"/>
        </w:rPr>
        <w:t>- i jednoosobowych)</w:t>
      </w:r>
      <w:r w:rsidR="00870856" w:rsidRPr="00870856">
        <w:rPr>
          <w:rFonts w:ascii="Arial" w:eastAsia="Calibri" w:hAnsi="Arial" w:cs="Arial"/>
          <w:kern w:val="0"/>
          <w:sz w:val="28"/>
          <w:szCs w:val="28"/>
          <w14:ligatures w14:val="none"/>
        </w:rPr>
        <w:t>.</w:t>
      </w:r>
      <w:r w:rsidRPr="00870856">
        <w:rPr>
          <w:rFonts w:ascii="Arial" w:eastAsia="Calibri" w:hAnsi="Arial" w:cs="Arial"/>
          <w:kern w:val="0"/>
          <w:sz w:val="28"/>
          <w:szCs w:val="28"/>
          <w14:ligatures w14:val="none"/>
        </w:rPr>
        <w:t xml:space="preserve"> </w:t>
      </w:r>
    </w:p>
    <w:p w14:paraId="7C452AD0" w14:textId="77777777" w:rsidR="00E64091" w:rsidRPr="007E5E2F" w:rsidRDefault="00E64091" w:rsidP="007E5E2F">
      <w:pPr>
        <w:spacing w:after="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Oprócz regulaminu organizacyjnego organizację i funkcjonowanie Urzędu w 2024 r. regulowały także inne akty kierownictwa wewnętrznego, w szczególności: </w:t>
      </w:r>
    </w:p>
    <w:p w14:paraId="04885A23" w14:textId="56C84598" w:rsidR="00E64091" w:rsidRPr="007E5E2F" w:rsidRDefault="00E42592" w:rsidP="007E5E2F">
      <w:pPr>
        <w:numPr>
          <w:ilvl w:val="0"/>
          <w:numId w:val="109"/>
        </w:numPr>
        <w:spacing w:after="0" w:line="259" w:lineRule="auto"/>
        <w:ind w:left="284" w:hanging="284"/>
        <w:contextualSpacing/>
        <w:rPr>
          <w:rFonts w:ascii="Arial" w:eastAsia="Calibri" w:hAnsi="Arial" w:cs="Arial"/>
          <w:kern w:val="0"/>
          <w:sz w:val="28"/>
          <w:szCs w:val="28"/>
          <w14:ligatures w14:val="none"/>
        </w:rPr>
      </w:pPr>
      <w:bookmarkStart w:id="79" w:name="_Hlk199227876"/>
      <w:r w:rsidRPr="007E5E2F">
        <w:rPr>
          <w:rFonts w:ascii="Arial" w:eastAsia="Calibri" w:hAnsi="Arial" w:cs="Arial"/>
          <w:kern w:val="0"/>
          <w:sz w:val="28"/>
          <w:szCs w:val="28"/>
          <w14:ligatures w14:val="none"/>
        </w:rPr>
        <w:t>Z</w:t>
      </w:r>
      <w:r w:rsidR="00E64091" w:rsidRPr="007E5E2F">
        <w:rPr>
          <w:rFonts w:ascii="Arial" w:eastAsia="Calibri" w:hAnsi="Arial" w:cs="Arial"/>
          <w:kern w:val="0"/>
          <w:sz w:val="28"/>
          <w:szCs w:val="28"/>
          <w14:ligatures w14:val="none"/>
        </w:rPr>
        <w:t xml:space="preserve">arządzenie </w:t>
      </w:r>
      <w:r w:rsidRPr="007E5E2F">
        <w:rPr>
          <w:rFonts w:ascii="Arial" w:eastAsia="Calibri" w:hAnsi="Arial" w:cs="Arial"/>
          <w:kern w:val="0"/>
          <w:sz w:val="28"/>
          <w:szCs w:val="28"/>
          <w14:ligatures w14:val="none"/>
        </w:rPr>
        <w:t>N</w:t>
      </w:r>
      <w:r w:rsidR="00E64091" w:rsidRPr="007E5E2F">
        <w:rPr>
          <w:rFonts w:ascii="Arial" w:eastAsia="Calibri" w:hAnsi="Arial" w:cs="Arial"/>
          <w:kern w:val="0"/>
          <w:sz w:val="28"/>
          <w:szCs w:val="28"/>
          <w14:ligatures w14:val="none"/>
        </w:rPr>
        <w:t>r</w:t>
      </w:r>
      <w:bookmarkEnd w:id="79"/>
      <w:r w:rsidR="00E64091" w:rsidRPr="007E5E2F">
        <w:rPr>
          <w:rFonts w:ascii="Arial" w:eastAsia="Calibri" w:hAnsi="Arial" w:cs="Arial"/>
          <w:kern w:val="0"/>
          <w:sz w:val="28"/>
          <w:szCs w:val="28"/>
          <w14:ligatures w14:val="none"/>
        </w:rPr>
        <w:t xml:space="preserve"> 76/2009 Prezydenta Miasta Włocławek z dnia 22 maja 2009 r. w sprawie ustalenia Regulaminu Pracy Urzędu Miasta Włocławek (z </w:t>
      </w:r>
      <w:proofErr w:type="spellStart"/>
      <w:r w:rsidR="00E64091" w:rsidRPr="007E5E2F">
        <w:rPr>
          <w:rFonts w:ascii="Arial" w:eastAsia="Calibri" w:hAnsi="Arial" w:cs="Arial"/>
          <w:kern w:val="0"/>
          <w:sz w:val="28"/>
          <w:szCs w:val="28"/>
          <w14:ligatures w14:val="none"/>
        </w:rPr>
        <w:t>późn</w:t>
      </w:r>
      <w:proofErr w:type="spellEnd"/>
      <w:r w:rsidR="00E64091" w:rsidRPr="007E5E2F">
        <w:rPr>
          <w:rFonts w:ascii="Arial" w:eastAsia="Calibri" w:hAnsi="Arial" w:cs="Arial"/>
          <w:kern w:val="0"/>
          <w:sz w:val="28"/>
          <w:szCs w:val="28"/>
          <w14:ligatures w14:val="none"/>
        </w:rPr>
        <w:t>. zm.),</w:t>
      </w:r>
    </w:p>
    <w:p w14:paraId="7DF6ABD4" w14:textId="07B89813" w:rsidR="00E64091" w:rsidRPr="007E5E2F" w:rsidRDefault="00E42592"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Zarządzenie Nr</w:t>
      </w:r>
      <w:r w:rsidR="00E64091" w:rsidRPr="007E5E2F">
        <w:rPr>
          <w:rFonts w:ascii="Arial" w:eastAsia="Calibri" w:hAnsi="Arial" w:cs="Arial"/>
          <w:kern w:val="0"/>
          <w:sz w:val="28"/>
          <w:szCs w:val="28"/>
          <w14:ligatures w14:val="none"/>
        </w:rPr>
        <w:t xml:space="preserve"> 114/2019 Prezydenta Miasta Włocławek z dnia 15 marca 2019 r. w sprawie ustalenia „Regulaminu wynagradzania pracowników Urzędu Miasta Włocławek” (z </w:t>
      </w:r>
      <w:proofErr w:type="spellStart"/>
      <w:r w:rsidR="00E64091" w:rsidRPr="007E5E2F">
        <w:rPr>
          <w:rFonts w:ascii="Arial" w:eastAsia="Calibri" w:hAnsi="Arial" w:cs="Arial"/>
          <w:kern w:val="0"/>
          <w:sz w:val="28"/>
          <w:szCs w:val="28"/>
          <w14:ligatures w14:val="none"/>
        </w:rPr>
        <w:t>późn</w:t>
      </w:r>
      <w:proofErr w:type="spellEnd"/>
      <w:r w:rsidR="00E64091" w:rsidRPr="007E5E2F">
        <w:rPr>
          <w:rFonts w:ascii="Arial" w:eastAsia="Calibri" w:hAnsi="Arial" w:cs="Arial"/>
          <w:kern w:val="0"/>
          <w:sz w:val="28"/>
          <w:szCs w:val="28"/>
          <w14:ligatures w14:val="none"/>
        </w:rPr>
        <w:t>. zm.);</w:t>
      </w:r>
    </w:p>
    <w:p w14:paraId="7B2AF047" w14:textId="77777777" w:rsidR="00E64091" w:rsidRPr="007E5E2F" w:rsidRDefault="00E64091"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zarządzenia w sprawie etatyzacji w Urzędzie Miasta Włocławek,</w:t>
      </w:r>
    </w:p>
    <w:p w14:paraId="3950D532" w14:textId="1B688C4F"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Zarządzenie Nr</w:t>
      </w:r>
      <w:r w:rsidR="00E64091" w:rsidRPr="007E5E2F">
        <w:rPr>
          <w:rFonts w:ascii="Arial" w:eastAsia="Calibri" w:hAnsi="Arial" w:cs="Arial"/>
          <w:kern w:val="0"/>
          <w:sz w:val="28"/>
          <w:szCs w:val="28"/>
          <w14:ligatures w14:val="none"/>
        </w:rPr>
        <w:t xml:space="preserve"> 10/2012 Prezydenta Miasta Włocławek z dnia 19 stycznia 2012 r. w sprawie wprowadzenia Regulaminu przeprowadzania naboru na wolne stanowiska urzędnicze w Urzędzie Miasta Włocławek,</w:t>
      </w:r>
    </w:p>
    <w:p w14:paraId="6D0FAD50" w14:textId="5BA7A45A"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Zarządzenie Nr </w:t>
      </w:r>
      <w:r w:rsidR="00E64091" w:rsidRPr="007E5E2F">
        <w:rPr>
          <w:rFonts w:ascii="Arial" w:eastAsia="Calibri" w:hAnsi="Arial" w:cs="Arial"/>
          <w:kern w:val="0"/>
          <w:sz w:val="28"/>
          <w:szCs w:val="28"/>
          <w14:ligatures w14:val="none"/>
        </w:rPr>
        <w:t>196/2013 Prezydenta Miasta Włocławek z dnia 25 lipca 2013 r. w sprawie wprowadzenia Procedury zatrudniania na zastępstwo w związku z usprawiedliwioną nieobecnością pracownika samorządowego, a także naboru na wolne stanowiska pomocnicze i obsługi w urzędzie Miasta Włocławek,</w:t>
      </w:r>
    </w:p>
    <w:p w14:paraId="0D78C137" w14:textId="6F27AE4F"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lastRenderedPageBreak/>
        <w:t xml:space="preserve">Zarządzenie Nr </w:t>
      </w:r>
      <w:r w:rsidR="00E64091" w:rsidRPr="007E5E2F">
        <w:rPr>
          <w:rFonts w:ascii="Arial" w:eastAsia="Calibri" w:hAnsi="Arial" w:cs="Arial"/>
          <w:kern w:val="0"/>
          <w:sz w:val="28"/>
          <w:szCs w:val="28"/>
          <w14:ligatures w14:val="none"/>
        </w:rPr>
        <w:t>42/2009 Prezydenta Miasta Włocławek z dnia 26 marca 2009 r. w sprawie szczegółowego sposobu przeprowadzania służby przygotowawczej i organizowania egzaminu kończącego tę służbę w Urzędzie Miasta Włocławek,</w:t>
      </w:r>
    </w:p>
    <w:p w14:paraId="6C9904DD" w14:textId="358B6396"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Zarządzenie Nr</w:t>
      </w:r>
      <w:r w:rsidR="00E64091" w:rsidRPr="007E5E2F">
        <w:rPr>
          <w:rFonts w:ascii="Arial" w:eastAsia="Calibri" w:hAnsi="Arial" w:cs="Arial"/>
          <w:kern w:val="0"/>
          <w:sz w:val="28"/>
          <w:szCs w:val="28"/>
          <w14:ligatures w14:val="none"/>
        </w:rPr>
        <w:t xml:space="preserve"> 197/2012 Prezydenta Miasta Włocławek z dnia  8 października 2012 r. w sprawie wprowadzenia Regulaminu dokonywania okresowych ocen pracowników samorządowych zatrudnionych na stanowiskach urzędniczych, w tym kierowniczych stanowiskach urzędniczych, </w:t>
      </w:r>
      <w:r w:rsidR="00E64091" w:rsidRPr="007E5E2F">
        <w:rPr>
          <w:rFonts w:ascii="Arial" w:eastAsia="Calibri" w:hAnsi="Arial" w:cs="Arial"/>
          <w:kern w:val="0"/>
          <w:sz w:val="28"/>
          <w:szCs w:val="28"/>
          <w14:ligatures w14:val="none"/>
        </w:rPr>
        <w:br/>
        <w:t xml:space="preserve">w Urzędzie Miasta Włocławek (z </w:t>
      </w:r>
      <w:proofErr w:type="spellStart"/>
      <w:r w:rsidR="00E64091" w:rsidRPr="007E5E2F">
        <w:rPr>
          <w:rFonts w:ascii="Arial" w:eastAsia="Calibri" w:hAnsi="Arial" w:cs="Arial"/>
          <w:kern w:val="0"/>
          <w:sz w:val="28"/>
          <w:szCs w:val="28"/>
          <w14:ligatures w14:val="none"/>
        </w:rPr>
        <w:t>późn</w:t>
      </w:r>
      <w:proofErr w:type="spellEnd"/>
      <w:r w:rsidR="00E64091" w:rsidRPr="007E5E2F">
        <w:rPr>
          <w:rFonts w:ascii="Arial" w:eastAsia="Calibri" w:hAnsi="Arial" w:cs="Arial"/>
          <w:kern w:val="0"/>
          <w:sz w:val="28"/>
          <w:szCs w:val="28"/>
          <w14:ligatures w14:val="none"/>
        </w:rPr>
        <w:t>. zm.),</w:t>
      </w:r>
    </w:p>
    <w:p w14:paraId="455C80BB" w14:textId="3A4D5FB8"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Zarządzenie Nr </w:t>
      </w:r>
      <w:r w:rsidR="00E64091" w:rsidRPr="007E5E2F">
        <w:rPr>
          <w:rFonts w:ascii="Arial" w:eastAsia="Calibri" w:hAnsi="Arial" w:cs="Arial"/>
          <w:kern w:val="0"/>
          <w:sz w:val="28"/>
          <w:szCs w:val="28"/>
          <w14:ligatures w14:val="none"/>
        </w:rPr>
        <w:t>357/2016 Prezydenta Miasta Włocławek z dnia 8 grudnia 2016 r. w sprawie regulaminu podnoszenia kwalifikacji zawodowych pracowników Urzędu Miasta Włocławek,</w:t>
      </w:r>
    </w:p>
    <w:p w14:paraId="08C355E3" w14:textId="54CCB74A"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Zarządzenie Nr </w:t>
      </w:r>
      <w:r w:rsidR="00E64091" w:rsidRPr="007E5E2F">
        <w:rPr>
          <w:rFonts w:ascii="Arial" w:eastAsia="Calibri" w:hAnsi="Arial" w:cs="Arial"/>
          <w:kern w:val="0"/>
          <w:sz w:val="28"/>
          <w:szCs w:val="28"/>
          <w14:ligatures w14:val="none"/>
        </w:rPr>
        <w:t>114/2005 Prezydenta Miasta Włocławek z dnia 31 sierpnia 2005 r. w sprawie wprowadzenia Kodeksu etycznego pracowników Urzędu Miasta Włocławek,</w:t>
      </w:r>
    </w:p>
    <w:p w14:paraId="48C291AC" w14:textId="1D3E5C00"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Zarządzenie Nr </w:t>
      </w:r>
      <w:r w:rsidR="00E64091" w:rsidRPr="007E5E2F">
        <w:rPr>
          <w:rFonts w:ascii="Arial" w:eastAsia="Calibri" w:hAnsi="Arial" w:cs="Arial"/>
          <w:kern w:val="0"/>
          <w:sz w:val="28"/>
          <w:szCs w:val="28"/>
          <w14:ligatures w14:val="none"/>
        </w:rPr>
        <w:t xml:space="preserve">240/2009 Prezydenta Miasta Włocławek z dnia 31 grudnia 2009 r. w sprawie organizacji przyjmowania i rozpatrywania skarg i wniosków (z </w:t>
      </w:r>
      <w:proofErr w:type="spellStart"/>
      <w:r w:rsidR="00E64091" w:rsidRPr="007E5E2F">
        <w:rPr>
          <w:rFonts w:ascii="Arial" w:eastAsia="Calibri" w:hAnsi="Arial" w:cs="Arial"/>
          <w:kern w:val="0"/>
          <w:sz w:val="28"/>
          <w:szCs w:val="28"/>
          <w14:ligatures w14:val="none"/>
        </w:rPr>
        <w:t>późn</w:t>
      </w:r>
      <w:proofErr w:type="spellEnd"/>
      <w:r w:rsidR="00E64091" w:rsidRPr="007E5E2F">
        <w:rPr>
          <w:rFonts w:ascii="Arial" w:eastAsia="Calibri" w:hAnsi="Arial" w:cs="Arial"/>
          <w:kern w:val="0"/>
          <w:sz w:val="28"/>
          <w:szCs w:val="28"/>
          <w14:ligatures w14:val="none"/>
        </w:rPr>
        <w:t>. zm.),</w:t>
      </w:r>
    </w:p>
    <w:p w14:paraId="6B5B53C4" w14:textId="6F591064"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Zarządzenie Nr </w:t>
      </w:r>
      <w:r w:rsidR="00E64091" w:rsidRPr="007E5E2F">
        <w:rPr>
          <w:rFonts w:ascii="Arial" w:eastAsia="Calibri" w:hAnsi="Arial" w:cs="Arial"/>
          <w:kern w:val="0"/>
          <w:sz w:val="28"/>
          <w:szCs w:val="28"/>
          <w14:ligatures w14:val="none"/>
        </w:rPr>
        <w:t>39/2016 Prezydenta Miasta Włocławek z dnia 10 lutego 2016 r. w sprawie wprowadzenia Karty audytu wewnętrznego, Księgi procedur audytu wewnętrznego oraz Programu zapewnienia i poprawy jakości audytu wewnętrznego w Urzędzie Miasta Włocławek,</w:t>
      </w:r>
    </w:p>
    <w:p w14:paraId="29A96FB4" w14:textId="03F78BE6"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Zarządzenie Nr </w:t>
      </w:r>
      <w:r w:rsidR="00E64091" w:rsidRPr="007E5E2F">
        <w:rPr>
          <w:rFonts w:ascii="Arial" w:eastAsia="Calibri" w:hAnsi="Arial" w:cs="Arial"/>
          <w:kern w:val="0"/>
          <w:sz w:val="28"/>
          <w:szCs w:val="28"/>
          <w14:ligatures w14:val="none"/>
        </w:rPr>
        <w:t>28/2013 Prezydenta Miasta Włocławek z dnia 5 lutego 2013 r. w sprawie określenia zasad kontroli zarządczej w Urzędzie Miasta Włocławek i jednostkach organizacyjnych Gminy Miasto Włocławek,</w:t>
      </w:r>
    </w:p>
    <w:p w14:paraId="642F1CA3" w14:textId="5E0104C7"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Zarządzenie Nr </w:t>
      </w:r>
      <w:r w:rsidR="00E64091" w:rsidRPr="007E5E2F">
        <w:rPr>
          <w:rFonts w:ascii="Arial" w:eastAsia="Calibri" w:hAnsi="Arial" w:cs="Arial"/>
          <w:kern w:val="0"/>
          <w:sz w:val="28"/>
          <w:szCs w:val="28"/>
          <w14:ligatures w14:val="none"/>
        </w:rPr>
        <w:t>177/2007 Prezydenta Miasta Włocławek z dnia 30 sierpnia 2007 r. w sprawie wprowadzenia w życie „Regulaminu kontroli wewnętrznej w Urzędzie Miasta Włocławek”,</w:t>
      </w:r>
    </w:p>
    <w:p w14:paraId="7E6A87A8" w14:textId="718E2357" w:rsidR="00E64091" w:rsidRPr="007E5E2F" w:rsidRDefault="00941CDF" w:rsidP="007E5E2F">
      <w:pPr>
        <w:numPr>
          <w:ilvl w:val="0"/>
          <w:numId w:val="110"/>
        </w:numPr>
        <w:tabs>
          <w:tab w:val="left" w:pos="426"/>
        </w:tabs>
        <w:spacing w:after="0" w:line="259" w:lineRule="auto"/>
        <w:ind w:left="284" w:hanging="284"/>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Zarządzenie Nr </w:t>
      </w:r>
      <w:r w:rsidR="00E64091" w:rsidRPr="007E5E2F">
        <w:rPr>
          <w:rFonts w:ascii="Arial" w:eastAsia="Calibri" w:hAnsi="Arial" w:cs="Arial"/>
          <w:kern w:val="0"/>
          <w:sz w:val="28"/>
          <w:szCs w:val="28"/>
          <w14:ligatures w14:val="none"/>
        </w:rPr>
        <w:t>78/2013 Prezydenta Miasta Włocławek z dnia 27 marca 2013 r. w sprawie Procedury zarządzania ryzykiem w Urzędzie Miasta Włocławek.</w:t>
      </w:r>
    </w:p>
    <w:p w14:paraId="57E32E31" w14:textId="77777777" w:rsidR="00E64091" w:rsidRPr="007E5E2F" w:rsidRDefault="00E64091" w:rsidP="007E5E2F">
      <w:pPr>
        <w:spacing w:after="0" w:line="259" w:lineRule="auto"/>
        <w:rPr>
          <w:rFonts w:ascii="Arial" w:hAnsi="Arial" w:cs="Arial"/>
          <w:kern w:val="0"/>
          <w:sz w:val="28"/>
          <w:szCs w:val="28"/>
          <w14:ligatures w14:val="none"/>
        </w:rPr>
      </w:pPr>
    </w:p>
    <w:p w14:paraId="416FF8E0" w14:textId="429953E9" w:rsidR="00E64091" w:rsidRPr="007E5E2F" w:rsidRDefault="00E64091" w:rsidP="007E5E2F">
      <w:pPr>
        <w:spacing w:after="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W Urzędzie Miasta Włocławek stan zatrudnienia na 31 grudnia 2024 r. wynosił 408 osób (401,700 etatów), w tym: 313 kobiet (76,72% zatrudnionych) i 95 mężczyzn (23,28% zatrudnionych). </w:t>
      </w:r>
    </w:p>
    <w:p w14:paraId="7FAB7280" w14:textId="77777777" w:rsidR="00E64091" w:rsidRPr="007E5E2F" w:rsidRDefault="00E64091" w:rsidP="007E5E2F">
      <w:pPr>
        <w:spacing w:after="0" w:line="259" w:lineRule="auto"/>
        <w:rPr>
          <w:rFonts w:ascii="Arial" w:hAnsi="Arial" w:cs="Arial"/>
          <w:i/>
          <w:iCs/>
          <w:color w:val="FF0000"/>
          <w:sz w:val="28"/>
          <w:szCs w:val="28"/>
        </w:rPr>
      </w:pPr>
    </w:p>
    <w:p w14:paraId="6F54A37D" w14:textId="77777777" w:rsidR="00E64091" w:rsidRPr="00870856" w:rsidRDefault="00E64091" w:rsidP="007E5E2F">
      <w:pPr>
        <w:pStyle w:val="Legenda"/>
        <w:rPr>
          <w:rFonts w:ascii="Arial" w:eastAsia="Calibri" w:hAnsi="Arial" w:cs="Arial"/>
          <w:i w:val="0"/>
          <w:iCs w:val="0"/>
          <w:kern w:val="0"/>
          <w:sz w:val="28"/>
          <w:szCs w:val="28"/>
          <w14:ligatures w14:val="none"/>
        </w:rPr>
      </w:pPr>
      <w:bookmarkStart w:id="80" w:name="_Toc199331653"/>
      <w:r w:rsidRPr="00870856">
        <w:rPr>
          <w:rFonts w:ascii="Arial" w:hAnsi="Arial" w:cs="Arial"/>
          <w:i w:val="0"/>
          <w:iCs w:val="0"/>
          <w:color w:val="auto"/>
          <w:sz w:val="28"/>
          <w:szCs w:val="28"/>
        </w:rPr>
        <w:lastRenderedPageBreak/>
        <w:t xml:space="preserve">Wykres </w:t>
      </w:r>
      <w:r w:rsidRPr="00870856">
        <w:rPr>
          <w:rFonts w:ascii="Arial" w:hAnsi="Arial" w:cs="Arial"/>
          <w:i w:val="0"/>
          <w:iCs w:val="0"/>
          <w:color w:val="auto"/>
          <w:sz w:val="28"/>
          <w:szCs w:val="28"/>
        </w:rPr>
        <w:fldChar w:fldCharType="begin"/>
      </w:r>
      <w:r w:rsidRPr="00870856">
        <w:rPr>
          <w:rFonts w:ascii="Arial" w:hAnsi="Arial" w:cs="Arial"/>
          <w:i w:val="0"/>
          <w:iCs w:val="0"/>
          <w:color w:val="auto"/>
          <w:sz w:val="28"/>
          <w:szCs w:val="28"/>
        </w:rPr>
        <w:instrText xml:space="preserve"> SEQ Wykres \* ARABIC </w:instrText>
      </w:r>
      <w:r w:rsidRPr="00870856">
        <w:rPr>
          <w:rFonts w:ascii="Arial" w:hAnsi="Arial" w:cs="Arial"/>
          <w:i w:val="0"/>
          <w:iCs w:val="0"/>
          <w:color w:val="auto"/>
          <w:sz w:val="28"/>
          <w:szCs w:val="28"/>
        </w:rPr>
        <w:fldChar w:fldCharType="separate"/>
      </w:r>
      <w:r w:rsidRPr="00870856">
        <w:rPr>
          <w:rFonts w:ascii="Arial" w:hAnsi="Arial" w:cs="Arial"/>
          <w:i w:val="0"/>
          <w:iCs w:val="0"/>
          <w:noProof/>
          <w:color w:val="auto"/>
          <w:sz w:val="28"/>
          <w:szCs w:val="28"/>
        </w:rPr>
        <w:t>20</w:t>
      </w:r>
      <w:r w:rsidRPr="00870856">
        <w:rPr>
          <w:rFonts w:ascii="Arial" w:hAnsi="Arial" w:cs="Arial"/>
          <w:i w:val="0"/>
          <w:iCs w:val="0"/>
          <w:color w:val="auto"/>
          <w:sz w:val="28"/>
          <w:szCs w:val="28"/>
        </w:rPr>
        <w:fldChar w:fldCharType="end"/>
      </w:r>
      <w:r w:rsidRPr="00870856">
        <w:rPr>
          <w:rFonts w:ascii="Arial" w:hAnsi="Arial" w:cs="Arial"/>
          <w:i w:val="0"/>
          <w:iCs w:val="0"/>
          <w:color w:val="auto"/>
          <w:sz w:val="28"/>
          <w:szCs w:val="28"/>
        </w:rPr>
        <w:t>. Zatrudnienie w Urzędzie Miasta Włocławek według płci w latach 2021–2024</w:t>
      </w:r>
      <w:bookmarkEnd w:id="80"/>
    </w:p>
    <w:p w14:paraId="1D10F084" w14:textId="77777777" w:rsidR="00E64091" w:rsidRPr="007E5E2F" w:rsidRDefault="00E64091" w:rsidP="007E5E2F">
      <w:pPr>
        <w:spacing w:after="120" w:line="259" w:lineRule="auto"/>
        <w:rPr>
          <w:rFonts w:ascii="Arial" w:eastAsia="Calibri" w:hAnsi="Arial" w:cs="Arial"/>
          <w:kern w:val="0"/>
          <w:sz w:val="28"/>
          <w:szCs w:val="28"/>
          <w14:ligatures w14:val="none"/>
        </w:rPr>
      </w:pPr>
      <w:r w:rsidRPr="007E5E2F">
        <w:rPr>
          <w:rFonts w:ascii="Arial" w:hAnsi="Arial" w:cs="Arial"/>
          <w:noProof/>
          <w:sz w:val="28"/>
          <w:szCs w:val="28"/>
        </w:rPr>
        <w:drawing>
          <wp:inline distT="0" distB="0" distL="0" distR="0" wp14:anchorId="4C825C8C" wp14:editId="6205C31A">
            <wp:extent cx="5724525" cy="2006930"/>
            <wp:effectExtent l="0" t="0" r="9525" b="12700"/>
            <wp:docPr id="178678017" name="Wykres 1" descr="Zatrudnienie w Urzędzie Miasta Włocławek według płci w latach 2021-2024">
              <a:extLst xmlns:a="http://schemas.openxmlformats.org/drawingml/2006/main">
                <a:ext uri="{FF2B5EF4-FFF2-40B4-BE49-F238E27FC236}">
                  <a16:creationId xmlns:a16="http://schemas.microsoft.com/office/drawing/2014/main" id="{06B919DC-8449-1AAC-2DB4-CB9AF1C47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E5E2F">
        <w:rPr>
          <w:rFonts w:ascii="Arial" w:eastAsia="Calibri" w:hAnsi="Arial" w:cs="Arial"/>
          <w:kern w:val="0"/>
          <w:sz w:val="28"/>
          <w:szCs w:val="28"/>
          <w14:ligatures w14:val="none"/>
        </w:rPr>
        <w:t xml:space="preserve"> </w:t>
      </w:r>
    </w:p>
    <w:p w14:paraId="2DE7C668" w14:textId="77777777" w:rsidR="00E64091" w:rsidRPr="00870856" w:rsidRDefault="00E64091" w:rsidP="007E5E2F">
      <w:pPr>
        <w:spacing w:after="120" w:line="259" w:lineRule="auto"/>
        <w:rPr>
          <w:rFonts w:ascii="Arial" w:eastAsia="Calibri" w:hAnsi="Arial" w:cs="Arial"/>
          <w:kern w:val="0"/>
          <w:sz w:val="28"/>
          <w:szCs w:val="28"/>
          <w14:ligatures w14:val="none"/>
        </w:rPr>
      </w:pPr>
      <w:r w:rsidRPr="00870856">
        <w:rPr>
          <w:rFonts w:ascii="Arial" w:eastAsia="Calibri" w:hAnsi="Arial" w:cs="Arial"/>
          <w:kern w:val="0"/>
          <w:sz w:val="28"/>
          <w:szCs w:val="28"/>
          <w14:ligatures w14:val="none"/>
        </w:rPr>
        <w:t>Opracowanie: Wydział Rozwoju Miasta na podstawie danych z Wydziału Organizacyjno-Prawnego i Kadr</w:t>
      </w:r>
    </w:p>
    <w:p w14:paraId="2FB33E14" w14:textId="279E8780" w:rsidR="00E64091" w:rsidRPr="007E5E2F" w:rsidRDefault="00E64091" w:rsidP="007E5E2F">
      <w:pPr>
        <w:spacing w:after="120" w:line="259" w:lineRule="auto"/>
        <w:rPr>
          <w:rFonts w:ascii="Arial" w:hAnsi="Arial" w:cs="Arial"/>
          <w:color w:val="000000" w:themeColor="text1"/>
          <w:sz w:val="28"/>
          <w:szCs w:val="28"/>
        </w:rPr>
      </w:pPr>
      <w:r w:rsidRPr="007E5E2F">
        <w:rPr>
          <w:rFonts w:ascii="Arial" w:hAnsi="Arial" w:cs="Arial"/>
          <w:color w:val="000000" w:themeColor="text1"/>
          <w:sz w:val="28"/>
          <w:szCs w:val="28"/>
        </w:rPr>
        <w:t xml:space="preserve">Spośród 408 zatrudnionych pracowników najliczniejszą grupę stanowią osoby w wieku 40–49 lat </w:t>
      </w:r>
      <w:r w:rsidR="00ED23CF" w:rsidRPr="007E5E2F">
        <w:rPr>
          <w:rFonts w:ascii="Arial" w:hAnsi="Arial" w:cs="Arial"/>
          <w:color w:val="000000" w:themeColor="text1"/>
          <w:sz w:val="28"/>
          <w:szCs w:val="28"/>
        </w:rPr>
        <w:br/>
      </w:r>
      <w:r w:rsidRPr="007E5E2F">
        <w:rPr>
          <w:rFonts w:ascii="Arial" w:hAnsi="Arial" w:cs="Arial"/>
          <w:color w:val="000000" w:themeColor="text1"/>
          <w:sz w:val="28"/>
          <w:szCs w:val="28"/>
        </w:rPr>
        <w:t>– 41,66%, w tym kobiety – 32,35%, a mężczyźni – 9,31%.</w:t>
      </w:r>
    </w:p>
    <w:p w14:paraId="0A6144E2" w14:textId="77777777" w:rsidR="00E64091" w:rsidRPr="00870856" w:rsidRDefault="00E64091" w:rsidP="007E5E2F">
      <w:pPr>
        <w:pStyle w:val="Legenda"/>
        <w:rPr>
          <w:rFonts w:ascii="Arial" w:hAnsi="Arial" w:cs="Arial"/>
          <w:i w:val="0"/>
          <w:iCs w:val="0"/>
          <w:sz w:val="28"/>
          <w:szCs w:val="28"/>
        </w:rPr>
      </w:pPr>
      <w:bookmarkStart w:id="81" w:name="_Toc199331654"/>
      <w:r w:rsidRPr="00870856">
        <w:rPr>
          <w:rFonts w:ascii="Arial" w:hAnsi="Arial" w:cs="Arial"/>
          <w:i w:val="0"/>
          <w:iCs w:val="0"/>
          <w:color w:val="auto"/>
          <w:sz w:val="28"/>
          <w:szCs w:val="28"/>
        </w:rPr>
        <w:t xml:space="preserve">Wykres </w:t>
      </w:r>
      <w:r w:rsidRPr="00870856">
        <w:rPr>
          <w:rFonts w:ascii="Arial" w:hAnsi="Arial" w:cs="Arial"/>
          <w:i w:val="0"/>
          <w:iCs w:val="0"/>
          <w:color w:val="auto"/>
          <w:sz w:val="28"/>
          <w:szCs w:val="28"/>
        </w:rPr>
        <w:fldChar w:fldCharType="begin"/>
      </w:r>
      <w:r w:rsidRPr="00870856">
        <w:rPr>
          <w:rFonts w:ascii="Arial" w:hAnsi="Arial" w:cs="Arial"/>
          <w:i w:val="0"/>
          <w:iCs w:val="0"/>
          <w:color w:val="auto"/>
          <w:sz w:val="28"/>
          <w:szCs w:val="28"/>
        </w:rPr>
        <w:instrText xml:space="preserve"> SEQ Wykres \* ARABIC </w:instrText>
      </w:r>
      <w:r w:rsidRPr="00870856">
        <w:rPr>
          <w:rFonts w:ascii="Arial" w:hAnsi="Arial" w:cs="Arial"/>
          <w:i w:val="0"/>
          <w:iCs w:val="0"/>
          <w:color w:val="auto"/>
          <w:sz w:val="28"/>
          <w:szCs w:val="28"/>
        </w:rPr>
        <w:fldChar w:fldCharType="separate"/>
      </w:r>
      <w:r w:rsidRPr="00870856">
        <w:rPr>
          <w:rFonts w:ascii="Arial" w:hAnsi="Arial" w:cs="Arial"/>
          <w:i w:val="0"/>
          <w:iCs w:val="0"/>
          <w:noProof/>
          <w:color w:val="auto"/>
          <w:sz w:val="28"/>
          <w:szCs w:val="28"/>
        </w:rPr>
        <w:t>21</w:t>
      </w:r>
      <w:r w:rsidRPr="00870856">
        <w:rPr>
          <w:rFonts w:ascii="Arial" w:hAnsi="Arial" w:cs="Arial"/>
          <w:i w:val="0"/>
          <w:iCs w:val="0"/>
          <w:color w:val="auto"/>
          <w:sz w:val="28"/>
          <w:szCs w:val="28"/>
        </w:rPr>
        <w:fldChar w:fldCharType="end"/>
      </w:r>
      <w:r w:rsidRPr="00870856">
        <w:rPr>
          <w:rFonts w:ascii="Arial" w:hAnsi="Arial" w:cs="Arial"/>
          <w:i w:val="0"/>
          <w:iCs w:val="0"/>
          <w:color w:val="auto"/>
          <w:sz w:val="28"/>
          <w:szCs w:val="28"/>
        </w:rPr>
        <w:t>. Liczba zatrudnionych pracowników według płci z podziałem na wiek (stan na 31.12.2024 r.)</w:t>
      </w:r>
      <w:bookmarkEnd w:id="81"/>
    </w:p>
    <w:p w14:paraId="509C4DBE" w14:textId="77777777" w:rsidR="00E64091" w:rsidRPr="007E5E2F" w:rsidRDefault="00E64091" w:rsidP="007E5E2F">
      <w:pPr>
        <w:spacing w:after="0" w:line="259" w:lineRule="auto"/>
        <w:rPr>
          <w:rFonts w:ascii="Arial" w:hAnsi="Arial" w:cs="Arial"/>
          <w:color w:val="FF0000"/>
          <w:sz w:val="28"/>
          <w:szCs w:val="28"/>
        </w:rPr>
      </w:pPr>
      <w:r w:rsidRPr="007E5E2F">
        <w:rPr>
          <w:rFonts w:ascii="Arial" w:hAnsi="Arial" w:cs="Arial"/>
          <w:noProof/>
          <w:sz w:val="28"/>
          <w:szCs w:val="28"/>
        </w:rPr>
        <w:drawing>
          <wp:inline distT="0" distB="0" distL="0" distR="0" wp14:anchorId="6F7ACCD8" wp14:editId="7F51F269">
            <wp:extent cx="5743575" cy="2410691"/>
            <wp:effectExtent l="0" t="0" r="9525" b="8890"/>
            <wp:docPr id="519786609" name="Wykres 1" descr="Liczba zatrudnionych pracowników według płci z podziałem na wiek (stan na 31.12.2024 r.)">
              <a:extLst xmlns:a="http://schemas.openxmlformats.org/drawingml/2006/main">
                <a:ext uri="{FF2B5EF4-FFF2-40B4-BE49-F238E27FC236}">
                  <a16:creationId xmlns:a16="http://schemas.microsoft.com/office/drawing/2014/main" id="{9BA7D399-3D41-5BA2-F5BB-215B41965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5F6258" w14:textId="77777777" w:rsidR="00E64091" w:rsidRPr="007E5E2F" w:rsidRDefault="00E64091" w:rsidP="007E5E2F">
      <w:pPr>
        <w:spacing w:after="0" w:line="259" w:lineRule="auto"/>
        <w:rPr>
          <w:rFonts w:ascii="Arial" w:eastAsia="Calibri" w:hAnsi="Arial" w:cs="Arial"/>
          <w:i/>
          <w:iCs/>
          <w:kern w:val="0"/>
          <w:sz w:val="28"/>
          <w:szCs w:val="28"/>
          <w14:ligatures w14:val="none"/>
        </w:rPr>
      </w:pPr>
    </w:p>
    <w:p w14:paraId="414C8829" w14:textId="77777777" w:rsidR="00E64091" w:rsidRPr="00870856" w:rsidRDefault="00E64091" w:rsidP="007E5E2F">
      <w:pPr>
        <w:spacing w:after="0" w:line="259" w:lineRule="auto"/>
        <w:rPr>
          <w:rFonts w:ascii="Arial" w:eastAsia="Calibri" w:hAnsi="Arial" w:cs="Arial"/>
          <w:kern w:val="0"/>
          <w:sz w:val="28"/>
          <w:szCs w:val="28"/>
          <w14:ligatures w14:val="none"/>
        </w:rPr>
      </w:pPr>
      <w:r w:rsidRPr="00870856">
        <w:rPr>
          <w:rFonts w:ascii="Arial" w:eastAsia="Calibri" w:hAnsi="Arial" w:cs="Arial"/>
          <w:kern w:val="0"/>
          <w:sz w:val="28"/>
          <w:szCs w:val="28"/>
          <w14:ligatures w14:val="none"/>
        </w:rPr>
        <w:t>Opracowanie: Wydział Rozwoju Miasta na podstawie danych z Wydziału Organizacyjno-Prawnego i Kadr</w:t>
      </w:r>
    </w:p>
    <w:p w14:paraId="7E19E63E" w14:textId="77777777" w:rsidR="00870856" w:rsidRDefault="00870856" w:rsidP="007E5E2F">
      <w:pPr>
        <w:spacing w:after="120" w:line="259" w:lineRule="auto"/>
        <w:rPr>
          <w:rFonts w:ascii="Arial" w:eastAsia="Calibri" w:hAnsi="Arial" w:cs="Arial"/>
          <w:kern w:val="0"/>
          <w:sz w:val="28"/>
          <w:szCs w:val="28"/>
          <w14:ligatures w14:val="none"/>
        </w:rPr>
      </w:pPr>
    </w:p>
    <w:p w14:paraId="30105D98" w14:textId="42A2DB20" w:rsidR="00E64091" w:rsidRPr="007E5E2F" w:rsidRDefault="00E64091" w:rsidP="007E5E2F">
      <w:pPr>
        <w:spacing w:after="12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 2024 r. rozwiązano umowę o pracę z 42 osobami (25 kobiet i 17 mężczyzn), z czego 11 osób (8 kobiet i 3 mężczyzn) rozwiązało umowę o pracę w związku z przejściem na emeryturę.</w:t>
      </w:r>
    </w:p>
    <w:p w14:paraId="7EE35BBE" w14:textId="77777777" w:rsidR="00E64091" w:rsidRPr="007E5E2F" w:rsidRDefault="00E64091" w:rsidP="007E5E2F">
      <w:pPr>
        <w:spacing w:after="12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lastRenderedPageBreak/>
        <w:t>W 2024 r. przeprowadzono łącznie 37 naborów na wolne stanowiska urzędnicze oraz procedury zatrudnienia na zastępstwo, w związku z usprawiedliwioną nieobecnością pracownika samorządowego, a także nabór na wolne stanowiska pomocnicze i obsługi. 7 z ww. naborów nie zostało rozstrzygniętych.</w:t>
      </w:r>
    </w:p>
    <w:p w14:paraId="73438BD2" w14:textId="77777777" w:rsidR="00E64091" w:rsidRPr="007E5E2F" w:rsidRDefault="00E64091" w:rsidP="007E5E2F">
      <w:pPr>
        <w:spacing w:after="12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W wyniku wyżej wymienionych naborów przyjęto do pracy 30 osób. </w:t>
      </w:r>
    </w:p>
    <w:p w14:paraId="0157E49D" w14:textId="77777777" w:rsidR="00E64091" w:rsidRPr="007E5E2F" w:rsidRDefault="00E64091" w:rsidP="007E5E2F">
      <w:pPr>
        <w:spacing w:after="12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Ponadto 4 osoby zostały zatrudnione w tut. Urzędzie na zasadzie porozumienia pomiędzy jednostkami. </w:t>
      </w:r>
    </w:p>
    <w:p w14:paraId="23EA0F1D" w14:textId="77777777" w:rsidR="00E64091" w:rsidRPr="007E5E2F" w:rsidRDefault="00E64091" w:rsidP="007E5E2F">
      <w:pPr>
        <w:spacing w:after="12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Wśród łącznie 34 nowo zatrudnionych osób były 22 kobiety i 12 mężczyzn.</w:t>
      </w:r>
    </w:p>
    <w:p w14:paraId="6552883A" w14:textId="7CBD252D" w:rsidR="00E64091" w:rsidRPr="007E5E2F" w:rsidRDefault="00E64091" w:rsidP="007E5E2F">
      <w:pPr>
        <w:spacing w:after="12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Dla osób, które zostały przyjęte do pracy w Urzędzie Miasta Włocławek i podjęły po raz pierwszy pracę na stanowiskach urzędniczych, zgodnie z art. 19 ustawy z dnia 21 listopada 2008 r. o pracownikach samorządowych zorganizowano służbę przygotowawczą. Służbą przygotowawczą objętych zostało 13 pracowników.</w:t>
      </w:r>
    </w:p>
    <w:p w14:paraId="2A41035C" w14:textId="7F482548" w:rsidR="00E64091" w:rsidRPr="007E5E2F" w:rsidRDefault="00E64091" w:rsidP="007E5E2F">
      <w:pPr>
        <w:spacing w:after="12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Poziom wynagrodzenia ze względu na zajmowane stanowiska (wynagrodzenie zasadnicze, bez dodatków stażowych, specjalnych i funkcyjnych):</w:t>
      </w:r>
    </w:p>
    <w:p w14:paraId="1B2A99F8" w14:textId="77777777" w:rsidR="00E64091" w:rsidRPr="007E5E2F" w:rsidRDefault="00E64091" w:rsidP="007E5E2F">
      <w:pPr>
        <w:spacing w:after="0" w:line="240" w:lineRule="auto"/>
        <w:rPr>
          <w:rFonts w:ascii="Arial" w:eastAsia="Calibri" w:hAnsi="Arial" w:cs="Arial"/>
          <w:kern w:val="0"/>
          <w:sz w:val="28"/>
          <w:szCs w:val="28"/>
          <w14:ligatures w14:val="none"/>
        </w:rPr>
      </w:pPr>
    </w:p>
    <w:p w14:paraId="4C6185C0" w14:textId="77777777" w:rsidR="00E64091" w:rsidRPr="00870856" w:rsidRDefault="00E64091" w:rsidP="007E5E2F">
      <w:pPr>
        <w:pStyle w:val="Legenda"/>
        <w:rPr>
          <w:rFonts w:ascii="Arial" w:eastAsia="Calibri" w:hAnsi="Arial" w:cs="Arial"/>
          <w:i w:val="0"/>
          <w:iCs w:val="0"/>
          <w:color w:val="auto"/>
          <w:kern w:val="0"/>
          <w:sz w:val="28"/>
          <w:szCs w:val="28"/>
          <w14:ligatures w14:val="none"/>
        </w:rPr>
      </w:pPr>
      <w:bookmarkStart w:id="82" w:name="_Toc199331620"/>
      <w:r w:rsidRPr="00870856">
        <w:rPr>
          <w:rFonts w:ascii="Arial" w:hAnsi="Arial" w:cs="Arial"/>
          <w:i w:val="0"/>
          <w:iCs w:val="0"/>
          <w:color w:val="auto"/>
          <w:sz w:val="28"/>
          <w:szCs w:val="28"/>
        </w:rPr>
        <w:t xml:space="preserve">Tabela </w:t>
      </w:r>
      <w:r w:rsidRPr="00870856">
        <w:rPr>
          <w:rFonts w:ascii="Arial" w:hAnsi="Arial" w:cs="Arial"/>
          <w:i w:val="0"/>
          <w:iCs w:val="0"/>
          <w:color w:val="auto"/>
          <w:sz w:val="28"/>
          <w:szCs w:val="28"/>
        </w:rPr>
        <w:fldChar w:fldCharType="begin"/>
      </w:r>
      <w:r w:rsidRPr="00870856">
        <w:rPr>
          <w:rFonts w:ascii="Arial" w:hAnsi="Arial" w:cs="Arial"/>
          <w:i w:val="0"/>
          <w:iCs w:val="0"/>
          <w:color w:val="auto"/>
          <w:sz w:val="28"/>
          <w:szCs w:val="28"/>
        </w:rPr>
        <w:instrText xml:space="preserve"> SEQ Tabela \* ARABIC </w:instrText>
      </w:r>
      <w:r w:rsidRPr="00870856">
        <w:rPr>
          <w:rFonts w:ascii="Arial" w:hAnsi="Arial" w:cs="Arial"/>
          <w:i w:val="0"/>
          <w:iCs w:val="0"/>
          <w:color w:val="auto"/>
          <w:sz w:val="28"/>
          <w:szCs w:val="28"/>
        </w:rPr>
        <w:fldChar w:fldCharType="separate"/>
      </w:r>
      <w:r w:rsidRPr="00870856">
        <w:rPr>
          <w:rFonts w:ascii="Arial" w:hAnsi="Arial" w:cs="Arial"/>
          <w:i w:val="0"/>
          <w:iCs w:val="0"/>
          <w:noProof/>
          <w:color w:val="auto"/>
          <w:sz w:val="28"/>
          <w:szCs w:val="28"/>
        </w:rPr>
        <w:t>11</w:t>
      </w:r>
      <w:r w:rsidRPr="00870856">
        <w:rPr>
          <w:rFonts w:ascii="Arial" w:hAnsi="Arial" w:cs="Arial"/>
          <w:i w:val="0"/>
          <w:iCs w:val="0"/>
          <w:color w:val="auto"/>
          <w:sz w:val="28"/>
          <w:szCs w:val="28"/>
        </w:rPr>
        <w:fldChar w:fldCharType="end"/>
      </w:r>
      <w:r w:rsidRPr="00870856">
        <w:rPr>
          <w:rFonts w:ascii="Arial" w:hAnsi="Arial" w:cs="Arial"/>
          <w:i w:val="0"/>
          <w:iCs w:val="0"/>
          <w:color w:val="auto"/>
          <w:sz w:val="28"/>
          <w:szCs w:val="28"/>
        </w:rPr>
        <w:t>. Poziom wynagrodzenia ze względu na zajmowane stanowiska w Urzędzie Miasta Włocławek</w:t>
      </w:r>
      <w:bookmarkEnd w:id="82"/>
    </w:p>
    <w:p w14:paraId="5454FB9A" w14:textId="77777777" w:rsidR="00E64091" w:rsidRPr="007E5E2F" w:rsidRDefault="00E64091" w:rsidP="007E5E2F">
      <w:pPr>
        <w:spacing w:after="0" w:line="259" w:lineRule="auto"/>
        <w:rPr>
          <w:rFonts w:ascii="Arial" w:eastAsia="Calibri" w:hAnsi="Arial" w:cs="Arial"/>
          <w:i/>
          <w:iCs/>
          <w:kern w:val="0"/>
          <w:sz w:val="28"/>
          <w:szCs w:val="28"/>
          <w14:ligatures w14:val="none"/>
        </w:rPr>
      </w:pPr>
    </w:p>
    <w:tbl>
      <w:tblPr>
        <w:tblW w:w="90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7225"/>
        <w:gridCol w:w="992"/>
        <w:gridCol w:w="850"/>
      </w:tblGrid>
      <w:tr w:rsidR="00E64091" w:rsidRPr="00870856" w14:paraId="7B352637" w14:textId="77777777" w:rsidTr="00870856">
        <w:trPr>
          <w:trHeight w:val="284"/>
          <w:jc w:val="center"/>
        </w:trPr>
        <w:tc>
          <w:tcPr>
            <w:tcW w:w="7225" w:type="dxa"/>
            <w:shd w:val="clear" w:color="auto" w:fill="auto"/>
            <w:noWrap/>
            <w:vAlign w:val="bottom"/>
            <w:hideMark/>
          </w:tcPr>
          <w:p w14:paraId="5B452F84"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stanowisko służbowe</w:t>
            </w:r>
          </w:p>
        </w:tc>
        <w:tc>
          <w:tcPr>
            <w:tcW w:w="992" w:type="dxa"/>
            <w:shd w:val="clear" w:color="auto" w:fill="auto"/>
            <w:noWrap/>
            <w:vAlign w:val="bottom"/>
            <w:hideMark/>
          </w:tcPr>
          <w:p w14:paraId="083CBC5D"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min</w:t>
            </w:r>
          </w:p>
        </w:tc>
        <w:tc>
          <w:tcPr>
            <w:tcW w:w="850" w:type="dxa"/>
            <w:shd w:val="clear" w:color="auto" w:fill="auto"/>
            <w:noWrap/>
            <w:vAlign w:val="bottom"/>
            <w:hideMark/>
          </w:tcPr>
          <w:p w14:paraId="1D12F45C"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max</w:t>
            </w:r>
          </w:p>
        </w:tc>
      </w:tr>
      <w:tr w:rsidR="00E64091" w:rsidRPr="00870856" w14:paraId="6AF68DC5" w14:textId="77777777" w:rsidTr="00870856">
        <w:trPr>
          <w:trHeight w:val="284"/>
          <w:jc w:val="center"/>
        </w:trPr>
        <w:tc>
          <w:tcPr>
            <w:tcW w:w="9067" w:type="dxa"/>
            <w:gridSpan w:val="3"/>
            <w:shd w:val="clear" w:color="auto" w:fill="auto"/>
            <w:noWrap/>
            <w:vAlign w:val="bottom"/>
            <w:hideMark/>
          </w:tcPr>
          <w:p w14:paraId="4108000B"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pomocnicze i obsługi</w:t>
            </w:r>
          </w:p>
        </w:tc>
      </w:tr>
      <w:tr w:rsidR="00E64091" w:rsidRPr="00870856" w14:paraId="679E4131" w14:textId="77777777" w:rsidTr="00870856">
        <w:trPr>
          <w:trHeight w:val="285"/>
          <w:jc w:val="center"/>
        </w:trPr>
        <w:tc>
          <w:tcPr>
            <w:tcW w:w="7225" w:type="dxa"/>
            <w:shd w:val="clear" w:color="auto" w:fill="auto"/>
            <w:vAlign w:val="center"/>
            <w:hideMark/>
          </w:tcPr>
          <w:p w14:paraId="0FA9AE5D"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goniec, pomoc administracyjna, konserwator, kierowca-konserwator, elektryk-konserwator</w:t>
            </w:r>
          </w:p>
        </w:tc>
        <w:tc>
          <w:tcPr>
            <w:tcW w:w="992" w:type="dxa"/>
            <w:shd w:val="clear" w:color="auto" w:fill="auto"/>
            <w:noWrap/>
            <w:vAlign w:val="center"/>
            <w:hideMark/>
          </w:tcPr>
          <w:p w14:paraId="7B92D98F"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4 300</w:t>
            </w:r>
          </w:p>
        </w:tc>
        <w:tc>
          <w:tcPr>
            <w:tcW w:w="850" w:type="dxa"/>
            <w:shd w:val="clear" w:color="auto" w:fill="auto"/>
            <w:noWrap/>
            <w:vAlign w:val="center"/>
            <w:hideMark/>
          </w:tcPr>
          <w:p w14:paraId="4BB1307E"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4 950</w:t>
            </w:r>
          </w:p>
        </w:tc>
      </w:tr>
      <w:tr w:rsidR="00E64091" w:rsidRPr="00870856" w14:paraId="7297F80F" w14:textId="77777777" w:rsidTr="00870856">
        <w:trPr>
          <w:trHeight w:val="819"/>
          <w:jc w:val="center"/>
        </w:trPr>
        <w:tc>
          <w:tcPr>
            <w:tcW w:w="9067" w:type="dxa"/>
            <w:gridSpan w:val="3"/>
            <w:shd w:val="clear" w:color="auto" w:fill="auto"/>
            <w:noWrap/>
            <w:vAlign w:val="bottom"/>
            <w:hideMark/>
          </w:tcPr>
          <w:p w14:paraId="3D37D276"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stanowiska urzędnicze</w:t>
            </w:r>
          </w:p>
          <w:p w14:paraId="2191D4A8"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p>
        </w:tc>
      </w:tr>
      <w:tr w:rsidR="00E64091" w:rsidRPr="00870856" w14:paraId="7CC82807" w14:textId="77777777" w:rsidTr="00870856">
        <w:trPr>
          <w:trHeight w:val="284"/>
          <w:jc w:val="center"/>
        </w:trPr>
        <w:tc>
          <w:tcPr>
            <w:tcW w:w="7225" w:type="dxa"/>
            <w:shd w:val="clear" w:color="auto" w:fill="auto"/>
            <w:noWrap/>
            <w:vAlign w:val="bottom"/>
            <w:hideMark/>
          </w:tcPr>
          <w:p w14:paraId="4B145F25"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młodszy referent</w:t>
            </w:r>
          </w:p>
        </w:tc>
        <w:tc>
          <w:tcPr>
            <w:tcW w:w="992" w:type="dxa"/>
            <w:shd w:val="clear" w:color="auto" w:fill="auto"/>
            <w:noWrap/>
            <w:vAlign w:val="bottom"/>
            <w:hideMark/>
          </w:tcPr>
          <w:p w14:paraId="6792E67B"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4 400</w:t>
            </w:r>
          </w:p>
        </w:tc>
        <w:tc>
          <w:tcPr>
            <w:tcW w:w="850" w:type="dxa"/>
            <w:shd w:val="clear" w:color="auto" w:fill="auto"/>
            <w:noWrap/>
            <w:vAlign w:val="bottom"/>
            <w:hideMark/>
          </w:tcPr>
          <w:p w14:paraId="09A0E6F0"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4 600</w:t>
            </w:r>
          </w:p>
        </w:tc>
      </w:tr>
      <w:tr w:rsidR="00E64091" w:rsidRPr="00870856" w14:paraId="295C3392" w14:textId="77777777" w:rsidTr="00870856">
        <w:trPr>
          <w:trHeight w:val="284"/>
          <w:jc w:val="center"/>
        </w:trPr>
        <w:tc>
          <w:tcPr>
            <w:tcW w:w="7225" w:type="dxa"/>
            <w:shd w:val="clear" w:color="auto" w:fill="auto"/>
            <w:noWrap/>
            <w:vAlign w:val="bottom"/>
            <w:hideMark/>
          </w:tcPr>
          <w:p w14:paraId="25B48024"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referent</w:t>
            </w:r>
          </w:p>
        </w:tc>
        <w:tc>
          <w:tcPr>
            <w:tcW w:w="992" w:type="dxa"/>
            <w:shd w:val="clear" w:color="auto" w:fill="auto"/>
            <w:noWrap/>
            <w:vAlign w:val="bottom"/>
            <w:hideMark/>
          </w:tcPr>
          <w:p w14:paraId="18A4B8A0"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4 550</w:t>
            </w:r>
          </w:p>
        </w:tc>
        <w:tc>
          <w:tcPr>
            <w:tcW w:w="850" w:type="dxa"/>
            <w:shd w:val="clear" w:color="auto" w:fill="auto"/>
            <w:noWrap/>
            <w:vAlign w:val="bottom"/>
            <w:hideMark/>
          </w:tcPr>
          <w:p w14:paraId="024B99E9"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4 550</w:t>
            </w:r>
          </w:p>
        </w:tc>
      </w:tr>
      <w:tr w:rsidR="00E64091" w:rsidRPr="00870856" w14:paraId="3EC18CA8" w14:textId="77777777" w:rsidTr="00870856">
        <w:trPr>
          <w:trHeight w:val="284"/>
          <w:jc w:val="center"/>
        </w:trPr>
        <w:tc>
          <w:tcPr>
            <w:tcW w:w="7225" w:type="dxa"/>
            <w:shd w:val="clear" w:color="auto" w:fill="auto"/>
            <w:noWrap/>
            <w:vAlign w:val="bottom"/>
            <w:hideMark/>
          </w:tcPr>
          <w:p w14:paraId="51333D29"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podinspektor</w:t>
            </w:r>
          </w:p>
        </w:tc>
        <w:tc>
          <w:tcPr>
            <w:tcW w:w="992" w:type="dxa"/>
            <w:shd w:val="clear" w:color="auto" w:fill="auto"/>
            <w:noWrap/>
            <w:vAlign w:val="bottom"/>
            <w:hideMark/>
          </w:tcPr>
          <w:p w14:paraId="35BE2590"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4 500</w:t>
            </w:r>
          </w:p>
        </w:tc>
        <w:tc>
          <w:tcPr>
            <w:tcW w:w="850" w:type="dxa"/>
            <w:shd w:val="clear" w:color="auto" w:fill="auto"/>
            <w:noWrap/>
            <w:vAlign w:val="bottom"/>
            <w:hideMark/>
          </w:tcPr>
          <w:p w14:paraId="5AB3CCB8"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5 300</w:t>
            </w:r>
          </w:p>
        </w:tc>
      </w:tr>
      <w:tr w:rsidR="00E64091" w:rsidRPr="00870856" w14:paraId="6EFFE520" w14:textId="77777777" w:rsidTr="00870856">
        <w:trPr>
          <w:trHeight w:val="284"/>
          <w:jc w:val="center"/>
        </w:trPr>
        <w:tc>
          <w:tcPr>
            <w:tcW w:w="7225" w:type="dxa"/>
            <w:shd w:val="clear" w:color="auto" w:fill="auto"/>
            <w:noWrap/>
            <w:vAlign w:val="bottom"/>
            <w:hideMark/>
          </w:tcPr>
          <w:p w14:paraId="223DCC65"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inspektor</w:t>
            </w:r>
          </w:p>
        </w:tc>
        <w:tc>
          <w:tcPr>
            <w:tcW w:w="992" w:type="dxa"/>
            <w:shd w:val="clear" w:color="auto" w:fill="auto"/>
            <w:noWrap/>
            <w:vAlign w:val="bottom"/>
            <w:hideMark/>
          </w:tcPr>
          <w:p w14:paraId="37D6FD7B"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4 700</w:t>
            </w:r>
          </w:p>
        </w:tc>
        <w:tc>
          <w:tcPr>
            <w:tcW w:w="850" w:type="dxa"/>
            <w:shd w:val="clear" w:color="auto" w:fill="auto"/>
            <w:noWrap/>
            <w:vAlign w:val="bottom"/>
            <w:hideMark/>
          </w:tcPr>
          <w:p w14:paraId="4DC739C4"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5 810</w:t>
            </w:r>
          </w:p>
        </w:tc>
      </w:tr>
      <w:tr w:rsidR="00E64091" w:rsidRPr="00870856" w14:paraId="606E5FCF" w14:textId="77777777" w:rsidTr="00870856">
        <w:trPr>
          <w:trHeight w:val="284"/>
          <w:jc w:val="center"/>
        </w:trPr>
        <w:tc>
          <w:tcPr>
            <w:tcW w:w="7225" w:type="dxa"/>
            <w:shd w:val="clear" w:color="auto" w:fill="auto"/>
            <w:noWrap/>
            <w:vAlign w:val="bottom"/>
            <w:hideMark/>
          </w:tcPr>
          <w:p w14:paraId="6A05DD0E"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starszy inspektor</w:t>
            </w:r>
          </w:p>
        </w:tc>
        <w:tc>
          <w:tcPr>
            <w:tcW w:w="992" w:type="dxa"/>
            <w:shd w:val="clear" w:color="auto" w:fill="auto"/>
            <w:noWrap/>
            <w:vAlign w:val="bottom"/>
            <w:hideMark/>
          </w:tcPr>
          <w:p w14:paraId="7DFE5998"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5 000</w:t>
            </w:r>
          </w:p>
        </w:tc>
        <w:tc>
          <w:tcPr>
            <w:tcW w:w="850" w:type="dxa"/>
            <w:shd w:val="clear" w:color="auto" w:fill="auto"/>
            <w:noWrap/>
            <w:vAlign w:val="bottom"/>
            <w:hideMark/>
          </w:tcPr>
          <w:p w14:paraId="21C0118F"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5 900</w:t>
            </w:r>
          </w:p>
        </w:tc>
      </w:tr>
      <w:tr w:rsidR="00E64091" w:rsidRPr="00870856" w14:paraId="79D35E4A" w14:textId="77777777" w:rsidTr="00870856">
        <w:trPr>
          <w:trHeight w:val="284"/>
          <w:jc w:val="center"/>
        </w:trPr>
        <w:tc>
          <w:tcPr>
            <w:tcW w:w="7225" w:type="dxa"/>
            <w:shd w:val="clear" w:color="auto" w:fill="auto"/>
            <w:noWrap/>
            <w:vAlign w:val="bottom"/>
            <w:hideMark/>
          </w:tcPr>
          <w:p w14:paraId="055E5F45"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główny specjalista</w:t>
            </w:r>
          </w:p>
        </w:tc>
        <w:tc>
          <w:tcPr>
            <w:tcW w:w="992" w:type="dxa"/>
            <w:shd w:val="clear" w:color="auto" w:fill="auto"/>
            <w:noWrap/>
            <w:vAlign w:val="bottom"/>
            <w:hideMark/>
          </w:tcPr>
          <w:p w14:paraId="10799018"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5 000</w:t>
            </w:r>
          </w:p>
        </w:tc>
        <w:tc>
          <w:tcPr>
            <w:tcW w:w="850" w:type="dxa"/>
            <w:shd w:val="clear" w:color="auto" w:fill="auto"/>
            <w:noWrap/>
            <w:vAlign w:val="bottom"/>
            <w:hideMark/>
          </w:tcPr>
          <w:p w14:paraId="22999AC6"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6 660</w:t>
            </w:r>
          </w:p>
        </w:tc>
      </w:tr>
      <w:tr w:rsidR="00E64091" w:rsidRPr="00870856" w14:paraId="5BC064DF" w14:textId="77777777" w:rsidTr="00870856">
        <w:trPr>
          <w:trHeight w:val="284"/>
          <w:jc w:val="center"/>
        </w:trPr>
        <w:tc>
          <w:tcPr>
            <w:tcW w:w="9067" w:type="dxa"/>
            <w:gridSpan w:val="3"/>
            <w:shd w:val="clear" w:color="auto" w:fill="auto"/>
            <w:noWrap/>
            <w:vAlign w:val="bottom"/>
            <w:hideMark/>
          </w:tcPr>
          <w:p w14:paraId="3CD53E36"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kierownicze stanowiska urzędnicze</w:t>
            </w:r>
          </w:p>
        </w:tc>
      </w:tr>
      <w:tr w:rsidR="00E64091" w:rsidRPr="00870856" w14:paraId="2DD82494" w14:textId="77777777" w:rsidTr="00870856">
        <w:trPr>
          <w:trHeight w:val="284"/>
          <w:jc w:val="center"/>
        </w:trPr>
        <w:tc>
          <w:tcPr>
            <w:tcW w:w="7225" w:type="dxa"/>
            <w:shd w:val="clear" w:color="auto" w:fill="auto"/>
            <w:noWrap/>
            <w:vAlign w:val="bottom"/>
            <w:hideMark/>
          </w:tcPr>
          <w:p w14:paraId="7EEAB53F"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kierownik referatu</w:t>
            </w:r>
          </w:p>
        </w:tc>
        <w:tc>
          <w:tcPr>
            <w:tcW w:w="992" w:type="dxa"/>
            <w:shd w:val="clear" w:color="auto" w:fill="auto"/>
            <w:noWrap/>
            <w:vAlign w:val="bottom"/>
            <w:hideMark/>
          </w:tcPr>
          <w:p w14:paraId="0D3823DB"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5 500</w:t>
            </w:r>
          </w:p>
        </w:tc>
        <w:tc>
          <w:tcPr>
            <w:tcW w:w="850" w:type="dxa"/>
            <w:shd w:val="clear" w:color="auto" w:fill="auto"/>
            <w:noWrap/>
            <w:vAlign w:val="bottom"/>
            <w:hideMark/>
          </w:tcPr>
          <w:p w14:paraId="3DC446AD"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6 550</w:t>
            </w:r>
          </w:p>
        </w:tc>
      </w:tr>
      <w:tr w:rsidR="00E64091" w:rsidRPr="00870856" w14:paraId="67F5420D" w14:textId="77777777" w:rsidTr="00870856">
        <w:trPr>
          <w:trHeight w:val="284"/>
          <w:jc w:val="center"/>
        </w:trPr>
        <w:tc>
          <w:tcPr>
            <w:tcW w:w="7225" w:type="dxa"/>
            <w:shd w:val="clear" w:color="auto" w:fill="auto"/>
            <w:noWrap/>
            <w:vAlign w:val="bottom"/>
            <w:hideMark/>
          </w:tcPr>
          <w:p w14:paraId="5800116A"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zastępca dyrektora wydziału</w:t>
            </w:r>
          </w:p>
        </w:tc>
        <w:tc>
          <w:tcPr>
            <w:tcW w:w="992" w:type="dxa"/>
            <w:shd w:val="clear" w:color="auto" w:fill="auto"/>
            <w:noWrap/>
            <w:vAlign w:val="bottom"/>
            <w:hideMark/>
          </w:tcPr>
          <w:p w14:paraId="15A8EC92"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6 100</w:t>
            </w:r>
          </w:p>
        </w:tc>
        <w:tc>
          <w:tcPr>
            <w:tcW w:w="850" w:type="dxa"/>
            <w:shd w:val="clear" w:color="auto" w:fill="auto"/>
            <w:noWrap/>
            <w:vAlign w:val="bottom"/>
            <w:hideMark/>
          </w:tcPr>
          <w:p w14:paraId="0C886772"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7 150</w:t>
            </w:r>
          </w:p>
        </w:tc>
      </w:tr>
      <w:tr w:rsidR="00E64091" w:rsidRPr="00870856" w14:paraId="5AA36894" w14:textId="77777777" w:rsidTr="00870856">
        <w:trPr>
          <w:trHeight w:val="284"/>
          <w:jc w:val="center"/>
        </w:trPr>
        <w:tc>
          <w:tcPr>
            <w:tcW w:w="7225" w:type="dxa"/>
            <w:shd w:val="clear" w:color="auto" w:fill="auto"/>
            <w:noWrap/>
            <w:vAlign w:val="bottom"/>
            <w:hideMark/>
          </w:tcPr>
          <w:p w14:paraId="46F3CB0F"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dyrektor wydziału</w:t>
            </w:r>
          </w:p>
        </w:tc>
        <w:tc>
          <w:tcPr>
            <w:tcW w:w="992" w:type="dxa"/>
            <w:shd w:val="clear" w:color="auto" w:fill="auto"/>
            <w:noWrap/>
            <w:vAlign w:val="bottom"/>
            <w:hideMark/>
          </w:tcPr>
          <w:p w14:paraId="11C1CC3A"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6 300</w:t>
            </w:r>
          </w:p>
        </w:tc>
        <w:tc>
          <w:tcPr>
            <w:tcW w:w="850" w:type="dxa"/>
            <w:shd w:val="clear" w:color="auto" w:fill="auto"/>
            <w:noWrap/>
            <w:vAlign w:val="bottom"/>
            <w:hideMark/>
          </w:tcPr>
          <w:p w14:paraId="52C49560"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7 490</w:t>
            </w:r>
          </w:p>
        </w:tc>
      </w:tr>
      <w:tr w:rsidR="00E64091" w:rsidRPr="00870856" w14:paraId="6CA37593" w14:textId="77777777" w:rsidTr="00870856">
        <w:trPr>
          <w:trHeight w:val="284"/>
          <w:jc w:val="center"/>
        </w:trPr>
        <w:tc>
          <w:tcPr>
            <w:tcW w:w="7225" w:type="dxa"/>
            <w:shd w:val="clear" w:color="auto" w:fill="auto"/>
            <w:noWrap/>
            <w:vAlign w:val="bottom"/>
            <w:hideMark/>
          </w:tcPr>
          <w:p w14:paraId="49EFD466"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lastRenderedPageBreak/>
              <w:t>zastępca prezydenta miasta</w:t>
            </w:r>
          </w:p>
        </w:tc>
        <w:tc>
          <w:tcPr>
            <w:tcW w:w="1842" w:type="dxa"/>
            <w:gridSpan w:val="2"/>
            <w:shd w:val="clear" w:color="auto" w:fill="auto"/>
            <w:noWrap/>
            <w:vAlign w:val="bottom"/>
            <w:hideMark/>
          </w:tcPr>
          <w:p w14:paraId="10B436B5"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7 700</w:t>
            </w:r>
          </w:p>
        </w:tc>
      </w:tr>
      <w:tr w:rsidR="00E64091" w:rsidRPr="00870856" w14:paraId="7CBFB582" w14:textId="77777777" w:rsidTr="00870856">
        <w:trPr>
          <w:trHeight w:val="284"/>
          <w:jc w:val="center"/>
        </w:trPr>
        <w:tc>
          <w:tcPr>
            <w:tcW w:w="7225" w:type="dxa"/>
            <w:shd w:val="clear" w:color="auto" w:fill="auto"/>
            <w:noWrap/>
            <w:vAlign w:val="bottom"/>
            <w:hideMark/>
          </w:tcPr>
          <w:p w14:paraId="55E26E9B"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prezydent miasta</w:t>
            </w:r>
          </w:p>
        </w:tc>
        <w:tc>
          <w:tcPr>
            <w:tcW w:w="1842" w:type="dxa"/>
            <w:gridSpan w:val="2"/>
            <w:shd w:val="clear" w:color="auto" w:fill="auto"/>
            <w:noWrap/>
            <w:vAlign w:val="bottom"/>
            <w:hideMark/>
          </w:tcPr>
          <w:p w14:paraId="6ABA00DB" w14:textId="77777777" w:rsidR="00E64091" w:rsidRPr="00870856" w:rsidRDefault="00E64091" w:rsidP="007E5E2F">
            <w:pPr>
              <w:spacing w:after="0" w:line="240" w:lineRule="auto"/>
              <w:rPr>
                <w:rFonts w:ascii="Arial" w:eastAsia="Times New Roman" w:hAnsi="Arial" w:cs="Arial"/>
                <w:color w:val="000000"/>
                <w:kern w:val="0"/>
                <w:sz w:val="28"/>
                <w:szCs w:val="28"/>
                <w:lang w:eastAsia="pl-PL"/>
                <w14:ligatures w14:val="none"/>
              </w:rPr>
            </w:pPr>
            <w:r w:rsidRPr="00870856">
              <w:rPr>
                <w:rFonts w:ascii="Arial" w:eastAsia="Times New Roman" w:hAnsi="Arial" w:cs="Arial"/>
                <w:color w:val="000000"/>
                <w:kern w:val="0"/>
                <w:sz w:val="28"/>
                <w:szCs w:val="28"/>
                <w:lang w:eastAsia="pl-PL"/>
                <w14:ligatures w14:val="none"/>
              </w:rPr>
              <w:t>10 650</w:t>
            </w:r>
          </w:p>
        </w:tc>
      </w:tr>
    </w:tbl>
    <w:p w14:paraId="61A34844" w14:textId="77777777" w:rsidR="00E64091" w:rsidRPr="007E5E2F" w:rsidRDefault="00E64091" w:rsidP="007E5E2F">
      <w:pPr>
        <w:spacing w:after="0" w:line="259" w:lineRule="auto"/>
        <w:rPr>
          <w:rFonts w:ascii="Arial" w:eastAsia="Calibri" w:hAnsi="Arial" w:cs="Arial"/>
          <w:i/>
          <w:iCs/>
          <w:kern w:val="0"/>
          <w:sz w:val="28"/>
          <w:szCs w:val="28"/>
          <w14:ligatures w14:val="none"/>
        </w:rPr>
      </w:pPr>
    </w:p>
    <w:p w14:paraId="50184546" w14:textId="77777777" w:rsidR="00E64091" w:rsidRPr="007E5E2F" w:rsidRDefault="00E64091" w:rsidP="007E5E2F">
      <w:pPr>
        <w:spacing w:after="0" w:line="259" w:lineRule="auto"/>
        <w:rPr>
          <w:rFonts w:ascii="Arial" w:eastAsia="Calibri" w:hAnsi="Arial" w:cs="Arial"/>
          <w:i/>
          <w:iCs/>
          <w:kern w:val="0"/>
          <w:sz w:val="28"/>
          <w:szCs w:val="28"/>
          <w14:ligatures w14:val="none"/>
        </w:rPr>
      </w:pPr>
      <w:r w:rsidRPr="007E5E2F">
        <w:rPr>
          <w:rFonts w:ascii="Arial" w:eastAsia="Calibri" w:hAnsi="Arial" w:cs="Arial"/>
          <w:i/>
          <w:iCs/>
          <w:kern w:val="0"/>
          <w:sz w:val="28"/>
          <w:szCs w:val="28"/>
          <w14:ligatures w14:val="none"/>
        </w:rPr>
        <w:t>Opracowanie: Wydział Organizacyjno-Prawny i Kadr</w:t>
      </w:r>
    </w:p>
    <w:p w14:paraId="4E266FD6" w14:textId="77777777" w:rsidR="00E64091" w:rsidRPr="007E5E2F" w:rsidRDefault="00E64091" w:rsidP="007E5E2F">
      <w:pPr>
        <w:spacing w:after="0" w:line="259" w:lineRule="auto"/>
        <w:rPr>
          <w:rFonts w:ascii="Arial" w:eastAsia="Calibri" w:hAnsi="Arial" w:cs="Arial"/>
          <w:i/>
          <w:iCs/>
          <w:kern w:val="0"/>
          <w:sz w:val="28"/>
          <w:szCs w:val="28"/>
          <w14:ligatures w14:val="none"/>
        </w:rPr>
      </w:pPr>
    </w:p>
    <w:p w14:paraId="339D43AD" w14:textId="77777777" w:rsidR="00E64091" w:rsidRPr="007E5E2F" w:rsidRDefault="00E64091" w:rsidP="007E5E2F">
      <w:pPr>
        <w:spacing w:after="0" w:line="259" w:lineRule="auto"/>
        <w:rPr>
          <w:rFonts w:ascii="Arial" w:eastAsia="Calibri" w:hAnsi="Arial" w:cs="Arial"/>
          <w:i/>
          <w:iCs/>
          <w:kern w:val="0"/>
          <w:sz w:val="28"/>
          <w:szCs w:val="28"/>
          <w14:ligatures w14:val="none"/>
        </w:rPr>
      </w:pPr>
      <w:r w:rsidRPr="007E5E2F">
        <w:rPr>
          <w:rFonts w:ascii="Arial" w:eastAsia="Calibri" w:hAnsi="Arial" w:cs="Arial"/>
          <w:kern w:val="0"/>
          <w:sz w:val="28"/>
          <w:szCs w:val="28"/>
          <w14:ligatures w14:val="none"/>
        </w:rPr>
        <w:t>W 2024 r. w 91 płatnych szkoleniach indywidualnych udział wzięło 137 pracowników Urzędu Miasta. Szkolenia były zgodne z zakresem zadań realizowanych przez pracowników odbywających szkolenia.</w:t>
      </w:r>
    </w:p>
    <w:p w14:paraId="333A2302" w14:textId="77777777" w:rsidR="00E64091" w:rsidRPr="007E5E2F" w:rsidRDefault="00E64091" w:rsidP="007E5E2F">
      <w:pPr>
        <w:spacing w:after="0" w:line="259" w:lineRule="auto"/>
        <w:rPr>
          <w:rFonts w:ascii="Arial" w:eastAsia="Calibri" w:hAnsi="Arial" w:cs="Arial"/>
          <w:i/>
          <w:iCs/>
          <w:kern w:val="0"/>
          <w:sz w:val="28"/>
          <w:szCs w:val="28"/>
          <w14:ligatures w14:val="none"/>
        </w:rPr>
      </w:pPr>
    </w:p>
    <w:p w14:paraId="4743BB57" w14:textId="7CD83DAC" w:rsidR="00870856" w:rsidRPr="00E152B7" w:rsidRDefault="00870856" w:rsidP="00870856">
      <w:pPr>
        <w:spacing w:after="0" w:line="259" w:lineRule="auto"/>
        <w:rPr>
          <w:rFonts w:ascii="Arial" w:eastAsia="Calibri" w:hAnsi="Arial" w:cs="Arial"/>
          <w:b/>
          <w:bCs/>
          <w:kern w:val="0"/>
          <w:sz w:val="28"/>
          <w:szCs w:val="28"/>
          <w14:ligatures w14:val="none"/>
        </w:rPr>
      </w:pPr>
      <w:r w:rsidRPr="00E152B7">
        <w:rPr>
          <w:rFonts w:ascii="Arial" w:eastAsia="Calibri" w:hAnsi="Arial" w:cs="Arial"/>
          <w:b/>
          <w:bCs/>
          <w:kern w:val="0"/>
          <w:sz w:val="28"/>
          <w:szCs w:val="28"/>
          <w14:ligatures w14:val="none"/>
        </w:rPr>
        <w:t xml:space="preserve">Wnioski złożone w trybie ustawy z dnia 14 czerwca 1960 r. Kodeks postępowania administracyjnego </w:t>
      </w:r>
    </w:p>
    <w:p w14:paraId="575717E9" w14:textId="77777777" w:rsidR="00870856" w:rsidRDefault="00870856" w:rsidP="00870856">
      <w:pPr>
        <w:spacing w:after="0" w:line="259" w:lineRule="auto"/>
        <w:rPr>
          <w:rFonts w:ascii="Arial" w:eastAsia="Calibri" w:hAnsi="Arial" w:cs="Arial"/>
          <w:kern w:val="0"/>
          <w:sz w:val="28"/>
          <w:szCs w:val="28"/>
          <w14:ligatures w14:val="none"/>
        </w:rPr>
      </w:pPr>
    </w:p>
    <w:p w14:paraId="62CFCCF4" w14:textId="1AC01E4C" w:rsidR="00870856" w:rsidRPr="00870856" w:rsidRDefault="00870856" w:rsidP="00870856">
      <w:pPr>
        <w:spacing w:after="0" w:line="259" w:lineRule="auto"/>
        <w:rPr>
          <w:rFonts w:ascii="Arial" w:eastAsia="Calibri" w:hAnsi="Arial" w:cs="Arial"/>
          <w:kern w:val="0"/>
          <w:sz w:val="28"/>
          <w:szCs w:val="28"/>
          <w14:ligatures w14:val="none"/>
        </w:rPr>
      </w:pPr>
      <w:r w:rsidRPr="00870856">
        <w:rPr>
          <w:rFonts w:ascii="Arial" w:eastAsia="Calibri" w:hAnsi="Arial" w:cs="Arial"/>
          <w:kern w:val="0"/>
          <w:sz w:val="28"/>
          <w:szCs w:val="28"/>
          <w14:ligatures w14:val="none"/>
        </w:rPr>
        <w:t>W 2024 r.</w:t>
      </w:r>
      <w:r>
        <w:rPr>
          <w:rFonts w:ascii="Arial" w:eastAsia="Calibri" w:hAnsi="Arial" w:cs="Arial"/>
          <w:kern w:val="0"/>
          <w:sz w:val="28"/>
          <w:szCs w:val="28"/>
          <w14:ligatures w14:val="none"/>
        </w:rPr>
        <w:t xml:space="preserve"> </w:t>
      </w:r>
      <w:r w:rsidRPr="00870856">
        <w:rPr>
          <w:rFonts w:ascii="Arial" w:eastAsia="Calibri" w:hAnsi="Arial" w:cs="Arial"/>
          <w:kern w:val="0"/>
          <w:sz w:val="28"/>
          <w:szCs w:val="28"/>
          <w14:ligatures w14:val="none"/>
        </w:rPr>
        <w:t>wpłynęło 68 wniosków</w:t>
      </w:r>
      <w:r>
        <w:rPr>
          <w:rFonts w:ascii="Arial" w:eastAsia="Calibri" w:hAnsi="Arial" w:cs="Arial"/>
          <w:kern w:val="0"/>
          <w:sz w:val="28"/>
          <w:szCs w:val="28"/>
          <w14:ligatures w14:val="none"/>
        </w:rPr>
        <w:t>.</w:t>
      </w:r>
    </w:p>
    <w:p w14:paraId="099F600C" w14:textId="58F69504" w:rsidR="00870856" w:rsidRPr="00870856" w:rsidRDefault="00870856" w:rsidP="00870856">
      <w:pPr>
        <w:spacing w:after="0" w:line="259" w:lineRule="auto"/>
        <w:rPr>
          <w:rFonts w:ascii="Arial" w:eastAsia="Calibri" w:hAnsi="Arial" w:cs="Arial"/>
          <w:kern w:val="0"/>
          <w:sz w:val="28"/>
          <w:szCs w:val="28"/>
          <w14:ligatures w14:val="none"/>
        </w:rPr>
      </w:pPr>
    </w:p>
    <w:p w14:paraId="22382A4D" w14:textId="433D185E" w:rsidR="00E64091" w:rsidRPr="007E5E2F" w:rsidRDefault="00E64091" w:rsidP="007E5E2F">
      <w:pPr>
        <w:spacing w:after="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 xml:space="preserve">Sposób rozpatrzenia spraw: </w:t>
      </w:r>
    </w:p>
    <w:p w14:paraId="5FBB8E6F" w14:textId="77777777" w:rsidR="00E64091" w:rsidRPr="007E5E2F" w:rsidRDefault="00E64091" w:rsidP="007E5E2F">
      <w:pPr>
        <w:numPr>
          <w:ilvl w:val="0"/>
          <w:numId w:val="112"/>
        </w:numPr>
        <w:spacing w:after="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 xml:space="preserve">56 wniosków rozpatrzono we własnych zakresie, </w:t>
      </w:r>
    </w:p>
    <w:p w14:paraId="39541696" w14:textId="77777777" w:rsidR="00E64091" w:rsidRPr="007E5E2F" w:rsidRDefault="00E64091" w:rsidP="007E5E2F">
      <w:pPr>
        <w:numPr>
          <w:ilvl w:val="0"/>
          <w:numId w:val="112"/>
        </w:numPr>
        <w:spacing w:after="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 xml:space="preserve">1 wniosek przekazano do załatwienia w toku prowadzonego postepowania administracyjnego, </w:t>
      </w:r>
    </w:p>
    <w:p w14:paraId="69F33F4C" w14:textId="77777777" w:rsidR="00E64091" w:rsidRPr="007E5E2F" w:rsidRDefault="00E64091" w:rsidP="007E5E2F">
      <w:pPr>
        <w:numPr>
          <w:ilvl w:val="0"/>
          <w:numId w:val="112"/>
        </w:numPr>
        <w:spacing w:after="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2 wnioski na podstawie art. 243 Kpa, przekazano do organów właściwych,</w:t>
      </w:r>
    </w:p>
    <w:p w14:paraId="33D03967" w14:textId="77777777" w:rsidR="00E64091" w:rsidRPr="007E5E2F" w:rsidRDefault="00E64091" w:rsidP="007E5E2F">
      <w:pPr>
        <w:numPr>
          <w:ilvl w:val="0"/>
          <w:numId w:val="112"/>
        </w:numPr>
        <w:spacing w:after="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6 wniosków przekazano do organów właściwych, bez wskazywania podstawy prawnej,</w:t>
      </w:r>
    </w:p>
    <w:p w14:paraId="5636E262" w14:textId="77777777" w:rsidR="00E64091" w:rsidRPr="007E5E2F" w:rsidRDefault="00E64091" w:rsidP="007E5E2F">
      <w:pPr>
        <w:numPr>
          <w:ilvl w:val="0"/>
          <w:numId w:val="112"/>
        </w:numPr>
        <w:spacing w:after="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3 wnioski były anonimami, w związku z czym, na podstawie § 8 ust.1 Rozporządzenie Rady Ministrów w sprawie organizacji przyjmowania i rozpatrywania skarg i wniosków, organ pozostawił je bez rozpoznania.</w:t>
      </w:r>
    </w:p>
    <w:p w14:paraId="1297ABC3" w14:textId="77777777" w:rsidR="00E64091" w:rsidRPr="007E5E2F" w:rsidRDefault="00E64091" w:rsidP="007E5E2F">
      <w:pPr>
        <w:spacing w:after="12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 xml:space="preserve">Zgłaszane wnioski dotyczyły m.in. realizacji inwestycji miejskich, elementów bezpieczeństwa ruchu drogowego, stanu nawierzchni dróg, zmiany nazwy ulicy. </w:t>
      </w:r>
    </w:p>
    <w:p w14:paraId="5FA5095E" w14:textId="4E097B3E" w:rsidR="00E64091" w:rsidRPr="007E5E2F" w:rsidRDefault="00E64091" w:rsidP="007E5E2F">
      <w:pPr>
        <w:spacing w:after="12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 xml:space="preserve">Ponadto w 2 przypadkach wezwano wnoszącego do doprecyzowania skargi/wniosku, pomimo skutecznego doręczenia wezwania wnioskodawcom/skarżącym, nie zostały przez nich uzupełnione braki formalne skargi/ wniosku, w związku  z czym, organ  pozostawił je bez rozpoznania. </w:t>
      </w:r>
    </w:p>
    <w:p w14:paraId="6763C471" w14:textId="77777777" w:rsidR="00E152B7" w:rsidRDefault="00E152B7" w:rsidP="007E5E2F">
      <w:pPr>
        <w:spacing w:after="0" w:line="259" w:lineRule="auto"/>
        <w:rPr>
          <w:rFonts w:ascii="Arial" w:eastAsia="Calibri" w:hAnsi="Arial" w:cs="Arial"/>
          <w:b/>
          <w:bCs/>
          <w:kern w:val="0"/>
          <w:sz w:val="28"/>
          <w:szCs w:val="28"/>
          <w14:ligatures w14:val="none"/>
        </w:rPr>
      </w:pPr>
    </w:p>
    <w:p w14:paraId="5061ABD2" w14:textId="40A3CFB2" w:rsidR="00BA2D55" w:rsidRPr="00E152B7" w:rsidRDefault="00BA2D55" w:rsidP="007E5E2F">
      <w:pPr>
        <w:spacing w:after="0" w:line="259" w:lineRule="auto"/>
        <w:rPr>
          <w:rFonts w:ascii="Arial" w:eastAsia="Calibri" w:hAnsi="Arial" w:cs="Arial"/>
          <w:b/>
          <w:bCs/>
          <w:kern w:val="0"/>
          <w:sz w:val="28"/>
          <w:szCs w:val="28"/>
          <w14:ligatures w14:val="none"/>
        </w:rPr>
      </w:pPr>
      <w:r w:rsidRPr="00E152B7">
        <w:rPr>
          <w:rFonts w:ascii="Arial" w:eastAsia="Calibri" w:hAnsi="Arial" w:cs="Arial"/>
          <w:b/>
          <w:bCs/>
          <w:kern w:val="0"/>
          <w:sz w:val="28"/>
          <w:szCs w:val="28"/>
          <w14:ligatures w14:val="none"/>
        </w:rPr>
        <w:t>Petycje złożone w trybie ustawy z dnia 11 lipca 2014 r. o petycjach</w:t>
      </w:r>
    </w:p>
    <w:p w14:paraId="6DFF8473" w14:textId="77777777" w:rsidR="00BA2D55" w:rsidRDefault="00BA2D55" w:rsidP="007E5E2F">
      <w:pPr>
        <w:spacing w:after="0" w:line="259" w:lineRule="auto"/>
        <w:rPr>
          <w:rFonts w:ascii="Arial" w:eastAsia="Calibri" w:hAnsi="Arial" w:cs="Arial"/>
          <w:kern w:val="0"/>
          <w:sz w:val="28"/>
          <w:szCs w:val="28"/>
          <w14:ligatures w14:val="none"/>
        </w:rPr>
      </w:pPr>
    </w:p>
    <w:p w14:paraId="59653775" w14:textId="442F849E" w:rsidR="00E64091" w:rsidRPr="007E5E2F" w:rsidRDefault="00E64091" w:rsidP="007E5E2F">
      <w:pPr>
        <w:spacing w:after="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W 2024 r. nie wpłynęła żadna petycja. </w:t>
      </w:r>
    </w:p>
    <w:p w14:paraId="47849406" w14:textId="77777777" w:rsidR="00BA2D55" w:rsidRDefault="00BA2D55" w:rsidP="007E5E2F">
      <w:pPr>
        <w:spacing w:after="0" w:line="259" w:lineRule="auto"/>
        <w:rPr>
          <w:rFonts w:ascii="Arial" w:eastAsia="Calibri" w:hAnsi="Arial" w:cs="Arial"/>
          <w:kern w:val="0"/>
          <w:sz w:val="28"/>
          <w:szCs w:val="28"/>
          <w14:ligatures w14:val="none"/>
        </w:rPr>
      </w:pPr>
    </w:p>
    <w:p w14:paraId="1B0D7B51" w14:textId="1966B4AE" w:rsidR="00E64091" w:rsidRPr="007E5E2F" w:rsidRDefault="00E64091" w:rsidP="007E5E2F">
      <w:pPr>
        <w:spacing w:after="0" w:line="259"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lastRenderedPageBreak/>
        <w:t xml:space="preserve">Niemniej zaznaczyć należy także, iż w 2024 r. Prezydent Miasta Włocławek pismem z dnia 08 sierpnia 2024 r., znak: I.PPD.152.1.1.2024 przedstawił do Rady Miasta Włocławek stanowisko w sprawie petycji mieszkańców ulic Żyznej, Pochyłej, Pszennej we Włocławku w przedmiocie budowy łącznika drogi między ulicą Żyzną, a ulicą Toruńską. </w:t>
      </w:r>
    </w:p>
    <w:p w14:paraId="40E2F8D3" w14:textId="77777777" w:rsidR="00BA2D55" w:rsidRDefault="00BA2D55" w:rsidP="007E5E2F">
      <w:pPr>
        <w:spacing w:after="0" w:line="259" w:lineRule="auto"/>
        <w:rPr>
          <w:rFonts w:ascii="Arial" w:hAnsi="Arial" w:cs="Arial"/>
          <w:bCs/>
          <w:kern w:val="0"/>
          <w:sz w:val="28"/>
          <w:szCs w:val="28"/>
          <w14:ligatures w14:val="none"/>
        </w:rPr>
      </w:pPr>
    </w:p>
    <w:p w14:paraId="6F4096E8" w14:textId="6097F6C6" w:rsidR="00E64091" w:rsidRPr="00E152B7" w:rsidRDefault="00BA2D55" w:rsidP="007E5E2F">
      <w:pPr>
        <w:spacing w:after="0" w:line="259" w:lineRule="auto"/>
        <w:rPr>
          <w:rFonts w:ascii="Arial" w:hAnsi="Arial" w:cs="Arial"/>
          <w:b/>
          <w:kern w:val="0"/>
          <w:sz w:val="28"/>
          <w:szCs w:val="28"/>
          <w14:ligatures w14:val="none"/>
        </w:rPr>
      </w:pPr>
      <w:r w:rsidRPr="00E152B7">
        <w:rPr>
          <w:rFonts w:ascii="Arial" w:hAnsi="Arial" w:cs="Arial"/>
          <w:b/>
          <w:kern w:val="0"/>
          <w:sz w:val="28"/>
          <w:szCs w:val="28"/>
          <w14:ligatures w14:val="none"/>
        </w:rPr>
        <w:t>Skargi złożone w trybie ustawy z dnia 14 czerwca 1960 r. Kodeks postępowania administracyjnego</w:t>
      </w:r>
    </w:p>
    <w:p w14:paraId="1E670ED4" w14:textId="77777777" w:rsidR="00BA2D55" w:rsidRPr="00E152B7" w:rsidRDefault="00BA2D55" w:rsidP="007E5E2F">
      <w:pPr>
        <w:spacing w:after="0" w:line="259" w:lineRule="auto"/>
        <w:rPr>
          <w:rFonts w:ascii="Arial" w:hAnsi="Arial" w:cs="Arial"/>
          <w:b/>
          <w:kern w:val="0"/>
          <w:sz w:val="28"/>
          <w:szCs w:val="28"/>
          <w14:ligatures w14:val="none"/>
        </w:rPr>
      </w:pPr>
    </w:p>
    <w:p w14:paraId="3774F17D" w14:textId="3F475E30" w:rsidR="00BA2D55" w:rsidRDefault="00BA2D55" w:rsidP="00BA2D55">
      <w:pPr>
        <w:spacing w:after="0" w:line="259" w:lineRule="auto"/>
        <w:rPr>
          <w:rFonts w:ascii="Arial" w:hAnsi="Arial" w:cs="Arial"/>
          <w:bCs/>
          <w:kern w:val="0"/>
          <w:sz w:val="28"/>
          <w:szCs w:val="28"/>
          <w14:ligatures w14:val="none"/>
        </w:rPr>
      </w:pPr>
      <w:r w:rsidRPr="00BA2D55">
        <w:rPr>
          <w:rFonts w:ascii="Arial" w:hAnsi="Arial" w:cs="Arial"/>
          <w:bCs/>
          <w:kern w:val="0"/>
          <w:sz w:val="28"/>
          <w:szCs w:val="28"/>
          <w14:ligatures w14:val="none"/>
        </w:rPr>
        <w:t>W 2024 r. wpłynęło</w:t>
      </w:r>
      <w:r>
        <w:rPr>
          <w:rFonts w:ascii="Arial" w:hAnsi="Arial" w:cs="Arial"/>
          <w:bCs/>
          <w:kern w:val="0"/>
          <w:sz w:val="28"/>
          <w:szCs w:val="28"/>
          <w14:ligatures w14:val="none"/>
        </w:rPr>
        <w:t xml:space="preserve"> </w:t>
      </w:r>
      <w:r w:rsidRPr="00BA2D55">
        <w:rPr>
          <w:rFonts w:ascii="Arial" w:hAnsi="Arial" w:cs="Arial"/>
          <w:bCs/>
          <w:kern w:val="0"/>
          <w:sz w:val="28"/>
          <w:szCs w:val="28"/>
          <w14:ligatures w14:val="none"/>
        </w:rPr>
        <w:t>67 skarg</w:t>
      </w:r>
      <w:r>
        <w:rPr>
          <w:rFonts w:ascii="Arial" w:hAnsi="Arial" w:cs="Arial"/>
          <w:bCs/>
          <w:kern w:val="0"/>
          <w:sz w:val="28"/>
          <w:szCs w:val="28"/>
          <w14:ligatures w14:val="none"/>
        </w:rPr>
        <w:t>.</w:t>
      </w:r>
    </w:p>
    <w:p w14:paraId="7DA85EBC" w14:textId="77777777" w:rsidR="00BA2D55" w:rsidRDefault="00BA2D55" w:rsidP="00BA2D55">
      <w:pPr>
        <w:spacing w:after="0" w:line="259" w:lineRule="auto"/>
        <w:rPr>
          <w:rFonts w:ascii="Arial" w:hAnsi="Arial" w:cs="Arial"/>
          <w:bCs/>
          <w:kern w:val="0"/>
          <w:sz w:val="28"/>
          <w:szCs w:val="28"/>
          <w14:ligatures w14:val="none"/>
        </w:rPr>
      </w:pPr>
    </w:p>
    <w:p w14:paraId="1BEA433C" w14:textId="6721257F" w:rsidR="00E64091" w:rsidRPr="007E5E2F" w:rsidRDefault="00E64091" w:rsidP="00BA2D55">
      <w:pPr>
        <w:spacing w:after="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Sposób rozpatrzenia skarg:</w:t>
      </w:r>
    </w:p>
    <w:p w14:paraId="05221F81" w14:textId="77777777" w:rsidR="00E64091" w:rsidRPr="007E5E2F" w:rsidRDefault="00E64091" w:rsidP="007E5E2F">
      <w:pPr>
        <w:numPr>
          <w:ilvl w:val="0"/>
          <w:numId w:val="111"/>
        </w:numPr>
        <w:spacing w:after="0" w:line="259" w:lineRule="auto"/>
        <w:ind w:left="426" w:hanging="284"/>
        <w:rPr>
          <w:rFonts w:ascii="Arial" w:hAnsi="Arial" w:cs="Arial"/>
          <w:bCs/>
          <w:kern w:val="0"/>
          <w:sz w:val="28"/>
          <w:szCs w:val="28"/>
          <w14:ligatures w14:val="none"/>
        </w:rPr>
      </w:pPr>
      <w:r w:rsidRPr="007E5E2F">
        <w:rPr>
          <w:rFonts w:ascii="Arial" w:hAnsi="Arial" w:cs="Arial"/>
          <w:bCs/>
          <w:kern w:val="0"/>
          <w:sz w:val="28"/>
          <w:szCs w:val="28"/>
          <w14:ligatures w14:val="none"/>
        </w:rPr>
        <w:t xml:space="preserve">4 skargi uznane zostały za zasadne, </w:t>
      </w:r>
    </w:p>
    <w:p w14:paraId="091F4F04" w14:textId="77777777" w:rsidR="00E64091" w:rsidRPr="007E5E2F" w:rsidRDefault="00E64091" w:rsidP="007E5E2F">
      <w:pPr>
        <w:numPr>
          <w:ilvl w:val="0"/>
          <w:numId w:val="111"/>
        </w:numPr>
        <w:spacing w:after="0" w:line="259" w:lineRule="auto"/>
        <w:ind w:left="426" w:hanging="284"/>
        <w:rPr>
          <w:rFonts w:ascii="Arial" w:hAnsi="Arial" w:cs="Arial"/>
          <w:bCs/>
          <w:kern w:val="0"/>
          <w:sz w:val="28"/>
          <w:szCs w:val="28"/>
          <w14:ligatures w14:val="none"/>
        </w:rPr>
      </w:pPr>
      <w:r w:rsidRPr="007E5E2F">
        <w:rPr>
          <w:rFonts w:ascii="Arial" w:hAnsi="Arial" w:cs="Arial"/>
          <w:bCs/>
          <w:kern w:val="0"/>
          <w:sz w:val="28"/>
          <w:szCs w:val="28"/>
          <w14:ligatures w14:val="none"/>
        </w:rPr>
        <w:t>28 skarg zostało uznanych za bezzasadne,</w:t>
      </w:r>
    </w:p>
    <w:p w14:paraId="1126F3F2" w14:textId="77777777" w:rsidR="00E64091" w:rsidRPr="007E5E2F" w:rsidRDefault="00E64091" w:rsidP="007E5E2F">
      <w:pPr>
        <w:numPr>
          <w:ilvl w:val="0"/>
          <w:numId w:val="111"/>
        </w:numPr>
        <w:spacing w:after="0" w:line="259" w:lineRule="auto"/>
        <w:ind w:left="426" w:hanging="284"/>
        <w:rPr>
          <w:rFonts w:ascii="Arial" w:hAnsi="Arial" w:cs="Arial"/>
          <w:bCs/>
          <w:kern w:val="0"/>
          <w:sz w:val="28"/>
          <w:szCs w:val="28"/>
          <w14:ligatures w14:val="none"/>
        </w:rPr>
      </w:pPr>
      <w:r w:rsidRPr="007E5E2F">
        <w:rPr>
          <w:rFonts w:ascii="Arial" w:hAnsi="Arial" w:cs="Arial"/>
          <w:bCs/>
          <w:kern w:val="0"/>
          <w:sz w:val="28"/>
          <w:szCs w:val="28"/>
          <w14:ligatures w14:val="none"/>
        </w:rPr>
        <w:t>4 skargi dotyczyły działalności Prezydenta Miasta Włocławek, w związku z czym udzielono wyjaśnień  Przewodniczącemu Rady Miasta,</w:t>
      </w:r>
    </w:p>
    <w:p w14:paraId="1E6933D4" w14:textId="77777777" w:rsidR="00E64091" w:rsidRPr="007E5E2F" w:rsidRDefault="00E64091" w:rsidP="007E5E2F">
      <w:pPr>
        <w:numPr>
          <w:ilvl w:val="0"/>
          <w:numId w:val="111"/>
        </w:numPr>
        <w:spacing w:after="0" w:line="259" w:lineRule="auto"/>
        <w:ind w:left="426" w:hanging="284"/>
        <w:rPr>
          <w:rFonts w:ascii="Arial" w:hAnsi="Arial" w:cs="Arial"/>
          <w:bCs/>
          <w:kern w:val="0"/>
          <w:sz w:val="28"/>
          <w:szCs w:val="28"/>
          <w14:ligatures w14:val="none"/>
        </w:rPr>
      </w:pPr>
      <w:r w:rsidRPr="007E5E2F">
        <w:rPr>
          <w:rFonts w:ascii="Arial" w:hAnsi="Arial" w:cs="Arial"/>
          <w:bCs/>
          <w:kern w:val="0"/>
          <w:sz w:val="28"/>
          <w:szCs w:val="28"/>
          <w14:ligatures w14:val="none"/>
        </w:rPr>
        <w:t>1 skarga została przekazana tylko do wiadomości Prezydenta Miasta Włocławek,</w:t>
      </w:r>
    </w:p>
    <w:p w14:paraId="44F6063C" w14:textId="77777777" w:rsidR="00E64091" w:rsidRPr="007E5E2F" w:rsidRDefault="00E64091" w:rsidP="007E5E2F">
      <w:pPr>
        <w:numPr>
          <w:ilvl w:val="0"/>
          <w:numId w:val="111"/>
        </w:numPr>
        <w:spacing w:after="0" w:line="259" w:lineRule="auto"/>
        <w:ind w:left="426" w:hanging="284"/>
        <w:rPr>
          <w:rFonts w:ascii="Arial" w:hAnsi="Arial" w:cs="Arial"/>
          <w:bCs/>
          <w:kern w:val="0"/>
          <w:sz w:val="28"/>
          <w:szCs w:val="28"/>
          <w14:ligatures w14:val="none"/>
        </w:rPr>
      </w:pPr>
      <w:r w:rsidRPr="007E5E2F">
        <w:rPr>
          <w:rFonts w:ascii="Arial" w:hAnsi="Arial" w:cs="Arial"/>
          <w:bCs/>
          <w:kern w:val="0"/>
          <w:sz w:val="28"/>
          <w:szCs w:val="28"/>
          <w14:ligatures w14:val="none"/>
        </w:rPr>
        <w:t>11 skarg przekazano do organów właściwych,</w:t>
      </w:r>
    </w:p>
    <w:p w14:paraId="2D5A0ACF" w14:textId="77777777" w:rsidR="00E64091" w:rsidRPr="007E5E2F" w:rsidRDefault="00E64091" w:rsidP="007E5E2F">
      <w:pPr>
        <w:numPr>
          <w:ilvl w:val="0"/>
          <w:numId w:val="111"/>
        </w:numPr>
        <w:spacing w:after="0" w:line="259" w:lineRule="auto"/>
        <w:ind w:left="426" w:hanging="284"/>
        <w:rPr>
          <w:rFonts w:ascii="Arial" w:hAnsi="Arial" w:cs="Arial"/>
          <w:bCs/>
          <w:kern w:val="0"/>
          <w:sz w:val="28"/>
          <w:szCs w:val="28"/>
          <w14:ligatures w14:val="none"/>
        </w:rPr>
      </w:pPr>
      <w:r w:rsidRPr="007E5E2F">
        <w:rPr>
          <w:rFonts w:ascii="Arial" w:hAnsi="Arial" w:cs="Arial"/>
          <w:bCs/>
          <w:kern w:val="0"/>
          <w:sz w:val="28"/>
          <w:szCs w:val="28"/>
          <w14:ligatures w14:val="none"/>
        </w:rPr>
        <w:t>2 skargi wskazano skarżącemu organ właściwy,</w:t>
      </w:r>
    </w:p>
    <w:p w14:paraId="725D66F6" w14:textId="77777777" w:rsidR="00E64091" w:rsidRPr="007E5E2F" w:rsidRDefault="00E64091" w:rsidP="007E5E2F">
      <w:pPr>
        <w:numPr>
          <w:ilvl w:val="0"/>
          <w:numId w:val="111"/>
        </w:numPr>
        <w:spacing w:after="0" w:line="259" w:lineRule="auto"/>
        <w:ind w:left="426" w:hanging="284"/>
        <w:rPr>
          <w:rFonts w:ascii="Arial" w:hAnsi="Arial" w:cs="Arial"/>
          <w:bCs/>
          <w:kern w:val="0"/>
          <w:sz w:val="28"/>
          <w:szCs w:val="28"/>
          <w14:ligatures w14:val="none"/>
        </w:rPr>
      </w:pPr>
      <w:r w:rsidRPr="007E5E2F">
        <w:rPr>
          <w:rFonts w:ascii="Arial" w:hAnsi="Arial" w:cs="Arial"/>
          <w:bCs/>
          <w:kern w:val="0"/>
          <w:sz w:val="28"/>
          <w:szCs w:val="28"/>
          <w14:ligatures w14:val="none"/>
        </w:rPr>
        <w:t xml:space="preserve">15 skarg </w:t>
      </w:r>
      <w:bookmarkStart w:id="83" w:name="_Hlk189211296"/>
      <w:r w:rsidRPr="007E5E2F">
        <w:rPr>
          <w:rFonts w:ascii="Arial" w:hAnsi="Arial" w:cs="Arial"/>
          <w:bCs/>
          <w:kern w:val="0"/>
          <w:sz w:val="28"/>
          <w:szCs w:val="28"/>
          <w14:ligatures w14:val="none"/>
        </w:rPr>
        <w:t>było anonimami, w związku z czym, na podstawie § 8 ust. 1 Rozporządzenie Rady Ministrów w sprawie organizacji przyjmowania i rozpatrywania skarg i wniosków, organ pozostawił je bez rozpoznania,</w:t>
      </w:r>
    </w:p>
    <w:p w14:paraId="0443DB50" w14:textId="77777777" w:rsidR="00E64091" w:rsidRPr="007E5E2F" w:rsidRDefault="00E64091" w:rsidP="007E5E2F">
      <w:pPr>
        <w:numPr>
          <w:ilvl w:val="0"/>
          <w:numId w:val="111"/>
        </w:numPr>
        <w:spacing w:after="0" w:line="259" w:lineRule="auto"/>
        <w:ind w:left="426" w:hanging="284"/>
        <w:rPr>
          <w:rFonts w:ascii="Arial" w:hAnsi="Arial" w:cs="Arial"/>
          <w:bCs/>
          <w:kern w:val="0"/>
          <w:sz w:val="28"/>
          <w:szCs w:val="28"/>
          <w14:ligatures w14:val="none"/>
        </w:rPr>
      </w:pPr>
      <w:r w:rsidRPr="007E5E2F">
        <w:rPr>
          <w:rFonts w:ascii="Arial" w:hAnsi="Arial" w:cs="Arial"/>
          <w:bCs/>
          <w:kern w:val="0"/>
          <w:sz w:val="28"/>
          <w:szCs w:val="28"/>
          <w14:ligatures w14:val="none"/>
        </w:rPr>
        <w:t xml:space="preserve">2 skargi zostały wycofane przez skarżących.  </w:t>
      </w:r>
      <w:bookmarkEnd w:id="83"/>
    </w:p>
    <w:p w14:paraId="3A414DED" w14:textId="77777777" w:rsidR="00E64091" w:rsidRPr="007E5E2F" w:rsidRDefault="00E64091" w:rsidP="007E5E2F">
      <w:pPr>
        <w:spacing w:after="0" w:line="259" w:lineRule="auto"/>
        <w:rPr>
          <w:rFonts w:ascii="Arial" w:eastAsia="Calibri" w:hAnsi="Arial" w:cs="Arial"/>
          <w:color w:val="000000"/>
          <w:kern w:val="0"/>
          <w:sz w:val="28"/>
          <w:szCs w:val="28"/>
          <w14:ligatures w14:val="none"/>
        </w:rPr>
      </w:pPr>
    </w:p>
    <w:p w14:paraId="765749F9" w14:textId="77777777" w:rsidR="00E64091" w:rsidRPr="007E5E2F" w:rsidRDefault="00E64091" w:rsidP="007E5E2F">
      <w:pPr>
        <w:spacing w:after="0" w:line="259" w:lineRule="auto"/>
        <w:rPr>
          <w:rFonts w:ascii="Arial" w:eastAsia="Calibri" w:hAnsi="Arial" w:cs="Arial"/>
          <w:color w:val="000000"/>
          <w:kern w:val="0"/>
          <w:sz w:val="28"/>
          <w:szCs w:val="28"/>
          <w14:ligatures w14:val="none"/>
        </w:rPr>
      </w:pPr>
      <w:r w:rsidRPr="007E5E2F">
        <w:rPr>
          <w:rFonts w:ascii="Arial" w:eastAsia="Calibri" w:hAnsi="Arial" w:cs="Arial"/>
          <w:color w:val="000000"/>
          <w:kern w:val="0"/>
          <w:sz w:val="28"/>
          <w:szCs w:val="28"/>
          <w14:ligatures w14:val="none"/>
        </w:rPr>
        <w:t>Tematyka skarg:</w:t>
      </w:r>
    </w:p>
    <w:p w14:paraId="0DBDBD3C" w14:textId="77777777" w:rsidR="00E64091" w:rsidRPr="007E5E2F" w:rsidRDefault="00E64091" w:rsidP="007E5E2F">
      <w:pPr>
        <w:spacing w:after="0" w:line="259" w:lineRule="auto"/>
        <w:rPr>
          <w:rFonts w:ascii="Arial" w:hAnsi="Arial" w:cs="Arial"/>
          <w:bCs/>
          <w:kern w:val="0"/>
          <w:sz w:val="28"/>
          <w:szCs w:val="28"/>
          <w14:ligatures w14:val="none"/>
        </w:rPr>
      </w:pPr>
      <w:r w:rsidRPr="007E5E2F">
        <w:rPr>
          <w:rFonts w:ascii="Arial" w:hAnsi="Arial" w:cs="Arial"/>
          <w:bCs/>
          <w:kern w:val="0"/>
          <w:sz w:val="28"/>
          <w:szCs w:val="28"/>
          <w14:ligatures w14:val="none"/>
        </w:rPr>
        <w:t>Skargi uznane za zasadne dotyczyły m.in. braku terminowego udzielania odpowiedzi, zakłócania prawa do spoczynku nocnego.</w:t>
      </w:r>
    </w:p>
    <w:p w14:paraId="4311704D" w14:textId="77777777" w:rsidR="00E64091" w:rsidRPr="007E5E2F" w:rsidRDefault="00E64091" w:rsidP="007E5E2F">
      <w:pPr>
        <w:spacing w:after="0" w:line="259" w:lineRule="auto"/>
        <w:rPr>
          <w:rFonts w:ascii="Arial" w:hAnsi="Arial" w:cs="Arial"/>
          <w:color w:val="FF0000"/>
          <w:sz w:val="28"/>
          <w:szCs w:val="28"/>
        </w:rPr>
      </w:pPr>
      <w:r w:rsidRPr="007E5E2F">
        <w:rPr>
          <w:rFonts w:ascii="Arial" w:hAnsi="Arial" w:cs="Arial"/>
          <w:bCs/>
          <w:kern w:val="0"/>
          <w:sz w:val="28"/>
          <w:szCs w:val="28"/>
          <w14:ligatures w14:val="none"/>
        </w:rPr>
        <w:t>Skargi uznane za bezzasadne dotyczyły m.in. wykonywania obowiązków przez pracowników Urzędu, bezczynności organu, organizacji publicznego transportu zbiorowego.</w:t>
      </w:r>
    </w:p>
    <w:p w14:paraId="0F0E1B15" w14:textId="77777777" w:rsidR="00E64091" w:rsidRPr="007E5E2F" w:rsidRDefault="00E64091" w:rsidP="007E5E2F">
      <w:pPr>
        <w:spacing w:after="120" w:line="259" w:lineRule="auto"/>
        <w:rPr>
          <w:rFonts w:ascii="Arial" w:hAnsi="Arial" w:cs="Arial"/>
          <w:i/>
          <w:iCs/>
          <w:color w:val="FF0000"/>
          <w:sz w:val="28"/>
          <w:szCs w:val="28"/>
        </w:rPr>
      </w:pPr>
    </w:p>
    <w:p w14:paraId="2B31B7B1" w14:textId="77777777" w:rsidR="00E64091" w:rsidRPr="00BA2D55" w:rsidRDefault="00E64091" w:rsidP="007E5E2F">
      <w:pPr>
        <w:pStyle w:val="Legenda"/>
        <w:rPr>
          <w:rFonts w:ascii="Arial" w:hAnsi="Arial" w:cs="Arial"/>
          <w:i w:val="0"/>
          <w:iCs w:val="0"/>
          <w:color w:val="auto"/>
          <w:sz w:val="28"/>
          <w:szCs w:val="28"/>
        </w:rPr>
      </w:pPr>
      <w:bookmarkStart w:id="84" w:name="_Toc199331621"/>
      <w:r w:rsidRPr="00BA2D55">
        <w:rPr>
          <w:rFonts w:ascii="Arial" w:hAnsi="Arial" w:cs="Arial"/>
          <w:i w:val="0"/>
          <w:iCs w:val="0"/>
          <w:color w:val="auto"/>
          <w:sz w:val="28"/>
          <w:szCs w:val="28"/>
        </w:rPr>
        <w:t xml:space="preserve">Tabela </w:t>
      </w:r>
      <w:r w:rsidRPr="00BA2D55">
        <w:rPr>
          <w:rFonts w:ascii="Arial" w:hAnsi="Arial" w:cs="Arial"/>
          <w:i w:val="0"/>
          <w:iCs w:val="0"/>
          <w:color w:val="auto"/>
          <w:sz w:val="28"/>
          <w:szCs w:val="28"/>
        </w:rPr>
        <w:fldChar w:fldCharType="begin"/>
      </w:r>
      <w:r w:rsidRPr="00BA2D55">
        <w:rPr>
          <w:rFonts w:ascii="Arial" w:hAnsi="Arial" w:cs="Arial"/>
          <w:i w:val="0"/>
          <w:iCs w:val="0"/>
          <w:color w:val="auto"/>
          <w:sz w:val="28"/>
          <w:szCs w:val="28"/>
        </w:rPr>
        <w:instrText xml:space="preserve"> SEQ Tabela \* ARABIC </w:instrText>
      </w:r>
      <w:r w:rsidRPr="00BA2D55">
        <w:rPr>
          <w:rFonts w:ascii="Arial" w:hAnsi="Arial" w:cs="Arial"/>
          <w:i w:val="0"/>
          <w:iCs w:val="0"/>
          <w:color w:val="auto"/>
          <w:sz w:val="28"/>
          <w:szCs w:val="28"/>
        </w:rPr>
        <w:fldChar w:fldCharType="separate"/>
      </w:r>
      <w:r w:rsidRPr="00BA2D55">
        <w:rPr>
          <w:rFonts w:ascii="Arial" w:hAnsi="Arial" w:cs="Arial"/>
          <w:i w:val="0"/>
          <w:iCs w:val="0"/>
          <w:noProof/>
          <w:color w:val="auto"/>
          <w:sz w:val="28"/>
          <w:szCs w:val="28"/>
        </w:rPr>
        <w:t>12</w:t>
      </w:r>
      <w:r w:rsidRPr="00BA2D55">
        <w:rPr>
          <w:rFonts w:ascii="Arial" w:hAnsi="Arial" w:cs="Arial"/>
          <w:i w:val="0"/>
          <w:iCs w:val="0"/>
          <w:color w:val="auto"/>
          <w:sz w:val="28"/>
          <w:szCs w:val="28"/>
        </w:rPr>
        <w:fldChar w:fldCharType="end"/>
      </w:r>
      <w:r w:rsidRPr="00BA2D55">
        <w:rPr>
          <w:rFonts w:ascii="Arial" w:hAnsi="Arial" w:cs="Arial"/>
          <w:i w:val="0"/>
          <w:iCs w:val="0"/>
          <w:color w:val="auto"/>
          <w:sz w:val="28"/>
          <w:szCs w:val="28"/>
        </w:rPr>
        <w:t>. Podsumowanie liczby wniosków, petycji i skarg w latach 2021–2024</w:t>
      </w:r>
      <w:bookmarkEnd w:id="84"/>
    </w:p>
    <w:tbl>
      <w:tblPr>
        <w:tblStyle w:val="rednialista2akcent1"/>
        <w:tblW w:w="4906" w:type="pct"/>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050"/>
        <w:gridCol w:w="1312"/>
        <w:gridCol w:w="1129"/>
        <w:gridCol w:w="1131"/>
        <w:gridCol w:w="1270"/>
      </w:tblGrid>
      <w:tr w:rsidR="00E64091" w:rsidRPr="00BA2D55" w14:paraId="172862E2" w14:textId="77777777" w:rsidTr="00BA2D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77" w:type="pct"/>
            <w:tcBorders>
              <w:top w:val="none" w:sz="0" w:space="0" w:color="auto"/>
              <w:left w:val="none" w:sz="0" w:space="0" w:color="auto"/>
              <w:bottom w:val="none" w:sz="0" w:space="0" w:color="auto"/>
              <w:right w:val="none" w:sz="0" w:space="0" w:color="auto"/>
            </w:tcBorders>
            <w:shd w:val="clear" w:color="auto" w:fill="auto"/>
            <w:noWrap/>
          </w:tcPr>
          <w:p w14:paraId="2D60CA95" w14:textId="77777777" w:rsidR="00E64091" w:rsidRPr="00BA2D55" w:rsidRDefault="00E64091" w:rsidP="007E5E2F">
            <w:pPr>
              <w:rPr>
                <w:rFonts w:ascii="Arial" w:eastAsiaTheme="minorEastAsia" w:hAnsi="Arial" w:cs="Arial"/>
                <w:sz w:val="28"/>
                <w:szCs w:val="28"/>
              </w:rPr>
            </w:pPr>
          </w:p>
        </w:tc>
        <w:tc>
          <w:tcPr>
            <w:tcW w:w="738" w:type="pct"/>
            <w:tcBorders>
              <w:top w:val="none" w:sz="0" w:space="0" w:color="auto"/>
              <w:left w:val="none" w:sz="0" w:space="0" w:color="auto"/>
              <w:bottom w:val="none" w:sz="0" w:space="0" w:color="auto"/>
              <w:right w:val="none" w:sz="0" w:space="0" w:color="auto"/>
            </w:tcBorders>
            <w:shd w:val="clear" w:color="auto" w:fill="auto"/>
          </w:tcPr>
          <w:p w14:paraId="75488254" w14:textId="77777777" w:rsidR="00E64091" w:rsidRPr="00BA2D55"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2021</w:t>
            </w:r>
          </w:p>
        </w:tc>
        <w:tc>
          <w:tcPr>
            <w:tcW w:w="635" w:type="pct"/>
            <w:tcBorders>
              <w:top w:val="none" w:sz="0" w:space="0" w:color="auto"/>
              <w:left w:val="none" w:sz="0" w:space="0" w:color="auto"/>
              <w:bottom w:val="none" w:sz="0" w:space="0" w:color="auto"/>
              <w:right w:val="none" w:sz="0" w:space="0" w:color="auto"/>
            </w:tcBorders>
            <w:shd w:val="clear" w:color="auto" w:fill="auto"/>
          </w:tcPr>
          <w:p w14:paraId="79BCC64D" w14:textId="77777777" w:rsidR="00E64091" w:rsidRPr="00BA2D55"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2022</w:t>
            </w:r>
          </w:p>
        </w:tc>
        <w:tc>
          <w:tcPr>
            <w:tcW w:w="636" w:type="pct"/>
            <w:tcBorders>
              <w:top w:val="none" w:sz="0" w:space="0" w:color="auto"/>
              <w:left w:val="none" w:sz="0" w:space="0" w:color="auto"/>
              <w:bottom w:val="none" w:sz="0" w:space="0" w:color="auto"/>
              <w:right w:val="none" w:sz="0" w:space="0" w:color="auto"/>
            </w:tcBorders>
            <w:shd w:val="clear" w:color="auto" w:fill="auto"/>
          </w:tcPr>
          <w:p w14:paraId="5A10667E" w14:textId="77777777" w:rsidR="00E64091" w:rsidRPr="00BA2D55"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2023</w:t>
            </w:r>
          </w:p>
        </w:tc>
        <w:tc>
          <w:tcPr>
            <w:tcW w:w="714" w:type="pct"/>
            <w:tcBorders>
              <w:top w:val="none" w:sz="0" w:space="0" w:color="auto"/>
              <w:left w:val="none" w:sz="0" w:space="0" w:color="auto"/>
              <w:bottom w:val="none" w:sz="0" w:space="0" w:color="auto"/>
              <w:right w:val="none" w:sz="0" w:space="0" w:color="auto"/>
            </w:tcBorders>
            <w:shd w:val="clear" w:color="auto" w:fill="auto"/>
          </w:tcPr>
          <w:p w14:paraId="4238C69E" w14:textId="77777777" w:rsidR="00E64091" w:rsidRPr="00BA2D55"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2024</w:t>
            </w:r>
          </w:p>
        </w:tc>
      </w:tr>
      <w:tr w:rsidR="00E64091" w:rsidRPr="00BA2D55" w14:paraId="0B4F9DA9"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pct"/>
            <w:tcBorders>
              <w:top w:val="none" w:sz="0" w:space="0" w:color="auto"/>
              <w:left w:val="none" w:sz="0" w:space="0" w:color="auto"/>
              <w:bottom w:val="none" w:sz="0" w:space="0" w:color="auto"/>
              <w:right w:val="none" w:sz="0" w:space="0" w:color="auto"/>
            </w:tcBorders>
            <w:shd w:val="clear" w:color="auto" w:fill="auto"/>
            <w:noWrap/>
          </w:tcPr>
          <w:p w14:paraId="03663685" w14:textId="77777777" w:rsidR="00E64091" w:rsidRPr="00BA2D55" w:rsidRDefault="00E64091" w:rsidP="007E5E2F">
            <w:pPr>
              <w:rPr>
                <w:rFonts w:ascii="Arial" w:eastAsiaTheme="minorEastAsia" w:hAnsi="Arial" w:cs="Arial"/>
                <w:sz w:val="28"/>
                <w:szCs w:val="28"/>
              </w:rPr>
            </w:pPr>
            <w:r w:rsidRPr="00BA2D55">
              <w:rPr>
                <w:rFonts w:ascii="Arial" w:eastAsiaTheme="minorEastAsia" w:hAnsi="Arial" w:cs="Arial"/>
                <w:sz w:val="28"/>
                <w:szCs w:val="28"/>
              </w:rPr>
              <w:t>Liczba wniosków</w:t>
            </w:r>
          </w:p>
        </w:tc>
        <w:tc>
          <w:tcPr>
            <w:tcW w:w="738" w:type="pct"/>
            <w:tcBorders>
              <w:top w:val="none" w:sz="0" w:space="0" w:color="auto"/>
              <w:left w:val="none" w:sz="0" w:space="0" w:color="auto"/>
              <w:bottom w:val="none" w:sz="0" w:space="0" w:color="auto"/>
              <w:right w:val="none" w:sz="0" w:space="0" w:color="auto"/>
            </w:tcBorders>
            <w:shd w:val="clear" w:color="auto" w:fill="auto"/>
          </w:tcPr>
          <w:p w14:paraId="03464B8F" w14:textId="77777777" w:rsidR="00E64091" w:rsidRPr="00BA2D55"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57</w:t>
            </w:r>
          </w:p>
        </w:tc>
        <w:tc>
          <w:tcPr>
            <w:tcW w:w="635" w:type="pct"/>
            <w:tcBorders>
              <w:top w:val="none" w:sz="0" w:space="0" w:color="auto"/>
              <w:left w:val="none" w:sz="0" w:space="0" w:color="auto"/>
              <w:bottom w:val="none" w:sz="0" w:space="0" w:color="auto"/>
              <w:right w:val="none" w:sz="0" w:space="0" w:color="auto"/>
            </w:tcBorders>
            <w:shd w:val="clear" w:color="auto" w:fill="auto"/>
          </w:tcPr>
          <w:p w14:paraId="3ACD6C1D" w14:textId="77777777" w:rsidR="00E64091" w:rsidRPr="00BA2D55"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49</w:t>
            </w:r>
          </w:p>
        </w:tc>
        <w:tc>
          <w:tcPr>
            <w:tcW w:w="636" w:type="pct"/>
            <w:tcBorders>
              <w:top w:val="none" w:sz="0" w:space="0" w:color="auto"/>
              <w:left w:val="none" w:sz="0" w:space="0" w:color="auto"/>
              <w:bottom w:val="none" w:sz="0" w:space="0" w:color="auto"/>
              <w:right w:val="none" w:sz="0" w:space="0" w:color="auto"/>
            </w:tcBorders>
            <w:shd w:val="clear" w:color="auto" w:fill="auto"/>
          </w:tcPr>
          <w:p w14:paraId="75B97318" w14:textId="77777777" w:rsidR="00E64091" w:rsidRPr="00BA2D55"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55</w:t>
            </w:r>
          </w:p>
        </w:tc>
        <w:tc>
          <w:tcPr>
            <w:tcW w:w="714" w:type="pct"/>
            <w:tcBorders>
              <w:top w:val="none" w:sz="0" w:space="0" w:color="auto"/>
              <w:left w:val="none" w:sz="0" w:space="0" w:color="auto"/>
              <w:bottom w:val="none" w:sz="0" w:space="0" w:color="auto"/>
            </w:tcBorders>
            <w:shd w:val="clear" w:color="auto" w:fill="auto"/>
          </w:tcPr>
          <w:p w14:paraId="66815966" w14:textId="77777777" w:rsidR="00E64091" w:rsidRPr="00BA2D55"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68</w:t>
            </w:r>
          </w:p>
        </w:tc>
      </w:tr>
      <w:tr w:rsidR="00E64091" w:rsidRPr="00BA2D55" w14:paraId="6ED31B74" w14:textId="77777777" w:rsidTr="00BA2D55">
        <w:tc>
          <w:tcPr>
            <w:cnfStyle w:val="001000000000" w:firstRow="0" w:lastRow="0" w:firstColumn="1" w:lastColumn="0" w:oddVBand="0" w:evenVBand="0" w:oddHBand="0" w:evenHBand="0" w:firstRowFirstColumn="0" w:firstRowLastColumn="0" w:lastRowFirstColumn="0" w:lastRowLastColumn="0"/>
            <w:tcW w:w="2277" w:type="pct"/>
            <w:tcBorders>
              <w:top w:val="none" w:sz="0" w:space="0" w:color="auto"/>
              <w:left w:val="none" w:sz="0" w:space="0" w:color="auto"/>
              <w:bottom w:val="none" w:sz="0" w:space="0" w:color="auto"/>
              <w:right w:val="none" w:sz="0" w:space="0" w:color="auto"/>
            </w:tcBorders>
            <w:shd w:val="clear" w:color="auto" w:fill="auto"/>
            <w:noWrap/>
          </w:tcPr>
          <w:p w14:paraId="08601CB0" w14:textId="77777777" w:rsidR="00E64091" w:rsidRPr="00BA2D55" w:rsidRDefault="00E64091" w:rsidP="007E5E2F">
            <w:pPr>
              <w:rPr>
                <w:rFonts w:ascii="Arial" w:eastAsiaTheme="minorEastAsia" w:hAnsi="Arial" w:cs="Arial"/>
                <w:sz w:val="28"/>
                <w:szCs w:val="28"/>
              </w:rPr>
            </w:pPr>
            <w:r w:rsidRPr="00BA2D55">
              <w:rPr>
                <w:rFonts w:ascii="Arial" w:eastAsiaTheme="minorEastAsia" w:hAnsi="Arial" w:cs="Arial"/>
                <w:sz w:val="28"/>
                <w:szCs w:val="28"/>
              </w:rPr>
              <w:lastRenderedPageBreak/>
              <w:t>Liczba petycji</w:t>
            </w:r>
          </w:p>
        </w:tc>
        <w:tc>
          <w:tcPr>
            <w:tcW w:w="738" w:type="pct"/>
            <w:shd w:val="clear" w:color="auto" w:fill="auto"/>
          </w:tcPr>
          <w:p w14:paraId="6A393991" w14:textId="77777777" w:rsidR="00E64091" w:rsidRPr="00BA2D55"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8</w:t>
            </w:r>
          </w:p>
        </w:tc>
        <w:tc>
          <w:tcPr>
            <w:tcW w:w="635" w:type="pct"/>
            <w:shd w:val="clear" w:color="auto" w:fill="auto"/>
          </w:tcPr>
          <w:p w14:paraId="30626145" w14:textId="77777777" w:rsidR="00E64091" w:rsidRPr="00BA2D55"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4</w:t>
            </w:r>
          </w:p>
        </w:tc>
        <w:tc>
          <w:tcPr>
            <w:tcW w:w="636" w:type="pct"/>
            <w:shd w:val="clear" w:color="auto" w:fill="auto"/>
          </w:tcPr>
          <w:p w14:paraId="493A55A1" w14:textId="77777777" w:rsidR="00E64091" w:rsidRPr="00BA2D55"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2</w:t>
            </w:r>
          </w:p>
        </w:tc>
        <w:tc>
          <w:tcPr>
            <w:tcW w:w="714" w:type="pct"/>
            <w:shd w:val="clear" w:color="auto" w:fill="auto"/>
          </w:tcPr>
          <w:p w14:paraId="5DF3D8DA" w14:textId="77777777" w:rsidR="00E64091" w:rsidRPr="00BA2D55"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0</w:t>
            </w:r>
          </w:p>
        </w:tc>
      </w:tr>
      <w:tr w:rsidR="00E64091" w:rsidRPr="00BA2D55" w14:paraId="1D27A0C5" w14:textId="77777777" w:rsidTr="00BA2D5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shd w:val="clear" w:color="auto" w:fill="auto"/>
            <w:noWrap/>
          </w:tcPr>
          <w:p w14:paraId="33D11F70" w14:textId="77777777" w:rsidR="00E64091" w:rsidRPr="00BA2D55" w:rsidRDefault="00E64091" w:rsidP="007E5E2F">
            <w:pPr>
              <w:rPr>
                <w:rFonts w:ascii="Arial" w:eastAsiaTheme="minorEastAsia" w:hAnsi="Arial" w:cs="Arial"/>
                <w:sz w:val="28"/>
                <w:szCs w:val="28"/>
              </w:rPr>
            </w:pPr>
            <w:r w:rsidRPr="00BA2D55">
              <w:rPr>
                <w:rFonts w:ascii="Arial" w:eastAsiaTheme="minorEastAsia" w:hAnsi="Arial" w:cs="Arial"/>
                <w:sz w:val="28"/>
                <w:szCs w:val="28"/>
              </w:rPr>
              <w:t>Liczba skarg</w:t>
            </w:r>
          </w:p>
        </w:tc>
        <w:tc>
          <w:tcPr>
            <w:tcW w:w="0" w:type="pct"/>
            <w:tcBorders>
              <w:top w:val="none" w:sz="0" w:space="0" w:color="auto"/>
              <w:left w:val="none" w:sz="0" w:space="0" w:color="auto"/>
              <w:bottom w:val="none" w:sz="0" w:space="0" w:color="auto"/>
              <w:right w:val="none" w:sz="0" w:space="0" w:color="auto"/>
            </w:tcBorders>
            <w:shd w:val="clear" w:color="auto" w:fill="auto"/>
          </w:tcPr>
          <w:p w14:paraId="78AFCD8C" w14:textId="77777777" w:rsidR="00E64091" w:rsidRPr="00BA2D55"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43</w:t>
            </w:r>
          </w:p>
        </w:tc>
        <w:tc>
          <w:tcPr>
            <w:tcW w:w="0" w:type="pct"/>
            <w:tcBorders>
              <w:top w:val="none" w:sz="0" w:space="0" w:color="auto"/>
              <w:left w:val="none" w:sz="0" w:space="0" w:color="auto"/>
              <w:bottom w:val="none" w:sz="0" w:space="0" w:color="auto"/>
              <w:right w:val="none" w:sz="0" w:space="0" w:color="auto"/>
            </w:tcBorders>
            <w:shd w:val="clear" w:color="auto" w:fill="auto"/>
          </w:tcPr>
          <w:p w14:paraId="0B6D671A" w14:textId="77777777" w:rsidR="00E64091" w:rsidRPr="00BA2D55"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86</w:t>
            </w:r>
          </w:p>
        </w:tc>
        <w:tc>
          <w:tcPr>
            <w:tcW w:w="0" w:type="pct"/>
            <w:tcBorders>
              <w:top w:val="none" w:sz="0" w:space="0" w:color="auto"/>
              <w:left w:val="none" w:sz="0" w:space="0" w:color="auto"/>
              <w:bottom w:val="none" w:sz="0" w:space="0" w:color="auto"/>
              <w:right w:val="none" w:sz="0" w:space="0" w:color="auto"/>
            </w:tcBorders>
            <w:shd w:val="clear" w:color="auto" w:fill="auto"/>
          </w:tcPr>
          <w:p w14:paraId="7F191201" w14:textId="77777777" w:rsidR="00E64091" w:rsidRPr="00BA2D55"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52</w:t>
            </w:r>
          </w:p>
        </w:tc>
        <w:tc>
          <w:tcPr>
            <w:tcW w:w="0" w:type="pct"/>
            <w:tcBorders>
              <w:top w:val="none" w:sz="0" w:space="0" w:color="auto"/>
              <w:left w:val="none" w:sz="0" w:space="0" w:color="auto"/>
              <w:bottom w:val="none" w:sz="0" w:space="0" w:color="auto"/>
            </w:tcBorders>
            <w:shd w:val="clear" w:color="auto" w:fill="auto"/>
          </w:tcPr>
          <w:p w14:paraId="7FD4AE17" w14:textId="77777777" w:rsidR="00E64091" w:rsidRPr="00BA2D55"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8"/>
                <w:szCs w:val="28"/>
              </w:rPr>
            </w:pPr>
            <w:r w:rsidRPr="00BA2D55">
              <w:rPr>
                <w:rFonts w:ascii="Arial" w:eastAsiaTheme="minorEastAsia" w:hAnsi="Arial" w:cs="Arial"/>
                <w:sz w:val="28"/>
                <w:szCs w:val="28"/>
              </w:rPr>
              <w:t>67</w:t>
            </w:r>
          </w:p>
        </w:tc>
      </w:tr>
    </w:tbl>
    <w:p w14:paraId="144F5526" w14:textId="77777777" w:rsidR="00E64091" w:rsidRPr="00BA2D55" w:rsidRDefault="00E64091" w:rsidP="007E5E2F">
      <w:pPr>
        <w:spacing w:after="0" w:line="259" w:lineRule="auto"/>
        <w:rPr>
          <w:rFonts w:ascii="Arial" w:eastAsia="Calibri" w:hAnsi="Arial" w:cs="Arial"/>
          <w:kern w:val="0"/>
          <w:sz w:val="28"/>
          <w:szCs w:val="28"/>
          <w14:ligatures w14:val="none"/>
        </w:rPr>
      </w:pPr>
    </w:p>
    <w:p w14:paraId="42825365" w14:textId="77777777" w:rsidR="00E64091" w:rsidRPr="00BA2D55" w:rsidRDefault="00E64091" w:rsidP="007E5E2F">
      <w:pPr>
        <w:spacing w:after="0" w:line="259" w:lineRule="auto"/>
        <w:rPr>
          <w:rFonts w:ascii="Arial" w:eastAsia="Calibri" w:hAnsi="Arial" w:cs="Arial"/>
          <w:kern w:val="0"/>
          <w:sz w:val="28"/>
          <w:szCs w:val="28"/>
          <w14:ligatures w14:val="none"/>
        </w:rPr>
      </w:pPr>
      <w:r w:rsidRPr="00BA2D55">
        <w:rPr>
          <w:rFonts w:ascii="Arial" w:eastAsia="Calibri" w:hAnsi="Arial" w:cs="Arial"/>
          <w:kern w:val="0"/>
          <w:sz w:val="28"/>
          <w:szCs w:val="28"/>
          <w14:ligatures w14:val="none"/>
        </w:rPr>
        <w:t>Opracowanie: Wydział Rozwoju Miasta na podstawie danych z Wydziału Organizacyjno-Prawnego i Kadr</w:t>
      </w:r>
    </w:p>
    <w:p w14:paraId="1CC61333" w14:textId="258352DD" w:rsidR="00E64091" w:rsidRPr="007E5E2F" w:rsidRDefault="00E64091" w:rsidP="007E5E2F">
      <w:pPr>
        <w:spacing w:after="0" w:line="259" w:lineRule="auto"/>
        <w:rPr>
          <w:rFonts w:ascii="Arial" w:hAnsi="Arial" w:cs="Arial"/>
          <w:color w:val="FF0000"/>
          <w:sz w:val="28"/>
          <w:szCs w:val="28"/>
        </w:rPr>
      </w:pPr>
    </w:p>
    <w:p w14:paraId="532EA151" w14:textId="77777777" w:rsidR="00BA2D55" w:rsidRPr="00E152B7" w:rsidRDefault="00BA2D55" w:rsidP="007E5E2F">
      <w:pPr>
        <w:spacing w:after="0" w:line="259" w:lineRule="auto"/>
        <w:contextualSpacing/>
        <w:rPr>
          <w:rFonts w:ascii="Arial" w:eastAsia="Calibri" w:hAnsi="Arial" w:cs="Arial"/>
          <w:b/>
          <w:bCs/>
          <w:kern w:val="0"/>
          <w:sz w:val="28"/>
          <w:szCs w:val="28"/>
          <w14:ligatures w14:val="none"/>
        </w:rPr>
      </w:pPr>
      <w:r w:rsidRPr="00E152B7">
        <w:rPr>
          <w:rFonts w:ascii="Arial" w:eastAsia="Calibri" w:hAnsi="Arial" w:cs="Arial"/>
          <w:b/>
          <w:bCs/>
          <w:kern w:val="0"/>
          <w:sz w:val="28"/>
          <w:szCs w:val="28"/>
          <w14:ligatures w14:val="none"/>
        </w:rPr>
        <w:t>Miejski Rzecznik Konsumentów</w:t>
      </w:r>
    </w:p>
    <w:p w14:paraId="05298942" w14:textId="77777777" w:rsidR="00BA2D55" w:rsidRDefault="00BA2D55" w:rsidP="007E5E2F">
      <w:pPr>
        <w:spacing w:after="0" w:line="259" w:lineRule="auto"/>
        <w:contextualSpacing/>
        <w:rPr>
          <w:rFonts w:ascii="Arial" w:eastAsia="Calibri" w:hAnsi="Arial" w:cs="Arial"/>
          <w:kern w:val="0"/>
          <w:sz w:val="28"/>
          <w:szCs w:val="28"/>
          <w14:ligatures w14:val="none"/>
        </w:rPr>
      </w:pPr>
    </w:p>
    <w:p w14:paraId="75DB4645" w14:textId="3EEF80B6" w:rsidR="00E64091" w:rsidRPr="007E5E2F" w:rsidRDefault="00E64091" w:rsidP="007E5E2F">
      <w:pPr>
        <w:spacing w:after="0" w:line="259" w:lineRule="auto"/>
        <w:contextualSpacing/>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Miejski Rzecznik Konsumentów we Włocławku wykonuje zadania w zakresie ochrony praw konsumentów na podstawie przepisów ustawy z dnia 16 lutego 2007 r. o ochronie konkurencji i konsumentów </w:t>
      </w:r>
      <w:r w:rsidRPr="007E5E2F">
        <w:rPr>
          <w:rFonts w:ascii="Arial" w:eastAsia="Calibri" w:hAnsi="Arial" w:cs="Arial"/>
          <w:kern w:val="0"/>
          <w:sz w:val="28"/>
          <w:szCs w:val="28"/>
          <w14:ligatures w14:val="none"/>
        </w:rPr>
        <w:br/>
        <w:t xml:space="preserve">(Dz. U. 2024 poz. 594), a w szczególności o art. 37 ustawy, który stanowi, iż zadania w dziedzinie ochrony interesów konsumentów wykonuje między innymi samorząd terytorialny. </w:t>
      </w:r>
    </w:p>
    <w:p w14:paraId="7823AE7D" w14:textId="77777777" w:rsidR="00E64091" w:rsidRPr="007E5E2F" w:rsidRDefault="00E64091" w:rsidP="007E5E2F">
      <w:pPr>
        <w:spacing w:after="0" w:line="259" w:lineRule="auto"/>
        <w:rPr>
          <w:rFonts w:ascii="Arial" w:eastAsia="Calibri" w:hAnsi="Arial" w:cs="Arial"/>
          <w:color w:val="000000" w:themeColor="text1"/>
          <w:kern w:val="0"/>
          <w:sz w:val="28"/>
          <w:szCs w:val="28"/>
          <w14:ligatures w14:val="none"/>
        </w:rPr>
      </w:pPr>
      <w:r w:rsidRPr="007E5E2F">
        <w:rPr>
          <w:rFonts w:ascii="Arial" w:eastAsia="Calibri" w:hAnsi="Arial" w:cs="Arial"/>
          <w:kern w:val="0"/>
          <w:sz w:val="28"/>
          <w:szCs w:val="28"/>
          <w14:ligatures w14:val="none"/>
        </w:rPr>
        <w:t xml:space="preserve">Rzecznik Konsumentów we Włocławku jest wyodrębniony organizacyjnie w strukturze Urzędu Miasta Włocławek jako – Biuro Miejskiego </w:t>
      </w:r>
      <w:r w:rsidRPr="007E5E2F">
        <w:rPr>
          <w:rFonts w:ascii="Arial" w:eastAsia="Calibri" w:hAnsi="Arial" w:cs="Arial"/>
          <w:color w:val="000000" w:themeColor="text1"/>
          <w:kern w:val="0"/>
          <w:sz w:val="28"/>
          <w:szCs w:val="28"/>
          <w14:ligatures w14:val="none"/>
        </w:rPr>
        <w:t xml:space="preserve">Rzecznika Konsumentów. </w:t>
      </w:r>
    </w:p>
    <w:p w14:paraId="0BE9E122" w14:textId="77777777" w:rsidR="00E64091" w:rsidRPr="007E5E2F" w:rsidRDefault="00E64091" w:rsidP="007E5E2F">
      <w:pPr>
        <w:spacing w:after="0" w:line="259" w:lineRule="auto"/>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 xml:space="preserve">W 2024 r. z pomocy Rzecznika, zarówno w formie telefonicznej, </w:t>
      </w:r>
      <w:proofErr w:type="spellStart"/>
      <w:r w:rsidRPr="007E5E2F">
        <w:rPr>
          <w:rFonts w:ascii="Arial" w:eastAsia="Calibri" w:hAnsi="Arial" w:cs="Arial"/>
          <w:color w:val="000000" w:themeColor="text1"/>
          <w:kern w:val="0"/>
          <w:sz w:val="28"/>
          <w:szCs w:val="28"/>
          <w14:ligatures w14:val="none"/>
        </w:rPr>
        <w:t>emailowej</w:t>
      </w:r>
      <w:proofErr w:type="spellEnd"/>
      <w:r w:rsidRPr="007E5E2F">
        <w:rPr>
          <w:rFonts w:ascii="Arial" w:eastAsia="Calibri" w:hAnsi="Arial" w:cs="Arial"/>
          <w:color w:val="000000" w:themeColor="text1"/>
          <w:kern w:val="0"/>
          <w:sz w:val="28"/>
          <w:szCs w:val="28"/>
          <w14:ligatures w14:val="none"/>
        </w:rPr>
        <w:t xml:space="preserve"> i bezpośrednio w biurze, skorzystało 2 250 mieszkańców Włocławka. Najczęściej udzielane były porady i informacje prawne. Rzecznik również podejmował wiele interwencji na rzecz konsumentów, występując do przedsiębiorców. Ponadto udzielał pomocy w dochodzeniu roszczeń na drodze sądowej. </w:t>
      </w:r>
    </w:p>
    <w:p w14:paraId="78870A11" w14:textId="797408A6" w:rsidR="00E64091" w:rsidRPr="00E152B7" w:rsidRDefault="00E64091" w:rsidP="007E5E2F">
      <w:pPr>
        <w:spacing w:after="0" w:line="259" w:lineRule="auto"/>
        <w:rPr>
          <w:rFonts w:ascii="Arial"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 xml:space="preserve">Skala problemów zgłaszanych przez mieszkańców Włocławka jest bardzo szeroka począwszy od drobnych zakupów, reklamacji towarów po sprawy bardziej skomplikowane wymagające ogromnej wiedzy specjalistycznej. Wówczas podejmowana jest współpraca z takimi urzędami jak: Rzecznik Finansowy, Urząd Komunikacji Elektronicznej, Urząd Regulacji Energetyki, Urząd Lotnictwa Cywilnego, </w:t>
      </w:r>
      <w:r w:rsidRPr="007E5E2F">
        <w:rPr>
          <w:rFonts w:ascii="Arial" w:hAnsi="Arial" w:cs="Arial"/>
          <w:color w:val="000000" w:themeColor="text1"/>
          <w:kern w:val="0"/>
          <w:sz w:val="28"/>
          <w:szCs w:val="28"/>
          <w14:ligatures w14:val="none"/>
        </w:rPr>
        <w:t xml:space="preserve">Europejskie Centrum Konsumenckie itp. </w:t>
      </w:r>
    </w:p>
    <w:p w14:paraId="6F9A18F2" w14:textId="77777777" w:rsidR="00E64091" w:rsidRPr="007E5E2F" w:rsidRDefault="00E64091" w:rsidP="007E5E2F">
      <w:pPr>
        <w:spacing w:after="0" w:line="259" w:lineRule="auto"/>
        <w:rPr>
          <w:rFonts w:ascii="Arial" w:hAnsi="Arial" w:cs="Arial"/>
          <w:sz w:val="28"/>
          <w:szCs w:val="28"/>
        </w:rPr>
      </w:pPr>
      <w:r w:rsidRPr="007E5E2F">
        <w:rPr>
          <w:rFonts w:ascii="Arial" w:hAnsi="Arial" w:cs="Arial"/>
          <w:sz w:val="28"/>
          <w:szCs w:val="28"/>
        </w:rPr>
        <w:t>W 2024 r. Rzecznik:</w:t>
      </w:r>
    </w:p>
    <w:p w14:paraId="05BBF5FA" w14:textId="77777777" w:rsidR="00E64091" w:rsidRPr="007E5E2F" w:rsidRDefault="00E64091" w:rsidP="007E5E2F">
      <w:pPr>
        <w:spacing w:after="0" w:line="259" w:lineRule="auto"/>
        <w:rPr>
          <w:rFonts w:ascii="Arial" w:hAnsi="Arial" w:cs="Arial"/>
          <w:sz w:val="28"/>
          <w:szCs w:val="28"/>
        </w:rPr>
      </w:pPr>
      <w:r w:rsidRPr="007E5E2F">
        <w:rPr>
          <w:rFonts w:ascii="Arial" w:hAnsi="Arial" w:cs="Arial"/>
          <w:sz w:val="28"/>
          <w:szCs w:val="28"/>
        </w:rPr>
        <w:t>− skierował 120 wystąpień do przedsiębiorców,</w:t>
      </w:r>
    </w:p>
    <w:p w14:paraId="16D82741" w14:textId="77777777" w:rsidR="00E64091" w:rsidRPr="007E5E2F" w:rsidRDefault="00E64091" w:rsidP="007E5E2F">
      <w:pPr>
        <w:spacing w:after="0" w:line="259" w:lineRule="auto"/>
        <w:rPr>
          <w:rFonts w:ascii="Arial" w:hAnsi="Arial" w:cs="Arial"/>
          <w:sz w:val="28"/>
          <w:szCs w:val="28"/>
        </w:rPr>
      </w:pPr>
      <w:r w:rsidRPr="007E5E2F">
        <w:rPr>
          <w:rFonts w:ascii="Arial" w:hAnsi="Arial" w:cs="Arial"/>
          <w:sz w:val="28"/>
          <w:szCs w:val="28"/>
        </w:rPr>
        <w:t>− skierował 4 zawiadomienia do Policji o popełnieniu wykroczenia,</w:t>
      </w:r>
    </w:p>
    <w:p w14:paraId="7D669B43" w14:textId="77777777" w:rsidR="00E64091" w:rsidRPr="007E5E2F" w:rsidRDefault="00E64091" w:rsidP="007E5E2F">
      <w:pPr>
        <w:spacing w:after="0" w:line="259" w:lineRule="auto"/>
        <w:rPr>
          <w:rFonts w:ascii="Arial" w:hAnsi="Arial" w:cs="Arial"/>
          <w:sz w:val="28"/>
          <w:szCs w:val="28"/>
        </w:rPr>
      </w:pPr>
      <w:r w:rsidRPr="007E5E2F">
        <w:rPr>
          <w:rFonts w:ascii="Arial" w:hAnsi="Arial" w:cs="Arial"/>
          <w:sz w:val="28"/>
          <w:szCs w:val="28"/>
        </w:rPr>
        <w:t>− skierował 1 zawiadomienie do Prokuratury w Koszalinie o podejrzeniu popełnienia przestępstwa,</w:t>
      </w:r>
    </w:p>
    <w:p w14:paraId="645F5173" w14:textId="77777777" w:rsidR="00E64091" w:rsidRPr="007E5E2F" w:rsidRDefault="00E64091" w:rsidP="007E5E2F">
      <w:pPr>
        <w:spacing w:after="0" w:line="259" w:lineRule="auto"/>
        <w:rPr>
          <w:rFonts w:ascii="Arial" w:hAnsi="Arial" w:cs="Arial"/>
          <w:sz w:val="28"/>
          <w:szCs w:val="28"/>
        </w:rPr>
      </w:pPr>
      <w:r w:rsidRPr="007E5E2F">
        <w:rPr>
          <w:rFonts w:ascii="Arial" w:hAnsi="Arial" w:cs="Arial"/>
          <w:sz w:val="28"/>
          <w:szCs w:val="28"/>
        </w:rPr>
        <w:t>− zredagował 4 pozwy na rzecz konsumentów dochodzących samodzielnie roszczeń,</w:t>
      </w:r>
    </w:p>
    <w:p w14:paraId="37C48936" w14:textId="77777777" w:rsidR="00E64091" w:rsidRPr="007E5E2F" w:rsidRDefault="00E64091" w:rsidP="007E5E2F">
      <w:pPr>
        <w:spacing w:after="0" w:line="259" w:lineRule="auto"/>
        <w:rPr>
          <w:rFonts w:ascii="Arial" w:hAnsi="Arial" w:cs="Arial"/>
          <w:sz w:val="28"/>
          <w:szCs w:val="28"/>
        </w:rPr>
      </w:pPr>
      <w:r w:rsidRPr="007E5E2F">
        <w:rPr>
          <w:rFonts w:ascii="Arial" w:hAnsi="Arial" w:cs="Arial"/>
          <w:sz w:val="28"/>
          <w:szCs w:val="28"/>
        </w:rPr>
        <w:t>− udzielił pomocy osobie przygotowującej wniosek do Sądu o ogłoszenie upadłości konsumenckiej,</w:t>
      </w:r>
    </w:p>
    <w:p w14:paraId="09D0ADB1" w14:textId="77777777" w:rsidR="00E64091" w:rsidRPr="007E5E2F" w:rsidRDefault="00E64091" w:rsidP="007E5E2F">
      <w:pPr>
        <w:spacing w:after="0" w:line="259" w:lineRule="auto"/>
        <w:rPr>
          <w:rFonts w:ascii="Arial" w:hAnsi="Arial" w:cs="Arial"/>
          <w:sz w:val="28"/>
          <w:szCs w:val="28"/>
        </w:rPr>
      </w:pPr>
      <w:r w:rsidRPr="007E5E2F">
        <w:rPr>
          <w:rFonts w:ascii="Arial" w:hAnsi="Arial" w:cs="Arial"/>
          <w:sz w:val="28"/>
          <w:szCs w:val="28"/>
        </w:rPr>
        <w:t>− skierował 2 wnioski do Rzecznika Finansowego.</w:t>
      </w:r>
    </w:p>
    <w:p w14:paraId="25A4274F" w14:textId="7A940403" w:rsidR="00E64091" w:rsidRPr="007E5E2F" w:rsidRDefault="00E64091" w:rsidP="007E5E2F">
      <w:pPr>
        <w:spacing w:line="259" w:lineRule="auto"/>
        <w:rPr>
          <w:rFonts w:ascii="Arial" w:hAnsi="Arial" w:cs="Arial"/>
          <w:sz w:val="28"/>
          <w:szCs w:val="28"/>
          <w:u w:val="single"/>
        </w:rPr>
      </w:pPr>
      <w:r w:rsidRPr="007E5E2F">
        <w:rPr>
          <w:rFonts w:ascii="Arial" w:hAnsi="Arial" w:cs="Arial"/>
          <w:sz w:val="28"/>
          <w:szCs w:val="28"/>
        </w:rPr>
        <w:lastRenderedPageBreak/>
        <w:t xml:space="preserve">Ponadto od kilku lat Rzecznik Konsumentów uczestniczy w debatach „Bezpieczny Senior”, organizowanych przez Komendę Miejską Policji we Włocławku. Jest to jedna z form edukacji konsumentów, służąca między innymi wzmożeniu ostrożności oraz pobudzeniu świadomości </w:t>
      </w:r>
      <w:r w:rsidRPr="007E5E2F">
        <w:rPr>
          <w:rFonts w:ascii="Arial" w:hAnsi="Arial" w:cs="Arial"/>
          <w:sz w:val="28"/>
          <w:szCs w:val="28"/>
        </w:rPr>
        <w:br/>
        <w:t>co do konsekwencji zawarcia umowy, niezależnie od jej formy (pisemna, dokumentowa, itd.). Uczestniczący w szkoleniu konsumenci otrzymują różnego rodzaju broszury, dostarczane do biura rzecznika przez UOKiK.</w:t>
      </w:r>
    </w:p>
    <w:p w14:paraId="19CB0142" w14:textId="77777777" w:rsidR="00BA2D55" w:rsidRPr="00E152B7" w:rsidRDefault="00BA2D55" w:rsidP="007E5E2F">
      <w:pPr>
        <w:spacing w:after="0" w:line="259" w:lineRule="auto"/>
        <w:contextualSpacing/>
        <w:rPr>
          <w:rFonts w:ascii="Arial" w:eastAsia="Calibri" w:hAnsi="Arial" w:cs="Arial"/>
          <w:b/>
          <w:bCs/>
          <w:sz w:val="28"/>
          <w:szCs w:val="28"/>
        </w:rPr>
      </w:pPr>
      <w:r w:rsidRPr="00E152B7">
        <w:rPr>
          <w:rFonts w:ascii="Arial" w:eastAsia="Calibri" w:hAnsi="Arial" w:cs="Arial"/>
          <w:b/>
          <w:bCs/>
          <w:sz w:val="28"/>
          <w:szCs w:val="28"/>
        </w:rPr>
        <w:t>Rozwój e-usług</w:t>
      </w:r>
    </w:p>
    <w:p w14:paraId="2C455329" w14:textId="77777777" w:rsidR="00BA2D55" w:rsidRDefault="00BA2D55" w:rsidP="007E5E2F">
      <w:pPr>
        <w:spacing w:after="0" w:line="259" w:lineRule="auto"/>
        <w:contextualSpacing/>
        <w:rPr>
          <w:rFonts w:ascii="Arial" w:eastAsia="Calibri" w:hAnsi="Arial" w:cs="Arial"/>
          <w:sz w:val="28"/>
          <w:szCs w:val="28"/>
        </w:rPr>
      </w:pPr>
    </w:p>
    <w:p w14:paraId="2584CA88" w14:textId="1BFBF727" w:rsidR="00E64091" w:rsidRPr="007E5E2F" w:rsidRDefault="00E64091" w:rsidP="007E5E2F">
      <w:pPr>
        <w:spacing w:after="0" w:line="259" w:lineRule="auto"/>
        <w:contextualSpacing/>
        <w:rPr>
          <w:rFonts w:ascii="Arial" w:eastAsia="Calibri" w:hAnsi="Arial" w:cs="Arial"/>
          <w:sz w:val="28"/>
          <w:szCs w:val="28"/>
        </w:rPr>
      </w:pPr>
      <w:r w:rsidRPr="007E5E2F">
        <w:rPr>
          <w:rFonts w:ascii="Arial" w:eastAsia="Calibri" w:hAnsi="Arial" w:cs="Arial"/>
          <w:sz w:val="28"/>
          <w:szCs w:val="28"/>
        </w:rPr>
        <w:t>W 2024 r.:</w:t>
      </w:r>
    </w:p>
    <w:p w14:paraId="725A8C29" w14:textId="77777777" w:rsidR="00E64091" w:rsidRPr="007E5E2F" w:rsidRDefault="00E64091" w:rsidP="007E5E2F">
      <w:pPr>
        <w:numPr>
          <w:ilvl w:val="0"/>
          <w:numId w:val="113"/>
        </w:numPr>
        <w:spacing w:after="0" w:line="259" w:lineRule="auto"/>
        <w:ind w:left="284" w:hanging="284"/>
        <w:contextualSpacing/>
        <w:rPr>
          <w:rFonts w:ascii="Arial" w:eastAsia="Calibri" w:hAnsi="Arial" w:cs="Arial"/>
          <w:sz w:val="28"/>
          <w:szCs w:val="28"/>
        </w:rPr>
      </w:pPr>
      <w:r w:rsidRPr="007E5E2F">
        <w:rPr>
          <w:rFonts w:ascii="Arial" w:eastAsia="Calibri" w:hAnsi="Arial" w:cs="Arial"/>
          <w:sz w:val="28"/>
          <w:szCs w:val="28"/>
        </w:rPr>
        <w:t>prowadzone były prace nad udostępnieniem platformy bezpiecznej poczty e-mail dla jednostek oświatowych. Docelowo udostępniono 76 kont poczty elektronicznej dla 47 jednostek.</w:t>
      </w:r>
    </w:p>
    <w:p w14:paraId="16BFE90C" w14:textId="77777777" w:rsidR="00E64091" w:rsidRPr="007E5E2F" w:rsidRDefault="00E64091" w:rsidP="007E5E2F">
      <w:pPr>
        <w:numPr>
          <w:ilvl w:val="0"/>
          <w:numId w:val="113"/>
        </w:numPr>
        <w:spacing w:after="0" w:line="259" w:lineRule="auto"/>
        <w:ind w:left="284" w:hanging="284"/>
        <w:contextualSpacing/>
        <w:rPr>
          <w:rFonts w:ascii="Arial" w:eastAsia="Calibri" w:hAnsi="Arial" w:cs="Arial"/>
          <w:sz w:val="28"/>
          <w:szCs w:val="28"/>
        </w:rPr>
      </w:pPr>
      <w:r w:rsidRPr="007E5E2F">
        <w:rPr>
          <w:rFonts w:ascii="Arial" w:eastAsia="Calibri" w:hAnsi="Arial" w:cs="Arial"/>
          <w:sz w:val="28"/>
          <w:szCs w:val="28"/>
        </w:rPr>
        <w:t>prowadzone były prace nad udostępnieniem platformy obsługi zgłoszeń sygnalistów dla Urzędu Miasta i 38 jednostek organizacyjnych. Prace zostały zakończone w ustawowo wymaganym terminie 25.09.2024 r.</w:t>
      </w:r>
    </w:p>
    <w:p w14:paraId="5B5C376A" w14:textId="1B6AE92B" w:rsidR="00E64091" w:rsidRPr="007E5E2F" w:rsidRDefault="00E64091" w:rsidP="007E5E2F">
      <w:pPr>
        <w:numPr>
          <w:ilvl w:val="0"/>
          <w:numId w:val="113"/>
        </w:numPr>
        <w:spacing w:after="0" w:line="259" w:lineRule="auto"/>
        <w:ind w:left="284" w:hanging="284"/>
        <w:contextualSpacing/>
        <w:rPr>
          <w:rFonts w:ascii="Arial" w:eastAsia="Calibri" w:hAnsi="Arial" w:cs="Arial"/>
          <w:sz w:val="28"/>
          <w:szCs w:val="28"/>
        </w:rPr>
      </w:pPr>
      <w:r w:rsidRPr="007E5E2F">
        <w:rPr>
          <w:rFonts w:ascii="Arial" w:eastAsia="Calibri" w:hAnsi="Arial" w:cs="Arial"/>
          <w:sz w:val="28"/>
          <w:szCs w:val="28"/>
        </w:rPr>
        <w:t>prowadzone były prace nad wdrożeniem Portalu Pracownika (Generalnego Rejestru Informacji Pracowniczej – GRIP) wraz z elektroniczną rejestracją czasu pracy w Urzędzie Miasta Włocławek. Wdrożenie zakończyło się w dniu 20.12.2024 r. i pozwoliło na pilotażowe udostępnienie systemu 3 wydziałom w celu zgromadzenia danych dla wypracowania zmian w regulaminie pracy Urzędu Miasta dotyczących usprawnień procedowania spraw pracowniczych z zastosowaniem systemów teleinformatycznych.</w:t>
      </w:r>
    </w:p>
    <w:p w14:paraId="7BC6D756" w14:textId="77777777" w:rsidR="00E64091" w:rsidRPr="007E5E2F" w:rsidRDefault="00E64091" w:rsidP="007E5E2F">
      <w:pPr>
        <w:numPr>
          <w:ilvl w:val="0"/>
          <w:numId w:val="113"/>
        </w:numPr>
        <w:spacing w:after="0" w:line="259" w:lineRule="auto"/>
        <w:ind w:left="284" w:hanging="284"/>
        <w:contextualSpacing/>
        <w:rPr>
          <w:rFonts w:ascii="Arial" w:eastAsia="Calibri" w:hAnsi="Arial" w:cs="Arial"/>
          <w:sz w:val="28"/>
          <w:szCs w:val="28"/>
        </w:rPr>
      </w:pPr>
      <w:r w:rsidRPr="007E5E2F">
        <w:rPr>
          <w:rFonts w:ascii="Arial" w:eastAsia="Calibri" w:hAnsi="Arial" w:cs="Arial"/>
          <w:sz w:val="28"/>
          <w:szCs w:val="28"/>
        </w:rPr>
        <w:t>podjęto prace analityczne i projektowe w zakresie rozbudowy Platformy Miejskiej oraz cyfryzacji zasobu geodezyjnego GESUT w ramach planowanego projektu Infostrada Kujaw i Pomorza 3.0.</w:t>
      </w:r>
    </w:p>
    <w:p w14:paraId="16400BC9" w14:textId="6F7FD6AF" w:rsidR="00E64091" w:rsidRPr="007E5E2F" w:rsidRDefault="00E64091" w:rsidP="007E5E2F">
      <w:pPr>
        <w:numPr>
          <w:ilvl w:val="0"/>
          <w:numId w:val="113"/>
        </w:numPr>
        <w:spacing w:after="0" w:line="259" w:lineRule="auto"/>
        <w:ind w:left="284" w:hanging="284"/>
        <w:contextualSpacing/>
        <w:rPr>
          <w:rFonts w:ascii="Arial" w:eastAsia="Calibri" w:hAnsi="Arial" w:cs="Arial"/>
          <w:sz w:val="28"/>
          <w:szCs w:val="28"/>
        </w:rPr>
      </w:pPr>
      <w:r w:rsidRPr="007E5E2F">
        <w:rPr>
          <w:rFonts w:ascii="Arial" w:eastAsia="Calibri" w:hAnsi="Arial" w:cs="Arial"/>
          <w:sz w:val="28"/>
          <w:szCs w:val="28"/>
        </w:rPr>
        <w:t xml:space="preserve">w toku realizacji wymagań ustawy z dnia 18 lipca 2002 r. o świadczeniu usług drogą elektroniczną, </w:t>
      </w:r>
      <w:r w:rsidRPr="007E5E2F">
        <w:rPr>
          <w:rFonts w:ascii="Arial" w:eastAsia="Calibri" w:hAnsi="Arial" w:cs="Arial"/>
          <w:sz w:val="28"/>
          <w:szCs w:val="28"/>
        </w:rPr>
        <w:br/>
        <w:t>we współpracy z Wydziałem Organizacyjno-Prawnym i Kadr zaplanowano, przygotowano i wdrożono dostosowanie systemów teleinformatycznych Urzędu Miasta do Krajowego Systemu Doręczeń Elektronicznych, w tym: obsługę skrzynki e-Doręczeń oraz mechanizmu obsługi korespondencji z wykorzystaniem Publicznej Usługi Rejestrowanego Doręczenia Elektronicznego w systemie obiegu dokumentów MDOK.</w:t>
      </w:r>
    </w:p>
    <w:p w14:paraId="3210D624" w14:textId="165BDD08" w:rsidR="00E64091" w:rsidRPr="007E5E2F" w:rsidRDefault="00E64091" w:rsidP="007E5E2F">
      <w:pPr>
        <w:numPr>
          <w:ilvl w:val="0"/>
          <w:numId w:val="113"/>
        </w:numPr>
        <w:spacing w:after="0" w:line="259" w:lineRule="auto"/>
        <w:ind w:left="284" w:hanging="284"/>
        <w:contextualSpacing/>
        <w:rPr>
          <w:rFonts w:ascii="Arial" w:eastAsia="Calibri" w:hAnsi="Arial" w:cs="Arial"/>
          <w:sz w:val="28"/>
          <w:szCs w:val="28"/>
        </w:rPr>
      </w:pPr>
      <w:r w:rsidRPr="007E5E2F">
        <w:rPr>
          <w:rFonts w:ascii="Arial" w:eastAsia="Calibri" w:hAnsi="Arial" w:cs="Arial"/>
          <w:sz w:val="28"/>
          <w:szCs w:val="28"/>
        </w:rPr>
        <w:t xml:space="preserve">we współpracy z Referatem Podatków i Opłat Lokalnych Wydziału Finansów oraz Wydziałem Organizacyjno-Prawnym i Kadr wdrożono </w:t>
      </w:r>
      <w:r w:rsidRPr="007E5E2F">
        <w:rPr>
          <w:rFonts w:ascii="Arial" w:eastAsia="Calibri" w:hAnsi="Arial" w:cs="Arial"/>
          <w:sz w:val="28"/>
          <w:szCs w:val="28"/>
        </w:rPr>
        <w:lastRenderedPageBreak/>
        <w:t xml:space="preserve">Moduł Korespondencji Elektronicznej (MKO) Systemu OTAGO w celu umożliwienia przeprowadzenia akcji wymiarowej, tj. wysłania decyzji wymiarowych z tytułu podatku od nieruchomości, rolnego i leśnego z wykorzystaniem elektronicznych mechanizmów doręczania korespondencji PURDE (e-Doręczenia ) i </w:t>
      </w:r>
      <w:proofErr w:type="spellStart"/>
      <w:r w:rsidRPr="007E5E2F">
        <w:rPr>
          <w:rFonts w:ascii="Arial" w:eastAsia="Calibri" w:hAnsi="Arial" w:cs="Arial"/>
          <w:sz w:val="28"/>
          <w:szCs w:val="28"/>
        </w:rPr>
        <w:t>ePUAP</w:t>
      </w:r>
      <w:proofErr w:type="spellEnd"/>
      <w:r w:rsidRPr="007E5E2F">
        <w:rPr>
          <w:rFonts w:ascii="Arial" w:eastAsia="Calibri" w:hAnsi="Arial" w:cs="Arial"/>
          <w:sz w:val="28"/>
          <w:szCs w:val="28"/>
        </w:rPr>
        <w:t>.</w:t>
      </w:r>
    </w:p>
    <w:p w14:paraId="4AF3FECA" w14:textId="6FB285E1" w:rsidR="00E64091" w:rsidRPr="007E5E2F" w:rsidRDefault="00E64091" w:rsidP="007E5E2F">
      <w:pPr>
        <w:numPr>
          <w:ilvl w:val="0"/>
          <w:numId w:val="113"/>
        </w:numPr>
        <w:spacing w:after="0" w:line="259" w:lineRule="auto"/>
        <w:ind w:left="284" w:hanging="284"/>
        <w:contextualSpacing/>
        <w:rPr>
          <w:rFonts w:ascii="Arial" w:eastAsia="Calibri" w:hAnsi="Arial" w:cs="Arial"/>
          <w:sz w:val="28"/>
          <w:szCs w:val="28"/>
        </w:rPr>
      </w:pPr>
      <w:r w:rsidRPr="007E5E2F">
        <w:rPr>
          <w:rFonts w:ascii="Arial" w:hAnsi="Arial" w:cs="Arial"/>
          <w:sz w:val="28"/>
          <w:szCs w:val="28"/>
        </w:rPr>
        <w:t>Dostosowano bazę danych ewidencji gruntów i budynków miasta Włocławek do zgodności z przepisami rozporządzenia Ministra Rozwoju, Pracy i Technologii z dnia 27 lipca 2021 r. w sprawie ewidencji gruntów i budynków (Dz. U. z 2024 r. poz. 219) w zakresie identyfikatorów budynków i lokali w jednostce ewidencyjnej 046401_1 Miasto Włocławek - wykreślono z dotychczasowych identyfikatorów budynków i lokali numery działek ewidencyjnych oraz ustalono nowe identyfikatory budynków i lokali w granicach poszczególnych obrębów ewidencyjnych dla:</w:t>
      </w:r>
    </w:p>
    <w:p w14:paraId="0D8271D0" w14:textId="77777777" w:rsidR="00E64091" w:rsidRPr="007E5E2F" w:rsidRDefault="00E64091" w:rsidP="007E5E2F">
      <w:pPr>
        <w:numPr>
          <w:ilvl w:val="0"/>
          <w:numId w:val="116"/>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164 obrębów ewidencyjnych,</w:t>
      </w:r>
    </w:p>
    <w:p w14:paraId="6054F7A7" w14:textId="77777777" w:rsidR="00E64091" w:rsidRPr="007E5E2F" w:rsidRDefault="00E64091" w:rsidP="007E5E2F">
      <w:pPr>
        <w:numPr>
          <w:ilvl w:val="0"/>
          <w:numId w:val="116"/>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22 232 budynków,</w:t>
      </w:r>
    </w:p>
    <w:p w14:paraId="36AD9943" w14:textId="77777777" w:rsidR="00E64091" w:rsidRPr="007E5E2F" w:rsidRDefault="00E64091" w:rsidP="007E5E2F">
      <w:pPr>
        <w:numPr>
          <w:ilvl w:val="0"/>
          <w:numId w:val="116"/>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23 285 lokali.</w:t>
      </w:r>
    </w:p>
    <w:p w14:paraId="3CDD5FC7" w14:textId="77777777" w:rsidR="00E64091" w:rsidRPr="007E5E2F" w:rsidRDefault="00E64091" w:rsidP="007E5E2F">
      <w:pPr>
        <w:spacing w:after="0" w:line="259" w:lineRule="auto"/>
        <w:ind w:firstLine="284"/>
        <w:rPr>
          <w:rFonts w:ascii="Arial" w:eastAsia="Calibri" w:hAnsi="Arial" w:cs="Arial"/>
          <w:sz w:val="28"/>
          <w:szCs w:val="28"/>
        </w:rPr>
      </w:pPr>
      <w:r w:rsidRPr="007E5E2F">
        <w:rPr>
          <w:rFonts w:ascii="Arial" w:eastAsia="Calibri" w:hAnsi="Arial" w:cs="Arial"/>
          <w:sz w:val="28"/>
          <w:szCs w:val="28"/>
        </w:rPr>
        <w:t>Do 31 grudnia 2024 r. wygenerowano:</w:t>
      </w:r>
    </w:p>
    <w:p w14:paraId="13B0373A" w14:textId="77777777" w:rsidR="00E64091" w:rsidRPr="007E5E2F" w:rsidRDefault="00E64091" w:rsidP="007E5E2F">
      <w:pPr>
        <w:numPr>
          <w:ilvl w:val="0"/>
          <w:numId w:val="117"/>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13 532 zawiadomienia o zmianach w danych ewidencyjnych do Sądu Rejonowego,</w:t>
      </w:r>
    </w:p>
    <w:p w14:paraId="6A436F0E" w14:textId="77777777" w:rsidR="00E64091" w:rsidRPr="007E5E2F" w:rsidRDefault="00E64091" w:rsidP="007E5E2F">
      <w:pPr>
        <w:numPr>
          <w:ilvl w:val="0"/>
          <w:numId w:val="117"/>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16 094 wypisy z rejestru gruntów do Sądu Rejonowego (załączniki do zawiadomień).</w:t>
      </w:r>
    </w:p>
    <w:p w14:paraId="380854C3" w14:textId="77777777" w:rsidR="00E64091" w:rsidRPr="007E5E2F" w:rsidRDefault="00E64091" w:rsidP="007E5E2F">
      <w:pPr>
        <w:numPr>
          <w:ilvl w:val="0"/>
          <w:numId w:val="115"/>
        </w:numPr>
        <w:spacing w:after="0" w:line="259" w:lineRule="auto"/>
        <w:ind w:left="284" w:hanging="284"/>
        <w:contextualSpacing/>
        <w:rPr>
          <w:rFonts w:ascii="Arial" w:hAnsi="Arial" w:cs="Arial"/>
          <w:sz w:val="28"/>
          <w:szCs w:val="28"/>
        </w:rPr>
      </w:pPr>
      <w:r w:rsidRPr="007E5E2F">
        <w:rPr>
          <w:rFonts w:ascii="Arial" w:hAnsi="Arial" w:cs="Arial"/>
          <w:sz w:val="28"/>
          <w:szCs w:val="28"/>
        </w:rPr>
        <w:t xml:space="preserve">w ramach funkcjonowania </w:t>
      </w:r>
      <w:proofErr w:type="spellStart"/>
      <w:r w:rsidRPr="007E5E2F">
        <w:rPr>
          <w:rFonts w:ascii="Arial" w:hAnsi="Arial" w:cs="Arial"/>
          <w:sz w:val="28"/>
          <w:szCs w:val="28"/>
        </w:rPr>
        <w:t>Geoportalu</w:t>
      </w:r>
      <w:proofErr w:type="spellEnd"/>
      <w:r w:rsidRPr="007E5E2F">
        <w:rPr>
          <w:rFonts w:ascii="Arial" w:hAnsi="Arial" w:cs="Arial"/>
          <w:sz w:val="28"/>
          <w:szCs w:val="28"/>
        </w:rPr>
        <w:t xml:space="preserve"> Miasta Włocławek realizowane były e-usługi skierowane </w:t>
      </w:r>
      <w:r w:rsidRPr="007E5E2F">
        <w:rPr>
          <w:rFonts w:ascii="Arial" w:hAnsi="Arial" w:cs="Arial"/>
          <w:sz w:val="28"/>
          <w:szCs w:val="28"/>
        </w:rPr>
        <w:br/>
        <w:t>m.in. do mieszkańców miasta w zakresie:</w:t>
      </w:r>
    </w:p>
    <w:p w14:paraId="32A88D2A" w14:textId="77777777" w:rsidR="00E64091" w:rsidRPr="007E5E2F" w:rsidRDefault="00E64091" w:rsidP="007E5E2F">
      <w:pPr>
        <w:numPr>
          <w:ilvl w:val="0"/>
          <w:numId w:val="114"/>
        </w:numPr>
        <w:spacing w:after="0" w:line="259" w:lineRule="auto"/>
        <w:ind w:left="567" w:hanging="283"/>
        <w:contextualSpacing/>
        <w:rPr>
          <w:rFonts w:ascii="Arial" w:hAnsi="Arial" w:cs="Arial"/>
          <w:sz w:val="28"/>
          <w:szCs w:val="28"/>
        </w:rPr>
      </w:pPr>
      <w:r w:rsidRPr="007E5E2F">
        <w:rPr>
          <w:rFonts w:ascii="Arial" w:hAnsi="Arial" w:cs="Arial"/>
          <w:sz w:val="28"/>
          <w:szCs w:val="28"/>
        </w:rPr>
        <w:t xml:space="preserve">elektronicznej obsługi narad koordynacyjnych – Internetowe narady koordynacyjne dotyczące sytuowania sieci uzbrojenia terenu – </w:t>
      </w:r>
      <w:r w:rsidRPr="007E5E2F">
        <w:rPr>
          <w:rFonts w:ascii="Arial" w:hAnsi="Arial" w:cs="Arial"/>
          <w:color w:val="000000" w:themeColor="text1"/>
          <w:sz w:val="28"/>
          <w:szCs w:val="28"/>
        </w:rPr>
        <w:t>160 dokonanych uzgodnień,</w:t>
      </w:r>
    </w:p>
    <w:p w14:paraId="073C5350" w14:textId="77777777" w:rsidR="00E64091" w:rsidRPr="007E5E2F" w:rsidRDefault="00E64091" w:rsidP="007E5E2F">
      <w:pPr>
        <w:numPr>
          <w:ilvl w:val="0"/>
          <w:numId w:val="114"/>
        </w:numPr>
        <w:spacing w:after="0" w:line="259" w:lineRule="auto"/>
        <w:ind w:left="567" w:hanging="283"/>
        <w:contextualSpacing/>
        <w:rPr>
          <w:rFonts w:ascii="Arial" w:hAnsi="Arial" w:cs="Arial"/>
          <w:sz w:val="28"/>
          <w:szCs w:val="28"/>
        </w:rPr>
      </w:pPr>
      <w:r w:rsidRPr="007E5E2F">
        <w:rPr>
          <w:rFonts w:ascii="Arial" w:hAnsi="Arial" w:cs="Arial"/>
          <w:sz w:val="28"/>
          <w:szCs w:val="28"/>
        </w:rPr>
        <w:t>udostępniania materiałów zasobu geodezyjnego i kartograficznego, w tym kopii mapy ewidencyjnej i mapy zasadniczej – 281 wniosków,</w:t>
      </w:r>
    </w:p>
    <w:p w14:paraId="3054C961" w14:textId="77777777" w:rsidR="00E64091" w:rsidRPr="007E5E2F" w:rsidRDefault="00E64091" w:rsidP="007E5E2F">
      <w:pPr>
        <w:numPr>
          <w:ilvl w:val="0"/>
          <w:numId w:val="114"/>
        </w:numPr>
        <w:spacing w:after="0" w:line="259" w:lineRule="auto"/>
        <w:ind w:left="567" w:hanging="283"/>
        <w:contextualSpacing/>
        <w:rPr>
          <w:rFonts w:ascii="Arial" w:hAnsi="Arial" w:cs="Arial"/>
          <w:sz w:val="28"/>
          <w:szCs w:val="28"/>
        </w:rPr>
      </w:pPr>
      <w:r w:rsidRPr="007E5E2F">
        <w:rPr>
          <w:rFonts w:ascii="Arial" w:hAnsi="Arial" w:cs="Arial"/>
          <w:sz w:val="28"/>
          <w:szCs w:val="28"/>
        </w:rPr>
        <w:t>udostępniania wypisów i wyrysów z ewidencji gruntów i budynków – 94 wniosków,</w:t>
      </w:r>
    </w:p>
    <w:p w14:paraId="3FBE533F" w14:textId="77777777" w:rsidR="00E64091" w:rsidRPr="007E5E2F" w:rsidRDefault="00E64091" w:rsidP="007E5E2F">
      <w:pPr>
        <w:numPr>
          <w:ilvl w:val="0"/>
          <w:numId w:val="114"/>
        </w:numPr>
        <w:spacing w:after="0" w:line="259" w:lineRule="auto"/>
        <w:ind w:left="567" w:hanging="283"/>
        <w:contextualSpacing/>
        <w:rPr>
          <w:rFonts w:ascii="Arial" w:hAnsi="Arial" w:cs="Arial"/>
          <w:sz w:val="28"/>
          <w:szCs w:val="28"/>
        </w:rPr>
      </w:pPr>
      <w:r w:rsidRPr="007E5E2F">
        <w:rPr>
          <w:rFonts w:ascii="Arial" w:hAnsi="Arial" w:cs="Arial"/>
          <w:sz w:val="28"/>
          <w:szCs w:val="28"/>
        </w:rPr>
        <w:t>obsługi rzeczoznawców majątkowych – dane z rejestru cen nieruchomości – 152 wniosków,</w:t>
      </w:r>
    </w:p>
    <w:p w14:paraId="038C7CE5" w14:textId="77777777" w:rsidR="00E64091" w:rsidRPr="007E5E2F" w:rsidRDefault="00E64091" w:rsidP="007E5E2F">
      <w:pPr>
        <w:numPr>
          <w:ilvl w:val="0"/>
          <w:numId w:val="114"/>
        </w:numPr>
        <w:spacing w:after="0" w:line="259" w:lineRule="auto"/>
        <w:ind w:left="567" w:hanging="283"/>
        <w:contextualSpacing/>
        <w:rPr>
          <w:rFonts w:ascii="Arial" w:hAnsi="Arial" w:cs="Arial"/>
          <w:sz w:val="28"/>
          <w:szCs w:val="28"/>
        </w:rPr>
      </w:pPr>
      <w:r w:rsidRPr="007E5E2F">
        <w:rPr>
          <w:rFonts w:ascii="Arial" w:hAnsi="Arial" w:cs="Arial"/>
          <w:sz w:val="28"/>
          <w:szCs w:val="28"/>
        </w:rPr>
        <w:t>obsługi wykonawców prac geodezyjnych – 948 zgłoszeń prac geodezyjnych,</w:t>
      </w:r>
    </w:p>
    <w:p w14:paraId="3FA00AF9" w14:textId="77777777" w:rsidR="00E64091" w:rsidRPr="007E5E2F" w:rsidRDefault="00E64091" w:rsidP="007E5E2F">
      <w:pPr>
        <w:numPr>
          <w:ilvl w:val="0"/>
          <w:numId w:val="114"/>
        </w:numPr>
        <w:spacing w:after="0" w:line="259" w:lineRule="auto"/>
        <w:ind w:left="567" w:hanging="283"/>
        <w:contextualSpacing/>
        <w:rPr>
          <w:rFonts w:ascii="Arial" w:hAnsi="Arial" w:cs="Arial"/>
          <w:sz w:val="28"/>
          <w:szCs w:val="28"/>
        </w:rPr>
      </w:pPr>
      <w:r w:rsidRPr="007E5E2F">
        <w:rPr>
          <w:rFonts w:ascii="Arial" w:hAnsi="Arial" w:cs="Arial"/>
          <w:sz w:val="28"/>
          <w:szCs w:val="28"/>
        </w:rPr>
        <w:t>zapytań komorniczych, umożliwiających komornikom wyszukiwanie danych podmiotowych ewidencji gruntów i budynków – 6 079 udostępnień.</w:t>
      </w:r>
    </w:p>
    <w:p w14:paraId="79D1CB9E" w14:textId="77777777" w:rsidR="00E64091" w:rsidRPr="007E5E2F" w:rsidRDefault="00E64091" w:rsidP="007E5E2F">
      <w:pPr>
        <w:spacing w:line="276" w:lineRule="auto"/>
        <w:ind w:left="284"/>
        <w:rPr>
          <w:rFonts w:ascii="Arial" w:hAnsi="Arial" w:cs="Arial"/>
          <w:sz w:val="28"/>
          <w:szCs w:val="28"/>
        </w:rPr>
      </w:pPr>
      <w:r w:rsidRPr="007E5E2F">
        <w:rPr>
          <w:rFonts w:ascii="Arial" w:hAnsi="Arial" w:cs="Arial"/>
          <w:sz w:val="28"/>
          <w:szCs w:val="28"/>
        </w:rPr>
        <w:lastRenderedPageBreak/>
        <w:t>Funkcjonalność oprogramowania, w którym prowadzona jest ewidencja gruntów i budynków, została rozszerzona w zakresie możliwości pobierania elektronicznych zawiadomień o wpisach w księgach wieczystych – 9 936 zawiadomień.</w:t>
      </w:r>
    </w:p>
    <w:p w14:paraId="679C579A" w14:textId="737CD431" w:rsidR="00E64091" w:rsidRPr="00E152B7" w:rsidRDefault="00E64091" w:rsidP="007E5E2F">
      <w:pPr>
        <w:spacing w:after="0" w:line="259" w:lineRule="auto"/>
        <w:rPr>
          <w:rFonts w:ascii="Arial" w:hAnsi="Arial" w:cs="Arial"/>
          <w:b/>
          <w:bCs/>
          <w:sz w:val="28"/>
          <w:szCs w:val="28"/>
          <w:shd w:val="clear" w:color="auto" w:fill="FFFFFF"/>
        </w:rPr>
      </w:pPr>
      <w:r w:rsidRPr="00E152B7">
        <w:rPr>
          <w:rFonts w:ascii="Arial" w:hAnsi="Arial" w:cs="Arial"/>
          <w:b/>
          <w:bCs/>
          <w:sz w:val="28"/>
          <w:szCs w:val="28"/>
          <w:shd w:val="clear" w:color="auto" w:fill="FFFFFF"/>
        </w:rPr>
        <w:t>E-usługi realizowane były również przez:</w:t>
      </w:r>
    </w:p>
    <w:p w14:paraId="73D9A721" w14:textId="77777777" w:rsidR="00E64091" w:rsidRPr="00E152B7" w:rsidRDefault="00E64091" w:rsidP="007E5E2F">
      <w:pPr>
        <w:spacing w:after="0" w:line="259" w:lineRule="auto"/>
        <w:rPr>
          <w:rFonts w:ascii="Arial" w:hAnsi="Arial" w:cs="Arial"/>
          <w:b/>
          <w:bCs/>
          <w:sz w:val="28"/>
          <w:szCs w:val="28"/>
          <w:shd w:val="clear" w:color="auto" w:fill="FFFFFF"/>
        </w:rPr>
      </w:pPr>
      <w:r w:rsidRPr="00E152B7">
        <w:rPr>
          <w:rFonts w:ascii="Arial" w:hAnsi="Arial" w:cs="Arial"/>
          <w:b/>
          <w:bCs/>
          <w:sz w:val="28"/>
          <w:szCs w:val="28"/>
          <w:shd w:val="clear" w:color="auto" w:fill="FFFFFF"/>
        </w:rPr>
        <w:t>Centrum Kultury „Browar B.”</w:t>
      </w:r>
    </w:p>
    <w:p w14:paraId="7FED8FC6" w14:textId="77777777" w:rsidR="00E64091" w:rsidRPr="007E5E2F" w:rsidRDefault="00E64091" w:rsidP="007E5E2F">
      <w:pPr>
        <w:numPr>
          <w:ilvl w:val="0"/>
          <w:numId w:val="118"/>
        </w:numPr>
        <w:spacing w:after="0" w:line="259" w:lineRule="auto"/>
        <w:contextualSpacing/>
        <w:rPr>
          <w:rFonts w:ascii="Arial" w:eastAsia="Times New Roman" w:hAnsi="Arial" w:cs="Arial"/>
          <w:sz w:val="28"/>
          <w:szCs w:val="28"/>
          <w:lang w:eastAsia="pl-PL"/>
        </w:rPr>
      </w:pPr>
      <w:r w:rsidRPr="007E5E2F">
        <w:rPr>
          <w:rFonts w:ascii="Arial" w:eastAsia="Times New Roman" w:hAnsi="Arial" w:cs="Arial"/>
          <w:sz w:val="28"/>
          <w:szCs w:val="28"/>
          <w:lang w:eastAsia="pl-PL"/>
        </w:rPr>
        <w:t xml:space="preserve">promocja wydarzeń emitowanych na dwóch plakatach elektronicznych przy ul. </w:t>
      </w:r>
      <w:proofErr w:type="spellStart"/>
      <w:r w:rsidRPr="007E5E2F">
        <w:rPr>
          <w:rFonts w:ascii="Arial" w:eastAsia="Times New Roman" w:hAnsi="Arial" w:cs="Arial"/>
          <w:sz w:val="28"/>
          <w:szCs w:val="28"/>
          <w:lang w:eastAsia="pl-PL"/>
        </w:rPr>
        <w:t>Bechiego</w:t>
      </w:r>
      <w:proofErr w:type="spellEnd"/>
      <w:r w:rsidRPr="007E5E2F">
        <w:rPr>
          <w:rFonts w:ascii="Arial" w:eastAsia="Times New Roman" w:hAnsi="Arial" w:cs="Arial"/>
          <w:sz w:val="28"/>
          <w:szCs w:val="28"/>
          <w:lang w:eastAsia="pl-PL"/>
        </w:rPr>
        <w:t xml:space="preserve"> 4 </w:t>
      </w:r>
      <w:r w:rsidRPr="007E5E2F">
        <w:rPr>
          <w:rFonts w:ascii="Arial" w:eastAsia="Times New Roman" w:hAnsi="Arial" w:cs="Arial"/>
          <w:sz w:val="28"/>
          <w:szCs w:val="28"/>
          <w:lang w:eastAsia="pl-PL"/>
        </w:rPr>
        <w:br/>
        <w:t>i Toruńskiej 87,</w:t>
      </w:r>
    </w:p>
    <w:p w14:paraId="57B1A99F" w14:textId="77777777" w:rsidR="00E64091" w:rsidRPr="007E5E2F" w:rsidRDefault="00E64091" w:rsidP="007E5E2F">
      <w:pPr>
        <w:numPr>
          <w:ilvl w:val="0"/>
          <w:numId w:val="118"/>
        </w:numPr>
        <w:spacing w:after="0" w:line="259" w:lineRule="auto"/>
        <w:contextualSpacing/>
        <w:rPr>
          <w:rFonts w:ascii="Arial" w:eastAsia="Times New Roman" w:hAnsi="Arial" w:cs="Arial"/>
          <w:sz w:val="28"/>
          <w:szCs w:val="28"/>
          <w:lang w:eastAsia="pl-PL"/>
        </w:rPr>
      </w:pPr>
      <w:r w:rsidRPr="007E5E2F">
        <w:rPr>
          <w:rFonts w:ascii="Arial" w:eastAsia="Times New Roman" w:hAnsi="Arial" w:cs="Arial"/>
          <w:sz w:val="28"/>
          <w:szCs w:val="28"/>
          <w:lang w:eastAsia="pl-PL"/>
        </w:rPr>
        <w:t>udostępnienie biletów na wydarzenia w CK „Browar B.” w systemie sprzedaży (elektroniczna sprzedaż biletów) elektronicznej.</w:t>
      </w:r>
    </w:p>
    <w:p w14:paraId="55C51AFE" w14:textId="77777777" w:rsidR="00E64091" w:rsidRPr="007E5E2F" w:rsidRDefault="00E64091" w:rsidP="007E5E2F">
      <w:pPr>
        <w:spacing w:after="0" w:line="259" w:lineRule="auto"/>
        <w:rPr>
          <w:rFonts w:ascii="Arial" w:eastAsia="Times New Roman" w:hAnsi="Arial" w:cs="Arial"/>
          <w:sz w:val="28"/>
          <w:szCs w:val="28"/>
          <w:u w:val="single"/>
          <w:lang w:eastAsia="pl-PL"/>
        </w:rPr>
      </w:pPr>
    </w:p>
    <w:p w14:paraId="05A96123" w14:textId="77777777" w:rsidR="00E64091" w:rsidRPr="00E152B7" w:rsidRDefault="00E64091" w:rsidP="007E5E2F">
      <w:pPr>
        <w:spacing w:after="0" w:line="259" w:lineRule="auto"/>
        <w:rPr>
          <w:rFonts w:ascii="Arial" w:eastAsia="Times New Roman" w:hAnsi="Arial" w:cs="Arial"/>
          <w:b/>
          <w:bCs/>
          <w:sz w:val="28"/>
          <w:szCs w:val="28"/>
          <w:lang w:eastAsia="pl-PL"/>
        </w:rPr>
      </w:pPr>
      <w:r w:rsidRPr="00E152B7">
        <w:rPr>
          <w:rFonts w:ascii="Arial" w:eastAsia="Times New Roman" w:hAnsi="Arial" w:cs="Arial"/>
          <w:b/>
          <w:bCs/>
          <w:sz w:val="28"/>
          <w:szCs w:val="28"/>
          <w:lang w:eastAsia="pl-PL"/>
        </w:rPr>
        <w:t>Galerię Sztuki Współczesnej:</w:t>
      </w:r>
    </w:p>
    <w:p w14:paraId="4E002D8B" w14:textId="77777777" w:rsidR="00E64091" w:rsidRPr="007E5E2F" w:rsidRDefault="00E64091" w:rsidP="007E5E2F">
      <w:pPr>
        <w:numPr>
          <w:ilvl w:val="0"/>
          <w:numId w:val="119"/>
        </w:numPr>
        <w:spacing w:after="0" w:line="259" w:lineRule="auto"/>
        <w:ind w:left="714" w:hanging="357"/>
        <w:contextualSpacing/>
        <w:rPr>
          <w:rFonts w:ascii="Arial" w:hAnsi="Arial" w:cs="Arial"/>
          <w:sz w:val="28"/>
          <w:szCs w:val="28"/>
          <w:lang w:eastAsia="pl-PL"/>
        </w:rPr>
      </w:pPr>
      <w:r w:rsidRPr="007E5E2F">
        <w:rPr>
          <w:rFonts w:ascii="Arial" w:hAnsi="Arial" w:cs="Arial"/>
          <w:sz w:val="28"/>
          <w:szCs w:val="28"/>
          <w:lang w:eastAsia="pl-PL"/>
        </w:rPr>
        <w:t>Sztuka online – oprowadzanie po wystawie, rozmowa z artystami, krótkie ciekawe filmiki, mające przybliżyć sztukę odbiorcom za pomocą mediów społecznościowych i na stronach internetowych.</w:t>
      </w:r>
    </w:p>
    <w:p w14:paraId="77DFFF51" w14:textId="77777777" w:rsidR="00E64091" w:rsidRPr="007E5E2F" w:rsidRDefault="00E64091" w:rsidP="007E5E2F">
      <w:pPr>
        <w:spacing w:after="0" w:line="259" w:lineRule="auto"/>
        <w:rPr>
          <w:rFonts w:ascii="Arial" w:hAnsi="Arial" w:cs="Arial"/>
          <w:sz w:val="28"/>
          <w:szCs w:val="28"/>
          <w:lang w:eastAsia="pl-PL"/>
        </w:rPr>
      </w:pPr>
    </w:p>
    <w:p w14:paraId="6752ADC0" w14:textId="77777777" w:rsidR="00E64091" w:rsidRPr="00E152B7" w:rsidRDefault="00E64091" w:rsidP="007E5E2F">
      <w:pPr>
        <w:spacing w:after="0" w:line="259" w:lineRule="auto"/>
        <w:rPr>
          <w:rFonts w:ascii="Arial" w:hAnsi="Arial" w:cs="Arial"/>
          <w:b/>
          <w:bCs/>
          <w:sz w:val="28"/>
          <w:szCs w:val="28"/>
          <w:lang w:eastAsia="pl-PL"/>
        </w:rPr>
      </w:pPr>
      <w:r w:rsidRPr="00E152B7">
        <w:rPr>
          <w:rFonts w:ascii="Arial" w:hAnsi="Arial" w:cs="Arial"/>
          <w:b/>
          <w:bCs/>
          <w:sz w:val="28"/>
          <w:szCs w:val="28"/>
          <w:lang w:eastAsia="pl-PL"/>
        </w:rPr>
        <w:t xml:space="preserve">Miejską Bibliotekę Publiczną im. Zdzisława </w:t>
      </w:r>
      <w:proofErr w:type="spellStart"/>
      <w:r w:rsidRPr="00E152B7">
        <w:rPr>
          <w:rFonts w:ascii="Arial" w:hAnsi="Arial" w:cs="Arial"/>
          <w:b/>
          <w:bCs/>
          <w:sz w:val="28"/>
          <w:szCs w:val="28"/>
          <w:lang w:eastAsia="pl-PL"/>
        </w:rPr>
        <w:t>Arentowicza</w:t>
      </w:r>
      <w:proofErr w:type="spellEnd"/>
      <w:r w:rsidRPr="00E152B7">
        <w:rPr>
          <w:rFonts w:ascii="Arial" w:hAnsi="Arial" w:cs="Arial"/>
          <w:b/>
          <w:bCs/>
          <w:sz w:val="28"/>
          <w:szCs w:val="28"/>
          <w:lang w:eastAsia="pl-PL"/>
        </w:rPr>
        <w:t>:</w:t>
      </w:r>
    </w:p>
    <w:p w14:paraId="69E08B2B" w14:textId="4F5F795A" w:rsidR="00E64091" w:rsidRPr="007E5E2F" w:rsidRDefault="00E64091" w:rsidP="007E5E2F">
      <w:pPr>
        <w:widowControl w:val="0"/>
        <w:numPr>
          <w:ilvl w:val="0"/>
          <w:numId w:val="120"/>
        </w:numPr>
        <w:tabs>
          <w:tab w:val="left" w:pos="765"/>
        </w:tabs>
        <w:suppressAutoHyphens/>
        <w:spacing w:after="0" w:line="259" w:lineRule="auto"/>
        <w:rPr>
          <w:rFonts w:ascii="Arial" w:hAnsi="Arial" w:cs="Arial"/>
          <w:sz w:val="28"/>
          <w:szCs w:val="28"/>
          <w:lang w:eastAsia="zh-CN"/>
        </w:rPr>
      </w:pPr>
      <w:r w:rsidRPr="007E5E2F">
        <w:rPr>
          <w:rFonts w:ascii="Arial" w:hAnsi="Arial" w:cs="Arial"/>
          <w:sz w:val="28"/>
          <w:szCs w:val="28"/>
          <w:lang w:eastAsia="zh-CN"/>
        </w:rPr>
        <w:t>wypożyczalnia – dział MBP, który udostępnia książki nagrane w systemie cyfrowym do odtwarzania na urządzeniu „</w:t>
      </w:r>
      <w:proofErr w:type="spellStart"/>
      <w:r w:rsidRPr="007E5E2F">
        <w:rPr>
          <w:rFonts w:ascii="Arial" w:hAnsi="Arial" w:cs="Arial"/>
          <w:sz w:val="28"/>
          <w:szCs w:val="28"/>
          <w:lang w:eastAsia="zh-CN"/>
        </w:rPr>
        <w:t>Czytak</w:t>
      </w:r>
      <w:proofErr w:type="spellEnd"/>
      <w:r w:rsidRPr="007E5E2F">
        <w:rPr>
          <w:rFonts w:ascii="Arial" w:hAnsi="Arial" w:cs="Arial"/>
          <w:sz w:val="28"/>
          <w:szCs w:val="28"/>
          <w:lang w:eastAsia="zh-CN"/>
        </w:rPr>
        <w:t>”. Biblioteka posiada 6 własnych urządzeń, które nieodpłatnie użycza zarejestrowanym czytelnikom, zaś 26 czytelników biblioteki posiada własne urządzenia. W</w:t>
      </w:r>
      <w:r w:rsidRPr="007E5E2F">
        <w:rPr>
          <w:rFonts w:ascii="Arial" w:hAnsi="Arial" w:cs="Arial"/>
          <w:sz w:val="28"/>
          <w:szCs w:val="28"/>
          <w:shd w:val="clear" w:color="auto" w:fill="FFFFFF"/>
          <w:lang w:eastAsia="zh-CN"/>
        </w:rPr>
        <w:t xml:space="preserve"> ramach współpracy ze Stowarzyszeniem Pomocy Osobom Niepełnosprawnym „</w:t>
      </w:r>
      <w:proofErr w:type="spellStart"/>
      <w:r w:rsidRPr="007E5E2F">
        <w:rPr>
          <w:rFonts w:ascii="Arial" w:hAnsi="Arial" w:cs="Arial"/>
          <w:sz w:val="28"/>
          <w:szCs w:val="28"/>
          <w:shd w:val="clear" w:color="auto" w:fill="FFFFFF"/>
          <w:lang w:eastAsia="zh-CN"/>
        </w:rPr>
        <w:t>Larix</w:t>
      </w:r>
      <w:proofErr w:type="spellEnd"/>
      <w:r w:rsidRPr="007E5E2F">
        <w:rPr>
          <w:rFonts w:ascii="Arial" w:hAnsi="Arial" w:cs="Arial"/>
          <w:sz w:val="28"/>
          <w:szCs w:val="28"/>
          <w:shd w:val="clear" w:color="auto" w:fill="FFFFFF"/>
          <w:lang w:eastAsia="zh-CN"/>
        </w:rPr>
        <w:t xml:space="preserve">” im. Henryka Ruszczyca, zajmującym się nagrywaniem i udostępnianiem bibliotekom cyfrowych książek mówionych przeznaczonych dla osób niewidomych i słabo widzących, Biblioteka otrzymała w 2024 r. pakiet 335 cyfrowych książek mówionych z projektu pn. „Nagranie i nieodpłatne rozpowszechnianie cyfrowych książek mówionych dla osób z dysfunkcją wzroku”, w tym: 60 sztuk z projektu pn. „Książka dźwiękiem malowana” oraz 275 cyfrowych książek mówionych z projektu pn. „Zasłuchani w literaturze”. Wśród nagranych w projekcie pn. „Zasłuchani w literaturze” znalazły się także 2 pozycje </w:t>
      </w:r>
      <w:r w:rsidRPr="007E5E2F">
        <w:rPr>
          <w:rFonts w:ascii="Arial" w:hAnsi="Arial" w:cs="Arial"/>
          <w:i/>
          <w:iCs/>
          <w:sz w:val="28"/>
          <w:szCs w:val="28"/>
          <w:shd w:val="clear" w:color="auto" w:fill="FFFFFF"/>
          <w:lang w:eastAsia="zh-CN"/>
        </w:rPr>
        <w:t>Odeszli niczym mgła. Włocławskim Żydom</w:t>
      </w:r>
      <w:r w:rsidRPr="007E5E2F">
        <w:rPr>
          <w:rFonts w:ascii="Arial" w:hAnsi="Arial" w:cs="Arial"/>
          <w:sz w:val="28"/>
          <w:szCs w:val="28"/>
          <w:shd w:val="clear" w:color="auto" w:fill="FFFFFF"/>
          <w:lang w:eastAsia="zh-CN"/>
        </w:rPr>
        <w:t xml:space="preserve"> i </w:t>
      </w:r>
      <w:r w:rsidRPr="007E5E2F">
        <w:rPr>
          <w:rFonts w:ascii="Arial" w:hAnsi="Arial" w:cs="Arial"/>
          <w:i/>
          <w:iCs/>
          <w:sz w:val="28"/>
          <w:szCs w:val="28"/>
          <w:shd w:val="clear" w:color="auto" w:fill="FFFFFF"/>
          <w:lang w:eastAsia="zh-CN"/>
        </w:rPr>
        <w:t>W oddali pachniał ocean</w:t>
      </w:r>
      <w:r w:rsidRPr="007E5E2F">
        <w:rPr>
          <w:rFonts w:ascii="Arial" w:hAnsi="Arial" w:cs="Arial"/>
          <w:sz w:val="28"/>
          <w:szCs w:val="28"/>
          <w:shd w:val="clear" w:color="auto" w:fill="FFFFFF"/>
          <w:lang w:eastAsia="zh-CN"/>
        </w:rPr>
        <w:t>, włocławskiej pisarki Mirosławy Stojak,</w:t>
      </w:r>
    </w:p>
    <w:p w14:paraId="6647EA74" w14:textId="77777777" w:rsidR="00E64091" w:rsidRPr="007E5E2F" w:rsidRDefault="00E64091" w:rsidP="007E5E2F">
      <w:pPr>
        <w:widowControl w:val="0"/>
        <w:numPr>
          <w:ilvl w:val="0"/>
          <w:numId w:val="120"/>
        </w:numPr>
        <w:tabs>
          <w:tab w:val="left" w:pos="765"/>
        </w:tabs>
        <w:suppressAutoHyphens/>
        <w:spacing w:after="0" w:line="259" w:lineRule="auto"/>
        <w:contextualSpacing/>
        <w:rPr>
          <w:rFonts w:ascii="Arial" w:hAnsi="Arial" w:cs="Arial"/>
          <w:sz w:val="28"/>
          <w:szCs w:val="28"/>
          <w:lang w:eastAsia="zh-CN"/>
        </w:rPr>
      </w:pPr>
      <w:proofErr w:type="spellStart"/>
      <w:r w:rsidRPr="007E5E2F">
        <w:rPr>
          <w:rFonts w:ascii="Arial" w:hAnsi="Arial" w:cs="Arial"/>
          <w:sz w:val="28"/>
          <w:szCs w:val="28"/>
          <w:bdr w:val="none" w:sz="0" w:space="0" w:color="auto" w:frame="1"/>
          <w:shd w:val="clear" w:color="auto" w:fill="FFFFFF"/>
          <w:lang w:eastAsia="zh-CN"/>
        </w:rPr>
        <w:t>Mediateka</w:t>
      </w:r>
      <w:proofErr w:type="spellEnd"/>
      <w:r w:rsidRPr="007E5E2F">
        <w:rPr>
          <w:rFonts w:ascii="Arial" w:hAnsi="Arial" w:cs="Arial"/>
          <w:sz w:val="28"/>
          <w:szCs w:val="28"/>
          <w:bdr w:val="none" w:sz="0" w:space="0" w:color="auto" w:frame="1"/>
          <w:shd w:val="clear" w:color="auto" w:fill="FFFFFF"/>
          <w:lang w:eastAsia="zh-CN"/>
        </w:rPr>
        <w:t xml:space="preserve"> – dział biblioteki, który udostępnia audiobooki. Na dzień 31 grudnia 2024 r. zinwentaryzowano 3 177 egzemplarzy literatury pięknej i popularnonaukowej,</w:t>
      </w:r>
    </w:p>
    <w:p w14:paraId="6FFA4B50" w14:textId="77777777" w:rsidR="00E64091" w:rsidRPr="007E5E2F" w:rsidRDefault="00E64091" w:rsidP="007E5E2F">
      <w:pPr>
        <w:widowControl w:val="0"/>
        <w:numPr>
          <w:ilvl w:val="0"/>
          <w:numId w:val="120"/>
        </w:numPr>
        <w:shd w:val="clear" w:color="auto" w:fill="FFFFFF"/>
        <w:tabs>
          <w:tab w:val="left" w:pos="765"/>
        </w:tabs>
        <w:suppressAutoHyphens/>
        <w:spacing w:after="0" w:line="259" w:lineRule="auto"/>
        <w:contextualSpacing/>
        <w:rPr>
          <w:rFonts w:ascii="Arial" w:hAnsi="Arial" w:cs="Arial"/>
          <w:sz w:val="28"/>
          <w:szCs w:val="28"/>
          <w:lang w:eastAsia="zh-CN"/>
        </w:rPr>
      </w:pPr>
      <w:r w:rsidRPr="007E5E2F">
        <w:rPr>
          <w:rFonts w:ascii="Arial" w:hAnsi="Arial" w:cs="Arial"/>
          <w:sz w:val="28"/>
          <w:szCs w:val="28"/>
          <w:bdr w:val="none" w:sz="0" w:space="0" w:color="auto" w:frame="1"/>
          <w:shd w:val="clear" w:color="auto" w:fill="FFFFFF"/>
          <w:lang w:eastAsia="pl-PL"/>
        </w:rPr>
        <w:lastRenderedPageBreak/>
        <w:t>#zaproponujzakupksiążkidobibliotek – usługa dla czytelników, dzięki której każdy kto chce, aby</w:t>
      </w:r>
      <w:r w:rsidRPr="007E5E2F">
        <w:rPr>
          <w:rFonts w:ascii="Arial" w:hAnsi="Arial" w:cs="Arial"/>
          <w:sz w:val="28"/>
          <w:szCs w:val="28"/>
          <w:bdr w:val="none" w:sz="0" w:space="0" w:color="auto" w:frame="1"/>
          <w:shd w:val="clear" w:color="auto" w:fill="FFFFFF"/>
          <w:lang w:eastAsia="zh-CN"/>
        </w:rPr>
        <w:t xml:space="preserve"> konkretna książka znalazła się w Bibliotece, może zaproponować jej zakup, korzystając </w:t>
      </w:r>
      <w:r w:rsidRPr="007E5E2F">
        <w:rPr>
          <w:rFonts w:ascii="Arial" w:hAnsi="Arial" w:cs="Arial"/>
          <w:sz w:val="28"/>
          <w:szCs w:val="28"/>
          <w:bdr w:val="none" w:sz="0" w:space="0" w:color="auto" w:frame="1"/>
          <w:shd w:val="clear" w:color="auto" w:fill="FFFFFF"/>
          <w:lang w:eastAsia="zh-CN"/>
        </w:rPr>
        <w:br/>
        <w:t xml:space="preserve">z systemu online Sowa OPAC, </w:t>
      </w:r>
    </w:p>
    <w:p w14:paraId="702840D5" w14:textId="77777777" w:rsidR="00E64091" w:rsidRPr="007E5E2F" w:rsidRDefault="00E64091" w:rsidP="007E5E2F">
      <w:pPr>
        <w:keepNext/>
        <w:numPr>
          <w:ilvl w:val="0"/>
          <w:numId w:val="120"/>
        </w:numPr>
        <w:suppressAutoHyphens/>
        <w:spacing w:after="0" w:line="259" w:lineRule="auto"/>
        <w:contextualSpacing/>
        <w:rPr>
          <w:rFonts w:ascii="Arial" w:eastAsia="MS Mincho" w:hAnsi="Arial" w:cs="Arial"/>
          <w:sz w:val="28"/>
          <w:szCs w:val="28"/>
          <w:lang w:eastAsia="zh-CN"/>
        </w:rPr>
      </w:pPr>
      <w:r w:rsidRPr="007E5E2F">
        <w:rPr>
          <w:rFonts w:ascii="Arial" w:eastAsia="MS Mincho" w:hAnsi="Arial" w:cs="Arial"/>
          <w:sz w:val="28"/>
          <w:szCs w:val="28"/>
          <w:bdr w:val="none" w:sz="0" w:space="0" w:color="auto" w:frame="1"/>
          <w:lang w:eastAsia="zh-CN"/>
        </w:rPr>
        <w:t xml:space="preserve">możliwość bezpłatnego wypożyczania i czytania audiobooków dostępnych w formacie cyfrowym na platformie </w:t>
      </w:r>
      <w:proofErr w:type="spellStart"/>
      <w:r w:rsidRPr="007E5E2F">
        <w:rPr>
          <w:rFonts w:ascii="Arial" w:eastAsia="MS Mincho" w:hAnsi="Arial" w:cs="Arial"/>
          <w:sz w:val="28"/>
          <w:szCs w:val="28"/>
          <w:bdr w:val="none" w:sz="0" w:space="0" w:color="auto" w:frame="1"/>
          <w:lang w:eastAsia="zh-CN"/>
        </w:rPr>
        <w:t>Legimi</w:t>
      </w:r>
      <w:proofErr w:type="spellEnd"/>
      <w:r w:rsidRPr="007E5E2F">
        <w:rPr>
          <w:rFonts w:ascii="Arial" w:eastAsia="MS Mincho" w:hAnsi="Arial" w:cs="Arial"/>
          <w:sz w:val="28"/>
          <w:szCs w:val="28"/>
          <w:bdr w:val="none" w:sz="0" w:space="0" w:color="auto" w:frame="1"/>
          <w:lang w:eastAsia="zh-CN"/>
        </w:rPr>
        <w:t>, największym polskim serwisie oferującym m.in. literaturę piękną, kryminały, fantastykę, literaturę faktu, dzięki wykupieniu 5 kodów dostępu do platformy,</w:t>
      </w:r>
    </w:p>
    <w:p w14:paraId="534C267C" w14:textId="77777777" w:rsidR="00E64091" w:rsidRPr="007E5E2F" w:rsidRDefault="00E64091" w:rsidP="007E5E2F">
      <w:pPr>
        <w:numPr>
          <w:ilvl w:val="0"/>
          <w:numId w:val="120"/>
        </w:numPr>
        <w:shd w:val="clear" w:color="auto" w:fill="FFFFFF"/>
        <w:suppressAutoHyphens/>
        <w:spacing w:after="0" w:line="259" w:lineRule="auto"/>
        <w:contextualSpacing/>
        <w:rPr>
          <w:rFonts w:ascii="Arial" w:hAnsi="Arial" w:cs="Arial"/>
          <w:sz w:val="28"/>
          <w:szCs w:val="28"/>
          <w:lang w:eastAsia="zh-CN"/>
        </w:rPr>
      </w:pPr>
      <w:r w:rsidRPr="007E5E2F">
        <w:rPr>
          <w:rFonts w:ascii="Arial" w:hAnsi="Arial" w:cs="Arial"/>
          <w:sz w:val="28"/>
          <w:szCs w:val="28"/>
          <w:bdr w:val="none" w:sz="0" w:space="0" w:color="auto" w:frame="1"/>
          <w:lang w:eastAsia="pl-PL"/>
        </w:rPr>
        <w:t xml:space="preserve">w ramach projektu pn. „Kultura w zasięgu 2.0.”, którego celem jest digitalizacja zasobów, rozbudowa systemów teleinformatycznych służących digitalizacji zasobów oraz tworzenie narzędzi do dystrybucji treści w zakresie udostępniania </w:t>
      </w:r>
      <w:proofErr w:type="spellStart"/>
      <w:r w:rsidRPr="007E5E2F">
        <w:rPr>
          <w:rFonts w:ascii="Arial" w:hAnsi="Arial" w:cs="Arial"/>
          <w:sz w:val="28"/>
          <w:szCs w:val="28"/>
          <w:bdr w:val="none" w:sz="0" w:space="0" w:color="auto" w:frame="1"/>
          <w:lang w:eastAsia="pl-PL"/>
        </w:rPr>
        <w:t>zdigitalizowanych</w:t>
      </w:r>
      <w:proofErr w:type="spellEnd"/>
      <w:r w:rsidRPr="007E5E2F">
        <w:rPr>
          <w:rFonts w:ascii="Arial" w:hAnsi="Arial" w:cs="Arial"/>
          <w:sz w:val="28"/>
          <w:szCs w:val="28"/>
          <w:bdr w:val="none" w:sz="0" w:space="0" w:color="auto" w:frame="1"/>
          <w:lang w:eastAsia="pl-PL"/>
        </w:rPr>
        <w:t xml:space="preserve"> zasobów, </w:t>
      </w:r>
      <w:proofErr w:type="spellStart"/>
      <w:r w:rsidRPr="007E5E2F">
        <w:rPr>
          <w:rFonts w:ascii="Arial" w:hAnsi="Arial" w:cs="Arial"/>
          <w:sz w:val="28"/>
          <w:szCs w:val="28"/>
          <w:bdr w:val="none" w:sz="0" w:space="0" w:color="auto" w:frame="1"/>
          <w:lang w:eastAsia="pl-PL"/>
        </w:rPr>
        <w:t>zdygitalizowano</w:t>
      </w:r>
      <w:proofErr w:type="spellEnd"/>
      <w:r w:rsidRPr="007E5E2F">
        <w:rPr>
          <w:rFonts w:ascii="Arial" w:hAnsi="Arial" w:cs="Arial"/>
          <w:sz w:val="28"/>
          <w:szCs w:val="28"/>
          <w:bdr w:val="none" w:sz="0" w:space="0" w:color="auto" w:frame="1"/>
          <w:lang w:eastAsia="pl-PL"/>
        </w:rPr>
        <w:t xml:space="preserve"> w sumie 4 434 obiekty, w tym w 2024 r. </w:t>
      </w:r>
      <w:r w:rsidRPr="007E5E2F">
        <w:rPr>
          <w:rFonts w:ascii="Arial" w:hAnsi="Arial" w:cs="Arial"/>
          <w:sz w:val="28"/>
          <w:szCs w:val="28"/>
          <w:bdr w:val="none" w:sz="0" w:space="0" w:color="auto" w:frame="1"/>
          <w:lang w:eastAsia="pl-PL"/>
        </w:rPr>
        <w:sym w:font="Symbol" w:char="F02D"/>
      </w:r>
      <w:r w:rsidRPr="007E5E2F">
        <w:rPr>
          <w:rFonts w:ascii="Arial" w:hAnsi="Arial" w:cs="Arial"/>
          <w:sz w:val="28"/>
          <w:szCs w:val="28"/>
          <w:bdr w:val="none" w:sz="0" w:space="0" w:color="auto" w:frame="1"/>
          <w:lang w:eastAsia="pl-PL"/>
        </w:rPr>
        <w:t xml:space="preserve"> 189 obiektów.</w:t>
      </w:r>
    </w:p>
    <w:p w14:paraId="2B6D4DAC" w14:textId="77777777" w:rsidR="00E64091" w:rsidRPr="007E5E2F" w:rsidRDefault="00E64091" w:rsidP="007E5E2F">
      <w:pPr>
        <w:spacing w:after="0" w:line="259" w:lineRule="auto"/>
        <w:rPr>
          <w:rFonts w:ascii="Arial" w:hAnsi="Arial" w:cs="Arial"/>
          <w:sz w:val="28"/>
          <w:szCs w:val="28"/>
          <w:u w:val="single"/>
          <w:lang w:eastAsia="pl-PL"/>
        </w:rPr>
      </w:pPr>
    </w:p>
    <w:p w14:paraId="1B49852C" w14:textId="77777777" w:rsidR="00E64091" w:rsidRPr="00E152B7" w:rsidRDefault="00E64091" w:rsidP="007E5E2F">
      <w:pPr>
        <w:spacing w:after="0" w:line="259" w:lineRule="auto"/>
        <w:rPr>
          <w:rFonts w:ascii="Arial" w:eastAsia="Times New Roman" w:hAnsi="Arial" w:cs="Arial"/>
          <w:b/>
          <w:bCs/>
          <w:sz w:val="28"/>
          <w:szCs w:val="28"/>
          <w:lang w:eastAsia="pl-PL"/>
        </w:rPr>
      </w:pPr>
      <w:r w:rsidRPr="00E152B7">
        <w:rPr>
          <w:rFonts w:ascii="Arial" w:eastAsia="Times New Roman" w:hAnsi="Arial" w:cs="Arial"/>
          <w:b/>
          <w:bCs/>
          <w:sz w:val="28"/>
          <w:szCs w:val="28"/>
          <w:lang w:eastAsia="pl-PL"/>
        </w:rPr>
        <w:t>Teatr Impresaryjny im. Włodzimierza Gniazdowskiego:</w:t>
      </w:r>
    </w:p>
    <w:p w14:paraId="6E86999C" w14:textId="77777777" w:rsidR="00E64091" w:rsidRPr="007E5E2F" w:rsidRDefault="00E64091" w:rsidP="00FE444D">
      <w:pPr>
        <w:pStyle w:val="Akapitzlist"/>
        <w:numPr>
          <w:ilvl w:val="0"/>
          <w:numId w:val="202"/>
        </w:numPr>
        <w:spacing w:after="0" w:line="259" w:lineRule="auto"/>
        <w:ind w:left="709"/>
        <w:rPr>
          <w:rFonts w:ascii="Arial" w:eastAsia="Times New Roman" w:hAnsi="Arial" w:cs="Arial"/>
          <w:sz w:val="28"/>
          <w:szCs w:val="28"/>
          <w:lang w:eastAsia="pl-PL"/>
        </w:rPr>
      </w:pPr>
      <w:r w:rsidRPr="007E5E2F">
        <w:rPr>
          <w:rFonts w:ascii="Arial" w:eastAsia="Times New Roman" w:hAnsi="Arial" w:cs="Arial"/>
          <w:sz w:val="28"/>
          <w:szCs w:val="28"/>
          <w:lang w:eastAsia="pl-PL"/>
        </w:rPr>
        <w:t xml:space="preserve">elektroniczna sprzedaż biletów na organizowane wydarzenia kulturalne. Proces ten realizowany jest przy użyciu systemu </w:t>
      </w:r>
      <w:proofErr w:type="spellStart"/>
      <w:r w:rsidRPr="007E5E2F">
        <w:rPr>
          <w:rFonts w:ascii="Arial" w:eastAsia="Times New Roman" w:hAnsi="Arial" w:cs="Arial"/>
          <w:sz w:val="28"/>
          <w:szCs w:val="28"/>
          <w:lang w:eastAsia="pl-PL"/>
        </w:rPr>
        <w:t>EuroBilet</w:t>
      </w:r>
      <w:proofErr w:type="spellEnd"/>
      <w:r w:rsidRPr="007E5E2F">
        <w:rPr>
          <w:rFonts w:ascii="Arial" w:eastAsia="Times New Roman" w:hAnsi="Arial" w:cs="Arial"/>
          <w:sz w:val="28"/>
          <w:szCs w:val="28"/>
          <w:lang w:eastAsia="pl-PL"/>
        </w:rPr>
        <w:t xml:space="preserve">, dostarczonego przez firmę </w:t>
      </w:r>
      <w:proofErr w:type="spellStart"/>
      <w:r w:rsidRPr="007E5E2F">
        <w:rPr>
          <w:rFonts w:ascii="Arial" w:eastAsia="Times New Roman" w:hAnsi="Arial" w:cs="Arial"/>
          <w:sz w:val="28"/>
          <w:szCs w:val="28"/>
          <w:lang w:eastAsia="pl-PL"/>
        </w:rPr>
        <w:t>Vector</w:t>
      </w:r>
      <w:proofErr w:type="spellEnd"/>
      <w:r w:rsidRPr="007E5E2F">
        <w:rPr>
          <w:rFonts w:ascii="Arial" w:eastAsia="Times New Roman" w:hAnsi="Arial" w:cs="Arial"/>
          <w:sz w:val="28"/>
          <w:szCs w:val="28"/>
          <w:lang w:eastAsia="pl-PL"/>
        </w:rPr>
        <w:t xml:space="preserve"> Software, który umożliwia zakup biletów zarówno online, jak i stacjonarnie. System ten oferuje możliwość wyboru miejsc, terminów oraz godzin wydarzeń, a także pozwala na monitorowanie dostępności biletów w czasie rzeczywistym, co umożliwia precyzyjne kontrolowanie liczby sprzedanych i dostępnych miejsc. Dodatkowo system </w:t>
      </w:r>
      <w:proofErr w:type="spellStart"/>
      <w:r w:rsidRPr="007E5E2F">
        <w:rPr>
          <w:rFonts w:ascii="Arial" w:eastAsia="Times New Roman" w:hAnsi="Arial" w:cs="Arial"/>
          <w:sz w:val="28"/>
          <w:szCs w:val="28"/>
          <w:lang w:eastAsia="pl-PL"/>
        </w:rPr>
        <w:t>EuroBilet</w:t>
      </w:r>
      <w:proofErr w:type="spellEnd"/>
      <w:r w:rsidRPr="007E5E2F">
        <w:rPr>
          <w:rFonts w:ascii="Arial" w:eastAsia="Times New Roman" w:hAnsi="Arial" w:cs="Arial"/>
          <w:sz w:val="28"/>
          <w:szCs w:val="28"/>
          <w:lang w:eastAsia="pl-PL"/>
        </w:rPr>
        <w:t xml:space="preserve"> zbiera i przetwarza dane dotyczące sprzedaży, przychodów oraz efektywności działań marketingowych. Wdrożenie kodów QR, mających na celu zapobieganie fałszowaniu biletów, w połączeniu ze specjalnymi czytnikami, pozwala na weryfikację autentyczności zakupionych biletów, gwarantując tym samym wysoki poziom bezpieczeństwa </w:t>
      </w:r>
      <w:r w:rsidRPr="007E5E2F">
        <w:rPr>
          <w:rFonts w:ascii="Arial" w:eastAsia="Times New Roman" w:hAnsi="Arial" w:cs="Arial"/>
          <w:sz w:val="28"/>
          <w:szCs w:val="28"/>
          <w:lang w:eastAsia="pl-PL"/>
        </w:rPr>
        <w:br/>
        <w:t>i rzetelności całego procesu sprzedażowego.</w:t>
      </w:r>
    </w:p>
    <w:p w14:paraId="3CBFF174" w14:textId="77777777" w:rsidR="00E64091" w:rsidRPr="007E5E2F" w:rsidRDefault="00E64091" w:rsidP="007E5E2F">
      <w:pPr>
        <w:spacing w:after="0" w:line="259" w:lineRule="auto"/>
        <w:ind w:left="720"/>
        <w:contextualSpacing/>
        <w:rPr>
          <w:rFonts w:ascii="Arial" w:hAnsi="Arial" w:cs="Arial"/>
          <w:sz w:val="28"/>
          <w:szCs w:val="28"/>
        </w:rPr>
      </w:pPr>
    </w:p>
    <w:p w14:paraId="2A9ECBAE" w14:textId="77777777" w:rsidR="00E64091" w:rsidRPr="00E152B7" w:rsidRDefault="00E64091" w:rsidP="007E5E2F">
      <w:pPr>
        <w:spacing w:after="0" w:line="259" w:lineRule="auto"/>
        <w:rPr>
          <w:rFonts w:ascii="Arial" w:hAnsi="Arial" w:cs="Arial"/>
          <w:b/>
          <w:bCs/>
          <w:sz w:val="28"/>
          <w:szCs w:val="28"/>
        </w:rPr>
      </w:pPr>
      <w:r w:rsidRPr="00E152B7">
        <w:rPr>
          <w:rFonts w:ascii="Arial" w:hAnsi="Arial" w:cs="Arial"/>
          <w:b/>
          <w:bCs/>
          <w:sz w:val="28"/>
          <w:szCs w:val="28"/>
        </w:rPr>
        <w:t>Miejskie Przedsiębiorstwo Komunikacyjne Sp. z o.o.:</w:t>
      </w:r>
    </w:p>
    <w:p w14:paraId="28F89234" w14:textId="77777777" w:rsidR="00E64091" w:rsidRPr="007E5E2F" w:rsidRDefault="00E64091" w:rsidP="00FE444D">
      <w:pPr>
        <w:numPr>
          <w:ilvl w:val="0"/>
          <w:numId w:val="152"/>
        </w:numPr>
        <w:spacing w:after="0" w:line="259" w:lineRule="auto"/>
        <w:ind w:left="709" w:hanging="284"/>
        <w:rPr>
          <w:rFonts w:ascii="Arial" w:hAnsi="Arial" w:cs="Arial"/>
          <w:sz w:val="28"/>
          <w:szCs w:val="28"/>
        </w:rPr>
      </w:pPr>
      <w:r w:rsidRPr="007E5E2F">
        <w:rPr>
          <w:rFonts w:ascii="Arial" w:hAnsi="Arial" w:cs="Arial"/>
          <w:sz w:val="28"/>
          <w:szCs w:val="28"/>
        </w:rPr>
        <w:t>elektroniczne rozkłady jazdy (w wersji na komputery stacjonarne oraz telefony komórkowe),</w:t>
      </w:r>
    </w:p>
    <w:p w14:paraId="630D8D03" w14:textId="77777777" w:rsidR="00E64091" w:rsidRPr="007E5E2F" w:rsidRDefault="00E64091" w:rsidP="00FE444D">
      <w:pPr>
        <w:numPr>
          <w:ilvl w:val="0"/>
          <w:numId w:val="152"/>
        </w:numPr>
        <w:spacing w:after="0" w:line="259" w:lineRule="auto"/>
        <w:ind w:left="709" w:hanging="284"/>
        <w:rPr>
          <w:rFonts w:ascii="Arial" w:hAnsi="Arial" w:cs="Arial"/>
          <w:sz w:val="28"/>
          <w:szCs w:val="28"/>
        </w:rPr>
      </w:pPr>
      <w:r w:rsidRPr="007E5E2F">
        <w:rPr>
          <w:rFonts w:ascii="Arial" w:hAnsi="Arial" w:cs="Arial"/>
          <w:sz w:val="28"/>
          <w:szCs w:val="28"/>
        </w:rPr>
        <w:t>aplikacja do planowania trasy przejazdów dla pasażerów,</w:t>
      </w:r>
    </w:p>
    <w:p w14:paraId="19E787CE" w14:textId="77777777" w:rsidR="00E64091" w:rsidRPr="007E5E2F" w:rsidRDefault="00E64091" w:rsidP="00FE444D">
      <w:pPr>
        <w:numPr>
          <w:ilvl w:val="0"/>
          <w:numId w:val="152"/>
        </w:numPr>
        <w:spacing w:after="0" w:line="259" w:lineRule="auto"/>
        <w:ind w:left="709" w:hanging="284"/>
        <w:rPr>
          <w:rFonts w:ascii="Arial" w:hAnsi="Arial" w:cs="Arial"/>
          <w:b/>
          <w:bCs/>
          <w:sz w:val="28"/>
          <w:szCs w:val="28"/>
        </w:rPr>
      </w:pPr>
      <w:r w:rsidRPr="007E5E2F">
        <w:rPr>
          <w:rFonts w:ascii="Arial" w:hAnsi="Arial" w:cs="Arial"/>
          <w:sz w:val="28"/>
          <w:szCs w:val="28"/>
        </w:rPr>
        <w:t xml:space="preserve">biletomaty systemu Open </w:t>
      </w:r>
      <w:proofErr w:type="spellStart"/>
      <w:r w:rsidRPr="007E5E2F">
        <w:rPr>
          <w:rFonts w:ascii="Arial" w:hAnsi="Arial" w:cs="Arial"/>
          <w:sz w:val="28"/>
          <w:szCs w:val="28"/>
        </w:rPr>
        <w:t>Payment</w:t>
      </w:r>
      <w:proofErr w:type="spellEnd"/>
      <w:r w:rsidRPr="007E5E2F">
        <w:rPr>
          <w:rFonts w:ascii="Arial" w:hAnsi="Arial" w:cs="Arial"/>
          <w:sz w:val="28"/>
          <w:szCs w:val="28"/>
        </w:rPr>
        <w:t xml:space="preserve"> System, umożliwiające zakup, przy pomocy kart płatniczych, elektronicznych biletów autobusowych dostępne w każdym autobusie . </w:t>
      </w:r>
    </w:p>
    <w:p w14:paraId="6251A9E6" w14:textId="77777777" w:rsidR="00E64091" w:rsidRPr="007E5E2F" w:rsidRDefault="00E64091" w:rsidP="007E5E2F">
      <w:pPr>
        <w:spacing w:after="0" w:line="259" w:lineRule="auto"/>
        <w:rPr>
          <w:rFonts w:ascii="Arial" w:hAnsi="Arial" w:cs="Arial"/>
          <w:sz w:val="28"/>
          <w:szCs w:val="28"/>
        </w:rPr>
      </w:pPr>
    </w:p>
    <w:p w14:paraId="71EFC201" w14:textId="77777777" w:rsidR="00E64091" w:rsidRPr="00E152B7" w:rsidRDefault="00E64091" w:rsidP="007E5E2F">
      <w:pPr>
        <w:spacing w:after="0" w:line="259" w:lineRule="auto"/>
        <w:rPr>
          <w:rFonts w:ascii="Arial" w:hAnsi="Arial" w:cs="Arial"/>
          <w:b/>
          <w:bCs/>
          <w:sz w:val="28"/>
          <w:szCs w:val="28"/>
        </w:rPr>
      </w:pPr>
      <w:r w:rsidRPr="00E152B7">
        <w:rPr>
          <w:rFonts w:ascii="Arial" w:hAnsi="Arial" w:cs="Arial"/>
          <w:b/>
          <w:bCs/>
          <w:sz w:val="28"/>
          <w:szCs w:val="28"/>
        </w:rPr>
        <w:t>Miejskie Przedsiębiorstwo Energetyki Cieplnej Sp. z o.o.</w:t>
      </w:r>
    </w:p>
    <w:p w14:paraId="15F29E52" w14:textId="77777777" w:rsidR="00E64091" w:rsidRPr="007E5E2F" w:rsidRDefault="00E64091" w:rsidP="00FE444D">
      <w:pPr>
        <w:pStyle w:val="Akapitzlist"/>
        <w:numPr>
          <w:ilvl w:val="0"/>
          <w:numId w:val="198"/>
        </w:numPr>
        <w:spacing w:after="0" w:line="259" w:lineRule="auto"/>
        <w:ind w:hanging="294"/>
        <w:rPr>
          <w:rFonts w:ascii="Arial" w:hAnsi="Arial" w:cs="Arial"/>
          <w:sz w:val="28"/>
          <w:szCs w:val="28"/>
        </w:rPr>
      </w:pPr>
      <w:r w:rsidRPr="007E5E2F">
        <w:rPr>
          <w:rFonts w:ascii="Arial" w:hAnsi="Arial" w:cs="Arial"/>
          <w:sz w:val="28"/>
          <w:szCs w:val="28"/>
        </w:rPr>
        <w:t xml:space="preserve">Elektroniczne Biuro Obsługi Klienta (E-BOK) </w:t>
      </w:r>
      <w:r w:rsidRPr="007E5E2F">
        <w:rPr>
          <w:rFonts w:ascii="Arial" w:hAnsi="Arial" w:cs="Arial"/>
          <w:sz w:val="28"/>
          <w:szCs w:val="28"/>
        </w:rPr>
        <w:sym w:font="Symbol" w:char="F02D"/>
      </w:r>
      <w:r w:rsidRPr="007E5E2F">
        <w:rPr>
          <w:rFonts w:ascii="Arial" w:hAnsi="Arial" w:cs="Arial"/>
          <w:sz w:val="28"/>
          <w:szCs w:val="28"/>
        </w:rPr>
        <w:t xml:space="preserve"> usprawnia kontakt odbiorców ciepła ze spółką oraz umożliwia dostęp do dokumentów i informacji związanych z dostarczaniem ciepła. Na dzień </w:t>
      </w:r>
      <w:r w:rsidRPr="007E5E2F">
        <w:rPr>
          <w:rFonts w:ascii="Arial" w:hAnsi="Arial" w:cs="Arial"/>
          <w:sz w:val="28"/>
          <w:szCs w:val="28"/>
        </w:rPr>
        <w:br/>
        <w:t xml:space="preserve">31 grudnia 2024 r. 36 % odbiorców ciepła korzysta z możliwości otrzymywania faktur </w:t>
      </w:r>
      <w:r w:rsidRPr="007E5E2F">
        <w:rPr>
          <w:rFonts w:ascii="Arial" w:hAnsi="Arial" w:cs="Arial"/>
          <w:sz w:val="28"/>
          <w:szCs w:val="28"/>
        </w:rPr>
        <w:br/>
        <w:t>w wersji elektronicznej.</w:t>
      </w:r>
    </w:p>
    <w:p w14:paraId="17B0704E" w14:textId="77777777" w:rsidR="00E64091" w:rsidRPr="007E5E2F" w:rsidRDefault="00E64091" w:rsidP="007E5E2F">
      <w:pPr>
        <w:pStyle w:val="Akapitzlist"/>
        <w:spacing w:after="0" w:line="259" w:lineRule="auto"/>
        <w:rPr>
          <w:rFonts w:ascii="Arial" w:hAnsi="Arial" w:cs="Arial"/>
          <w:sz w:val="28"/>
          <w:szCs w:val="28"/>
        </w:rPr>
      </w:pPr>
    </w:p>
    <w:p w14:paraId="66D122DF" w14:textId="77777777" w:rsidR="00E64091" w:rsidRPr="00E152B7" w:rsidRDefault="00E64091" w:rsidP="007E5E2F">
      <w:pPr>
        <w:spacing w:after="0" w:line="259" w:lineRule="auto"/>
        <w:rPr>
          <w:rFonts w:ascii="Arial" w:hAnsi="Arial" w:cs="Arial"/>
          <w:b/>
          <w:bCs/>
          <w:sz w:val="28"/>
          <w:szCs w:val="28"/>
        </w:rPr>
      </w:pPr>
      <w:r w:rsidRPr="00E152B7">
        <w:rPr>
          <w:rFonts w:ascii="Arial" w:hAnsi="Arial" w:cs="Arial"/>
          <w:b/>
          <w:bCs/>
          <w:sz w:val="28"/>
          <w:szCs w:val="28"/>
        </w:rPr>
        <w:t xml:space="preserve">Przedsiębiorstwo Gospodarki Komunalnej SANIKO </w:t>
      </w:r>
      <w:proofErr w:type="spellStart"/>
      <w:r w:rsidRPr="00E152B7">
        <w:rPr>
          <w:rFonts w:ascii="Arial" w:hAnsi="Arial" w:cs="Arial"/>
          <w:b/>
          <w:bCs/>
          <w:sz w:val="28"/>
          <w:szCs w:val="28"/>
        </w:rPr>
        <w:t>Sp</w:t>
      </w:r>
      <w:proofErr w:type="spellEnd"/>
      <w:r w:rsidRPr="00E152B7">
        <w:rPr>
          <w:rFonts w:ascii="Arial" w:hAnsi="Arial" w:cs="Arial"/>
          <w:b/>
          <w:bCs/>
          <w:sz w:val="28"/>
          <w:szCs w:val="28"/>
        </w:rPr>
        <w:t xml:space="preserve"> z o.o.:</w:t>
      </w:r>
    </w:p>
    <w:p w14:paraId="0033AA3E" w14:textId="77777777" w:rsidR="00E64091" w:rsidRPr="007E5E2F" w:rsidRDefault="00E64091" w:rsidP="00FE444D">
      <w:pPr>
        <w:pStyle w:val="Akapitzlist"/>
        <w:numPr>
          <w:ilvl w:val="0"/>
          <w:numId w:val="199"/>
        </w:numPr>
        <w:spacing w:after="0" w:line="259" w:lineRule="auto"/>
        <w:rPr>
          <w:rFonts w:ascii="Arial" w:hAnsi="Arial" w:cs="Arial"/>
          <w:sz w:val="28"/>
          <w:szCs w:val="28"/>
        </w:rPr>
      </w:pPr>
      <w:r w:rsidRPr="007E5E2F">
        <w:rPr>
          <w:rFonts w:ascii="Arial" w:hAnsi="Arial" w:cs="Arial"/>
          <w:sz w:val="28"/>
          <w:szCs w:val="28"/>
        </w:rPr>
        <w:t>wystawianie faktur elektronicznych,</w:t>
      </w:r>
    </w:p>
    <w:p w14:paraId="5916CF35" w14:textId="77777777" w:rsidR="00E64091" w:rsidRPr="007E5E2F" w:rsidRDefault="00E64091" w:rsidP="00FE444D">
      <w:pPr>
        <w:pStyle w:val="Akapitzlist"/>
        <w:numPr>
          <w:ilvl w:val="0"/>
          <w:numId w:val="199"/>
        </w:numPr>
        <w:spacing w:after="0" w:line="259" w:lineRule="auto"/>
        <w:rPr>
          <w:rFonts w:ascii="Arial" w:hAnsi="Arial" w:cs="Arial"/>
          <w:sz w:val="28"/>
          <w:szCs w:val="28"/>
        </w:rPr>
      </w:pPr>
      <w:r w:rsidRPr="007E5E2F">
        <w:rPr>
          <w:rFonts w:ascii="Arial" w:hAnsi="Arial" w:cs="Arial"/>
          <w:sz w:val="28"/>
          <w:szCs w:val="28"/>
        </w:rPr>
        <w:t>prowadzenie zajęć informacyjno-edukacyjnych w formie zdalnej,</w:t>
      </w:r>
    </w:p>
    <w:p w14:paraId="5B18176B" w14:textId="70B36498" w:rsidR="00E64091" w:rsidRPr="007E5E2F" w:rsidRDefault="00E64091" w:rsidP="00FE444D">
      <w:pPr>
        <w:pStyle w:val="Akapitzlist"/>
        <w:numPr>
          <w:ilvl w:val="0"/>
          <w:numId w:val="199"/>
        </w:numPr>
        <w:spacing w:after="0" w:line="259" w:lineRule="auto"/>
        <w:rPr>
          <w:rFonts w:ascii="Arial" w:hAnsi="Arial" w:cs="Arial"/>
          <w:sz w:val="28"/>
          <w:szCs w:val="28"/>
        </w:rPr>
      </w:pPr>
      <w:r w:rsidRPr="007E5E2F">
        <w:rPr>
          <w:rFonts w:ascii="Arial" w:hAnsi="Arial" w:cs="Arial"/>
          <w:sz w:val="28"/>
          <w:szCs w:val="28"/>
        </w:rPr>
        <w:t>prowadzenie platformy umożliwiającej rezerwację on-line przedmiotów w Punkcie Naprawy i Wymiany Rzeczy Używanych,</w:t>
      </w:r>
    </w:p>
    <w:p w14:paraId="46475311" w14:textId="77777777" w:rsidR="00E64091" w:rsidRPr="007E5E2F" w:rsidRDefault="00E64091" w:rsidP="00FE444D">
      <w:pPr>
        <w:pStyle w:val="Akapitzlist"/>
        <w:numPr>
          <w:ilvl w:val="0"/>
          <w:numId w:val="199"/>
        </w:numPr>
        <w:spacing w:after="0" w:line="259" w:lineRule="auto"/>
        <w:rPr>
          <w:rFonts w:ascii="Arial" w:hAnsi="Arial" w:cs="Arial"/>
          <w:sz w:val="28"/>
          <w:szCs w:val="28"/>
        </w:rPr>
      </w:pPr>
      <w:r w:rsidRPr="007E5E2F">
        <w:rPr>
          <w:rFonts w:ascii="Arial" w:hAnsi="Arial" w:cs="Arial"/>
          <w:sz w:val="28"/>
          <w:szCs w:val="28"/>
        </w:rPr>
        <w:t>prowadzenie Ankiety on-line umożliwiającej ocenę Przedsiębiorstwa.</w:t>
      </w:r>
    </w:p>
    <w:p w14:paraId="394A7BEF" w14:textId="77777777" w:rsidR="00E64091" w:rsidRPr="00E152B7" w:rsidRDefault="00E64091" w:rsidP="007E5E2F">
      <w:pPr>
        <w:spacing w:before="160" w:after="0" w:line="259" w:lineRule="auto"/>
        <w:rPr>
          <w:rFonts w:ascii="Arial" w:hAnsi="Arial" w:cs="Arial"/>
          <w:b/>
          <w:bCs/>
          <w:sz w:val="28"/>
          <w:szCs w:val="28"/>
        </w:rPr>
      </w:pPr>
      <w:r w:rsidRPr="00E152B7">
        <w:rPr>
          <w:rFonts w:ascii="Arial" w:hAnsi="Arial" w:cs="Arial"/>
          <w:b/>
          <w:bCs/>
          <w:sz w:val="28"/>
          <w:szCs w:val="28"/>
        </w:rPr>
        <w:t xml:space="preserve">Miejskie Przedsiębiorstwo Wodociągów i Kanalizacji Spółka z o.o. we Włocławku </w:t>
      </w:r>
    </w:p>
    <w:p w14:paraId="7981419C" w14:textId="77777777" w:rsidR="00E64091" w:rsidRPr="007E5E2F" w:rsidRDefault="00E64091" w:rsidP="00FE444D">
      <w:pPr>
        <w:pStyle w:val="Akapitzlist"/>
        <w:numPr>
          <w:ilvl w:val="0"/>
          <w:numId w:val="199"/>
        </w:numPr>
        <w:spacing w:after="0" w:line="259" w:lineRule="auto"/>
        <w:rPr>
          <w:rFonts w:ascii="Arial" w:hAnsi="Arial" w:cs="Arial"/>
          <w:sz w:val="28"/>
          <w:szCs w:val="28"/>
        </w:rPr>
      </w:pPr>
      <w:r w:rsidRPr="007E5E2F">
        <w:rPr>
          <w:rFonts w:ascii="Arial" w:hAnsi="Arial" w:cs="Arial"/>
          <w:sz w:val="28"/>
          <w:szCs w:val="28"/>
        </w:rPr>
        <w:t>wystawianie faktur elektronicznych (25% odbiorców korzysta z takiej formy fakturowania),</w:t>
      </w:r>
    </w:p>
    <w:p w14:paraId="6EBEE9F1" w14:textId="77777777" w:rsidR="00E64091" w:rsidRPr="007E5E2F" w:rsidRDefault="00E64091" w:rsidP="00FE444D">
      <w:pPr>
        <w:pStyle w:val="Akapitzlist"/>
        <w:numPr>
          <w:ilvl w:val="0"/>
          <w:numId w:val="199"/>
        </w:numPr>
        <w:spacing w:after="0" w:line="259" w:lineRule="auto"/>
        <w:rPr>
          <w:rFonts w:ascii="Arial" w:hAnsi="Arial" w:cs="Arial"/>
          <w:sz w:val="28"/>
          <w:szCs w:val="28"/>
        </w:rPr>
      </w:pPr>
      <w:r w:rsidRPr="007E5E2F">
        <w:rPr>
          <w:rFonts w:ascii="Arial" w:hAnsi="Arial" w:cs="Arial"/>
          <w:sz w:val="28"/>
          <w:szCs w:val="28"/>
        </w:rPr>
        <w:t>internetowe biuro obsługi klienta (</w:t>
      </w:r>
      <w:proofErr w:type="spellStart"/>
      <w:r w:rsidRPr="007E5E2F">
        <w:rPr>
          <w:rFonts w:ascii="Arial" w:hAnsi="Arial" w:cs="Arial"/>
          <w:sz w:val="28"/>
          <w:szCs w:val="28"/>
        </w:rPr>
        <w:t>iBOK</w:t>
      </w:r>
      <w:proofErr w:type="spellEnd"/>
      <w:r w:rsidRPr="007E5E2F">
        <w:rPr>
          <w:rFonts w:ascii="Arial" w:hAnsi="Arial" w:cs="Arial"/>
          <w:sz w:val="28"/>
          <w:szCs w:val="28"/>
        </w:rPr>
        <w:t>) umożliwia użytkownikom:</w:t>
      </w:r>
    </w:p>
    <w:p w14:paraId="2D21AE86" w14:textId="77777777" w:rsidR="00E64091" w:rsidRPr="007E5E2F" w:rsidRDefault="00E64091" w:rsidP="00FE444D">
      <w:pPr>
        <w:pStyle w:val="Akapitzlist"/>
        <w:numPr>
          <w:ilvl w:val="0"/>
          <w:numId w:val="203"/>
        </w:numPr>
        <w:spacing w:after="0" w:line="240" w:lineRule="auto"/>
        <w:ind w:left="1134"/>
        <w:rPr>
          <w:rFonts w:ascii="Arial" w:hAnsi="Arial" w:cs="Arial"/>
          <w:sz w:val="28"/>
          <w:szCs w:val="28"/>
        </w:rPr>
      </w:pPr>
      <w:r w:rsidRPr="007E5E2F">
        <w:rPr>
          <w:rFonts w:ascii="Arial" w:hAnsi="Arial" w:cs="Arial"/>
          <w:sz w:val="28"/>
          <w:szCs w:val="28"/>
        </w:rPr>
        <w:t>dostęp do aktualnych rozliczeń z możliwością ich przeglądania,</w:t>
      </w:r>
    </w:p>
    <w:p w14:paraId="00311AC8" w14:textId="77777777" w:rsidR="00E64091" w:rsidRPr="007E5E2F" w:rsidRDefault="00E64091" w:rsidP="00FE444D">
      <w:pPr>
        <w:pStyle w:val="Akapitzlist"/>
        <w:numPr>
          <w:ilvl w:val="0"/>
          <w:numId w:val="203"/>
        </w:numPr>
        <w:spacing w:after="0" w:line="240" w:lineRule="auto"/>
        <w:ind w:left="1134"/>
        <w:rPr>
          <w:rFonts w:ascii="Arial" w:hAnsi="Arial" w:cs="Arial"/>
          <w:sz w:val="28"/>
          <w:szCs w:val="28"/>
        </w:rPr>
      </w:pPr>
      <w:r w:rsidRPr="007E5E2F">
        <w:rPr>
          <w:rFonts w:ascii="Arial" w:hAnsi="Arial" w:cs="Arial"/>
          <w:sz w:val="28"/>
          <w:szCs w:val="28"/>
        </w:rPr>
        <w:t>podgląd historii odczytów i wystawionych faktur oraz ich pobranie w formacie PDF,</w:t>
      </w:r>
    </w:p>
    <w:p w14:paraId="76DD24CC" w14:textId="77777777" w:rsidR="00E64091" w:rsidRPr="007E5E2F" w:rsidRDefault="00E64091" w:rsidP="00FE444D">
      <w:pPr>
        <w:pStyle w:val="Akapitzlist"/>
        <w:numPr>
          <w:ilvl w:val="0"/>
          <w:numId w:val="203"/>
        </w:numPr>
        <w:spacing w:after="0" w:line="240" w:lineRule="auto"/>
        <w:ind w:left="1134"/>
        <w:rPr>
          <w:rFonts w:ascii="Arial" w:hAnsi="Arial" w:cs="Arial"/>
          <w:sz w:val="28"/>
          <w:szCs w:val="28"/>
        </w:rPr>
      </w:pPr>
      <w:r w:rsidRPr="007E5E2F">
        <w:rPr>
          <w:rFonts w:ascii="Arial" w:hAnsi="Arial" w:cs="Arial"/>
          <w:sz w:val="28"/>
          <w:szCs w:val="28"/>
        </w:rPr>
        <w:t>analizowanie zużycia wody za dowolny okres,</w:t>
      </w:r>
    </w:p>
    <w:p w14:paraId="1CD9A484" w14:textId="77777777" w:rsidR="00E64091" w:rsidRPr="007E5E2F" w:rsidRDefault="00E64091" w:rsidP="00FE444D">
      <w:pPr>
        <w:pStyle w:val="Akapitzlist"/>
        <w:numPr>
          <w:ilvl w:val="0"/>
          <w:numId w:val="203"/>
        </w:numPr>
        <w:spacing w:after="0" w:line="240" w:lineRule="auto"/>
        <w:ind w:left="1134"/>
        <w:rPr>
          <w:rFonts w:ascii="Arial" w:hAnsi="Arial" w:cs="Arial"/>
          <w:sz w:val="28"/>
          <w:szCs w:val="28"/>
        </w:rPr>
      </w:pPr>
      <w:r w:rsidRPr="007E5E2F">
        <w:rPr>
          <w:rFonts w:ascii="Arial" w:hAnsi="Arial" w:cs="Arial"/>
          <w:sz w:val="28"/>
          <w:szCs w:val="28"/>
        </w:rPr>
        <w:t>sprawdzenie terminu ważności cechy legalizacyjnej wodomierza głównego i podlicznika,</w:t>
      </w:r>
    </w:p>
    <w:p w14:paraId="64892E4C" w14:textId="1CBF447E" w:rsidR="00E64091" w:rsidRPr="007E5E2F" w:rsidRDefault="00E64091" w:rsidP="00FE444D">
      <w:pPr>
        <w:pStyle w:val="Akapitzlist"/>
        <w:numPr>
          <w:ilvl w:val="0"/>
          <w:numId w:val="203"/>
        </w:numPr>
        <w:spacing w:after="0" w:line="240" w:lineRule="auto"/>
        <w:ind w:left="1134"/>
        <w:rPr>
          <w:rFonts w:ascii="Arial" w:hAnsi="Arial" w:cs="Arial"/>
          <w:color w:val="FF0000"/>
          <w:sz w:val="28"/>
          <w:szCs w:val="28"/>
        </w:rPr>
      </w:pPr>
      <w:r w:rsidRPr="007E5E2F">
        <w:rPr>
          <w:rFonts w:ascii="Arial" w:hAnsi="Arial" w:cs="Arial"/>
          <w:sz w:val="28"/>
          <w:szCs w:val="28"/>
        </w:rPr>
        <w:t xml:space="preserve">korzystanie z mobilnej wersji nowego </w:t>
      </w:r>
      <w:proofErr w:type="spellStart"/>
      <w:r w:rsidRPr="007E5E2F">
        <w:rPr>
          <w:rFonts w:ascii="Arial" w:hAnsi="Arial" w:cs="Arial"/>
          <w:sz w:val="28"/>
          <w:szCs w:val="28"/>
        </w:rPr>
        <w:t>iBOK</w:t>
      </w:r>
      <w:proofErr w:type="spellEnd"/>
      <w:r w:rsidRPr="007E5E2F">
        <w:rPr>
          <w:rFonts w:ascii="Arial" w:hAnsi="Arial" w:cs="Arial"/>
          <w:sz w:val="28"/>
          <w:szCs w:val="28"/>
        </w:rPr>
        <w:t>-a. Aplikacja jest dostępna zarówno na systemy Android, jak i iOS,</w:t>
      </w:r>
    </w:p>
    <w:p w14:paraId="7DC20B59" w14:textId="77777777" w:rsidR="00E64091" w:rsidRPr="007E5E2F" w:rsidRDefault="00E64091" w:rsidP="00FE444D">
      <w:pPr>
        <w:pStyle w:val="Akapitzlist"/>
        <w:numPr>
          <w:ilvl w:val="0"/>
          <w:numId w:val="204"/>
        </w:numPr>
        <w:spacing w:after="0" w:line="240" w:lineRule="auto"/>
        <w:rPr>
          <w:rFonts w:ascii="Arial" w:hAnsi="Arial" w:cs="Arial"/>
          <w:color w:val="FF0000"/>
          <w:sz w:val="28"/>
          <w:szCs w:val="28"/>
        </w:rPr>
      </w:pPr>
      <w:r w:rsidRPr="007E5E2F">
        <w:rPr>
          <w:rFonts w:ascii="Arial" w:hAnsi="Arial" w:cs="Arial"/>
          <w:sz w:val="28"/>
          <w:szCs w:val="28"/>
        </w:rPr>
        <w:t xml:space="preserve">publikowanie ważnych informacji na stronie internetowej </w:t>
      </w:r>
      <w:hyperlink r:id="rId32" w:history="1">
        <w:r w:rsidRPr="00BA2D55">
          <w:rPr>
            <w:rStyle w:val="Hipercze"/>
            <w:rFonts w:ascii="Arial" w:hAnsi="Arial" w:cs="Arial"/>
            <w:color w:val="auto"/>
            <w:sz w:val="28"/>
            <w:szCs w:val="28"/>
          </w:rPr>
          <w:t>www.mpwik.wloclawek.pl</w:t>
        </w:r>
      </w:hyperlink>
      <w:r w:rsidRPr="00BA2D55">
        <w:rPr>
          <w:rFonts w:ascii="Arial" w:hAnsi="Arial" w:cs="Arial"/>
          <w:sz w:val="28"/>
          <w:szCs w:val="28"/>
        </w:rPr>
        <w:t xml:space="preserve"> </w:t>
      </w:r>
      <w:r w:rsidRPr="00BA2D55">
        <w:rPr>
          <w:rFonts w:ascii="Arial" w:hAnsi="Arial" w:cs="Arial"/>
          <w:sz w:val="28"/>
          <w:szCs w:val="28"/>
        </w:rPr>
        <w:br/>
        <w:t>i na Facebooku (</w:t>
      </w:r>
      <w:hyperlink r:id="rId33" w:history="1">
        <w:r w:rsidRPr="00BA2D55">
          <w:rPr>
            <w:rFonts w:ascii="Arial" w:hAnsi="Arial" w:cs="Arial"/>
            <w:sz w:val="28"/>
            <w:szCs w:val="28"/>
            <w:u w:val="single"/>
          </w:rPr>
          <w:t>www.facebook.com/mpwikwloclawek</w:t>
        </w:r>
      </w:hyperlink>
      <w:r w:rsidRPr="00BA2D55">
        <w:rPr>
          <w:rFonts w:ascii="Arial" w:hAnsi="Arial" w:cs="Arial"/>
          <w:sz w:val="28"/>
          <w:szCs w:val="28"/>
        </w:rPr>
        <w:t>).</w:t>
      </w:r>
    </w:p>
    <w:p w14:paraId="183A4B32" w14:textId="32F0FD8C" w:rsidR="00E64091" w:rsidRPr="007E5E2F" w:rsidRDefault="00E64091" w:rsidP="007E5E2F">
      <w:pPr>
        <w:spacing w:after="0" w:line="259" w:lineRule="auto"/>
        <w:rPr>
          <w:rFonts w:ascii="Arial" w:hAnsi="Arial" w:cs="Arial"/>
          <w:color w:val="FF0000"/>
          <w:sz w:val="28"/>
          <w:szCs w:val="28"/>
        </w:rPr>
      </w:pPr>
    </w:p>
    <w:p w14:paraId="111021E5" w14:textId="77777777" w:rsidR="00BA2D55" w:rsidRDefault="00BA2D55" w:rsidP="007E5E2F">
      <w:pPr>
        <w:spacing w:after="0" w:line="259" w:lineRule="auto"/>
        <w:contextualSpacing/>
        <w:rPr>
          <w:rFonts w:ascii="Arial" w:eastAsia="Calibri" w:hAnsi="Arial" w:cs="Arial"/>
          <w:b/>
          <w:sz w:val="28"/>
          <w:szCs w:val="28"/>
        </w:rPr>
      </w:pPr>
      <w:r w:rsidRPr="00BA2D55">
        <w:rPr>
          <w:rFonts w:ascii="Arial" w:eastAsia="Calibri" w:hAnsi="Arial" w:cs="Arial"/>
          <w:b/>
          <w:sz w:val="28"/>
          <w:szCs w:val="28"/>
        </w:rPr>
        <w:t>Projekty współfinansowane ze źródeł zewnętrznych</w:t>
      </w:r>
    </w:p>
    <w:p w14:paraId="27BE5B27" w14:textId="77777777" w:rsidR="00BA2D55" w:rsidRDefault="00BA2D55" w:rsidP="007E5E2F">
      <w:pPr>
        <w:spacing w:after="0" w:line="259" w:lineRule="auto"/>
        <w:contextualSpacing/>
        <w:rPr>
          <w:rFonts w:ascii="Arial" w:eastAsia="Calibri" w:hAnsi="Arial" w:cs="Arial"/>
          <w:b/>
          <w:sz w:val="28"/>
          <w:szCs w:val="28"/>
        </w:rPr>
      </w:pPr>
    </w:p>
    <w:p w14:paraId="0F638C5E" w14:textId="623BB5E7" w:rsidR="00E64091" w:rsidRPr="007E5E2F" w:rsidRDefault="00E64091" w:rsidP="007E5E2F">
      <w:pPr>
        <w:spacing w:after="0" w:line="259" w:lineRule="auto"/>
        <w:contextualSpacing/>
        <w:rPr>
          <w:rFonts w:ascii="Arial" w:eastAsia="Calibri" w:hAnsi="Arial" w:cs="Arial"/>
          <w:b/>
          <w:sz w:val="28"/>
          <w:szCs w:val="28"/>
        </w:rPr>
      </w:pPr>
      <w:proofErr w:type="spellStart"/>
      <w:r w:rsidRPr="007E5E2F">
        <w:rPr>
          <w:rFonts w:ascii="Arial" w:eastAsia="Calibri" w:hAnsi="Arial" w:cs="Arial"/>
          <w:b/>
          <w:sz w:val="28"/>
          <w:szCs w:val="28"/>
        </w:rPr>
        <w:t>Cyberbezpieczny</w:t>
      </w:r>
      <w:proofErr w:type="spellEnd"/>
      <w:r w:rsidRPr="007E5E2F">
        <w:rPr>
          <w:rFonts w:ascii="Arial" w:eastAsia="Calibri" w:hAnsi="Arial" w:cs="Arial"/>
          <w:b/>
          <w:sz w:val="28"/>
          <w:szCs w:val="28"/>
        </w:rPr>
        <w:t xml:space="preserve"> Samorząd</w:t>
      </w:r>
    </w:p>
    <w:p w14:paraId="790CA565"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 xml:space="preserve">Na podstawie Umowy o powierzenie grantu nr FERC.02.02-CS.01-001/23/1599/ FERC.02.02-CS.01-001/23/2024 z dnia 09.10.2024 r. Gmina Miasto Włocławek uzyskała finansowanie w ramach programu Fundusze Europejskie na Rozwój Cyfrowy 2021–2027 (FERC), Priorytet </w:t>
      </w:r>
      <w:r w:rsidRPr="007E5E2F">
        <w:rPr>
          <w:rFonts w:ascii="Arial" w:eastAsia="Calibri" w:hAnsi="Arial" w:cs="Arial"/>
          <w:sz w:val="28"/>
          <w:szCs w:val="28"/>
        </w:rPr>
        <w:lastRenderedPageBreak/>
        <w:t xml:space="preserve">II: Zaawansowane usługi cyfrowe, Działanie 2.2. – Wzmocnienie krajowego systemu </w:t>
      </w:r>
      <w:proofErr w:type="spellStart"/>
      <w:r w:rsidRPr="007E5E2F">
        <w:rPr>
          <w:rFonts w:ascii="Arial" w:eastAsia="Calibri" w:hAnsi="Arial" w:cs="Arial"/>
          <w:sz w:val="28"/>
          <w:szCs w:val="28"/>
        </w:rPr>
        <w:t>cyberbezpieczeństwa</w:t>
      </w:r>
      <w:proofErr w:type="spellEnd"/>
      <w:r w:rsidRPr="007E5E2F">
        <w:rPr>
          <w:rFonts w:ascii="Arial" w:eastAsia="Calibri" w:hAnsi="Arial" w:cs="Arial"/>
          <w:sz w:val="28"/>
          <w:szCs w:val="28"/>
        </w:rPr>
        <w:t xml:space="preserve">, konkurs grantowy </w:t>
      </w:r>
      <w:r w:rsidRPr="007E5E2F">
        <w:rPr>
          <w:rFonts w:ascii="Arial" w:eastAsia="Calibri" w:hAnsi="Arial" w:cs="Arial"/>
          <w:sz w:val="28"/>
          <w:szCs w:val="28"/>
        </w:rPr>
        <w:br/>
        <w:t>w ramach Projektu grantowego „</w:t>
      </w:r>
      <w:proofErr w:type="spellStart"/>
      <w:r w:rsidRPr="007E5E2F">
        <w:rPr>
          <w:rFonts w:ascii="Arial" w:eastAsia="Calibri" w:hAnsi="Arial" w:cs="Arial"/>
          <w:sz w:val="28"/>
          <w:szCs w:val="28"/>
        </w:rPr>
        <w:t>Cyberbezpieczny</w:t>
      </w:r>
      <w:proofErr w:type="spellEnd"/>
      <w:r w:rsidRPr="007E5E2F">
        <w:rPr>
          <w:rFonts w:ascii="Arial" w:eastAsia="Calibri" w:hAnsi="Arial" w:cs="Arial"/>
          <w:sz w:val="28"/>
          <w:szCs w:val="28"/>
        </w:rPr>
        <w:t xml:space="preserve"> Samorząd” o numerze FERC.02.02-CS.01-001/23.</w:t>
      </w:r>
    </w:p>
    <w:p w14:paraId="75321D2F"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W ramach projektu pn. „</w:t>
      </w:r>
      <w:proofErr w:type="spellStart"/>
      <w:r w:rsidRPr="007E5E2F">
        <w:rPr>
          <w:rFonts w:ascii="Arial" w:eastAsia="Calibri" w:hAnsi="Arial" w:cs="Arial"/>
          <w:sz w:val="28"/>
          <w:szCs w:val="28"/>
        </w:rPr>
        <w:t>Cyberbezpieczne</w:t>
      </w:r>
      <w:proofErr w:type="spellEnd"/>
      <w:r w:rsidRPr="007E5E2F">
        <w:rPr>
          <w:rFonts w:ascii="Arial" w:eastAsia="Calibri" w:hAnsi="Arial" w:cs="Arial"/>
          <w:sz w:val="28"/>
          <w:szCs w:val="28"/>
        </w:rPr>
        <w:t xml:space="preserve"> Miasto Włocławek” przeprowadzono procedurę zamówienia zakończoną wyborem wykonawcy dla zadania pt. „Zakup usług przeglądu i aktualizacji SZBI, udostępnienia narzędzi i przeprowadzenia szkoleń”, należącego do Obszaru kompetencyjnego nr 1: Usługi wsparcia w realizacji projektu. Zadanie zostanie zrealizowane do końca maja 2025 r., </w:t>
      </w:r>
      <w:r w:rsidRPr="007E5E2F">
        <w:rPr>
          <w:rFonts w:ascii="Arial" w:eastAsia="Calibri" w:hAnsi="Arial" w:cs="Arial"/>
          <w:sz w:val="28"/>
          <w:szCs w:val="28"/>
        </w:rPr>
        <w:br/>
        <w:t>ale finansowane jest ze środków niewygasających w 2024 r.</w:t>
      </w:r>
    </w:p>
    <w:p w14:paraId="1E9679E7"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Całkowita kwota zadania: 934 062,00 zł</w:t>
      </w:r>
    </w:p>
    <w:p w14:paraId="0DCF6711"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Poniesione wydatki w 2024 r.: 85 854,00 zł</w:t>
      </w:r>
    </w:p>
    <w:p w14:paraId="68B1A9FA"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Kwota dofinansowania: 691 054,00 zł</w:t>
      </w:r>
    </w:p>
    <w:p w14:paraId="02D2BB82"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Kwota otrzymanej dotacji: 207 316,20</w:t>
      </w:r>
      <w:r w:rsidRPr="007E5E2F">
        <w:rPr>
          <w:rFonts w:ascii="Arial" w:eastAsia="Calibri" w:hAnsi="Arial" w:cs="Arial"/>
          <w:sz w:val="28"/>
          <w:szCs w:val="28"/>
          <w:vertAlign w:val="superscript"/>
        </w:rPr>
        <w:t xml:space="preserve"> </w:t>
      </w:r>
      <w:r w:rsidRPr="007E5E2F">
        <w:rPr>
          <w:rFonts w:ascii="Arial" w:eastAsia="Calibri" w:hAnsi="Arial" w:cs="Arial"/>
          <w:sz w:val="28"/>
          <w:szCs w:val="28"/>
        </w:rPr>
        <w:t>(wypłata dofinansowania podzielona jest na 3 transze, w 2024 r.  otrzymano transzę nr 1 w wysokości 30% przyznanego dofinansowania), w tym na zadanie pn.: Zakup usług przeglądu i aktualizacji SZBI, udostępnienia narzędzi i przeprowadzenia szkoleń.</w:t>
      </w:r>
    </w:p>
    <w:p w14:paraId="69701BFA" w14:textId="77777777" w:rsidR="00E64091" w:rsidRPr="007E5E2F" w:rsidRDefault="00E64091" w:rsidP="007E5E2F">
      <w:pPr>
        <w:spacing w:after="0" w:line="259" w:lineRule="auto"/>
        <w:rPr>
          <w:rFonts w:ascii="Arial" w:eastAsia="Calibri" w:hAnsi="Arial" w:cs="Arial"/>
          <w:sz w:val="28"/>
          <w:szCs w:val="28"/>
        </w:rPr>
      </w:pPr>
    </w:p>
    <w:p w14:paraId="0CEE370B" w14:textId="77777777" w:rsidR="00E64091" w:rsidRPr="007E5E2F" w:rsidRDefault="00E64091" w:rsidP="007E5E2F">
      <w:pPr>
        <w:spacing w:after="0" w:line="259" w:lineRule="auto"/>
        <w:rPr>
          <w:rFonts w:ascii="Arial" w:eastAsia="Calibri" w:hAnsi="Arial" w:cs="Arial"/>
          <w:b/>
          <w:sz w:val="28"/>
          <w:szCs w:val="28"/>
        </w:rPr>
      </w:pPr>
      <w:r w:rsidRPr="007E5E2F">
        <w:rPr>
          <w:rFonts w:ascii="Arial" w:eastAsia="Calibri" w:hAnsi="Arial" w:cs="Arial"/>
          <w:b/>
          <w:sz w:val="28"/>
          <w:szCs w:val="28"/>
        </w:rPr>
        <w:t xml:space="preserve">Pilotaż płatności BLIKIEM w aplikacji </w:t>
      </w:r>
      <w:proofErr w:type="spellStart"/>
      <w:r w:rsidRPr="007E5E2F">
        <w:rPr>
          <w:rFonts w:ascii="Arial" w:eastAsia="Calibri" w:hAnsi="Arial" w:cs="Arial"/>
          <w:b/>
          <w:sz w:val="28"/>
          <w:szCs w:val="28"/>
        </w:rPr>
        <w:t>mObywatel</w:t>
      </w:r>
      <w:proofErr w:type="spellEnd"/>
    </w:p>
    <w:p w14:paraId="29C256B9" w14:textId="4CBBA0CA"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 xml:space="preserve">Urząd Miasta Włocławek, na podstawie Porozumienia podpisanego w 2023 r. z Ministrem Cyfryzacji oraz Bankiem Gospodarstwa Krajowego, bierze udział w pilotażu udostępnienia mieszkańcom informacji </w:t>
      </w:r>
      <w:r w:rsidRPr="007E5E2F">
        <w:rPr>
          <w:rFonts w:ascii="Arial" w:eastAsia="Calibri" w:hAnsi="Arial" w:cs="Arial"/>
          <w:sz w:val="28"/>
          <w:szCs w:val="28"/>
        </w:rPr>
        <w:br/>
        <w:t xml:space="preserve">o należnościach za pomocą aplikacji </w:t>
      </w:r>
      <w:proofErr w:type="spellStart"/>
      <w:r w:rsidRPr="007E5E2F">
        <w:rPr>
          <w:rFonts w:ascii="Arial" w:eastAsia="Calibri" w:hAnsi="Arial" w:cs="Arial"/>
          <w:sz w:val="28"/>
          <w:szCs w:val="28"/>
        </w:rPr>
        <w:t>mObywatel</w:t>
      </w:r>
      <w:proofErr w:type="spellEnd"/>
      <w:r w:rsidRPr="007E5E2F">
        <w:rPr>
          <w:rFonts w:ascii="Arial" w:eastAsia="Calibri" w:hAnsi="Arial" w:cs="Arial"/>
          <w:sz w:val="28"/>
          <w:szCs w:val="28"/>
        </w:rPr>
        <w:t xml:space="preserve"> oraz platformy mObywatel.gov.pl z możliwością bezprowizyjnego dokonywania płatności elektronicznych z wykorzystaniem mechanizmu BLIK.</w:t>
      </w:r>
    </w:p>
    <w:p w14:paraId="1F85B3C0" w14:textId="55143302"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 xml:space="preserve">Zadanie to jest związane z realizacją wymogu określonego w art. 298a §1 ustawy z dnia 29 sierpnia 1997 r. – Ordynacja podatkowa (Dz.U. 2022 poz.2651 z </w:t>
      </w:r>
      <w:proofErr w:type="spellStart"/>
      <w:r w:rsidRPr="007E5E2F">
        <w:rPr>
          <w:rFonts w:ascii="Arial" w:eastAsia="Calibri" w:hAnsi="Arial" w:cs="Arial"/>
          <w:sz w:val="28"/>
          <w:szCs w:val="28"/>
        </w:rPr>
        <w:t>późn</w:t>
      </w:r>
      <w:proofErr w:type="spellEnd"/>
      <w:r w:rsidRPr="007E5E2F">
        <w:rPr>
          <w:rFonts w:ascii="Arial" w:eastAsia="Calibri" w:hAnsi="Arial" w:cs="Arial"/>
          <w:sz w:val="28"/>
          <w:szCs w:val="28"/>
        </w:rPr>
        <w:t>. zm.) poprzez dostosowanie dziedzinowego systemu teleinformatycznego organu podatkowego wskazanego w art. 298a §2 – Zintegrowanego Systemu Zarzadzania Miastem OTAGO do wymiany danych objętych tajemnicą skarbową z systemem centralnym prowadzonym przez ministra właściwego do spraw informatyzacji -  Platformą e-Płatności.</w:t>
      </w:r>
    </w:p>
    <w:p w14:paraId="674D9D98" w14:textId="02F5B4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 xml:space="preserve">W 2024 r. udostępniono w aplikacji </w:t>
      </w:r>
      <w:proofErr w:type="spellStart"/>
      <w:r w:rsidRPr="007E5E2F">
        <w:rPr>
          <w:rFonts w:ascii="Arial" w:eastAsia="Calibri" w:hAnsi="Arial" w:cs="Arial"/>
          <w:sz w:val="28"/>
          <w:szCs w:val="28"/>
        </w:rPr>
        <w:t>mObywatel</w:t>
      </w:r>
      <w:proofErr w:type="spellEnd"/>
      <w:r w:rsidRPr="007E5E2F">
        <w:rPr>
          <w:rFonts w:ascii="Arial" w:eastAsia="Calibri" w:hAnsi="Arial" w:cs="Arial"/>
          <w:sz w:val="28"/>
          <w:szCs w:val="28"/>
        </w:rPr>
        <w:t xml:space="preserve"> informacje o należnościach z tytułu opłat za gospodarowanie odpadami komunalnymi wraz z możliwością ich opłacania z wykorzystaniem mechanizmu płatności elektronicznych BLIK.</w:t>
      </w:r>
    </w:p>
    <w:p w14:paraId="27A3D00C"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lastRenderedPageBreak/>
        <w:t>Zadanie zostało zrealizowane w ramach wcześniej otrzymanej i rozliczonej dotacji w wysokości 657 366,91 zł.</w:t>
      </w:r>
    </w:p>
    <w:p w14:paraId="5271318D" w14:textId="77777777" w:rsidR="00E64091" w:rsidRPr="007E5E2F" w:rsidRDefault="00E64091" w:rsidP="007E5E2F">
      <w:pPr>
        <w:spacing w:after="0" w:line="259" w:lineRule="auto"/>
        <w:rPr>
          <w:rFonts w:ascii="Arial" w:eastAsia="Calibri" w:hAnsi="Arial" w:cs="Arial"/>
          <w:sz w:val="28"/>
          <w:szCs w:val="28"/>
        </w:rPr>
      </w:pPr>
    </w:p>
    <w:p w14:paraId="5B86DC37" w14:textId="7F5AEEA9" w:rsidR="00E64091" w:rsidRPr="007E5E2F" w:rsidRDefault="00E64091" w:rsidP="007E5E2F">
      <w:pPr>
        <w:spacing w:after="0" w:line="276" w:lineRule="auto"/>
        <w:rPr>
          <w:rFonts w:ascii="Arial" w:eastAsia="Times New Roman" w:hAnsi="Arial" w:cs="Arial"/>
          <w:kern w:val="0"/>
          <w:sz w:val="28"/>
          <w:szCs w:val="28"/>
          <w:lang w:eastAsia="pl-PL"/>
          <w14:ligatures w14:val="none"/>
        </w:rPr>
      </w:pPr>
      <w:r w:rsidRPr="00E152B7">
        <w:rPr>
          <w:rFonts w:ascii="Arial" w:hAnsi="Arial" w:cs="Arial"/>
          <w:b/>
          <w:bCs/>
          <w:kern w:val="0"/>
          <w:sz w:val="28"/>
          <w:szCs w:val="28"/>
          <w14:ligatures w14:val="none"/>
        </w:rPr>
        <w:t>Proces rozwoju kompetencji i współpracy pracowników - zadanie ujęte w projekcie pn. „</w:t>
      </w:r>
      <w:r w:rsidRPr="00E152B7">
        <w:rPr>
          <w:rFonts w:ascii="Arial" w:hAnsi="Arial" w:cs="Arial"/>
          <w:b/>
          <w:bCs/>
          <w:i/>
          <w:kern w:val="0"/>
          <w:sz w:val="28"/>
          <w:szCs w:val="28"/>
          <w14:ligatures w14:val="none"/>
        </w:rPr>
        <w:t>WŁOCŁAWEK – MIASTO NOWYCH MOŻLIWOŚCI. Tutaj mieszkam, pracuję, inwestuję i tu wypoczywam”</w:t>
      </w:r>
      <w:r w:rsidRPr="00E152B7">
        <w:rPr>
          <w:rFonts w:ascii="Arial" w:hAnsi="Arial" w:cs="Arial"/>
          <w:b/>
          <w:bCs/>
          <w:iCs/>
          <w:kern w:val="0"/>
          <w:sz w:val="28"/>
          <w:szCs w:val="28"/>
          <w14:ligatures w14:val="none"/>
        </w:rPr>
        <w:t>,</w:t>
      </w:r>
      <w:r w:rsidRPr="007E5E2F">
        <w:rPr>
          <w:rFonts w:ascii="Arial" w:hAnsi="Arial" w:cs="Arial"/>
          <w:iCs/>
          <w:kern w:val="0"/>
          <w:sz w:val="28"/>
          <w:szCs w:val="28"/>
          <w14:ligatures w14:val="none"/>
        </w:rPr>
        <w:t xml:space="preserve"> </w:t>
      </w:r>
      <w:r w:rsidRPr="007E5E2F">
        <w:rPr>
          <w:rFonts w:ascii="Arial" w:eastAsia="Times New Roman" w:hAnsi="Arial" w:cs="Arial"/>
          <w:kern w:val="0"/>
          <w:sz w:val="28"/>
          <w:szCs w:val="28"/>
          <w:lang w:eastAsia="pl-PL"/>
          <w14:ligatures w14:val="none"/>
        </w:rPr>
        <w:t xml:space="preserve">realizowanym w ramach Programu Rozwój Lokalny, finansowanym ze środków Mechanizmu Finansowego EOG 2014 – 2021, Norweskiego Mechanizmu Finansowego 2014 – 2021 oraz budżetu państwa. </w:t>
      </w:r>
    </w:p>
    <w:p w14:paraId="5FBB1CB2" w14:textId="5E82D117" w:rsidR="00E64091" w:rsidRPr="007E5E2F" w:rsidRDefault="00E64091" w:rsidP="007E5E2F">
      <w:pPr>
        <w:spacing w:after="0" w:line="276" w:lineRule="auto"/>
        <w:rPr>
          <w:rFonts w:ascii="Arial" w:eastAsia="Calibri" w:hAnsi="Arial" w:cs="Arial"/>
          <w:kern w:val="0"/>
          <w:sz w:val="28"/>
          <w:szCs w:val="28"/>
          <w14:ligatures w14:val="none"/>
        </w:rPr>
      </w:pPr>
      <w:r w:rsidRPr="007E5E2F">
        <w:rPr>
          <w:rFonts w:ascii="Arial" w:eastAsia="Calibri" w:hAnsi="Arial" w:cs="Arial"/>
          <w:kern w:val="0"/>
          <w:sz w:val="28"/>
          <w:szCs w:val="28"/>
          <w14:ligatures w14:val="none"/>
        </w:rPr>
        <w:t xml:space="preserve">W 2024 r. zorganizowano 2 szkolenia grupowe dla pracowników Urzędu Miasta Włocławek. W pierwszym szkoleniu pn.: „Zarządzanie stresem i emocjami w pracy” wzięło udział 390 osób. W drugim pn.: „Wystąpienia publiczne w administracji publicznej”, dedykowanym dla kadry zarządzającej, uczestniczyło 55 osób. Ponadto w I kwartale 2024 r. kontynuowany był kurs języka angielskiego dla grupy 8 osób. </w:t>
      </w:r>
    </w:p>
    <w:p w14:paraId="2848B607" w14:textId="77777777" w:rsidR="00E64091" w:rsidRPr="007E5E2F" w:rsidRDefault="00E64091" w:rsidP="007E5E2F">
      <w:pPr>
        <w:spacing w:after="0" w:line="276" w:lineRule="auto"/>
        <w:rPr>
          <w:rFonts w:ascii="Arial" w:eastAsia="Calibri" w:hAnsi="Arial" w:cs="Arial"/>
          <w:sz w:val="28"/>
          <w:szCs w:val="28"/>
        </w:rPr>
      </w:pPr>
      <w:r w:rsidRPr="007E5E2F">
        <w:rPr>
          <w:rFonts w:ascii="Arial" w:eastAsia="Calibri" w:hAnsi="Arial" w:cs="Arial"/>
          <w:sz w:val="28"/>
          <w:szCs w:val="28"/>
        </w:rPr>
        <w:t xml:space="preserve">Koszt całkowity zadania: 215 164,00 </w:t>
      </w:r>
      <w:r w:rsidRPr="007E5E2F">
        <w:rPr>
          <w:rFonts w:ascii="Arial" w:hAnsi="Arial" w:cs="Arial"/>
          <w:bCs/>
          <w:sz w:val="28"/>
          <w:szCs w:val="28"/>
        </w:rPr>
        <w:t>zł</w:t>
      </w:r>
    </w:p>
    <w:p w14:paraId="087BEA76" w14:textId="77777777" w:rsidR="00E64091" w:rsidRPr="007E5E2F" w:rsidRDefault="00E64091" w:rsidP="007E5E2F">
      <w:pPr>
        <w:spacing w:after="0" w:line="276" w:lineRule="auto"/>
        <w:rPr>
          <w:rFonts w:ascii="Arial" w:eastAsia="Calibri" w:hAnsi="Arial" w:cs="Arial"/>
          <w:sz w:val="28"/>
          <w:szCs w:val="28"/>
        </w:rPr>
      </w:pPr>
      <w:r w:rsidRPr="007E5E2F">
        <w:rPr>
          <w:rFonts w:ascii="Arial" w:eastAsia="Calibri" w:hAnsi="Arial" w:cs="Arial"/>
          <w:sz w:val="28"/>
          <w:szCs w:val="28"/>
        </w:rPr>
        <w:t xml:space="preserve">Kwota dofinansowania zgodna z obowiązującą umową: 215 164,00 </w:t>
      </w:r>
      <w:r w:rsidRPr="007E5E2F">
        <w:rPr>
          <w:rFonts w:ascii="Arial" w:hAnsi="Arial" w:cs="Arial"/>
          <w:bCs/>
          <w:sz w:val="28"/>
          <w:szCs w:val="28"/>
        </w:rPr>
        <w:t>zł</w:t>
      </w:r>
    </w:p>
    <w:p w14:paraId="14DE6206" w14:textId="3B10E30F" w:rsidR="00E64091" w:rsidRPr="007E5E2F" w:rsidRDefault="00E64091" w:rsidP="007E5E2F">
      <w:pPr>
        <w:spacing w:after="0" w:line="276" w:lineRule="auto"/>
        <w:rPr>
          <w:rFonts w:ascii="Arial" w:eastAsia="Calibri" w:hAnsi="Arial" w:cs="Arial"/>
          <w:sz w:val="28"/>
          <w:szCs w:val="28"/>
        </w:rPr>
      </w:pPr>
      <w:r w:rsidRPr="007E5E2F">
        <w:rPr>
          <w:rFonts w:ascii="Arial" w:eastAsia="Calibri" w:hAnsi="Arial" w:cs="Arial"/>
          <w:sz w:val="28"/>
          <w:szCs w:val="28"/>
        </w:rPr>
        <w:t>Kwota dofinansowania zgodna z wydatkowaną w 2024 r:</w:t>
      </w:r>
      <w:r w:rsidRPr="007E5E2F">
        <w:rPr>
          <w:rFonts w:ascii="Arial" w:hAnsi="Arial" w:cs="Arial"/>
          <w:kern w:val="0"/>
          <w:sz w:val="28"/>
          <w:szCs w:val="28"/>
          <w14:ligatures w14:val="none"/>
        </w:rPr>
        <w:t xml:space="preserve"> </w:t>
      </w:r>
      <w:r w:rsidRPr="007E5E2F">
        <w:rPr>
          <w:rFonts w:ascii="Arial" w:hAnsi="Arial" w:cs="Arial"/>
          <w:bCs/>
          <w:sz w:val="28"/>
          <w:szCs w:val="28"/>
        </w:rPr>
        <w:t>93 544,00 zł</w:t>
      </w:r>
      <w:r w:rsidRPr="007E5E2F">
        <w:rPr>
          <w:rFonts w:ascii="Arial" w:eastAsia="Calibri" w:hAnsi="Arial" w:cs="Arial"/>
          <w:sz w:val="28"/>
          <w:szCs w:val="28"/>
        </w:rPr>
        <w:t>.</w:t>
      </w:r>
    </w:p>
    <w:p w14:paraId="618DBF47" w14:textId="77777777" w:rsidR="00BA2D55" w:rsidRDefault="00BA2D55" w:rsidP="007E5E2F">
      <w:pPr>
        <w:spacing w:after="0" w:line="259" w:lineRule="auto"/>
        <w:rPr>
          <w:rFonts w:ascii="Arial" w:eastAsia="Calibri" w:hAnsi="Arial" w:cs="Arial"/>
          <w:sz w:val="28"/>
          <w:szCs w:val="28"/>
        </w:rPr>
      </w:pPr>
    </w:p>
    <w:p w14:paraId="326339A7" w14:textId="11E38C65" w:rsidR="00E64091" w:rsidRPr="00E152B7" w:rsidRDefault="00BA2D55" w:rsidP="007E5E2F">
      <w:pPr>
        <w:spacing w:after="0" w:line="259" w:lineRule="auto"/>
        <w:rPr>
          <w:rFonts w:ascii="Arial" w:eastAsia="Calibri" w:hAnsi="Arial" w:cs="Arial"/>
          <w:b/>
          <w:bCs/>
          <w:sz w:val="28"/>
          <w:szCs w:val="28"/>
        </w:rPr>
      </w:pPr>
      <w:r w:rsidRPr="00E152B7">
        <w:rPr>
          <w:rFonts w:ascii="Arial" w:eastAsia="Calibri" w:hAnsi="Arial" w:cs="Arial"/>
          <w:b/>
          <w:bCs/>
          <w:sz w:val="28"/>
          <w:szCs w:val="28"/>
        </w:rPr>
        <w:t>Pozostałe dane liczbowe Urzędu Miasta</w:t>
      </w:r>
    </w:p>
    <w:p w14:paraId="3660CFCE" w14:textId="77777777" w:rsidR="00BA2D55" w:rsidRPr="007E5E2F" w:rsidRDefault="00BA2D55" w:rsidP="007E5E2F">
      <w:pPr>
        <w:spacing w:after="0" w:line="259" w:lineRule="auto"/>
        <w:rPr>
          <w:rFonts w:ascii="Arial" w:eastAsia="Calibri" w:hAnsi="Arial" w:cs="Arial"/>
          <w:sz w:val="28"/>
          <w:szCs w:val="28"/>
        </w:rPr>
      </w:pPr>
    </w:p>
    <w:p w14:paraId="6B343B08" w14:textId="68FEB5E9" w:rsidR="00E64091" w:rsidRPr="00095AA5" w:rsidRDefault="00E64091" w:rsidP="00095AA5">
      <w:pPr>
        <w:pStyle w:val="Legenda"/>
        <w:rPr>
          <w:rFonts w:ascii="Arial" w:eastAsia="Calibri" w:hAnsi="Arial" w:cs="Arial"/>
          <w:i w:val="0"/>
          <w:iCs w:val="0"/>
          <w:sz w:val="28"/>
          <w:szCs w:val="28"/>
        </w:rPr>
      </w:pPr>
      <w:bookmarkStart w:id="85" w:name="_Toc199331622"/>
      <w:r w:rsidRPr="00BA2D55">
        <w:rPr>
          <w:rFonts w:ascii="Arial" w:hAnsi="Arial" w:cs="Arial"/>
          <w:i w:val="0"/>
          <w:iCs w:val="0"/>
          <w:color w:val="auto"/>
          <w:sz w:val="28"/>
          <w:szCs w:val="28"/>
        </w:rPr>
        <w:t xml:space="preserve">Tabela </w:t>
      </w:r>
      <w:r w:rsidRPr="00BA2D55">
        <w:rPr>
          <w:rFonts w:ascii="Arial" w:hAnsi="Arial" w:cs="Arial"/>
          <w:i w:val="0"/>
          <w:iCs w:val="0"/>
          <w:color w:val="auto"/>
          <w:sz w:val="28"/>
          <w:szCs w:val="28"/>
        </w:rPr>
        <w:fldChar w:fldCharType="begin"/>
      </w:r>
      <w:r w:rsidRPr="00BA2D55">
        <w:rPr>
          <w:rFonts w:ascii="Arial" w:hAnsi="Arial" w:cs="Arial"/>
          <w:i w:val="0"/>
          <w:iCs w:val="0"/>
          <w:color w:val="auto"/>
          <w:sz w:val="28"/>
          <w:szCs w:val="28"/>
        </w:rPr>
        <w:instrText xml:space="preserve"> SEQ Tabela \* ARABIC </w:instrText>
      </w:r>
      <w:r w:rsidRPr="00BA2D55">
        <w:rPr>
          <w:rFonts w:ascii="Arial" w:hAnsi="Arial" w:cs="Arial"/>
          <w:i w:val="0"/>
          <w:iCs w:val="0"/>
          <w:color w:val="auto"/>
          <w:sz w:val="28"/>
          <w:szCs w:val="28"/>
        </w:rPr>
        <w:fldChar w:fldCharType="separate"/>
      </w:r>
      <w:r w:rsidRPr="00BA2D55">
        <w:rPr>
          <w:rFonts w:ascii="Arial" w:hAnsi="Arial" w:cs="Arial"/>
          <w:i w:val="0"/>
          <w:iCs w:val="0"/>
          <w:noProof/>
          <w:color w:val="auto"/>
          <w:sz w:val="28"/>
          <w:szCs w:val="28"/>
        </w:rPr>
        <w:t>13</w:t>
      </w:r>
      <w:r w:rsidRPr="00BA2D55">
        <w:rPr>
          <w:rFonts w:ascii="Arial" w:hAnsi="Arial" w:cs="Arial"/>
          <w:i w:val="0"/>
          <w:iCs w:val="0"/>
          <w:color w:val="auto"/>
          <w:sz w:val="28"/>
          <w:szCs w:val="28"/>
        </w:rPr>
        <w:fldChar w:fldCharType="end"/>
      </w:r>
      <w:r w:rsidRPr="00BA2D55">
        <w:rPr>
          <w:rFonts w:ascii="Arial" w:hAnsi="Arial" w:cs="Arial"/>
          <w:i w:val="0"/>
          <w:iCs w:val="0"/>
          <w:color w:val="auto"/>
          <w:sz w:val="28"/>
          <w:szCs w:val="28"/>
        </w:rPr>
        <w:t>. Pozostałe dane liczbowe Urzędu Miasta Włocławek</w:t>
      </w:r>
      <w:bookmarkEnd w:id="85"/>
    </w:p>
    <w:tbl>
      <w:tblPr>
        <w:tblStyle w:val="Tabelasiatki5ciemnaakcent5"/>
        <w:tblW w:w="8930"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2"/>
        <w:gridCol w:w="7548"/>
      </w:tblGrid>
      <w:tr w:rsidR="00095AA5" w:rsidRPr="00BA2D55" w14:paraId="485D6060" w14:textId="77777777" w:rsidTr="00095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shd w:val="clear" w:color="auto" w:fill="auto"/>
          </w:tcPr>
          <w:p w14:paraId="47F2C044" w14:textId="77777777" w:rsidR="00095AA5" w:rsidRPr="00DD6DC5" w:rsidRDefault="00095AA5" w:rsidP="007E5E2F">
            <w:pPr>
              <w:widowControl w:val="0"/>
              <w:suppressAutoHyphens/>
              <w:autoSpaceDE w:val="0"/>
              <w:autoSpaceDN w:val="0"/>
              <w:spacing w:before="120" w:line="276" w:lineRule="auto"/>
              <w:textAlignment w:val="baseline"/>
              <w:rPr>
                <w:rFonts w:ascii="Arial" w:eastAsia="MS Mincho" w:hAnsi="Arial" w:cs="Arial"/>
                <w:color w:val="FF0000"/>
                <w:kern w:val="3"/>
                <w:sz w:val="2"/>
                <w:szCs w:val="2"/>
              </w:rPr>
            </w:pPr>
          </w:p>
        </w:tc>
        <w:tc>
          <w:tcPr>
            <w:tcW w:w="7548" w:type="dxa"/>
            <w:shd w:val="clear" w:color="auto" w:fill="auto"/>
          </w:tcPr>
          <w:p w14:paraId="4DC98E1A" w14:textId="3FB96F61" w:rsidR="00095AA5" w:rsidRPr="00DD6DC5" w:rsidRDefault="00095AA5" w:rsidP="007E5E2F">
            <w:pPr>
              <w:widowControl w:val="0"/>
              <w:suppressAutoHyphens/>
              <w:autoSpaceDE w:val="0"/>
              <w:autoSpaceDN w:val="0"/>
              <w:spacing w:before="120" w:line="276" w:lineRule="auto"/>
              <w:textAlignment w:val="baseline"/>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color w:val="FF0000"/>
                <w:kern w:val="3"/>
                <w:sz w:val="2"/>
                <w:szCs w:val="2"/>
              </w:rPr>
            </w:pPr>
          </w:p>
        </w:tc>
      </w:tr>
      <w:tr w:rsidR="00E64091" w:rsidRPr="00BA2D55" w14:paraId="49EA4C09" w14:textId="77777777" w:rsidTr="00BA2D5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4147100D"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12</w:t>
            </w:r>
          </w:p>
        </w:tc>
        <w:tc>
          <w:tcPr>
            <w:tcW w:w="7548" w:type="dxa"/>
            <w:shd w:val="clear" w:color="auto" w:fill="auto"/>
          </w:tcPr>
          <w:p w14:paraId="5E3FA002" w14:textId="77777777" w:rsidR="00E64091" w:rsidRPr="00BA2D55" w:rsidRDefault="00E64091" w:rsidP="007E5E2F">
            <w:pPr>
              <w:widowControl w:val="0"/>
              <w:suppressAutoHyphens/>
              <w:autoSpaceDE w:val="0"/>
              <w:autoSpaceDN w:val="0"/>
              <w:spacing w:before="120"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Kontroli planowanych przeprowadzonych przez Wydział Audytu i Kontroli</w:t>
            </w:r>
          </w:p>
        </w:tc>
      </w:tr>
      <w:tr w:rsidR="00E64091" w:rsidRPr="00BA2D55" w14:paraId="3527C33C" w14:textId="77777777" w:rsidTr="00BA2D55">
        <w:trPr>
          <w:trHeight w:val="462"/>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3C73D0E8"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6</w:t>
            </w:r>
          </w:p>
        </w:tc>
        <w:tc>
          <w:tcPr>
            <w:tcW w:w="7548" w:type="dxa"/>
            <w:shd w:val="clear" w:color="auto" w:fill="auto"/>
          </w:tcPr>
          <w:p w14:paraId="422233BD" w14:textId="77777777" w:rsidR="00E64091" w:rsidRPr="00BA2D55" w:rsidRDefault="00E64091" w:rsidP="007E5E2F">
            <w:pPr>
              <w:widowControl w:val="0"/>
              <w:suppressAutoHyphens/>
              <w:autoSpaceDE w:val="0"/>
              <w:autoSpaceDN w:val="0"/>
              <w:spacing w:before="120"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Kontroli doraźnych przeprowadzonych przez Wydział Audytu i Kontroli</w:t>
            </w:r>
          </w:p>
        </w:tc>
      </w:tr>
      <w:tr w:rsidR="00E64091" w:rsidRPr="00BA2D55" w14:paraId="0B4987AF"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5179AC03"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3</w:t>
            </w:r>
          </w:p>
        </w:tc>
        <w:tc>
          <w:tcPr>
            <w:tcW w:w="7548" w:type="dxa"/>
            <w:shd w:val="clear" w:color="auto" w:fill="auto"/>
          </w:tcPr>
          <w:p w14:paraId="43C8D96A" w14:textId="77777777" w:rsidR="00E64091" w:rsidRPr="00BA2D55" w:rsidRDefault="00E64091" w:rsidP="007E5E2F">
            <w:pPr>
              <w:widowControl w:val="0"/>
              <w:suppressAutoHyphens/>
              <w:autoSpaceDE w:val="0"/>
              <w:autoSpaceDN w:val="0"/>
              <w:spacing w:before="120"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Audyty planowane przeprowadzone przez Audytora Wewnętrznego</w:t>
            </w:r>
          </w:p>
        </w:tc>
      </w:tr>
      <w:tr w:rsidR="00E64091" w:rsidRPr="00BA2D55" w14:paraId="5711302E" w14:textId="77777777" w:rsidTr="00BA2D55">
        <w:trPr>
          <w:trHeight w:val="484"/>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1EE705B0"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8</w:t>
            </w:r>
          </w:p>
        </w:tc>
        <w:tc>
          <w:tcPr>
            <w:tcW w:w="7548" w:type="dxa"/>
            <w:shd w:val="clear" w:color="auto" w:fill="auto"/>
          </w:tcPr>
          <w:p w14:paraId="1FD204DC" w14:textId="77777777" w:rsidR="00E64091" w:rsidRPr="00BA2D55" w:rsidRDefault="00E64091" w:rsidP="007E5E2F">
            <w:pPr>
              <w:widowControl w:val="0"/>
              <w:suppressAutoHyphens/>
              <w:autoSpaceDE w:val="0"/>
              <w:autoSpaceDN w:val="0"/>
              <w:spacing w:before="120"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Kontroli przeprowadzonych przez instytucje zewnętrzne w Urzędzie Miasta Włocławek</w:t>
            </w:r>
          </w:p>
        </w:tc>
      </w:tr>
      <w:tr w:rsidR="00E64091" w:rsidRPr="00BA2D55" w14:paraId="75E2B602"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497240C2"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14</w:t>
            </w:r>
          </w:p>
        </w:tc>
        <w:tc>
          <w:tcPr>
            <w:tcW w:w="7548" w:type="dxa"/>
            <w:shd w:val="clear" w:color="auto" w:fill="auto"/>
          </w:tcPr>
          <w:p w14:paraId="3F2B2978" w14:textId="77777777" w:rsidR="00E64091" w:rsidRPr="00BA2D55" w:rsidRDefault="00E64091" w:rsidP="007E5E2F">
            <w:pPr>
              <w:widowControl w:val="0"/>
              <w:suppressAutoHyphens/>
              <w:autoSpaceDE w:val="0"/>
              <w:autoSpaceDN w:val="0"/>
              <w:spacing w:before="120"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Kontroli przeprowadzonych przez Instytucje zewnętrzne w jednostkach podległych</w:t>
            </w:r>
          </w:p>
        </w:tc>
      </w:tr>
      <w:tr w:rsidR="00E64091" w:rsidRPr="00BA2D55" w14:paraId="602AFBAD" w14:textId="77777777" w:rsidTr="00BA2D55">
        <w:trPr>
          <w:trHeight w:val="784"/>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156D6DA1"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44</w:t>
            </w:r>
          </w:p>
        </w:tc>
        <w:tc>
          <w:tcPr>
            <w:tcW w:w="7548" w:type="dxa"/>
            <w:shd w:val="clear" w:color="auto" w:fill="auto"/>
          </w:tcPr>
          <w:p w14:paraId="2213798E" w14:textId="77777777" w:rsidR="00E64091" w:rsidRPr="00BA2D55" w:rsidRDefault="00E64091" w:rsidP="007E5E2F">
            <w:pPr>
              <w:widowControl w:val="0"/>
              <w:suppressAutoHyphens/>
              <w:autoSpaceDE w:val="0"/>
              <w:autoSpaceDN w:val="0"/>
              <w:spacing w:before="120"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hAnsi="Arial" w:cs="Arial"/>
                <w:sz w:val="28"/>
                <w:szCs w:val="28"/>
              </w:rPr>
              <w:t xml:space="preserve">Postępowania o udzielenie zamówienia publicznego powyżej 130 000 PLN przeprowadzone przez Referat </w:t>
            </w:r>
            <w:r w:rsidRPr="00BA2D55">
              <w:rPr>
                <w:rFonts w:ascii="Arial" w:hAnsi="Arial" w:cs="Arial"/>
                <w:sz w:val="28"/>
                <w:szCs w:val="28"/>
              </w:rPr>
              <w:lastRenderedPageBreak/>
              <w:t>Zamówień Publicznych w Wydziale Inwestycji i Zamówień Publicznych</w:t>
            </w:r>
          </w:p>
        </w:tc>
      </w:tr>
      <w:tr w:rsidR="00E64091" w:rsidRPr="00BA2D55" w14:paraId="5EF4FB57"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6C05F370"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lastRenderedPageBreak/>
              <w:t>41</w:t>
            </w:r>
          </w:p>
        </w:tc>
        <w:tc>
          <w:tcPr>
            <w:tcW w:w="7548" w:type="dxa"/>
            <w:shd w:val="clear" w:color="auto" w:fill="auto"/>
          </w:tcPr>
          <w:p w14:paraId="3B58F67D" w14:textId="77777777" w:rsidR="00E64091" w:rsidRPr="00BA2D55" w:rsidRDefault="00E64091" w:rsidP="007E5E2F">
            <w:pPr>
              <w:widowControl w:val="0"/>
              <w:suppressAutoHyphens/>
              <w:autoSpaceDE w:val="0"/>
              <w:autoSpaceDN w:val="0"/>
              <w:spacing w:before="120"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 xml:space="preserve">Podpisanych umów w zakresie zamówień prowadzonych przez </w:t>
            </w:r>
            <w:r w:rsidRPr="00BA2D55">
              <w:rPr>
                <w:rFonts w:ascii="Arial" w:hAnsi="Arial" w:cs="Arial"/>
                <w:sz w:val="28"/>
                <w:szCs w:val="28"/>
              </w:rPr>
              <w:t>Referat Zamówień Publicznych w Wydziale Inwestycji i Zamówień Publicznych</w:t>
            </w:r>
          </w:p>
        </w:tc>
      </w:tr>
      <w:tr w:rsidR="00E64091" w:rsidRPr="00BA2D55" w14:paraId="70F1D1D2"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775B21F4"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50</w:t>
            </w:r>
          </w:p>
        </w:tc>
        <w:tc>
          <w:tcPr>
            <w:tcW w:w="7548" w:type="dxa"/>
            <w:shd w:val="clear" w:color="auto" w:fill="auto"/>
          </w:tcPr>
          <w:p w14:paraId="7E327650"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Wydanych decyzji o warunkach zabudowy i zagospodarowania terenu</w:t>
            </w:r>
          </w:p>
        </w:tc>
      </w:tr>
      <w:tr w:rsidR="00E64091" w:rsidRPr="00BA2D55" w14:paraId="35F97424"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080B61C0"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193</w:t>
            </w:r>
          </w:p>
        </w:tc>
        <w:tc>
          <w:tcPr>
            <w:tcW w:w="7548" w:type="dxa"/>
            <w:shd w:val="clear" w:color="auto" w:fill="auto"/>
          </w:tcPr>
          <w:p w14:paraId="37B1AAFD"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Wydane pozwolenia na budowę</w:t>
            </w:r>
          </w:p>
        </w:tc>
      </w:tr>
      <w:tr w:rsidR="00E64091" w:rsidRPr="00BA2D55" w14:paraId="0ABD38B4" w14:textId="77777777" w:rsidTr="00BA2D55">
        <w:trPr>
          <w:trHeight w:val="264"/>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3DE966D0"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11</w:t>
            </w:r>
          </w:p>
        </w:tc>
        <w:tc>
          <w:tcPr>
            <w:tcW w:w="7548" w:type="dxa"/>
            <w:shd w:val="clear" w:color="auto" w:fill="auto"/>
          </w:tcPr>
          <w:p w14:paraId="3E1A1C52"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Wydanych decyzji o ustaleniu lokalizacji inwestycji celu publicznego</w:t>
            </w:r>
          </w:p>
        </w:tc>
      </w:tr>
      <w:tr w:rsidR="00E64091" w:rsidRPr="00BA2D55" w14:paraId="2E90B3B3"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18350CBD"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3 134</w:t>
            </w:r>
          </w:p>
        </w:tc>
        <w:tc>
          <w:tcPr>
            <w:tcW w:w="7548" w:type="dxa"/>
            <w:shd w:val="clear" w:color="auto" w:fill="auto"/>
          </w:tcPr>
          <w:p w14:paraId="46365CBE"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hAnsi="Arial" w:cs="Arial"/>
                <w:sz w:val="28"/>
                <w:szCs w:val="28"/>
              </w:rPr>
              <w:t>Zarejestrowane akty stanu cywilnego (939 aktów urodzenia, 391 aktów małżeństwa, 1 804 akty zgonu)</w:t>
            </w:r>
          </w:p>
        </w:tc>
      </w:tr>
      <w:tr w:rsidR="00E64091" w:rsidRPr="00BA2D55" w14:paraId="14D9EFB5"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004AA93B"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22 823</w:t>
            </w:r>
          </w:p>
        </w:tc>
        <w:tc>
          <w:tcPr>
            <w:tcW w:w="7548" w:type="dxa"/>
            <w:shd w:val="clear" w:color="auto" w:fill="auto"/>
          </w:tcPr>
          <w:p w14:paraId="4B4AEFAF"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A2D55">
              <w:rPr>
                <w:rFonts w:ascii="Arial" w:hAnsi="Arial" w:cs="Arial"/>
                <w:sz w:val="28"/>
                <w:szCs w:val="28"/>
              </w:rPr>
              <w:t xml:space="preserve">Odpisy aktów stanu cywilnego </w:t>
            </w:r>
          </w:p>
        </w:tc>
      </w:tr>
      <w:tr w:rsidR="00E64091" w:rsidRPr="00BA2D55" w14:paraId="2995CFD3"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07CDC089"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10 250</w:t>
            </w:r>
          </w:p>
        </w:tc>
        <w:tc>
          <w:tcPr>
            <w:tcW w:w="7548" w:type="dxa"/>
            <w:shd w:val="clear" w:color="auto" w:fill="auto"/>
          </w:tcPr>
          <w:p w14:paraId="7B5FE9B5"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hAnsi="Arial" w:cs="Arial"/>
                <w:sz w:val="28"/>
                <w:szCs w:val="28"/>
              </w:rPr>
              <w:t>Migracji aktów stanu cywilnego do systemu „Źródło”</w:t>
            </w:r>
          </w:p>
        </w:tc>
      </w:tr>
      <w:tr w:rsidR="00E64091" w:rsidRPr="00BA2D55" w14:paraId="5821E9EF"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735289EC"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10 637</w:t>
            </w:r>
          </w:p>
        </w:tc>
        <w:tc>
          <w:tcPr>
            <w:tcW w:w="7548" w:type="dxa"/>
            <w:shd w:val="clear" w:color="auto" w:fill="auto"/>
          </w:tcPr>
          <w:p w14:paraId="40820C62"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A2D55">
              <w:rPr>
                <w:rFonts w:ascii="Arial" w:hAnsi="Arial" w:cs="Arial"/>
                <w:sz w:val="28"/>
                <w:szCs w:val="28"/>
              </w:rPr>
              <w:t>Wydanych dowodów osobistych</w:t>
            </w:r>
          </w:p>
        </w:tc>
      </w:tr>
      <w:tr w:rsidR="00E64091" w:rsidRPr="00BA2D55" w14:paraId="381CCAF9"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281869F7"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120</w:t>
            </w:r>
          </w:p>
        </w:tc>
        <w:tc>
          <w:tcPr>
            <w:tcW w:w="7548" w:type="dxa"/>
            <w:shd w:val="clear" w:color="auto" w:fill="auto"/>
          </w:tcPr>
          <w:p w14:paraId="4BA5F109"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hAnsi="Arial" w:cs="Arial"/>
                <w:sz w:val="28"/>
                <w:szCs w:val="28"/>
              </w:rPr>
              <w:t>Zarejestrowanych numerów PESEL PL</w:t>
            </w:r>
          </w:p>
        </w:tc>
      </w:tr>
      <w:tr w:rsidR="00E64091" w:rsidRPr="00BA2D55" w14:paraId="6A20498C"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43A39117"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14</w:t>
            </w:r>
          </w:p>
        </w:tc>
        <w:tc>
          <w:tcPr>
            <w:tcW w:w="7548" w:type="dxa"/>
            <w:shd w:val="clear" w:color="auto" w:fill="auto"/>
          </w:tcPr>
          <w:p w14:paraId="75020900"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A2D55">
              <w:rPr>
                <w:rFonts w:ascii="Arial" w:hAnsi="Arial" w:cs="Arial"/>
                <w:sz w:val="28"/>
                <w:szCs w:val="28"/>
              </w:rPr>
              <w:t>Wydanych decyzji o środowiskowych uwarunkowaniach</w:t>
            </w:r>
          </w:p>
        </w:tc>
      </w:tr>
      <w:tr w:rsidR="00E64091" w:rsidRPr="00BA2D55" w14:paraId="464BCB44"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73B26622"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442</w:t>
            </w:r>
          </w:p>
        </w:tc>
        <w:tc>
          <w:tcPr>
            <w:tcW w:w="7548" w:type="dxa"/>
            <w:shd w:val="clear" w:color="auto" w:fill="auto"/>
          </w:tcPr>
          <w:p w14:paraId="1E05243C"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hAnsi="Arial" w:cs="Arial"/>
                <w:sz w:val="28"/>
                <w:szCs w:val="28"/>
              </w:rPr>
              <w:t>Decyzje/zezwolenia dotyczące usuwania drzew</w:t>
            </w:r>
          </w:p>
        </w:tc>
      </w:tr>
      <w:tr w:rsidR="00E64091" w:rsidRPr="00BA2D55" w14:paraId="5051D630"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64C1D5C1"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172</w:t>
            </w:r>
          </w:p>
        </w:tc>
        <w:tc>
          <w:tcPr>
            <w:tcW w:w="7548" w:type="dxa"/>
            <w:shd w:val="clear" w:color="auto" w:fill="auto"/>
          </w:tcPr>
          <w:p w14:paraId="7B323616"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A2D55">
              <w:rPr>
                <w:rFonts w:ascii="Arial" w:hAnsi="Arial" w:cs="Arial"/>
                <w:sz w:val="28"/>
                <w:szCs w:val="28"/>
              </w:rPr>
              <w:t>Złożone wnioski o wydanie zezwoleń na sprzedaż napojów alkoholowych</w:t>
            </w:r>
          </w:p>
        </w:tc>
      </w:tr>
      <w:tr w:rsidR="00E64091" w:rsidRPr="00BA2D55" w14:paraId="555C3896"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6E92D45D"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273</w:t>
            </w:r>
          </w:p>
        </w:tc>
        <w:tc>
          <w:tcPr>
            <w:tcW w:w="7548" w:type="dxa"/>
            <w:shd w:val="clear" w:color="auto" w:fill="auto"/>
          </w:tcPr>
          <w:p w14:paraId="11E9E754"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hAnsi="Arial" w:cs="Arial"/>
                <w:sz w:val="28"/>
                <w:szCs w:val="28"/>
              </w:rPr>
              <w:t>Wydane zezwolenia na sprzedaż napojów alkoholowych</w:t>
            </w:r>
          </w:p>
        </w:tc>
      </w:tr>
      <w:tr w:rsidR="00E64091" w:rsidRPr="00BA2D55" w14:paraId="3E09BE4B" w14:textId="77777777" w:rsidTr="00BA2D55">
        <w:trPr>
          <w:trHeight w:val="371"/>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4DF3BFBD"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72</w:t>
            </w:r>
          </w:p>
        </w:tc>
        <w:tc>
          <w:tcPr>
            <w:tcW w:w="7548" w:type="dxa"/>
            <w:shd w:val="clear" w:color="auto" w:fill="auto"/>
          </w:tcPr>
          <w:p w14:paraId="1B0F890F"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A2D55">
              <w:rPr>
                <w:rFonts w:ascii="Arial" w:hAnsi="Arial" w:cs="Arial"/>
                <w:sz w:val="28"/>
                <w:szCs w:val="28"/>
              </w:rPr>
              <w:t>Wygaszone zezwolenia na sprzedaż napojów alkoholowych</w:t>
            </w:r>
          </w:p>
        </w:tc>
      </w:tr>
      <w:tr w:rsidR="00E64091" w:rsidRPr="00BA2D55" w14:paraId="70BC9C76" w14:textId="77777777" w:rsidTr="00BA2D5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16D625C8"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284</w:t>
            </w:r>
          </w:p>
        </w:tc>
        <w:tc>
          <w:tcPr>
            <w:tcW w:w="7548" w:type="dxa"/>
            <w:shd w:val="clear" w:color="auto" w:fill="auto"/>
          </w:tcPr>
          <w:p w14:paraId="307417AA"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hAnsi="Arial" w:cs="Arial"/>
                <w:sz w:val="28"/>
                <w:szCs w:val="28"/>
              </w:rPr>
              <w:t>Punkty sprzedaży napojów alkoholowych</w:t>
            </w:r>
          </w:p>
        </w:tc>
      </w:tr>
      <w:tr w:rsidR="00E64091" w:rsidRPr="00BA2D55" w14:paraId="683B5B84"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0ECB548E"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1 958</w:t>
            </w:r>
          </w:p>
        </w:tc>
        <w:tc>
          <w:tcPr>
            <w:tcW w:w="7548" w:type="dxa"/>
            <w:shd w:val="clear" w:color="auto" w:fill="auto"/>
          </w:tcPr>
          <w:p w14:paraId="29777E77"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A2D55">
              <w:rPr>
                <w:rFonts w:ascii="Arial" w:hAnsi="Arial" w:cs="Arial"/>
                <w:sz w:val="28"/>
                <w:szCs w:val="28"/>
              </w:rPr>
              <w:t>Załatwionych tytułów wykonawczych w wyniku dokonanych czynności wykonawczych</w:t>
            </w:r>
          </w:p>
        </w:tc>
      </w:tr>
      <w:tr w:rsidR="00E64091" w:rsidRPr="00BA2D55" w14:paraId="43FBBFCF" w14:textId="77777777" w:rsidTr="00BA2D5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4832D150"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889 738,85 zł</w:t>
            </w:r>
          </w:p>
        </w:tc>
        <w:tc>
          <w:tcPr>
            <w:tcW w:w="7548" w:type="dxa"/>
            <w:shd w:val="clear" w:color="auto" w:fill="auto"/>
          </w:tcPr>
          <w:p w14:paraId="6094B54A"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hAnsi="Arial" w:cs="Arial"/>
                <w:sz w:val="28"/>
                <w:szCs w:val="28"/>
              </w:rPr>
              <w:t>Kwota wyegzekwowanych należności w wyniku prowadzonych postępowań egzekucyjnych</w:t>
            </w:r>
          </w:p>
        </w:tc>
      </w:tr>
      <w:tr w:rsidR="00E64091" w:rsidRPr="00BA2D55" w14:paraId="60762255" w14:textId="77777777" w:rsidTr="00BA2D55">
        <w:trPr>
          <w:trHeight w:val="551"/>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2BFA3F91"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FF0000"/>
                <w:sz w:val="28"/>
                <w:szCs w:val="28"/>
              </w:rPr>
            </w:pPr>
            <w:r w:rsidRPr="00BA2D55">
              <w:rPr>
                <w:rFonts w:ascii="Arial" w:hAnsi="Arial" w:cs="Arial"/>
                <w:b w:val="0"/>
                <w:bCs w:val="0"/>
                <w:color w:val="auto"/>
                <w:sz w:val="28"/>
                <w:szCs w:val="28"/>
              </w:rPr>
              <w:t>267</w:t>
            </w:r>
          </w:p>
        </w:tc>
        <w:tc>
          <w:tcPr>
            <w:tcW w:w="7548" w:type="dxa"/>
            <w:shd w:val="clear" w:color="auto" w:fill="auto"/>
          </w:tcPr>
          <w:p w14:paraId="3A656F93"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sz w:val="28"/>
                <w:szCs w:val="28"/>
              </w:rPr>
            </w:pPr>
            <w:r w:rsidRPr="00BA2D55">
              <w:rPr>
                <w:rFonts w:ascii="Arial" w:hAnsi="Arial" w:cs="Arial"/>
                <w:sz w:val="28"/>
                <w:szCs w:val="28"/>
              </w:rPr>
              <w:t>Złożonych wniosków o udostępnienie informacji publicznej (263 rozpatrzone pozytywnie oraz 4 negatywnie)</w:t>
            </w:r>
          </w:p>
        </w:tc>
      </w:tr>
      <w:tr w:rsidR="00E64091" w:rsidRPr="00BA2D55" w14:paraId="7427D059" w14:textId="77777777" w:rsidTr="00BA2D55">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2F0FFF1B"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2 655</w:t>
            </w:r>
          </w:p>
        </w:tc>
        <w:tc>
          <w:tcPr>
            <w:tcW w:w="7548" w:type="dxa"/>
            <w:shd w:val="clear" w:color="auto" w:fill="auto"/>
          </w:tcPr>
          <w:p w14:paraId="13BA7BB0"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eastAsia="MS Mincho" w:hAnsi="Arial" w:cs="Arial"/>
                <w:kern w:val="3"/>
                <w:sz w:val="28"/>
                <w:szCs w:val="28"/>
              </w:rPr>
              <w:t xml:space="preserve">Wprowadzonych w ewidencji gruntów i budynków zmian </w:t>
            </w:r>
            <w:r w:rsidRPr="00BA2D55">
              <w:rPr>
                <w:rFonts w:ascii="Arial" w:hAnsi="Arial" w:cs="Arial"/>
                <w:sz w:val="28"/>
                <w:szCs w:val="28"/>
              </w:rPr>
              <w:t xml:space="preserve">wynikających w szczególności: z aktów notarialnych dotyczących sprzedaży, darowizn i zamiany </w:t>
            </w:r>
            <w:r w:rsidRPr="00BA2D55">
              <w:rPr>
                <w:rFonts w:ascii="Arial" w:hAnsi="Arial" w:cs="Arial"/>
                <w:sz w:val="28"/>
                <w:szCs w:val="28"/>
              </w:rPr>
              <w:lastRenderedPageBreak/>
              <w:t>nieruchomości, aktów poświadczenia dziedziczenia, wyroków i postanowień sądowych, decyzji administracyjnych i innych dokumentów</w:t>
            </w:r>
            <w:r w:rsidRPr="00BA2D55">
              <w:rPr>
                <w:rFonts w:ascii="Arial" w:eastAsia="MS Mincho" w:hAnsi="Arial" w:cs="Arial"/>
                <w:kern w:val="3"/>
                <w:sz w:val="28"/>
                <w:szCs w:val="28"/>
              </w:rPr>
              <w:tab/>
            </w:r>
          </w:p>
        </w:tc>
      </w:tr>
      <w:tr w:rsidR="00E64091" w:rsidRPr="00BA2D55" w14:paraId="45A71D63" w14:textId="77777777" w:rsidTr="00BA2D55">
        <w:trPr>
          <w:trHeight w:val="2305"/>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3670D620"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lastRenderedPageBreak/>
              <w:t>2 372</w:t>
            </w:r>
          </w:p>
        </w:tc>
        <w:tc>
          <w:tcPr>
            <w:tcW w:w="7548" w:type="dxa"/>
            <w:shd w:val="clear" w:color="auto" w:fill="auto"/>
          </w:tcPr>
          <w:p w14:paraId="21D363C4" w14:textId="650B1531"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 xml:space="preserve">Obsłużone wnioski </w:t>
            </w:r>
            <w:r w:rsidRPr="00BA2D55">
              <w:rPr>
                <w:rFonts w:ascii="Arial" w:hAnsi="Arial" w:cs="Arial"/>
                <w:sz w:val="28"/>
                <w:szCs w:val="28"/>
              </w:rPr>
              <w:t xml:space="preserve">dotyczące udostępniania wypisów z rejestrów, kartoteki wykazów operatu ewidencyjnego, wyrysów z mapy ewidencyjnej i innych informacji zawartych w ewidencji gruntów i budynków oraz materiałach zasobu </w:t>
            </w:r>
            <w:proofErr w:type="spellStart"/>
            <w:r w:rsidRPr="00BA2D55">
              <w:rPr>
                <w:rFonts w:ascii="Arial" w:hAnsi="Arial" w:cs="Arial"/>
                <w:sz w:val="28"/>
                <w:szCs w:val="28"/>
              </w:rPr>
              <w:t>geodezyjnegoi</w:t>
            </w:r>
            <w:proofErr w:type="spellEnd"/>
            <w:r w:rsidRPr="00BA2D55">
              <w:rPr>
                <w:rFonts w:ascii="Arial" w:hAnsi="Arial" w:cs="Arial"/>
                <w:sz w:val="28"/>
                <w:szCs w:val="28"/>
              </w:rPr>
              <w:t xml:space="preserve"> kartograficznego  uprawnionym podmiotom, w tym: policji, sądom, komornikom i innym uprawnionym podmiotom, danych zawartych w rejestrze cen nieruchomości, oraz udostępnianie materiałów zasobu geodezyjnego i kartograficznego w tym kopii mapy ewidencyjnej,  kopii mapy zasadniczej w postaci elektronicznej i drukowanej (udostępniono 3 232 dokumenty i 7 203 transakcje)</w:t>
            </w:r>
          </w:p>
        </w:tc>
      </w:tr>
      <w:tr w:rsidR="00E64091" w:rsidRPr="00BA2D55" w14:paraId="37D0C154"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371F27DF"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79</w:t>
            </w:r>
          </w:p>
        </w:tc>
        <w:tc>
          <w:tcPr>
            <w:tcW w:w="7548" w:type="dxa"/>
            <w:shd w:val="clear" w:color="auto" w:fill="auto"/>
          </w:tcPr>
          <w:p w14:paraId="414965BC"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eastAsia="MS Mincho" w:hAnsi="Arial" w:cs="Arial"/>
                <w:kern w:val="3"/>
                <w:sz w:val="28"/>
                <w:szCs w:val="28"/>
              </w:rPr>
              <w:t xml:space="preserve">Wydanych </w:t>
            </w:r>
            <w:r w:rsidRPr="00BA2D55">
              <w:rPr>
                <w:rFonts w:ascii="Arial" w:hAnsi="Arial" w:cs="Arial"/>
                <w:sz w:val="28"/>
                <w:szCs w:val="28"/>
              </w:rPr>
              <w:t xml:space="preserve">decyzji i postanowień w zakresie podziałów nieruchomości, rozgraniczania nieruchomości, połączenia działek ewidencyjnych w jedną działkę ewidencyjną, określenia prawidłowej powierzchni działek, gleboznawczej klasyfikacji gruntów, wyłączenia gruntów </w:t>
            </w:r>
            <w:r w:rsidRPr="00BA2D55">
              <w:rPr>
                <w:rFonts w:ascii="Arial" w:hAnsi="Arial" w:cs="Arial"/>
                <w:sz w:val="28"/>
                <w:szCs w:val="28"/>
              </w:rPr>
              <w:br/>
              <w:t>z produkcji rolniczej</w:t>
            </w:r>
          </w:p>
        </w:tc>
      </w:tr>
      <w:tr w:rsidR="00E64091" w:rsidRPr="00BA2D55" w14:paraId="52B7C2DC"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5E9579CC"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952</w:t>
            </w:r>
          </w:p>
        </w:tc>
        <w:tc>
          <w:tcPr>
            <w:tcW w:w="7548" w:type="dxa"/>
            <w:shd w:val="clear" w:color="auto" w:fill="auto"/>
          </w:tcPr>
          <w:p w14:paraId="276E6F7C" w14:textId="7538F6E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Zgłoszenia prac geodezyjnych, do których przygotowano kopie materiał</w:t>
            </w:r>
            <w:r w:rsidR="00BA2D55">
              <w:rPr>
                <w:rFonts w:ascii="Arial" w:eastAsia="MS Mincho" w:hAnsi="Arial" w:cs="Arial"/>
                <w:kern w:val="3"/>
                <w:sz w:val="28"/>
                <w:szCs w:val="28"/>
              </w:rPr>
              <w:t>ó</w:t>
            </w:r>
            <w:r w:rsidRPr="00BA2D55">
              <w:rPr>
                <w:rFonts w:ascii="Arial" w:eastAsia="MS Mincho" w:hAnsi="Arial" w:cs="Arial"/>
                <w:kern w:val="3"/>
                <w:sz w:val="28"/>
                <w:szCs w:val="28"/>
              </w:rPr>
              <w:t xml:space="preserve">w zasobu geodezyjnego i kartograficznego </w:t>
            </w:r>
          </w:p>
        </w:tc>
      </w:tr>
      <w:tr w:rsidR="00E64091" w:rsidRPr="00BA2D55" w14:paraId="20366FD2"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6EBB5174"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1 604</w:t>
            </w:r>
          </w:p>
        </w:tc>
        <w:tc>
          <w:tcPr>
            <w:tcW w:w="7548" w:type="dxa"/>
            <w:shd w:val="clear" w:color="auto" w:fill="auto"/>
          </w:tcPr>
          <w:p w14:paraId="2330BFAF"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Weryfikacje zbiorów danych i innych materiałów stanowiących wyniki prac geodezyjnych (liczba sporządzonych protokołów weryfikacji)</w:t>
            </w:r>
          </w:p>
        </w:tc>
      </w:tr>
      <w:tr w:rsidR="00E64091" w:rsidRPr="00BA2D55" w14:paraId="72E2C9D3"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636C9D8F"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897</w:t>
            </w:r>
          </w:p>
        </w:tc>
        <w:tc>
          <w:tcPr>
            <w:tcW w:w="7548" w:type="dxa"/>
            <w:shd w:val="clear" w:color="auto" w:fill="auto"/>
          </w:tcPr>
          <w:p w14:paraId="58E561B9"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Wpisów do ewidencji materiałów zasobu geodezyjnego i kartograficznego (liczba operatów)</w:t>
            </w:r>
          </w:p>
        </w:tc>
      </w:tr>
      <w:tr w:rsidR="00E64091" w:rsidRPr="00BA2D55" w14:paraId="3F4D8AE1"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016598C5"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41</w:t>
            </w:r>
          </w:p>
        </w:tc>
        <w:tc>
          <w:tcPr>
            <w:tcW w:w="7548" w:type="dxa"/>
            <w:shd w:val="clear" w:color="auto" w:fill="auto"/>
          </w:tcPr>
          <w:p w14:paraId="31A26D72"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Spraw w zakresie opatrzenia klauzulą</w:t>
            </w:r>
          </w:p>
        </w:tc>
      </w:tr>
      <w:tr w:rsidR="00E64091" w:rsidRPr="00BA2D55" w14:paraId="115F921F" w14:textId="77777777" w:rsidTr="00BA2D55">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1CD59E43"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1 393</w:t>
            </w:r>
          </w:p>
        </w:tc>
        <w:tc>
          <w:tcPr>
            <w:tcW w:w="7548" w:type="dxa"/>
            <w:shd w:val="clear" w:color="auto" w:fill="auto"/>
          </w:tcPr>
          <w:p w14:paraId="4A253B45"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 xml:space="preserve">Zmiany dokonane w bazach: </w:t>
            </w:r>
            <w:proofErr w:type="spellStart"/>
            <w:r w:rsidRPr="00BA2D55">
              <w:rPr>
                <w:rFonts w:ascii="Arial" w:eastAsia="MS Mincho" w:hAnsi="Arial" w:cs="Arial"/>
                <w:kern w:val="3"/>
                <w:sz w:val="28"/>
                <w:szCs w:val="28"/>
              </w:rPr>
              <w:t>EGiB</w:t>
            </w:r>
            <w:proofErr w:type="spellEnd"/>
            <w:r w:rsidRPr="00BA2D55">
              <w:rPr>
                <w:rFonts w:ascii="Arial" w:eastAsia="MS Mincho" w:hAnsi="Arial" w:cs="Arial"/>
                <w:kern w:val="3"/>
                <w:sz w:val="28"/>
                <w:szCs w:val="28"/>
              </w:rPr>
              <w:t>, BDOT500 i GESUT</w:t>
            </w:r>
          </w:p>
        </w:tc>
      </w:tr>
      <w:tr w:rsidR="00E64091" w:rsidRPr="00BA2D55" w14:paraId="2F56F5D3"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1A7570C0"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 xml:space="preserve">171 </w:t>
            </w:r>
          </w:p>
        </w:tc>
        <w:tc>
          <w:tcPr>
            <w:tcW w:w="7548" w:type="dxa"/>
            <w:shd w:val="clear" w:color="auto" w:fill="auto"/>
          </w:tcPr>
          <w:p w14:paraId="26734626"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kern w:val="3"/>
                <w:sz w:val="28"/>
                <w:szCs w:val="28"/>
              </w:rPr>
            </w:pPr>
            <w:r w:rsidRPr="00BA2D55">
              <w:rPr>
                <w:rFonts w:ascii="Arial" w:eastAsia="MS Mincho" w:hAnsi="Arial" w:cs="Arial"/>
                <w:kern w:val="3"/>
                <w:sz w:val="28"/>
                <w:szCs w:val="28"/>
              </w:rPr>
              <w:t>Uzgodnień sytuowania projektowanych sieci uzbrojenia terenu (liczba wniosków)</w:t>
            </w:r>
          </w:p>
        </w:tc>
      </w:tr>
      <w:tr w:rsidR="00E64091" w:rsidRPr="00BA2D55" w14:paraId="0CB4097C" w14:textId="77777777" w:rsidTr="00BA2D55">
        <w:trPr>
          <w:trHeight w:val="719"/>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tcBorders>
            <w:shd w:val="clear" w:color="auto" w:fill="auto"/>
          </w:tcPr>
          <w:p w14:paraId="36216736" w14:textId="77777777" w:rsidR="00E64091" w:rsidRPr="00BA2D55" w:rsidRDefault="00E64091" w:rsidP="007E5E2F">
            <w:pPr>
              <w:widowControl w:val="0"/>
              <w:suppressAutoHyphens/>
              <w:autoSpaceDE w:val="0"/>
              <w:autoSpaceDN w:val="0"/>
              <w:spacing w:before="120" w:line="276" w:lineRule="auto"/>
              <w:textAlignment w:val="baseline"/>
              <w:rPr>
                <w:rFonts w:ascii="Arial" w:eastAsia="MS Mincho" w:hAnsi="Arial" w:cs="Arial"/>
                <w:b w:val="0"/>
                <w:bCs w:val="0"/>
                <w:color w:val="auto"/>
                <w:kern w:val="3"/>
                <w:sz w:val="28"/>
                <w:szCs w:val="28"/>
              </w:rPr>
            </w:pPr>
            <w:r w:rsidRPr="00BA2D55">
              <w:rPr>
                <w:rFonts w:ascii="Arial" w:eastAsia="MS Mincho" w:hAnsi="Arial" w:cs="Arial"/>
                <w:b w:val="0"/>
                <w:bCs w:val="0"/>
                <w:color w:val="auto"/>
                <w:kern w:val="3"/>
                <w:sz w:val="28"/>
                <w:szCs w:val="28"/>
              </w:rPr>
              <w:t>1 010</w:t>
            </w:r>
          </w:p>
        </w:tc>
        <w:tc>
          <w:tcPr>
            <w:tcW w:w="7548" w:type="dxa"/>
            <w:shd w:val="clear" w:color="auto" w:fill="auto"/>
          </w:tcPr>
          <w:p w14:paraId="3A814800" w14:textId="77777777" w:rsidR="00E64091" w:rsidRPr="00BA2D55" w:rsidRDefault="00E64091"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A2D55">
              <w:rPr>
                <w:rFonts w:ascii="Arial" w:hAnsi="Arial" w:cs="Arial"/>
                <w:sz w:val="28"/>
                <w:szCs w:val="28"/>
              </w:rPr>
              <w:t>Wydanych licencji określających uprawnienia podmiotów dotyczące możliwości wykorzystania udostępnionych kopii materiałów zasobu geodezyjnego i kartograficznego.</w:t>
            </w:r>
          </w:p>
        </w:tc>
      </w:tr>
      <w:tr w:rsidR="00E64091" w:rsidRPr="00BA2D55" w14:paraId="1FBE318F" w14:textId="77777777" w:rsidTr="00B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left w:val="none" w:sz="0" w:space="0" w:color="auto"/>
              <w:bottom w:val="none" w:sz="0" w:space="0" w:color="auto"/>
            </w:tcBorders>
            <w:shd w:val="clear" w:color="auto" w:fill="auto"/>
          </w:tcPr>
          <w:p w14:paraId="71DC9995" w14:textId="77777777" w:rsidR="00E64091" w:rsidRPr="00BA2D55" w:rsidRDefault="00E64091" w:rsidP="007E5E2F">
            <w:pPr>
              <w:widowControl w:val="0"/>
              <w:suppressAutoHyphens/>
              <w:autoSpaceDE w:val="0"/>
              <w:autoSpaceDN w:val="0"/>
              <w:spacing w:before="120" w:line="276" w:lineRule="auto"/>
              <w:textAlignment w:val="baseline"/>
              <w:rPr>
                <w:rFonts w:ascii="Arial" w:hAnsi="Arial" w:cs="Arial"/>
                <w:b w:val="0"/>
                <w:bCs w:val="0"/>
                <w:color w:val="auto"/>
                <w:sz w:val="28"/>
                <w:szCs w:val="28"/>
              </w:rPr>
            </w:pPr>
            <w:r w:rsidRPr="00BA2D55">
              <w:rPr>
                <w:rFonts w:ascii="Arial" w:hAnsi="Arial" w:cs="Arial"/>
                <w:b w:val="0"/>
                <w:bCs w:val="0"/>
                <w:color w:val="auto"/>
                <w:sz w:val="28"/>
                <w:szCs w:val="28"/>
              </w:rPr>
              <w:t>3 419</w:t>
            </w:r>
          </w:p>
        </w:tc>
        <w:tc>
          <w:tcPr>
            <w:tcW w:w="7548" w:type="dxa"/>
            <w:shd w:val="clear" w:color="auto" w:fill="auto"/>
          </w:tcPr>
          <w:p w14:paraId="36FCEA88" w14:textId="77777777" w:rsidR="00E64091" w:rsidRPr="00BA2D55" w:rsidRDefault="00E64091"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A2D55">
              <w:rPr>
                <w:rFonts w:ascii="Arial" w:hAnsi="Arial" w:cs="Arial"/>
                <w:sz w:val="28"/>
                <w:szCs w:val="28"/>
              </w:rPr>
              <w:t>Sporządzonych Dokumentów Obliczenia Opłaty</w:t>
            </w:r>
          </w:p>
        </w:tc>
      </w:tr>
    </w:tbl>
    <w:p w14:paraId="5DC0BA13" w14:textId="77777777" w:rsidR="00E152B7" w:rsidRDefault="00E152B7" w:rsidP="007E5E2F">
      <w:pPr>
        <w:spacing w:after="120" w:line="259" w:lineRule="auto"/>
        <w:rPr>
          <w:rFonts w:ascii="Arial" w:hAnsi="Arial" w:cs="Arial"/>
          <w:i/>
          <w:iCs/>
          <w:sz w:val="28"/>
          <w:szCs w:val="28"/>
        </w:rPr>
      </w:pPr>
      <w:bookmarkStart w:id="86" w:name="_Toc199331623"/>
    </w:p>
    <w:p w14:paraId="6FADC18A" w14:textId="77777777" w:rsidR="00E152B7" w:rsidRDefault="00E152B7" w:rsidP="007E5E2F">
      <w:pPr>
        <w:spacing w:after="120" w:line="259" w:lineRule="auto"/>
        <w:rPr>
          <w:rFonts w:ascii="Arial" w:hAnsi="Arial" w:cs="Arial"/>
          <w:i/>
          <w:iCs/>
          <w:sz w:val="28"/>
          <w:szCs w:val="28"/>
        </w:rPr>
      </w:pPr>
    </w:p>
    <w:p w14:paraId="6710C663" w14:textId="77777777" w:rsidR="00E152B7" w:rsidRPr="00E152B7" w:rsidRDefault="00E152B7" w:rsidP="007E5E2F">
      <w:pPr>
        <w:spacing w:after="120" w:line="259" w:lineRule="auto"/>
        <w:rPr>
          <w:rFonts w:ascii="Arial" w:hAnsi="Arial" w:cs="Arial"/>
          <w:b/>
          <w:bCs/>
          <w:sz w:val="28"/>
          <w:szCs w:val="28"/>
        </w:rPr>
      </w:pPr>
      <w:r w:rsidRPr="00E152B7">
        <w:rPr>
          <w:rFonts w:ascii="Arial" w:hAnsi="Arial" w:cs="Arial"/>
          <w:b/>
          <w:bCs/>
          <w:sz w:val="28"/>
          <w:szCs w:val="28"/>
        </w:rPr>
        <w:t>Wskaźniki realizacji Strategii rozwoju miasta Włocławek 2030+</w:t>
      </w:r>
    </w:p>
    <w:p w14:paraId="5E7FFFBB" w14:textId="0997A6CD" w:rsidR="00E64091" w:rsidRPr="00E152B7" w:rsidRDefault="00E64091" w:rsidP="007E5E2F">
      <w:pPr>
        <w:spacing w:after="120" w:line="259" w:lineRule="auto"/>
        <w:rPr>
          <w:rFonts w:ascii="Arial" w:hAnsi="Arial" w:cs="Arial"/>
          <w:color w:val="FF0000"/>
          <w:sz w:val="28"/>
          <w:szCs w:val="28"/>
        </w:rPr>
      </w:pPr>
      <w:r w:rsidRPr="00E152B7">
        <w:rPr>
          <w:rFonts w:ascii="Arial" w:hAnsi="Arial" w:cs="Arial"/>
          <w:sz w:val="28"/>
          <w:szCs w:val="28"/>
        </w:rPr>
        <w:t xml:space="preserve">Tabela </w:t>
      </w:r>
      <w:r w:rsidRPr="00E152B7">
        <w:rPr>
          <w:rFonts w:ascii="Arial" w:hAnsi="Arial" w:cs="Arial"/>
          <w:sz w:val="28"/>
          <w:szCs w:val="28"/>
        </w:rPr>
        <w:fldChar w:fldCharType="begin"/>
      </w:r>
      <w:r w:rsidRPr="00E152B7">
        <w:rPr>
          <w:rFonts w:ascii="Arial" w:hAnsi="Arial" w:cs="Arial"/>
          <w:sz w:val="28"/>
          <w:szCs w:val="28"/>
        </w:rPr>
        <w:instrText xml:space="preserve"> SEQ Tabela \* ARABIC </w:instrText>
      </w:r>
      <w:r w:rsidRPr="00E152B7">
        <w:rPr>
          <w:rFonts w:ascii="Arial" w:hAnsi="Arial" w:cs="Arial"/>
          <w:sz w:val="28"/>
          <w:szCs w:val="28"/>
        </w:rPr>
        <w:fldChar w:fldCharType="separate"/>
      </w:r>
      <w:r w:rsidRPr="00E152B7">
        <w:rPr>
          <w:rFonts w:ascii="Arial" w:hAnsi="Arial" w:cs="Arial"/>
          <w:noProof/>
          <w:sz w:val="28"/>
          <w:szCs w:val="28"/>
        </w:rPr>
        <w:t>14</w:t>
      </w:r>
      <w:r w:rsidRPr="00E152B7">
        <w:rPr>
          <w:rFonts w:ascii="Arial" w:hAnsi="Arial" w:cs="Arial"/>
          <w:sz w:val="28"/>
          <w:szCs w:val="28"/>
        </w:rPr>
        <w:fldChar w:fldCharType="end"/>
      </w:r>
      <w:r w:rsidRPr="00E152B7">
        <w:rPr>
          <w:rFonts w:ascii="Arial" w:hAnsi="Arial" w:cs="Arial"/>
          <w:sz w:val="28"/>
          <w:szCs w:val="28"/>
        </w:rPr>
        <w:t>. Wskaźniki realizacji Strategii rozwoju miasta Włocławek 2030+ - Administracja publiczna</w:t>
      </w:r>
      <w:bookmarkEnd w:id="86"/>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992"/>
        <w:gridCol w:w="992"/>
        <w:gridCol w:w="851"/>
        <w:gridCol w:w="1134"/>
        <w:gridCol w:w="992"/>
        <w:gridCol w:w="987"/>
      </w:tblGrid>
      <w:tr w:rsidR="00E64091" w:rsidRPr="00FA4599" w14:paraId="358CCD14" w14:textId="77777777" w:rsidTr="00FA4599">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p w14:paraId="6F829F65" w14:textId="77777777" w:rsidR="00E64091" w:rsidRPr="00FA4599" w:rsidRDefault="00E64091" w:rsidP="007E5E2F">
            <w:pPr>
              <w:rPr>
                <w:rFonts w:ascii="Arial" w:eastAsia="Times New Roman" w:hAnsi="Arial" w:cs="Arial"/>
                <w:b w:val="0"/>
                <w:bCs w:val="0"/>
                <w:color w:val="000000"/>
                <w:sz w:val="28"/>
                <w:szCs w:val="28"/>
              </w:rPr>
            </w:pPr>
            <w:bookmarkStart w:id="87" w:name="_Hlk191625876"/>
            <w:r w:rsidRPr="00FA4599">
              <w:rPr>
                <w:rFonts w:ascii="Arial" w:eastAsia="Times New Roman" w:hAnsi="Arial" w:cs="Arial"/>
                <w:b w:val="0"/>
                <w:bCs w:val="0"/>
                <w:color w:val="000000"/>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0129C634" w14:textId="77777777" w:rsidR="00E64091" w:rsidRPr="00FA4599"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FA4599">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3AA56A92" w14:textId="77777777" w:rsidR="00E64091" w:rsidRPr="00FA4599"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FA4599">
              <w:rPr>
                <w:rFonts w:ascii="Arial" w:eastAsia="Times New Roman" w:hAnsi="Arial" w:cs="Arial"/>
                <w:b w:val="0"/>
                <w:bCs w:val="0"/>
                <w:color w:val="000000"/>
                <w:sz w:val="28"/>
                <w:szCs w:val="28"/>
              </w:rPr>
              <w:t>Wartość bazowa - rok 2020</w:t>
            </w:r>
          </w:p>
        </w:tc>
        <w:tc>
          <w:tcPr>
            <w:tcW w:w="851" w:type="dxa"/>
            <w:tcBorders>
              <w:top w:val="none" w:sz="0" w:space="0" w:color="auto"/>
              <w:left w:val="none" w:sz="0" w:space="0" w:color="auto"/>
              <w:bottom w:val="none" w:sz="0" w:space="0" w:color="auto"/>
              <w:right w:val="none" w:sz="0" w:space="0" w:color="auto"/>
            </w:tcBorders>
            <w:shd w:val="clear" w:color="auto" w:fill="auto"/>
          </w:tcPr>
          <w:p w14:paraId="76F626EC" w14:textId="77777777" w:rsidR="00E64091" w:rsidRPr="00FA4599"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FA4599">
              <w:rPr>
                <w:rFonts w:ascii="Arial" w:eastAsia="Times New Roman" w:hAnsi="Arial" w:cs="Arial"/>
                <w:b w:val="0"/>
                <w:bCs w:val="0"/>
                <w:color w:val="000000"/>
                <w:sz w:val="28"/>
                <w:szCs w:val="28"/>
              </w:rPr>
              <w:t>2021</w:t>
            </w:r>
          </w:p>
        </w:tc>
        <w:tc>
          <w:tcPr>
            <w:tcW w:w="1134" w:type="dxa"/>
            <w:tcBorders>
              <w:top w:val="none" w:sz="0" w:space="0" w:color="auto"/>
              <w:left w:val="none" w:sz="0" w:space="0" w:color="auto"/>
              <w:bottom w:val="none" w:sz="0" w:space="0" w:color="auto"/>
              <w:right w:val="none" w:sz="0" w:space="0" w:color="auto"/>
            </w:tcBorders>
            <w:shd w:val="clear" w:color="auto" w:fill="auto"/>
          </w:tcPr>
          <w:p w14:paraId="5C4026C4" w14:textId="77777777" w:rsidR="00E64091" w:rsidRPr="00FA4599"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FA4599">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241C10EF" w14:textId="77777777" w:rsidR="00E64091" w:rsidRPr="00FA4599"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FA4599">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63C27198" w14:textId="77777777" w:rsidR="00E64091" w:rsidRPr="00FA4599"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FA4599">
              <w:rPr>
                <w:rFonts w:ascii="Arial" w:eastAsia="Times New Roman" w:hAnsi="Arial" w:cs="Arial"/>
                <w:b w:val="0"/>
                <w:bCs w:val="0"/>
                <w:color w:val="000000"/>
                <w:sz w:val="28"/>
                <w:szCs w:val="28"/>
              </w:rPr>
              <w:t>2024</w:t>
            </w:r>
          </w:p>
        </w:tc>
      </w:tr>
      <w:tr w:rsidR="00E64091" w:rsidRPr="00FA4599" w14:paraId="3096A6FA" w14:textId="77777777" w:rsidTr="00FA4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5A45194" w14:textId="77777777" w:rsidR="00E64091" w:rsidRPr="00FA4599" w:rsidRDefault="00E64091" w:rsidP="007E5E2F">
            <w:pPr>
              <w:rPr>
                <w:rFonts w:ascii="Arial" w:eastAsia="Times New Roman" w:hAnsi="Arial" w:cs="Arial"/>
                <w:b w:val="0"/>
                <w:bCs w:val="0"/>
                <w:color w:val="000000"/>
                <w:sz w:val="28"/>
                <w:szCs w:val="28"/>
              </w:rPr>
            </w:pPr>
            <w:r w:rsidRPr="00FA4599">
              <w:rPr>
                <w:rFonts w:ascii="Arial" w:hAnsi="Arial" w:cs="Arial"/>
                <w:b w:val="0"/>
                <w:bCs w:val="0"/>
                <w:color w:val="000000"/>
                <w:sz w:val="28"/>
                <w:szCs w:val="28"/>
              </w:rPr>
              <w:t>Środki z UE na finansowanie programów i projektów w przeliczeniu na 1 mieszkańca</w:t>
            </w:r>
          </w:p>
        </w:tc>
        <w:tc>
          <w:tcPr>
            <w:tcW w:w="992" w:type="dxa"/>
            <w:shd w:val="clear" w:color="auto" w:fill="auto"/>
          </w:tcPr>
          <w:p w14:paraId="3BDA8863"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FA4599">
              <w:rPr>
                <w:rFonts w:ascii="Arial" w:hAnsi="Arial" w:cs="Arial"/>
                <w:color w:val="000000"/>
                <w:sz w:val="28"/>
                <w:szCs w:val="28"/>
              </w:rPr>
              <w:t>GUS BDL</w:t>
            </w:r>
          </w:p>
        </w:tc>
        <w:tc>
          <w:tcPr>
            <w:tcW w:w="992" w:type="dxa"/>
            <w:shd w:val="clear" w:color="auto" w:fill="auto"/>
          </w:tcPr>
          <w:p w14:paraId="49AF0DEA"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r w:rsidRPr="00FA4599">
              <w:rPr>
                <w:rFonts w:ascii="Arial" w:hAnsi="Arial" w:cs="Arial"/>
                <w:color w:val="000000"/>
                <w:sz w:val="28"/>
                <w:szCs w:val="28"/>
              </w:rPr>
              <w:t>123,50</w:t>
            </w:r>
          </w:p>
          <w:p w14:paraId="5BB59C94"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p>
        </w:tc>
        <w:tc>
          <w:tcPr>
            <w:tcW w:w="851" w:type="dxa"/>
            <w:shd w:val="clear" w:color="auto" w:fill="auto"/>
          </w:tcPr>
          <w:p w14:paraId="6144BA0C"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FA4599">
              <w:rPr>
                <w:rFonts w:ascii="Arial" w:eastAsia="Times New Roman" w:hAnsi="Arial" w:cs="Arial"/>
                <w:sz w:val="28"/>
                <w:szCs w:val="28"/>
              </w:rPr>
              <w:t>88,30</w:t>
            </w:r>
          </w:p>
        </w:tc>
        <w:tc>
          <w:tcPr>
            <w:tcW w:w="1134" w:type="dxa"/>
            <w:shd w:val="clear" w:color="auto" w:fill="auto"/>
          </w:tcPr>
          <w:p w14:paraId="24A247DC"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FA4599">
              <w:rPr>
                <w:rFonts w:ascii="Arial" w:hAnsi="Arial" w:cs="Arial"/>
                <w:sz w:val="28"/>
                <w:szCs w:val="28"/>
              </w:rPr>
              <w:t>324,20</w:t>
            </w:r>
          </w:p>
        </w:tc>
        <w:tc>
          <w:tcPr>
            <w:tcW w:w="992" w:type="dxa"/>
            <w:shd w:val="clear" w:color="auto" w:fill="auto"/>
          </w:tcPr>
          <w:p w14:paraId="00AB932D"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FA4599">
              <w:rPr>
                <w:rFonts w:ascii="Arial" w:hAnsi="Arial" w:cs="Arial"/>
                <w:sz w:val="28"/>
                <w:szCs w:val="28"/>
              </w:rPr>
              <w:t>107,70</w:t>
            </w:r>
          </w:p>
        </w:tc>
        <w:tc>
          <w:tcPr>
            <w:tcW w:w="987" w:type="dxa"/>
            <w:shd w:val="clear" w:color="auto" w:fill="auto"/>
          </w:tcPr>
          <w:p w14:paraId="5139C711" w14:textId="0A217D9C" w:rsidR="00E64091" w:rsidRPr="00FA4599" w:rsidRDefault="00E13F85"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FA4599">
              <w:rPr>
                <w:rFonts w:ascii="Arial" w:eastAsia="Times New Roman" w:hAnsi="Arial" w:cs="Arial"/>
                <w:sz w:val="28"/>
                <w:szCs w:val="28"/>
              </w:rPr>
              <w:t>brak danych*</w:t>
            </w:r>
          </w:p>
        </w:tc>
      </w:tr>
      <w:tr w:rsidR="00E64091" w:rsidRPr="00FA4599" w14:paraId="3293F228" w14:textId="77777777" w:rsidTr="00FA4599">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E9094EC" w14:textId="77777777" w:rsidR="00E64091" w:rsidRPr="00FA4599" w:rsidRDefault="00E64091" w:rsidP="007E5E2F">
            <w:pPr>
              <w:rPr>
                <w:rFonts w:ascii="Arial" w:eastAsia="Times New Roman" w:hAnsi="Arial" w:cs="Arial"/>
                <w:b w:val="0"/>
                <w:bCs w:val="0"/>
                <w:color w:val="000000"/>
                <w:sz w:val="28"/>
                <w:szCs w:val="28"/>
              </w:rPr>
            </w:pPr>
            <w:r w:rsidRPr="00FA4599">
              <w:rPr>
                <w:rFonts w:ascii="Arial" w:hAnsi="Arial" w:cs="Arial"/>
                <w:b w:val="0"/>
                <w:bCs w:val="0"/>
                <w:color w:val="000000"/>
                <w:sz w:val="28"/>
                <w:szCs w:val="28"/>
              </w:rPr>
              <w:t xml:space="preserve">Liczba wniosków złożonych przez platformę </w:t>
            </w:r>
            <w:proofErr w:type="spellStart"/>
            <w:r w:rsidRPr="00FA4599">
              <w:rPr>
                <w:rFonts w:ascii="Arial" w:hAnsi="Arial" w:cs="Arial"/>
                <w:b w:val="0"/>
                <w:bCs w:val="0"/>
                <w:color w:val="000000"/>
                <w:sz w:val="28"/>
                <w:szCs w:val="28"/>
              </w:rPr>
              <w:t>ePUAP</w:t>
            </w:r>
            <w:proofErr w:type="spellEnd"/>
          </w:p>
        </w:tc>
        <w:tc>
          <w:tcPr>
            <w:tcW w:w="992" w:type="dxa"/>
            <w:shd w:val="clear" w:color="auto" w:fill="auto"/>
          </w:tcPr>
          <w:p w14:paraId="2BADDBE1" w14:textId="7777777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FA4599">
              <w:rPr>
                <w:rFonts w:ascii="Arial" w:hAnsi="Arial" w:cs="Arial"/>
                <w:color w:val="000000"/>
                <w:sz w:val="28"/>
                <w:szCs w:val="28"/>
              </w:rPr>
              <w:t>UMW</w:t>
            </w:r>
          </w:p>
        </w:tc>
        <w:tc>
          <w:tcPr>
            <w:tcW w:w="992" w:type="dxa"/>
            <w:shd w:val="clear" w:color="auto" w:fill="auto"/>
          </w:tcPr>
          <w:p w14:paraId="47D91EC7" w14:textId="7777777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FA4599">
              <w:rPr>
                <w:rFonts w:ascii="Arial" w:hAnsi="Arial" w:cs="Arial"/>
                <w:color w:val="000000"/>
                <w:sz w:val="28"/>
                <w:szCs w:val="28"/>
              </w:rPr>
              <w:t>9 861</w:t>
            </w:r>
          </w:p>
        </w:tc>
        <w:tc>
          <w:tcPr>
            <w:tcW w:w="851" w:type="dxa"/>
            <w:shd w:val="clear" w:color="auto" w:fill="auto"/>
          </w:tcPr>
          <w:p w14:paraId="6F7EA28A" w14:textId="7777777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FA4599">
              <w:rPr>
                <w:rFonts w:ascii="Arial" w:eastAsia="Times New Roman" w:hAnsi="Arial" w:cs="Arial"/>
                <w:sz w:val="28"/>
                <w:szCs w:val="28"/>
              </w:rPr>
              <w:t>5 000</w:t>
            </w:r>
          </w:p>
        </w:tc>
        <w:tc>
          <w:tcPr>
            <w:tcW w:w="1134" w:type="dxa"/>
            <w:shd w:val="clear" w:color="auto" w:fill="auto"/>
          </w:tcPr>
          <w:p w14:paraId="682E77B3" w14:textId="7777777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FA4599">
              <w:rPr>
                <w:rFonts w:ascii="Arial" w:hAnsi="Arial" w:cs="Arial"/>
                <w:sz w:val="28"/>
                <w:szCs w:val="28"/>
              </w:rPr>
              <w:t>3 363</w:t>
            </w:r>
          </w:p>
        </w:tc>
        <w:tc>
          <w:tcPr>
            <w:tcW w:w="992" w:type="dxa"/>
            <w:shd w:val="clear" w:color="auto" w:fill="auto"/>
          </w:tcPr>
          <w:p w14:paraId="59B2F9B3" w14:textId="7777777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FA4599">
              <w:rPr>
                <w:rFonts w:ascii="Arial" w:hAnsi="Arial" w:cs="Arial"/>
                <w:sz w:val="28"/>
                <w:szCs w:val="28"/>
              </w:rPr>
              <w:t>8 219</w:t>
            </w:r>
          </w:p>
        </w:tc>
        <w:tc>
          <w:tcPr>
            <w:tcW w:w="987" w:type="dxa"/>
            <w:shd w:val="clear" w:color="auto" w:fill="auto"/>
          </w:tcPr>
          <w:p w14:paraId="4222228A" w14:textId="7777777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FA4599">
              <w:rPr>
                <w:rFonts w:ascii="Arial" w:eastAsia="Times New Roman" w:hAnsi="Arial" w:cs="Arial"/>
                <w:sz w:val="28"/>
                <w:szCs w:val="28"/>
              </w:rPr>
              <w:t>4 993</w:t>
            </w:r>
          </w:p>
        </w:tc>
      </w:tr>
      <w:tr w:rsidR="00E64091" w:rsidRPr="00FA4599" w14:paraId="110F2156" w14:textId="77777777" w:rsidTr="00FA4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0BDC331" w14:textId="77777777" w:rsidR="00E64091" w:rsidRPr="00FA4599" w:rsidRDefault="00E64091" w:rsidP="007E5E2F">
            <w:pPr>
              <w:rPr>
                <w:rFonts w:ascii="Arial" w:eastAsia="Times New Roman" w:hAnsi="Arial" w:cs="Arial"/>
                <w:b w:val="0"/>
                <w:bCs w:val="0"/>
                <w:color w:val="000000"/>
                <w:sz w:val="28"/>
                <w:szCs w:val="28"/>
              </w:rPr>
            </w:pPr>
            <w:r w:rsidRPr="00FA4599">
              <w:rPr>
                <w:rFonts w:ascii="Arial" w:hAnsi="Arial" w:cs="Arial"/>
                <w:b w:val="0"/>
                <w:bCs w:val="0"/>
                <w:color w:val="000000"/>
                <w:sz w:val="28"/>
                <w:szCs w:val="28"/>
              </w:rPr>
              <w:t>Liczba e-usług oferowanych przez administrację lokalną</w:t>
            </w:r>
          </w:p>
        </w:tc>
        <w:tc>
          <w:tcPr>
            <w:tcW w:w="992" w:type="dxa"/>
            <w:shd w:val="clear" w:color="auto" w:fill="auto"/>
          </w:tcPr>
          <w:p w14:paraId="3AF626C3"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FA4599">
              <w:rPr>
                <w:rFonts w:ascii="Arial" w:hAnsi="Arial" w:cs="Arial"/>
                <w:color w:val="000000"/>
                <w:sz w:val="28"/>
                <w:szCs w:val="28"/>
              </w:rPr>
              <w:t>UMW</w:t>
            </w:r>
          </w:p>
        </w:tc>
        <w:tc>
          <w:tcPr>
            <w:tcW w:w="992" w:type="dxa"/>
            <w:shd w:val="clear" w:color="auto" w:fill="auto"/>
          </w:tcPr>
          <w:p w14:paraId="1039D957"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FA4599">
              <w:rPr>
                <w:rFonts w:ascii="Arial" w:hAnsi="Arial" w:cs="Arial"/>
                <w:color w:val="000000"/>
                <w:sz w:val="28"/>
                <w:szCs w:val="28"/>
              </w:rPr>
              <w:t>137</w:t>
            </w:r>
          </w:p>
        </w:tc>
        <w:tc>
          <w:tcPr>
            <w:tcW w:w="851" w:type="dxa"/>
            <w:shd w:val="clear" w:color="auto" w:fill="auto"/>
          </w:tcPr>
          <w:p w14:paraId="1653918F" w14:textId="2EB0E10F" w:rsidR="00E64091" w:rsidRPr="00FA4599" w:rsidRDefault="00962A99"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FA4599">
              <w:rPr>
                <w:rFonts w:ascii="Arial" w:eastAsia="Times New Roman" w:hAnsi="Arial" w:cs="Arial"/>
                <w:sz w:val="28"/>
                <w:szCs w:val="28"/>
              </w:rPr>
              <w:t>brak danych</w:t>
            </w:r>
            <w:r w:rsidR="00707EAD">
              <w:rPr>
                <w:rFonts w:ascii="Arial" w:eastAsia="Times New Roman" w:hAnsi="Arial" w:cs="Arial"/>
                <w:sz w:val="28"/>
                <w:szCs w:val="28"/>
              </w:rPr>
              <w:t>**</w:t>
            </w:r>
          </w:p>
        </w:tc>
        <w:tc>
          <w:tcPr>
            <w:tcW w:w="1134" w:type="dxa"/>
            <w:shd w:val="clear" w:color="auto" w:fill="auto"/>
          </w:tcPr>
          <w:p w14:paraId="1F03E235"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FA4599">
              <w:rPr>
                <w:rFonts w:ascii="Arial" w:hAnsi="Arial" w:cs="Arial"/>
                <w:sz w:val="28"/>
                <w:szCs w:val="28"/>
              </w:rPr>
              <w:t>204</w:t>
            </w:r>
          </w:p>
        </w:tc>
        <w:tc>
          <w:tcPr>
            <w:tcW w:w="992" w:type="dxa"/>
            <w:shd w:val="clear" w:color="auto" w:fill="auto"/>
          </w:tcPr>
          <w:p w14:paraId="7309DB20"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FA4599">
              <w:rPr>
                <w:rFonts w:ascii="Arial" w:hAnsi="Arial" w:cs="Arial"/>
                <w:sz w:val="28"/>
                <w:szCs w:val="28"/>
              </w:rPr>
              <w:t>207</w:t>
            </w:r>
          </w:p>
        </w:tc>
        <w:tc>
          <w:tcPr>
            <w:tcW w:w="987" w:type="dxa"/>
            <w:shd w:val="clear" w:color="auto" w:fill="auto"/>
          </w:tcPr>
          <w:p w14:paraId="5C284C97" w14:textId="77777777" w:rsidR="00E64091" w:rsidRPr="00FA4599"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FA4599">
              <w:rPr>
                <w:rFonts w:ascii="Arial" w:eastAsia="Times New Roman" w:hAnsi="Arial" w:cs="Arial"/>
                <w:sz w:val="28"/>
                <w:szCs w:val="28"/>
              </w:rPr>
              <w:t>192</w:t>
            </w:r>
          </w:p>
        </w:tc>
      </w:tr>
      <w:tr w:rsidR="00E64091" w:rsidRPr="00FA4599" w14:paraId="66596066" w14:textId="77777777" w:rsidTr="00FA4599">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C7EA9FA" w14:textId="77777777" w:rsidR="00E64091" w:rsidRPr="00FA4599" w:rsidRDefault="00E64091" w:rsidP="007E5E2F">
            <w:pPr>
              <w:rPr>
                <w:rFonts w:ascii="Arial" w:eastAsia="Times New Roman" w:hAnsi="Arial" w:cs="Arial"/>
                <w:b w:val="0"/>
                <w:bCs w:val="0"/>
                <w:color w:val="000000"/>
                <w:sz w:val="28"/>
                <w:szCs w:val="28"/>
              </w:rPr>
            </w:pPr>
            <w:r w:rsidRPr="00FA4599">
              <w:rPr>
                <w:rFonts w:ascii="Arial" w:hAnsi="Arial" w:cs="Arial"/>
                <w:b w:val="0"/>
                <w:bCs w:val="0"/>
                <w:color w:val="000000"/>
                <w:sz w:val="28"/>
                <w:szCs w:val="28"/>
              </w:rPr>
              <w:t>Poziom zadowolenia z usług świadczonych przez administrację lokalną</w:t>
            </w:r>
          </w:p>
        </w:tc>
        <w:tc>
          <w:tcPr>
            <w:tcW w:w="992" w:type="dxa"/>
            <w:shd w:val="clear" w:color="auto" w:fill="auto"/>
          </w:tcPr>
          <w:p w14:paraId="724B851A" w14:textId="7777777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FA4599">
              <w:rPr>
                <w:rFonts w:ascii="Arial" w:hAnsi="Arial" w:cs="Arial"/>
                <w:color w:val="000000"/>
                <w:sz w:val="28"/>
                <w:szCs w:val="28"/>
              </w:rPr>
              <w:t>UMW</w:t>
            </w:r>
          </w:p>
        </w:tc>
        <w:tc>
          <w:tcPr>
            <w:tcW w:w="992" w:type="dxa"/>
            <w:shd w:val="clear" w:color="auto" w:fill="auto"/>
          </w:tcPr>
          <w:p w14:paraId="563E39DE" w14:textId="7777777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FA4599">
              <w:rPr>
                <w:rFonts w:ascii="Arial" w:hAnsi="Arial" w:cs="Arial"/>
                <w:color w:val="000000"/>
                <w:sz w:val="28"/>
                <w:szCs w:val="28"/>
              </w:rPr>
              <w:t>33</w:t>
            </w:r>
          </w:p>
        </w:tc>
        <w:tc>
          <w:tcPr>
            <w:tcW w:w="851" w:type="dxa"/>
            <w:shd w:val="clear" w:color="auto" w:fill="auto"/>
          </w:tcPr>
          <w:p w14:paraId="2C3EEA91" w14:textId="4A6A5083" w:rsidR="00E64091" w:rsidRPr="00FA4599" w:rsidRDefault="00962A99"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FA4599">
              <w:rPr>
                <w:rFonts w:ascii="Arial" w:eastAsia="Times New Roman" w:hAnsi="Arial" w:cs="Arial"/>
                <w:sz w:val="28"/>
                <w:szCs w:val="28"/>
              </w:rPr>
              <w:t>brak danych</w:t>
            </w:r>
            <w:r w:rsidR="00707EAD">
              <w:rPr>
                <w:rFonts w:ascii="Arial" w:eastAsia="Times New Roman" w:hAnsi="Arial" w:cs="Arial"/>
                <w:sz w:val="28"/>
                <w:szCs w:val="28"/>
              </w:rPr>
              <w:t>**</w:t>
            </w:r>
          </w:p>
        </w:tc>
        <w:tc>
          <w:tcPr>
            <w:tcW w:w="1134" w:type="dxa"/>
            <w:shd w:val="clear" w:color="auto" w:fill="auto"/>
          </w:tcPr>
          <w:p w14:paraId="04B98C41" w14:textId="0882D635" w:rsidR="00E64091" w:rsidRPr="00FA4599" w:rsidRDefault="00707EAD"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707EAD">
              <w:rPr>
                <w:rFonts w:ascii="Arial" w:hAnsi="Arial" w:cs="Arial"/>
                <w:sz w:val="28"/>
                <w:szCs w:val="28"/>
              </w:rPr>
              <w:t>brak danych**</w:t>
            </w:r>
          </w:p>
        </w:tc>
        <w:tc>
          <w:tcPr>
            <w:tcW w:w="992" w:type="dxa"/>
            <w:shd w:val="clear" w:color="auto" w:fill="auto"/>
          </w:tcPr>
          <w:p w14:paraId="5D464957" w14:textId="1A05CF07"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FA4599">
              <w:rPr>
                <w:rFonts w:ascii="Arial" w:hAnsi="Arial" w:cs="Arial"/>
                <w:sz w:val="28"/>
                <w:szCs w:val="28"/>
              </w:rPr>
              <w:t>38,95*</w:t>
            </w:r>
            <w:r w:rsidR="00B46A55" w:rsidRPr="00FA4599">
              <w:rPr>
                <w:rFonts w:ascii="Arial" w:hAnsi="Arial" w:cs="Arial"/>
                <w:sz w:val="28"/>
                <w:szCs w:val="28"/>
              </w:rPr>
              <w:t>*</w:t>
            </w:r>
            <w:r w:rsidR="00E52827">
              <w:rPr>
                <w:rFonts w:ascii="Arial" w:hAnsi="Arial" w:cs="Arial"/>
                <w:sz w:val="28"/>
                <w:szCs w:val="28"/>
              </w:rPr>
              <w:t>*</w:t>
            </w:r>
          </w:p>
        </w:tc>
        <w:tc>
          <w:tcPr>
            <w:tcW w:w="987" w:type="dxa"/>
            <w:shd w:val="clear" w:color="auto" w:fill="auto"/>
          </w:tcPr>
          <w:p w14:paraId="6C78837E" w14:textId="6BE3FE7B" w:rsidR="00E64091" w:rsidRPr="00FA4599"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FA4599">
              <w:rPr>
                <w:rFonts w:ascii="Arial" w:eastAsia="Times New Roman" w:hAnsi="Arial" w:cs="Arial"/>
                <w:sz w:val="28"/>
                <w:szCs w:val="28"/>
              </w:rPr>
              <w:t>38,95</w:t>
            </w:r>
            <w:r w:rsidR="00E13F85" w:rsidRPr="00FA4599">
              <w:rPr>
                <w:rFonts w:ascii="Arial" w:eastAsia="Times New Roman" w:hAnsi="Arial" w:cs="Arial"/>
                <w:sz w:val="28"/>
                <w:szCs w:val="28"/>
              </w:rPr>
              <w:t>*</w:t>
            </w:r>
            <w:r w:rsidRPr="00FA4599">
              <w:rPr>
                <w:rFonts w:ascii="Arial" w:eastAsia="Times New Roman" w:hAnsi="Arial" w:cs="Arial"/>
                <w:sz w:val="28"/>
                <w:szCs w:val="28"/>
              </w:rPr>
              <w:t>*</w:t>
            </w:r>
            <w:r w:rsidR="00E52827">
              <w:rPr>
                <w:rFonts w:ascii="Arial" w:eastAsia="Times New Roman" w:hAnsi="Arial" w:cs="Arial"/>
                <w:sz w:val="28"/>
                <w:szCs w:val="28"/>
              </w:rPr>
              <w:t>*</w:t>
            </w:r>
          </w:p>
        </w:tc>
      </w:tr>
    </w:tbl>
    <w:bookmarkEnd w:id="87"/>
    <w:p w14:paraId="6254734E" w14:textId="77777777" w:rsidR="00E52827" w:rsidRPr="00E52827" w:rsidRDefault="00E52827" w:rsidP="00E52827">
      <w:pPr>
        <w:pStyle w:val="NormalnyWeb"/>
        <w:spacing w:before="0" w:beforeAutospacing="0" w:after="0" w:afterAutospacing="0" w:line="259" w:lineRule="auto"/>
        <w:rPr>
          <w:rFonts w:ascii="Arial" w:eastAsiaTheme="minorHAnsi" w:hAnsi="Arial" w:cs="Arial"/>
          <w:kern w:val="2"/>
          <w:sz w:val="28"/>
          <w:szCs w:val="28"/>
          <w:lang w:eastAsia="en-US"/>
          <w14:ligatures w14:val="standardContextual"/>
        </w:rPr>
      </w:pPr>
      <w:r w:rsidRPr="00E52827">
        <w:rPr>
          <w:rFonts w:ascii="Arial" w:eastAsiaTheme="minorHAnsi" w:hAnsi="Arial" w:cs="Arial"/>
          <w:kern w:val="2"/>
          <w:sz w:val="28"/>
          <w:szCs w:val="28"/>
          <w:lang w:eastAsia="en-US"/>
          <w14:ligatures w14:val="standardContextual"/>
        </w:rPr>
        <w:t>* Wydział Rozwoju Miasta zwrócił się do GUS w sprawie danych wskaźnikowych za rok 2024. GUS przekazał dane za rok 2024 według dostępności na dzień 29.05.2025 r.</w:t>
      </w:r>
    </w:p>
    <w:p w14:paraId="5CD85811" w14:textId="77777777" w:rsidR="00E52827" w:rsidRPr="00E52827" w:rsidRDefault="00E52827" w:rsidP="00E52827">
      <w:pPr>
        <w:pStyle w:val="NormalnyWeb"/>
        <w:spacing w:before="0" w:beforeAutospacing="0" w:after="0" w:afterAutospacing="0" w:line="259" w:lineRule="auto"/>
        <w:rPr>
          <w:rFonts w:ascii="Arial" w:eastAsiaTheme="minorHAnsi" w:hAnsi="Arial" w:cs="Arial"/>
          <w:kern w:val="2"/>
          <w:sz w:val="28"/>
          <w:szCs w:val="28"/>
          <w:lang w:eastAsia="en-US"/>
          <w14:ligatures w14:val="standardContextual"/>
        </w:rPr>
      </w:pPr>
      <w:r w:rsidRPr="00E52827">
        <w:rPr>
          <w:rFonts w:ascii="Arial" w:eastAsiaTheme="minorHAnsi" w:hAnsi="Arial" w:cs="Arial"/>
          <w:kern w:val="2"/>
          <w:sz w:val="28"/>
          <w:szCs w:val="28"/>
          <w:lang w:eastAsia="en-US"/>
          <w14:ligatures w14:val="standardContextual"/>
        </w:rPr>
        <w:t>**Nie przeprowadzono badań</w:t>
      </w:r>
    </w:p>
    <w:p w14:paraId="319B714B" w14:textId="72B7711E" w:rsidR="00E64091" w:rsidRDefault="00E52827" w:rsidP="00E52827">
      <w:pPr>
        <w:pStyle w:val="NormalnyWeb"/>
        <w:spacing w:before="0" w:beforeAutospacing="0" w:after="0" w:afterAutospacing="0" w:line="259" w:lineRule="auto"/>
        <w:rPr>
          <w:rFonts w:ascii="Arial" w:eastAsiaTheme="minorHAnsi" w:hAnsi="Arial" w:cs="Arial"/>
          <w:kern w:val="2"/>
          <w:sz w:val="28"/>
          <w:szCs w:val="28"/>
          <w:lang w:eastAsia="en-US"/>
          <w14:ligatures w14:val="standardContextual"/>
        </w:rPr>
      </w:pPr>
      <w:r w:rsidRPr="00E52827">
        <w:rPr>
          <w:rFonts w:ascii="Arial" w:eastAsiaTheme="minorHAnsi" w:hAnsi="Arial" w:cs="Arial"/>
          <w:kern w:val="2"/>
          <w:sz w:val="28"/>
          <w:szCs w:val="28"/>
          <w:lang w:eastAsia="en-US"/>
          <w14:ligatures w14:val="standardContextual"/>
        </w:rPr>
        <w:t>***Badania przeprowadzone IV 2024r.</w:t>
      </w:r>
    </w:p>
    <w:p w14:paraId="4045793C" w14:textId="77777777" w:rsidR="00E52827" w:rsidRDefault="00E52827" w:rsidP="00E52827">
      <w:pPr>
        <w:pStyle w:val="NormalnyWeb"/>
        <w:spacing w:before="0" w:beforeAutospacing="0" w:after="0" w:afterAutospacing="0" w:line="259" w:lineRule="auto"/>
        <w:rPr>
          <w:rFonts w:ascii="Arial" w:eastAsiaTheme="minorHAnsi" w:hAnsi="Arial" w:cs="Arial"/>
          <w:kern w:val="2"/>
          <w:sz w:val="28"/>
          <w:szCs w:val="28"/>
          <w:lang w:eastAsia="en-US"/>
          <w14:ligatures w14:val="standardContextual"/>
        </w:rPr>
      </w:pPr>
    </w:p>
    <w:p w14:paraId="28580CF8" w14:textId="77777777" w:rsidR="00E52827" w:rsidRPr="007E5E2F" w:rsidRDefault="00E52827" w:rsidP="00E52827">
      <w:pPr>
        <w:pStyle w:val="NormalnyWeb"/>
        <w:spacing w:before="0" w:beforeAutospacing="0" w:after="0" w:afterAutospacing="0" w:line="259" w:lineRule="auto"/>
        <w:rPr>
          <w:rFonts w:ascii="Arial" w:hAnsi="Arial" w:cs="Arial"/>
          <w:sz w:val="28"/>
          <w:szCs w:val="28"/>
        </w:rPr>
      </w:pPr>
    </w:p>
    <w:p w14:paraId="3B71164F" w14:textId="77777777" w:rsidR="00E64091" w:rsidRPr="00FE444D" w:rsidRDefault="00E64091" w:rsidP="007E5E2F">
      <w:pPr>
        <w:pStyle w:val="Nagwek4"/>
        <w:rPr>
          <w:rFonts w:ascii="Arial" w:hAnsi="Arial" w:cs="Arial"/>
          <w:b/>
          <w:bCs/>
          <w:color w:val="auto"/>
          <w:sz w:val="32"/>
          <w:szCs w:val="32"/>
        </w:rPr>
      </w:pPr>
      <w:bookmarkStart w:id="88" w:name="_Toc199494939"/>
      <w:r w:rsidRPr="00FE444D">
        <w:rPr>
          <w:rFonts w:ascii="Arial" w:hAnsi="Arial" w:cs="Arial"/>
          <w:b/>
          <w:bCs/>
          <w:color w:val="auto"/>
          <w:sz w:val="32"/>
          <w:szCs w:val="32"/>
        </w:rPr>
        <w:t>Kultura i turystyka</w:t>
      </w:r>
      <w:bookmarkEnd w:id="88"/>
    </w:p>
    <w:p w14:paraId="7C719EBA" w14:textId="77777777" w:rsidR="00E64091" w:rsidRPr="007E5E2F" w:rsidRDefault="00E64091" w:rsidP="007E5E2F">
      <w:pPr>
        <w:rPr>
          <w:rFonts w:ascii="Arial" w:hAnsi="Arial" w:cs="Arial"/>
          <w:sz w:val="28"/>
          <w:szCs w:val="28"/>
        </w:rPr>
      </w:pPr>
    </w:p>
    <w:p w14:paraId="2DE33118" w14:textId="77777777" w:rsidR="00E64091" w:rsidRPr="007E5E2F" w:rsidRDefault="00E64091" w:rsidP="007E5E2F">
      <w:pPr>
        <w:rPr>
          <w:rFonts w:ascii="Arial" w:hAnsi="Arial" w:cs="Arial"/>
          <w:sz w:val="28"/>
          <w:szCs w:val="28"/>
        </w:rPr>
      </w:pPr>
    </w:p>
    <w:p w14:paraId="7FDF325E" w14:textId="77777777" w:rsidR="00E64091" w:rsidRPr="007E5E2F" w:rsidRDefault="00E64091" w:rsidP="007E5E2F">
      <w:pPr>
        <w:rPr>
          <w:rFonts w:ascii="Arial" w:hAnsi="Arial" w:cs="Arial"/>
          <w:sz w:val="28"/>
          <w:szCs w:val="28"/>
        </w:rPr>
      </w:pPr>
    </w:p>
    <w:p w14:paraId="1C76014B" w14:textId="77777777" w:rsidR="00E64091" w:rsidRPr="007E5E2F" w:rsidRDefault="00E64091" w:rsidP="007E5E2F">
      <w:pPr>
        <w:rPr>
          <w:rFonts w:ascii="Arial" w:hAnsi="Arial" w:cs="Arial"/>
          <w:sz w:val="28"/>
          <w:szCs w:val="28"/>
        </w:rPr>
        <w:sectPr w:rsidR="00E64091" w:rsidRPr="007E5E2F" w:rsidSect="005A63DF">
          <w:pgSz w:w="11906" w:h="16838"/>
          <w:pgMar w:top="1417" w:right="1417" w:bottom="1417" w:left="1417" w:header="709" w:footer="709" w:gutter="0"/>
          <w:cols w:space="708"/>
          <w:docGrid w:linePitch="360"/>
        </w:sectPr>
      </w:pPr>
    </w:p>
    <w:p w14:paraId="761C573C" w14:textId="77777777" w:rsidR="00E64091" w:rsidRPr="007E5E2F" w:rsidRDefault="00E64091" w:rsidP="007E5E2F">
      <w:pPr>
        <w:spacing w:after="0" w:line="259"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lastRenderedPageBreak/>
        <w:t xml:space="preserve">Atrakcyjna oferta kulturalno-rozrywkowa oraz rozpoznawalna i spójna oferta turystyczna mają kluczowe znaczenie dla budowania pozytywnego wizerunku miasta – zarówno w oczach mieszkańców, </w:t>
      </w:r>
      <w:r w:rsidRPr="007E5E2F">
        <w:rPr>
          <w:rFonts w:ascii="Arial" w:eastAsia="Times New Roman" w:hAnsi="Arial" w:cs="Arial"/>
          <w:kern w:val="0"/>
          <w:sz w:val="28"/>
          <w:szCs w:val="28"/>
          <w:lang w:eastAsia="pl-PL"/>
          <w14:ligatures w14:val="none"/>
        </w:rPr>
        <w:br/>
        <w:t>jak i odwiedzających. Są one nie tylko źródłem tożsamości lokalnej, ale także czynnikiem przyciągającym turystów, inwestorów i nowych mieszkańców.</w:t>
      </w:r>
    </w:p>
    <w:p w14:paraId="384B9EF5" w14:textId="77777777" w:rsidR="00E64091" w:rsidRPr="007E5E2F" w:rsidRDefault="00E64091" w:rsidP="007E5E2F">
      <w:pPr>
        <w:spacing w:before="160" w:after="0" w:line="259"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Włocławek konsekwentnie rozwija swoją ofertę kulturalną i turystyczną, dbając o jej różnorodność </w:t>
      </w:r>
      <w:r w:rsidRPr="007E5E2F">
        <w:rPr>
          <w:rFonts w:ascii="Arial" w:eastAsia="Times New Roman" w:hAnsi="Arial" w:cs="Arial"/>
          <w:kern w:val="0"/>
          <w:sz w:val="28"/>
          <w:szCs w:val="28"/>
          <w:lang w:eastAsia="pl-PL"/>
          <w14:ligatures w14:val="none"/>
        </w:rPr>
        <w:br/>
        <w:t>i dostępność. Programy wydarzeń są systematycznie wzbogacane i dostosowywane do oczekiwań różnych grup odbiorców – dzieci, młodzieży, rodzin, seniorów oraz gości z zewnątrz. Obok tradycyjnych form aktywności kulturalnej coraz większą rolę odgrywają nowoczesne inicjatywy, projekty plenerowe, wydarzenia integrujące społeczność.</w:t>
      </w:r>
    </w:p>
    <w:p w14:paraId="481DEC81" w14:textId="0181B79B" w:rsidR="00E64091" w:rsidRPr="007E5E2F" w:rsidRDefault="00E64091" w:rsidP="007E5E2F">
      <w:pPr>
        <w:spacing w:after="0" w:line="254" w:lineRule="auto"/>
        <w:rPr>
          <w:rFonts w:ascii="Arial" w:eastAsia="Calibri" w:hAnsi="Arial" w:cs="Arial"/>
          <w:color w:val="FF0000"/>
          <w:sz w:val="28"/>
          <w:szCs w:val="28"/>
        </w:rPr>
      </w:pPr>
    </w:p>
    <w:p w14:paraId="152802F2" w14:textId="0D7DE76C" w:rsidR="00FA4599" w:rsidRPr="00FA4599" w:rsidRDefault="00FA4599" w:rsidP="00FA4599">
      <w:pPr>
        <w:spacing w:after="0" w:line="259" w:lineRule="auto"/>
        <w:rPr>
          <w:rFonts w:ascii="Arial" w:eastAsia="Calibri" w:hAnsi="Arial" w:cs="Arial"/>
          <w:bCs/>
          <w:sz w:val="28"/>
          <w:szCs w:val="28"/>
        </w:rPr>
      </w:pPr>
      <w:r w:rsidRPr="00FA4599">
        <w:rPr>
          <w:rFonts w:ascii="Arial" w:eastAsia="Calibri" w:hAnsi="Arial" w:cs="Arial"/>
          <w:bCs/>
          <w:sz w:val="28"/>
          <w:szCs w:val="28"/>
        </w:rPr>
        <w:t>Ok. 233 450 uczestników imprez, wystaw, wydarzeń kulturalnych organizowanych przez instytucje kultury</w:t>
      </w:r>
    </w:p>
    <w:p w14:paraId="23A2E4C4" w14:textId="77777777" w:rsidR="00FA4599" w:rsidRDefault="00FA4599" w:rsidP="00FA4599">
      <w:pPr>
        <w:spacing w:after="0" w:line="259" w:lineRule="auto"/>
        <w:rPr>
          <w:rFonts w:ascii="Arial" w:eastAsia="Calibri" w:hAnsi="Arial" w:cs="Arial"/>
          <w:b/>
          <w:sz w:val="28"/>
          <w:szCs w:val="28"/>
        </w:rPr>
      </w:pPr>
    </w:p>
    <w:p w14:paraId="3F06DFFD" w14:textId="3377C75D" w:rsidR="00E64091" w:rsidRPr="007E5E2F" w:rsidRDefault="00E64091" w:rsidP="00FA4599">
      <w:pPr>
        <w:spacing w:after="0" w:line="259" w:lineRule="auto"/>
        <w:rPr>
          <w:rFonts w:ascii="Arial" w:eastAsia="Calibri" w:hAnsi="Arial" w:cs="Arial"/>
          <w:sz w:val="28"/>
          <w:szCs w:val="28"/>
        </w:rPr>
      </w:pPr>
      <w:r w:rsidRPr="007E5E2F">
        <w:rPr>
          <w:rFonts w:ascii="Arial" w:eastAsia="Calibri" w:hAnsi="Arial" w:cs="Arial"/>
          <w:b/>
          <w:sz w:val="28"/>
          <w:szCs w:val="28"/>
        </w:rPr>
        <w:t>Centrum Kultury „Browar B.” oraz Filie: Klub „Stara Remiza”, Klub „</w:t>
      </w:r>
      <w:proofErr w:type="spellStart"/>
      <w:r w:rsidRPr="007E5E2F">
        <w:rPr>
          <w:rFonts w:ascii="Arial" w:eastAsia="Calibri" w:hAnsi="Arial" w:cs="Arial"/>
          <w:b/>
          <w:sz w:val="28"/>
          <w:szCs w:val="28"/>
        </w:rPr>
        <w:t>Zazamcze</w:t>
      </w:r>
      <w:proofErr w:type="spellEnd"/>
      <w:r w:rsidRPr="007E5E2F">
        <w:rPr>
          <w:rFonts w:ascii="Arial" w:eastAsia="Calibri" w:hAnsi="Arial" w:cs="Arial"/>
          <w:b/>
          <w:sz w:val="28"/>
          <w:szCs w:val="28"/>
        </w:rPr>
        <w:t>”, Klub „Łęg”, Skarbiec Fajansu</w:t>
      </w:r>
    </w:p>
    <w:p w14:paraId="05CBBF8F" w14:textId="04A82E61"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 xml:space="preserve">Podstawowym zadaniem CKBB jest rozpoznawanie, rozbudzanie </w:t>
      </w:r>
      <w:r w:rsidRPr="007E5E2F">
        <w:rPr>
          <w:rFonts w:ascii="Arial" w:eastAsia="Calibri" w:hAnsi="Arial" w:cs="Arial"/>
          <w:sz w:val="28"/>
          <w:szCs w:val="28"/>
        </w:rPr>
        <w:br/>
        <w:t xml:space="preserve">i zaspokajanie potrzeb i aspiracji kulturalnych społeczeństwa poprzez tworzenie, upowszechnianie, organizowanie oraz promowanie aktywnego </w:t>
      </w:r>
      <w:r w:rsidRPr="007E5E2F">
        <w:rPr>
          <w:rFonts w:ascii="Arial" w:eastAsia="Calibri" w:hAnsi="Arial" w:cs="Arial"/>
          <w:sz w:val="28"/>
          <w:szCs w:val="28"/>
        </w:rPr>
        <w:br/>
        <w:t xml:space="preserve">i kreatywnego uczestnictwa w kulturze oraz działalności artystycznej </w:t>
      </w:r>
      <w:r w:rsidRPr="007E5E2F">
        <w:rPr>
          <w:rFonts w:ascii="Arial" w:eastAsia="Calibri" w:hAnsi="Arial" w:cs="Arial"/>
          <w:sz w:val="28"/>
          <w:szCs w:val="28"/>
        </w:rPr>
        <w:br/>
        <w:t>i kulturalnej na terenie swojego działania.</w:t>
      </w:r>
    </w:p>
    <w:p w14:paraId="748091D6" w14:textId="0B55FCA2" w:rsidR="00E64091" w:rsidRPr="007E5E2F" w:rsidRDefault="00E64091" w:rsidP="007E5E2F">
      <w:pPr>
        <w:spacing w:after="0" w:line="259" w:lineRule="auto"/>
        <w:rPr>
          <w:rFonts w:ascii="Arial" w:eastAsia="Calibri" w:hAnsi="Arial" w:cs="Arial"/>
          <w:b/>
          <w:bCs/>
          <w:sz w:val="28"/>
          <w:szCs w:val="28"/>
        </w:rPr>
      </w:pPr>
    </w:p>
    <w:p w14:paraId="0367A420" w14:textId="5A1028FB"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Ilość uczestników – łącznie 113 053 osoby:</w:t>
      </w:r>
    </w:p>
    <w:p w14:paraId="3A1009F6" w14:textId="21C4CEEC" w:rsidR="00E64091" w:rsidRPr="007E5E2F" w:rsidRDefault="00E64091" w:rsidP="00FE444D">
      <w:pPr>
        <w:numPr>
          <w:ilvl w:val="0"/>
          <w:numId w:val="208"/>
        </w:numPr>
        <w:spacing w:after="0" w:line="259" w:lineRule="auto"/>
        <w:ind w:left="709"/>
        <w:contextualSpacing/>
        <w:rPr>
          <w:rFonts w:ascii="Arial" w:eastAsia="Calibri" w:hAnsi="Arial" w:cs="Arial"/>
          <w:sz w:val="28"/>
          <w:szCs w:val="28"/>
        </w:rPr>
      </w:pPr>
      <w:r w:rsidRPr="007E5E2F">
        <w:rPr>
          <w:rFonts w:ascii="Arial" w:eastAsia="Calibri" w:hAnsi="Arial" w:cs="Arial"/>
          <w:sz w:val="28"/>
          <w:szCs w:val="28"/>
        </w:rPr>
        <w:t xml:space="preserve">ok. 74 300 uczestników przedsięwzięć własnych </w:t>
      </w:r>
      <w:r w:rsidRPr="007E5E2F">
        <w:rPr>
          <w:rFonts w:ascii="Arial" w:eastAsia="Calibri" w:hAnsi="Arial" w:cs="Arial"/>
          <w:sz w:val="28"/>
          <w:szCs w:val="28"/>
        </w:rPr>
        <w:br/>
        <w:t>i współorganizowanych (koncerty/wydarzenia/spektakle/spotkania autorskie/wernisaże),</w:t>
      </w:r>
    </w:p>
    <w:p w14:paraId="145AEDE6" w14:textId="69158412" w:rsidR="00E64091" w:rsidRPr="007E5E2F" w:rsidRDefault="00E64091" w:rsidP="00FE444D">
      <w:pPr>
        <w:numPr>
          <w:ilvl w:val="0"/>
          <w:numId w:val="208"/>
        </w:numPr>
        <w:spacing w:after="0" w:line="259" w:lineRule="auto"/>
        <w:ind w:left="709"/>
        <w:contextualSpacing/>
        <w:rPr>
          <w:rFonts w:ascii="Arial" w:eastAsia="Calibri" w:hAnsi="Arial" w:cs="Arial"/>
          <w:sz w:val="28"/>
          <w:szCs w:val="28"/>
        </w:rPr>
      </w:pPr>
      <w:r w:rsidRPr="007E5E2F">
        <w:rPr>
          <w:rFonts w:ascii="Arial" w:eastAsia="Calibri" w:hAnsi="Arial" w:cs="Arial"/>
          <w:sz w:val="28"/>
          <w:szCs w:val="28"/>
        </w:rPr>
        <w:t xml:space="preserve">ok. 28 700 osób zwiedzających wystawy o rejestrowanej liczbie odbiorców i wystawy inne, </w:t>
      </w:r>
      <w:r w:rsidR="008A4502" w:rsidRPr="007E5E2F">
        <w:rPr>
          <w:rFonts w:ascii="Arial" w:eastAsia="Calibri" w:hAnsi="Arial" w:cs="Arial"/>
          <w:sz w:val="28"/>
          <w:szCs w:val="28"/>
        </w:rPr>
        <w:br/>
      </w:r>
      <w:r w:rsidRPr="007E5E2F">
        <w:rPr>
          <w:rFonts w:ascii="Arial" w:eastAsia="Calibri" w:hAnsi="Arial" w:cs="Arial"/>
          <w:sz w:val="28"/>
          <w:szCs w:val="28"/>
        </w:rPr>
        <w:t>np. w korytarzach, holach,</w:t>
      </w:r>
    </w:p>
    <w:p w14:paraId="7F6547A0" w14:textId="77777777" w:rsidR="00E64091" w:rsidRPr="007E5E2F" w:rsidRDefault="00E64091" w:rsidP="00FE444D">
      <w:pPr>
        <w:numPr>
          <w:ilvl w:val="0"/>
          <w:numId w:val="208"/>
        </w:numPr>
        <w:spacing w:after="0" w:line="259" w:lineRule="auto"/>
        <w:ind w:left="709"/>
        <w:contextualSpacing/>
        <w:rPr>
          <w:rFonts w:ascii="Arial" w:eastAsia="Calibri" w:hAnsi="Arial" w:cs="Arial"/>
          <w:sz w:val="28"/>
          <w:szCs w:val="28"/>
        </w:rPr>
      </w:pPr>
      <w:r w:rsidRPr="007E5E2F">
        <w:rPr>
          <w:rFonts w:ascii="Arial" w:eastAsia="Calibri" w:hAnsi="Arial" w:cs="Arial"/>
          <w:sz w:val="28"/>
          <w:szCs w:val="28"/>
        </w:rPr>
        <w:t>10 053</w:t>
      </w:r>
      <w:r w:rsidRPr="007E5E2F">
        <w:rPr>
          <w:rFonts w:ascii="Arial" w:eastAsia="Calibri" w:hAnsi="Arial" w:cs="Arial"/>
          <w:b/>
          <w:bCs/>
          <w:sz w:val="28"/>
          <w:szCs w:val="28"/>
        </w:rPr>
        <w:t xml:space="preserve"> </w:t>
      </w:r>
      <w:r w:rsidRPr="007E5E2F">
        <w:rPr>
          <w:rFonts w:ascii="Arial" w:eastAsia="Calibri" w:hAnsi="Arial" w:cs="Arial"/>
          <w:sz w:val="28"/>
          <w:szCs w:val="28"/>
        </w:rPr>
        <w:t xml:space="preserve">uczestników innych działań kulturalnych np. oprowadzanie po obiekcie, lekcje </w:t>
      </w:r>
      <w:r w:rsidRPr="007E5E2F">
        <w:rPr>
          <w:rFonts w:ascii="Arial" w:eastAsia="Calibri" w:hAnsi="Arial" w:cs="Arial"/>
          <w:sz w:val="28"/>
          <w:szCs w:val="28"/>
        </w:rPr>
        <w:br/>
        <w:t>na ekspozycji,</w:t>
      </w:r>
    </w:p>
    <w:p w14:paraId="6B79B25E" w14:textId="77777777" w:rsidR="00E64091" w:rsidRPr="007E5E2F" w:rsidRDefault="00E64091" w:rsidP="007E5E2F">
      <w:pPr>
        <w:spacing w:after="0" w:line="259" w:lineRule="auto"/>
        <w:rPr>
          <w:rFonts w:ascii="Arial" w:eastAsia="Calibri" w:hAnsi="Arial" w:cs="Arial"/>
          <w:sz w:val="28"/>
          <w:szCs w:val="28"/>
        </w:rPr>
      </w:pPr>
    </w:p>
    <w:p w14:paraId="36BCBA0F"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Ogółem w Centrum Kultury „Browar B.” wraz z filiami i ICF-em działa 67 sekcji.</w:t>
      </w:r>
    </w:p>
    <w:p w14:paraId="013A994F"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lastRenderedPageBreak/>
        <w:t>Centrum Kultury „Browar B.”, w tym działalność Interaktywnego Centrum Fajansu – Skarbca Fajansu:</w:t>
      </w:r>
    </w:p>
    <w:p w14:paraId="40182698" w14:textId="77777777" w:rsidR="00E64091" w:rsidRPr="007E5E2F" w:rsidRDefault="00E64091" w:rsidP="00FE444D">
      <w:pPr>
        <w:numPr>
          <w:ilvl w:val="0"/>
          <w:numId w:val="209"/>
        </w:numPr>
        <w:spacing w:after="0" w:line="259" w:lineRule="auto"/>
        <w:ind w:left="709"/>
        <w:contextualSpacing/>
        <w:rPr>
          <w:rFonts w:ascii="Arial" w:eastAsia="Calibri" w:hAnsi="Arial" w:cs="Arial"/>
          <w:sz w:val="28"/>
          <w:szCs w:val="28"/>
        </w:rPr>
      </w:pPr>
      <w:r w:rsidRPr="007E5E2F">
        <w:rPr>
          <w:rFonts w:ascii="Arial" w:eastAsia="Calibri" w:hAnsi="Arial" w:cs="Arial"/>
          <w:sz w:val="28"/>
          <w:szCs w:val="28"/>
        </w:rPr>
        <w:t xml:space="preserve">8 sekcji całorocznych: </w:t>
      </w:r>
    </w:p>
    <w:p w14:paraId="798D6637" w14:textId="77777777" w:rsidR="00E64091" w:rsidRPr="007E5E2F" w:rsidRDefault="00E64091" w:rsidP="00FE444D">
      <w:pPr>
        <w:numPr>
          <w:ilvl w:val="0"/>
          <w:numId w:val="210"/>
        </w:numPr>
        <w:spacing w:after="0" w:line="259" w:lineRule="auto"/>
        <w:ind w:left="993" w:hanging="284"/>
        <w:contextualSpacing/>
        <w:rPr>
          <w:rFonts w:ascii="Arial" w:eastAsia="Calibri" w:hAnsi="Arial" w:cs="Arial"/>
          <w:sz w:val="28"/>
          <w:szCs w:val="28"/>
        </w:rPr>
      </w:pPr>
      <w:r w:rsidRPr="007E5E2F">
        <w:rPr>
          <w:rFonts w:ascii="Arial" w:eastAsia="Calibri" w:hAnsi="Arial" w:cs="Arial"/>
          <w:sz w:val="28"/>
          <w:szCs w:val="28"/>
        </w:rPr>
        <w:t>warsztaty tworzenia biżuterii</w:t>
      </w:r>
    </w:p>
    <w:p w14:paraId="40973ED9" w14:textId="77777777" w:rsidR="00E64091" w:rsidRPr="007E5E2F" w:rsidRDefault="00E64091" w:rsidP="00FE444D">
      <w:pPr>
        <w:numPr>
          <w:ilvl w:val="0"/>
          <w:numId w:val="210"/>
        </w:numPr>
        <w:spacing w:after="0" w:line="259" w:lineRule="auto"/>
        <w:ind w:left="993" w:hanging="284"/>
        <w:contextualSpacing/>
        <w:rPr>
          <w:rFonts w:ascii="Arial" w:eastAsia="Calibri" w:hAnsi="Arial" w:cs="Arial"/>
          <w:sz w:val="28"/>
          <w:szCs w:val="28"/>
        </w:rPr>
      </w:pPr>
      <w:r w:rsidRPr="007E5E2F">
        <w:rPr>
          <w:rFonts w:ascii="Arial" w:eastAsia="Calibri" w:hAnsi="Arial" w:cs="Arial"/>
          <w:sz w:val="28"/>
          <w:szCs w:val="28"/>
        </w:rPr>
        <w:t>techniki malowania wzorów fajansowych krok po kroku</w:t>
      </w:r>
    </w:p>
    <w:p w14:paraId="0552CFD8" w14:textId="77777777" w:rsidR="00E64091" w:rsidRPr="007E5E2F" w:rsidRDefault="00E64091" w:rsidP="00FE444D">
      <w:pPr>
        <w:numPr>
          <w:ilvl w:val="0"/>
          <w:numId w:val="210"/>
        </w:numPr>
        <w:spacing w:after="0" w:line="259" w:lineRule="auto"/>
        <w:ind w:left="993" w:hanging="284"/>
        <w:contextualSpacing/>
        <w:rPr>
          <w:rFonts w:ascii="Arial" w:eastAsia="Calibri" w:hAnsi="Arial" w:cs="Arial"/>
          <w:sz w:val="28"/>
          <w:szCs w:val="28"/>
        </w:rPr>
      </w:pPr>
      <w:r w:rsidRPr="007E5E2F">
        <w:rPr>
          <w:rFonts w:ascii="Arial" w:eastAsia="Calibri" w:hAnsi="Arial" w:cs="Arial"/>
          <w:sz w:val="28"/>
          <w:szCs w:val="28"/>
        </w:rPr>
        <w:t>nowe technologie – druk 3D</w:t>
      </w:r>
    </w:p>
    <w:p w14:paraId="54FC501C" w14:textId="77777777" w:rsidR="00E64091" w:rsidRPr="007E5E2F" w:rsidRDefault="00E64091" w:rsidP="00FE444D">
      <w:pPr>
        <w:numPr>
          <w:ilvl w:val="0"/>
          <w:numId w:val="210"/>
        </w:numPr>
        <w:spacing w:after="0" w:line="259" w:lineRule="auto"/>
        <w:ind w:left="993" w:hanging="284"/>
        <w:contextualSpacing/>
        <w:rPr>
          <w:rFonts w:ascii="Arial" w:eastAsia="Calibri" w:hAnsi="Arial" w:cs="Arial"/>
          <w:sz w:val="28"/>
          <w:szCs w:val="28"/>
        </w:rPr>
      </w:pPr>
      <w:r w:rsidRPr="007E5E2F">
        <w:rPr>
          <w:rFonts w:ascii="Arial" w:eastAsia="Calibri" w:hAnsi="Arial" w:cs="Arial"/>
          <w:sz w:val="28"/>
          <w:szCs w:val="28"/>
        </w:rPr>
        <w:t>ceramiczne naczynia</w:t>
      </w:r>
    </w:p>
    <w:p w14:paraId="6E9A1650" w14:textId="77777777" w:rsidR="00E64091" w:rsidRPr="007E5E2F" w:rsidRDefault="00E64091" w:rsidP="00FE444D">
      <w:pPr>
        <w:numPr>
          <w:ilvl w:val="0"/>
          <w:numId w:val="210"/>
        </w:numPr>
        <w:spacing w:after="0" w:line="259" w:lineRule="auto"/>
        <w:ind w:left="993" w:hanging="284"/>
        <w:contextualSpacing/>
        <w:rPr>
          <w:rFonts w:ascii="Arial" w:eastAsia="Calibri" w:hAnsi="Arial" w:cs="Arial"/>
          <w:sz w:val="28"/>
          <w:szCs w:val="28"/>
        </w:rPr>
      </w:pPr>
      <w:r w:rsidRPr="007E5E2F">
        <w:rPr>
          <w:rFonts w:ascii="Arial" w:eastAsia="Calibri" w:hAnsi="Arial" w:cs="Arial"/>
          <w:sz w:val="28"/>
          <w:szCs w:val="28"/>
        </w:rPr>
        <w:t>ceramika junior</w:t>
      </w:r>
    </w:p>
    <w:p w14:paraId="2856FA98" w14:textId="77777777" w:rsidR="00E64091" w:rsidRPr="007E5E2F" w:rsidRDefault="00E64091" w:rsidP="00FE444D">
      <w:pPr>
        <w:numPr>
          <w:ilvl w:val="0"/>
          <w:numId w:val="210"/>
        </w:numPr>
        <w:spacing w:after="0" w:line="259" w:lineRule="auto"/>
        <w:ind w:left="993" w:hanging="284"/>
        <w:contextualSpacing/>
        <w:rPr>
          <w:rFonts w:ascii="Arial" w:eastAsia="Calibri" w:hAnsi="Arial" w:cs="Arial"/>
          <w:sz w:val="28"/>
          <w:szCs w:val="28"/>
        </w:rPr>
      </w:pPr>
      <w:r w:rsidRPr="007E5E2F">
        <w:rPr>
          <w:rFonts w:ascii="Arial" w:eastAsia="Calibri" w:hAnsi="Arial" w:cs="Arial"/>
          <w:sz w:val="28"/>
          <w:szCs w:val="28"/>
        </w:rPr>
        <w:t xml:space="preserve">„Play with </w:t>
      </w:r>
      <w:proofErr w:type="spellStart"/>
      <w:r w:rsidRPr="007E5E2F">
        <w:rPr>
          <w:rFonts w:ascii="Arial" w:eastAsia="Calibri" w:hAnsi="Arial" w:cs="Arial"/>
          <w:sz w:val="28"/>
          <w:szCs w:val="28"/>
        </w:rPr>
        <w:t>clay</w:t>
      </w:r>
      <w:proofErr w:type="spellEnd"/>
      <w:r w:rsidRPr="007E5E2F">
        <w:rPr>
          <w:rFonts w:ascii="Arial" w:eastAsia="Calibri" w:hAnsi="Arial" w:cs="Arial"/>
          <w:sz w:val="28"/>
          <w:szCs w:val="28"/>
        </w:rPr>
        <w:t>” – lekcje plastyki dla dzieci po angielsku</w:t>
      </w:r>
    </w:p>
    <w:p w14:paraId="2BD852B1" w14:textId="77777777" w:rsidR="00E64091" w:rsidRPr="007E5E2F" w:rsidRDefault="00E64091" w:rsidP="00FE444D">
      <w:pPr>
        <w:numPr>
          <w:ilvl w:val="0"/>
          <w:numId w:val="210"/>
        </w:numPr>
        <w:spacing w:after="0" w:line="259" w:lineRule="auto"/>
        <w:ind w:left="993" w:hanging="284"/>
        <w:contextualSpacing/>
        <w:rPr>
          <w:rFonts w:ascii="Arial" w:eastAsia="Calibri" w:hAnsi="Arial" w:cs="Arial"/>
          <w:sz w:val="28"/>
          <w:szCs w:val="28"/>
        </w:rPr>
      </w:pPr>
      <w:r w:rsidRPr="007E5E2F">
        <w:rPr>
          <w:rFonts w:ascii="Arial" w:eastAsia="Calibri" w:hAnsi="Arial" w:cs="Arial"/>
          <w:sz w:val="28"/>
          <w:szCs w:val="28"/>
        </w:rPr>
        <w:t>„Małe rzemiosło” – wprowadzenie do rzeźby i ceramiki</w:t>
      </w:r>
    </w:p>
    <w:p w14:paraId="24E90FFE" w14:textId="77777777" w:rsidR="00E64091" w:rsidRPr="007E5E2F" w:rsidRDefault="00E64091" w:rsidP="00FE444D">
      <w:pPr>
        <w:numPr>
          <w:ilvl w:val="0"/>
          <w:numId w:val="210"/>
        </w:numPr>
        <w:spacing w:after="0" w:line="259" w:lineRule="auto"/>
        <w:ind w:left="993" w:hanging="284"/>
        <w:contextualSpacing/>
        <w:rPr>
          <w:rFonts w:ascii="Arial" w:eastAsia="Calibri" w:hAnsi="Arial" w:cs="Arial"/>
          <w:sz w:val="28"/>
          <w:szCs w:val="28"/>
        </w:rPr>
      </w:pPr>
      <w:r w:rsidRPr="007E5E2F">
        <w:rPr>
          <w:rFonts w:ascii="Arial" w:eastAsia="Calibri" w:hAnsi="Arial" w:cs="Arial"/>
          <w:sz w:val="28"/>
          <w:szCs w:val="28"/>
        </w:rPr>
        <w:t>ceramika</w:t>
      </w:r>
    </w:p>
    <w:p w14:paraId="1C1745E3" w14:textId="77777777" w:rsidR="00E64091" w:rsidRPr="007E5E2F" w:rsidRDefault="00E64091" w:rsidP="00FE444D">
      <w:pPr>
        <w:numPr>
          <w:ilvl w:val="0"/>
          <w:numId w:val="209"/>
        </w:numPr>
        <w:spacing w:after="0" w:line="259" w:lineRule="auto"/>
        <w:ind w:left="709"/>
        <w:contextualSpacing/>
        <w:rPr>
          <w:rFonts w:ascii="Arial" w:eastAsia="Calibri" w:hAnsi="Arial" w:cs="Arial"/>
          <w:b/>
          <w:bCs/>
          <w:sz w:val="28"/>
          <w:szCs w:val="28"/>
        </w:rPr>
      </w:pPr>
      <w:bookmarkStart w:id="89" w:name="_Hlk193115088"/>
      <w:r w:rsidRPr="007E5E2F">
        <w:rPr>
          <w:rFonts w:ascii="Arial" w:eastAsia="Calibri" w:hAnsi="Arial" w:cs="Arial"/>
          <w:sz w:val="28"/>
          <w:szCs w:val="28"/>
        </w:rPr>
        <w:t>14 220</w:t>
      </w:r>
      <w:r w:rsidRPr="007E5E2F">
        <w:rPr>
          <w:rFonts w:ascii="Arial" w:eastAsia="Calibri" w:hAnsi="Arial" w:cs="Arial"/>
          <w:b/>
          <w:bCs/>
          <w:sz w:val="28"/>
          <w:szCs w:val="28"/>
        </w:rPr>
        <w:t xml:space="preserve"> </w:t>
      </w:r>
      <w:r w:rsidRPr="007E5E2F">
        <w:rPr>
          <w:rFonts w:ascii="Arial" w:eastAsia="Calibri" w:hAnsi="Arial" w:cs="Arial"/>
          <w:sz w:val="28"/>
          <w:szCs w:val="28"/>
        </w:rPr>
        <w:t xml:space="preserve">osób odwiedzających wystawy (liczba ta zawiera grupy zorganizowane z Polski </w:t>
      </w:r>
      <w:r w:rsidRPr="007E5E2F">
        <w:rPr>
          <w:rFonts w:ascii="Arial" w:eastAsia="Calibri" w:hAnsi="Arial" w:cs="Arial"/>
          <w:sz w:val="28"/>
          <w:szCs w:val="28"/>
        </w:rPr>
        <w:br/>
        <w:t>i z zagranicy,</w:t>
      </w:r>
    </w:p>
    <w:p w14:paraId="43E0DB4C" w14:textId="77777777" w:rsidR="00E64091" w:rsidRPr="007E5E2F" w:rsidRDefault="00E64091" w:rsidP="00FE444D">
      <w:pPr>
        <w:numPr>
          <w:ilvl w:val="0"/>
          <w:numId w:val="209"/>
        </w:numPr>
        <w:spacing w:after="0" w:line="259" w:lineRule="auto"/>
        <w:ind w:left="709"/>
        <w:contextualSpacing/>
        <w:rPr>
          <w:rFonts w:ascii="Arial" w:eastAsia="Calibri" w:hAnsi="Arial" w:cs="Arial"/>
          <w:sz w:val="28"/>
          <w:szCs w:val="28"/>
        </w:rPr>
      </w:pPr>
      <w:r w:rsidRPr="007E5E2F">
        <w:rPr>
          <w:rFonts w:ascii="Arial" w:eastAsia="Calibri" w:hAnsi="Arial" w:cs="Arial"/>
          <w:sz w:val="28"/>
          <w:szCs w:val="28"/>
        </w:rPr>
        <w:t>9 721 osób brało udział w oprowadzaniu po obiekcie i w lekcjach na ekspozycji (zwiedzanie, warsztaty – grupy zorganizowane).</w:t>
      </w:r>
    </w:p>
    <w:bookmarkEnd w:id="89"/>
    <w:p w14:paraId="22237568" w14:textId="77777777" w:rsidR="008A4502" w:rsidRPr="007E5E2F" w:rsidRDefault="008A4502" w:rsidP="007E5E2F">
      <w:pPr>
        <w:spacing w:after="0" w:line="254" w:lineRule="auto"/>
        <w:rPr>
          <w:rFonts w:ascii="Arial" w:eastAsia="Calibri" w:hAnsi="Arial" w:cs="Arial"/>
          <w:b/>
          <w:bCs/>
          <w:sz w:val="28"/>
          <w:szCs w:val="28"/>
        </w:rPr>
      </w:pPr>
    </w:p>
    <w:p w14:paraId="3FDE964F" w14:textId="7978961B" w:rsidR="00E64091" w:rsidRPr="007E5E2F" w:rsidRDefault="00E64091" w:rsidP="007E5E2F">
      <w:pPr>
        <w:spacing w:after="0" w:line="254" w:lineRule="auto"/>
        <w:rPr>
          <w:rFonts w:ascii="Arial" w:eastAsia="Calibri" w:hAnsi="Arial" w:cs="Arial"/>
          <w:b/>
          <w:bCs/>
          <w:sz w:val="28"/>
          <w:szCs w:val="28"/>
        </w:rPr>
      </w:pPr>
      <w:r w:rsidRPr="007E5E2F">
        <w:rPr>
          <w:rFonts w:ascii="Arial" w:eastAsia="Calibri" w:hAnsi="Arial" w:cs="Arial"/>
          <w:b/>
          <w:bCs/>
          <w:sz w:val="28"/>
          <w:szCs w:val="28"/>
        </w:rPr>
        <w:t>Najważniejsze wydarzenia</w:t>
      </w:r>
    </w:p>
    <w:p w14:paraId="593931FC" w14:textId="77777777" w:rsidR="00E64091" w:rsidRPr="007E5E2F" w:rsidRDefault="00E64091" w:rsidP="007E5E2F">
      <w:pPr>
        <w:spacing w:after="0" w:line="254" w:lineRule="auto"/>
        <w:rPr>
          <w:rFonts w:ascii="Arial" w:eastAsia="Calibri" w:hAnsi="Arial" w:cs="Arial"/>
          <w:b/>
          <w:bCs/>
          <w:sz w:val="28"/>
          <w:szCs w:val="28"/>
        </w:rPr>
      </w:pPr>
    </w:p>
    <w:p w14:paraId="023F6FDC"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Koncert „Włocławek dla Orkiestry”</w:t>
      </w:r>
    </w:p>
    <w:p w14:paraId="56B30032"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Koncert legendy polskiego punk rocka – formacji </w:t>
      </w:r>
      <w:proofErr w:type="spellStart"/>
      <w:r w:rsidRPr="007E5E2F">
        <w:rPr>
          <w:rFonts w:ascii="Arial" w:eastAsia="Aptos" w:hAnsi="Arial" w:cs="Arial"/>
          <w:sz w:val="28"/>
          <w:szCs w:val="28"/>
        </w:rPr>
        <w:t>Farben</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Lehre</w:t>
      </w:r>
      <w:proofErr w:type="spellEnd"/>
      <w:r w:rsidRPr="007E5E2F">
        <w:rPr>
          <w:rFonts w:ascii="Arial" w:eastAsia="Aptos" w:hAnsi="Arial" w:cs="Arial"/>
          <w:sz w:val="28"/>
          <w:szCs w:val="28"/>
        </w:rPr>
        <w:t xml:space="preserve">. Zespół wydał 15 płyt studyjnych i zagrał mnóstwo koncertów na całym świecie. Muzycy z Płocka występowali u boku największych światowych gwiazd punk rocka – The </w:t>
      </w:r>
      <w:proofErr w:type="spellStart"/>
      <w:r w:rsidRPr="007E5E2F">
        <w:rPr>
          <w:rFonts w:ascii="Arial" w:eastAsia="Aptos" w:hAnsi="Arial" w:cs="Arial"/>
          <w:sz w:val="28"/>
          <w:szCs w:val="28"/>
        </w:rPr>
        <w:t>Exploited</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Die</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Toten</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Hosen</w:t>
      </w:r>
      <w:proofErr w:type="spellEnd"/>
      <w:r w:rsidRPr="007E5E2F">
        <w:rPr>
          <w:rFonts w:ascii="Arial" w:eastAsia="Aptos" w:hAnsi="Arial" w:cs="Arial"/>
          <w:sz w:val="28"/>
          <w:szCs w:val="28"/>
        </w:rPr>
        <w:t xml:space="preserve">, New Model </w:t>
      </w:r>
      <w:proofErr w:type="spellStart"/>
      <w:r w:rsidRPr="007E5E2F">
        <w:rPr>
          <w:rFonts w:ascii="Arial" w:eastAsia="Aptos" w:hAnsi="Arial" w:cs="Arial"/>
          <w:sz w:val="28"/>
          <w:szCs w:val="28"/>
        </w:rPr>
        <w:t>Army</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Toy</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Dolls</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U.K.Subs</w:t>
      </w:r>
      <w:proofErr w:type="spellEnd"/>
      <w:r w:rsidRPr="007E5E2F">
        <w:rPr>
          <w:rFonts w:ascii="Arial" w:eastAsia="Aptos" w:hAnsi="Arial" w:cs="Arial"/>
          <w:sz w:val="28"/>
          <w:szCs w:val="28"/>
        </w:rPr>
        <w:t xml:space="preserve">, G.B.H., </w:t>
      </w:r>
      <w:proofErr w:type="spellStart"/>
      <w:r w:rsidRPr="007E5E2F">
        <w:rPr>
          <w:rFonts w:ascii="Arial" w:eastAsia="Aptos" w:hAnsi="Arial" w:cs="Arial"/>
          <w:sz w:val="28"/>
          <w:szCs w:val="28"/>
        </w:rPr>
        <w:t>Vibrators</w:t>
      </w:r>
      <w:proofErr w:type="spellEnd"/>
      <w:r w:rsidRPr="007E5E2F">
        <w:rPr>
          <w:rFonts w:ascii="Arial" w:eastAsia="Aptos" w:hAnsi="Arial" w:cs="Arial"/>
          <w:sz w:val="28"/>
          <w:szCs w:val="28"/>
        </w:rPr>
        <w:t>.</w:t>
      </w:r>
    </w:p>
    <w:p w14:paraId="2C1B5DA0"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Kolejnym Zespołem występującym podczas WOŚP 2024 był Sad Smiles. Zespół złożony z czterech nastolatków, którzy kochają muzykę. Średnia wieku w kapeli to 16 lat. Sami komponują i tworzą własne piosenki, których teksty są bardzo dojrzałe. Koncert organizowany w ramach 32. Finału Wielkiej Orkiestry Świątecznej Pomocy. </w:t>
      </w:r>
    </w:p>
    <w:p w14:paraId="30E39D57" w14:textId="77777777" w:rsidR="00E64091" w:rsidRPr="007E5E2F" w:rsidRDefault="00E64091" w:rsidP="00FE444D">
      <w:pPr>
        <w:numPr>
          <w:ilvl w:val="0"/>
          <w:numId w:val="211"/>
        </w:numPr>
        <w:spacing w:after="0" w:line="259" w:lineRule="auto"/>
        <w:ind w:left="284"/>
        <w:contextualSpacing/>
        <w:rPr>
          <w:rFonts w:ascii="Arial" w:eastAsia="Aptos" w:hAnsi="Arial" w:cs="Arial"/>
          <w:b/>
          <w:bCs/>
          <w:sz w:val="28"/>
          <w:szCs w:val="28"/>
        </w:rPr>
      </w:pPr>
      <w:r w:rsidRPr="007E5E2F">
        <w:rPr>
          <w:rFonts w:ascii="Arial" w:eastAsia="Aptos" w:hAnsi="Arial" w:cs="Arial"/>
          <w:b/>
          <w:bCs/>
          <w:sz w:val="28"/>
          <w:szCs w:val="28"/>
        </w:rPr>
        <w:t xml:space="preserve">Weekend Młodych: United </w:t>
      </w:r>
      <w:proofErr w:type="spellStart"/>
      <w:r w:rsidRPr="007E5E2F">
        <w:rPr>
          <w:rFonts w:ascii="Arial" w:eastAsia="Aptos" w:hAnsi="Arial" w:cs="Arial"/>
          <w:b/>
          <w:bCs/>
          <w:sz w:val="28"/>
          <w:szCs w:val="28"/>
        </w:rPr>
        <w:t>Session</w:t>
      </w:r>
      <w:proofErr w:type="spellEnd"/>
    </w:p>
    <w:p w14:paraId="2717E0C2" w14:textId="686D5CCB"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Międzynarodowe zawody taneczne. Tancerze z całego świata rywalizowali w kategoriach: hip-hop, </w:t>
      </w:r>
      <w:proofErr w:type="spellStart"/>
      <w:r w:rsidRPr="007E5E2F">
        <w:rPr>
          <w:rFonts w:ascii="Arial" w:eastAsia="Aptos" w:hAnsi="Arial" w:cs="Arial"/>
          <w:sz w:val="28"/>
          <w:szCs w:val="28"/>
        </w:rPr>
        <w:t>popping</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all</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styles</w:t>
      </w:r>
      <w:proofErr w:type="spellEnd"/>
      <w:r w:rsidRPr="007E5E2F">
        <w:rPr>
          <w:rFonts w:ascii="Arial" w:eastAsia="Aptos" w:hAnsi="Arial" w:cs="Arial"/>
          <w:sz w:val="28"/>
          <w:szCs w:val="28"/>
        </w:rPr>
        <w:t xml:space="preserve"> i </w:t>
      </w:r>
      <w:proofErr w:type="spellStart"/>
      <w:r w:rsidRPr="007E5E2F">
        <w:rPr>
          <w:rFonts w:ascii="Arial" w:eastAsia="Aptos" w:hAnsi="Arial" w:cs="Arial"/>
          <w:sz w:val="28"/>
          <w:szCs w:val="28"/>
        </w:rPr>
        <w:t>breaking</w:t>
      </w:r>
      <w:proofErr w:type="spellEnd"/>
      <w:r w:rsidRPr="007E5E2F">
        <w:rPr>
          <w:rFonts w:ascii="Arial" w:eastAsia="Aptos" w:hAnsi="Arial" w:cs="Arial"/>
          <w:sz w:val="28"/>
          <w:szCs w:val="28"/>
        </w:rPr>
        <w:t xml:space="preserve">. Oceniało ich międzynarodowe jury, w składzie którego byli m.in.: </w:t>
      </w:r>
      <w:r w:rsidRPr="007E5E2F">
        <w:rPr>
          <w:rFonts w:ascii="Arial" w:eastAsia="Aptos" w:hAnsi="Arial" w:cs="Arial"/>
          <w:sz w:val="28"/>
          <w:szCs w:val="28"/>
        </w:rPr>
        <w:br/>
      </w:r>
      <w:proofErr w:type="spellStart"/>
      <w:r w:rsidRPr="007E5E2F">
        <w:rPr>
          <w:rFonts w:ascii="Arial" w:eastAsia="Aptos" w:hAnsi="Arial" w:cs="Arial"/>
          <w:sz w:val="28"/>
          <w:szCs w:val="28"/>
        </w:rPr>
        <w:t>Mr</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Wiggles</w:t>
      </w:r>
      <w:proofErr w:type="spellEnd"/>
      <w:r w:rsidRPr="007E5E2F">
        <w:rPr>
          <w:rFonts w:ascii="Arial" w:eastAsia="Aptos" w:hAnsi="Arial" w:cs="Arial"/>
          <w:sz w:val="28"/>
          <w:szCs w:val="28"/>
        </w:rPr>
        <w:t xml:space="preserve"> z USA czy </w:t>
      </w:r>
      <w:proofErr w:type="spellStart"/>
      <w:r w:rsidRPr="007E5E2F">
        <w:rPr>
          <w:rFonts w:ascii="Arial" w:eastAsia="Aptos" w:hAnsi="Arial" w:cs="Arial"/>
          <w:sz w:val="28"/>
          <w:szCs w:val="28"/>
        </w:rPr>
        <w:t>Poppin</w:t>
      </w:r>
      <w:proofErr w:type="spellEnd"/>
      <w:r w:rsidRPr="007E5E2F">
        <w:rPr>
          <w:rFonts w:ascii="Arial" w:eastAsia="Aptos" w:hAnsi="Arial" w:cs="Arial"/>
          <w:sz w:val="28"/>
          <w:szCs w:val="28"/>
        </w:rPr>
        <w:t xml:space="preserve"> J z Korei. Oprócz pojedynków tanecznych, odbyły się również warsztaty i koncerty: </w:t>
      </w:r>
      <w:proofErr w:type="spellStart"/>
      <w:r w:rsidRPr="007E5E2F">
        <w:rPr>
          <w:rFonts w:ascii="Arial" w:eastAsia="Aptos" w:hAnsi="Arial" w:cs="Arial"/>
          <w:sz w:val="28"/>
          <w:szCs w:val="28"/>
        </w:rPr>
        <w:t>freestyle</w:t>
      </w:r>
      <w:proofErr w:type="spellEnd"/>
      <w:r w:rsidRPr="007E5E2F">
        <w:rPr>
          <w:rFonts w:ascii="Arial" w:eastAsia="Aptos" w:hAnsi="Arial" w:cs="Arial"/>
          <w:sz w:val="28"/>
          <w:szCs w:val="28"/>
        </w:rPr>
        <w:t xml:space="preserve"> oraz DJ-a </w:t>
      </w:r>
      <w:proofErr w:type="spellStart"/>
      <w:r w:rsidRPr="007E5E2F">
        <w:rPr>
          <w:rFonts w:ascii="Arial" w:eastAsia="Aptos" w:hAnsi="Arial" w:cs="Arial"/>
          <w:sz w:val="28"/>
          <w:szCs w:val="28"/>
        </w:rPr>
        <w:t>Mofaka</w:t>
      </w:r>
      <w:proofErr w:type="spellEnd"/>
      <w:r w:rsidRPr="007E5E2F">
        <w:rPr>
          <w:rFonts w:ascii="Arial" w:eastAsia="Aptos" w:hAnsi="Arial" w:cs="Arial"/>
          <w:sz w:val="28"/>
          <w:szCs w:val="28"/>
        </w:rPr>
        <w:t xml:space="preserve"> z Francji. Do Włocławka na United </w:t>
      </w:r>
      <w:proofErr w:type="spellStart"/>
      <w:r w:rsidRPr="007E5E2F">
        <w:rPr>
          <w:rFonts w:ascii="Arial" w:eastAsia="Aptos" w:hAnsi="Arial" w:cs="Arial"/>
          <w:sz w:val="28"/>
          <w:szCs w:val="28"/>
        </w:rPr>
        <w:t>Session</w:t>
      </w:r>
      <w:proofErr w:type="spellEnd"/>
      <w:r w:rsidRPr="007E5E2F">
        <w:rPr>
          <w:rFonts w:ascii="Arial" w:eastAsia="Aptos" w:hAnsi="Arial" w:cs="Arial"/>
          <w:sz w:val="28"/>
          <w:szCs w:val="28"/>
        </w:rPr>
        <w:t xml:space="preserve"> przyjechali tancerze </w:t>
      </w:r>
      <w:r w:rsidRPr="007E5E2F">
        <w:rPr>
          <w:rFonts w:ascii="Arial" w:eastAsia="Aptos" w:hAnsi="Arial" w:cs="Arial"/>
          <w:sz w:val="28"/>
          <w:szCs w:val="28"/>
        </w:rPr>
        <w:br/>
        <w:t>z ponad 30 krajów świata.</w:t>
      </w:r>
    </w:p>
    <w:p w14:paraId="5A163742" w14:textId="77777777" w:rsidR="00E64091" w:rsidRPr="007E5E2F" w:rsidRDefault="00E64091" w:rsidP="00FE444D">
      <w:pPr>
        <w:numPr>
          <w:ilvl w:val="0"/>
          <w:numId w:val="211"/>
        </w:numPr>
        <w:spacing w:after="0" w:line="259" w:lineRule="auto"/>
        <w:ind w:left="284"/>
        <w:contextualSpacing/>
        <w:rPr>
          <w:rFonts w:ascii="Arial" w:eastAsia="Aptos" w:hAnsi="Arial" w:cs="Arial"/>
          <w:b/>
          <w:bCs/>
          <w:sz w:val="28"/>
          <w:szCs w:val="28"/>
        </w:rPr>
      </w:pPr>
      <w:r w:rsidRPr="007E5E2F">
        <w:rPr>
          <w:rFonts w:ascii="Arial" w:eastAsia="Aptos" w:hAnsi="Arial" w:cs="Arial"/>
          <w:b/>
          <w:bCs/>
          <w:sz w:val="28"/>
          <w:szCs w:val="28"/>
        </w:rPr>
        <w:t>Weekend Młodych: Festiwal Nowej Muzyki i Zlot Youtuberów</w:t>
      </w:r>
    </w:p>
    <w:p w14:paraId="2152D571"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lastRenderedPageBreak/>
        <w:t xml:space="preserve">Koncerty: m.in. Young Multi, </w:t>
      </w:r>
      <w:proofErr w:type="spellStart"/>
      <w:r w:rsidRPr="007E5E2F">
        <w:rPr>
          <w:rFonts w:ascii="Arial" w:eastAsia="Aptos" w:hAnsi="Arial" w:cs="Arial"/>
          <w:sz w:val="28"/>
          <w:szCs w:val="28"/>
        </w:rPr>
        <w:t>Zeamsone</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Antony</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Esca</w:t>
      </w:r>
      <w:proofErr w:type="spellEnd"/>
      <w:r w:rsidRPr="007E5E2F">
        <w:rPr>
          <w:rFonts w:ascii="Arial" w:eastAsia="Aptos" w:hAnsi="Arial" w:cs="Arial"/>
          <w:sz w:val="28"/>
          <w:szCs w:val="28"/>
        </w:rPr>
        <w:t xml:space="preserve">. Miejscem koncertów był Park na </w:t>
      </w:r>
      <w:proofErr w:type="spellStart"/>
      <w:r w:rsidRPr="007E5E2F">
        <w:rPr>
          <w:rFonts w:ascii="Arial" w:eastAsia="Aptos" w:hAnsi="Arial" w:cs="Arial"/>
          <w:sz w:val="28"/>
          <w:szCs w:val="28"/>
        </w:rPr>
        <w:t>Słodowie</w:t>
      </w:r>
      <w:proofErr w:type="spellEnd"/>
      <w:r w:rsidRPr="007E5E2F">
        <w:rPr>
          <w:rFonts w:ascii="Arial" w:eastAsia="Aptos" w:hAnsi="Arial" w:cs="Arial"/>
          <w:sz w:val="28"/>
          <w:szCs w:val="28"/>
        </w:rPr>
        <w:t>. Uczestniczyło w nich ponad 7 000 młodych ludzi.</w:t>
      </w:r>
    </w:p>
    <w:p w14:paraId="01D30A33"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Spotkania: m.in. z Julią Stawską, </w:t>
      </w:r>
      <w:proofErr w:type="spellStart"/>
      <w:r w:rsidRPr="007E5E2F">
        <w:rPr>
          <w:rFonts w:ascii="Arial" w:eastAsia="Aptos" w:hAnsi="Arial" w:cs="Arial"/>
          <w:sz w:val="28"/>
          <w:szCs w:val="28"/>
        </w:rPr>
        <w:t>PatecWariatec</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Keepthebeat</w:t>
      </w:r>
      <w:proofErr w:type="spellEnd"/>
      <w:r w:rsidRPr="007E5E2F">
        <w:rPr>
          <w:rFonts w:ascii="Arial" w:eastAsia="Aptos" w:hAnsi="Arial" w:cs="Arial"/>
          <w:sz w:val="28"/>
          <w:szCs w:val="28"/>
        </w:rPr>
        <w:t xml:space="preserve">, odbywały się w ramach Zlotu Youtuberów. </w:t>
      </w:r>
    </w:p>
    <w:p w14:paraId="183AF835"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Włocławski Jarmark Wielkanocny</w:t>
      </w:r>
    </w:p>
    <w:p w14:paraId="2950CD25"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Pisanki, świąteczne stroiki, artystyczne rękodzieło i inne rzeczy związane ze Świętami: palmy, makowce, babki wielkanocne, swojskie wędliny, chleby, miody. To wszystko można było kupić na Jarmarku Wielkanocnym. Imprezie towarzyszył Festiwal Smaków Food Trucków oraz koncerty m.in. Gangu Marcela, Ferajny Bydgoskiej i Zespołu Pieśni i Tańca „Kujawy". Odbyły się warsztaty, najmłodsi bezpłatne mogli przejechać się karuzelą. </w:t>
      </w:r>
    </w:p>
    <w:p w14:paraId="1BDABE4A"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 xml:space="preserve">Palma Festiwal: Jan Borysewicz, </w:t>
      </w:r>
      <w:proofErr w:type="spellStart"/>
      <w:r w:rsidRPr="007E5E2F">
        <w:rPr>
          <w:rFonts w:ascii="Arial" w:eastAsia="Aptos" w:hAnsi="Arial" w:cs="Arial"/>
          <w:b/>
          <w:bCs/>
          <w:sz w:val="28"/>
          <w:szCs w:val="28"/>
        </w:rPr>
        <w:t>Jose</w:t>
      </w:r>
      <w:proofErr w:type="spellEnd"/>
      <w:r w:rsidRPr="007E5E2F">
        <w:rPr>
          <w:rFonts w:ascii="Arial" w:eastAsia="Aptos" w:hAnsi="Arial" w:cs="Arial"/>
          <w:b/>
          <w:bCs/>
          <w:sz w:val="28"/>
          <w:szCs w:val="28"/>
        </w:rPr>
        <w:t xml:space="preserve"> </w:t>
      </w:r>
      <w:proofErr w:type="spellStart"/>
      <w:r w:rsidRPr="007E5E2F">
        <w:rPr>
          <w:rFonts w:ascii="Arial" w:eastAsia="Aptos" w:hAnsi="Arial" w:cs="Arial"/>
          <w:b/>
          <w:bCs/>
          <w:sz w:val="28"/>
          <w:szCs w:val="28"/>
        </w:rPr>
        <w:t>Torres</w:t>
      </w:r>
      <w:proofErr w:type="spellEnd"/>
      <w:r w:rsidRPr="007E5E2F">
        <w:rPr>
          <w:rFonts w:ascii="Arial" w:eastAsia="Aptos" w:hAnsi="Arial" w:cs="Arial"/>
          <w:b/>
          <w:bCs/>
          <w:sz w:val="28"/>
          <w:szCs w:val="28"/>
        </w:rPr>
        <w:t>, Leszek Kułakowski Trio i Adam Palma</w:t>
      </w:r>
    </w:p>
    <w:p w14:paraId="31C2D90D"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Wydarzenie muzyczne, które wyróżnia zestawienie osobowości muzycznych i różnorodność repertuarowa. Dyrektorem artystycznym jest Adam Palma – włocławski muzyk, znany na całym świecie, profesor belwederski i wykładowca uczelni w Wielkiej Brytanii. Adam Palma wystąpił z </w:t>
      </w:r>
      <w:proofErr w:type="spellStart"/>
      <w:r w:rsidRPr="007E5E2F">
        <w:rPr>
          <w:rFonts w:ascii="Arial" w:eastAsia="Aptos" w:hAnsi="Arial" w:cs="Arial"/>
          <w:sz w:val="28"/>
          <w:szCs w:val="28"/>
        </w:rPr>
        <w:t>Jose</w:t>
      </w:r>
      <w:proofErr w:type="spellEnd"/>
      <w:r w:rsidRPr="007E5E2F">
        <w:rPr>
          <w:rFonts w:ascii="Arial" w:eastAsia="Aptos" w:hAnsi="Arial" w:cs="Arial"/>
          <w:sz w:val="28"/>
          <w:szCs w:val="28"/>
        </w:rPr>
        <w:t xml:space="preserve"> Torresem, kubańskim wirtuozem instrumentów perkusyjnych oraz Janem Borysewiczem, wokalistą i liderem zespołu Lady </w:t>
      </w:r>
      <w:proofErr w:type="spellStart"/>
      <w:r w:rsidRPr="007E5E2F">
        <w:rPr>
          <w:rFonts w:ascii="Arial" w:eastAsia="Aptos" w:hAnsi="Arial" w:cs="Arial"/>
          <w:sz w:val="28"/>
          <w:szCs w:val="28"/>
        </w:rPr>
        <w:t>Pank</w:t>
      </w:r>
      <w:proofErr w:type="spellEnd"/>
      <w:r w:rsidRPr="007E5E2F">
        <w:rPr>
          <w:rFonts w:ascii="Arial" w:eastAsia="Aptos" w:hAnsi="Arial" w:cs="Arial"/>
          <w:sz w:val="28"/>
          <w:szCs w:val="28"/>
        </w:rPr>
        <w:t>. Swoje utwory zaprezentował też Leszek Kułakowski Trio, którego założyciel jest wybitnym kompozytorem oraz pianistą jazzowym, nazywanym przez znawców wizjonerem jazzu.</w:t>
      </w:r>
    </w:p>
    <w:p w14:paraId="1B0D9C18"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 xml:space="preserve">„Majówka”, koncerty: Nosowska, Nanga, </w:t>
      </w:r>
      <w:proofErr w:type="spellStart"/>
      <w:r w:rsidRPr="007E5E2F">
        <w:rPr>
          <w:rFonts w:ascii="Arial" w:eastAsia="Aptos" w:hAnsi="Arial" w:cs="Arial"/>
          <w:b/>
          <w:bCs/>
          <w:sz w:val="28"/>
          <w:szCs w:val="28"/>
        </w:rPr>
        <w:t>PseudoArtyzm</w:t>
      </w:r>
      <w:proofErr w:type="spellEnd"/>
    </w:p>
    <w:p w14:paraId="742A0C6C" w14:textId="468DCD62"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Nosowska to jedna z najważniejszych artystek w Polsce: wokalistka, autorka tekstów, pisarka.</w:t>
      </w:r>
      <w:r w:rsidRPr="007E5E2F">
        <w:rPr>
          <w:rFonts w:ascii="Arial" w:eastAsia="Aptos" w:hAnsi="Arial" w:cs="Arial"/>
          <w:sz w:val="28"/>
          <w:szCs w:val="28"/>
        </w:rPr>
        <w:br/>
        <w:t xml:space="preserve">Dzięki wyrazistej osobowości i emocjom, które wkłada we wszystko co robi, ma grono wiernych fanów w każdym wieku. </w:t>
      </w:r>
    </w:p>
    <w:p w14:paraId="0C2B84EC"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Nanga to zespół założony przez muzyków </w:t>
      </w:r>
      <w:proofErr w:type="spellStart"/>
      <w:r w:rsidRPr="007E5E2F">
        <w:rPr>
          <w:rFonts w:ascii="Arial" w:eastAsia="Aptos" w:hAnsi="Arial" w:cs="Arial"/>
          <w:sz w:val="28"/>
          <w:szCs w:val="28"/>
        </w:rPr>
        <w:t>Lao</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Che</w:t>
      </w:r>
      <w:proofErr w:type="spellEnd"/>
      <w:r w:rsidRPr="007E5E2F">
        <w:rPr>
          <w:rFonts w:ascii="Arial" w:eastAsia="Aptos" w:hAnsi="Arial" w:cs="Arial"/>
          <w:sz w:val="28"/>
          <w:szCs w:val="28"/>
        </w:rPr>
        <w:t xml:space="preserve"> – Filipa Różańskiego i Maćka Dzierżanowskiego. Współtworzą go Magda </w:t>
      </w:r>
      <w:proofErr w:type="spellStart"/>
      <w:r w:rsidRPr="007E5E2F">
        <w:rPr>
          <w:rFonts w:ascii="Arial" w:eastAsia="Aptos" w:hAnsi="Arial" w:cs="Arial"/>
          <w:sz w:val="28"/>
          <w:szCs w:val="28"/>
        </w:rPr>
        <w:t>Dubrowska</w:t>
      </w:r>
      <w:proofErr w:type="spellEnd"/>
      <w:r w:rsidRPr="007E5E2F">
        <w:rPr>
          <w:rFonts w:ascii="Arial" w:eastAsia="Aptos" w:hAnsi="Arial" w:cs="Arial"/>
          <w:sz w:val="28"/>
          <w:szCs w:val="28"/>
        </w:rPr>
        <w:t xml:space="preserve"> – wokalistka, basistka i autorka tekstów, znana z Gangu Śródmieście i Utrata Skład oraz Karol Gola, saksofonista i multiinstrumentalista grający m.in. w </w:t>
      </w:r>
      <w:proofErr w:type="spellStart"/>
      <w:r w:rsidRPr="007E5E2F">
        <w:rPr>
          <w:rFonts w:ascii="Arial" w:eastAsia="Aptos" w:hAnsi="Arial" w:cs="Arial"/>
          <w:sz w:val="28"/>
          <w:szCs w:val="28"/>
        </w:rPr>
        <w:t>Pink</w:t>
      </w:r>
      <w:proofErr w:type="spellEnd"/>
      <w:r w:rsidRPr="007E5E2F">
        <w:rPr>
          <w:rFonts w:ascii="Arial" w:eastAsia="Aptos" w:hAnsi="Arial" w:cs="Arial"/>
          <w:sz w:val="28"/>
          <w:szCs w:val="28"/>
        </w:rPr>
        <w:t xml:space="preserve"> Freud i </w:t>
      </w:r>
      <w:proofErr w:type="spellStart"/>
      <w:r w:rsidRPr="007E5E2F">
        <w:rPr>
          <w:rFonts w:ascii="Arial" w:eastAsia="Aptos" w:hAnsi="Arial" w:cs="Arial"/>
          <w:sz w:val="28"/>
          <w:szCs w:val="28"/>
        </w:rPr>
        <w:t>Lao</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Che</w:t>
      </w:r>
      <w:proofErr w:type="spellEnd"/>
      <w:r w:rsidRPr="007E5E2F">
        <w:rPr>
          <w:rFonts w:ascii="Arial" w:eastAsia="Aptos" w:hAnsi="Arial" w:cs="Arial"/>
          <w:sz w:val="28"/>
          <w:szCs w:val="28"/>
        </w:rPr>
        <w:t xml:space="preserve">. </w:t>
      </w:r>
    </w:p>
    <w:p w14:paraId="7C97049B" w14:textId="77777777" w:rsidR="00E64091" w:rsidRPr="007E5E2F" w:rsidRDefault="00E64091" w:rsidP="007E5E2F">
      <w:pPr>
        <w:spacing w:line="259" w:lineRule="auto"/>
        <w:contextualSpacing/>
        <w:rPr>
          <w:rFonts w:ascii="Arial" w:eastAsia="Aptos" w:hAnsi="Arial" w:cs="Arial"/>
          <w:sz w:val="28"/>
          <w:szCs w:val="28"/>
        </w:rPr>
      </w:pPr>
      <w:proofErr w:type="spellStart"/>
      <w:r w:rsidRPr="007E5E2F">
        <w:rPr>
          <w:rFonts w:ascii="Arial" w:eastAsia="Aptos" w:hAnsi="Arial" w:cs="Arial"/>
          <w:sz w:val="28"/>
          <w:szCs w:val="28"/>
        </w:rPr>
        <w:t>PseudoArtyzm</w:t>
      </w:r>
      <w:proofErr w:type="spellEnd"/>
      <w:r w:rsidRPr="007E5E2F">
        <w:rPr>
          <w:rFonts w:ascii="Arial" w:eastAsia="Aptos" w:hAnsi="Arial" w:cs="Arial"/>
          <w:sz w:val="28"/>
          <w:szCs w:val="28"/>
        </w:rPr>
        <w:t xml:space="preserve"> – zespół młodych artystów z wokalistką Julią Szczepańską na czele.</w:t>
      </w:r>
    </w:p>
    <w:p w14:paraId="4898BB53"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XXII Prezentacje Artystyczne Osób Niepełnosprawnych „Mój świat – moje życie”</w:t>
      </w:r>
    </w:p>
    <w:p w14:paraId="2657334C" w14:textId="7FFE6806"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Przegląd ten ma charakter wydarzenia integracyjnego. Co roku obejmuje zasięgiem Kujawy i ziemię dobrzyńską. W 2024 r., pierwszego dnia </w:t>
      </w:r>
      <w:r w:rsidRPr="007E5E2F">
        <w:rPr>
          <w:rFonts w:ascii="Arial" w:eastAsia="Aptos" w:hAnsi="Arial" w:cs="Arial"/>
          <w:sz w:val="28"/>
          <w:szCs w:val="28"/>
        </w:rPr>
        <w:lastRenderedPageBreak/>
        <w:t>(wtorek, 7 maja) odbyły się występy grup dziecięcych</w:t>
      </w:r>
      <w:r w:rsidR="00FA4599">
        <w:rPr>
          <w:rFonts w:ascii="Arial" w:eastAsia="Aptos" w:hAnsi="Arial" w:cs="Arial"/>
          <w:sz w:val="28"/>
          <w:szCs w:val="28"/>
        </w:rPr>
        <w:t xml:space="preserve"> </w:t>
      </w:r>
      <w:r w:rsidRPr="007E5E2F">
        <w:rPr>
          <w:rFonts w:ascii="Arial" w:eastAsia="Aptos" w:hAnsi="Arial" w:cs="Arial"/>
          <w:sz w:val="28"/>
          <w:szCs w:val="28"/>
        </w:rPr>
        <w:t>i młodzieżowych; drugiego dnia (środa, 8 maja) zespołów z placówek opiekuńczych dla osób dorosłych.</w:t>
      </w:r>
    </w:p>
    <w:p w14:paraId="7A57C3C5"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Jubileusz Dziesięciolecia Centrum Kultury „Browar B.”</w:t>
      </w:r>
    </w:p>
    <w:p w14:paraId="13FE629E"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W programie uroczystej gali m.in. prezentacja działalności instytucji, wręczenie podziękowań Przyjaciołom i Mecenasom, a także recital fortepianowy w wykonaniu Tymoteusza Biesa – polskiego pianisty, kompozytora i producenta muzycznego, odtwórca głównej roli w filmie „Chleb i sól”. W związku z 10-leciem Centrum Kultury „Browar B.” powstała także kapsuła czasu. </w:t>
      </w:r>
    </w:p>
    <w:p w14:paraId="2119F93A" w14:textId="455BEA54"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Drugiego dnia jubileuszu odbył się koncert Urszuli Dudziak, Miki Urbaniak i Victora </w:t>
      </w:r>
      <w:proofErr w:type="spellStart"/>
      <w:r w:rsidRPr="007E5E2F">
        <w:rPr>
          <w:rFonts w:ascii="Arial" w:eastAsia="Aptos" w:hAnsi="Arial" w:cs="Arial"/>
          <w:sz w:val="28"/>
          <w:szCs w:val="28"/>
        </w:rPr>
        <w:t>Davis’a</w:t>
      </w:r>
      <w:proofErr w:type="spellEnd"/>
      <w:r w:rsidRPr="007E5E2F">
        <w:rPr>
          <w:rFonts w:ascii="Arial" w:eastAsia="Aptos" w:hAnsi="Arial" w:cs="Arial"/>
          <w:sz w:val="28"/>
          <w:szCs w:val="28"/>
        </w:rPr>
        <w:t xml:space="preserve">. Urszula Dudziak to ikona polskiej muzyki, znana na całym świecie. Współpracowała z takimi legendami </w:t>
      </w:r>
      <w:r w:rsidRPr="007E5E2F">
        <w:rPr>
          <w:rFonts w:ascii="Arial" w:eastAsia="Aptos" w:hAnsi="Arial" w:cs="Arial"/>
          <w:sz w:val="28"/>
          <w:szCs w:val="28"/>
        </w:rPr>
        <w:br/>
        <w:t xml:space="preserve">jak Nina Simone, Sting czy Herbie Hancock, tworząc dziesiątki albumów pod szyldem największych wytwórni płytowych, takich jak Columbia </w:t>
      </w:r>
      <w:proofErr w:type="spellStart"/>
      <w:r w:rsidRPr="007E5E2F">
        <w:rPr>
          <w:rFonts w:ascii="Arial" w:eastAsia="Aptos" w:hAnsi="Arial" w:cs="Arial"/>
          <w:sz w:val="28"/>
          <w:szCs w:val="28"/>
        </w:rPr>
        <w:t>Records</w:t>
      </w:r>
      <w:proofErr w:type="spellEnd"/>
      <w:r w:rsidRPr="007E5E2F">
        <w:rPr>
          <w:rFonts w:ascii="Arial" w:eastAsia="Aptos" w:hAnsi="Arial" w:cs="Arial"/>
          <w:sz w:val="28"/>
          <w:szCs w:val="28"/>
        </w:rPr>
        <w:t xml:space="preserve"> czy </w:t>
      </w:r>
      <w:proofErr w:type="spellStart"/>
      <w:r w:rsidRPr="007E5E2F">
        <w:rPr>
          <w:rFonts w:ascii="Arial" w:eastAsia="Aptos" w:hAnsi="Arial" w:cs="Arial"/>
          <w:sz w:val="28"/>
          <w:szCs w:val="28"/>
        </w:rPr>
        <w:t>Atlantic</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Records</w:t>
      </w:r>
      <w:proofErr w:type="spellEnd"/>
      <w:r w:rsidRPr="007E5E2F">
        <w:rPr>
          <w:rFonts w:ascii="Arial" w:eastAsia="Aptos" w:hAnsi="Arial" w:cs="Arial"/>
          <w:sz w:val="28"/>
          <w:szCs w:val="28"/>
        </w:rPr>
        <w:t xml:space="preserve">. Mika Urbaniak, córka Urszuli, jest również uznaną artystką. Czerpie w swojej twórczości z najlepszych tradycji jazzu i soulu. </w:t>
      </w:r>
      <w:r w:rsidRPr="007E5E2F">
        <w:rPr>
          <w:rFonts w:ascii="Arial" w:eastAsia="Aptos" w:hAnsi="Arial" w:cs="Arial"/>
          <w:sz w:val="28"/>
          <w:szCs w:val="28"/>
        </w:rPr>
        <w:br/>
        <w:t xml:space="preserve">Jej współpraca z Victorem Davisem, uznanym gitarzystą, kompozytorem i aranżerem, dodaje </w:t>
      </w:r>
      <w:r w:rsidR="008A4502" w:rsidRPr="007E5E2F">
        <w:rPr>
          <w:rFonts w:ascii="Arial" w:eastAsia="Aptos" w:hAnsi="Arial" w:cs="Arial"/>
          <w:sz w:val="28"/>
          <w:szCs w:val="28"/>
        </w:rPr>
        <w:br/>
      </w:r>
      <w:r w:rsidRPr="007E5E2F">
        <w:rPr>
          <w:rFonts w:ascii="Arial" w:eastAsia="Aptos" w:hAnsi="Arial" w:cs="Arial"/>
          <w:sz w:val="28"/>
          <w:szCs w:val="28"/>
        </w:rPr>
        <w:t>tym występom wyjątkowej energii i nowoczesności.</w:t>
      </w:r>
    </w:p>
    <w:p w14:paraId="7C7AF7E3"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II Ogólnopolski Turniej Tańca Nowoczesnego FLEX</w:t>
      </w:r>
    </w:p>
    <w:p w14:paraId="1484CD28"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FLEX rozgrywany był w czterech stylach tanecznych: jazz, disco dance, show dance oraz hip hop. Konkurs przeznaczony był dla tancerzy indywidualnych oraz zespołów z całej Polski. Organizatorem Turnieju było Centrum Kultury „Browar B.”.</w:t>
      </w:r>
    </w:p>
    <w:p w14:paraId="45BF3D97"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Dni Włocławka</w:t>
      </w:r>
    </w:p>
    <w:p w14:paraId="54AA9D53"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22.06.2024 r.: wykonawcy koncertów: Marcin Czerwiński, Beata Szewczyk, Spięty, </w:t>
      </w:r>
      <w:proofErr w:type="spellStart"/>
      <w:r w:rsidRPr="007E5E2F">
        <w:rPr>
          <w:rFonts w:ascii="Arial" w:eastAsia="Aptos" w:hAnsi="Arial" w:cs="Arial"/>
          <w:sz w:val="28"/>
          <w:szCs w:val="28"/>
        </w:rPr>
        <w:t>Chivas</w:t>
      </w:r>
      <w:proofErr w:type="spellEnd"/>
    </w:p>
    <w:p w14:paraId="30626054"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Marcin Czerwiński – jest nazywany prekursorem </w:t>
      </w:r>
      <w:proofErr w:type="spellStart"/>
      <w:r w:rsidRPr="007E5E2F">
        <w:rPr>
          <w:rFonts w:ascii="Arial" w:eastAsia="Aptos" w:hAnsi="Arial" w:cs="Arial"/>
          <w:sz w:val="28"/>
          <w:szCs w:val="28"/>
        </w:rPr>
        <w:t>reggaetonu</w:t>
      </w:r>
      <w:proofErr w:type="spellEnd"/>
      <w:r w:rsidRPr="007E5E2F">
        <w:rPr>
          <w:rFonts w:ascii="Arial" w:eastAsia="Aptos" w:hAnsi="Arial" w:cs="Arial"/>
          <w:sz w:val="28"/>
          <w:szCs w:val="28"/>
        </w:rPr>
        <w:t xml:space="preserve"> w naszym kraju. Był w półfinale talent show „</w:t>
      </w:r>
      <w:proofErr w:type="spellStart"/>
      <w:r w:rsidRPr="007E5E2F">
        <w:rPr>
          <w:rFonts w:ascii="Arial" w:eastAsia="Aptos" w:hAnsi="Arial" w:cs="Arial"/>
          <w:sz w:val="28"/>
          <w:szCs w:val="28"/>
        </w:rPr>
        <w:t>Must</w:t>
      </w:r>
      <w:proofErr w:type="spellEnd"/>
      <w:r w:rsidRPr="007E5E2F">
        <w:rPr>
          <w:rFonts w:ascii="Arial" w:eastAsia="Aptos" w:hAnsi="Arial" w:cs="Arial"/>
          <w:sz w:val="28"/>
          <w:szCs w:val="28"/>
        </w:rPr>
        <w:t xml:space="preserve"> Be The Music”, a także jurorem w programie „Śpiewajmy Razem – </w:t>
      </w:r>
      <w:proofErr w:type="spellStart"/>
      <w:r w:rsidRPr="007E5E2F">
        <w:rPr>
          <w:rFonts w:ascii="Arial" w:eastAsia="Aptos" w:hAnsi="Arial" w:cs="Arial"/>
          <w:sz w:val="28"/>
          <w:szCs w:val="28"/>
        </w:rPr>
        <w:t>All</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Together</w:t>
      </w:r>
      <w:proofErr w:type="spellEnd"/>
      <w:r w:rsidRPr="007E5E2F">
        <w:rPr>
          <w:rFonts w:ascii="Arial" w:eastAsia="Aptos" w:hAnsi="Arial" w:cs="Arial"/>
          <w:sz w:val="28"/>
          <w:szCs w:val="28"/>
        </w:rPr>
        <w:t xml:space="preserve"> </w:t>
      </w:r>
      <w:proofErr w:type="spellStart"/>
      <w:r w:rsidRPr="007E5E2F">
        <w:rPr>
          <w:rFonts w:ascii="Arial" w:eastAsia="Aptos" w:hAnsi="Arial" w:cs="Arial"/>
          <w:sz w:val="28"/>
          <w:szCs w:val="28"/>
        </w:rPr>
        <w:t>Now</w:t>
      </w:r>
      <w:proofErr w:type="spellEnd"/>
      <w:r w:rsidRPr="007E5E2F">
        <w:rPr>
          <w:rFonts w:ascii="Arial" w:eastAsia="Aptos" w:hAnsi="Arial" w:cs="Arial"/>
          <w:sz w:val="28"/>
          <w:szCs w:val="28"/>
        </w:rPr>
        <w:t>” w Telewizji Polsat. Znany również jako „</w:t>
      </w:r>
      <w:proofErr w:type="spellStart"/>
      <w:r w:rsidRPr="007E5E2F">
        <w:rPr>
          <w:rFonts w:ascii="Arial" w:eastAsia="Aptos" w:hAnsi="Arial" w:cs="Arial"/>
          <w:sz w:val="28"/>
          <w:szCs w:val="28"/>
        </w:rPr>
        <w:t>Czersky</w:t>
      </w:r>
      <w:proofErr w:type="spellEnd"/>
      <w:r w:rsidRPr="007E5E2F">
        <w:rPr>
          <w:rFonts w:ascii="Arial" w:eastAsia="Aptos" w:hAnsi="Arial" w:cs="Arial"/>
          <w:sz w:val="28"/>
          <w:szCs w:val="28"/>
        </w:rPr>
        <w:t>”, otrzymał Diamentową Płytę za album „Brokat – moje historie!”.</w:t>
      </w:r>
    </w:p>
    <w:p w14:paraId="491654ED" w14:textId="5DE9B114"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Beata Szewczyk to zwyciężczyni kategorii muzyka II edycji ogólnopolskiego programu „</w:t>
      </w:r>
      <w:proofErr w:type="spellStart"/>
      <w:r w:rsidRPr="007E5E2F">
        <w:rPr>
          <w:rFonts w:ascii="Arial" w:eastAsia="Aptos" w:hAnsi="Arial" w:cs="Arial"/>
          <w:sz w:val="28"/>
          <w:szCs w:val="28"/>
        </w:rPr>
        <w:t>WŁOwimy</w:t>
      </w:r>
      <w:proofErr w:type="spellEnd"/>
      <w:r w:rsidRPr="007E5E2F">
        <w:rPr>
          <w:rFonts w:ascii="Arial" w:eastAsia="Aptos" w:hAnsi="Arial" w:cs="Arial"/>
          <w:sz w:val="28"/>
          <w:szCs w:val="28"/>
        </w:rPr>
        <w:t xml:space="preserve"> Talenty”. Na specjalne zaproszenie Nity, zagrała </w:t>
      </w:r>
      <w:proofErr w:type="spellStart"/>
      <w:r w:rsidRPr="007E5E2F">
        <w:rPr>
          <w:rFonts w:ascii="Arial" w:eastAsia="Aptos" w:hAnsi="Arial" w:cs="Arial"/>
          <w:sz w:val="28"/>
          <w:szCs w:val="28"/>
        </w:rPr>
        <w:t>support</w:t>
      </w:r>
      <w:proofErr w:type="spellEnd"/>
      <w:r w:rsidRPr="007E5E2F">
        <w:rPr>
          <w:rFonts w:ascii="Arial" w:eastAsia="Aptos" w:hAnsi="Arial" w:cs="Arial"/>
          <w:sz w:val="28"/>
          <w:szCs w:val="28"/>
        </w:rPr>
        <w:t xml:space="preserve"> na finałowym koncercie w ramach trasy „po nitkach”. Jest również debiutującą producentką młodego pokolenia i w szybkim tempie zdobywa popularność na </w:t>
      </w:r>
      <w:proofErr w:type="spellStart"/>
      <w:r w:rsidRPr="007E5E2F">
        <w:rPr>
          <w:rFonts w:ascii="Arial" w:eastAsia="Aptos" w:hAnsi="Arial" w:cs="Arial"/>
          <w:sz w:val="28"/>
          <w:szCs w:val="28"/>
        </w:rPr>
        <w:t>TikToku</w:t>
      </w:r>
      <w:proofErr w:type="spellEnd"/>
      <w:r w:rsidRPr="007E5E2F">
        <w:rPr>
          <w:rFonts w:ascii="Arial" w:eastAsia="Aptos" w:hAnsi="Arial" w:cs="Arial"/>
          <w:sz w:val="28"/>
          <w:szCs w:val="28"/>
        </w:rPr>
        <w:t>.</w:t>
      </w:r>
    </w:p>
    <w:p w14:paraId="78C4DCD7"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lastRenderedPageBreak/>
        <w:t>Spięty to artysta bezkompromisowy i nieobliczalny artystycznie. Jeden z najlepszych polskich tekściarzy. Hubert Dobaczewski, bo takie jest jego oryginalne nazwisko, popularność zyskał dzięki hip-hopowej grupie Koli, z którą nagrał w 1999 r. bardzo ceniony album „Szemrany”. 10 lat później wydał swoją pierwszą solową płytę „</w:t>
      </w:r>
      <w:proofErr w:type="spellStart"/>
      <w:r w:rsidRPr="007E5E2F">
        <w:rPr>
          <w:rFonts w:ascii="Arial" w:eastAsia="Aptos" w:hAnsi="Arial" w:cs="Arial"/>
          <w:sz w:val="28"/>
          <w:szCs w:val="28"/>
        </w:rPr>
        <w:t>Antyszanty</w:t>
      </w:r>
      <w:proofErr w:type="spellEnd"/>
      <w:r w:rsidRPr="007E5E2F">
        <w:rPr>
          <w:rFonts w:ascii="Arial" w:eastAsia="Aptos" w:hAnsi="Arial" w:cs="Arial"/>
          <w:sz w:val="28"/>
          <w:szCs w:val="28"/>
        </w:rPr>
        <w:t xml:space="preserve">”, nagraną prawie w całości samodzielnie, tylko na ukulele i akordeonie zagrali inni muzycy. </w:t>
      </w:r>
    </w:p>
    <w:p w14:paraId="33590EA8" w14:textId="77777777" w:rsidR="00E64091" w:rsidRPr="007E5E2F" w:rsidRDefault="00E64091" w:rsidP="007E5E2F">
      <w:pPr>
        <w:spacing w:line="259" w:lineRule="auto"/>
        <w:contextualSpacing/>
        <w:rPr>
          <w:rFonts w:ascii="Arial" w:eastAsia="Aptos" w:hAnsi="Arial" w:cs="Arial"/>
          <w:sz w:val="28"/>
          <w:szCs w:val="28"/>
        </w:rPr>
      </w:pPr>
      <w:proofErr w:type="spellStart"/>
      <w:r w:rsidRPr="007E5E2F">
        <w:rPr>
          <w:rFonts w:ascii="Arial" w:eastAsia="Aptos" w:hAnsi="Arial" w:cs="Arial"/>
          <w:sz w:val="28"/>
          <w:szCs w:val="28"/>
        </w:rPr>
        <w:t>Chivas</w:t>
      </w:r>
      <w:proofErr w:type="spellEnd"/>
      <w:r w:rsidRPr="007E5E2F">
        <w:rPr>
          <w:rFonts w:ascii="Arial" w:eastAsia="Aptos" w:hAnsi="Arial" w:cs="Arial"/>
          <w:sz w:val="28"/>
          <w:szCs w:val="28"/>
        </w:rPr>
        <w:t xml:space="preserve"> to artysta, który szybko zdobył uznanie jako raper, piosenkarz, producent muzyczny oraz autor tekstów. </w:t>
      </w:r>
    </w:p>
    <w:p w14:paraId="7A9401E5" w14:textId="693B32B1"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23.06.2024 r.: koncerty: De Mono, Dżem</w:t>
      </w:r>
      <w:r w:rsidR="00FA4599">
        <w:rPr>
          <w:rFonts w:ascii="Arial" w:eastAsia="Aptos" w:hAnsi="Arial" w:cs="Arial"/>
          <w:sz w:val="28"/>
          <w:szCs w:val="28"/>
        </w:rPr>
        <w:t>.</w:t>
      </w:r>
    </w:p>
    <w:p w14:paraId="1B19973E"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Na finał święta miasta zagrała legendarna grupa Dżem. We Włocławku ostatni raz grali 8 lat temu. </w:t>
      </w:r>
      <w:r w:rsidRPr="007E5E2F">
        <w:rPr>
          <w:rFonts w:ascii="Arial" w:eastAsia="Aptos" w:hAnsi="Arial" w:cs="Arial"/>
          <w:sz w:val="28"/>
          <w:szCs w:val="28"/>
        </w:rPr>
        <w:br/>
        <w:t>To był pierwszy u nas koncert śląskiej ekipy z nowym wokalistą w składzie. Za mikrofonem stanął bowiem, Sebastian Riedel. Syn Ryśka Riedla, oficjalnie w kwietniu po ponad 20 latach, zastąpił Macieja Balcara.</w:t>
      </w:r>
    </w:p>
    <w:p w14:paraId="3FCBF27A" w14:textId="1F1495C2"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W dniu 23.06.2024 r. zagrała także kolejna legenda muzyki pop – De Mono. Zespół istnieje 30 lat i najbardziej popularny był w połowie lat 90. XX wieku. Wieloletnie doświadczenie, tysiące wspólnych wspomnień i koncertów, a muzycy De Mono wciąż udowadniają, że w parze z każdym kolejnym rokiem idzie jeszcze większa doza stylu i dobrego smaku. Za nimi niezliczona ilość koncertów i miliony sprzedanych płyt, wiele nagród i wyróżnień.</w:t>
      </w:r>
    </w:p>
    <w:p w14:paraId="0E21FAB4"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Noc świętojańska i Sobótkowe potańcówki na Kujawach</w:t>
      </w:r>
    </w:p>
    <w:p w14:paraId="489B90B3"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W programie wydarzenia były m.in. obrzęd Nocy świętojańskiej i Sobótkowe potańcówki na Kujawach, warsztaty z plecenia wianków, Osada Krajeńska, wędzenie i suszenie ryb, rozpalanie ognia </w:t>
      </w:r>
      <w:r w:rsidRPr="007E5E2F">
        <w:rPr>
          <w:rFonts w:ascii="Arial" w:eastAsia="Aptos" w:hAnsi="Arial" w:cs="Arial"/>
          <w:sz w:val="28"/>
          <w:szCs w:val="28"/>
        </w:rPr>
        <w:br/>
        <w:t>za pomocą hubki i krzesiwa. W znakomity nastrój wprowadził odbiorców folkowy zespół „REDLIN” wykonujący znane utwory, takie jak: „Lipka”, „Karczmareczka” „Remiza”.</w:t>
      </w:r>
    </w:p>
    <w:p w14:paraId="1E301DE6" w14:textId="77777777" w:rsidR="008A4502" w:rsidRPr="007E5E2F" w:rsidRDefault="008A4502" w:rsidP="007E5E2F">
      <w:pPr>
        <w:spacing w:line="259" w:lineRule="auto"/>
        <w:contextualSpacing/>
        <w:rPr>
          <w:rFonts w:ascii="Arial" w:eastAsia="Aptos" w:hAnsi="Arial" w:cs="Arial"/>
          <w:sz w:val="28"/>
          <w:szCs w:val="28"/>
        </w:rPr>
      </w:pPr>
    </w:p>
    <w:p w14:paraId="130AFD8B"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33. Finał Turnieju Poezji Śpiewanej: Konkurs</w:t>
      </w:r>
    </w:p>
    <w:p w14:paraId="27AD8128"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Najbardziej prestiżowa impreza piosenki poetyckiej w Polsce i najważniejsza impreza muzyczna </w:t>
      </w:r>
      <w:r w:rsidRPr="007E5E2F">
        <w:rPr>
          <w:rFonts w:ascii="Arial" w:eastAsia="Aptos" w:hAnsi="Arial" w:cs="Arial"/>
          <w:sz w:val="28"/>
          <w:szCs w:val="28"/>
        </w:rPr>
        <w:br/>
        <w:t xml:space="preserve">we Włocławku. </w:t>
      </w:r>
    </w:p>
    <w:p w14:paraId="4640B632" w14:textId="08609DBC"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27 czerwca – przez cały dzień trwały zajęcia warsztatowe, przygotowania i próby przed koncertami konkursowymi. Zajęcia poprowadzili Elżbieta Zapendowska – znana nauczycielka śpiewu, dr Katarzyna Winiarska – Akademia Teatralna w Warszawie, Jan Zdziarski – Akademia Teatralna w Warszawie i Andrzej Głowacki – reżyser. Dwa koncerty konkursowe oceniane przez jury: Marcina Januszkiewicza – </w:t>
      </w:r>
      <w:r w:rsidRPr="007E5E2F">
        <w:rPr>
          <w:rFonts w:ascii="Arial" w:eastAsia="Aptos" w:hAnsi="Arial" w:cs="Arial"/>
          <w:sz w:val="28"/>
          <w:szCs w:val="28"/>
        </w:rPr>
        <w:lastRenderedPageBreak/>
        <w:t xml:space="preserve">aktora, piosenkarza, autora tekstów piosenek i kompozytora, Konrada </w:t>
      </w:r>
      <w:proofErr w:type="spellStart"/>
      <w:r w:rsidRPr="007E5E2F">
        <w:rPr>
          <w:rFonts w:ascii="Arial" w:eastAsia="Aptos" w:hAnsi="Arial" w:cs="Arial"/>
          <w:sz w:val="28"/>
          <w:szCs w:val="28"/>
        </w:rPr>
        <w:t>Mastyłę</w:t>
      </w:r>
      <w:proofErr w:type="spellEnd"/>
      <w:r w:rsidRPr="007E5E2F">
        <w:rPr>
          <w:rFonts w:ascii="Arial" w:eastAsia="Aptos" w:hAnsi="Arial" w:cs="Arial"/>
          <w:sz w:val="28"/>
          <w:szCs w:val="28"/>
        </w:rPr>
        <w:t xml:space="preserve"> z „Piwnicy pod baranami” – pianistę, kompozytora, aranżera, dyrygenta, producenta muzycznego, orkiestratora nagrodzonej Oscarem muzyki Jana A.P. Kaczmarka, Ojca Wacława Oszajcę – poetę, dziennikarza, jezuitę i Jarosława Wasika – dyrektora Muzeum Piosenki Polskiej w Opolu, laureata włocławskiego finału w latach </w:t>
      </w:r>
      <w:r w:rsidRPr="007E5E2F">
        <w:rPr>
          <w:rFonts w:ascii="Arial" w:eastAsia="Aptos" w:hAnsi="Arial" w:cs="Arial"/>
          <w:sz w:val="28"/>
          <w:szCs w:val="28"/>
        </w:rPr>
        <w:br/>
        <w:t>1992-1993.  W dwóch koncertach konkursowych zaśpiewało 21 solistów, którym towarzyszyło 14 akompaniatorów. Główną nagrodę konkursu otrzymał Robert Zapora z Warszawy za wykonanie wiersza Ryszarda Milczewskiego Bruno i Mirona Białoszewskiego, autorem muzyki do obu wierszy jest  Robert Zapora. Jedną  z najcenniejszych nagród przyznała włocławska publiczność. Nagrodę tę otrzymała Wiktora Miłkowska z Włocławka za wykonanie wierszy Marii Pawlikowskiej i K.K. Baczyńskiego. Oba koncerty transmitowane były przez portal internetowy Centrum Kultury „Browar B.”</w:t>
      </w:r>
    </w:p>
    <w:p w14:paraId="3B9A6DC3"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bCs/>
          <w:sz w:val="28"/>
          <w:szCs w:val="28"/>
        </w:rPr>
      </w:pPr>
      <w:r w:rsidRPr="007E5E2F">
        <w:rPr>
          <w:rFonts w:ascii="Arial" w:eastAsia="Aptos" w:hAnsi="Arial" w:cs="Arial"/>
          <w:b/>
          <w:bCs/>
          <w:sz w:val="28"/>
          <w:szCs w:val="28"/>
        </w:rPr>
        <w:t>Dobry Koncert:  koncert laureatów 33. Finału Turnieju Poezji Śpiewanej i widowisko „Wesele na Kujawach z nutą współczesności”</w:t>
      </w:r>
    </w:p>
    <w:p w14:paraId="2E71A443"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Wydarzenie składało się z dwóch części. W pierwszej wystąpili laureaci Finału i zostały im wręczone nagrody. </w:t>
      </w:r>
    </w:p>
    <w:p w14:paraId="58B770AF"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Projekt polegał na wyprodukowaniu widowiska pn. „Wesele na Kujawach z nutą współczesności". </w:t>
      </w:r>
      <w:r w:rsidRPr="007E5E2F">
        <w:rPr>
          <w:rFonts w:ascii="Arial" w:eastAsia="Aptos" w:hAnsi="Arial" w:cs="Arial"/>
          <w:sz w:val="28"/>
          <w:szCs w:val="28"/>
        </w:rPr>
        <w:br/>
        <w:t xml:space="preserve">W widowisku ukazującym tradycyjne wesele w XIX-wiecznej kujawskiej wsi udział wzięli członkowie zespołu ludowego „Spod strzechy” i Zespół Pieśni i Tańca „Kujawy”, zaś w części współczesnej dziesięciu  młodych wykonawcy z nurtu poezji śpiewanej. Ponadto w koncercie brał udział Tadeusz Woźniak, Jolanta Majchrzak-Woźniak,  kwartet smyczkowy, zespół SVAHY i Sambor Dudziński – aktor teatralny, wokalista i kompozytor, multiinstrumentalista. W widowisku, głównie za pomocą muzyki i śpiewu, z dużym wykorzystaniem obrazów multimedialnych, pokazaliśmy dwa odległe w czasie światy, nie jako odrębne rzeczywistości, ale przenikające się. Ważnym elementem tej artystycznej kreacji było przywołanie Racheli i </w:t>
      </w:r>
      <w:proofErr w:type="spellStart"/>
      <w:r w:rsidRPr="007E5E2F">
        <w:rPr>
          <w:rFonts w:ascii="Arial" w:eastAsia="Aptos" w:hAnsi="Arial" w:cs="Arial"/>
          <w:sz w:val="28"/>
          <w:szCs w:val="28"/>
        </w:rPr>
        <w:t>minimonologi</w:t>
      </w:r>
      <w:proofErr w:type="spellEnd"/>
      <w:r w:rsidRPr="007E5E2F">
        <w:rPr>
          <w:rFonts w:ascii="Arial" w:eastAsia="Aptos" w:hAnsi="Arial" w:cs="Arial"/>
          <w:sz w:val="28"/>
          <w:szCs w:val="28"/>
        </w:rPr>
        <w:t xml:space="preserve"> z „Wesela” Stanisława Wyspiańskiego. Spektakl został zaprezentowany mieszkańcom Włocławka i Kujaw, a także uczestnikom organizowanego przez nas ogólnopolskiego konkursu poezji śpiewanej.</w:t>
      </w:r>
    </w:p>
    <w:p w14:paraId="106ADB52"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sz w:val="28"/>
          <w:szCs w:val="28"/>
        </w:rPr>
      </w:pPr>
      <w:r w:rsidRPr="007E5E2F">
        <w:rPr>
          <w:rFonts w:ascii="Arial" w:eastAsia="Aptos" w:hAnsi="Arial" w:cs="Arial"/>
          <w:b/>
          <w:sz w:val="28"/>
          <w:szCs w:val="28"/>
        </w:rPr>
        <w:t>Ogólnopolski Przegląd Artystycznego Ruchu Seniorów „ARS” </w:t>
      </w:r>
    </w:p>
    <w:p w14:paraId="6E6C81EC" w14:textId="77777777" w:rsidR="00E64091"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 xml:space="preserve">To impreza o profilu artystycznym i metodycznym obejmująca swoim zasięgiem wszystkie województwa. Adresowana jest do Seniorów, a także grup wielopokoleniowych działających artystycznie w różnych </w:t>
      </w:r>
      <w:r w:rsidRPr="007E5E2F">
        <w:rPr>
          <w:rFonts w:ascii="Arial" w:eastAsia="Aptos" w:hAnsi="Arial" w:cs="Arial"/>
          <w:sz w:val="28"/>
          <w:szCs w:val="28"/>
        </w:rPr>
        <w:lastRenderedPageBreak/>
        <w:t>środowiskach społecznych. Ideą przeglądu jest integracja Seniorów z ludźmi młodego pokolenia. „ARS” stwarza możliwości konfrontacji twórczości artystycznej, pielęgnowanie tradycji ludowych i działalności zespołów artystycznych, oddziaływanie na szersze kręgi społeczne poprzez upowszechnianie właściwych wzorców aktywnego spędzania wolnego czasu. Podczas przeglądu Podmiotów Artystycznych w programie znalazły się również warsztaty i część integracyjna.</w:t>
      </w:r>
    </w:p>
    <w:p w14:paraId="53C13039"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sz w:val="28"/>
          <w:szCs w:val="28"/>
        </w:rPr>
      </w:pPr>
      <w:r w:rsidRPr="007E5E2F">
        <w:rPr>
          <w:rFonts w:ascii="Arial" w:eastAsia="Aptos" w:hAnsi="Arial" w:cs="Arial"/>
          <w:b/>
          <w:sz w:val="28"/>
          <w:szCs w:val="28"/>
        </w:rPr>
        <w:t xml:space="preserve">Piknik Rewitalizacyjny </w:t>
      </w:r>
    </w:p>
    <w:p w14:paraId="5CCFEE61" w14:textId="7D8FF85B" w:rsidR="008A4502" w:rsidRPr="007E5E2F" w:rsidRDefault="00E64091" w:rsidP="007E5E2F">
      <w:pPr>
        <w:spacing w:line="259" w:lineRule="auto"/>
        <w:contextualSpacing/>
        <w:rPr>
          <w:rFonts w:ascii="Arial" w:eastAsia="Aptos" w:hAnsi="Arial" w:cs="Arial"/>
          <w:sz w:val="28"/>
          <w:szCs w:val="28"/>
        </w:rPr>
      </w:pPr>
      <w:r w:rsidRPr="007E5E2F">
        <w:rPr>
          <w:rFonts w:ascii="Arial" w:eastAsia="Aptos" w:hAnsi="Arial" w:cs="Arial"/>
          <w:sz w:val="28"/>
          <w:szCs w:val="28"/>
        </w:rPr>
        <w:t>Impreza plenerowa dla dzieci i młodzieży organizowana przez Wydział Rewitalizacji Urzędu Miasta Włocławek oraz Kluby: „Stara Remiza”, „Łęg” i „</w:t>
      </w:r>
      <w:proofErr w:type="spellStart"/>
      <w:r w:rsidRPr="007E5E2F">
        <w:rPr>
          <w:rFonts w:ascii="Arial" w:eastAsia="Aptos" w:hAnsi="Arial" w:cs="Arial"/>
          <w:sz w:val="28"/>
          <w:szCs w:val="28"/>
        </w:rPr>
        <w:t>Zazamcze</w:t>
      </w:r>
      <w:proofErr w:type="spellEnd"/>
      <w:r w:rsidRPr="007E5E2F">
        <w:rPr>
          <w:rFonts w:ascii="Arial" w:eastAsia="Aptos" w:hAnsi="Arial" w:cs="Arial"/>
          <w:sz w:val="28"/>
          <w:szCs w:val="28"/>
        </w:rPr>
        <w:t>” W programie m.in.: animacje, pokazy sekcji wokalnych i tanecznych, malowanie witraży na folii, tatuaże brokatowe, konkurs na obiekt rewitalizowany, malowanie toreb papierowych.</w:t>
      </w:r>
    </w:p>
    <w:p w14:paraId="50C9DCF2"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sz w:val="28"/>
          <w:szCs w:val="28"/>
        </w:rPr>
      </w:pPr>
      <w:r w:rsidRPr="007E5E2F">
        <w:rPr>
          <w:rFonts w:ascii="Arial" w:eastAsia="Aptos" w:hAnsi="Arial" w:cs="Arial"/>
          <w:b/>
          <w:sz w:val="28"/>
          <w:szCs w:val="28"/>
        </w:rPr>
        <w:t>IV Fajans Festiwal</w:t>
      </w:r>
    </w:p>
    <w:p w14:paraId="6B2E154A" w14:textId="77777777" w:rsidR="00E64091" w:rsidRPr="007E5E2F" w:rsidRDefault="00E64091" w:rsidP="007E5E2F">
      <w:pPr>
        <w:spacing w:line="259" w:lineRule="auto"/>
        <w:contextualSpacing/>
        <w:rPr>
          <w:rFonts w:ascii="Arial" w:eastAsia="Aptos" w:hAnsi="Arial" w:cs="Arial"/>
          <w:bCs/>
          <w:sz w:val="28"/>
          <w:szCs w:val="28"/>
        </w:rPr>
      </w:pPr>
      <w:r w:rsidRPr="007E5E2F">
        <w:rPr>
          <w:rFonts w:ascii="Arial" w:eastAsia="Aptos" w:hAnsi="Arial" w:cs="Arial"/>
          <w:bCs/>
          <w:sz w:val="28"/>
          <w:szCs w:val="28"/>
        </w:rPr>
        <w:t>W 2024 r. po raz czwarty we Włocławku odbyła się impreza. Fajans Festiwal rozszerzył swój zasięg. Oprócz głównych wydarzeń w zabytkowym obiekcie dawnego Browaru Bojańczyków, takich jak stoiska fajansowe, warsztaty, panel dyskusyjny z miłośnikami fajansu, rewia mody, rozstrzygnięcie konkursów, zaproszono uczestników m.in. do udziału w grze miejskiej. Ogłoszono też wyniki konkursów, które odbyły się w ramach festiwalu.</w:t>
      </w:r>
    </w:p>
    <w:p w14:paraId="61F3AEDE"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sz w:val="28"/>
          <w:szCs w:val="28"/>
        </w:rPr>
      </w:pPr>
      <w:r w:rsidRPr="007E5E2F">
        <w:rPr>
          <w:rFonts w:ascii="Arial" w:eastAsia="Aptos" w:hAnsi="Arial" w:cs="Arial"/>
          <w:b/>
          <w:sz w:val="28"/>
          <w:szCs w:val="28"/>
        </w:rPr>
        <w:t>VII Włocławski Festiwal Modelarski</w:t>
      </w:r>
    </w:p>
    <w:p w14:paraId="5C886592" w14:textId="77777777" w:rsidR="00E64091" w:rsidRPr="007E5E2F" w:rsidRDefault="00E64091" w:rsidP="007E5E2F">
      <w:pPr>
        <w:spacing w:line="259" w:lineRule="auto"/>
        <w:contextualSpacing/>
        <w:rPr>
          <w:rFonts w:ascii="Arial" w:eastAsia="Aptos" w:hAnsi="Arial" w:cs="Arial"/>
          <w:bCs/>
          <w:sz w:val="28"/>
          <w:szCs w:val="28"/>
        </w:rPr>
      </w:pPr>
      <w:r w:rsidRPr="007E5E2F">
        <w:rPr>
          <w:rFonts w:ascii="Arial" w:eastAsia="Aptos" w:hAnsi="Arial" w:cs="Arial"/>
          <w:bCs/>
          <w:sz w:val="28"/>
          <w:szCs w:val="28"/>
        </w:rPr>
        <w:t>Już po raz siódmy do Włocławka przyjechali wystawcy z całej Polski by zaprezentować swoje pieczołowicie odwzorowane modele wykonane z kartonu, plastiku w kategoriach: lotnictwo, broń pancerna, statki i okręty, pojazdy oraz figurki. Tematem przewodnim edycji z 2024 r. była 85. rocznica wybuchu II wojny światowej. Podczas festiwalu podziwiać było można m.in. czołg pancerny, zabytkowe pojazdy w skali 1:1. Organizatorzy: Klub „Stara Remiza” Centrum Kultury „Browar B.” oraz Włocławski Klub Modelarski „Iskra”.</w:t>
      </w:r>
    </w:p>
    <w:p w14:paraId="77AD7398"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sz w:val="28"/>
          <w:szCs w:val="28"/>
        </w:rPr>
      </w:pPr>
      <w:r w:rsidRPr="007E5E2F">
        <w:rPr>
          <w:rFonts w:ascii="Arial" w:eastAsia="Aptos" w:hAnsi="Arial" w:cs="Arial"/>
          <w:b/>
          <w:sz w:val="28"/>
          <w:szCs w:val="28"/>
        </w:rPr>
        <w:t xml:space="preserve">XIII Festiwal Piosenki Ojczyźnianej </w:t>
      </w:r>
    </w:p>
    <w:p w14:paraId="54387B17" w14:textId="1737AAB4" w:rsidR="00E64091" w:rsidRPr="007E5E2F" w:rsidRDefault="00E64091" w:rsidP="007E5E2F">
      <w:pPr>
        <w:spacing w:line="259" w:lineRule="auto"/>
        <w:contextualSpacing/>
        <w:rPr>
          <w:rFonts w:ascii="Arial" w:eastAsia="Aptos" w:hAnsi="Arial" w:cs="Arial"/>
          <w:bCs/>
          <w:sz w:val="28"/>
          <w:szCs w:val="28"/>
        </w:rPr>
      </w:pPr>
      <w:r w:rsidRPr="007E5E2F">
        <w:rPr>
          <w:rFonts w:ascii="Arial" w:eastAsia="Aptos" w:hAnsi="Arial" w:cs="Arial"/>
          <w:bCs/>
          <w:sz w:val="28"/>
          <w:szCs w:val="28"/>
        </w:rPr>
        <w:t xml:space="preserve">W edycji Festiwalu w 2024 r. wystąpiło 14 uczestników z całej Polski, prezentując własne interpretacje utworów o tematyce ojczyźnianej. Odbył się również Koncert Galowy XIII Festiwalu Piosenki Ojczyźnianej, podczas którego wystąpili laureaci festiwalu, uczniowie ZSM im. Czesława Niemena we Włocławku, </w:t>
      </w:r>
      <w:proofErr w:type="spellStart"/>
      <w:r w:rsidRPr="007E5E2F">
        <w:rPr>
          <w:rFonts w:ascii="Arial" w:eastAsia="Aptos" w:hAnsi="Arial" w:cs="Arial"/>
          <w:bCs/>
          <w:sz w:val="28"/>
          <w:szCs w:val="28"/>
        </w:rPr>
        <w:t>ZPiT</w:t>
      </w:r>
      <w:proofErr w:type="spellEnd"/>
      <w:r w:rsidRPr="007E5E2F">
        <w:rPr>
          <w:rFonts w:ascii="Arial" w:eastAsia="Aptos" w:hAnsi="Arial" w:cs="Arial"/>
          <w:bCs/>
          <w:sz w:val="28"/>
          <w:szCs w:val="28"/>
        </w:rPr>
        <w:t xml:space="preserve"> „Kujawy” oraz Zespół „Przystanek Kultura”. W repertuarze koncertu znalazły się polskie tańce narodowe, historyczne pieśni patriotyczne i współczesne utwory o tematyce ojczyźnianej.</w:t>
      </w:r>
    </w:p>
    <w:p w14:paraId="15D6F85A" w14:textId="77777777" w:rsidR="00E64091" w:rsidRPr="007E5E2F" w:rsidRDefault="00E64091" w:rsidP="00FE444D">
      <w:pPr>
        <w:numPr>
          <w:ilvl w:val="0"/>
          <w:numId w:val="211"/>
        </w:numPr>
        <w:spacing w:after="0" w:line="259" w:lineRule="auto"/>
        <w:ind w:left="284" w:hanging="284"/>
        <w:contextualSpacing/>
        <w:rPr>
          <w:rFonts w:ascii="Arial" w:eastAsia="Aptos" w:hAnsi="Arial" w:cs="Arial"/>
          <w:b/>
          <w:sz w:val="28"/>
          <w:szCs w:val="28"/>
        </w:rPr>
      </w:pPr>
      <w:r w:rsidRPr="007E5E2F">
        <w:rPr>
          <w:rFonts w:ascii="Arial" w:eastAsia="Aptos" w:hAnsi="Arial" w:cs="Arial"/>
          <w:b/>
          <w:sz w:val="28"/>
          <w:szCs w:val="28"/>
        </w:rPr>
        <w:lastRenderedPageBreak/>
        <w:t>XII edycja Ogólnopolskiego Festiwalu Zespołów Folklorystycznych „O Kujawski wianek”</w:t>
      </w:r>
    </w:p>
    <w:p w14:paraId="730243BF" w14:textId="4D9C87BE" w:rsidR="00E64091" w:rsidRPr="007E5E2F" w:rsidRDefault="00E64091" w:rsidP="007E5E2F">
      <w:pPr>
        <w:spacing w:after="0" w:line="259" w:lineRule="auto"/>
        <w:contextualSpacing/>
        <w:rPr>
          <w:rFonts w:ascii="Arial" w:eastAsia="Aptos" w:hAnsi="Arial" w:cs="Arial"/>
          <w:bCs/>
          <w:sz w:val="28"/>
          <w:szCs w:val="28"/>
        </w:rPr>
      </w:pPr>
      <w:r w:rsidRPr="007E5E2F">
        <w:rPr>
          <w:rFonts w:ascii="Arial" w:eastAsia="Aptos" w:hAnsi="Arial" w:cs="Arial"/>
          <w:bCs/>
          <w:sz w:val="28"/>
          <w:szCs w:val="28"/>
        </w:rPr>
        <w:t xml:space="preserve">Od 2011 r. na zaproszenie CK „Browar B.” każdej jesieni pojawiają się we Włocławku zespoły folklorystyczne z najodleglejszych zakątków Polski. Cele, jakie przyświecają organizatorom, to popularyzacja i ochrona kultury ludowej, zdrowa rywalizacja tancerzy, integracja środowiska artystycznego oraz wymiana doświadczeń. Konkurs przeprowadzany jest w trzech kategoriach: zespołów dziecięcych, młodzieżowych i studenckich. W 2024 r. były to 23 zespoły, które były oceniane przez profesjonalne jury. </w:t>
      </w:r>
    </w:p>
    <w:p w14:paraId="38EDF94A" w14:textId="77777777" w:rsidR="00E64091" w:rsidRPr="007E5E2F" w:rsidRDefault="00E64091" w:rsidP="00FE444D">
      <w:pPr>
        <w:pStyle w:val="Akapitzlist"/>
        <w:numPr>
          <w:ilvl w:val="0"/>
          <w:numId w:val="211"/>
        </w:numPr>
        <w:tabs>
          <w:tab w:val="left" w:pos="284"/>
        </w:tabs>
        <w:spacing w:after="0" w:line="259" w:lineRule="auto"/>
        <w:ind w:left="0" w:firstLine="0"/>
        <w:rPr>
          <w:rFonts w:ascii="Arial" w:eastAsia="Aptos" w:hAnsi="Arial" w:cs="Arial"/>
          <w:bCs/>
          <w:sz w:val="28"/>
          <w:szCs w:val="28"/>
        </w:rPr>
      </w:pPr>
      <w:r w:rsidRPr="007E5E2F">
        <w:rPr>
          <w:rFonts w:ascii="Arial" w:eastAsia="Aptos" w:hAnsi="Arial" w:cs="Arial"/>
          <w:b/>
          <w:sz w:val="28"/>
          <w:szCs w:val="28"/>
        </w:rPr>
        <w:t>Włocławek z jajem</w:t>
      </w:r>
      <w:r w:rsidRPr="007E5E2F">
        <w:rPr>
          <w:rFonts w:ascii="Arial" w:eastAsia="Aptos" w:hAnsi="Arial" w:cs="Arial"/>
          <w:bCs/>
          <w:sz w:val="28"/>
          <w:szCs w:val="28"/>
        </w:rPr>
        <w:t>” – akcja wielkanocna polegająca na odgadywaniu zagadek i miejsc związanych   z Włocławkiem, która odbywała się w dniach 18-23 kwietnia 2024 r. Zagadki dotyczące miejsc, gdzie ukryte jest wielkanocne jajo publikowane były na stronie Urzędu Miasta Włocławek oraz na Facebooku. Pierwsi uczestnicy, którzy dotarli do miejsca od momentu ogłoszenia zagadki i podali hasło „Włocławek   z jajem” otrzymali wyjątkowe nagrody od sponsorów i partnerów wydarzenia.</w:t>
      </w:r>
    </w:p>
    <w:p w14:paraId="1C814BF3" w14:textId="77777777" w:rsidR="00E64091" w:rsidRPr="007E5E2F" w:rsidRDefault="00E64091" w:rsidP="00FE444D">
      <w:pPr>
        <w:pStyle w:val="Akapitzlist"/>
        <w:numPr>
          <w:ilvl w:val="0"/>
          <w:numId w:val="211"/>
        </w:numPr>
        <w:tabs>
          <w:tab w:val="left" w:pos="284"/>
        </w:tabs>
        <w:spacing w:after="0" w:line="259" w:lineRule="auto"/>
        <w:ind w:left="0" w:firstLine="0"/>
        <w:rPr>
          <w:rFonts w:ascii="Arial" w:eastAsia="Aptos" w:hAnsi="Arial" w:cs="Arial"/>
          <w:bCs/>
          <w:sz w:val="28"/>
          <w:szCs w:val="28"/>
        </w:rPr>
      </w:pPr>
      <w:r w:rsidRPr="007E5E2F">
        <w:rPr>
          <w:rFonts w:ascii="Arial" w:eastAsia="Aptos" w:hAnsi="Arial" w:cs="Arial"/>
          <w:b/>
          <w:sz w:val="28"/>
          <w:szCs w:val="28"/>
        </w:rPr>
        <w:t xml:space="preserve">„Parafka” </w:t>
      </w:r>
      <w:r w:rsidRPr="007E5E2F">
        <w:rPr>
          <w:rFonts w:ascii="Arial" w:eastAsia="Aptos" w:hAnsi="Arial" w:cs="Arial"/>
          <w:bCs/>
          <w:sz w:val="28"/>
          <w:szCs w:val="28"/>
        </w:rPr>
        <w:t xml:space="preserve">Akademia Prawa dla Dzieci i Młodzieży to kontynuacja wcześniej rozpoczętych zajęć, których tematyką była szeroko rozumiana profilaktyka chroniąca przed uzależnieniami od alkoholu, narkotyków i NSP oraz przed niebezpiecznymi </w:t>
      </w:r>
      <w:proofErr w:type="spellStart"/>
      <w:r w:rsidRPr="007E5E2F">
        <w:rPr>
          <w:rFonts w:ascii="Arial" w:eastAsia="Aptos" w:hAnsi="Arial" w:cs="Arial"/>
          <w:bCs/>
          <w:sz w:val="28"/>
          <w:szCs w:val="28"/>
        </w:rPr>
        <w:t>zachowaniami</w:t>
      </w:r>
      <w:proofErr w:type="spellEnd"/>
      <w:r w:rsidRPr="007E5E2F">
        <w:rPr>
          <w:rFonts w:ascii="Arial" w:eastAsia="Aptos" w:hAnsi="Arial" w:cs="Arial"/>
          <w:bCs/>
          <w:sz w:val="28"/>
          <w:szCs w:val="28"/>
        </w:rPr>
        <w:t xml:space="preserve"> wśród dzieci i młodzieży, jak chociażby nadużywaniem wizerunku w mediach społecznościowych. Wszystkie spotkania odbywały się </w:t>
      </w:r>
      <w:r w:rsidRPr="007E5E2F">
        <w:rPr>
          <w:rFonts w:ascii="Arial" w:eastAsia="Aptos" w:hAnsi="Arial" w:cs="Arial"/>
          <w:bCs/>
          <w:sz w:val="28"/>
          <w:szCs w:val="28"/>
        </w:rPr>
        <w:br/>
        <w:t>na przykładach z życia wziętych, które prowadził Jacek Cudny – radca prawny i autor książek dla dzieci.</w:t>
      </w:r>
    </w:p>
    <w:p w14:paraId="274B685E" w14:textId="77777777" w:rsidR="00E64091" w:rsidRPr="007E5E2F" w:rsidRDefault="00E64091" w:rsidP="00FE444D">
      <w:pPr>
        <w:numPr>
          <w:ilvl w:val="0"/>
          <w:numId w:val="211"/>
        </w:numPr>
        <w:tabs>
          <w:tab w:val="left" w:pos="284"/>
        </w:tabs>
        <w:spacing w:after="0" w:line="259" w:lineRule="auto"/>
        <w:ind w:left="0" w:firstLine="0"/>
        <w:contextualSpacing/>
        <w:rPr>
          <w:rFonts w:ascii="Arial" w:eastAsia="Calibri" w:hAnsi="Arial" w:cs="Arial"/>
          <w:sz w:val="28"/>
          <w:szCs w:val="28"/>
        </w:rPr>
      </w:pPr>
      <w:r w:rsidRPr="007E5E2F">
        <w:rPr>
          <w:rFonts w:ascii="Arial" w:eastAsia="Calibri" w:hAnsi="Arial" w:cs="Arial"/>
          <w:b/>
          <w:bCs/>
          <w:sz w:val="28"/>
          <w:szCs w:val="28"/>
        </w:rPr>
        <w:t>„</w:t>
      </w:r>
      <w:proofErr w:type="spellStart"/>
      <w:r w:rsidRPr="007E5E2F">
        <w:rPr>
          <w:rFonts w:ascii="Arial" w:eastAsia="Calibri" w:hAnsi="Arial" w:cs="Arial"/>
          <w:b/>
          <w:bCs/>
          <w:sz w:val="28"/>
          <w:szCs w:val="28"/>
        </w:rPr>
        <w:t>Cudnolandia</w:t>
      </w:r>
      <w:proofErr w:type="spellEnd"/>
      <w:r w:rsidRPr="007E5E2F">
        <w:rPr>
          <w:rFonts w:ascii="Arial" w:eastAsia="Calibri" w:hAnsi="Arial" w:cs="Arial"/>
          <w:b/>
          <w:bCs/>
          <w:sz w:val="28"/>
          <w:szCs w:val="28"/>
        </w:rPr>
        <w:t xml:space="preserve">” VI Festiwal Dobrej Energii </w:t>
      </w:r>
      <w:r w:rsidRPr="007E5E2F">
        <w:rPr>
          <w:rFonts w:ascii="Arial" w:eastAsia="Calibri" w:hAnsi="Arial" w:cs="Arial"/>
          <w:sz w:val="28"/>
          <w:szCs w:val="28"/>
        </w:rPr>
        <w:t>odbył się 24 listopada 2024 r. „</w:t>
      </w:r>
      <w:proofErr w:type="spellStart"/>
      <w:r w:rsidRPr="007E5E2F">
        <w:rPr>
          <w:rFonts w:ascii="Arial" w:eastAsia="Calibri" w:hAnsi="Arial" w:cs="Arial"/>
          <w:sz w:val="28"/>
          <w:szCs w:val="28"/>
        </w:rPr>
        <w:t>Cudnolandia</w:t>
      </w:r>
      <w:proofErr w:type="spellEnd"/>
      <w:r w:rsidRPr="007E5E2F">
        <w:rPr>
          <w:rFonts w:ascii="Arial" w:eastAsia="Calibri" w:hAnsi="Arial" w:cs="Arial"/>
          <w:sz w:val="28"/>
          <w:szCs w:val="28"/>
        </w:rPr>
        <w:t>” to dziecięce święto wyobraźni stanowiące impuls do twórczej aktywności zarówno tej recytatorskiej, piosenkarskiej oraz plastycznej. Zadaniem projektu było rozwijanie w młodym pokoleniu kreatywności. Festiwal Dobrej Energii „</w:t>
      </w:r>
      <w:proofErr w:type="spellStart"/>
      <w:r w:rsidRPr="007E5E2F">
        <w:rPr>
          <w:rFonts w:ascii="Arial" w:eastAsia="Calibri" w:hAnsi="Arial" w:cs="Arial"/>
          <w:sz w:val="28"/>
          <w:szCs w:val="28"/>
        </w:rPr>
        <w:t>Cudnolandia</w:t>
      </w:r>
      <w:proofErr w:type="spellEnd"/>
      <w:r w:rsidRPr="007E5E2F">
        <w:rPr>
          <w:rFonts w:ascii="Arial" w:eastAsia="Calibri" w:hAnsi="Arial" w:cs="Arial"/>
          <w:sz w:val="28"/>
          <w:szCs w:val="28"/>
        </w:rPr>
        <w:t>” to uzupełnienie warsztatów prowadzonych w ramach Akademii Prawa dla Dzieci     i Młodzieży „Parafka”.</w:t>
      </w:r>
    </w:p>
    <w:p w14:paraId="12EFB5BE" w14:textId="77777777" w:rsidR="00E64091" w:rsidRPr="007E5E2F" w:rsidRDefault="00E64091" w:rsidP="00FE444D">
      <w:pPr>
        <w:numPr>
          <w:ilvl w:val="0"/>
          <w:numId w:val="211"/>
        </w:numPr>
        <w:tabs>
          <w:tab w:val="left" w:pos="284"/>
        </w:tabs>
        <w:spacing w:after="0" w:line="259" w:lineRule="auto"/>
        <w:ind w:left="0" w:firstLine="0"/>
        <w:contextualSpacing/>
        <w:rPr>
          <w:rFonts w:ascii="Arial" w:eastAsia="Calibri" w:hAnsi="Arial" w:cs="Arial"/>
          <w:sz w:val="28"/>
          <w:szCs w:val="28"/>
        </w:rPr>
      </w:pPr>
      <w:proofErr w:type="spellStart"/>
      <w:r w:rsidRPr="007E5E2F">
        <w:rPr>
          <w:rFonts w:ascii="Arial" w:eastAsia="Calibri" w:hAnsi="Arial" w:cs="Arial"/>
          <w:b/>
          <w:bCs/>
          <w:sz w:val="28"/>
          <w:szCs w:val="28"/>
        </w:rPr>
        <w:t>Senioralia</w:t>
      </w:r>
      <w:proofErr w:type="spellEnd"/>
      <w:r w:rsidRPr="007E5E2F">
        <w:rPr>
          <w:rFonts w:ascii="Arial" w:eastAsia="Calibri" w:hAnsi="Arial" w:cs="Arial"/>
          <w:b/>
          <w:bCs/>
          <w:sz w:val="28"/>
          <w:szCs w:val="28"/>
        </w:rPr>
        <w:t xml:space="preserve"> </w:t>
      </w:r>
      <w:r w:rsidRPr="007E5E2F">
        <w:rPr>
          <w:rFonts w:ascii="Arial" w:eastAsia="Calibri" w:hAnsi="Arial" w:cs="Arial"/>
          <w:sz w:val="28"/>
          <w:szCs w:val="28"/>
        </w:rPr>
        <w:t>odbywały się w dniach 18-19 września 2024 r.</w:t>
      </w:r>
      <w:r w:rsidRPr="007E5E2F">
        <w:rPr>
          <w:rFonts w:ascii="Arial" w:eastAsia="Calibri" w:hAnsi="Arial" w:cs="Arial"/>
          <w:b/>
          <w:bCs/>
          <w:sz w:val="28"/>
          <w:szCs w:val="28"/>
        </w:rPr>
        <w:t xml:space="preserve"> </w:t>
      </w:r>
      <w:r w:rsidRPr="007E5E2F">
        <w:rPr>
          <w:rFonts w:ascii="Arial" w:eastAsia="Calibri" w:hAnsi="Arial" w:cs="Arial"/>
          <w:sz w:val="28"/>
          <w:szCs w:val="28"/>
        </w:rPr>
        <w:t>Seniorzy otrzymali klucz do miasta, odbył się korowód, a następnie w Sali widowiskowej Centrum Kultury „Browar B.” odbywały się prezentacje artystyczne oraz wspólna degustacja włoskich przekąsek podczas recitalu włoskich przebojów. następnego dnia odbył się koncert Reprezentacyjnego Zespołu Wojska Polskiego.</w:t>
      </w:r>
    </w:p>
    <w:p w14:paraId="111BFA77" w14:textId="77777777" w:rsidR="00E64091" w:rsidRPr="007E5E2F" w:rsidRDefault="00E64091" w:rsidP="007E5E2F">
      <w:pPr>
        <w:spacing w:after="0" w:line="259" w:lineRule="auto"/>
        <w:ind w:left="284"/>
        <w:contextualSpacing/>
        <w:rPr>
          <w:rFonts w:ascii="Arial" w:eastAsia="Calibri" w:hAnsi="Arial" w:cs="Arial"/>
          <w:b/>
          <w:bCs/>
          <w:sz w:val="28"/>
          <w:szCs w:val="28"/>
        </w:rPr>
      </w:pPr>
    </w:p>
    <w:p w14:paraId="3F66FEC7" w14:textId="77777777" w:rsidR="00E64091" w:rsidRPr="007E5E2F" w:rsidRDefault="00E64091" w:rsidP="007E5E2F">
      <w:pPr>
        <w:spacing w:after="0" w:line="259" w:lineRule="auto"/>
        <w:rPr>
          <w:rFonts w:ascii="Arial" w:eastAsia="Calibri" w:hAnsi="Arial" w:cs="Arial"/>
          <w:b/>
          <w:bCs/>
          <w:color w:val="000000"/>
          <w:sz w:val="28"/>
          <w:szCs w:val="28"/>
        </w:rPr>
      </w:pPr>
      <w:r w:rsidRPr="007E5E2F">
        <w:rPr>
          <w:rFonts w:ascii="Arial" w:eastAsia="Calibri" w:hAnsi="Arial" w:cs="Arial"/>
          <w:b/>
          <w:bCs/>
          <w:color w:val="000000"/>
          <w:sz w:val="28"/>
          <w:szCs w:val="28"/>
        </w:rPr>
        <w:lastRenderedPageBreak/>
        <w:t>Projekty/imprezy współfinansowane ze źródeł zewnętrznych:</w:t>
      </w:r>
    </w:p>
    <w:p w14:paraId="6D48DF3F" w14:textId="77777777" w:rsidR="00E64091" w:rsidRPr="007E5E2F" w:rsidRDefault="00E64091" w:rsidP="007E5E2F">
      <w:pPr>
        <w:spacing w:after="0" w:line="259" w:lineRule="auto"/>
        <w:rPr>
          <w:rFonts w:ascii="Arial" w:eastAsia="Calibri" w:hAnsi="Arial" w:cs="Arial"/>
          <w:bCs/>
          <w:sz w:val="28"/>
          <w:szCs w:val="28"/>
        </w:rPr>
      </w:pPr>
    </w:p>
    <w:p w14:paraId="1FA9749E" w14:textId="77777777" w:rsidR="00E64091" w:rsidRPr="007E5E2F" w:rsidRDefault="00E64091" w:rsidP="00FE444D">
      <w:pPr>
        <w:numPr>
          <w:ilvl w:val="0"/>
          <w:numId w:val="212"/>
        </w:numPr>
        <w:spacing w:after="0" w:line="259" w:lineRule="auto"/>
        <w:ind w:left="426" w:hanging="426"/>
        <w:contextualSpacing/>
        <w:rPr>
          <w:rFonts w:ascii="Arial" w:eastAsia="Calibri" w:hAnsi="Arial" w:cs="Arial"/>
          <w:b/>
          <w:bCs/>
          <w:sz w:val="28"/>
          <w:szCs w:val="28"/>
        </w:rPr>
      </w:pPr>
      <w:r w:rsidRPr="007E5E2F">
        <w:rPr>
          <w:rFonts w:ascii="Arial" w:eastAsia="Calibri" w:hAnsi="Arial" w:cs="Arial"/>
          <w:b/>
          <w:bCs/>
          <w:sz w:val="28"/>
          <w:szCs w:val="28"/>
        </w:rPr>
        <w:t>Finał Turnieju Poezji Śpiewanej</w:t>
      </w:r>
    </w:p>
    <w:p w14:paraId="42EB8746"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Koncerty konkursowe dla młodych artystów śpiewających poezję.</w:t>
      </w:r>
    </w:p>
    <w:p w14:paraId="60B152E8"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205 254,08 zł</w:t>
      </w:r>
    </w:p>
    <w:p w14:paraId="0DC67D41"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Źródło i kwota dofinansowania zgodna z umową: SANIKO – 1 000,00 zł, INWEST BUD – 5 000,00 zł, MPEC – 4 500,00 zł</w:t>
      </w:r>
    </w:p>
    <w:p w14:paraId="12BFDA77"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10 500,00 zł</w:t>
      </w:r>
    </w:p>
    <w:p w14:paraId="652CD561" w14:textId="77777777" w:rsidR="00E64091" w:rsidRPr="007E5E2F" w:rsidRDefault="00E64091" w:rsidP="007E5E2F">
      <w:pPr>
        <w:spacing w:after="0" w:line="259" w:lineRule="auto"/>
        <w:rPr>
          <w:rFonts w:ascii="Arial" w:eastAsia="Calibri" w:hAnsi="Arial" w:cs="Arial"/>
          <w:color w:val="FF0000"/>
          <w:sz w:val="28"/>
          <w:szCs w:val="28"/>
        </w:rPr>
      </w:pPr>
    </w:p>
    <w:p w14:paraId="0402D564" w14:textId="77777777" w:rsidR="00E64091" w:rsidRPr="007E5E2F" w:rsidRDefault="00E64091" w:rsidP="00FE444D">
      <w:pPr>
        <w:numPr>
          <w:ilvl w:val="0"/>
          <w:numId w:val="212"/>
        </w:numPr>
        <w:spacing w:after="0" w:line="259" w:lineRule="auto"/>
        <w:ind w:left="426" w:hanging="426"/>
        <w:contextualSpacing/>
        <w:rPr>
          <w:rFonts w:ascii="Arial" w:eastAsia="Calibri" w:hAnsi="Arial" w:cs="Arial"/>
          <w:b/>
          <w:bCs/>
          <w:sz w:val="28"/>
          <w:szCs w:val="28"/>
        </w:rPr>
      </w:pPr>
      <w:r w:rsidRPr="007E5E2F">
        <w:rPr>
          <w:rFonts w:ascii="Arial" w:eastAsia="Calibri" w:hAnsi="Arial" w:cs="Arial"/>
          <w:b/>
          <w:bCs/>
          <w:sz w:val="28"/>
          <w:szCs w:val="28"/>
        </w:rPr>
        <w:t xml:space="preserve">Palma Festiwal </w:t>
      </w:r>
    </w:p>
    <w:p w14:paraId="7BC1070F"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79 480,86 zł</w:t>
      </w:r>
    </w:p>
    <w:p w14:paraId="3738D152"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Źródło i kwota dofinansowania zgodna z umową: Urząd Marszałkowski Województwa Kujawsko-Pomorskiego – 50 000,00 zł</w:t>
      </w:r>
    </w:p>
    <w:p w14:paraId="19C30ED5"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50 000,00 zł</w:t>
      </w:r>
    </w:p>
    <w:p w14:paraId="6B1CC543" w14:textId="77777777" w:rsidR="00E64091" w:rsidRPr="007E5E2F" w:rsidRDefault="00E64091" w:rsidP="007E5E2F">
      <w:pPr>
        <w:spacing w:after="0" w:line="259" w:lineRule="auto"/>
        <w:rPr>
          <w:rFonts w:ascii="Arial" w:eastAsia="Calibri" w:hAnsi="Arial" w:cs="Arial"/>
          <w:bCs/>
          <w:sz w:val="28"/>
          <w:szCs w:val="28"/>
        </w:rPr>
      </w:pPr>
    </w:p>
    <w:p w14:paraId="49C88AE8" w14:textId="77777777" w:rsidR="00E64091" w:rsidRPr="007E5E2F" w:rsidRDefault="00E64091" w:rsidP="00FE444D">
      <w:pPr>
        <w:numPr>
          <w:ilvl w:val="0"/>
          <w:numId w:val="212"/>
        </w:numPr>
        <w:spacing w:after="0" w:line="259" w:lineRule="auto"/>
        <w:ind w:left="426" w:hanging="426"/>
        <w:contextualSpacing/>
        <w:rPr>
          <w:rFonts w:ascii="Arial" w:eastAsia="Calibri" w:hAnsi="Arial" w:cs="Arial"/>
          <w:b/>
          <w:bCs/>
          <w:sz w:val="28"/>
          <w:szCs w:val="28"/>
        </w:rPr>
      </w:pPr>
      <w:r w:rsidRPr="007E5E2F">
        <w:rPr>
          <w:rFonts w:ascii="Arial" w:eastAsia="Calibri" w:hAnsi="Arial" w:cs="Arial"/>
          <w:b/>
          <w:bCs/>
          <w:sz w:val="28"/>
          <w:szCs w:val="28"/>
        </w:rPr>
        <w:t>Wielka Orkiestra Świątecznej Pomocy</w:t>
      </w:r>
    </w:p>
    <w:p w14:paraId="2D85D1F4"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28 193,00 zł</w:t>
      </w:r>
    </w:p>
    <w:p w14:paraId="01D45828" w14:textId="6EE2BF28"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 xml:space="preserve">Źródło i kwota dofinansowania zgodna z umową: KDBS BANK – 1 000,00 zł, MPWIK – 500,00 zł, MPEC – 4 000,00 zł, </w:t>
      </w:r>
      <w:r w:rsidR="00DD3D0A" w:rsidRPr="007E5E2F">
        <w:rPr>
          <w:rFonts w:ascii="Arial" w:eastAsia="Calibri" w:hAnsi="Arial" w:cs="Arial"/>
          <w:bCs/>
          <w:sz w:val="28"/>
          <w:szCs w:val="28"/>
        </w:rPr>
        <w:t>Mrówka/</w:t>
      </w:r>
      <w:proofErr w:type="spellStart"/>
      <w:r w:rsidR="00DD3D0A" w:rsidRPr="007E5E2F">
        <w:rPr>
          <w:rFonts w:ascii="Arial" w:eastAsia="Calibri" w:hAnsi="Arial" w:cs="Arial"/>
          <w:bCs/>
          <w:sz w:val="28"/>
          <w:szCs w:val="28"/>
        </w:rPr>
        <w:t>Arteks</w:t>
      </w:r>
      <w:proofErr w:type="spellEnd"/>
      <w:r w:rsidR="00DD3D0A" w:rsidRPr="007E5E2F">
        <w:rPr>
          <w:rFonts w:ascii="Arial" w:eastAsia="Calibri" w:hAnsi="Arial" w:cs="Arial"/>
          <w:bCs/>
          <w:sz w:val="28"/>
          <w:szCs w:val="28"/>
        </w:rPr>
        <w:t xml:space="preserve"> </w:t>
      </w:r>
      <w:r w:rsidRPr="007E5E2F">
        <w:rPr>
          <w:rFonts w:ascii="Arial" w:eastAsia="Calibri" w:hAnsi="Arial" w:cs="Arial"/>
          <w:bCs/>
          <w:sz w:val="28"/>
          <w:szCs w:val="28"/>
        </w:rPr>
        <w:t xml:space="preserve">– 1 000,00 zł, </w:t>
      </w:r>
      <w:proofErr w:type="spellStart"/>
      <w:r w:rsidR="00DD3D0A" w:rsidRPr="007E5E2F">
        <w:rPr>
          <w:rFonts w:ascii="Arial" w:eastAsia="Calibri" w:hAnsi="Arial" w:cs="Arial"/>
          <w:bCs/>
          <w:sz w:val="28"/>
          <w:szCs w:val="28"/>
        </w:rPr>
        <w:t>Guala</w:t>
      </w:r>
      <w:proofErr w:type="spellEnd"/>
      <w:r w:rsidR="00DD3D0A" w:rsidRPr="007E5E2F">
        <w:rPr>
          <w:rFonts w:ascii="Arial" w:eastAsia="Calibri" w:hAnsi="Arial" w:cs="Arial"/>
          <w:bCs/>
          <w:sz w:val="28"/>
          <w:szCs w:val="28"/>
        </w:rPr>
        <w:t xml:space="preserve"> </w:t>
      </w:r>
      <w:proofErr w:type="spellStart"/>
      <w:r w:rsidR="00DD3D0A" w:rsidRPr="007E5E2F">
        <w:rPr>
          <w:rFonts w:ascii="Arial" w:eastAsia="Calibri" w:hAnsi="Arial" w:cs="Arial"/>
          <w:bCs/>
          <w:sz w:val="28"/>
          <w:szCs w:val="28"/>
        </w:rPr>
        <w:t>Closures</w:t>
      </w:r>
      <w:proofErr w:type="spellEnd"/>
      <w:r w:rsidR="00DD3D0A" w:rsidRPr="007E5E2F">
        <w:rPr>
          <w:rFonts w:ascii="Arial" w:eastAsia="Calibri" w:hAnsi="Arial" w:cs="Arial"/>
          <w:bCs/>
          <w:sz w:val="28"/>
          <w:szCs w:val="28"/>
        </w:rPr>
        <w:t xml:space="preserve"> </w:t>
      </w:r>
      <w:r w:rsidRPr="007E5E2F">
        <w:rPr>
          <w:rFonts w:ascii="Arial" w:eastAsia="Calibri" w:hAnsi="Arial" w:cs="Arial"/>
          <w:bCs/>
          <w:sz w:val="28"/>
          <w:szCs w:val="28"/>
        </w:rPr>
        <w:t xml:space="preserve">DGS – 5 000,00 zł, </w:t>
      </w:r>
      <w:proofErr w:type="spellStart"/>
      <w:r w:rsidR="00DD3D0A" w:rsidRPr="007E5E2F">
        <w:rPr>
          <w:rFonts w:ascii="Arial" w:eastAsia="Calibri" w:hAnsi="Arial" w:cs="Arial"/>
          <w:bCs/>
          <w:sz w:val="28"/>
          <w:szCs w:val="28"/>
        </w:rPr>
        <w:t>Saniko</w:t>
      </w:r>
      <w:proofErr w:type="spellEnd"/>
      <w:r w:rsidRPr="007E5E2F">
        <w:rPr>
          <w:rFonts w:ascii="Arial" w:eastAsia="Calibri" w:hAnsi="Arial" w:cs="Arial"/>
          <w:bCs/>
          <w:sz w:val="28"/>
          <w:szCs w:val="28"/>
        </w:rPr>
        <w:t xml:space="preserve"> – 1 500,00 zł, </w:t>
      </w:r>
      <w:r w:rsidR="00DD3D0A" w:rsidRPr="007E5E2F">
        <w:rPr>
          <w:rFonts w:ascii="Arial" w:eastAsia="Calibri" w:hAnsi="Arial" w:cs="Arial"/>
          <w:bCs/>
          <w:sz w:val="28"/>
          <w:szCs w:val="28"/>
        </w:rPr>
        <w:t>Wzorcownia</w:t>
      </w:r>
      <w:r w:rsidRPr="007E5E2F">
        <w:rPr>
          <w:rFonts w:ascii="Arial" w:eastAsia="Calibri" w:hAnsi="Arial" w:cs="Arial"/>
          <w:bCs/>
          <w:sz w:val="28"/>
          <w:szCs w:val="28"/>
        </w:rPr>
        <w:t xml:space="preserve"> – 2 000,00 zł, WIKA – 13 000,00 zł</w:t>
      </w:r>
    </w:p>
    <w:p w14:paraId="4A46BA31"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28 000,00 zł</w:t>
      </w:r>
    </w:p>
    <w:p w14:paraId="1661C478" w14:textId="77777777" w:rsidR="00E64091" w:rsidRPr="007E5E2F" w:rsidRDefault="00E64091" w:rsidP="007E5E2F">
      <w:pPr>
        <w:spacing w:after="0" w:line="259" w:lineRule="auto"/>
        <w:rPr>
          <w:rFonts w:ascii="Arial" w:eastAsia="Calibri" w:hAnsi="Arial" w:cs="Arial"/>
          <w:bCs/>
          <w:sz w:val="28"/>
          <w:szCs w:val="28"/>
        </w:rPr>
      </w:pPr>
    </w:p>
    <w:p w14:paraId="3FBAF1D5" w14:textId="77777777" w:rsidR="00E64091" w:rsidRPr="007E5E2F" w:rsidRDefault="00E64091" w:rsidP="00FE444D">
      <w:pPr>
        <w:numPr>
          <w:ilvl w:val="0"/>
          <w:numId w:val="212"/>
        </w:numPr>
        <w:spacing w:after="0" w:line="259" w:lineRule="auto"/>
        <w:ind w:left="426" w:hanging="426"/>
        <w:contextualSpacing/>
        <w:rPr>
          <w:rFonts w:ascii="Arial" w:eastAsia="Calibri" w:hAnsi="Arial" w:cs="Arial"/>
          <w:b/>
          <w:bCs/>
          <w:sz w:val="28"/>
          <w:szCs w:val="28"/>
        </w:rPr>
      </w:pPr>
      <w:r w:rsidRPr="007E5E2F">
        <w:rPr>
          <w:rFonts w:ascii="Arial" w:eastAsia="Calibri" w:hAnsi="Arial" w:cs="Arial"/>
          <w:b/>
          <w:bCs/>
          <w:sz w:val="28"/>
          <w:szCs w:val="28"/>
        </w:rPr>
        <w:t>Dni Włocławka</w:t>
      </w:r>
    </w:p>
    <w:p w14:paraId="01DC41BD"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426 656,58 zł</w:t>
      </w:r>
    </w:p>
    <w:p w14:paraId="79D29C77"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Źródło i kwota dofinansowania zgodna z umową: SAT-FILM – 2 000,00 zł, BRANDATION – 1 000,00 zł, 4 RUN TRAVEL – 1 000,00 zł, FOOD TRUCK FESTIWAL – 20 000,00 zł, WIKA – 15 000,00 zł</w:t>
      </w:r>
    </w:p>
    <w:p w14:paraId="1FC972E7"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39 000,00 zł</w:t>
      </w:r>
    </w:p>
    <w:p w14:paraId="0E49C117" w14:textId="77777777" w:rsidR="00E64091" w:rsidRPr="007E5E2F" w:rsidRDefault="00E64091" w:rsidP="007E5E2F">
      <w:pPr>
        <w:spacing w:after="0" w:line="259" w:lineRule="auto"/>
        <w:rPr>
          <w:rFonts w:ascii="Arial" w:eastAsia="Calibri" w:hAnsi="Arial" w:cs="Arial"/>
          <w:color w:val="FF0000"/>
          <w:sz w:val="28"/>
          <w:szCs w:val="28"/>
        </w:rPr>
      </w:pPr>
    </w:p>
    <w:p w14:paraId="3E815989" w14:textId="77777777" w:rsidR="00E64091" w:rsidRPr="007E5E2F" w:rsidRDefault="00E64091" w:rsidP="00FE444D">
      <w:pPr>
        <w:numPr>
          <w:ilvl w:val="0"/>
          <w:numId w:val="212"/>
        </w:numPr>
        <w:spacing w:after="0" w:line="259" w:lineRule="auto"/>
        <w:ind w:left="426" w:hanging="426"/>
        <w:contextualSpacing/>
        <w:rPr>
          <w:rFonts w:ascii="Arial" w:eastAsia="Calibri" w:hAnsi="Arial" w:cs="Arial"/>
          <w:b/>
          <w:bCs/>
          <w:color w:val="000000"/>
          <w:sz w:val="28"/>
          <w:szCs w:val="28"/>
        </w:rPr>
      </w:pPr>
      <w:r w:rsidRPr="007E5E2F">
        <w:rPr>
          <w:rFonts w:ascii="Arial" w:eastAsia="Calibri" w:hAnsi="Arial" w:cs="Arial"/>
          <w:b/>
          <w:bCs/>
          <w:color w:val="000000"/>
          <w:sz w:val="28"/>
          <w:szCs w:val="28"/>
        </w:rPr>
        <w:t>Majówka</w:t>
      </w:r>
    </w:p>
    <w:p w14:paraId="0354AFDE"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160 475,04 zł</w:t>
      </w:r>
    </w:p>
    <w:p w14:paraId="62EB9BFB"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 xml:space="preserve">Źródło i kwota dofinansowania zgodna z umową: </w:t>
      </w:r>
      <w:proofErr w:type="spellStart"/>
      <w:r w:rsidRPr="007E5E2F">
        <w:rPr>
          <w:rFonts w:ascii="Arial" w:eastAsia="Calibri" w:hAnsi="Arial" w:cs="Arial"/>
          <w:bCs/>
          <w:sz w:val="28"/>
          <w:szCs w:val="28"/>
        </w:rPr>
        <w:t>Żarciowozy</w:t>
      </w:r>
      <w:proofErr w:type="spellEnd"/>
      <w:r w:rsidRPr="007E5E2F">
        <w:rPr>
          <w:rFonts w:ascii="Arial" w:eastAsia="Calibri" w:hAnsi="Arial" w:cs="Arial"/>
          <w:bCs/>
          <w:sz w:val="28"/>
          <w:szCs w:val="28"/>
        </w:rPr>
        <w:t xml:space="preserve"> – 2 500,00 zł</w:t>
      </w:r>
    </w:p>
    <w:p w14:paraId="03CBDF34"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2 500,00 zł</w:t>
      </w:r>
    </w:p>
    <w:p w14:paraId="3F3E9167" w14:textId="77777777" w:rsidR="00E64091" w:rsidRPr="007E5E2F" w:rsidRDefault="00E64091" w:rsidP="007E5E2F">
      <w:pPr>
        <w:spacing w:after="0" w:line="259" w:lineRule="auto"/>
        <w:rPr>
          <w:rFonts w:ascii="Arial" w:eastAsia="Calibri" w:hAnsi="Arial" w:cs="Arial"/>
          <w:color w:val="FF0000"/>
          <w:sz w:val="28"/>
          <w:szCs w:val="28"/>
        </w:rPr>
      </w:pPr>
    </w:p>
    <w:p w14:paraId="5E5CE925" w14:textId="77777777" w:rsidR="00E64091" w:rsidRPr="007E5E2F" w:rsidRDefault="00E64091" w:rsidP="00FE444D">
      <w:pPr>
        <w:numPr>
          <w:ilvl w:val="0"/>
          <w:numId w:val="212"/>
        </w:numPr>
        <w:spacing w:after="0" w:line="259" w:lineRule="auto"/>
        <w:ind w:left="567" w:hanging="567"/>
        <w:contextualSpacing/>
        <w:rPr>
          <w:rFonts w:ascii="Arial" w:eastAsia="Calibri" w:hAnsi="Arial" w:cs="Arial"/>
          <w:b/>
          <w:bCs/>
          <w:color w:val="FF0000"/>
          <w:sz w:val="28"/>
          <w:szCs w:val="28"/>
        </w:rPr>
      </w:pPr>
      <w:r w:rsidRPr="007E5E2F">
        <w:rPr>
          <w:rFonts w:ascii="Arial" w:eastAsia="Calibri" w:hAnsi="Arial" w:cs="Arial"/>
          <w:b/>
          <w:bCs/>
          <w:sz w:val="28"/>
          <w:szCs w:val="28"/>
        </w:rPr>
        <w:t>Finał Letnich Brzmień</w:t>
      </w:r>
    </w:p>
    <w:p w14:paraId="2D690A48"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100 500,00 zł</w:t>
      </w:r>
    </w:p>
    <w:p w14:paraId="31BC3DD4"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 xml:space="preserve">Źródło i kwota dofinansowania zgodna z umową: FIRMA INFORMATYCZNA KK JACEK ORLIŃSKI – 500,00 zł                                   </w:t>
      </w:r>
    </w:p>
    <w:p w14:paraId="1D9CC768"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lastRenderedPageBreak/>
        <w:t>Kwota dofinansowania zgodna z wydatkowaną w 2024 r.: 500,00 zł</w:t>
      </w:r>
    </w:p>
    <w:p w14:paraId="229AAF02" w14:textId="77777777" w:rsidR="00E64091" w:rsidRPr="007E5E2F" w:rsidRDefault="00E64091" w:rsidP="007E5E2F">
      <w:pPr>
        <w:spacing w:after="0" w:line="254" w:lineRule="auto"/>
        <w:rPr>
          <w:rFonts w:ascii="Arial" w:eastAsia="Times New Roman" w:hAnsi="Arial" w:cs="Arial"/>
          <w:b/>
          <w:bCs/>
          <w:sz w:val="28"/>
          <w:szCs w:val="28"/>
          <w:lang w:eastAsia="pl-PL"/>
        </w:rPr>
      </w:pPr>
    </w:p>
    <w:p w14:paraId="2338AB7B" w14:textId="77777777" w:rsidR="00E64091" w:rsidRPr="007E5E2F" w:rsidRDefault="00E64091" w:rsidP="00FE444D">
      <w:pPr>
        <w:numPr>
          <w:ilvl w:val="0"/>
          <w:numId w:val="213"/>
        </w:numPr>
        <w:spacing w:after="0" w:line="259" w:lineRule="auto"/>
        <w:ind w:left="567" w:hanging="567"/>
        <w:contextualSpacing/>
        <w:rPr>
          <w:rFonts w:ascii="Arial" w:eastAsia="Calibri" w:hAnsi="Arial" w:cs="Arial"/>
          <w:b/>
          <w:bCs/>
          <w:color w:val="FF0000"/>
          <w:sz w:val="28"/>
          <w:szCs w:val="28"/>
        </w:rPr>
      </w:pPr>
      <w:r w:rsidRPr="007E5E2F">
        <w:rPr>
          <w:rFonts w:ascii="Arial" w:eastAsia="Times New Roman" w:hAnsi="Arial" w:cs="Arial"/>
          <w:b/>
          <w:bCs/>
          <w:sz w:val="28"/>
          <w:szCs w:val="28"/>
          <w:lang w:eastAsia="pl-PL"/>
        </w:rPr>
        <w:t>Projekt „Każdy inny, wszyscy równi” w ramach programu Kultura Dostępna</w:t>
      </w:r>
    </w:p>
    <w:p w14:paraId="501759A9" w14:textId="77777777" w:rsidR="00E64091" w:rsidRPr="007E5E2F" w:rsidRDefault="00E64091" w:rsidP="007E5E2F">
      <w:pPr>
        <w:autoSpaceDE w:val="0"/>
        <w:autoSpaceDN w:val="0"/>
        <w:adjustRightInd w:val="0"/>
        <w:spacing w:after="0" w:line="259" w:lineRule="auto"/>
        <w:rPr>
          <w:rFonts w:ascii="Arial" w:eastAsia="Calibri" w:hAnsi="Arial" w:cs="Arial"/>
          <w:sz w:val="28"/>
          <w:szCs w:val="28"/>
        </w:rPr>
      </w:pPr>
      <w:r w:rsidRPr="007E5E2F">
        <w:rPr>
          <w:rFonts w:ascii="Arial" w:eastAsia="Calibri" w:hAnsi="Arial" w:cs="Arial"/>
          <w:sz w:val="28"/>
          <w:szCs w:val="28"/>
        </w:rPr>
        <w:t xml:space="preserve">Zadanie polegać będzie na organizacji cyklicznych warsztatów artystycznych z elementami muzykoterapii, choreoterapii, </w:t>
      </w:r>
      <w:proofErr w:type="spellStart"/>
      <w:r w:rsidRPr="007E5E2F">
        <w:rPr>
          <w:rFonts w:ascii="Arial" w:eastAsia="Calibri" w:hAnsi="Arial" w:cs="Arial"/>
          <w:sz w:val="28"/>
          <w:szCs w:val="28"/>
        </w:rPr>
        <w:t>teatroterapii</w:t>
      </w:r>
      <w:proofErr w:type="spellEnd"/>
      <w:r w:rsidRPr="007E5E2F">
        <w:rPr>
          <w:rFonts w:ascii="Arial" w:eastAsia="Calibri" w:hAnsi="Arial" w:cs="Arial"/>
          <w:sz w:val="28"/>
          <w:szCs w:val="28"/>
        </w:rPr>
        <w:t xml:space="preserve">, ekspresji plastycznej dla osób z niepełnosprawnościami, zwłaszcza z niepełnosprawnością intelektualną, spektrum autyzmu, osób niedowidzących, ich opiekunów oraz osób w podeszłym wieku. Równie ważnym elementem projektu będą warsztaty uwrażliwiające </w:t>
      </w:r>
      <w:r w:rsidRPr="007E5E2F">
        <w:rPr>
          <w:rFonts w:ascii="Arial" w:eastAsia="Calibri" w:hAnsi="Arial" w:cs="Arial"/>
          <w:sz w:val="28"/>
          <w:szCs w:val="28"/>
        </w:rPr>
        <w:br/>
        <w:t>dla pracowników centrum kultury oraz organizacja zajęć włączających: wyjazdu, spotkania z ciekawymi ludźmi oraz wystawa prac uczestników.</w:t>
      </w:r>
    </w:p>
    <w:p w14:paraId="2AD78947"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Wskaźniki:</w:t>
      </w:r>
    </w:p>
    <w:p w14:paraId="29BA3D50" w14:textId="2FF8F1F4" w:rsidR="00E64091" w:rsidRPr="007E5E2F" w:rsidRDefault="002C7A1D" w:rsidP="00FE444D">
      <w:pPr>
        <w:numPr>
          <w:ilvl w:val="0"/>
          <w:numId w:val="214"/>
        </w:numPr>
        <w:autoSpaceDE w:val="0"/>
        <w:autoSpaceDN w:val="0"/>
        <w:adjustRightInd w:val="0"/>
        <w:spacing w:after="0" w:line="259" w:lineRule="auto"/>
        <w:contextualSpacing/>
        <w:rPr>
          <w:rFonts w:ascii="Arial" w:eastAsia="Calibri" w:hAnsi="Arial" w:cs="Arial"/>
          <w:sz w:val="28"/>
          <w:szCs w:val="28"/>
        </w:rPr>
      </w:pPr>
      <w:r w:rsidRPr="007E5E2F">
        <w:rPr>
          <w:rFonts w:ascii="Arial" w:eastAsia="Calibri" w:hAnsi="Arial" w:cs="Arial"/>
          <w:sz w:val="28"/>
          <w:szCs w:val="28"/>
        </w:rPr>
        <w:t>l</w:t>
      </w:r>
      <w:r w:rsidR="00E64091" w:rsidRPr="007E5E2F">
        <w:rPr>
          <w:rFonts w:ascii="Arial" w:eastAsia="Calibri" w:hAnsi="Arial" w:cs="Arial"/>
          <w:sz w:val="28"/>
          <w:szCs w:val="28"/>
        </w:rPr>
        <w:t>iczba zorganizowanych wydarzeń kulturalnych (np. wystawa, koncert, spektakl, warsztat, lekcja muzealna, wyjazd tematyczny) – 63 szt.</w:t>
      </w:r>
      <w:r w:rsidR="008A4502" w:rsidRPr="007E5E2F">
        <w:rPr>
          <w:rFonts w:ascii="Arial" w:eastAsia="Calibri" w:hAnsi="Arial" w:cs="Arial"/>
          <w:sz w:val="28"/>
          <w:szCs w:val="28"/>
        </w:rPr>
        <w:t>,</w:t>
      </w:r>
    </w:p>
    <w:p w14:paraId="68CEFBB4" w14:textId="7C66FAFF" w:rsidR="00E64091" w:rsidRPr="007E5E2F" w:rsidRDefault="002C7A1D" w:rsidP="00FE444D">
      <w:pPr>
        <w:numPr>
          <w:ilvl w:val="0"/>
          <w:numId w:val="214"/>
        </w:numPr>
        <w:autoSpaceDE w:val="0"/>
        <w:autoSpaceDN w:val="0"/>
        <w:adjustRightInd w:val="0"/>
        <w:spacing w:after="0" w:line="259" w:lineRule="auto"/>
        <w:contextualSpacing/>
        <w:rPr>
          <w:rFonts w:ascii="Arial" w:eastAsia="Calibri" w:hAnsi="Arial" w:cs="Arial"/>
          <w:sz w:val="28"/>
          <w:szCs w:val="28"/>
        </w:rPr>
      </w:pPr>
      <w:r w:rsidRPr="007E5E2F">
        <w:rPr>
          <w:rFonts w:ascii="Arial" w:eastAsia="Calibri" w:hAnsi="Arial" w:cs="Arial"/>
          <w:sz w:val="28"/>
          <w:szCs w:val="28"/>
        </w:rPr>
        <w:t>l</w:t>
      </w:r>
      <w:r w:rsidR="00E64091" w:rsidRPr="007E5E2F">
        <w:rPr>
          <w:rFonts w:ascii="Arial" w:eastAsia="Calibri" w:hAnsi="Arial" w:cs="Arial"/>
          <w:sz w:val="28"/>
          <w:szCs w:val="28"/>
        </w:rPr>
        <w:t>iczba zwiedzanych obiektów (miejsc ważnych dla kultury narodowej) – 1 szt.</w:t>
      </w:r>
      <w:r w:rsidR="008A4502" w:rsidRPr="007E5E2F">
        <w:rPr>
          <w:rFonts w:ascii="Arial" w:eastAsia="Calibri" w:hAnsi="Arial" w:cs="Arial"/>
          <w:sz w:val="28"/>
          <w:szCs w:val="28"/>
        </w:rPr>
        <w:t>,</w:t>
      </w:r>
    </w:p>
    <w:p w14:paraId="679B19D4" w14:textId="15B81548" w:rsidR="00E64091" w:rsidRPr="007E5E2F" w:rsidRDefault="002C7A1D" w:rsidP="00FE444D">
      <w:pPr>
        <w:numPr>
          <w:ilvl w:val="0"/>
          <w:numId w:val="214"/>
        </w:numPr>
        <w:autoSpaceDE w:val="0"/>
        <w:autoSpaceDN w:val="0"/>
        <w:adjustRightInd w:val="0"/>
        <w:spacing w:after="0" w:line="259" w:lineRule="auto"/>
        <w:contextualSpacing/>
        <w:rPr>
          <w:rFonts w:ascii="Arial" w:eastAsia="Calibri" w:hAnsi="Arial" w:cs="Arial"/>
          <w:sz w:val="28"/>
          <w:szCs w:val="28"/>
        </w:rPr>
      </w:pPr>
      <w:r w:rsidRPr="007E5E2F">
        <w:rPr>
          <w:rFonts w:ascii="Arial" w:eastAsia="Calibri" w:hAnsi="Arial" w:cs="Arial"/>
          <w:sz w:val="28"/>
          <w:szCs w:val="28"/>
        </w:rPr>
        <w:t>l</w:t>
      </w:r>
      <w:r w:rsidR="00E64091" w:rsidRPr="007E5E2F">
        <w:rPr>
          <w:rFonts w:ascii="Arial" w:eastAsia="Calibri" w:hAnsi="Arial" w:cs="Arial"/>
          <w:sz w:val="28"/>
          <w:szCs w:val="28"/>
        </w:rPr>
        <w:t>iczba osób (poza artystami i wolontariuszami) zaangażowanych w realizację zadania – 15 osób</w:t>
      </w:r>
      <w:r w:rsidR="008A4502" w:rsidRPr="007E5E2F">
        <w:rPr>
          <w:rFonts w:ascii="Arial" w:eastAsia="Calibri" w:hAnsi="Arial" w:cs="Arial"/>
          <w:sz w:val="28"/>
          <w:szCs w:val="28"/>
        </w:rPr>
        <w:t>,</w:t>
      </w:r>
    </w:p>
    <w:p w14:paraId="443ADA5E" w14:textId="52151C62" w:rsidR="00E64091" w:rsidRPr="007E5E2F" w:rsidRDefault="002C7A1D" w:rsidP="00FE444D">
      <w:pPr>
        <w:numPr>
          <w:ilvl w:val="0"/>
          <w:numId w:val="214"/>
        </w:numPr>
        <w:autoSpaceDE w:val="0"/>
        <w:autoSpaceDN w:val="0"/>
        <w:adjustRightInd w:val="0"/>
        <w:spacing w:after="0" w:line="259" w:lineRule="auto"/>
        <w:contextualSpacing/>
        <w:rPr>
          <w:rFonts w:ascii="Arial" w:eastAsia="Calibri" w:hAnsi="Arial" w:cs="Arial"/>
          <w:sz w:val="28"/>
          <w:szCs w:val="28"/>
        </w:rPr>
      </w:pPr>
      <w:r w:rsidRPr="007E5E2F">
        <w:rPr>
          <w:rFonts w:ascii="Arial" w:eastAsia="Calibri" w:hAnsi="Arial" w:cs="Arial"/>
          <w:sz w:val="28"/>
          <w:szCs w:val="28"/>
        </w:rPr>
        <w:t>l</w:t>
      </w:r>
      <w:r w:rsidR="00E64091" w:rsidRPr="007E5E2F">
        <w:rPr>
          <w:rFonts w:ascii="Arial" w:eastAsia="Calibri" w:hAnsi="Arial" w:cs="Arial"/>
          <w:sz w:val="28"/>
          <w:szCs w:val="28"/>
        </w:rPr>
        <w:t>iczba uczestników wydarzeń kulturalnych – 200 osób</w:t>
      </w:r>
      <w:r w:rsidR="008A4502" w:rsidRPr="007E5E2F">
        <w:rPr>
          <w:rFonts w:ascii="Arial" w:eastAsia="Calibri" w:hAnsi="Arial" w:cs="Arial"/>
          <w:sz w:val="28"/>
          <w:szCs w:val="28"/>
        </w:rPr>
        <w:t>,</w:t>
      </w:r>
    </w:p>
    <w:p w14:paraId="20D827C2" w14:textId="0EEEC268" w:rsidR="00E64091" w:rsidRPr="007E5E2F" w:rsidRDefault="002C7A1D" w:rsidP="00FE444D">
      <w:pPr>
        <w:numPr>
          <w:ilvl w:val="0"/>
          <w:numId w:val="214"/>
        </w:numPr>
        <w:autoSpaceDE w:val="0"/>
        <w:autoSpaceDN w:val="0"/>
        <w:adjustRightInd w:val="0"/>
        <w:spacing w:after="0" w:line="259" w:lineRule="auto"/>
        <w:contextualSpacing/>
        <w:rPr>
          <w:rFonts w:ascii="Arial" w:eastAsia="Calibri" w:hAnsi="Arial" w:cs="Arial"/>
          <w:sz w:val="28"/>
          <w:szCs w:val="28"/>
        </w:rPr>
      </w:pPr>
      <w:r w:rsidRPr="007E5E2F">
        <w:rPr>
          <w:rFonts w:ascii="Arial" w:eastAsia="Calibri" w:hAnsi="Arial" w:cs="Arial"/>
          <w:sz w:val="28"/>
          <w:szCs w:val="28"/>
        </w:rPr>
        <w:t>l</w:t>
      </w:r>
      <w:r w:rsidR="00E64091" w:rsidRPr="007E5E2F">
        <w:rPr>
          <w:rFonts w:ascii="Arial" w:eastAsia="Calibri" w:hAnsi="Arial" w:cs="Arial"/>
          <w:sz w:val="28"/>
          <w:szCs w:val="28"/>
        </w:rPr>
        <w:t>iczba osób z niepełnosprawnością uczestniczących w wydarzeniach kulturalnych – 50 osób</w:t>
      </w:r>
      <w:r w:rsidR="008A4502" w:rsidRPr="007E5E2F">
        <w:rPr>
          <w:rFonts w:ascii="Arial" w:eastAsia="Calibri" w:hAnsi="Arial" w:cs="Arial"/>
          <w:sz w:val="28"/>
          <w:szCs w:val="28"/>
        </w:rPr>
        <w:t>,</w:t>
      </w:r>
    </w:p>
    <w:p w14:paraId="1F7A0EA0" w14:textId="778344F4" w:rsidR="00E64091" w:rsidRPr="007E5E2F" w:rsidRDefault="002C7A1D" w:rsidP="00FE444D">
      <w:pPr>
        <w:numPr>
          <w:ilvl w:val="0"/>
          <w:numId w:val="214"/>
        </w:numPr>
        <w:autoSpaceDE w:val="0"/>
        <w:autoSpaceDN w:val="0"/>
        <w:adjustRightInd w:val="0"/>
        <w:spacing w:after="0" w:line="259" w:lineRule="auto"/>
        <w:contextualSpacing/>
        <w:rPr>
          <w:rFonts w:ascii="Arial" w:eastAsia="Calibri" w:hAnsi="Arial" w:cs="Arial"/>
          <w:sz w:val="28"/>
          <w:szCs w:val="28"/>
        </w:rPr>
      </w:pPr>
      <w:r w:rsidRPr="007E5E2F">
        <w:rPr>
          <w:rFonts w:ascii="Arial" w:eastAsia="Calibri" w:hAnsi="Arial" w:cs="Arial"/>
          <w:sz w:val="28"/>
          <w:szCs w:val="28"/>
        </w:rPr>
        <w:t>l</w:t>
      </w:r>
      <w:r w:rsidR="00E64091" w:rsidRPr="007E5E2F">
        <w:rPr>
          <w:rFonts w:ascii="Arial" w:eastAsia="Calibri" w:hAnsi="Arial" w:cs="Arial"/>
          <w:sz w:val="28"/>
          <w:szCs w:val="28"/>
        </w:rPr>
        <w:t>iczba partnerów, poza głównym organizatorem, zaangażowanych w realizację zadania – 3 szt.</w:t>
      </w:r>
    </w:p>
    <w:p w14:paraId="288FDF1A" w14:textId="77777777" w:rsidR="00E64091" w:rsidRPr="007E5E2F" w:rsidRDefault="00E64091" w:rsidP="007E5E2F">
      <w:pPr>
        <w:autoSpaceDE w:val="0"/>
        <w:autoSpaceDN w:val="0"/>
        <w:adjustRightInd w:val="0"/>
        <w:spacing w:after="0" w:line="259" w:lineRule="auto"/>
        <w:rPr>
          <w:rFonts w:ascii="Arial" w:eastAsia="Calibri" w:hAnsi="Arial" w:cs="Arial"/>
          <w:sz w:val="28"/>
          <w:szCs w:val="28"/>
        </w:rPr>
      </w:pPr>
      <w:r w:rsidRPr="007E5E2F">
        <w:rPr>
          <w:rFonts w:ascii="Arial" w:eastAsia="Calibri" w:hAnsi="Arial" w:cs="Arial"/>
          <w:bCs/>
          <w:sz w:val="28"/>
          <w:szCs w:val="28"/>
        </w:rPr>
        <w:t>Koszt całkowity zadania: 60 050,00 zł</w:t>
      </w:r>
    </w:p>
    <w:p w14:paraId="326EAD28"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Źródło i kwota dofinansowania zgodna z umową: Ministerstwo Kultury i Dziedzictwa Narodowego – 47 500,00 zł</w:t>
      </w:r>
    </w:p>
    <w:p w14:paraId="5AF5A0A9"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47 500,00 zł</w:t>
      </w:r>
    </w:p>
    <w:p w14:paraId="1C215807" w14:textId="77777777" w:rsidR="00E64091" w:rsidRPr="007E5E2F" w:rsidRDefault="00E64091" w:rsidP="007E5E2F">
      <w:pPr>
        <w:spacing w:after="0" w:line="254" w:lineRule="auto"/>
        <w:rPr>
          <w:rFonts w:ascii="Arial" w:eastAsia="Calibri" w:hAnsi="Arial" w:cs="Arial"/>
          <w:color w:val="FF0000"/>
          <w:sz w:val="28"/>
          <w:szCs w:val="28"/>
        </w:rPr>
      </w:pPr>
    </w:p>
    <w:p w14:paraId="463AB5D9" w14:textId="77777777" w:rsidR="00E64091" w:rsidRPr="007E5E2F" w:rsidRDefault="00E64091" w:rsidP="007E5E2F">
      <w:pPr>
        <w:spacing w:after="0" w:line="259" w:lineRule="auto"/>
        <w:rPr>
          <w:rFonts w:ascii="Arial" w:eastAsia="Times New Roman" w:hAnsi="Arial" w:cs="Arial"/>
          <w:b/>
          <w:bCs/>
          <w:sz w:val="28"/>
          <w:szCs w:val="28"/>
          <w:lang w:eastAsia="pl-PL"/>
        </w:rPr>
      </w:pPr>
      <w:r w:rsidRPr="007E5E2F">
        <w:rPr>
          <w:rFonts w:ascii="Arial" w:eastAsia="Times New Roman" w:hAnsi="Arial" w:cs="Arial"/>
          <w:b/>
          <w:bCs/>
          <w:sz w:val="28"/>
          <w:szCs w:val="28"/>
          <w:lang w:eastAsia="pl-PL"/>
        </w:rPr>
        <w:t>Dofinansowanie kształcenia ustawicznego pracowników i pracodawcy</w:t>
      </w:r>
    </w:p>
    <w:p w14:paraId="555F0D3D"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sz w:val="28"/>
          <w:szCs w:val="28"/>
        </w:rPr>
        <w:t>Wsparcie kształcenia ustawicznego pracowników i/lub pracodawców przez przyznanie pracodawcy środków finansowych z Krajowego Funduszu Szkoleniowego</w:t>
      </w:r>
      <w:r w:rsidRPr="007E5E2F">
        <w:rPr>
          <w:rFonts w:ascii="Arial" w:eastAsia="Calibri" w:hAnsi="Arial" w:cs="Arial"/>
          <w:bCs/>
          <w:sz w:val="28"/>
          <w:szCs w:val="28"/>
        </w:rPr>
        <w:t xml:space="preserve"> </w:t>
      </w:r>
    </w:p>
    <w:p w14:paraId="3A8BBAF9"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12 164,50 zł</w:t>
      </w:r>
    </w:p>
    <w:p w14:paraId="1D90A5D2"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Źródło i kwota dofinansowania zgodna z umową: Krajowy Fundusz Szkoleniowy – 9 731,60 zł</w:t>
      </w:r>
    </w:p>
    <w:p w14:paraId="51362814"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9 731,60 zł</w:t>
      </w:r>
    </w:p>
    <w:p w14:paraId="25AC6959" w14:textId="77777777" w:rsidR="00E64091" w:rsidRPr="007E5E2F" w:rsidRDefault="00E64091" w:rsidP="007E5E2F">
      <w:pPr>
        <w:spacing w:after="0" w:line="254" w:lineRule="auto"/>
        <w:rPr>
          <w:rFonts w:ascii="Arial" w:eastAsia="Calibri" w:hAnsi="Arial" w:cs="Arial"/>
          <w:color w:val="FF0000"/>
          <w:sz w:val="28"/>
          <w:szCs w:val="28"/>
        </w:rPr>
      </w:pPr>
    </w:p>
    <w:p w14:paraId="62524C41" w14:textId="77777777" w:rsidR="00E64091" w:rsidRPr="007E5E2F" w:rsidRDefault="00E64091" w:rsidP="007E5E2F">
      <w:pPr>
        <w:spacing w:after="0" w:line="259" w:lineRule="auto"/>
        <w:rPr>
          <w:rFonts w:ascii="Arial" w:eastAsia="Calibri" w:hAnsi="Arial" w:cs="Arial"/>
          <w:b/>
          <w:bCs/>
          <w:sz w:val="28"/>
          <w:szCs w:val="28"/>
        </w:rPr>
      </w:pPr>
      <w:r w:rsidRPr="007E5E2F">
        <w:rPr>
          <w:rFonts w:ascii="Arial" w:eastAsia="Calibri" w:hAnsi="Arial" w:cs="Arial"/>
          <w:b/>
          <w:bCs/>
          <w:sz w:val="28"/>
          <w:szCs w:val="28"/>
        </w:rPr>
        <w:lastRenderedPageBreak/>
        <w:t>W zakresie kultury dokonano:</w:t>
      </w:r>
    </w:p>
    <w:p w14:paraId="0A443A0D" w14:textId="77777777" w:rsidR="00E64091" w:rsidRPr="007E5E2F" w:rsidRDefault="00E64091" w:rsidP="00FE444D">
      <w:pPr>
        <w:numPr>
          <w:ilvl w:val="0"/>
          <w:numId w:val="215"/>
        </w:numPr>
        <w:spacing w:after="0" w:line="259" w:lineRule="auto"/>
        <w:ind w:left="426" w:hanging="426"/>
        <w:contextualSpacing/>
        <w:rPr>
          <w:rFonts w:ascii="Arial" w:eastAsia="Calibri" w:hAnsi="Arial" w:cs="Arial"/>
          <w:sz w:val="28"/>
          <w:szCs w:val="28"/>
        </w:rPr>
      </w:pPr>
      <w:r w:rsidRPr="007E5E2F">
        <w:rPr>
          <w:rFonts w:ascii="Arial" w:eastAsia="Calibri" w:hAnsi="Arial" w:cs="Arial"/>
          <w:sz w:val="28"/>
          <w:szCs w:val="28"/>
        </w:rPr>
        <w:t>remontu elewacji zachodniej budynku Klub „</w:t>
      </w:r>
      <w:proofErr w:type="spellStart"/>
      <w:r w:rsidRPr="007E5E2F">
        <w:rPr>
          <w:rFonts w:ascii="Arial" w:eastAsia="Calibri" w:hAnsi="Arial" w:cs="Arial"/>
          <w:sz w:val="28"/>
          <w:szCs w:val="28"/>
        </w:rPr>
        <w:t>Zazamcze</w:t>
      </w:r>
      <w:proofErr w:type="spellEnd"/>
      <w:r w:rsidRPr="007E5E2F">
        <w:rPr>
          <w:rFonts w:ascii="Arial" w:eastAsia="Calibri" w:hAnsi="Arial" w:cs="Arial"/>
          <w:sz w:val="28"/>
          <w:szCs w:val="28"/>
        </w:rPr>
        <w:t xml:space="preserve">” Centrum Kultury „Browar B.” </w:t>
      </w:r>
    </w:p>
    <w:p w14:paraId="7673AF6E" w14:textId="77777777" w:rsidR="00E64091" w:rsidRPr="007E5E2F" w:rsidRDefault="00E64091" w:rsidP="007E5E2F">
      <w:p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 xml:space="preserve">Łączny koszt zadania wynosił 397 247,44 zł brutto. </w:t>
      </w:r>
    </w:p>
    <w:p w14:paraId="4F1DFD54" w14:textId="77777777" w:rsidR="00E64091" w:rsidRPr="007E5E2F" w:rsidRDefault="00E64091" w:rsidP="007E5E2F">
      <w:pPr>
        <w:spacing w:after="0" w:line="254" w:lineRule="auto"/>
        <w:rPr>
          <w:rFonts w:ascii="Arial" w:eastAsia="Calibri" w:hAnsi="Arial" w:cs="Arial"/>
          <w:color w:val="FF0000"/>
          <w:sz w:val="28"/>
          <w:szCs w:val="28"/>
        </w:rPr>
      </w:pPr>
    </w:p>
    <w:p w14:paraId="4C8C6EC9" w14:textId="77777777" w:rsidR="00E64091" w:rsidRPr="00DD3D0A" w:rsidRDefault="00E64091" w:rsidP="007E5E2F">
      <w:pPr>
        <w:spacing w:line="259" w:lineRule="auto"/>
        <w:contextualSpacing/>
        <w:rPr>
          <w:rFonts w:ascii="Arial" w:eastAsia="Calibri" w:hAnsi="Arial" w:cs="Arial"/>
          <w:sz w:val="28"/>
          <w:szCs w:val="28"/>
        </w:rPr>
      </w:pPr>
      <w:r w:rsidRPr="00DD3D0A">
        <w:rPr>
          <w:rFonts w:ascii="Arial" w:eastAsia="Calibri" w:hAnsi="Arial" w:cs="Arial"/>
          <w:b/>
          <w:sz w:val="28"/>
          <w:szCs w:val="28"/>
        </w:rPr>
        <w:t>Galeria Sztuki Współczesnej</w:t>
      </w:r>
    </w:p>
    <w:p w14:paraId="4282E4BE" w14:textId="77777777" w:rsidR="00E64091" w:rsidRPr="007E5E2F" w:rsidRDefault="00E64091" w:rsidP="007E5E2F">
      <w:pPr>
        <w:spacing w:line="259" w:lineRule="auto"/>
        <w:contextualSpacing/>
        <w:rPr>
          <w:rFonts w:ascii="Arial" w:eastAsia="Calibri" w:hAnsi="Arial" w:cs="Arial"/>
          <w:sz w:val="28"/>
          <w:szCs w:val="28"/>
        </w:rPr>
      </w:pPr>
      <w:r w:rsidRPr="007E5E2F">
        <w:rPr>
          <w:rFonts w:ascii="Arial" w:eastAsia="Calibri" w:hAnsi="Arial" w:cs="Arial"/>
          <w:sz w:val="28"/>
          <w:szCs w:val="28"/>
        </w:rPr>
        <w:t>Celem działalności Galerii jest tworzenie, upowszechnianie i ochrona kultury oraz prowadzenie działań promujących Miasto Włocławek w kraju i za granicą, w szczególności prezentacja i promocja współczesnej i profesjonalnej twórczości plastycznej i fotograficznej w kraju i za granicą, programowanie, organizacja i realizacja wystaw współczesnych sztuk plastycznych, upowszechnianie sztuk plastycznych, edukacja plastyczna i kulturalna i wychowanie aktywnego odbiorcy sztuki.</w:t>
      </w:r>
    </w:p>
    <w:p w14:paraId="328E310E" w14:textId="77777777" w:rsidR="00E64091" w:rsidRPr="007E5E2F" w:rsidRDefault="00E64091" w:rsidP="007E5E2F">
      <w:pPr>
        <w:spacing w:line="254" w:lineRule="auto"/>
        <w:contextualSpacing/>
        <w:rPr>
          <w:rFonts w:ascii="Arial" w:eastAsia="Calibri" w:hAnsi="Arial" w:cs="Arial"/>
          <w:sz w:val="28"/>
          <w:szCs w:val="28"/>
        </w:rPr>
      </w:pPr>
    </w:p>
    <w:p w14:paraId="13FCAC5F" w14:textId="77777777" w:rsidR="00E64091" w:rsidRPr="007E5E2F" w:rsidRDefault="00E64091" w:rsidP="007E5E2F">
      <w:pPr>
        <w:spacing w:after="0" w:line="259" w:lineRule="auto"/>
        <w:rPr>
          <w:rFonts w:ascii="Arial" w:eastAsia="Times New Roman" w:hAnsi="Arial" w:cs="Arial"/>
          <w:sz w:val="28"/>
          <w:szCs w:val="28"/>
          <w:u w:val="single"/>
        </w:rPr>
      </w:pPr>
      <w:r w:rsidRPr="007E5E2F">
        <w:rPr>
          <w:rFonts w:ascii="Arial" w:eastAsia="Times New Roman" w:hAnsi="Arial" w:cs="Arial"/>
          <w:sz w:val="28"/>
          <w:szCs w:val="28"/>
        </w:rPr>
        <w:t>Ilość uczestników wydarzeń kulturalnych – łącznie 8 407 osób:</w:t>
      </w:r>
    </w:p>
    <w:p w14:paraId="5F6D7A86" w14:textId="77777777" w:rsidR="00E64091" w:rsidRPr="007E5E2F" w:rsidRDefault="00E64091" w:rsidP="00FE444D">
      <w:pPr>
        <w:numPr>
          <w:ilvl w:val="0"/>
          <w:numId w:val="216"/>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1 266 uczestników przedsięwzięć własnych i współorganizowanych (koncerty/ wydarzenia/ spektakle/ spotkania autorskie/ wernisaże),</w:t>
      </w:r>
    </w:p>
    <w:p w14:paraId="0602417F" w14:textId="77777777" w:rsidR="00E64091" w:rsidRPr="007E5E2F" w:rsidRDefault="00E64091" w:rsidP="00FE444D">
      <w:pPr>
        <w:numPr>
          <w:ilvl w:val="0"/>
          <w:numId w:val="216"/>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 xml:space="preserve">4 026 osób odwiedzających wystawy, </w:t>
      </w:r>
    </w:p>
    <w:p w14:paraId="1F975E4F" w14:textId="77777777" w:rsidR="00E64091" w:rsidRPr="007E5E2F" w:rsidRDefault="00E64091" w:rsidP="00FE444D">
      <w:pPr>
        <w:numPr>
          <w:ilvl w:val="0"/>
          <w:numId w:val="216"/>
        </w:numPr>
        <w:spacing w:after="0" w:line="259" w:lineRule="auto"/>
        <w:contextualSpacing/>
        <w:rPr>
          <w:rFonts w:ascii="Arial" w:eastAsia="Times New Roman" w:hAnsi="Arial" w:cs="Arial"/>
          <w:b/>
          <w:bCs/>
          <w:sz w:val="28"/>
          <w:szCs w:val="28"/>
        </w:rPr>
      </w:pPr>
      <w:r w:rsidRPr="007E5E2F">
        <w:rPr>
          <w:rFonts w:ascii="Arial" w:eastAsia="Times New Roman" w:hAnsi="Arial" w:cs="Arial"/>
          <w:sz w:val="28"/>
          <w:szCs w:val="28"/>
        </w:rPr>
        <w:t xml:space="preserve">3 115 uczestników innych działań kulturalnych, np. oprowadzanie po wystawach, lekcje </w:t>
      </w:r>
      <w:r w:rsidRPr="007E5E2F">
        <w:rPr>
          <w:rFonts w:ascii="Arial" w:eastAsia="Times New Roman" w:hAnsi="Arial" w:cs="Arial"/>
          <w:sz w:val="28"/>
          <w:szCs w:val="28"/>
        </w:rPr>
        <w:br/>
        <w:t>na ekspozycji i inne,</w:t>
      </w:r>
    </w:p>
    <w:p w14:paraId="0D09C6E2" w14:textId="77777777" w:rsidR="00E64091" w:rsidRPr="007E5E2F" w:rsidRDefault="00E64091" w:rsidP="00FE444D">
      <w:pPr>
        <w:numPr>
          <w:ilvl w:val="0"/>
          <w:numId w:val="216"/>
        </w:numPr>
        <w:spacing w:after="0" w:line="259" w:lineRule="auto"/>
        <w:contextualSpacing/>
        <w:rPr>
          <w:rFonts w:ascii="Arial" w:eastAsia="Times New Roman" w:hAnsi="Arial" w:cs="Arial"/>
          <w:b/>
          <w:bCs/>
          <w:sz w:val="28"/>
          <w:szCs w:val="28"/>
        </w:rPr>
      </w:pPr>
      <w:r w:rsidRPr="007E5E2F">
        <w:rPr>
          <w:rFonts w:ascii="Arial" w:eastAsia="Times New Roman" w:hAnsi="Arial" w:cs="Arial"/>
          <w:sz w:val="28"/>
          <w:szCs w:val="28"/>
        </w:rPr>
        <w:t>1 sekcja.</w:t>
      </w:r>
    </w:p>
    <w:p w14:paraId="4B1F78D5" w14:textId="77777777" w:rsidR="00E64091" w:rsidRPr="007E5E2F" w:rsidRDefault="00E64091" w:rsidP="007E5E2F">
      <w:pPr>
        <w:spacing w:after="0" w:line="254" w:lineRule="auto"/>
        <w:rPr>
          <w:rFonts w:ascii="Arial" w:eastAsia="Calibri" w:hAnsi="Arial" w:cs="Arial"/>
          <w:b/>
          <w:bCs/>
          <w:sz w:val="28"/>
          <w:szCs w:val="28"/>
        </w:rPr>
      </w:pPr>
    </w:p>
    <w:p w14:paraId="116B6E14" w14:textId="77777777" w:rsidR="00E64091" w:rsidRPr="007E5E2F" w:rsidRDefault="00E64091" w:rsidP="007E5E2F">
      <w:pPr>
        <w:spacing w:after="0" w:line="254" w:lineRule="auto"/>
        <w:rPr>
          <w:rFonts w:ascii="Arial" w:eastAsia="Calibri" w:hAnsi="Arial" w:cs="Arial"/>
          <w:b/>
          <w:bCs/>
          <w:sz w:val="28"/>
          <w:szCs w:val="28"/>
        </w:rPr>
      </w:pPr>
      <w:r w:rsidRPr="007E5E2F">
        <w:rPr>
          <w:rFonts w:ascii="Arial" w:eastAsia="Calibri" w:hAnsi="Arial" w:cs="Arial"/>
          <w:b/>
          <w:bCs/>
          <w:sz w:val="28"/>
          <w:szCs w:val="28"/>
        </w:rPr>
        <w:t>Najważniejsze wydarzenia</w:t>
      </w:r>
    </w:p>
    <w:p w14:paraId="616AC1EA" w14:textId="77777777" w:rsidR="00E64091" w:rsidRPr="007E5E2F" w:rsidRDefault="00E64091" w:rsidP="007E5E2F">
      <w:pPr>
        <w:spacing w:after="0" w:line="254" w:lineRule="auto"/>
        <w:rPr>
          <w:rFonts w:ascii="Arial" w:eastAsia="Calibri" w:hAnsi="Arial" w:cs="Arial"/>
          <w:sz w:val="28"/>
          <w:szCs w:val="28"/>
          <w:u w:val="single"/>
        </w:rPr>
      </w:pPr>
    </w:p>
    <w:p w14:paraId="579E273E" w14:textId="519E5F5E" w:rsidR="00E64091" w:rsidRPr="007E5E2F" w:rsidRDefault="00DD3D0A" w:rsidP="00FE444D">
      <w:pPr>
        <w:numPr>
          <w:ilvl w:val="0"/>
          <w:numId w:val="211"/>
        </w:numPr>
        <w:spacing w:after="0" w:line="259" w:lineRule="auto"/>
        <w:ind w:left="284" w:hanging="284"/>
        <w:contextualSpacing/>
        <w:rPr>
          <w:rFonts w:ascii="Arial" w:eastAsia="Times New Roman" w:hAnsi="Arial" w:cs="Arial"/>
          <w:b/>
          <w:bCs/>
          <w:sz w:val="28"/>
          <w:szCs w:val="28"/>
        </w:rPr>
      </w:pPr>
      <w:r w:rsidRPr="007E5E2F">
        <w:rPr>
          <w:rFonts w:ascii="Arial" w:eastAsia="Times New Roman" w:hAnsi="Arial" w:cs="Arial"/>
          <w:b/>
          <w:bCs/>
          <w:sz w:val="28"/>
          <w:szCs w:val="28"/>
        </w:rPr>
        <w:t>Czas Ruch Przestrzeń</w:t>
      </w:r>
    </w:p>
    <w:p w14:paraId="69544B50" w14:textId="77777777"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Pokonkursowa wystawa III Ogólnopolskiego Biennale Rysunku CZAS RUCH PRZESTRZEŃ. Ekspozycję zbudowało 86 prac autorstwa 51 twórców. Dzieła odnosiły się do abstrakcyjnych pojęć: czasu, ruchu, przestrzeni. Wystawa była konfrontacją refleksji współczesnych artystów nad tymi ponadczasowymi zagadnieniami. Był to także pokaz różnorodnych technik i strategii rysunkowych, które zrodziły pytanie </w:t>
      </w:r>
      <w:r w:rsidRPr="007E5E2F">
        <w:rPr>
          <w:rFonts w:ascii="Arial" w:eastAsia="Times New Roman" w:hAnsi="Arial" w:cs="Arial"/>
          <w:sz w:val="28"/>
          <w:szCs w:val="28"/>
        </w:rPr>
        <w:br/>
        <w:t xml:space="preserve">o definicję rysunku. Organizatorem projektu była Fundacja </w:t>
      </w:r>
      <w:proofErr w:type="spellStart"/>
      <w:r w:rsidRPr="007E5E2F">
        <w:rPr>
          <w:rFonts w:ascii="Arial" w:eastAsia="Times New Roman" w:hAnsi="Arial" w:cs="Arial"/>
          <w:sz w:val="28"/>
          <w:szCs w:val="28"/>
        </w:rPr>
        <w:t>Pinata</w:t>
      </w:r>
      <w:proofErr w:type="spellEnd"/>
      <w:r w:rsidRPr="007E5E2F">
        <w:rPr>
          <w:rFonts w:ascii="Arial" w:eastAsia="Times New Roman" w:hAnsi="Arial" w:cs="Arial"/>
          <w:sz w:val="28"/>
          <w:szCs w:val="28"/>
        </w:rPr>
        <w:t>, współorganizatorem biennale Galeria Sztuki Współczesnej we Włocławku.</w:t>
      </w:r>
    </w:p>
    <w:p w14:paraId="61DA3B70"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b/>
          <w:bCs/>
          <w:sz w:val="28"/>
          <w:szCs w:val="28"/>
        </w:rPr>
      </w:pPr>
      <w:r w:rsidRPr="007E5E2F">
        <w:rPr>
          <w:rFonts w:ascii="Arial" w:eastAsia="Times New Roman" w:hAnsi="Arial" w:cs="Arial"/>
          <w:b/>
          <w:bCs/>
          <w:sz w:val="28"/>
          <w:szCs w:val="28"/>
        </w:rPr>
        <w:t>Linia graniczna</w:t>
      </w:r>
      <w:r w:rsidRPr="007E5E2F">
        <w:rPr>
          <w:rFonts w:ascii="Arial" w:eastAsia="Times New Roman" w:hAnsi="Arial" w:cs="Arial"/>
          <w:sz w:val="28"/>
          <w:szCs w:val="28"/>
        </w:rPr>
        <w:t xml:space="preserve"> – </w:t>
      </w:r>
      <w:r w:rsidRPr="007E5E2F">
        <w:rPr>
          <w:rFonts w:ascii="Arial" w:eastAsia="Times New Roman" w:hAnsi="Arial" w:cs="Arial"/>
          <w:b/>
          <w:bCs/>
          <w:sz w:val="28"/>
          <w:szCs w:val="28"/>
        </w:rPr>
        <w:t>wystawa malarstwa Anny Wolskiej</w:t>
      </w:r>
    </w:p>
    <w:p w14:paraId="0C272FCD" w14:textId="77777777"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Anna Wolska, absolwentka Akademii Sztuk Pięknych w Warszawie oraz Uniwersytetu Jana Kochanowskiego w Kielcach to artystka intermedialna prezentująca swoje dokonania w szerokim spektrum działań artystycznych – od malarstwa, fotografii po multimedia. Autorka, pełniąc </w:t>
      </w:r>
      <w:r w:rsidRPr="007E5E2F">
        <w:rPr>
          <w:rFonts w:ascii="Arial" w:eastAsia="Times New Roman" w:hAnsi="Arial" w:cs="Arial"/>
          <w:sz w:val="28"/>
          <w:szCs w:val="28"/>
        </w:rPr>
        <w:lastRenderedPageBreak/>
        <w:t>funkcję adiunkta na rodzimej uczelni oraz w Warszawskiej Szkole Filmowej, jak sama przyznaje, „fascynuje się teorią i psychologią widzenia oraz wpływem koloru na odbiorcę”. Prezentowana przekrojowa wystawa artystki, obejmująca prace zrealizowane w ostatnich latach, emanowała intensywnością kolorów i przejść tonalnych. Motywem przewodnim wystawy była tytułowa „linia graniczna”, która pojawiła się praktycznie na wszystkich prezentowanych abstrakcyjnych obrazach, w różnych układach, kolorach, różnym nasyceniu, połączonych w wieloelementowe poliptyki.</w:t>
      </w:r>
    </w:p>
    <w:p w14:paraId="56618577"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sz w:val="28"/>
          <w:szCs w:val="28"/>
        </w:rPr>
      </w:pPr>
      <w:r w:rsidRPr="007E5E2F">
        <w:rPr>
          <w:rFonts w:ascii="Arial" w:eastAsia="Times New Roman" w:hAnsi="Arial" w:cs="Arial"/>
          <w:b/>
          <w:bCs/>
          <w:sz w:val="28"/>
          <w:szCs w:val="28"/>
        </w:rPr>
        <w:t>Cienie i blaski</w:t>
      </w:r>
      <w:r w:rsidRPr="007E5E2F">
        <w:rPr>
          <w:rFonts w:ascii="Arial" w:eastAsia="Times New Roman" w:hAnsi="Arial" w:cs="Arial"/>
          <w:sz w:val="28"/>
          <w:szCs w:val="28"/>
        </w:rPr>
        <w:t xml:space="preserve"> – </w:t>
      </w:r>
      <w:r w:rsidRPr="007E5E2F">
        <w:rPr>
          <w:rFonts w:ascii="Arial" w:eastAsia="Times New Roman" w:hAnsi="Arial" w:cs="Arial"/>
          <w:b/>
          <w:bCs/>
          <w:sz w:val="28"/>
          <w:szCs w:val="28"/>
        </w:rPr>
        <w:t>wystawa rzeźby Ignacy Nowodworski</w:t>
      </w:r>
    </w:p>
    <w:p w14:paraId="764A16B2" w14:textId="09106163"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Wystawa odnosiła się do złożoności natury ludzkiej, ale także do wody, jej przepływu i przepływu czasu. Poruszała kwestię niemożności powrotu do pewnych rzeczy i sytuacji, których nie da się odtworzyć, powtórzyć czy przywrócić. Rzeźby utrzymane są w czarno-złotej kolorystyce – czerń opalanego i szczotkowanego dębu, pokryta regularnym rysunkiem słojów, kontrastuje ze złotym połyskiem mosiężnych przedmiotów znalezionych oraz strukturalnych odlewów. Wszystkie prace wystawione </w:t>
      </w:r>
      <w:r w:rsidRPr="007E5E2F">
        <w:rPr>
          <w:rFonts w:ascii="Arial" w:eastAsia="Times New Roman" w:hAnsi="Arial" w:cs="Arial"/>
          <w:sz w:val="28"/>
          <w:szCs w:val="28"/>
        </w:rPr>
        <w:br/>
        <w:t>w Galerii nie były wcześniej eksponowane i powstały z myślą o tym projekcie.</w:t>
      </w:r>
    </w:p>
    <w:p w14:paraId="13559D28"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b/>
          <w:bCs/>
          <w:sz w:val="28"/>
          <w:szCs w:val="28"/>
        </w:rPr>
      </w:pPr>
      <w:r w:rsidRPr="007E5E2F">
        <w:rPr>
          <w:rFonts w:ascii="Arial" w:eastAsia="Times New Roman" w:hAnsi="Arial" w:cs="Arial"/>
          <w:b/>
          <w:bCs/>
          <w:sz w:val="28"/>
          <w:szCs w:val="28"/>
        </w:rPr>
        <w:t>Drukowany Jazz. Polski plakat jazzowy</w:t>
      </w:r>
    </w:p>
    <w:p w14:paraId="567ACFFC" w14:textId="77777777"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Polski plakat jazzowy rozbrzmiewa muzyką. Opowiada o jazzie, jego istocie, klimatach i stylach, skłania do refleksji o sensie i motywach świata dźwięków i sztuki. Pomaga skonkretyzować fenomen, złożoność, emocjonalność i estetykę muzyki jazzowej. Urzeka malarskimi, graficznymi i fotograficznymi kompozycjami, figuratywnymi i abstrakcyjnymi formami, a także zaskakuje różnorodną, żywą kolorystyką. Zwraca uwagę graficznym znakiem, wyrazistą literą oraz przemyślaną typografią. Anonsuje koncerty, festiwale i konkursy jazzowe, prezentuje muzyków, kompozytorów  i zespoły, ujawnia sekrety i specyfikę muzycznych instrumentów. Wystawa prezentowała wybrane polskie plakaty jazzowe ze zbioru Danuty </w:t>
      </w:r>
      <w:r w:rsidRPr="007E5E2F">
        <w:rPr>
          <w:rFonts w:ascii="Arial" w:eastAsia="Times New Roman" w:hAnsi="Arial" w:cs="Arial"/>
          <w:sz w:val="28"/>
          <w:szCs w:val="28"/>
        </w:rPr>
        <w:br/>
        <w:t xml:space="preserve">i Jerzego </w:t>
      </w:r>
      <w:proofErr w:type="spellStart"/>
      <w:r w:rsidRPr="007E5E2F">
        <w:rPr>
          <w:rFonts w:ascii="Arial" w:eastAsia="Times New Roman" w:hAnsi="Arial" w:cs="Arial"/>
          <w:sz w:val="28"/>
          <w:szCs w:val="28"/>
        </w:rPr>
        <w:t>Brukwickich</w:t>
      </w:r>
      <w:proofErr w:type="spellEnd"/>
      <w:r w:rsidRPr="007E5E2F">
        <w:rPr>
          <w:rFonts w:ascii="Arial" w:eastAsia="Times New Roman" w:hAnsi="Arial" w:cs="Arial"/>
          <w:sz w:val="28"/>
          <w:szCs w:val="28"/>
        </w:rPr>
        <w:t>.</w:t>
      </w:r>
    </w:p>
    <w:p w14:paraId="4089E930"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b/>
          <w:bCs/>
          <w:sz w:val="28"/>
          <w:szCs w:val="28"/>
        </w:rPr>
      </w:pPr>
      <w:r w:rsidRPr="007E5E2F">
        <w:rPr>
          <w:rFonts w:ascii="Arial" w:eastAsia="Times New Roman" w:hAnsi="Arial" w:cs="Arial"/>
          <w:b/>
          <w:bCs/>
          <w:sz w:val="28"/>
          <w:szCs w:val="28"/>
        </w:rPr>
        <w:t xml:space="preserve">Wątki natury </w:t>
      </w:r>
      <w:r w:rsidRPr="007E5E2F">
        <w:rPr>
          <w:rFonts w:ascii="Arial" w:eastAsia="Times New Roman" w:hAnsi="Arial" w:cs="Arial"/>
          <w:sz w:val="28"/>
          <w:szCs w:val="28"/>
        </w:rPr>
        <w:t>–</w:t>
      </w:r>
      <w:r w:rsidRPr="007E5E2F">
        <w:rPr>
          <w:rFonts w:ascii="Arial" w:eastAsia="Times New Roman" w:hAnsi="Arial" w:cs="Arial"/>
          <w:b/>
          <w:bCs/>
          <w:sz w:val="28"/>
          <w:szCs w:val="28"/>
        </w:rPr>
        <w:t xml:space="preserve"> wystawa Monika Rak</w:t>
      </w:r>
    </w:p>
    <w:p w14:paraId="05C3ACD5" w14:textId="5474D2E1"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Na wystawie prezentowane były wybrane prace z twórczości Moniki Rak, wykonane w technice haftu i rysunku szytego na podłożu tkaninowym, które w szczególny sposób odnoszą się do zagadnienia natury. Prace te stanowią subtelne wycinki otaczającego nas świata przetworzone przez działanie nicią. Łączą w sobie linearność z tkaninowymi technikami, które są esencją autorskiej twórczości skoncentrowanej wokół poszukiwań na gruncie rysunku szytego wykonywanego nićmi. Biel </w:t>
      </w:r>
      <w:r w:rsidRPr="007E5E2F">
        <w:rPr>
          <w:rFonts w:ascii="Arial" w:eastAsia="Times New Roman" w:hAnsi="Arial" w:cs="Arial"/>
          <w:sz w:val="28"/>
          <w:szCs w:val="28"/>
        </w:rPr>
        <w:lastRenderedPageBreak/>
        <w:t>natomiast staje się wizualnym dopełnieniem tych poszukiwań. Rozjaśnia i jednocześnie wycisza, prowadząc w kierunku kontemplowania natury, subtelności istniejących w niej form i stanów.</w:t>
      </w:r>
    </w:p>
    <w:p w14:paraId="3ECA2B6A"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sz w:val="28"/>
          <w:szCs w:val="28"/>
        </w:rPr>
      </w:pPr>
      <w:r w:rsidRPr="007E5E2F">
        <w:rPr>
          <w:rFonts w:ascii="Arial" w:eastAsia="Times New Roman" w:hAnsi="Arial" w:cs="Arial"/>
          <w:b/>
          <w:bCs/>
          <w:sz w:val="28"/>
          <w:szCs w:val="28"/>
        </w:rPr>
        <w:t>„Zwierzyniec Pawlaków, czyli o powstawaniu atlasów drogą twórczego wysiłku” Ewa Kozyra Pawlak i Paweł Pawlak</w:t>
      </w:r>
      <w:r w:rsidRPr="007E5E2F">
        <w:rPr>
          <w:rFonts w:ascii="Arial" w:eastAsia="Times New Roman" w:hAnsi="Arial" w:cs="Arial"/>
          <w:sz w:val="28"/>
          <w:szCs w:val="28"/>
        </w:rPr>
        <w:t xml:space="preserve">. </w:t>
      </w:r>
    </w:p>
    <w:p w14:paraId="6CF058A6" w14:textId="77777777" w:rsidR="00E64091" w:rsidRPr="007E5E2F" w:rsidRDefault="00E64091" w:rsidP="007E5E2F">
      <w:pPr>
        <w:spacing w:line="259" w:lineRule="auto"/>
        <w:contextualSpacing/>
        <w:rPr>
          <w:rFonts w:ascii="Arial" w:eastAsia="Times New Roman" w:hAnsi="Arial" w:cs="Arial"/>
          <w:sz w:val="28"/>
          <w:szCs w:val="28"/>
        </w:rPr>
      </w:pPr>
      <w:r w:rsidRPr="007E5E2F">
        <w:rPr>
          <w:rFonts w:ascii="Arial" w:eastAsia="Times New Roman" w:hAnsi="Arial" w:cs="Arial"/>
          <w:sz w:val="28"/>
          <w:szCs w:val="28"/>
        </w:rPr>
        <w:t xml:space="preserve">Wystawa ilustracji, kuratorka: Anita </w:t>
      </w:r>
      <w:proofErr w:type="spellStart"/>
      <w:r w:rsidRPr="007E5E2F">
        <w:rPr>
          <w:rFonts w:ascii="Arial" w:eastAsia="Times New Roman" w:hAnsi="Arial" w:cs="Arial"/>
          <w:sz w:val="28"/>
          <w:szCs w:val="28"/>
        </w:rPr>
        <w:t>Wincencjusz</w:t>
      </w:r>
      <w:proofErr w:type="spellEnd"/>
      <w:r w:rsidRPr="007E5E2F">
        <w:rPr>
          <w:rFonts w:ascii="Arial" w:eastAsia="Times New Roman" w:hAnsi="Arial" w:cs="Arial"/>
          <w:sz w:val="28"/>
          <w:szCs w:val="28"/>
        </w:rPr>
        <w:t xml:space="preserve">-Patyna. </w:t>
      </w:r>
    </w:p>
    <w:p w14:paraId="5B85BBA9" w14:textId="20CAD942" w:rsidR="00E64091" w:rsidRPr="007E5E2F" w:rsidRDefault="00E64091" w:rsidP="007E5E2F">
      <w:pPr>
        <w:spacing w:line="259" w:lineRule="auto"/>
        <w:contextualSpacing/>
        <w:rPr>
          <w:rFonts w:ascii="Arial" w:eastAsia="Times New Roman" w:hAnsi="Arial" w:cs="Arial"/>
          <w:sz w:val="28"/>
          <w:szCs w:val="28"/>
        </w:rPr>
      </w:pPr>
      <w:r w:rsidRPr="007E5E2F">
        <w:rPr>
          <w:rFonts w:ascii="Arial" w:eastAsia="Times New Roman" w:hAnsi="Arial" w:cs="Arial"/>
          <w:sz w:val="28"/>
          <w:szCs w:val="28"/>
        </w:rPr>
        <w:t xml:space="preserve">Tytułowe atlasy to seria kartonowych książek poświęconych występującym w Polsce gatunkom ptaków i motyli, zwierzakom leśno-polnym, a także rozmaitym kotom i psom obdarzonym oryginalnymi osobowościami, które w większości mają swoje rzeczywiste pierwowzory. Na wystawie prezentowane były oryginalne prace na papierze – szkice rysunkowe i akwarele, kolaże tekstylne, obiekty z papier </w:t>
      </w:r>
      <w:proofErr w:type="spellStart"/>
      <w:r w:rsidRPr="007E5E2F">
        <w:rPr>
          <w:rFonts w:ascii="Arial" w:eastAsia="Times New Roman" w:hAnsi="Arial" w:cs="Arial"/>
          <w:sz w:val="28"/>
          <w:szCs w:val="28"/>
        </w:rPr>
        <w:t>mâché</w:t>
      </w:r>
      <w:proofErr w:type="spellEnd"/>
      <w:r w:rsidRPr="007E5E2F">
        <w:rPr>
          <w:rFonts w:ascii="Arial" w:eastAsia="Times New Roman" w:hAnsi="Arial" w:cs="Arial"/>
          <w:sz w:val="28"/>
          <w:szCs w:val="28"/>
        </w:rPr>
        <w:t xml:space="preserve"> oraz inne artefakty stworzone przez małżeństwo uznanych na arenie międzynarodowej oraz popularnych i docenianych w kraju ilustratorów – Ewy Kozyry-Pawlak i Pawła Pawlaka.</w:t>
      </w:r>
    </w:p>
    <w:p w14:paraId="347D16D7"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b/>
          <w:bCs/>
          <w:sz w:val="28"/>
          <w:szCs w:val="28"/>
        </w:rPr>
      </w:pPr>
      <w:r w:rsidRPr="007E5E2F">
        <w:rPr>
          <w:rFonts w:ascii="Arial" w:eastAsia="Times New Roman" w:hAnsi="Arial" w:cs="Arial"/>
          <w:b/>
          <w:bCs/>
          <w:sz w:val="28"/>
          <w:szCs w:val="28"/>
        </w:rPr>
        <w:t>Trzy twórcze podróże. Fotografia, grafika, ubiór</w:t>
      </w:r>
    </w:p>
    <w:p w14:paraId="3DE204C8" w14:textId="77777777"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Wystawa poświęcona trzem artystom, którzy mieszkają i tworzą we Włocławku. Prezentowane prace ukazywały artystyczny dorobek </w:t>
      </w:r>
      <w:proofErr w:type="spellStart"/>
      <w:r w:rsidRPr="007E5E2F">
        <w:rPr>
          <w:rFonts w:ascii="Arial" w:eastAsia="Times New Roman" w:hAnsi="Arial" w:cs="Arial"/>
          <w:sz w:val="28"/>
          <w:szCs w:val="28"/>
        </w:rPr>
        <w:t>Letosławy</w:t>
      </w:r>
      <w:proofErr w:type="spellEnd"/>
      <w:r w:rsidRPr="007E5E2F">
        <w:rPr>
          <w:rFonts w:ascii="Arial" w:eastAsia="Times New Roman" w:hAnsi="Arial" w:cs="Arial"/>
          <w:sz w:val="28"/>
          <w:szCs w:val="28"/>
        </w:rPr>
        <w:t xml:space="preserve"> </w:t>
      </w:r>
      <w:proofErr w:type="spellStart"/>
      <w:r w:rsidRPr="007E5E2F">
        <w:rPr>
          <w:rFonts w:ascii="Arial" w:eastAsia="Times New Roman" w:hAnsi="Arial" w:cs="Arial"/>
          <w:sz w:val="28"/>
          <w:szCs w:val="28"/>
        </w:rPr>
        <w:t>Charaszkiewicz</w:t>
      </w:r>
      <w:proofErr w:type="spellEnd"/>
      <w:r w:rsidRPr="007E5E2F">
        <w:rPr>
          <w:rFonts w:ascii="Arial" w:eastAsia="Times New Roman" w:hAnsi="Arial" w:cs="Arial"/>
          <w:sz w:val="28"/>
          <w:szCs w:val="28"/>
        </w:rPr>
        <w:t>, Kaliny Ciesielskiej oraz Jarosława Czerwińskiego. Różnorodność ich twórczych spojrzeń znalazła odzwierciedlenie w uprawianych dziedzinach plastycznych: fotografii, grafice i projektowaniu ubioru.</w:t>
      </w:r>
    </w:p>
    <w:p w14:paraId="22DE3BDC"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sz w:val="28"/>
          <w:szCs w:val="28"/>
        </w:rPr>
      </w:pPr>
      <w:r w:rsidRPr="007E5E2F">
        <w:rPr>
          <w:rFonts w:ascii="Arial" w:eastAsia="Times New Roman" w:hAnsi="Arial" w:cs="Arial"/>
          <w:b/>
          <w:bCs/>
          <w:sz w:val="28"/>
          <w:szCs w:val="28"/>
        </w:rPr>
        <w:t>„Strategie przestrzenne”</w:t>
      </w:r>
      <w:r w:rsidRPr="007E5E2F">
        <w:rPr>
          <w:rFonts w:ascii="Arial" w:eastAsia="Times New Roman" w:hAnsi="Arial" w:cs="Arial"/>
          <w:sz w:val="28"/>
          <w:szCs w:val="28"/>
        </w:rPr>
        <w:t xml:space="preserve"> – wystawa rzeźby</w:t>
      </w:r>
    </w:p>
    <w:p w14:paraId="42AB1A2C" w14:textId="77777777"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Wystawa zatytułowana „Strategie przestrzenne #2” była drugą z cyklu dwóch wystaw pod wspólnym tytułem. Artystów uczestniczących w wystawie łączyło wspólne doświadczenie związane z rzeźbą studyjną. Pola ich artystycznej eksploracji poszerzane są o indywidualne, osobiste zainteresowania, czego wynikiem są oryginalne i nieoczywiste prace rzeźbiarskie. Na wystawie zostały zaprezentowane dzieła, których realizacja miała bardzo osobisty, rzadko prezentowany kontekst. Kuratorzy wystawy: Wiesław Koronowski, Jarosław Bogucki.</w:t>
      </w:r>
    </w:p>
    <w:p w14:paraId="3917ED1E"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b/>
          <w:bCs/>
          <w:sz w:val="28"/>
          <w:szCs w:val="28"/>
        </w:rPr>
      </w:pPr>
      <w:r w:rsidRPr="007E5E2F">
        <w:rPr>
          <w:rFonts w:ascii="Arial" w:eastAsia="Times New Roman" w:hAnsi="Arial" w:cs="Arial"/>
          <w:b/>
          <w:bCs/>
          <w:sz w:val="28"/>
          <w:szCs w:val="28"/>
        </w:rPr>
        <w:t>Piaścik, Solińska, Żukowska</w:t>
      </w:r>
    </w:p>
    <w:p w14:paraId="65F05749" w14:textId="77777777"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Wystawa prezentująca twórczość Karoliny Piaścik, Marty Solińskiej i Katarzyny Żukowskiej. Ekspozycja zawierała wybrane prace malarskie, a także te wykonane techniką szkła </w:t>
      </w:r>
      <w:proofErr w:type="spellStart"/>
      <w:r w:rsidRPr="007E5E2F">
        <w:rPr>
          <w:rFonts w:ascii="Arial" w:eastAsia="Times New Roman" w:hAnsi="Arial" w:cs="Arial"/>
          <w:sz w:val="28"/>
          <w:szCs w:val="28"/>
        </w:rPr>
        <w:t>fusingowego</w:t>
      </w:r>
      <w:proofErr w:type="spellEnd"/>
      <w:r w:rsidRPr="007E5E2F">
        <w:rPr>
          <w:rFonts w:ascii="Arial" w:eastAsia="Times New Roman" w:hAnsi="Arial" w:cs="Arial"/>
          <w:sz w:val="28"/>
          <w:szCs w:val="28"/>
        </w:rPr>
        <w:t xml:space="preserve"> oraz ceramiki. Wątki podejmowane przez artystki obejmują tematy związane z szeroko pojętą naturą, cielesnością, przeżyciami wewnętrznymi człowieka. Nie zabrakło także dzieł abstrakcyjnych, oddziałujących na widza swoją formą i barwą.</w:t>
      </w:r>
    </w:p>
    <w:p w14:paraId="50517EFC"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sz w:val="28"/>
          <w:szCs w:val="28"/>
        </w:rPr>
      </w:pPr>
      <w:r w:rsidRPr="007E5E2F">
        <w:rPr>
          <w:rFonts w:ascii="Arial" w:eastAsia="Times New Roman" w:hAnsi="Arial" w:cs="Arial"/>
          <w:b/>
          <w:bCs/>
          <w:sz w:val="28"/>
          <w:szCs w:val="28"/>
        </w:rPr>
        <w:t>Włodzimierz Cygan ,,</w:t>
      </w:r>
      <w:proofErr w:type="spellStart"/>
      <w:r w:rsidRPr="007E5E2F">
        <w:rPr>
          <w:rFonts w:ascii="Arial" w:eastAsia="Times New Roman" w:hAnsi="Arial" w:cs="Arial"/>
          <w:b/>
          <w:bCs/>
          <w:sz w:val="28"/>
          <w:szCs w:val="28"/>
        </w:rPr>
        <w:t>Tożsamotność</w:t>
      </w:r>
      <w:proofErr w:type="spellEnd"/>
      <w:r w:rsidRPr="007E5E2F">
        <w:rPr>
          <w:rFonts w:ascii="Arial" w:eastAsia="Times New Roman" w:hAnsi="Arial" w:cs="Arial"/>
          <w:b/>
          <w:bCs/>
          <w:sz w:val="28"/>
          <w:szCs w:val="28"/>
        </w:rPr>
        <w:t>’’</w:t>
      </w:r>
      <w:r w:rsidRPr="007E5E2F">
        <w:rPr>
          <w:rFonts w:ascii="Arial" w:eastAsia="Times New Roman" w:hAnsi="Arial" w:cs="Arial"/>
          <w:sz w:val="28"/>
          <w:szCs w:val="28"/>
        </w:rPr>
        <w:t xml:space="preserve">– </w:t>
      </w:r>
      <w:r w:rsidRPr="007E5E2F">
        <w:rPr>
          <w:rFonts w:ascii="Arial" w:eastAsia="Times New Roman" w:hAnsi="Arial" w:cs="Arial"/>
          <w:b/>
          <w:bCs/>
          <w:sz w:val="28"/>
          <w:szCs w:val="28"/>
        </w:rPr>
        <w:t>wystawa tkaniny</w:t>
      </w:r>
    </w:p>
    <w:p w14:paraId="61815FDD" w14:textId="7A6D6F34"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lastRenderedPageBreak/>
        <w:t>Ekspozycja poświęcona prezentacji wybranych cykli prac Włodzimierza Cygana, wybitnego twórcy i szanowanego pedagoga, kontynuatora „polskiej szkoły tkaniny”, którego dorobek jest znany oraz doceniany w Polsce i za granicą. Dzieła jego autorstwa przyciągają kontrastami światła i cienia, zestawieniami tego, co zwarte i ażurowe, a także wychodzeniem w przestrzeń, dodatkowo wzbogaconą o świetlistość włókien optycznych. Tytułowa samotność staje się ceną, jaką artysta płaci w dążeniu do odkrywania własnej tożsamości wyrażanej za pomocą medium tkaniny.</w:t>
      </w:r>
    </w:p>
    <w:p w14:paraId="3B4784B7" w14:textId="77777777" w:rsidR="00E64091" w:rsidRPr="007E5E2F" w:rsidRDefault="00E64091" w:rsidP="00FE444D">
      <w:pPr>
        <w:numPr>
          <w:ilvl w:val="0"/>
          <w:numId w:val="211"/>
        </w:numPr>
        <w:spacing w:after="0" w:line="259" w:lineRule="auto"/>
        <w:ind w:left="284" w:hanging="284"/>
        <w:contextualSpacing/>
        <w:rPr>
          <w:rFonts w:ascii="Arial" w:eastAsia="Times New Roman" w:hAnsi="Arial" w:cs="Arial"/>
          <w:b/>
          <w:bCs/>
          <w:sz w:val="28"/>
          <w:szCs w:val="28"/>
        </w:rPr>
      </w:pPr>
      <w:r w:rsidRPr="007E5E2F">
        <w:rPr>
          <w:rFonts w:ascii="Arial" w:eastAsia="Times New Roman" w:hAnsi="Arial" w:cs="Arial"/>
          <w:b/>
          <w:bCs/>
          <w:sz w:val="28"/>
          <w:szCs w:val="28"/>
        </w:rPr>
        <w:t>„Design wokół nas”</w:t>
      </w:r>
    </w:p>
    <w:p w14:paraId="41BB3BBE" w14:textId="77777777" w:rsidR="00E64091" w:rsidRPr="007E5E2F" w:rsidRDefault="00E64091" w:rsidP="007E5E2F">
      <w:pPr>
        <w:spacing w:after="0" w:line="259" w:lineRule="auto"/>
        <w:rPr>
          <w:rFonts w:ascii="Arial" w:eastAsia="Times New Roman" w:hAnsi="Arial" w:cs="Arial"/>
          <w:sz w:val="28"/>
          <w:szCs w:val="28"/>
        </w:rPr>
      </w:pPr>
      <w:r w:rsidRPr="007E5E2F">
        <w:rPr>
          <w:rFonts w:ascii="Arial" w:eastAsia="Times New Roman" w:hAnsi="Arial" w:cs="Arial"/>
          <w:sz w:val="28"/>
          <w:szCs w:val="28"/>
        </w:rPr>
        <w:t xml:space="preserve">Wystawa „Design wokół nas” to przekrojowa prezentacja współczesnego polskiego designu. Ukazywała, jak przedmioty i przestrzenie, dzięki przemyślanym koncepcjom projektantów, stają się funkcjonalne </w:t>
      </w:r>
      <w:r w:rsidRPr="007E5E2F">
        <w:rPr>
          <w:rFonts w:ascii="Arial" w:eastAsia="Times New Roman" w:hAnsi="Arial" w:cs="Arial"/>
          <w:sz w:val="28"/>
          <w:szCs w:val="28"/>
        </w:rPr>
        <w:br/>
        <w:t>i dopasowane do potrzeb użytkowników. Polski design wyróżnia zaradność i nowatorskość – cechy wypracowane przez dekady, także w trudnych czasach PRL-u, gdy brakowało surowców, a potrzeba funkcjonalności w małych mieszkaniach była kluczowa. Ekspozycja przybliżała również współczesne wykorzystanie naturalnych materiałów, takich jak len i drewno, które znajdują nowe znaczenia w świecie designu.</w:t>
      </w:r>
    </w:p>
    <w:p w14:paraId="46EFCB01" w14:textId="592460B9" w:rsidR="00E64091" w:rsidRPr="007E5E2F" w:rsidRDefault="00DD3D0A" w:rsidP="00FE444D">
      <w:pPr>
        <w:numPr>
          <w:ilvl w:val="0"/>
          <w:numId w:val="211"/>
        </w:numPr>
        <w:spacing w:after="0" w:line="259" w:lineRule="auto"/>
        <w:ind w:left="284" w:hanging="284"/>
        <w:contextualSpacing/>
        <w:rPr>
          <w:rFonts w:ascii="Arial" w:eastAsia="Times New Roman" w:hAnsi="Arial" w:cs="Arial"/>
          <w:b/>
          <w:bCs/>
          <w:sz w:val="28"/>
          <w:szCs w:val="28"/>
        </w:rPr>
      </w:pPr>
      <w:r w:rsidRPr="007E5E2F">
        <w:rPr>
          <w:rFonts w:ascii="Arial" w:eastAsia="Times New Roman" w:hAnsi="Arial" w:cs="Arial"/>
          <w:b/>
          <w:bCs/>
          <w:sz w:val="28"/>
          <w:szCs w:val="28"/>
        </w:rPr>
        <w:t>Rezydencje Artystyczne 2024</w:t>
      </w:r>
    </w:p>
    <w:p w14:paraId="784BBD2D"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b/>
          <w:bCs/>
          <w:sz w:val="28"/>
          <w:szCs w:val="28"/>
        </w:rPr>
        <w:t xml:space="preserve">Rezydencja artystyczna pana Huberta Bujaka </w:t>
      </w:r>
      <w:r w:rsidRPr="007E5E2F">
        <w:rPr>
          <w:rFonts w:ascii="Arial" w:eastAsia="Calibri" w:hAnsi="Arial" w:cs="Arial"/>
          <w:sz w:val="28"/>
          <w:szCs w:val="28"/>
        </w:rPr>
        <w:t xml:space="preserve">odbyła się w terminie 19 sierpnia–2 października </w:t>
      </w:r>
      <w:r w:rsidRPr="007E5E2F">
        <w:rPr>
          <w:rFonts w:ascii="Arial" w:eastAsia="Calibri" w:hAnsi="Arial" w:cs="Arial"/>
          <w:sz w:val="28"/>
          <w:szCs w:val="28"/>
        </w:rPr>
        <w:br/>
        <w:t>2024 r. Podczas tej rezydencji artysta spotykał się z mieszkańcami i środowiskiem artystycznym Włocławka, korzystał z oferty kulturalnej:</w:t>
      </w:r>
    </w:p>
    <w:p w14:paraId="0CA5630F" w14:textId="77777777" w:rsidR="00E64091" w:rsidRPr="007E5E2F" w:rsidRDefault="00E64091" w:rsidP="00FE444D">
      <w:pPr>
        <w:numPr>
          <w:ilvl w:val="0"/>
          <w:numId w:val="217"/>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 xml:space="preserve">12 września o godz. 16.30 w Kamienicy 3 Maja 18 odbyło się spotkanie z pokazem slajdów, </w:t>
      </w:r>
      <w:r w:rsidRPr="007E5E2F">
        <w:rPr>
          <w:rFonts w:ascii="Arial" w:eastAsia="Times New Roman" w:hAnsi="Arial" w:cs="Arial"/>
          <w:sz w:val="28"/>
          <w:szCs w:val="28"/>
        </w:rPr>
        <w:br/>
        <w:t xml:space="preserve">na którym artysta zaprezentował swoje prace oraz opowiedział o swoich inspiracjach twórczych. </w:t>
      </w:r>
    </w:p>
    <w:p w14:paraId="3FD5E5BB" w14:textId="77777777" w:rsidR="00E64091" w:rsidRPr="007E5E2F" w:rsidRDefault="00E64091" w:rsidP="00FE444D">
      <w:pPr>
        <w:numPr>
          <w:ilvl w:val="0"/>
          <w:numId w:val="217"/>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Na spotkaniu było obecnych 10 osób.</w:t>
      </w:r>
    </w:p>
    <w:p w14:paraId="0BDB0204" w14:textId="0617E8C6" w:rsidR="00E64091" w:rsidRPr="007E5E2F" w:rsidRDefault="00E64091" w:rsidP="00FE444D">
      <w:pPr>
        <w:numPr>
          <w:ilvl w:val="0"/>
          <w:numId w:val="217"/>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 xml:space="preserve">24 i 26 września o godz. 16.30 w Kamienicy 3 Maja 18 odbyły się warsztaty „Wywoływane obrazy” z Hubertem Bujakiem. Podczas warsztatów uczestnicy mieli okazję stworzyć własne prace według autorskiej techniki malarskiej Huberta Bujaka. Technika ta, opierająca się w dużej mierze na eksperymencie i przypadku, pobudziła kreatywność oraz wyobraźnię uczestników. Użycie farb akrylowych wraz z podłożem o właściwościach </w:t>
      </w:r>
      <w:proofErr w:type="spellStart"/>
      <w:r w:rsidRPr="007E5E2F">
        <w:rPr>
          <w:rFonts w:ascii="Arial" w:eastAsia="Times New Roman" w:hAnsi="Arial" w:cs="Arial"/>
          <w:sz w:val="28"/>
          <w:szCs w:val="28"/>
        </w:rPr>
        <w:t>antyprzyczepnych</w:t>
      </w:r>
      <w:proofErr w:type="spellEnd"/>
      <w:r w:rsidRPr="007E5E2F">
        <w:rPr>
          <w:rFonts w:ascii="Arial" w:eastAsia="Times New Roman" w:hAnsi="Arial" w:cs="Arial"/>
          <w:sz w:val="28"/>
          <w:szCs w:val="28"/>
        </w:rPr>
        <w:t xml:space="preserve"> pozwoliło na twórczą zabawę, podczas której do samego końca nie było wiadomo, jak będzie wyglądał ostateczny efekt. Z powodu szczególnego rodzaju techniki malarskiej, która wymaga czasu na </w:t>
      </w:r>
      <w:r w:rsidRPr="007E5E2F">
        <w:rPr>
          <w:rFonts w:ascii="Arial" w:eastAsia="Times New Roman" w:hAnsi="Arial" w:cs="Arial"/>
          <w:sz w:val="28"/>
          <w:szCs w:val="28"/>
        </w:rPr>
        <w:lastRenderedPageBreak/>
        <w:t>schnięcie poszczególnych warstw akrylu, warsztaty by rozłożone na dwa spotkania 24 i 26 września. W warsztatach brało udział 10 osób.</w:t>
      </w:r>
    </w:p>
    <w:p w14:paraId="6BE90714" w14:textId="53500A16" w:rsidR="00E64091" w:rsidRPr="007E5E2F" w:rsidRDefault="00E64091" w:rsidP="00FE444D">
      <w:pPr>
        <w:numPr>
          <w:ilvl w:val="0"/>
          <w:numId w:val="217"/>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27 września o godz. 18.00 gościnnie w CK „Browar B.” odbył się wernisaż wystawy malarstwa Huberta Bujaka „Źródła”. Wystawa stanowiła efekt zwieńczający rezydenturę artystyczną Huberta Bujaka. Artysta zaprezentował 6 prac zrealizowanych w trakcie pobytu, zainspirowanych życiem, historią, kulturą i przyrodą miasta Włocławka i okolic. W wernisażu uczestniczyło 40 osób, natomiast wystawę podczas jej trwania obejrzało 100 osób.</w:t>
      </w:r>
    </w:p>
    <w:p w14:paraId="65C169DF" w14:textId="77777777" w:rsidR="00E64091" w:rsidRPr="007E5E2F" w:rsidRDefault="00E64091" w:rsidP="007E5E2F">
      <w:pPr>
        <w:spacing w:after="0" w:line="259" w:lineRule="auto"/>
        <w:rPr>
          <w:rFonts w:ascii="Arial" w:eastAsia="Calibri" w:hAnsi="Arial" w:cs="Arial"/>
          <w:b/>
          <w:bCs/>
          <w:sz w:val="28"/>
          <w:szCs w:val="28"/>
        </w:rPr>
      </w:pPr>
      <w:r w:rsidRPr="007E5E2F">
        <w:rPr>
          <w:rFonts w:ascii="Arial" w:eastAsia="Calibri" w:hAnsi="Arial" w:cs="Arial"/>
          <w:b/>
          <w:bCs/>
          <w:sz w:val="28"/>
          <w:szCs w:val="28"/>
        </w:rPr>
        <w:t xml:space="preserve">Rezydencja artystyczna pani </w:t>
      </w:r>
      <w:proofErr w:type="spellStart"/>
      <w:r w:rsidRPr="007E5E2F">
        <w:rPr>
          <w:rFonts w:ascii="Arial" w:eastAsia="Calibri" w:hAnsi="Arial" w:cs="Arial"/>
          <w:b/>
          <w:bCs/>
          <w:sz w:val="28"/>
          <w:szCs w:val="28"/>
        </w:rPr>
        <w:t>Valentyny</w:t>
      </w:r>
      <w:proofErr w:type="spellEnd"/>
      <w:r w:rsidRPr="007E5E2F">
        <w:rPr>
          <w:rFonts w:ascii="Arial" w:eastAsia="Calibri" w:hAnsi="Arial" w:cs="Arial"/>
          <w:b/>
          <w:bCs/>
          <w:sz w:val="28"/>
          <w:szCs w:val="28"/>
        </w:rPr>
        <w:t xml:space="preserve"> </w:t>
      </w:r>
      <w:proofErr w:type="spellStart"/>
      <w:r w:rsidRPr="007E5E2F">
        <w:rPr>
          <w:rFonts w:ascii="Arial" w:eastAsia="Calibri" w:hAnsi="Arial" w:cs="Arial"/>
          <w:b/>
          <w:bCs/>
          <w:sz w:val="28"/>
          <w:szCs w:val="28"/>
        </w:rPr>
        <w:t>Byero</w:t>
      </w:r>
      <w:proofErr w:type="spellEnd"/>
      <w:r w:rsidRPr="007E5E2F">
        <w:rPr>
          <w:rFonts w:ascii="Arial" w:eastAsia="Calibri" w:hAnsi="Arial" w:cs="Arial"/>
          <w:b/>
          <w:bCs/>
          <w:sz w:val="28"/>
          <w:szCs w:val="28"/>
        </w:rPr>
        <w:t xml:space="preserve"> </w:t>
      </w:r>
      <w:r w:rsidRPr="007E5E2F">
        <w:rPr>
          <w:rFonts w:ascii="Arial" w:eastAsia="Calibri" w:hAnsi="Arial" w:cs="Arial"/>
          <w:sz w:val="28"/>
          <w:szCs w:val="28"/>
        </w:rPr>
        <w:t xml:space="preserve">odbyła się w terminie 9 listopada–20 grudnia 2024 r. </w:t>
      </w:r>
      <w:r w:rsidRPr="007E5E2F">
        <w:rPr>
          <w:rFonts w:ascii="Arial" w:eastAsia="Calibri" w:hAnsi="Arial" w:cs="Arial"/>
          <w:sz w:val="28"/>
          <w:szCs w:val="28"/>
        </w:rPr>
        <w:br/>
        <w:t>W trakcie rezydentury artystka korzystała z oferty kulturalnej galerii i innych placówek kultury, spotykała się z mieszkańcami oraz środowiskiem artystycznym Włocławka. Odwiedziła Fabrykę Fajansu Włocławek, gdzie uczestniczyła w warsztatach i pokazie procesu produkcyjnego:</w:t>
      </w:r>
    </w:p>
    <w:p w14:paraId="48078786" w14:textId="409FD2EC" w:rsidR="00E64091" w:rsidRPr="007E5E2F" w:rsidRDefault="00E64091" w:rsidP="00FE444D">
      <w:pPr>
        <w:numPr>
          <w:ilvl w:val="0"/>
          <w:numId w:val="218"/>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 xml:space="preserve">12 listopada o godz. 17.00 w Galerii Sztuki Współczesnej odbyło się spotkanie autorskie z </w:t>
      </w:r>
      <w:proofErr w:type="spellStart"/>
      <w:r w:rsidRPr="007E5E2F">
        <w:rPr>
          <w:rFonts w:ascii="Arial" w:eastAsia="Times New Roman" w:hAnsi="Arial" w:cs="Arial"/>
          <w:sz w:val="28"/>
          <w:szCs w:val="28"/>
        </w:rPr>
        <w:t>Valentyną</w:t>
      </w:r>
      <w:proofErr w:type="spellEnd"/>
      <w:r w:rsidRPr="007E5E2F">
        <w:rPr>
          <w:rFonts w:ascii="Arial" w:eastAsia="Times New Roman" w:hAnsi="Arial" w:cs="Arial"/>
          <w:sz w:val="28"/>
          <w:szCs w:val="28"/>
        </w:rPr>
        <w:t xml:space="preserve"> </w:t>
      </w:r>
      <w:proofErr w:type="spellStart"/>
      <w:r w:rsidRPr="007E5E2F">
        <w:rPr>
          <w:rFonts w:ascii="Arial" w:eastAsia="Times New Roman" w:hAnsi="Arial" w:cs="Arial"/>
          <w:sz w:val="28"/>
          <w:szCs w:val="28"/>
        </w:rPr>
        <w:t>Byero</w:t>
      </w:r>
      <w:proofErr w:type="spellEnd"/>
      <w:r w:rsidRPr="007E5E2F">
        <w:rPr>
          <w:rFonts w:ascii="Arial" w:eastAsia="Times New Roman" w:hAnsi="Arial" w:cs="Arial"/>
          <w:sz w:val="28"/>
          <w:szCs w:val="28"/>
        </w:rPr>
        <w:t>. Na spotkaniu artystka zaprezentowała swoją twórczość z monumentalnymi rzeźbami w przestrzeni publicznej, ceramiką, malarstwem, tkaniną, a także projektami eksperymentalnymi. Opowiedziała o swoich doświadczeniach związanych z udziałem w różnych rezydencjach artystycznych w Europie i Azji. Zaprezentowała również twórczość swoich rodziców – ukraińskich artystów plastyków. W spotkaniu uczestniczyło 9 osób;</w:t>
      </w:r>
    </w:p>
    <w:p w14:paraId="63E6EEA7" w14:textId="77777777" w:rsidR="00E64091" w:rsidRPr="007E5E2F" w:rsidRDefault="00E64091" w:rsidP="00FE444D">
      <w:pPr>
        <w:numPr>
          <w:ilvl w:val="0"/>
          <w:numId w:val="218"/>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 xml:space="preserve">1 grudnia o godz. 11.00 gościnnie w ICF Centrum Fajansu odbyły się warsztaty ceramiczne „Portret” z </w:t>
      </w:r>
      <w:proofErr w:type="spellStart"/>
      <w:r w:rsidRPr="007E5E2F">
        <w:rPr>
          <w:rFonts w:ascii="Arial" w:eastAsia="Times New Roman" w:hAnsi="Arial" w:cs="Arial"/>
          <w:sz w:val="28"/>
          <w:szCs w:val="28"/>
        </w:rPr>
        <w:t>Valentyną</w:t>
      </w:r>
      <w:proofErr w:type="spellEnd"/>
      <w:r w:rsidRPr="007E5E2F">
        <w:rPr>
          <w:rFonts w:ascii="Arial" w:eastAsia="Times New Roman" w:hAnsi="Arial" w:cs="Arial"/>
          <w:sz w:val="28"/>
          <w:szCs w:val="28"/>
        </w:rPr>
        <w:t xml:space="preserve"> </w:t>
      </w:r>
      <w:proofErr w:type="spellStart"/>
      <w:r w:rsidRPr="007E5E2F">
        <w:rPr>
          <w:rFonts w:ascii="Arial" w:eastAsia="Times New Roman" w:hAnsi="Arial" w:cs="Arial"/>
          <w:sz w:val="28"/>
          <w:szCs w:val="28"/>
        </w:rPr>
        <w:t>Byero</w:t>
      </w:r>
      <w:proofErr w:type="spellEnd"/>
      <w:r w:rsidRPr="007E5E2F">
        <w:rPr>
          <w:rFonts w:ascii="Arial" w:eastAsia="Times New Roman" w:hAnsi="Arial" w:cs="Arial"/>
          <w:sz w:val="28"/>
          <w:szCs w:val="28"/>
        </w:rPr>
        <w:t>. Celem warsztatów było rozwijanie kreatywnego myślenia, aby każdy uczestnik mógł wyrazić siebie, a także własnoręcznie zrealizować unikalny obiekt. Uczestnicy wyrzeźbili z gliny kształt głowy, tworząc niepowtarzalny obrazy wymyślonych lub realnych mieszkańców miasta. Artystka przeprowadziła uczestników przez cały proces twórczy, zaczynając od szkiców, następnie rzeźbienie prostych kształtów w glinie, a finalnie — malowanie na nich farbami ceramicznymi. Z warsztatów skorzystało 17 osób;</w:t>
      </w:r>
    </w:p>
    <w:p w14:paraId="2D5E67BE" w14:textId="5E49A934" w:rsidR="00E64091" w:rsidRPr="007E5E2F" w:rsidRDefault="00E64091" w:rsidP="00FE444D">
      <w:pPr>
        <w:numPr>
          <w:ilvl w:val="0"/>
          <w:numId w:val="218"/>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 xml:space="preserve">18 grudnia o godz. 18.00 w Galerii Sztuki Współczesnej odbył się wernisaż wystawy </w:t>
      </w:r>
      <w:proofErr w:type="spellStart"/>
      <w:r w:rsidRPr="007E5E2F">
        <w:rPr>
          <w:rFonts w:ascii="Arial" w:eastAsia="Times New Roman" w:hAnsi="Arial" w:cs="Arial"/>
          <w:sz w:val="28"/>
          <w:szCs w:val="28"/>
        </w:rPr>
        <w:t>Valentyny</w:t>
      </w:r>
      <w:proofErr w:type="spellEnd"/>
      <w:r w:rsidRPr="007E5E2F">
        <w:rPr>
          <w:rFonts w:ascii="Arial" w:eastAsia="Times New Roman" w:hAnsi="Arial" w:cs="Arial"/>
          <w:sz w:val="28"/>
          <w:szCs w:val="28"/>
        </w:rPr>
        <w:t xml:space="preserve"> </w:t>
      </w:r>
      <w:proofErr w:type="spellStart"/>
      <w:r w:rsidRPr="007E5E2F">
        <w:rPr>
          <w:rFonts w:ascii="Arial" w:eastAsia="Times New Roman" w:hAnsi="Arial" w:cs="Arial"/>
          <w:sz w:val="28"/>
          <w:szCs w:val="28"/>
        </w:rPr>
        <w:t>Byero</w:t>
      </w:r>
      <w:proofErr w:type="spellEnd"/>
      <w:r w:rsidRPr="007E5E2F">
        <w:rPr>
          <w:rFonts w:ascii="Arial" w:eastAsia="Times New Roman" w:hAnsi="Arial" w:cs="Arial"/>
          <w:sz w:val="28"/>
          <w:szCs w:val="28"/>
        </w:rPr>
        <w:t xml:space="preserve"> „Kruchość ceramicznej duszy”. Na wystawie można było zobaczyć 7 rzeźb zrealizowanych w trakcie pobytu rezydencyjnego. Tytuł wystawy „Kruchość </w:t>
      </w:r>
      <w:r w:rsidRPr="007E5E2F">
        <w:rPr>
          <w:rFonts w:ascii="Arial" w:eastAsia="Times New Roman" w:hAnsi="Arial" w:cs="Arial"/>
          <w:sz w:val="28"/>
          <w:szCs w:val="28"/>
        </w:rPr>
        <w:lastRenderedPageBreak/>
        <w:t>ceramicznej duszy” to pretekst do refleksji, czy jesteśmy wystarczająco uważni dla siebie i innych. Artystka podczas rezydencji poczuła nastrój zimy i zbliżające się święta, co również wpłynęło na atmosferę i energię prac. Paleta kolorystyczna w projekcie została poświęcona barwom charakterystycznym dla ceramiki włocławskiej. W wernisażu uczestniczyło 30 osób. Wystawę od 18 grudnia 2024 r. do 26 stycznia 2025 r. obejrzało 346 osób.</w:t>
      </w:r>
    </w:p>
    <w:p w14:paraId="19BEAD28" w14:textId="77777777" w:rsidR="00E64091" w:rsidRPr="007E5E2F" w:rsidRDefault="00E64091" w:rsidP="00FE444D">
      <w:pPr>
        <w:pStyle w:val="Akapitzlist"/>
        <w:numPr>
          <w:ilvl w:val="0"/>
          <w:numId w:val="211"/>
        </w:numPr>
        <w:spacing w:after="0" w:line="259" w:lineRule="auto"/>
        <w:ind w:left="426" w:hanging="426"/>
        <w:rPr>
          <w:rFonts w:ascii="Arial" w:eastAsia="Calibri" w:hAnsi="Arial" w:cs="Arial"/>
          <w:b/>
          <w:bCs/>
          <w:sz w:val="28"/>
          <w:szCs w:val="28"/>
        </w:rPr>
      </w:pPr>
      <w:r w:rsidRPr="007E5E2F">
        <w:rPr>
          <w:rFonts w:ascii="Arial" w:eastAsia="Calibri" w:hAnsi="Arial" w:cs="Arial"/>
          <w:b/>
          <w:bCs/>
          <w:sz w:val="28"/>
          <w:szCs w:val="28"/>
        </w:rPr>
        <w:t>Plastyczne warsztaty profilaktyczno-twórcze dla dzieci i młodzieży promujące styl życia wolny od uzależnień w ramach projektu „Baśniowy ogród” oraz „Sztuka zamiast… Drzewo, drewno”</w:t>
      </w:r>
    </w:p>
    <w:p w14:paraId="430595CC" w14:textId="6246457F"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 xml:space="preserve">Zajęcia odbywały się w Galerii, w pracowni plastycznej i polegały na zagospodarowaniu dzieciom i młodzieży czasu wolnego. Zadaniem warsztatów była m.in. promocja stylu życia wolnego od uzależnień oraz kształtowanie postaw przez sztukę i działania twórcze. Projekty miały na celu: wskazanie alternatywnych, twórczych form spędzania czasu wolnego, promocję zdrowia przez zabawę i twórczość, upowszechnianie wiedzy o uzależnieniach i ich profilaktyce, rozwijanie kreatywności </w:t>
      </w:r>
      <w:r w:rsidRPr="007E5E2F">
        <w:rPr>
          <w:rFonts w:ascii="Arial" w:eastAsia="Calibri" w:hAnsi="Arial" w:cs="Arial"/>
          <w:sz w:val="28"/>
          <w:szCs w:val="28"/>
        </w:rPr>
        <w:br/>
        <w:t xml:space="preserve">i zdolności manualnych poprzez działania plastyczne. Odbyło się 29 warsztatów, w których wzięło udział 401 uczestników. </w:t>
      </w:r>
    </w:p>
    <w:p w14:paraId="54E8BBB3" w14:textId="77777777" w:rsidR="00E64091" w:rsidRPr="007E5E2F" w:rsidRDefault="00E64091" w:rsidP="007E5E2F">
      <w:pPr>
        <w:spacing w:after="0" w:line="254" w:lineRule="auto"/>
        <w:rPr>
          <w:rFonts w:ascii="Arial" w:eastAsia="Calibri" w:hAnsi="Arial" w:cs="Arial"/>
          <w:color w:val="FF0000"/>
          <w:sz w:val="28"/>
          <w:szCs w:val="28"/>
        </w:rPr>
      </w:pPr>
    </w:p>
    <w:p w14:paraId="7F759FD6" w14:textId="77777777" w:rsidR="00E64091" w:rsidRPr="007E5E2F" w:rsidRDefault="00E64091" w:rsidP="007E5E2F">
      <w:pPr>
        <w:spacing w:after="0" w:line="254" w:lineRule="auto"/>
        <w:rPr>
          <w:rFonts w:ascii="Arial" w:eastAsia="Calibri" w:hAnsi="Arial" w:cs="Arial"/>
          <w:b/>
          <w:bCs/>
          <w:sz w:val="28"/>
          <w:szCs w:val="28"/>
        </w:rPr>
      </w:pPr>
      <w:r w:rsidRPr="007E5E2F">
        <w:rPr>
          <w:rFonts w:ascii="Arial" w:eastAsia="Calibri" w:hAnsi="Arial" w:cs="Arial"/>
          <w:b/>
          <w:bCs/>
          <w:sz w:val="28"/>
          <w:szCs w:val="28"/>
        </w:rPr>
        <w:t>W zakresie kultury dokonano:</w:t>
      </w:r>
    </w:p>
    <w:p w14:paraId="5E81BE77" w14:textId="77777777" w:rsidR="00E64091" w:rsidRPr="007E5E2F" w:rsidRDefault="00E64091" w:rsidP="00FE444D">
      <w:pPr>
        <w:numPr>
          <w:ilvl w:val="0"/>
          <w:numId w:val="215"/>
        </w:numPr>
        <w:spacing w:after="0" w:line="254" w:lineRule="auto"/>
        <w:ind w:left="426" w:hanging="426"/>
        <w:contextualSpacing/>
        <w:rPr>
          <w:rFonts w:ascii="Arial" w:eastAsia="Calibri" w:hAnsi="Arial" w:cs="Arial"/>
          <w:sz w:val="28"/>
          <w:szCs w:val="28"/>
          <w:lang w:eastAsia="pl-PL"/>
        </w:rPr>
      </w:pPr>
      <w:r w:rsidRPr="007E5E2F">
        <w:rPr>
          <w:rFonts w:ascii="Arial" w:eastAsia="Calibri" w:hAnsi="Arial" w:cs="Arial"/>
          <w:sz w:val="28"/>
          <w:szCs w:val="28"/>
          <w:lang w:eastAsia="pl-PL"/>
        </w:rPr>
        <w:t>modernizacji części biurowej wraz z korytarzem i łazienką oraz wymianą rozdzielni głównej elektrycznej.</w:t>
      </w:r>
    </w:p>
    <w:p w14:paraId="3274C076" w14:textId="77777777" w:rsidR="00E64091" w:rsidRPr="007E5E2F" w:rsidRDefault="00E64091" w:rsidP="007E5E2F">
      <w:pPr>
        <w:snapToGrid w:val="0"/>
        <w:spacing w:line="254" w:lineRule="auto"/>
        <w:ind w:left="426"/>
        <w:contextualSpacing/>
        <w:rPr>
          <w:rFonts w:ascii="Arial" w:eastAsia="Calibri" w:hAnsi="Arial" w:cs="Arial"/>
          <w:sz w:val="28"/>
          <w:szCs w:val="28"/>
        </w:rPr>
      </w:pPr>
      <w:r w:rsidRPr="007E5E2F">
        <w:rPr>
          <w:rFonts w:ascii="Arial" w:eastAsia="Calibri" w:hAnsi="Arial" w:cs="Arial"/>
          <w:sz w:val="28"/>
          <w:szCs w:val="28"/>
        </w:rPr>
        <w:t>Łączny koszt wynosił: 149 000,00 zł</w:t>
      </w:r>
    </w:p>
    <w:p w14:paraId="4408318E" w14:textId="77777777" w:rsidR="00E64091" w:rsidRPr="007E5E2F" w:rsidRDefault="00E64091" w:rsidP="007E5E2F">
      <w:pPr>
        <w:snapToGrid w:val="0"/>
        <w:spacing w:line="254" w:lineRule="auto"/>
        <w:contextualSpacing/>
        <w:rPr>
          <w:rFonts w:ascii="Arial" w:eastAsia="Calibri" w:hAnsi="Arial" w:cs="Arial"/>
          <w:sz w:val="28"/>
          <w:szCs w:val="28"/>
        </w:rPr>
      </w:pPr>
    </w:p>
    <w:p w14:paraId="0961E164" w14:textId="77777777" w:rsidR="00E64091" w:rsidRPr="00DD3D0A" w:rsidRDefault="00E64091" w:rsidP="007E5E2F">
      <w:pPr>
        <w:tabs>
          <w:tab w:val="left" w:pos="426"/>
        </w:tabs>
        <w:spacing w:after="0" w:line="254" w:lineRule="auto"/>
        <w:rPr>
          <w:rFonts w:ascii="Arial" w:eastAsia="Calibri" w:hAnsi="Arial" w:cs="Arial"/>
          <w:b/>
          <w:sz w:val="28"/>
          <w:szCs w:val="28"/>
        </w:rPr>
      </w:pPr>
      <w:r w:rsidRPr="00DD3D0A">
        <w:rPr>
          <w:rFonts w:ascii="Arial" w:eastAsia="Calibri" w:hAnsi="Arial" w:cs="Arial"/>
          <w:b/>
          <w:sz w:val="28"/>
          <w:szCs w:val="28"/>
        </w:rPr>
        <w:t xml:space="preserve">Miejska Biblioteka Publiczna im. Zdzisława </w:t>
      </w:r>
      <w:proofErr w:type="spellStart"/>
      <w:r w:rsidRPr="00DD3D0A">
        <w:rPr>
          <w:rFonts w:ascii="Arial" w:eastAsia="Calibri" w:hAnsi="Arial" w:cs="Arial"/>
          <w:b/>
          <w:sz w:val="28"/>
          <w:szCs w:val="28"/>
        </w:rPr>
        <w:t>Arentowicza</w:t>
      </w:r>
      <w:proofErr w:type="spellEnd"/>
    </w:p>
    <w:p w14:paraId="0B1073C7"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Głównym celem działalności biblioteki jest promocja i rozwój czytelnictwa oraz zaspokajanie potrzeb edukacyjnych, informacyjnych i kulturalnych mieszkańców miasta  regionu.</w:t>
      </w:r>
    </w:p>
    <w:p w14:paraId="1136407C"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Do podstawowych zadań Biblioteki należy:</w:t>
      </w:r>
    </w:p>
    <w:p w14:paraId="69548872" w14:textId="3CE50376"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gromadzenie i opracowanie materiałów bibliotecznych służących rozwijaniu czytelnictwa oraz zaspokajaniu potrzeb informacyjnych, edukacyjnych i samokształceniowych,</w:t>
      </w:r>
    </w:p>
    <w:p w14:paraId="6B036E7B" w14:textId="77777777"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pełnienie funkcji ośrodka informacji biblioteczno-bibliograficznej, opracowanie powiatowej bibliografii regionalnej, a także materiałów informacyjnych, zwłaszcza dokumentujących dorobek kulturalny, naukowy i gospodarczy miasta i regionu,</w:t>
      </w:r>
    </w:p>
    <w:p w14:paraId="7DB24231" w14:textId="77777777"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lastRenderedPageBreak/>
        <w:t>udostępnianie zbiorów na miejscu, wypożyczanie na zewnątrz, prowadzenie wymiany międzybibliotecznej,</w:t>
      </w:r>
    </w:p>
    <w:p w14:paraId="3AA24604" w14:textId="38C2960B"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organizowanie czytelnictwa i udostępnianie materiałów bibliotecznych ludziom chorym i niepełnosprawnym,</w:t>
      </w:r>
    </w:p>
    <w:p w14:paraId="7E64D6CC" w14:textId="77777777"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 xml:space="preserve">tworzenie i udostępnianie własnych komputerowych baz danych: katalogowych, bibliograficznych </w:t>
      </w:r>
      <w:r w:rsidRPr="007E5E2F">
        <w:rPr>
          <w:rFonts w:ascii="Arial" w:eastAsia="Calibri" w:hAnsi="Arial" w:cs="Arial"/>
          <w:sz w:val="28"/>
          <w:szCs w:val="28"/>
        </w:rPr>
        <w:br/>
        <w:t>i faktograficznych,</w:t>
      </w:r>
    </w:p>
    <w:p w14:paraId="7D915E05" w14:textId="77777777"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koordynacja gromadzenia i udostępniania piśmiennictwa specjalistycznego na terenie miasta,</w:t>
      </w:r>
    </w:p>
    <w:p w14:paraId="4CD0E738" w14:textId="77777777"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udzielanie pomocy metodycznej, organizowanie szkoleń i doskonalenia zawodowego, wymiana doświadczeń bibliotekarskich oraz sprawowanie nadzoru merytorycznego nad prawidłowym realizowaniem zadań statutowych przez filie biblioteczne na terenie miasta,</w:t>
      </w:r>
    </w:p>
    <w:p w14:paraId="05431D7F" w14:textId="1C02E51C"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organizacja form pracy z czytelnikiem służących popularyzowaniu sztuki, nauki oraz upowszechnianiu dorobku kulturalnego miasta,</w:t>
      </w:r>
    </w:p>
    <w:p w14:paraId="7ACF55EB" w14:textId="77777777"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współdziałanie z bibliotekami innych sieci, instytucjami i organizacjami w zakresie rozwijania czytelnictwa i zaspokajania potrzeb oświatowych,</w:t>
      </w:r>
    </w:p>
    <w:p w14:paraId="7F200ED4" w14:textId="77777777" w:rsidR="00E64091" w:rsidRPr="007E5E2F" w:rsidRDefault="00E64091" w:rsidP="00FE444D">
      <w:pPr>
        <w:numPr>
          <w:ilvl w:val="0"/>
          <w:numId w:val="220"/>
        </w:numPr>
        <w:spacing w:after="0" w:line="259" w:lineRule="auto"/>
        <w:ind w:left="426"/>
        <w:contextualSpacing/>
        <w:rPr>
          <w:rFonts w:ascii="Arial" w:eastAsia="Calibri" w:hAnsi="Arial" w:cs="Arial"/>
          <w:sz w:val="28"/>
          <w:szCs w:val="28"/>
        </w:rPr>
      </w:pPr>
      <w:r w:rsidRPr="007E5E2F">
        <w:rPr>
          <w:rFonts w:ascii="Arial" w:eastAsia="Calibri" w:hAnsi="Arial" w:cs="Arial"/>
          <w:sz w:val="28"/>
          <w:szCs w:val="28"/>
        </w:rPr>
        <w:t xml:space="preserve">organizacja zajęć pozalekcyjnych dla dzieci i młodzieży włocławskich przedszkoli, szkół podstawowych i średnich. </w:t>
      </w:r>
    </w:p>
    <w:p w14:paraId="0BE5E1F7" w14:textId="77777777" w:rsidR="00E64091" w:rsidRPr="007E5E2F" w:rsidRDefault="00E64091" w:rsidP="007E5E2F">
      <w:pPr>
        <w:spacing w:line="254" w:lineRule="auto"/>
        <w:contextualSpacing/>
        <w:rPr>
          <w:rFonts w:ascii="Arial" w:eastAsia="Calibri" w:hAnsi="Arial" w:cs="Arial"/>
          <w:sz w:val="28"/>
          <w:szCs w:val="28"/>
        </w:rPr>
      </w:pPr>
    </w:p>
    <w:p w14:paraId="0D1A7974" w14:textId="737A57FA" w:rsidR="00E64091" w:rsidRPr="007E5E2F" w:rsidRDefault="00E64091" w:rsidP="007E5E2F">
      <w:pPr>
        <w:spacing w:line="259" w:lineRule="auto"/>
        <w:contextualSpacing/>
        <w:rPr>
          <w:rFonts w:ascii="Arial" w:eastAsia="Calibri" w:hAnsi="Arial" w:cs="Arial"/>
          <w:sz w:val="28"/>
          <w:szCs w:val="28"/>
        </w:rPr>
      </w:pPr>
      <w:r w:rsidRPr="007E5E2F">
        <w:rPr>
          <w:rFonts w:ascii="Arial" w:eastAsia="Calibri" w:hAnsi="Arial" w:cs="Arial"/>
          <w:sz w:val="28"/>
          <w:szCs w:val="28"/>
        </w:rPr>
        <w:t xml:space="preserve">Miejska Biblioteka Publiczna im. Zdzisława </w:t>
      </w:r>
      <w:proofErr w:type="spellStart"/>
      <w:r w:rsidRPr="007E5E2F">
        <w:rPr>
          <w:rFonts w:ascii="Arial" w:eastAsia="Calibri" w:hAnsi="Arial" w:cs="Arial"/>
          <w:sz w:val="28"/>
          <w:szCs w:val="28"/>
        </w:rPr>
        <w:t>Arentowicza</w:t>
      </w:r>
      <w:proofErr w:type="spellEnd"/>
      <w:r w:rsidRPr="007E5E2F">
        <w:rPr>
          <w:rFonts w:ascii="Arial" w:eastAsia="Calibri" w:hAnsi="Arial" w:cs="Arial"/>
          <w:sz w:val="28"/>
          <w:szCs w:val="28"/>
        </w:rPr>
        <w:t xml:space="preserve"> wraz z filiami bibliotecznymi </w:t>
      </w:r>
      <w:bookmarkStart w:id="90" w:name="_Hlk65061404"/>
      <w:r w:rsidRPr="007E5E2F">
        <w:rPr>
          <w:rFonts w:ascii="Arial" w:eastAsia="Calibri" w:hAnsi="Arial" w:cs="Arial"/>
          <w:sz w:val="28"/>
          <w:szCs w:val="28"/>
        </w:rPr>
        <w:t>w 2024 r.</w:t>
      </w:r>
      <w:r w:rsidR="00FA4599">
        <w:rPr>
          <w:rFonts w:ascii="Arial" w:eastAsia="Calibri" w:hAnsi="Arial" w:cs="Arial"/>
          <w:sz w:val="28"/>
          <w:szCs w:val="28"/>
        </w:rPr>
        <w:t xml:space="preserve"> </w:t>
      </w:r>
      <w:r w:rsidRPr="007E5E2F">
        <w:rPr>
          <w:rFonts w:ascii="Arial" w:eastAsia="Calibri" w:hAnsi="Arial" w:cs="Arial"/>
          <w:sz w:val="28"/>
          <w:szCs w:val="28"/>
        </w:rPr>
        <w:t xml:space="preserve">przygotowała 768 imprez kulturalnych, w tym: </w:t>
      </w:r>
    </w:p>
    <w:p w14:paraId="4BB21DDF" w14:textId="77777777" w:rsidR="00E64091" w:rsidRPr="007E5E2F" w:rsidRDefault="00E64091" w:rsidP="00FE444D">
      <w:pPr>
        <w:numPr>
          <w:ilvl w:val="0"/>
          <w:numId w:val="221"/>
        </w:numPr>
        <w:spacing w:after="0" w:line="259" w:lineRule="auto"/>
        <w:ind w:left="851" w:hanging="425"/>
        <w:contextualSpacing/>
        <w:rPr>
          <w:rFonts w:ascii="Arial" w:eastAsia="Calibri" w:hAnsi="Arial" w:cs="Arial"/>
          <w:sz w:val="28"/>
          <w:szCs w:val="28"/>
        </w:rPr>
      </w:pPr>
      <w:r w:rsidRPr="007E5E2F">
        <w:rPr>
          <w:rFonts w:ascii="Arial" w:eastAsia="Calibri" w:hAnsi="Arial" w:cs="Arial"/>
          <w:sz w:val="28"/>
          <w:szCs w:val="28"/>
        </w:rPr>
        <w:t>314 wydarzeń o charakterze czytelniczym, artystyczno-literackim i edukacyjnym,</w:t>
      </w:r>
    </w:p>
    <w:p w14:paraId="0B30DFD6" w14:textId="77777777" w:rsidR="00E64091" w:rsidRPr="007E5E2F" w:rsidRDefault="00E64091" w:rsidP="00FE444D">
      <w:pPr>
        <w:numPr>
          <w:ilvl w:val="0"/>
          <w:numId w:val="221"/>
        </w:numPr>
        <w:spacing w:after="0" w:line="259" w:lineRule="auto"/>
        <w:ind w:left="851" w:hanging="426"/>
        <w:contextualSpacing/>
        <w:rPr>
          <w:rFonts w:ascii="Arial" w:eastAsia="Calibri" w:hAnsi="Arial" w:cs="Arial"/>
          <w:sz w:val="28"/>
          <w:szCs w:val="28"/>
        </w:rPr>
      </w:pPr>
      <w:r w:rsidRPr="007E5E2F">
        <w:rPr>
          <w:rFonts w:ascii="Arial" w:eastAsia="Calibri" w:hAnsi="Arial" w:cs="Arial"/>
          <w:sz w:val="28"/>
          <w:szCs w:val="28"/>
        </w:rPr>
        <w:t xml:space="preserve">32 wystawy, </w:t>
      </w:r>
    </w:p>
    <w:p w14:paraId="6D07D6D4" w14:textId="77777777" w:rsidR="00E64091" w:rsidRPr="007E5E2F" w:rsidRDefault="00E64091" w:rsidP="00FE444D">
      <w:pPr>
        <w:numPr>
          <w:ilvl w:val="0"/>
          <w:numId w:val="221"/>
        </w:numPr>
        <w:spacing w:after="0" w:line="259" w:lineRule="auto"/>
        <w:ind w:left="851" w:hanging="426"/>
        <w:contextualSpacing/>
        <w:rPr>
          <w:rFonts w:ascii="Arial" w:eastAsia="Calibri" w:hAnsi="Arial" w:cs="Arial"/>
          <w:sz w:val="28"/>
          <w:szCs w:val="28"/>
        </w:rPr>
      </w:pPr>
      <w:r w:rsidRPr="007E5E2F">
        <w:rPr>
          <w:rFonts w:ascii="Arial" w:eastAsia="Calibri" w:hAnsi="Arial" w:cs="Arial"/>
          <w:sz w:val="28"/>
          <w:szCs w:val="28"/>
        </w:rPr>
        <w:t xml:space="preserve">292 zajęcia edukacyjne, w tym edukację regionalną i lekcje biblioteczne dla uczniów szkół podstawowych i średnich z miasta i regionu, </w:t>
      </w:r>
    </w:p>
    <w:p w14:paraId="60C964CC" w14:textId="77777777" w:rsidR="00E64091" w:rsidRPr="007E5E2F" w:rsidRDefault="00E64091" w:rsidP="00FE444D">
      <w:pPr>
        <w:numPr>
          <w:ilvl w:val="0"/>
          <w:numId w:val="221"/>
        </w:numPr>
        <w:spacing w:after="0" w:line="259" w:lineRule="auto"/>
        <w:ind w:left="851" w:hanging="426"/>
        <w:contextualSpacing/>
        <w:rPr>
          <w:rFonts w:ascii="Arial" w:eastAsia="Calibri" w:hAnsi="Arial" w:cs="Arial"/>
          <w:sz w:val="28"/>
          <w:szCs w:val="28"/>
        </w:rPr>
      </w:pPr>
      <w:r w:rsidRPr="007E5E2F">
        <w:rPr>
          <w:rFonts w:ascii="Arial" w:eastAsia="Calibri" w:hAnsi="Arial" w:cs="Arial"/>
          <w:sz w:val="28"/>
          <w:szCs w:val="28"/>
        </w:rPr>
        <w:t>92 spotkania Dyskusyjnych Klubów Książki,</w:t>
      </w:r>
    </w:p>
    <w:p w14:paraId="292CC199" w14:textId="77777777" w:rsidR="00E64091" w:rsidRPr="007E5E2F" w:rsidRDefault="00E64091" w:rsidP="00FE444D">
      <w:pPr>
        <w:numPr>
          <w:ilvl w:val="0"/>
          <w:numId w:val="221"/>
        </w:numPr>
        <w:spacing w:after="0" w:line="259" w:lineRule="auto"/>
        <w:ind w:left="851" w:hanging="426"/>
        <w:contextualSpacing/>
        <w:rPr>
          <w:rFonts w:ascii="Arial" w:eastAsia="Calibri" w:hAnsi="Arial" w:cs="Arial"/>
          <w:sz w:val="28"/>
          <w:szCs w:val="28"/>
        </w:rPr>
      </w:pPr>
      <w:r w:rsidRPr="007E5E2F">
        <w:rPr>
          <w:rFonts w:ascii="Arial" w:eastAsia="Calibri" w:hAnsi="Arial" w:cs="Arial"/>
          <w:sz w:val="28"/>
          <w:szCs w:val="28"/>
        </w:rPr>
        <w:t>10 seansów Dyskusyjnego Klubu Filmowego,</w:t>
      </w:r>
    </w:p>
    <w:p w14:paraId="350BDC1B" w14:textId="77777777" w:rsidR="00E64091" w:rsidRPr="007E5E2F" w:rsidRDefault="00E64091" w:rsidP="00FE444D">
      <w:pPr>
        <w:numPr>
          <w:ilvl w:val="0"/>
          <w:numId w:val="221"/>
        </w:numPr>
        <w:spacing w:after="0" w:line="259" w:lineRule="auto"/>
        <w:ind w:left="851" w:hanging="426"/>
        <w:contextualSpacing/>
        <w:rPr>
          <w:rFonts w:ascii="Arial" w:eastAsia="Calibri" w:hAnsi="Arial" w:cs="Arial"/>
          <w:sz w:val="28"/>
          <w:szCs w:val="28"/>
        </w:rPr>
      </w:pPr>
      <w:r w:rsidRPr="007E5E2F">
        <w:rPr>
          <w:rFonts w:ascii="Arial" w:eastAsia="Calibri" w:hAnsi="Arial" w:cs="Arial"/>
          <w:sz w:val="28"/>
          <w:szCs w:val="28"/>
        </w:rPr>
        <w:t>28 spotkań z podopiecznymi Domów Pomocy Społecznej przy ul. Nowomiejskiej i „Na Skarpie” oraz Polskiego Związku Niewidomych.</w:t>
      </w:r>
    </w:p>
    <w:p w14:paraId="2307C343" w14:textId="77777777" w:rsidR="00E64091" w:rsidRPr="007E5E2F" w:rsidRDefault="00E64091" w:rsidP="007E5E2F">
      <w:pPr>
        <w:tabs>
          <w:tab w:val="left" w:pos="707"/>
        </w:tabs>
        <w:suppressAutoHyphens/>
        <w:spacing w:after="0" w:line="254" w:lineRule="auto"/>
        <w:rPr>
          <w:rFonts w:ascii="Arial" w:eastAsia="Calibri" w:hAnsi="Arial" w:cs="Arial"/>
          <w:sz w:val="28"/>
          <w:szCs w:val="28"/>
          <w:lang w:eastAsia="zh-CN"/>
          <w14:ligatures w14:val="none"/>
        </w:rPr>
      </w:pPr>
    </w:p>
    <w:p w14:paraId="7BDAB7CE" w14:textId="77777777" w:rsidR="00E64091" w:rsidRPr="007E5E2F" w:rsidRDefault="00E64091" w:rsidP="007E5E2F">
      <w:pPr>
        <w:tabs>
          <w:tab w:val="left" w:pos="707"/>
        </w:tabs>
        <w:suppressAutoHyphens/>
        <w:spacing w:after="0" w:line="259" w:lineRule="auto"/>
        <w:rPr>
          <w:rFonts w:ascii="Arial" w:eastAsia="Calibri" w:hAnsi="Arial" w:cs="Arial"/>
          <w:sz w:val="28"/>
          <w:szCs w:val="28"/>
          <w:lang w:eastAsia="zh-CN"/>
          <w14:ligatures w14:val="none"/>
        </w:rPr>
      </w:pPr>
      <w:r w:rsidRPr="007E5E2F">
        <w:rPr>
          <w:rFonts w:ascii="Arial" w:eastAsia="Calibri" w:hAnsi="Arial" w:cs="Arial"/>
          <w:sz w:val="28"/>
          <w:szCs w:val="28"/>
          <w:lang w:eastAsia="zh-CN"/>
          <w14:ligatures w14:val="none"/>
        </w:rPr>
        <w:t>Ilość uczestników wydarzeń kulturalnych – łącznie 30 395 osób, w tym:</w:t>
      </w:r>
    </w:p>
    <w:p w14:paraId="10CA4B35" w14:textId="6A86EF86" w:rsidR="00E64091" w:rsidRPr="007E5E2F" w:rsidRDefault="00E64091" w:rsidP="00FE444D">
      <w:pPr>
        <w:numPr>
          <w:ilvl w:val="0"/>
          <w:numId w:val="222"/>
        </w:numPr>
        <w:tabs>
          <w:tab w:val="left" w:pos="1427"/>
        </w:tabs>
        <w:suppressAutoHyphens/>
        <w:spacing w:after="0" w:line="259" w:lineRule="auto"/>
        <w:rPr>
          <w:rFonts w:ascii="Arial" w:eastAsia="Calibri" w:hAnsi="Arial" w:cs="Arial"/>
          <w:sz w:val="28"/>
          <w:szCs w:val="28"/>
          <w:lang w:eastAsia="zh-CN"/>
          <w14:ligatures w14:val="none"/>
        </w:rPr>
      </w:pPr>
      <w:r w:rsidRPr="007E5E2F">
        <w:rPr>
          <w:rFonts w:ascii="Arial" w:eastAsia="Calibri" w:hAnsi="Arial" w:cs="Arial"/>
          <w:sz w:val="28"/>
          <w:szCs w:val="28"/>
          <w:lang w:eastAsia="zh-CN"/>
          <w14:ligatures w14:val="none"/>
        </w:rPr>
        <w:t xml:space="preserve">12 833 </w:t>
      </w:r>
      <w:r w:rsidR="008A4502" w:rsidRPr="007E5E2F">
        <w:rPr>
          <w:rFonts w:ascii="Arial" w:eastAsia="Calibri" w:hAnsi="Arial" w:cs="Arial"/>
          <w:sz w:val="28"/>
          <w:szCs w:val="28"/>
          <w:lang w:eastAsia="zh-CN"/>
          <w14:ligatures w14:val="none"/>
        </w:rPr>
        <w:t>uczestników</w:t>
      </w:r>
      <w:r w:rsidRPr="007E5E2F">
        <w:rPr>
          <w:rFonts w:ascii="Arial" w:eastAsia="Calibri" w:hAnsi="Arial" w:cs="Arial"/>
          <w:sz w:val="28"/>
          <w:szCs w:val="28"/>
          <w:lang w:eastAsia="zh-CN"/>
          <w14:ligatures w14:val="none"/>
        </w:rPr>
        <w:t xml:space="preserve"> przedsięwzięć własnych i współorganizowanych (koncerty/ wydarzenia/ spektakle/spotkania autorskie/wernisaże),</w:t>
      </w:r>
    </w:p>
    <w:p w14:paraId="3BB3DCFD" w14:textId="77777777" w:rsidR="00E64091" w:rsidRPr="007E5E2F" w:rsidRDefault="00E64091" w:rsidP="00FE444D">
      <w:pPr>
        <w:numPr>
          <w:ilvl w:val="0"/>
          <w:numId w:val="222"/>
        </w:numPr>
        <w:tabs>
          <w:tab w:val="left" w:pos="1427"/>
        </w:tabs>
        <w:suppressAutoHyphens/>
        <w:spacing w:after="0" w:line="259" w:lineRule="auto"/>
        <w:rPr>
          <w:rFonts w:ascii="Arial" w:eastAsia="Calibri" w:hAnsi="Arial" w:cs="Arial"/>
          <w:sz w:val="28"/>
          <w:szCs w:val="28"/>
          <w:lang w:eastAsia="zh-CN"/>
          <w14:ligatures w14:val="none"/>
        </w:rPr>
      </w:pPr>
      <w:r w:rsidRPr="007E5E2F">
        <w:rPr>
          <w:rFonts w:ascii="Arial" w:eastAsia="Calibri" w:hAnsi="Arial" w:cs="Arial"/>
          <w:sz w:val="28"/>
          <w:szCs w:val="28"/>
          <w:lang w:eastAsia="zh-CN"/>
          <w14:ligatures w14:val="none"/>
        </w:rPr>
        <w:lastRenderedPageBreak/>
        <w:t>11 215 odwiedzających wystawy,</w:t>
      </w:r>
    </w:p>
    <w:p w14:paraId="7E319A3E" w14:textId="77777777" w:rsidR="00E64091" w:rsidRPr="007E5E2F" w:rsidRDefault="00E64091" w:rsidP="00FE444D">
      <w:pPr>
        <w:numPr>
          <w:ilvl w:val="0"/>
          <w:numId w:val="222"/>
        </w:numPr>
        <w:tabs>
          <w:tab w:val="left" w:pos="1427"/>
        </w:tabs>
        <w:suppressAutoHyphens/>
        <w:spacing w:after="0" w:line="259" w:lineRule="auto"/>
        <w:rPr>
          <w:rFonts w:ascii="Arial" w:eastAsia="Calibri" w:hAnsi="Arial" w:cs="Arial"/>
          <w:sz w:val="28"/>
          <w:szCs w:val="28"/>
          <w:lang w:eastAsia="zh-CN"/>
          <w14:ligatures w14:val="none"/>
        </w:rPr>
      </w:pPr>
      <w:r w:rsidRPr="007E5E2F">
        <w:rPr>
          <w:rFonts w:ascii="Arial" w:eastAsia="Calibri" w:hAnsi="Arial" w:cs="Arial"/>
          <w:sz w:val="28"/>
          <w:szCs w:val="28"/>
          <w:lang w:eastAsia="zh-CN"/>
          <w14:ligatures w14:val="none"/>
        </w:rPr>
        <w:t xml:space="preserve">6 347 uczestników innych działań kulturalnych, np. oprowadzanie po obiekcie, lekcje </w:t>
      </w:r>
      <w:r w:rsidRPr="007E5E2F">
        <w:rPr>
          <w:rFonts w:ascii="Arial" w:eastAsia="Calibri" w:hAnsi="Arial" w:cs="Arial"/>
          <w:sz w:val="28"/>
          <w:szCs w:val="28"/>
          <w:lang w:eastAsia="zh-CN"/>
          <w14:ligatures w14:val="none"/>
        </w:rPr>
        <w:br/>
        <w:t xml:space="preserve">na ekspozycji, lekcje biblioteczne, </w:t>
      </w:r>
    </w:p>
    <w:p w14:paraId="4FF72F8A" w14:textId="77777777" w:rsidR="00E64091" w:rsidRPr="007E5E2F" w:rsidRDefault="00E64091" w:rsidP="00FE444D">
      <w:pPr>
        <w:numPr>
          <w:ilvl w:val="0"/>
          <w:numId w:val="222"/>
        </w:numPr>
        <w:tabs>
          <w:tab w:val="left" w:pos="1427"/>
        </w:tabs>
        <w:suppressAutoHyphens/>
        <w:spacing w:after="0" w:line="259" w:lineRule="auto"/>
        <w:rPr>
          <w:rFonts w:ascii="Arial" w:eastAsia="Calibri" w:hAnsi="Arial" w:cs="Arial"/>
          <w:sz w:val="28"/>
          <w:szCs w:val="28"/>
          <w:lang w:eastAsia="zh-CN"/>
          <w14:ligatures w14:val="none"/>
        </w:rPr>
      </w:pPr>
      <w:r w:rsidRPr="007E5E2F">
        <w:rPr>
          <w:rFonts w:ascii="Arial" w:eastAsia="Calibri" w:hAnsi="Arial" w:cs="Arial"/>
          <w:sz w:val="28"/>
          <w:szCs w:val="28"/>
          <w:lang w:eastAsia="zh-CN"/>
          <w14:ligatures w14:val="none"/>
        </w:rPr>
        <w:t>2 sekcje.</w:t>
      </w:r>
      <w:bookmarkEnd w:id="90"/>
    </w:p>
    <w:p w14:paraId="7C90016F" w14:textId="77777777" w:rsidR="00E64091" w:rsidRPr="007E5E2F" w:rsidRDefault="00E64091" w:rsidP="007E5E2F">
      <w:pPr>
        <w:spacing w:after="0" w:line="254" w:lineRule="auto"/>
        <w:rPr>
          <w:rFonts w:ascii="Arial" w:eastAsia="Calibri" w:hAnsi="Arial" w:cs="Arial"/>
          <w:b/>
          <w:bCs/>
          <w:sz w:val="28"/>
          <w:szCs w:val="28"/>
        </w:rPr>
      </w:pPr>
    </w:p>
    <w:p w14:paraId="3B93F7CF" w14:textId="77777777" w:rsidR="00E64091" w:rsidRPr="007E5E2F" w:rsidRDefault="00E64091" w:rsidP="007E5E2F">
      <w:pPr>
        <w:spacing w:after="0" w:line="254" w:lineRule="auto"/>
        <w:rPr>
          <w:rFonts w:ascii="Arial" w:eastAsia="Calibri" w:hAnsi="Arial" w:cs="Arial"/>
          <w:b/>
          <w:bCs/>
          <w:sz w:val="28"/>
          <w:szCs w:val="28"/>
        </w:rPr>
      </w:pPr>
      <w:r w:rsidRPr="007E5E2F">
        <w:rPr>
          <w:rFonts w:ascii="Arial" w:eastAsia="Calibri" w:hAnsi="Arial" w:cs="Arial"/>
          <w:b/>
          <w:bCs/>
          <w:sz w:val="28"/>
          <w:szCs w:val="28"/>
        </w:rPr>
        <w:t>Najważniejsze wydarzenia:</w:t>
      </w:r>
    </w:p>
    <w:p w14:paraId="36969D09" w14:textId="77777777" w:rsidR="00E64091" w:rsidRPr="007E5E2F" w:rsidRDefault="00E64091" w:rsidP="007E5E2F">
      <w:pPr>
        <w:spacing w:after="0" w:line="254" w:lineRule="auto"/>
        <w:rPr>
          <w:rFonts w:ascii="Arial" w:eastAsia="Calibri" w:hAnsi="Arial" w:cs="Arial"/>
          <w:b/>
          <w:bCs/>
          <w:sz w:val="28"/>
          <w:szCs w:val="28"/>
        </w:rPr>
      </w:pPr>
    </w:p>
    <w:p w14:paraId="4B133E22" w14:textId="77777777" w:rsidR="00E64091" w:rsidRPr="007E5E2F" w:rsidRDefault="00E64091" w:rsidP="00FE444D">
      <w:pPr>
        <w:numPr>
          <w:ilvl w:val="0"/>
          <w:numId w:val="211"/>
        </w:numPr>
        <w:suppressAutoHyphens/>
        <w:spacing w:after="0" w:line="259" w:lineRule="auto"/>
        <w:ind w:left="284" w:hanging="284"/>
        <w:contextualSpacing/>
        <w:rPr>
          <w:rFonts w:ascii="Arial" w:eastAsia="Calibri" w:hAnsi="Arial" w:cs="Arial"/>
          <w:sz w:val="28"/>
          <w:szCs w:val="28"/>
        </w:rPr>
      </w:pPr>
      <w:r w:rsidRPr="007E5E2F">
        <w:rPr>
          <w:rFonts w:ascii="Arial" w:eastAsia="Calibri" w:hAnsi="Arial" w:cs="Arial"/>
          <w:b/>
          <w:sz w:val="28"/>
          <w:szCs w:val="28"/>
          <w:lang w:eastAsia="pl-PL"/>
        </w:rPr>
        <w:t>„Czytelnicze oblicze”</w:t>
      </w:r>
    </w:p>
    <w:p w14:paraId="3C436C5A" w14:textId="77777777" w:rsidR="00E64091" w:rsidRPr="007E5E2F" w:rsidRDefault="00E64091" w:rsidP="007E5E2F">
      <w:pPr>
        <w:suppressAutoHyphens/>
        <w:spacing w:line="259" w:lineRule="auto"/>
        <w:contextualSpacing/>
        <w:rPr>
          <w:rFonts w:ascii="Arial" w:eastAsia="Calibri" w:hAnsi="Arial" w:cs="Arial"/>
          <w:bCs/>
          <w:sz w:val="28"/>
          <w:szCs w:val="28"/>
          <w:lang w:eastAsia="pl-PL"/>
        </w:rPr>
      </w:pPr>
      <w:r w:rsidRPr="007E5E2F">
        <w:rPr>
          <w:rFonts w:ascii="Arial" w:eastAsia="Calibri" w:hAnsi="Arial" w:cs="Arial"/>
          <w:bCs/>
          <w:sz w:val="28"/>
          <w:szCs w:val="28"/>
          <w:lang w:eastAsia="pl-PL"/>
        </w:rPr>
        <w:t>Cykl spotkań autorskich z udziałem Wojciecha Tochmana, Joanny Kuciel-</w:t>
      </w:r>
      <w:proofErr w:type="spellStart"/>
      <w:r w:rsidRPr="007E5E2F">
        <w:rPr>
          <w:rFonts w:ascii="Arial" w:eastAsia="Calibri" w:hAnsi="Arial" w:cs="Arial"/>
          <w:bCs/>
          <w:sz w:val="28"/>
          <w:szCs w:val="28"/>
          <w:lang w:eastAsia="pl-PL"/>
        </w:rPr>
        <w:t>Frydryszak</w:t>
      </w:r>
      <w:proofErr w:type="spellEnd"/>
      <w:r w:rsidRPr="007E5E2F">
        <w:rPr>
          <w:rFonts w:ascii="Arial" w:eastAsia="Calibri" w:hAnsi="Arial" w:cs="Arial"/>
          <w:bCs/>
          <w:sz w:val="28"/>
          <w:szCs w:val="28"/>
          <w:lang w:eastAsia="pl-PL"/>
        </w:rPr>
        <w:t xml:space="preserve">, Piotra Jagielskiego, Jacka </w:t>
      </w:r>
      <w:proofErr w:type="spellStart"/>
      <w:r w:rsidRPr="007E5E2F">
        <w:rPr>
          <w:rFonts w:ascii="Arial" w:eastAsia="Calibri" w:hAnsi="Arial" w:cs="Arial"/>
          <w:bCs/>
          <w:sz w:val="28"/>
          <w:szCs w:val="28"/>
          <w:lang w:eastAsia="pl-PL"/>
        </w:rPr>
        <w:t>Dehnela</w:t>
      </w:r>
      <w:proofErr w:type="spellEnd"/>
      <w:r w:rsidRPr="007E5E2F">
        <w:rPr>
          <w:rFonts w:ascii="Arial" w:eastAsia="Calibri" w:hAnsi="Arial" w:cs="Arial"/>
          <w:bCs/>
          <w:sz w:val="28"/>
          <w:szCs w:val="28"/>
          <w:lang w:eastAsia="pl-PL"/>
        </w:rPr>
        <w:t xml:space="preserve">, Agnieszki Kołodziejskiej, Magdy Umer, Katarzyny </w:t>
      </w:r>
      <w:proofErr w:type="spellStart"/>
      <w:r w:rsidRPr="007E5E2F">
        <w:rPr>
          <w:rFonts w:ascii="Arial" w:eastAsia="Calibri" w:hAnsi="Arial" w:cs="Arial"/>
          <w:bCs/>
          <w:sz w:val="28"/>
          <w:szCs w:val="28"/>
          <w:lang w:eastAsia="pl-PL"/>
        </w:rPr>
        <w:t>Puzyńską</w:t>
      </w:r>
      <w:proofErr w:type="spellEnd"/>
      <w:r w:rsidRPr="007E5E2F">
        <w:rPr>
          <w:rFonts w:ascii="Arial" w:eastAsia="Calibri" w:hAnsi="Arial" w:cs="Arial"/>
          <w:bCs/>
          <w:sz w:val="28"/>
          <w:szCs w:val="28"/>
          <w:lang w:eastAsia="pl-PL"/>
        </w:rPr>
        <w:t>, Filipa Łobodzińskiego.</w:t>
      </w:r>
    </w:p>
    <w:p w14:paraId="1F888C48" w14:textId="77777777" w:rsidR="008A4502" w:rsidRPr="007E5E2F" w:rsidRDefault="008A4502" w:rsidP="007E5E2F">
      <w:pPr>
        <w:suppressAutoHyphens/>
        <w:spacing w:line="259" w:lineRule="auto"/>
        <w:contextualSpacing/>
        <w:rPr>
          <w:rFonts w:ascii="Arial" w:eastAsia="Calibri" w:hAnsi="Arial" w:cs="Arial"/>
          <w:sz w:val="28"/>
          <w:szCs w:val="28"/>
        </w:rPr>
      </w:pPr>
    </w:p>
    <w:p w14:paraId="01A095E9" w14:textId="77777777" w:rsidR="00E64091" w:rsidRPr="007E5E2F" w:rsidRDefault="00E64091" w:rsidP="00FE444D">
      <w:pPr>
        <w:numPr>
          <w:ilvl w:val="0"/>
          <w:numId w:val="211"/>
        </w:numPr>
        <w:tabs>
          <w:tab w:val="left" w:pos="360"/>
        </w:tabs>
        <w:suppressAutoHyphens/>
        <w:spacing w:after="0" w:line="259" w:lineRule="auto"/>
        <w:ind w:left="284" w:hanging="284"/>
        <w:contextualSpacing/>
        <w:rPr>
          <w:rFonts w:ascii="Arial" w:eastAsia="Calibri" w:hAnsi="Arial" w:cs="Arial"/>
          <w:sz w:val="28"/>
          <w:szCs w:val="28"/>
        </w:rPr>
      </w:pPr>
      <w:r w:rsidRPr="007E5E2F">
        <w:rPr>
          <w:rFonts w:ascii="Arial" w:eastAsia="Calibri" w:hAnsi="Arial" w:cs="Arial"/>
          <w:b/>
          <w:bCs/>
          <w:sz w:val="28"/>
          <w:szCs w:val="28"/>
        </w:rPr>
        <w:t>Dyskusyjny Klub Filmowy</w:t>
      </w:r>
    </w:p>
    <w:p w14:paraId="08A3BDA0" w14:textId="77777777" w:rsidR="00E64091" w:rsidRPr="007E5E2F" w:rsidRDefault="00E64091" w:rsidP="007E5E2F">
      <w:pPr>
        <w:tabs>
          <w:tab w:val="left" w:pos="360"/>
        </w:tabs>
        <w:suppressAutoHyphens/>
        <w:spacing w:line="259" w:lineRule="auto"/>
        <w:contextualSpacing/>
        <w:rPr>
          <w:rFonts w:ascii="Arial" w:eastAsia="Calibri" w:hAnsi="Arial" w:cs="Arial"/>
          <w:sz w:val="28"/>
          <w:szCs w:val="28"/>
        </w:rPr>
      </w:pPr>
      <w:r w:rsidRPr="007E5E2F">
        <w:rPr>
          <w:rFonts w:ascii="Arial" w:eastAsia="Calibri" w:hAnsi="Arial" w:cs="Arial"/>
          <w:sz w:val="28"/>
          <w:szCs w:val="28"/>
        </w:rPr>
        <w:t xml:space="preserve">Projekcje filmów z </w:t>
      </w:r>
      <w:proofErr w:type="spellStart"/>
      <w:r w:rsidRPr="007E5E2F">
        <w:rPr>
          <w:rFonts w:ascii="Arial" w:eastAsia="Calibri" w:hAnsi="Arial" w:cs="Arial"/>
          <w:sz w:val="28"/>
          <w:szCs w:val="28"/>
        </w:rPr>
        <w:t>audiodeskrypcją</w:t>
      </w:r>
      <w:proofErr w:type="spellEnd"/>
      <w:r w:rsidRPr="007E5E2F">
        <w:rPr>
          <w:rFonts w:ascii="Arial" w:eastAsia="Calibri" w:hAnsi="Arial" w:cs="Arial"/>
          <w:sz w:val="28"/>
          <w:szCs w:val="28"/>
        </w:rPr>
        <w:t xml:space="preserve"> dla</w:t>
      </w:r>
      <w:r w:rsidRPr="007E5E2F">
        <w:rPr>
          <w:rFonts w:ascii="Arial" w:eastAsia="Calibri" w:hAnsi="Arial" w:cs="Arial"/>
          <w:bCs/>
          <w:sz w:val="28"/>
          <w:szCs w:val="28"/>
          <w:lang w:eastAsia="pl-PL"/>
        </w:rPr>
        <w:t xml:space="preserve"> osób niedowidzących i słabo widzących oraz ich opiekunów;</w:t>
      </w:r>
      <w:r w:rsidRPr="007E5E2F">
        <w:rPr>
          <w:rFonts w:ascii="Arial" w:eastAsia="Calibri" w:hAnsi="Arial" w:cs="Arial"/>
          <w:sz w:val="28"/>
          <w:szCs w:val="28"/>
        </w:rPr>
        <w:t xml:space="preserve"> uczestnicy obejrzeli takie dzieła jak: „Moje wspaniałe życie”, „Wesoła wdówka”, „Choć goni nas czas”, </w:t>
      </w:r>
      <w:r w:rsidRPr="007E5E2F">
        <w:rPr>
          <w:rFonts w:ascii="Arial" w:eastAsia="Calibri" w:hAnsi="Arial" w:cs="Arial"/>
          <w:sz w:val="28"/>
          <w:szCs w:val="28"/>
        </w:rPr>
        <w:br/>
        <w:t>„Na rauszu”,  „Na noże”, „Chłopi’, „Piknik pod wiszącą skałą”,  „Między dwoma światami”, „Spadkobiercy”.</w:t>
      </w:r>
    </w:p>
    <w:p w14:paraId="0CAE5C86" w14:textId="77777777" w:rsidR="00E64091" w:rsidRPr="007E5E2F" w:rsidRDefault="00E64091" w:rsidP="00FE444D">
      <w:pPr>
        <w:numPr>
          <w:ilvl w:val="0"/>
          <w:numId w:val="211"/>
        </w:numPr>
        <w:tabs>
          <w:tab w:val="left" w:pos="360"/>
        </w:tabs>
        <w:suppressAutoHyphens/>
        <w:spacing w:after="0" w:line="259" w:lineRule="auto"/>
        <w:ind w:left="284" w:hanging="284"/>
        <w:contextualSpacing/>
        <w:rPr>
          <w:rFonts w:ascii="Arial" w:eastAsia="Calibri" w:hAnsi="Arial" w:cs="Arial"/>
          <w:sz w:val="28"/>
          <w:szCs w:val="28"/>
        </w:rPr>
      </w:pPr>
      <w:r w:rsidRPr="007E5E2F">
        <w:rPr>
          <w:rFonts w:ascii="Arial" w:eastAsia="Calibri" w:hAnsi="Arial" w:cs="Arial"/>
          <w:b/>
          <w:bCs/>
          <w:sz w:val="28"/>
          <w:szCs w:val="28"/>
        </w:rPr>
        <w:t xml:space="preserve">Pierwszy Włocławski Festiwal Literatury Biograficznej i Faktu </w:t>
      </w:r>
      <w:proofErr w:type="spellStart"/>
      <w:r w:rsidRPr="007E5E2F">
        <w:rPr>
          <w:rFonts w:ascii="Arial" w:eastAsia="Calibri" w:hAnsi="Arial" w:cs="Arial"/>
          <w:b/>
          <w:bCs/>
          <w:sz w:val="28"/>
          <w:szCs w:val="28"/>
        </w:rPr>
        <w:t>Bio</w:t>
      </w:r>
      <w:proofErr w:type="spellEnd"/>
      <w:r w:rsidRPr="007E5E2F">
        <w:rPr>
          <w:rFonts w:ascii="Arial" w:eastAsia="Calibri" w:hAnsi="Arial" w:cs="Arial"/>
          <w:b/>
          <w:bCs/>
          <w:sz w:val="28"/>
          <w:szCs w:val="28"/>
        </w:rPr>
        <w:t xml:space="preserve"> Top 2024</w:t>
      </w:r>
    </w:p>
    <w:p w14:paraId="182044E8" w14:textId="77777777" w:rsidR="00E64091" w:rsidRPr="007E5E2F" w:rsidRDefault="00E64091" w:rsidP="007E5E2F">
      <w:pPr>
        <w:tabs>
          <w:tab w:val="left" w:pos="360"/>
        </w:tabs>
        <w:suppressAutoHyphens/>
        <w:spacing w:line="259" w:lineRule="auto"/>
        <w:contextualSpacing/>
        <w:rPr>
          <w:rFonts w:ascii="Arial" w:eastAsia="Calibri" w:hAnsi="Arial" w:cs="Arial"/>
          <w:sz w:val="28"/>
          <w:szCs w:val="28"/>
        </w:rPr>
      </w:pPr>
      <w:r w:rsidRPr="007E5E2F">
        <w:rPr>
          <w:rFonts w:ascii="Arial" w:eastAsia="Calibri" w:hAnsi="Arial" w:cs="Arial"/>
          <w:sz w:val="28"/>
          <w:szCs w:val="28"/>
        </w:rPr>
        <w:t xml:space="preserve">W ramach festiwalu odbyło się: </w:t>
      </w:r>
    </w:p>
    <w:p w14:paraId="2900274D" w14:textId="77777777" w:rsidR="00E64091" w:rsidRPr="007E5E2F" w:rsidRDefault="00E64091" w:rsidP="00FE444D">
      <w:pPr>
        <w:numPr>
          <w:ilvl w:val="0"/>
          <w:numId w:val="223"/>
        </w:numPr>
        <w:tabs>
          <w:tab w:val="left" w:pos="426"/>
        </w:tabs>
        <w:suppressAutoHyphens/>
        <w:spacing w:after="0" w:line="259" w:lineRule="auto"/>
        <w:ind w:left="426" w:hanging="219"/>
        <w:contextualSpacing/>
        <w:rPr>
          <w:rFonts w:ascii="Arial" w:eastAsia="Calibri" w:hAnsi="Arial" w:cs="Arial"/>
          <w:sz w:val="28"/>
          <w:szCs w:val="28"/>
        </w:rPr>
      </w:pPr>
      <w:r w:rsidRPr="007E5E2F">
        <w:rPr>
          <w:rFonts w:ascii="Arial" w:eastAsia="Calibri" w:hAnsi="Arial" w:cs="Arial"/>
          <w:sz w:val="28"/>
          <w:szCs w:val="28"/>
        </w:rPr>
        <w:t xml:space="preserve">spotkanie autorskie z Sebastianem Riedlem synem legendy polskiego bluesa oraz Marcinem Sitko autorem książki pt. </w:t>
      </w:r>
      <w:r w:rsidRPr="007E5E2F">
        <w:rPr>
          <w:rFonts w:ascii="Arial" w:eastAsia="Calibri" w:hAnsi="Arial" w:cs="Arial"/>
          <w:i/>
          <w:iCs/>
          <w:sz w:val="28"/>
          <w:szCs w:val="28"/>
        </w:rPr>
        <w:t>Rysiek Riedel we wspomnieniach</w:t>
      </w:r>
      <w:r w:rsidRPr="007E5E2F">
        <w:rPr>
          <w:rFonts w:ascii="Arial" w:eastAsia="Calibri" w:hAnsi="Arial" w:cs="Arial"/>
          <w:sz w:val="28"/>
          <w:szCs w:val="28"/>
        </w:rPr>
        <w:t xml:space="preserve">, </w:t>
      </w:r>
    </w:p>
    <w:p w14:paraId="05F07AD9" w14:textId="77777777" w:rsidR="00E64091" w:rsidRPr="007E5E2F" w:rsidRDefault="00E64091" w:rsidP="00FE444D">
      <w:pPr>
        <w:numPr>
          <w:ilvl w:val="0"/>
          <w:numId w:val="223"/>
        </w:numPr>
        <w:tabs>
          <w:tab w:val="left" w:pos="426"/>
        </w:tabs>
        <w:suppressAutoHyphens/>
        <w:spacing w:after="0" w:line="259" w:lineRule="auto"/>
        <w:ind w:left="426" w:hanging="219"/>
        <w:contextualSpacing/>
        <w:rPr>
          <w:rFonts w:ascii="Arial" w:eastAsia="Calibri" w:hAnsi="Arial" w:cs="Arial"/>
          <w:sz w:val="28"/>
          <w:szCs w:val="28"/>
        </w:rPr>
      </w:pPr>
      <w:r w:rsidRPr="007E5E2F">
        <w:rPr>
          <w:rFonts w:ascii="Arial" w:eastAsia="Calibri" w:hAnsi="Arial" w:cs="Arial"/>
          <w:sz w:val="28"/>
          <w:szCs w:val="28"/>
        </w:rPr>
        <w:t>otwarcie wystawy „Jan III Sobieski" z okazji przypadającej w 2024 r. 395. rocznicy urodzin króla, prelekcję poprowadził Maciej Jasiński - historyk i założyciel Fundacji Jana III i Marii Kazimiery Sobieskich,</w:t>
      </w:r>
    </w:p>
    <w:p w14:paraId="75A585B2" w14:textId="77777777" w:rsidR="00E64091" w:rsidRPr="007E5E2F" w:rsidRDefault="00E64091" w:rsidP="00FE444D">
      <w:pPr>
        <w:numPr>
          <w:ilvl w:val="0"/>
          <w:numId w:val="223"/>
        </w:numPr>
        <w:tabs>
          <w:tab w:val="left" w:pos="426"/>
        </w:tabs>
        <w:suppressAutoHyphens/>
        <w:spacing w:after="0" w:line="259" w:lineRule="auto"/>
        <w:ind w:left="426" w:hanging="219"/>
        <w:contextualSpacing/>
        <w:rPr>
          <w:rFonts w:ascii="Arial" w:eastAsia="Calibri" w:hAnsi="Arial" w:cs="Arial"/>
          <w:sz w:val="28"/>
          <w:szCs w:val="28"/>
        </w:rPr>
      </w:pPr>
      <w:r w:rsidRPr="007E5E2F">
        <w:rPr>
          <w:rFonts w:ascii="Arial" w:eastAsia="Calibri" w:hAnsi="Arial" w:cs="Arial"/>
          <w:sz w:val="28"/>
          <w:szCs w:val="28"/>
        </w:rPr>
        <w:t xml:space="preserve">spotkanie z Przemkiem Kossakowskim – dziennikarzem, podróżnikiem, autorem książek i twórcą cyklu programów telewizyjnych, </w:t>
      </w:r>
    </w:p>
    <w:p w14:paraId="6A070253" w14:textId="378DFDDE" w:rsidR="00E64091" w:rsidRPr="007E5E2F" w:rsidRDefault="00E64091" w:rsidP="00FE444D">
      <w:pPr>
        <w:numPr>
          <w:ilvl w:val="0"/>
          <w:numId w:val="223"/>
        </w:numPr>
        <w:tabs>
          <w:tab w:val="left" w:pos="426"/>
        </w:tabs>
        <w:suppressAutoHyphens/>
        <w:spacing w:after="0" w:line="259" w:lineRule="auto"/>
        <w:ind w:left="426" w:hanging="219"/>
        <w:contextualSpacing/>
        <w:rPr>
          <w:rFonts w:ascii="Arial" w:eastAsia="Calibri" w:hAnsi="Arial" w:cs="Arial"/>
          <w:sz w:val="28"/>
          <w:szCs w:val="28"/>
        </w:rPr>
      </w:pPr>
      <w:r w:rsidRPr="007E5E2F">
        <w:rPr>
          <w:rFonts w:ascii="Arial" w:eastAsia="Calibri" w:hAnsi="Arial" w:cs="Arial"/>
          <w:sz w:val="28"/>
          <w:szCs w:val="28"/>
        </w:rPr>
        <w:t>s</w:t>
      </w:r>
      <w:r w:rsidRPr="007E5E2F">
        <w:rPr>
          <w:rFonts w:ascii="Arial" w:eastAsia="Calibri" w:hAnsi="Arial" w:cs="Arial"/>
          <w:bCs/>
          <w:sz w:val="28"/>
          <w:szCs w:val="28"/>
          <w:lang w:bidi="hi-IN"/>
        </w:rPr>
        <w:t>potkanie autorskie</w:t>
      </w:r>
      <w:r w:rsidRPr="007E5E2F">
        <w:rPr>
          <w:rFonts w:ascii="Arial" w:eastAsia="Calibri" w:hAnsi="Arial" w:cs="Arial"/>
          <w:bCs/>
          <w:sz w:val="28"/>
          <w:szCs w:val="28"/>
        </w:rPr>
        <w:t xml:space="preserve"> z Markiem </w:t>
      </w:r>
      <w:proofErr w:type="spellStart"/>
      <w:r w:rsidRPr="007E5E2F">
        <w:rPr>
          <w:rFonts w:ascii="Arial" w:eastAsia="Calibri" w:hAnsi="Arial" w:cs="Arial"/>
          <w:bCs/>
          <w:sz w:val="28"/>
          <w:szCs w:val="28"/>
        </w:rPr>
        <w:t>Budziszem</w:t>
      </w:r>
      <w:proofErr w:type="spellEnd"/>
      <w:r w:rsidRPr="007E5E2F">
        <w:rPr>
          <w:rFonts w:ascii="Arial" w:eastAsia="Calibri" w:hAnsi="Arial" w:cs="Arial"/>
          <w:bCs/>
          <w:sz w:val="28"/>
          <w:szCs w:val="28"/>
        </w:rPr>
        <w:t xml:space="preserve"> – publicystą, historykiem, dziennikarzem, ekspertem ds. Rosji i obszarów postsowieckich w Fundacji Instytut Wolności, autorem książek</w:t>
      </w:r>
      <w:r w:rsidRPr="007E5E2F">
        <w:rPr>
          <w:rFonts w:ascii="Arial" w:eastAsia="Calibri" w:hAnsi="Arial" w:cs="Arial"/>
          <w:sz w:val="28"/>
          <w:szCs w:val="28"/>
        </w:rPr>
        <w:t>.</w:t>
      </w:r>
    </w:p>
    <w:p w14:paraId="29F107BD" w14:textId="77777777" w:rsidR="00E64091" w:rsidRPr="007E5E2F" w:rsidRDefault="00E64091" w:rsidP="00FE444D">
      <w:pPr>
        <w:numPr>
          <w:ilvl w:val="0"/>
          <w:numId w:val="211"/>
        </w:numPr>
        <w:tabs>
          <w:tab w:val="left" w:pos="360"/>
        </w:tabs>
        <w:suppressAutoHyphens/>
        <w:spacing w:after="0" w:line="259" w:lineRule="auto"/>
        <w:ind w:left="284" w:hanging="284"/>
        <w:contextualSpacing/>
        <w:rPr>
          <w:rFonts w:ascii="Arial" w:eastAsia="Calibri" w:hAnsi="Arial" w:cs="Arial"/>
          <w:sz w:val="28"/>
          <w:szCs w:val="28"/>
        </w:rPr>
      </w:pPr>
      <w:r w:rsidRPr="007E5E2F">
        <w:rPr>
          <w:rFonts w:ascii="Arial" w:eastAsia="Calibri" w:hAnsi="Arial" w:cs="Arial"/>
          <w:b/>
          <w:bCs/>
          <w:sz w:val="28"/>
          <w:szCs w:val="28"/>
        </w:rPr>
        <w:t>Projekt pn. „Czas na nasz wolny czas… z książką i biblioteką”</w:t>
      </w:r>
    </w:p>
    <w:p w14:paraId="1EC2B27B" w14:textId="5D5104CA" w:rsidR="00E64091" w:rsidRPr="007E5E2F" w:rsidRDefault="00E64091" w:rsidP="007E5E2F">
      <w:pPr>
        <w:tabs>
          <w:tab w:val="left" w:pos="360"/>
        </w:tabs>
        <w:suppressAutoHyphens/>
        <w:spacing w:line="259" w:lineRule="auto"/>
        <w:contextualSpacing/>
        <w:rPr>
          <w:rFonts w:ascii="Arial" w:eastAsia="Calibri" w:hAnsi="Arial" w:cs="Arial"/>
          <w:sz w:val="28"/>
          <w:szCs w:val="28"/>
        </w:rPr>
      </w:pPr>
      <w:r w:rsidRPr="007E5E2F">
        <w:rPr>
          <w:rFonts w:ascii="Arial" w:eastAsia="Calibri" w:hAnsi="Arial" w:cs="Arial"/>
          <w:sz w:val="28"/>
          <w:szCs w:val="28"/>
        </w:rPr>
        <w:t xml:space="preserve">Przygotowanie i przeprowadzenie zajęć pozalekcyjnych dla dzieci i młodzieży promujących styl życia wolny od uzależnień, finansowany przez Miasto Włocławek w ramach Miejskiego Programu Profilaktyki </w:t>
      </w:r>
      <w:r w:rsidRPr="007E5E2F">
        <w:rPr>
          <w:rFonts w:ascii="Arial" w:eastAsia="Calibri" w:hAnsi="Arial" w:cs="Arial"/>
          <w:sz w:val="28"/>
          <w:szCs w:val="28"/>
        </w:rPr>
        <w:br/>
        <w:t xml:space="preserve">i Rozwiązywania Problemów Alkoholowych oraz Przeciwdziałania Narkomanii; projekt realizowany był od 11 marca do 30 listopada 2024 r.; </w:t>
      </w:r>
      <w:r w:rsidRPr="007E5E2F">
        <w:rPr>
          <w:rFonts w:ascii="Arial" w:eastAsia="Calibri" w:hAnsi="Arial" w:cs="Arial"/>
          <w:sz w:val="28"/>
          <w:szCs w:val="28"/>
        </w:rPr>
        <w:lastRenderedPageBreak/>
        <w:t>w</w:t>
      </w:r>
      <w:r w:rsidRPr="007E5E2F">
        <w:rPr>
          <w:rFonts w:ascii="Arial" w:eastAsia="Calibri" w:hAnsi="Arial" w:cs="Arial"/>
          <w:sz w:val="28"/>
          <w:szCs w:val="28"/>
          <w:lang w:eastAsia="pl-PL"/>
        </w:rPr>
        <w:t xml:space="preserve"> zaproponowanych, przygotowanych i przeprowadzonych przez bibliotekę 93 przedsięwzięciach wzięły udział 2 392 osoby.</w:t>
      </w:r>
    </w:p>
    <w:p w14:paraId="2E45E3D7" w14:textId="77777777" w:rsidR="00E64091" w:rsidRPr="007E5E2F" w:rsidRDefault="00E64091" w:rsidP="00FE444D">
      <w:pPr>
        <w:numPr>
          <w:ilvl w:val="0"/>
          <w:numId w:val="211"/>
        </w:numPr>
        <w:tabs>
          <w:tab w:val="left" w:pos="360"/>
        </w:tabs>
        <w:suppressAutoHyphens/>
        <w:spacing w:after="0" w:line="259" w:lineRule="auto"/>
        <w:ind w:left="284" w:hanging="284"/>
        <w:contextualSpacing/>
        <w:rPr>
          <w:rFonts w:ascii="Arial" w:eastAsia="Calibri" w:hAnsi="Arial" w:cs="Arial"/>
          <w:sz w:val="28"/>
          <w:szCs w:val="28"/>
        </w:rPr>
      </w:pPr>
      <w:r w:rsidRPr="007E5E2F">
        <w:rPr>
          <w:rFonts w:ascii="Arial" w:eastAsia="Calibri" w:hAnsi="Arial" w:cs="Arial"/>
          <w:b/>
          <w:bCs/>
          <w:sz w:val="28"/>
          <w:szCs w:val="28"/>
        </w:rPr>
        <w:t>Tydzień Bibliotek</w:t>
      </w:r>
      <w:r w:rsidRPr="007E5E2F">
        <w:rPr>
          <w:rFonts w:ascii="Arial" w:eastAsia="Calibri" w:hAnsi="Arial" w:cs="Arial"/>
          <w:sz w:val="28"/>
          <w:szCs w:val="28"/>
        </w:rPr>
        <w:t xml:space="preserve"> </w:t>
      </w:r>
    </w:p>
    <w:p w14:paraId="4A4269B3" w14:textId="77777777" w:rsidR="00E64091" w:rsidRPr="007E5E2F" w:rsidRDefault="00E64091" w:rsidP="007E5E2F">
      <w:pPr>
        <w:tabs>
          <w:tab w:val="left" w:pos="360"/>
        </w:tabs>
        <w:suppressAutoHyphens/>
        <w:spacing w:line="259" w:lineRule="auto"/>
        <w:contextualSpacing/>
        <w:rPr>
          <w:rFonts w:ascii="Arial" w:eastAsia="Calibri" w:hAnsi="Arial" w:cs="Arial"/>
          <w:sz w:val="28"/>
          <w:szCs w:val="28"/>
        </w:rPr>
      </w:pPr>
      <w:r w:rsidRPr="007E5E2F">
        <w:rPr>
          <w:rFonts w:ascii="Arial" w:eastAsia="Calibri" w:hAnsi="Arial" w:cs="Arial"/>
          <w:sz w:val="28"/>
          <w:szCs w:val="28"/>
        </w:rPr>
        <w:t xml:space="preserve">Ogólnopolska akcja promująca biblioteki, książki i czytanie, odbywająca się pod hasłem „Biblioteka – miejsce na czasie”. W ramach obchodów święta przygotowano m.in.: </w:t>
      </w:r>
      <w:r w:rsidRPr="007E5E2F">
        <w:rPr>
          <w:rFonts w:ascii="Arial" w:eastAsia="Calibri" w:hAnsi="Arial" w:cs="Arial"/>
          <w:sz w:val="28"/>
          <w:szCs w:val="28"/>
          <w:shd w:val="clear" w:color="auto" w:fill="FFFFFF"/>
        </w:rPr>
        <w:t>„Błędy językowe” – spotkanie autorskie z Michałem Rusinkiem, „Podaj Dalej 2” – drugą edycję akcji bookcrossingu,</w:t>
      </w:r>
      <w:r w:rsidRPr="007E5E2F">
        <w:rPr>
          <w:rFonts w:ascii="Arial" w:eastAsia="Arial Narrow" w:hAnsi="Arial" w:cs="Arial"/>
          <w:sz w:val="28"/>
          <w:szCs w:val="28"/>
          <w:shd w:val="clear" w:color="auto" w:fill="FFFFFF"/>
          <w:lang w:eastAsia="pl-PL"/>
        </w:rPr>
        <w:t xml:space="preserve"> </w:t>
      </w:r>
      <w:r w:rsidRPr="007E5E2F">
        <w:rPr>
          <w:rFonts w:ascii="Arial" w:eastAsia="Calibri" w:hAnsi="Arial" w:cs="Arial"/>
          <w:sz w:val="28"/>
          <w:szCs w:val="28"/>
          <w:shd w:val="clear" w:color="auto" w:fill="FFFFFF"/>
          <w:lang w:eastAsia="pl-PL"/>
        </w:rPr>
        <w:t>„</w:t>
      </w:r>
      <w:proofErr w:type="spellStart"/>
      <w:r w:rsidRPr="007E5E2F">
        <w:rPr>
          <w:rFonts w:ascii="Arial" w:eastAsia="Calibri" w:hAnsi="Arial" w:cs="Arial"/>
          <w:sz w:val="28"/>
          <w:szCs w:val="28"/>
          <w:shd w:val="clear" w:color="auto" w:fill="FFFFFF"/>
          <w:lang w:eastAsia="pl-PL"/>
        </w:rPr>
        <w:t>EkoCosplay</w:t>
      </w:r>
      <w:proofErr w:type="spellEnd"/>
      <w:r w:rsidRPr="007E5E2F">
        <w:rPr>
          <w:rFonts w:ascii="Arial" w:eastAsia="Calibri" w:hAnsi="Arial" w:cs="Arial"/>
          <w:sz w:val="28"/>
          <w:szCs w:val="28"/>
          <w:shd w:val="clear" w:color="auto" w:fill="FFFFFF"/>
          <w:lang w:eastAsia="pl-PL"/>
        </w:rPr>
        <w:t>” - warsztaty z tworzenia elementów stroju cosplay z wykorzystaniem materiałów z recyklingu inspirowane ulubioną postacią z filmu, serialu, komiksu, gry komputerowej czy książki.</w:t>
      </w:r>
    </w:p>
    <w:p w14:paraId="70DDD383" w14:textId="77777777" w:rsidR="00E64091" w:rsidRPr="007E5E2F" w:rsidRDefault="00E64091" w:rsidP="00FE444D">
      <w:pPr>
        <w:numPr>
          <w:ilvl w:val="0"/>
          <w:numId w:val="211"/>
        </w:numPr>
        <w:tabs>
          <w:tab w:val="left" w:pos="360"/>
        </w:tabs>
        <w:suppressAutoHyphens/>
        <w:spacing w:after="0" w:line="259" w:lineRule="auto"/>
        <w:ind w:left="284" w:hanging="284"/>
        <w:contextualSpacing/>
        <w:rPr>
          <w:rFonts w:ascii="Arial" w:eastAsia="Calibri" w:hAnsi="Arial" w:cs="Arial"/>
          <w:b/>
          <w:bCs/>
          <w:sz w:val="28"/>
          <w:szCs w:val="28"/>
        </w:rPr>
      </w:pPr>
      <w:r w:rsidRPr="007E5E2F">
        <w:rPr>
          <w:rFonts w:ascii="Arial" w:eastAsia="Calibri" w:hAnsi="Arial" w:cs="Arial"/>
          <w:b/>
          <w:bCs/>
          <w:sz w:val="28"/>
          <w:szCs w:val="28"/>
        </w:rPr>
        <w:t>Noc Bibliotek</w:t>
      </w:r>
    </w:p>
    <w:p w14:paraId="0908407B" w14:textId="77777777" w:rsidR="00E64091" w:rsidRPr="007E5E2F" w:rsidRDefault="00E64091" w:rsidP="007E5E2F">
      <w:pPr>
        <w:tabs>
          <w:tab w:val="left" w:pos="360"/>
        </w:tabs>
        <w:suppressAutoHyphens/>
        <w:spacing w:line="259" w:lineRule="auto"/>
        <w:contextualSpacing/>
        <w:rPr>
          <w:rFonts w:ascii="Arial" w:eastAsia="Calibri" w:hAnsi="Arial" w:cs="Arial"/>
          <w:b/>
          <w:bCs/>
          <w:sz w:val="28"/>
          <w:szCs w:val="28"/>
        </w:rPr>
      </w:pPr>
      <w:r w:rsidRPr="007E5E2F">
        <w:rPr>
          <w:rFonts w:ascii="Arial" w:eastAsia="Calibri" w:hAnsi="Arial" w:cs="Arial"/>
          <w:sz w:val="28"/>
          <w:szCs w:val="28"/>
        </w:rPr>
        <w:t xml:space="preserve">Ogólnopolska akcja organizowana w bibliotekach 11 października. Przygotowano min.: „Profesorek Wodorek w kosmosie” – kosmiczna podróż po zakątkach wszechświata; spektakl i autorskie zabawy edukacyjne, integracyjne i ruchowe dla dzieci przeprowadzone przez animatorów z Pomarańczowego Cylindra, </w:t>
      </w:r>
      <w:r w:rsidRPr="007E5E2F">
        <w:rPr>
          <w:rFonts w:ascii="Arial" w:eastAsia="Calibri" w:hAnsi="Arial" w:cs="Arial"/>
          <w:sz w:val="28"/>
          <w:szCs w:val="28"/>
          <w:shd w:val="clear" w:color="auto" w:fill="FFFFFF"/>
          <w:lang w:eastAsia="pl-PL"/>
        </w:rPr>
        <w:t>„Włocławek 3D” – warsztaty z projektowania grafiki 3D z wykorzystaniem drukarki 3D; uczestnicy korzystając z dostępnych w bibliotece zbiorów regionalnych, zaprojektowali i wydrukowali włocławskie zabytki.</w:t>
      </w:r>
    </w:p>
    <w:p w14:paraId="1C9E53C7" w14:textId="77777777" w:rsidR="00E64091" w:rsidRPr="007E5E2F" w:rsidRDefault="00E64091" w:rsidP="00FE444D">
      <w:pPr>
        <w:numPr>
          <w:ilvl w:val="0"/>
          <w:numId w:val="211"/>
        </w:numPr>
        <w:tabs>
          <w:tab w:val="left" w:pos="360"/>
        </w:tabs>
        <w:suppressAutoHyphens/>
        <w:spacing w:after="0" w:line="259" w:lineRule="auto"/>
        <w:ind w:left="284" w:hanging="284"/>
        <w:contextualSpacing/>
        <w:rPr>
          <w:rFonts w:ascii="Arial" w:eastAsia="Calibri" w:hAnsi="Arial" w:cs="Arial"/>
          <w:b/>
          <w:bCs/>
          <w:sz w:val="28"/>
          <w:szCs w:val="28"/>
        </w:rPr>
      </w:pPr>
      <w:r w:rsidRPr="007E5E2F">
        <w:rPr>
          <w:rFonts w:ascii="Arial" w:eastAsia="Calibri" w:hAnsi="Arial" w:cs="Arial"/>
          <w:b/>
          <w:sz w:val="28"/>
          <w:szCs w:val="28"/>
          <w:shd w:val="clear" w:color="auto" w:fill="FFFFFF"/>
        </w:rPr>
        <w:t>Spotkania Dyskusyjnego Klubu Książki</w:t>
      </w:r>
    </w:p>
    <w:p w14:paraId="0100A967" w14:textId="77777777" w:rsidR="00E64091" w:rsidRPr="007E5E2F" w:rsidRDefault="00E64091" w:rsidP="007E5E2F">
      <w:pPr>
        <w:tabs>
          <w:tab w:val="left" w:pos="360"/>
        </w:tabs>
        <w:suppressAutoHyphens/>
        <w:spacing w:line="259" w:lineRule="auto"/>
        <w:contextualSpacing/>
        <w:rPr>
          <w:rFonts w:ascii="Arial" w:eastAsia="Calibri" w:hAnsi="Arial" w:cs="Arial"/>
          <w:bCs/>
          <w:sz w:val="28"/>
          <w:szCs w:val="28"/>
          <w:shd w:val="clear" w:color="auto" w:fill="FFFFFF"/>
        </w:rPr>
      </w:pPr>
      <w:r w:rsidRPr="007E5E2F">
        <w:rPr>
          <w:rFonts w:ascii="Arial" w:eastAsia="Calibri" w:hAnsi="Arial" w:cs="Arial"/>
          <w:bCs/>
          <w:sz w:val="28"/>
          <w:szCs w:val="28"/>
          <w:shd w:val="clear" w:color="auto" w:fill="FFFFFF"/>
        </w:rPr>
        <w:t xml:space="preserve">Cykliczne spotkania miłośników książki i czytania dla dzieci, młodzieży i dorosłych; biblioteka organizuje również DKK </w:t>
      </w:r>
      <w:proofErr w:type="spellStart"/>
      <w:r w:rsidRPr="007E5E2F">
        <w:rPr>
          <w:rFonts w:ascii="Arial" w:eastAsia="Calibri" w:hAnsi="Arial" w:cs="Arial"/>
          <w:bCs/>
          <w:sz w:val="28"/>
          <w:szCs w:val="28"/>
          <w:shd w:val="clear" w:color="auto" w:fill="FFFFFF"/>
        </w:rPr>
        <w:t>Czytak</w:t>
      </w:r>
      <w:proofErr w:type="spellEnd"/>
      <w:r w:rsidRPr="007E5E2F">
        <w:rPr>
          <w:rFonts w:ascii="Arial" w:eastAsia="Calibri" w:hAnsi="Arial" w:cs="Arial"/>
          <w:bCs/>
          <w:sz w:val="28"/>
          <w:szCs w:val="28"/>
          <w:shd w:val="clear" w:color="auto" w:fill="FFFFFF"/>
        </w:rPr>
        <w:t xml:space="preserve"> dla osób niedowidzących i słabowidzących. Odbyły się 92 spotkania, w których wzięło udział 648 osób.</w:t>
      </w:r>
    </w:p>
    <w:p w14:paraId="116F7910" w14:textId="77777777" w:rsidR="00E64091" w:rsidRPr="007E5E2F" w:rsidRDefault="00E64091" w:rsidP="00FE444D">
      <w:pPr>
        <w:numPr>
          <w:ilvl w:val="0"/>
          <w:numId w:val="224"/>
        </w:numPr>
        <w:tabs>
          <w:tab w:val="left" w:pos="0"/>
          <w:tab w:val="left" w:pos="284"/>
        </w:tabs>
        <w:suppressAutoHyphens/>
        <w:spacing w:line="259" w:lineRule="auto"/>
        <w:ind w:left="0" w:firstLine="0"/>
        <w:contextualSpacing/>
        <w:rPr>
          <w:rFonts w:ascii="Arial" w:eastAsia="Calibri" w:hAnsi="Arial" w:cs="Arial"/>
          <w:b/>
          <w:bCs/>
          <w:sz w:val="28"/>
          <w:szCs w:val="28"/>
        </w:rPr>
      </w:pPr>
      <w:r w:rsidRPr="007E5E2F">
        <w:rPr>
          <w:rFonts w:ascii="Arial" w:eastAsia="Calibri" w:hAnsi="Arial" w:cs="Arial"/>
          <w:b/>
          <w:bCs/>
          <w:sz w:val="28"/>
          <w:szCs w:val="28"/>
          <w:shd w:val="clear" w:color="auto" w:fill="FFFFFF"/>
          <w:lang w:eastAsia="pl-PL"/>
        </w:rPr>
        <w:t>Spotkania biblioterapeutyczne</w:t>
      </w:r>
      <w:r w:rsidRPr="007E5E2F">
        <w:rPr>
          <w:rFonts w:ascii="Arial" w:eastAsia="Calibri" w:hAnsi="Arial" w:cs="Arial"/>
          <w:sz w:val="28"/>
          <w:szCs w:val="28"/>
          <w:shd w:val="clear" w:color="auto" w:fill="FFFFFF"/>
          <w:lang w:eastAsia="pl-PL"/>
        </w:rPr>
        <w:t xml:space="preserve"> z podopiecznymi Domów Pomocy Społecznej przy ul. Nowomiejskiej i „Na skarpie” – odbyło się 28 spotkań, w których wzięło udział 367 osób; przygotowano pogadanki </w:t>
      </w:r>
      <w:r w:rsidRPr="007E5E2F">
        <w:rPr>
          <w:rFonts w:ascii="Arial" w:eastAsia="Calibri" w:hAnsi="Arial" w:cs="Arial"/>
          <w:sz w:val="28"/>
          <w:szCs w:val="28"/>
          <w:shd w:val="clear" w:color="auto" w:fill="FFFFFF"/>
          <w:lang w:eastAsia="pl-PL"/>
        </w:rPr>
        <w:br/>
        <w:t xml:space="preserve">i prezentacje pt.: Zimowe opowieści, Kobieta i jej miejsce w literaturze, Tradycje wielkanocne, Wiosenne opowieści, Majowe historie miłosne, Włocławek – obraz miasta w literaturze, Wakacyjne wędrówki </w:t>
      </w:r>
      <w:r w:rsidRPr="007E5E2F">
        <w:rPr>
          <w:rFonts w:ascii="Arial" w:eastAsia="Calibri" w:hAnsi="Arial" w:cs="Arial"/>
          <w:sz w:val="28"/>
          <w:szCs w:val="28"/>
          <w:shd w:val="clear" w:color="auto" w:fill="FFFFFF"/>
          <w:lang w:eastAsia="pl-PL"/>
        </w:rPr>
        <w:br/>
        <w:t>po Polsce śladami literackich bohaterów, Historia ulicy Nowomiejskiej, Dzieje rezydencji na Kujawach wschodnich, Pałace Polski południowej. Odbyło się 28 spotkań dla 367 osób.</w:t>
      </w:r>
    </w:p>
    <w:p w14:paraId="7C840778" w14:textId="77777777" w:rsidR="00E64091" w:rsidRPr="007E5E2F" w:rsidRDefault="00E64091" w:rsidP="007E5E2F">
      <w:pPr>
        <w:spacing w:after="0" w:line="254" w:lineRule="auto"/>
        <w:rPr>
          <w:rFonts w:ascii="Arial" w:eastAsia="Calibri" w:hAnsi="Arial" w:cs="Arial"/>
          <w:color w:val="FF0000"/>
          <w:sz w:val="28"/>
          <w:szCs w:val="28"/>
        </w:rPr>
      </w:pPr>
    </w:p>
    <w:p w14:paraId="77401154" w14:textId="77777777" w:rsidR="008A4502" w:rsidRPr="007E5E2F" w:rsidRDefault="008A4502" w:rsidP="007E5E2F">
      <w:pPr>
        <w:spacing w:after="0" w:line="254" w:lineRule="auto"/>
        <w:rPr>
          <w:rFonts w:ascii="Arial" w:eastAsia="Calibri" w:hAnsi="Arial" w:cs="Arial"/>
          <w:color w:val="FF0000"/>
          <w:sz w:val="28"/>
          <w:szCs w:val="28"/>
        </w:rPr>
      </w:pPr>
    </w:p>
    <w:p w14:paraId="701F75D2" w14:textId="77777777" w:rsidR="00E64091" w:rsidRPr="007E5E2F" w:rsidRDefault="00E64091" w:rsidP="007E5E2F">
      <w:pPr>
        <w:spacing w:after="0" w:line="254" w:lineRule="auto"/>
        <w:rPr>
          <w:rFonts w:ascii="Arial" w:eastAsia="Calibri" w:hAnsi="Arial" w:cs="Arial"/>
          <w:b/>
          <w:bCs/>
          <w:color w:val="000000"/>
          <w:sz w:val="28"/>
          <w:szCs w:val="28"/>
        </w:rPr>
      </w:pPr>
      <w:r w:rsidRPr="007E5E2F">
        <w:rPr>
          <w:rFonts w:ascii="Arial" w:eastAsia="Calibri" w:hAnsi="Arial" w:cs="Arial"/>
          <w:b/>
          <w:bCs/>
          <w:color w:val="000000"/>
          <w:sz w:val="28"/>
          <w:szCs w:val="28"/>
        </w:rPr>
        <w:t>Projekty/imprezy współfinansowane ze źródeł zewnętrznych:</w:t>
      </w:r>
    </w:p>
    <w:p w14:paraId="01F7FF31" w14:textId="77777777" w:rsidR="00E64091" w:rsidRPr="007E5E2F" w:rsidRDefault="00E64091" w:rsidP="007E5E2F">
      <w:pPr>
        <w:spacing w:after="0" w:line="254" w:lineRule="auto"/>
        <w:rPr>
          <w:rFonts w:ascii="Arial" w:eastAsia="Calibri" w:hAnsi="Arial" w:cs="Arial"/>
          <w:color w:val="000000"/>
          <w:sz w:val="28"/>
          <w:szCs w:val="28"/>
        </w:rPr>
      </w:pPr>
      <w:r w:rsidRPr="007E5E2F">
        <w:rPr>
          <w:rFonts w:ascii="Arial" w:eastAsia="Calibri" w:hAnsi="Arial" w:cs="Arial"/>
          <w:i/>
          <w:iCs/>
          <w:color w:val="000000"/>
          <w:sz w:val="28"/>
          <w:szCs w:val="28"/>
        </w:rPr>
        <w:t xml:space="preserve"> </w:t>
      </w:r>
    </w:p>
    <w:p w14:paraId="22059EB2" w14:textId="77777777" w:rsidR="00E64091" w:rsidRPr="007E5E2F" w:rsidRDefault="00E64091" w:rsidP="00FE444D">
      <w:pPr>
        <w:numPr>
          <w:ilvl w:val="0"/>
          <w:numId w:val="219"/>
        </w:numPr>
        <w:spacing w:after="0" w:line="259" w:lineRule="auto"/>
        <w:ind w:left="567" w:hanging="567"/>
        <w:contextualSpacing/>
        <w:rPr>
          <w:rFonts w:ascii="Arial" w:eastAsia="Calibri" w:hAnsi="Arial" w:cs="Arial"/>
          <w:iCs/>
          <w:color w:val="000000"/>
          <w:sz w:val="28"/>
          <w:szCs w:val="28"/>
        </w:rPr>
      </w:pPr>
      <w:r w:rsidRPr="007E5E2F">
        <w:rPr>
          <w:rFonts w:ascii="Arial" w:eastAsia="Calibri" w:hAnsi="Arial" w:cs="Arial"/>
          <w:b/>
          <w:bCs/>
          <w:iCs/>
          <w:color w:val="000000"/>
          <w:sz w:val="28"/>
          <w:szCs w:val="28"/>
        </w:rPr>
        <w:t xml:space="preserve">„Narodowy Program Rozwoju Czytelnictwa 2.0” </w:t>
      </w:r>
      <w:r w:rsidRPr="007E5E2F">
        <w:rPr>
          <w:rFonts w:ascii="Arial" w:eastAsia="Calibri" w:hAnsi="Arial" w:cs="Arial"/>
          <w:iCs/>
          <w:color w:val="000000"/>
          <w:sz w:val="28"/>
          <w:szCs w:val="28"/>
        </w:rPr>
        <w:t>Priorytet 1. Poprawa oferty bibliotek publicznych. Kierunek 1.1 Zakup i zdalny dostęp do nowości wydawniczych.</w:t>
      </w:r>
    </w:p>
    <w:p w14:paraId="4CA5C65E" w14:textId="77777777" w:rsidR="00E64091" w:rsidRPr="007E5E2F" w:rsidRDefault="00E64091" w:rsidP="007E5E2F">
      <w:pPr>
        <w:spacing w:after="0" w:line="259" w:lineRule="auto"/>
        <w:rPr>
          <w:rFonts w:ascii="Arial" w:eastAsia="Calibri" w:hAnsi="Arial" w:cs="Arial"/>
          <w:color w:val="000000"/>
          <w:sz w:val="28"/>
          <w:szCs w:val="28"/>
        </w:rPr>
      </w:pPr>
      <w:r w:rsidRPr="007E5E2F">
        <w:rPr>
          <w:rFonts w:ascii="Arial" w:eastAsia="Calibri" w:hAnsi="Arial" w:cs="Arial"/>
          <w:color w:val="000000"/>
          <w:sz w:val="28"/>
          <w:szCs w:val="28"/>
        </w:rPr>
        <w:lastRenderedPageBreak/>
        <w:t xml:space="preserve">Zadanie polegało na zakupie nowych książek i audiobooków do biblioteki głównej i filii bibliotecznych –  </w:t>
      </w:r>
      <w:proofErr w:type="spellStart"/>
      <w:r w:rsidRPr="007E5E2F">
        <w:rPr>
          <w:rFonts w:ascii="Arial" w:eastAsia="Calibri" w:hAnsi="Arial" w:cs="Arial"/>
          <w:color w:val="000000"/>
          <w:sz w:val="28"/>
          <w:szCs w:val="28"/>
        </w:rPr>
        <w:t>Mediateka</w:t>
      </w:r>
      <w:proofErr w:type="spellEnd"/>
      <w:r w:rsidRPr="007E5E2F">
        <w:rPr>
          <w:rFonts w:ascii="Arial" w:eastAsia="Calibri" w:hAnsi="Arial" w:cs="Arial"/>
          <w:color w:val="000000"/>
          <w:sz w:val="28"/>
          <w:szCs w:val="28"/>
        </w:rPr>
        <w:t>, Strefa Dziecka; zwiększenie atrakcyjności oferty czytelniczej (książki beletrystyczne, lektury szkolne, nowości wydawnicze).</w:t>
      </w:r>
      <w:r w:rsidRPr="007E5E2F">
        <w:rPr>
          <w:rFonts w:ascii="Arial" w:eastAsia="Calibri" w:hAnsi="Arial" w:cs="Arial"/>
          <w:sz w:val="28"/>
          <w:szCs w:val="28"/>
        </w:rPr>
        <w:t xml:space="preserve"> </w:t>
      </w:r>
      <w:r w:rsidRPr="007E5E2F">
        <w:rPr>
          <w:rFonts w:ascii="Arial" w:eastAsia="Calibri" w:hAnsi="Arial" w:cs="Arial"/>
          <w:color w:val="000000"/>
          <w:sz w:val="28"/>
          <w:szCs w:val="28"/>
        </w:rPr>
        <w:t>Łącznie zakupiono: 939 książek i 29 audiobooków.</w:t>
      </w:r>
    </w:p>
    <w:p w14:paraId="0EB7DB5E" w14:textId="77777777" w:rsidR="00E64091" w:rsidRPr="007E5E2F" w:rsidRDefault="00E64091" w:rsidP="007E5E2F">
      <w:pPr>
        <w:spacing w:after="0" w:line="259" w:lineRule="auto"/>
        <w:rPr>
          <w:rFonts w:ascii="Arial" w:eastAsia="Calibri" w:hAnsi="Arial" w:cs="Arial"/>
          <w:color w:val="000000"/>
          <w:sz w:val="28"/>
          <w:szCs w:val="28"/>
        </w:rPr>
      </w:pPr>
      <w:r w:rsidRPr="007E5E2F">
        <w:rPr>
          <w:rFonts w:ascii="Arial" w:eastAsia="Calibri" w:hAnsi="Arial" w:cs="Arial"/>
          <w:color w:val="000000"/>
          <w:sz w:val="28"/>
          <w:szCs w:val="28"/>
        </w:rPr>
        <w:t>Koszt całkowity zadania: 125 044,58 zł</w:t>
      </w:r>
    </w:p>
    <w:p w14:paraId="3E67691C" w14:textId="07E7C1BF" w:rsidR="00E64091" w:rsidRPr="007E5E2F" w:rsidRDefault="00E64091" w:rsidP="007E5E2F">
      <w:pPr>
        <w:spacing w:after="0" w:line="259" w:lineRule="auto"/>
        <w:rPr>
          <w:rFonts w:ascii="Arial" w:eastAsia="Calibri" w:hAnsi="Arial" w:cs="Arial"/>
          <w:color w:val="000000"/>
          <w:sz w:val="28"/>
          <w:szCs w:val="28"/>
        </w:rPr>
      </w:pPr>
      <w:r w:rsidRPr="007E5E2F">
        <w:rPr>
          <w:rFonts w:ascii="Arial" w:eastAsia="Calibri" w:hAnsi="Arial" w:cs="Arial"/>
          <w:color w:val="000000"/>
          <w:sz w:val="28"/>
          <w:szCs w:val="28"/>
        </w:rPr>
        <w:t>Źródło i kwota dofinansowania zgodna z umową: Ministerstwo Kultury i Dziedzictwa Narodowego</w:t>
      </w:r>
      <w:r w:rsidR="00FA4599">
        <w:rPr>
          <w:rFonts w:ascii="Arial" w:eastAsia="Calibri" w:hAnsi="Arial" w:cs="Arial"/>
          <w:color w:val="000000"/>
          <w:sz w:val="28"/>
          <w:szCs w:val="28"/>
        </w:rPr>
        <w:t>:</w:t>
      </w:r>
      <w:r w:rsidRPr="007E5E2F">
        <w:rPr>
          <w:rFonts w:ascii="Arial" w:eastAsia="Calibri" w:hAnsi="Arial" w:cs="Arial"/>
          <w:color w:val="000000"/>
          <w:sz w:val="28"/>
          <w:szCs w:val="28"/>
        </w:rPr>
        <w:t xml:space="preserve"> 25 000,00 zł.</w:t>
      </w:r>
    </w:p>
    <w:p w14:paraId="20382759" w14:textId="77777777" w:rsidR="00E64091" w:rsidRPr="007E5E2F" w:rsidRDefault="00E64091" w:rsidP="007E5E2F">
      <w:pPr>
        <w:spacing w:after="0" w:line="259" w:lineRule="auto"/>
        <w:rPr>
          <w:rFonts w:ascii="Arial" w:eastAsia="Calibri" w:hAnsi="Arial" w:cs="Arial"/>
          <w:color w:val="000000"/>
          <w:sz w:val="28"/>
          <w:szCs w:val="28"/>
        </w:rPr>
      </w:pPr>
      <w:r w:rsidRPr="007E5E2F">
        <w:rPr>
          <w:rFonts w:ascii="Arial" w:eastAsia="Calibri" w:hAnsi="Arial" w:cs="Arial"/>
          <w:color w:val="000000"/>
          <w:sz w:val="28"/>
          <w:szCs w:val="28"/>
        </w:rPr>
        <w:t>Kwota dofinansowania zgodna z wydatkowaną w 2024 r.: 25 000,00 zł</w:t>
      </w:r>
    </w:p>
    <w:p w14:paraId="254A4272" w14:textId="77777777" w:rsidR="00E64091" w:rsidRPr="007E5E2F" w:rsidRDefault="00E64091" w:rsidP="007E5E2F">
      <w:pPr>
        <w:spacing w:after="0" w:line="254" w:lineRule="auto"/>
        <w:rPr>
          <w:rFonts w:ascii="Arial" w:eastAsia="Calibri" w:hAnsi="Arial" w:cs="Arial"/>
          <w:color w:val="000000"/>
          <w:sz w:val="28"/>
          <w:szCs w:val="28"/>
        </w:rPr>
      </w:pPr>
    </w:p>
    <w:p w14:paraId="2CE3E356" w14:textId="77777777" w:rsidR="00E64091" w:rsidRPr="007E5E2F" w:rsidRDefault="00E64091" w:rsidP="00FE444D">
      <w:pPr>
        <w:numPr>
          <w:ilvl w:val="0"/>
          <w:numId w:val="219"/>
        </w:numPr>
        <w:spacing w:after="0" w:line="254" w:lineRule="auto"/>
        <w:ind w:left="567" w:hanging="720"/>
        <w:contextualSpacing/>
        <w:rPr>
          <w:rFonts w:ascii="Arial" w:eastAsia="Calibri" w:hAnsi="Arial" w:cs="Arial"/>
          <w:b/>
          <w:bCs/>
          <w:color w:val="000000"/>
          <w:sz w:val="28"/>
          <w:szCs w:val="28"/>
        </w:rPr>
      </w:pPr>
      <w:r w:rsidRPr="007E5E2F">
        <w:rPr>
          <w:rFonts w:ascii="Arial" w:eastAsia="Calibri" w:hAnsi="Arial" w:cs="Arial"/>
          <w:b/>
          <w:bCs/>
          <w:color w:val="000000"/>
          <w:sz w:val="28"/>
          <w:szCs w:val="28"/>
        </w:rPr>
        <w:t>„Czas na nasz wolny czas… z książką i biblioteką”</w:t>
      </w:r>
    </w:p>
    <w:p w14:paraId="3D951E81" w14:textId="77777777" w:rsidR="00E64091" w:rsidRPr="007E5E2F" w:rsidRDefault="00E64091" w:rsidP="007E5E2F">
      <w:pPr>
        <w:spacing w:after="0" w:line="259" w:lineRule="auto"/>
        <w:rPr>
          <w:rFonts w:ascii="Arial" w:eastAsia="Calibri" w:hAnsi="Arial" w:cs="Arial"/>
          <w:color w:val="000000"/>
          <w:sz w:val="28"/>
          <w:szCs w:val="28"/>
        </w:rPr>
      </w:pPr>
      <w:r w:rsidRPr="007E5E2F">
        <w:rPr>
          <w:rFonts w:ascii="Arial" w:eastAsia="Calibri" w:hAnsi="Arial" w:cs="Arial"/>
          <w:color w:val="000000"/>
          <w:sz w:val="28"/>
          <w:szCs w:val="28"/>
        </w:rPr>
        <w:t xml:space="preserve">Zadanie polegało na organizacji zajęć pozalekcyjnych dla dzieci i młodzieży promujących styl życia wolny od uzależnień. W ramach projektu odbyły się m.in.: zajęcia o charakterze edukacyjno-literackim, warsztaty, spotkania autorskie, konkursy i zabawy słowem. </w:t>
      </w:r>
    </w:p>
    <w:p w14:paraId="1CC0008D" w14:textId="77777777" w:rsidR="00E64091" w:rsidRPr="007E5E2F" w:rsidRDefault="00E64091" w:rsidP="007E5E2F">
      <w:pPr>
        <w:spacing w:after="0" w:line="259" w:lineRule="auto"/>
        <w:rPr>
          <w:rFonts w:ascii="Arial" w:eastAsia="Calibri" w:hAnsi="Arial" w:cs="Arial"/>
          <w:color w:val="000000"/>
          <w:sz w:val="28"/>
          <w:szCs w:val="28"/>
        </w:rPr>
      </w:pPr>
      <w:r w:rsidRPr="007E5E2F">
        <w:rPr>
          <w:rFonts w:ascii="Arial" w:eastAsia="Calibri" w:hAnsi="Arial" w:cs="Arial"/>
          <w:color w:val="000000"/>
          <w:sz w:val="28"/>
          <w:szCs w:val="28"/>
        </w:rPr>
        <w:t>Łącznie przygotowano 93 przedsięwzięcia, w tym: imprezę integracyjną na rozpoczęcie wakacji „Przerwa od szkolnego dzwonka”, zajęcia cykliczne, np.: „Kapitalna Kapitulna”, „Uwaga książki! Lądujemy”, „Popołudnie w bibliotece”, „</w:t>
      </w:r>
      <w:proofErr w:type="spellStart"/>
      <w:r w:rsidRPr="007E5E2F">
        <w:rPr>
          <w:rFonts w:ascii="Arial" w:eastAsia="Calibri" w:hAnsi="Arial" w:cs="Arial"/>
          <w:color w:val="000000"/>
          <w:sz w:val="28"/>
          <w:szCs w:val="28"/>
        </w:rPr>
        <w:t>Planszowisko</w:t>
      </w:r>
      <w:proofErr w:type="spellEnd"/>
      <w:r w:rsidRPr="007E5E2F">
        <w:rPr>
          <w:rFonts w:ascii="Arial" w:eastAsia="Calibri" w:hAnsi="Arial" w:cs="Arial"/>
          <w:color w:val="000000"/>
          <w:sz w:val="28"/>
          <w:szCs w:val="28"/>
        </w:rPr>
        <w:t>”, „W kolorowym świecie baśni”, a także zajęcia edukacyjno- plastyczne, warsztaty i LARP (odmianę gry fabularnej opartej na improwizacji przydzielonej roli). Z oferty skorzystały w sumie 2 392 osoby.</w:t>
      </w:r>
    </w:p>
    <w:p w14:paraId="0CE1D1DB"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40 018, 91 zł</w:t>
      </w:r>
    </w:p>
    <w:p w14:paraId="4E3C6D9D"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Źródło i kwota dofinansowania zgodna z umową: 40 000 zł</w:t>
      </w:r>
    </w:p>
    <w:p w14:paraId="7F45FC91" w14:textId="61006D77" w:rsidR="00E64091" w:rsidRPr="007E5E2F" w:rsidRDefault="00E64091" w:rsidP="007E5E2F">
      <w:pPr>
        <w:spacing w:after="0" w:line="259" w:lineRule="auto"/>
        <w:rPr>
          <w:rFonts w:ascii="Arial" w:eastAsia="Calibri" w:hAnsi="Arial" w:cs="Arial"/>
          <w:bCs/>
          <w:color w:val="FF0000"/>
          <w:sz w:val="28"/>
          <w:szCs w:val="28"/>
        </w:rPr>
      </w:pPr>
      <w:r w:rsidRPr="007E5E2F">
        <w:rPr>
          <w:rFonts w:ascii="Arial" w:eastAsia="Calibri" w:hAnsi="Arial" w:cs="Arial"/>
          <w:bCs/>
          <w:sz w:val="28"/>
          <w:szCs w:val="28"/>
        </w:rPr>
        <w:t>Kwota dofinansowania zgodna z wydatkowaną w 2024 r.</w:t>
      </w:r>
      <w:r w:rsidR="00FA4599">
        <w:rPr>
          <w:rFonts w:ascii="Arial" w:eastAsia="Calibri" w:hAnsi="Arial" w:cs="Arial"/>
          <w:bCs/>
          <w:sz w:val="28"/>
          <w:szCs w:val="28"/>
        </w:rPr>
        <w:t>:</w:t>
      </w:r>
      <w:r w:rsidRPr="007E5E2F">
        <w:rPr>
          <w:rFonts w:ascii="Arial" w:eastAsia="Calibri" w:hAnsi="Arial" w:cs="Arial"/>
          <w:bCs/>
          <w:sz w:val="28"/>
          <w:szCs w:val="28"/>
        </w:rPr>
        <w:t xml:space="preserve"> 40 000 zł</w:t>
      </w:r>
    </w:p>
    <w:p w14:paraId="3AF75364" w14:textId="77777777" w:rsidR="00E64091" w:rsidRPr="007E5E2F" w:rsidRDefault="00E64091" w:rsidP="007E5E2F">
      <w:pPr>
        <w:spacing w:after="0" w:line="254" w:lineRule="auto"/>
        <w:rPr>
          <w:rFonts w:ascii="Arial" w:eastAsia="Calibri" w:hAnsi="Arial" w:cs="Arial"/>
          <w:bCs/>
          <w:sz w:val="28"/>
          <w:szCs w:val="28"/>
        </w:rPr>
      </w:pPr>
    </w:p>
    <w:p w14:paraId="3D4701F7" w14:textId="77777777" w:rsidR="00E64091" w:rsidRPr="007E5E2F" w:rsidRDefault="00E64091" w:rsidP="00FE444D">
      <w:pPr>
        <w:numPr>
          <w:ilvl w:val="0"/>
          <w:numId w:val="219"/>
        </w:numPr>
        <w:spacing w:after="0" w:line="254" w:lineRule="auto"/>
        <w:ind w:left="567" w:hanging="567"/>
        <w:contextualSpacing/>
        <w:rPr>
          <w:rFonts w:ascii="Arial" w:eastAsia="Calibri" w:hAnsi="Arial" w:cs="Arial"/>
          <w:b/>
          <w:sz w:val="28"/>
          <w:szCs w:val="28"/>
        </w:rPr>
      </w:pPr>
      <w:r w:rsidRPr="007E5E2F">
        <w:rPr>
          <w:rFonts w:ascii="Arial" w:eastAsia="Calibri" w:hAnsi="Arial" w:cs="Arial"/>
          <w:b/>
          <w:sz w:val="28"/>
          <w:szCs w:val="28"/>
        </w:rPr>
        <w:t>Finansowanie Kształcenia Ustawicznego w Ramach Krajowego Funduszu Szkoleniowego</w:t>
      </w:r>
    </w:p>
    <w:p w14:paraId="68232404"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Zadanie polegało na sfinansowaniu  80% kosztów  dotyczących  kształcenia ustawicznego pracowników w ramach kursów, szkoleń i studiów podyplomowych:</w:t>
      </w:r>
    </w:p>
    <w:p w14:paraId="27298BA4" w14:textId="77777777"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Metody i formy pracy z czytelnikiem trudnym</w:t>
      </w:r>
    </w:p>
    <w:p w14:paraId="7FDED26A" w14:textId="77777777"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Sztuka rozmowy o książkach, autorach i zjawiskach literackich</w:t>
      </w:r>
    </w:p>
    <w:p w14:paraId="223B236C" w14:textId="4FD84DE4"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 xml:space="preserve">Biblioterapia i </w:t>
      </w:r>
      <w:proofErr w:type="spellStart"/>
      <w:r w:rsidRPr="007E5E2F">
        <w:rPr>
          <w:rFonts w:ascii="Arial" w:eastAsia="Calibri" w:hAnsi="Arial" w:cs="Arial"/>
          <w:bCs/>
          <w:sz w:val="28"/>
          <w:szCs w:val="28"/>
        </w:rPr>
        <w:t>bajkoterapia</w:t>
      </w:r>
      <w:proofErr w:type="spellEnd"/>
      <w:r w:rsidRPr="007E5E2F">
        <w:rPr>
          <w:rFonts w:ascii="Arial" w:eastAsia="Calibri" w:hAnsi="Arial" w:cs="Arial"/>
          <w:bCs/>
          <w:sz w:val="28"/>
          <w:szCs w:val="28"/>
        </w:rPr>
        <w:t xml:space="preserve"> jako narzędzie edukacyjne, terapeutyczne i wychowawcze w pracy</w:t>
      </w:r>
      <w:r w:rsidR="00FA4599">
        <w:rPr>
          <w:rFonts w:ascii="Arial" w:eastAsia="Calibri" w:hAnsi="Arial" w:cs="Arial"/>
          <w:bCs/>
          <w:sz w:val="28"/>
          <w:szCs w:val="28"/>
        </w:rPr>
        <w:t xml:space="preserve"> </w:t>
      </w:r>
      <w:r w:rsidRPr="007E5E2F">
        <w:rPr>
          <w:rFonts w:ascii="Arial" w:eastAsia="Calibri" w:hAnsi="Arial" w:cs="Arial"/>
          <w:bCs/>
          <w:sz w:val="28"/>
          <w:szCs w:val="28"/>
        </w:rPr>
        <w:t>z dziećmi i młodzieżą</w:t>
      </w:r>
    </w:p>
    <w:p w14:paraId="51CAA3E6" w14:textId="77777777"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XXXIX seminarium dla instytucji kultury</w:t>
      </w:r>
    </w:p>
    <w:p w14:paraId="65FE9B33" w14:textId="77777777"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Bibliotekarstwo w praktyce</w:t>
      </w:r>
    </w:p>
    <w:p w14:paraId="7394DBE6" w14:textId="77777777"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Kadry i płace w praktyce</w:t>
      </w:r>
    </w:p>
    <w:p w14:paraId="30C507BB" w14:textId="77777777"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Zarządzanie kulturą – studia podyplomowe</w:t>
      </w:r>
    </w:p>
    <w:p w14:paraId="11C67078" w14:textId="77777777"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Studia podyplomowe w zakresie redakcyjno-wydawniczym</w:t>
      </w:r>
    </w:p>
    <w:p w14:paraId="04D575C7" w14:textId="77777777" w:rsidR="00E64091" w:rsidRPr="007E5E2F" w:rsidRDefault="00E64091" w:rsidP="00FE444D">
      <w:pPr>
        <w:numPr>
          <w:ilvl w:val="0"/>
          <w:numId w:val="225"/>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lastRenderedPageBreak/>
        <w:t>Zarządzanie zespołem kluczem do sukcesu.</w:t>
      </w:r>
    </w:p>
    <w:p w14:paraId="0C140007"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 xml:space="preserve">Osiągnięte wskaźniki: </w:t>
      </w:r>
    </w:p>
    <w:p w14:paraId="7651D0E0" w14:textId="77777777" w:rsidR="00E64091" w:rsidRPr="007E5E2F" w:rsidRDefault="00E64091" w:rsidP="00FE444D">
      <w:pPr>
        <w:numPr>
          <w:ilvl w:val="0"/>
          <w:numId w:val="226"/>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szkolenie – 77  osób, seminarium – 1 osoba</w:t>
      </w:r>
    </w:p>
    <w:p w14:paraId="3BC71464" w14:textId="77777777" w:rsidR="00E64091" w:rsidRPr="007E5E2F" w:rsidRDefault="00E64091" w:rsidP="00FE444D">
      <w:pPr>
        <w:numPr>
          <w:ilvl w:val="0"/>
          <w:numId w:val="226"/>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kurs – 12 osób</w:t>
      </w:r>
    </w:p>
    <w:p w14:paraId="5F661346" w14:textId="77777777" w:rsidR="00E64091" w:rsidRPr="007E5E2F" w:rsidRDefault="00E64091" w:rsidP="00FE444D">
      <w:pPr>
        <w:numPr>
          <w:ilvl w:val="0"/>
          <w:numId w:val="226"/>
        </w:numPr>
        <w:spacing w:after="0" w:line="259" w:lineRule="auto"/>
        <w:contextualSpacing/>
        <w:rPr>
          <w:rFonts w:ascii="Arial" w:eastAsia="Calibri" w:hAnsi="Arial" w:cs="Arial"/>
          <w:bCs/>
          <w:sz w:val="28"/>
          <w:szCs w:val="28"/>
        </w:rPr>
      </w:pPr>
      <w:r w:rsidRPr="007E5E2F">
        <w:rPr>
          <w:rFonts w:ascii="Arial" w:eastAsia="Calibri" w:hAnsi="Arial" w:cs="Arial"/>
          <w:bCs/>
          <w:sz w:val="28"/>
          <w:szCs w:val="28"/>
        </w:rPr>
        <w:t>studia podyplomowe – 2 osoby</w:t>
      </w:r>
    </w:p>
    <w:p w14:paraId="69FE4130"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34 917,00 zł</w:t>
      </w:r>
    </w:p>
    <w:p w14:paraId="5A17C9B1"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Źródło i kwota dofinansowania zgodna z umową: Powiatowy Urząd Pracy we Włocławku – 27 933,60 zł</w:t>
      </w:r>
    </w:p>
    <w:p w14:paraId="5DA183C9"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27 933,60 zł</w:t>
      </w:r>
    </w:p>
    <w:p w14:paraId="0FEE2B5A" w14:textId="77777777" w:rsidR="008A4502" w:rsidRPr="007E5E2F" w:rsidRDefault="008A4502" w:rsidP="007E5E2F">
      <w:pPr>
        <w:spacing w:after="0" w:line="254" w:lineRule="auto"/>
        <w:rPr>
          <w:rFonts w:ascii="Arial" w:eastAsia="Calibri" w:hAnsi="Arial" w:cs="Arial"/>
          <w:bCs/>
          <w:sz w:val="28"/>
          <w:szCs w:val="28"/>
        </w:rPr>
      </w:pPr>
    </w:p>
    <w:p w14:paraId="5993B76B" w14:textId="77777777" w:rsidR="00E64091" w:rsidRPr="007E5E2F" w:rsidRDefault="00E64091" w:rsidP="00FE444D">
      <w:pPr>
        <w:numPr>
          <w:ilvl w:val="0"/>
          <w:numId w:val="219"/>
        </w:numPr>
        <w:spacing w:after="0" w:line="254" w:lineRule="auto"/>
        <w:ind w:left="567" w:hanging="567"/>
        <w:contextualSpacing/>
        <w:rPr>
          <w:rFonts w:ascii="Arial" w:eastAsia="Calibri" w:hAnsi="Arial" w:cs="Arial"/>
          <w:b/>
          <w:bCs/>
          <w:sz w:val="28"/>
          <w:szCs w:val="28"/>
        </w:rPr>
      </w:pPr>
      <w:r w:rsidRPr="007E5E2F">
        <w:rPr>
          <w:rFonts w:ascii="Arial" w:eastAsia="Calibri" w:hAnsi="Arial" w:cs="Arial"/>
          <w:b/>
          <w:bCs/>
          <w:sz w:val="28"/>
          <w:szCs w:val="28"/>
        </w:rPr>
        <w:t>Zatrudnienie osób bezrobotnych w ramach prac interwencyjnych</w:t>
      </w:r>
    </w:p>
    <w:p w14:paraId="12F0783D"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sz w:val="28"/>
          <w:szCs w:val="28"/>
        </w:rPr>
        <w:t>Osoby zatrudnione w ramach prac interwencyjnych posiadały kwalifikacje odpowiednie do podjęcia pracy w MBP i zyskały gwarancję zatrudnienia w ramach umowy o pracę.</w:t>
      </w:r>
    </w:p>
    <w:p w14:paraId="2E417302"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Zatrudnienie 4 osób bezrobotnych z częściowym dofinansowaniem wynagrodzeń przez Powiatowy Urząd Pracy we Włocławku.</w:t>
      </w:r>
    </w:p>
    <w:p w14:paraId="1FE5EC12"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Koszt całkowity zadania: 95 660,03 zł</w:t>
      </w:r>
    </w:p>
    <w:p w14:paraId="529E27EF" w14:textId="6308EFFE"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Źródło i kwota dofinansowania zgodna z umową: Powiatowy Urząd Pracy we Włocławku</w:t>
      </w:r>
      <w:r w:rsidR="00FA4599">
        <w:rPr>
          <w:rFonts w:ascii="Arial" w:eastAsia="Calibri" w:hAnsi="Arial" w:cs="Arial"/>
          <w:bCs/>
          <w:sz w:val="28"/>
          <w:szCs w:val="28"/>
        </w:rPr>
        <w:t xml:space="preserve">: </w:t>
      </w:r>
      <w:r w:rsidRPr="007E5E2F">
        <w:rPr>
          <w:rFonts w:ascii="Arial" w:eastAsia="Calibri" w:hAnsi="Arial" w:cs="Arial"/>
          <w:bCs/>
          <w:sz w:val="28"/>
          <w:szCs w:val="28"/>
        </w:rPr>
        <w:t>34 493,99 zł</w:t>
      </w:r>
    </w:p>
    <w:p w14:paraId="186EDAE9" w14:textId="77777777" w:rsidR="00E64091" w:rsidRPr="007E5E2F" w:rsidRDefault="00E64091" w:rsidP="007E5E2F">
      <w:pPr>
        <w:spacing w:after="0" w:line="259" w:lineRule="auto"/>
        <w:rPr>
          <w:rFonts w:ascii="Arial" w:eastAsia="Calibri" w:hAnsi="Arial" w:cs="Arial"/>
          <w:bCs/>
          <w:sz w:val="28"/>
          <w:szCs w:val="28"/>
        </w:rPr>
      </w:pPr>
      <w:r w:rsidRPr="007E5E2F">
        <w:rPr>
          <w:rFonts w:ascii="Arial" w:eastAsia="Calibri" w:hAnsi="Arial" w:cs="Arial"/>
          <w:bCs/>
          <w:sz w:val="28"/>
          <w:szCs w:val="28"/>
        </w:rPr>
        <w:t>Kwota dofinansowania zgodna z wydatkowaną w 2024 r.: 34 493,99 zł</w:t>
      </w:r>
    </w:p>
    <w:p w14:paraId="6FD0E360" w14:textId="77777777" w:rsidR="00E64091" w:rsidRPr="007E5E2F" w:rsidRDefault="00E64091" w:rsidP="007E5E2F">
      <w:pPr>
        <w:spacing w:after="0" w:line="254" w:lineRule="auto"/>
        <w:rPr>
          <w:rFonts w:ascii="Arial" w:eastAsia="Calibri" w:hAnsi="Arial" w:cs="Arial"/>
          <w:bCs/>
          <w:color w:val="FF0000"/>
          <w:sz w:val="28"/>
          <w:szCs w:val="28"/>
        </w:rPr>
      </w:pPr>
    </w:p>
    <w:p w14:paraId="61402630" w14:textId="77777777" w:rsidR="00E64091" w:rsidRPr="00FA4599" w:rsidRDefault="00E64091" w:rsidP="007E5E2F">
      <w:pPr>
        <w:spacing w:line="254" w:lineRule="auto"/>
        <w:contextualSpacing/>
        <w:rPr>
          <w:rFonts w:ascii="Arial" w:eastAsia="Calibri" w:hAnsi="Arial" w:cs="Arial"/>
          <w:b/>
          <w:sz w:val="28"/>
          <w:szCs w:val="28"/>
        </w:rPr>
      </w:pPr>
      <w:r w:rsidRPr="00FA4599">
        <w:rPr>
          <w:rFonts w:ascii="Arial" w:eastAsia="Calibri" w:hAnsi="Arial" w:cs="Arial"/>
          <w:b/>
          <w:sz w:val="28"/>
          <w:szCs w:val="28"/>
        </w:rPr>
        <w:t>Teatr Impresaryjny im. W. Gniazdowskiego</w:t>
      </w:r>
    </w:p>
    <w:p w14:paraId="7505E82F" w14:textId="77777777" w:rsidR="00E64091" w:rsidRPr="007E5E2F" w:rsidRDefault="00E64091" w:rsidP="007E5E2F">
      <w:pPr>
        <w:spacing w:line="254" w:lineRule="auto"/>
        <w:contextualSpacing/>
        <w:rPr>
          <w:rFonts w:ascii="Arial" w:eastAsia="Calibri" w:hAnsi="Arial" w:cs="Arial"/>
          <w:sz w:val="28"/>
          <w:szCs w:val="28"/>
        </w:rPr>
      </w:pPr>
    </w:p>
    <w:p w14:paraId="7EA950BA" w14:textId="77777777" w:rsidR="00E64091" w:rsidRPr="007E5E2F" w:rsidRDefault="00E64091" w:rsidP="007E5E2F">
      <w:pPr>
        <w:spacing w:line="254" w:lineRule="auto"/>
        <w:contextualSpacing/>
        <w:rPr>
          <w:rFonts w:ascii="Arial" w:eastAsia="Calibri" w:hAnsi="Arial" w:cs="Arial"/>
          <w:sz w:val="28"/>
          <w:szCs w:val="28"/>
        </w:rPr>
      </w:pPr>
      <w:r w:rsidRPr="007E5E2F">
        <w:rPr>
          <w:rFonts w:ascii="Arial" w:eastAsia="Calibri" w:hAnsi="Arial" w:cs="Arial"/>
          <w:sz w:val="28"/>
          <w:szCs w:val="28"/>
        </w:rPr>
        <w:t>Celem działalności Teatru Impresaryjnego jest m.in. tworzenie, upowszechnianie i ochrona kultury, prowadzenie działań promujących Miasto Włocławek w kraju i za granicą, edukacja teatralna dzieci, młodzieży i dorosłych, prezentacja przedstawień teatralnych własnych oraz repertuarów teatrów, agencji teatralnych i artystycznych z terenu kraju, tworzenie warunków dla rozwoju amatorskiego ruchu artystycznego, wspieranie i promowanie amatorskich zespołów teatralnych poprzez organizację spotkań warsztatowych, konsultacji, festiwali i przeglądów.</w:t>
      </w:r>
    </w:p>
    <w:p w14:paraId="408AE0F0" w14:textId="77777777" w:rsidR="00E64091" w:rsidRPr="007E5E2F" w:rsidRDefault="00E64091" w:rsidP="007E5E2F">
      <w:pPr>
        <w:spacing w:after="0" w:line="254" w:lineRule="auto"/>
        <w:rPr>
          <w:rFonts w:ascii="Arial" w:eastAsia="Calibri" w:hAnsi="Arial" w:cs="Arial"/>
          <w:kern w:val="0"/>
          <w:sz w:val="28"/>
          <w:szCs w:val="28"/>
          <w:u w:val="single"/>
          <w:lang w:eastAsia="pl-PL"/>
          <w14:ligatures w14:val="none"/>
        </w:rPr>
      </w:pPr>
    </w:p>
    <w:p w14:paraId="2AE42A49" w14:textId="77777777" w:rsidR="00E64091" w:rsidRPr="007E5E2F" w:rsidRDefault="00E64091" w:rsidP="007E5E2F">
      <w:pPr>
        <w:spacing w:after="0" w:line="259" w:lineRule="auto"/>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 xml:space="preserve">Ilość uczestników wydarzeń kulturalnych – łącznie 57 654 osoby, w tym: </w:t>
      </w:r>
    </w:p>
    <w:p w14:paraId="0E36F6DC" w14:textId="77777777" w:rsidR="00E64091" w:rsidRPr="007E5E2F" w:rsidRDefault="00E64091" w:rsidP="00FE444D">
      <w:pPr>
        <w:numPr>
          <w:ilvl w:val="0"/>
          <w:numId w:val="227"/>
        </w:numPr>
        <w:spacing w:after="0" w:line="259" w:lineRule="auto"/>
        <w:ind w:left="709" w:hanging="349"/>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40 628</w:t>
      </w:r>
      <w:r w:rsidRPr="007E5E2F">
        <w:rPr>
          <w:rFonts w:ascii="Arial" w:eastAsia="Calibri" w:hAnsi="Arial" w:cs="Arial"/>
          <w:b/>
          <w:bCs/>
          <w:kern w:val="0"/>
          <w:sz w:val="28"/>
          <w:szCs w:val="28"/>
          <w:lang w:eastAsia="pl-PL"/>
          <w14:ligatures w14:val="none"/>
        </w:rPr>
        <w:t xml:space="preserve"> </w:t>
      </w:r>
      <w:r w:rsidRPr="007E5E2F">
        <w:rPr>
          <w:rFonts w:ascii="Arial" w:eastAsia="Calibri" w:hAnsi="Arial" w:cs="Arial"/>
          <w:kern w:val="0"/>
          <w:sz w:val="28"/>
          <w:szCs w:val="28"/>
          <w:lang w:eastAsia="pl-PL"/>
          <w14:ligatures w14:val="none"/>
        </w:rPr>
        <w:t>uczestników przedsięwzięć własnych i współorganizowanych</w:t>
      </w:r>
      <w:r w:rsidRPr="007E5E2F">
        <w:rPr>
          <w:rFonts w:ascii="Arial" w:eastAsia="Calibri" w:hAnsi="Arial" w:cs="Arial"/>
          <w:b/>
          <w:bCs/>
          <w:kern w:val="0"/>
          <w:sz w:val="28"/>
          <w:szCs w:val="28"/>
          <w:lang w:eastAsia="pl-PL"/>
          <w14:ligatures w14:val="none"/>
        </w:rPr>
        <w:t xml:space="preserve"> </w:t>
      </w:r>
      <w:r w:rsidRPr="007E5E2F">
        <w:rPr>
          <w:rFonts w:ascii="Arial" w:eastAsia="Calibri" w:hAnsi="Arial" w:cs="Arial"/>
          <w:kern w:val="0"/>
          <w:sz w:val="28"/>
          <w:szCs w:val="28"/>
          <w:lang w:eastAsia="pl-PL"/>
          <w14:ligatures w14:val="none"/>
        </w:rPr>
        <w:t xml:space="preserve">(koncerty/ wydarzenia/ spektakle/ spotkania autorskie/ wernisaże), </w:t>
      </w:r>
    </w:p>
    <w:p w14:paraId="6DA8FC35" w14:textId="3B859C60" w:rsidR="00E64091" w:rsidRPr="007E5E2F" w:rsidRDefault="00E64091" w:rsidP="00FE444D">
      <w:pPr>
        <w:numPr>
          <w:ilvl w:val="0"/>
          <w:numId w:val="227"/>
        </w:numPr>
        <w:spacing w:after="0" w:line="259" w:lineRule="auto"/>
        <w:ind w:left="709" w:hanging="349"/>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lastRenderedPageBreak/>
        <w:t>9 190</w:t>
      </w:r>
      <w:r w:rsidRPr="007E5E2F">
        <w:rPr>
          <w:rFonts w:ascii="Arial" w:eastAsia="Calibri" w:hAnsi="Arial" w:cs="Arial"/>
          <w:b/>
          <w:bCs/>
          <w:kern w:val="0"/>
          <w:sz w:val="28"/>
          <w:szCs w:val="28"/>
          <w:lang w:eastAsia="pl-PL"/>
          <w14:ligatures w14:val="none"/>
        </w:rPr>
        <w:t xml:space="preserve"> </w:t>
      </w:r>
      <w:r w:rsidRPr="007E5E2F">
        <w:rPr>
          <w:rFonts w:ascii="Arial" w:eastAsia="Calibri" w:hAnsi="Arial" w:cs="Arial"/>
          <w:kern w:val="0"/>
          <w:sz w:val="28"/>
          <w:szCs w:val="28"/>
          <w:lang w:eastAsia="pl-PL"/>
          <w14:ligatures w14:val="none"/>
        </w:rPr>
        <w:t>odwiedzających wystawy (przy czym jako wystawy uwzględnia się również wystawy</w:t>
      </w:r>
      <w:r w:rsidR="00FA4599">
        <w:rPr>
          <w:rFonts w:ascii="Arial" w:eastAsia="Calibri" w:hAnsi="Arial" w:cs="Arial"/>
          <w:kern w:val="0"/>
          <w:sz w:val="28"/>
          <w:szCs w:val="28"/>
          <w:lang w:eastAsia="pl-PL"/>
          <w14:ligatures w14:val="none"/>
        </w:rPr>
        <w:t xml:space="preserve"> </w:t>
      </w:r>
      <w:r w:rsidRPr="007E5E2F">
        <w:rPr>
          <w:rFonts w:ascii="Arial" w:eastAsia="Calibri" w:hAnsi="Arial" w:cs="Arial"/>
          <w:kern w:val="0"/>
          <w:sz w:val="28"/>
          <w:szCs w:val="28"/>
          <w:lang w:eastAsia="pl-PL"/>
          <w14:ligatures w14:val="none"/>
        </w:rPr>
        <w:t xml:space="preserve">w przestrzeniach ogólnodostępnych, w Teatrze – dolne i górne </w:t>
      </w:r>
      <w:proofErr w:type="spellStart"/>
      <w:r w:rsidRPr="007E5E2F">
        <w:rPr>
          <w:rFonts w:ascii="Arial" w:eastAsia="Calibri" w:hAnsi="Arial" w:cs="Arial"/>
          <w:kern w:val="0"/>
          <w:sz w:val="28"/>
          <w:szCs w:val="28"/>
          <w:lang w:eastAsia="pl-PL"/>
          <w14:ligatures w14:val="none"/>
        </w:rPr>
        <w:t>foyer</w:t>
      </w:r>
      <w:proofErr w:type="spellEnd"/>
      <w:r w:rsidRPr="007E5E2F">
        <w:rPr>
          <w:rFonts w:ascii="Arial" w:eastAsia="Calibri" w:hAnsi="Arial" w:cs="Arial"/>
          <w:kern w:val="0"/>
          <w:sz w:val="28"/>
          <w:szCs w:val="28"/>
          <w:lang w:eastAsia="pl-PL"/>
          <w14:ligatures w14:val="none"/>
        </w:rPr>
        <w:t>),</w:t>
      </w:r>
    </w:p>
    <w:p w14:paraId="06E0767E" w14:textId="77777777" w:rsidR="00E64091" w:rsidRPr="007E5E2F" w:rsidRDefault="00E64091" w:rsidP="00FE444D">
      <w:pPr>
        <w:numPr>
          <w:ilvl w:val="0"/>
          <w:numId w:val="227"/>
        </w:numPr>
        <w:spacing w:after="0" w:line="259" w:lineRule="auto"/>
        <w:ind w:left="709" w:hanging="349"/>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7 836</w:t>
      </w:r>
      <w:r w:rsidRPr="007E5E2F">
        <w:rPr>
          <w:rFonts w:ascii="Arial" w:eastAsia="Calibri" w:hAnsi="Arial" w:cs="Arial"/>
          <w:b/>
          <w:bCs/>
          <w:kern w:val="0"/>
          <w:sz w:val="28"/>
          <w:szCs w:val="28"/>
          <w:lang w:eastAsia="pl-PL"/>
          <w14:ligatures w14:val="none"/>
        </w:rPr>
        <w:t xml:space="preserve"> </w:t>
      </w:r>
      <w:r w:rsidRPr="007E5E2F">
        <w:rPr>
          <w:rFonts w:ascii="Arial" w:eastAsia="Calibri" w:hAnsi="Arial" w:cs="Arial"/>
          <w:kern w:val="0"/>
          <w:sz w:val="28"/>
          <w:szCs w:val="28"/>
          <w:lang w:eastAsia="pl-PL"/>
          <w14:ligatures w14:val="none"/>
        </w:rPr>
        <w:t xml:space="preserve">uczestników innych działań kulturalnych, np. oprowadzanie po obiekcie, lekcje </w:t>
      </w:r>
      <w:r w:rsidRPr="007E5E2F">
        <w:rPr>
          <w:rFonts w:ascii="Arial" w:eastAsia="Calibri" w:hAnsi="Arial" w:cs="Arial"/>
          <w:kern w:val="0"/>
          <w:sz w:val="28"/>
          <w:szCs w:val="28"/>
          <w:lang w:eastAsia="pl-PL"/>
          <w14:ligatures w14:val="none"/>
        </w:rPr>
        <w:br/>
        <w:t>na ekspozycji,  w tym:</w:t>
      </w:r>
    </w:p>
    <w:p w14:paraId="6C2E6F5A" w14:textId="0FCCD34A" w:rsidR="00E64091" w:rsidRPr="007E5E2F" w:rsidRDefault="00E64091" w:rsidP="00FE444D">
      <w:pPr>
        <w:numPr>
          <w:ilvl w:val="0"/>
          <w:numId w:val="228"/>
        </w:numPr>
        <w:spacing w:after="0" w:line="259" w:lineRule="auto"/>
        <w:ind w:left="1134"/>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547 uczestników oprowadzania po obiekcie, łącznie zrealizowano 25 spotkań pn. „Tajemnice Teatru”,</w:t>
      </w:r>
    </w:p>
    <w:p w14:paraId="4C72B6A5" w14:textId="77777777" w:rsidR="00E64091" w:rsidRPr="007E5E2F" w:rsidRDefault="00E64091" w:rsidP="00FE444D">
      <w:pPr>
        <w:numPr>
          <w:ilvl w:val="0"/>
          <w:numId w:val="228"/>
        </w:numPr>
        <w:spacing w:after="0" w:line="259" w:lineRule="auto"/>
        <w:ind w:left="1134"/>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367 uczestników seansów filmowych, łącznie zrealizowano 12 seansów filmowych,</w:t>
      </w:r>
    </w:p>
    <w:p w14:paraId="67D5C7F5" w14:textId="77777777" w:rsidR="00E64091" w:rsidRPr="007E5E2F" w:rsidRDefault="00E64091" w:rsidP="00FE444D">
      <w:pPr>
        <w:numPr>
          <w:ilvl w:val="0"/>
          <w:numId w:val="228"/>
        </w:numPr>
        <w:spacing w:after="0" w:line="259" w:lineRule="auto"/>
        <w:ind w:left="1134"/>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882 uczestników imprez plenerowych, łącznie zrealizowano 7 imprez plenerowych,</w:t>
      </w:r>
    </w:p>
    <w:p w14:paraId="0F64F10D" w14:textId="77777777" w:rsidR="00E64091" w:rsidRPr="007E5E2F" w:rsidRDefault="00E64091" w:rsidP="00FE444D">
      <w:pPr>
        <w:numPr>
          <w:ilvl w:val="0"/>
          <w:numId w:val="228"/>
        </w:numPr>
        <w:spacing w:after="0" w:line="259" w:lineRule="auto"/>
        <w:ind w:left="1134"/>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6 040 uczestników zajęć warsztatowych (4 483 – warsztaty cykliczne, 1 557 – warsztaty niecykliczne), łącznie zrealizowano 409 zajęć warsztatowych (340 – cykliczne, 69 – niecykliczne).</w:t>
      </w:r>
    </w:p>
    <w:p w14:paraId="2E803A8B" w14:textId="77777777" w:rsidR="00E64091" w:rsidRPr="007E5E2F" w:rsidRDefault="00E64091" w:rsidP="00FE444D">
      <w:pPr>
        <w:numPr>
          <w:ilvl w:val="0"/>
          <w:numId w:val="229"/>
        </w:numPr>
        <w:spacing w:after="0" w:line="259" w:lineRule="auto"/>
        <w:ind w:left="709"/>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11 sekcji,</w:t>
      </w:r>
    </w:p>
    <w:p w14:paraId="0852B087" w14:textId="77777777" w:rsidR="00E64091" w:rsidRPr="007E5E2F" w:rsidRDefault="00E64091" w:rsidP="00FE444D">
      <w:pPr>
        <w:numPr>
          <w:ilvl w:val="0"/>
          <w:numId w:val="229"/>
        </w:numPr>
        <w:spacing w:after="0" w:line="259" w:lineRule="auto"/>
        <w:ind w:left="709"/>
        <w:rPr>
          <w:rFonts w:ascii="Arial" w:eastAsia="Calibri" w:hAnsi="Arial" w:cs="Arial"/>
          <w:color w:val="FF0000"/>
          <w:sz w:val="28"/>
          <w:szCs w:val="28"/>
        </w:rPr>
      </w:pPr>
      <w:r w:rsidRPr="007E5E2F">
        <w:rPr>
          <w:rFonts w:ascii="Arial" w:eastAsia="Calibri" w:hAnsi="Arial" w:cs="Arial"/>
          <w:kern w:val="0"/>
          <w:sz w:val="28"/>
          <w:szCs w:val="28"/>
          <w:lang w:eastAsia="pl-PL"/>
          <w14:ligatures w14:val="none"/>
        </w:rPr>
        <w:t>155 przedsięwzięć scenicznych.</w:t>
      </w:r>
    </w:p>
    <w:p w14:paraId="674AF033" w14:textId="77777777" w:rsidR="00E64091" w:rsidRPr="007E5E2F" w:rsidRDefault="00E64091" w:rsidP="007E5E2F">
      <w:pPr>
        <w:spacing w:after="0" w:line="254" w:lineRule="auto"/>
        <w:rPr>
          <w:rFonts w:ascii="Arial" w:eastAsia="Calibri" w:hAnsi="Arial" w:cs="Arial"/>
          <w:b/>
          <w:bCs/>
          <w:sz w:val="28"/>
          <w:szCs w:val="28"/>
        </w:rPr>
      </w:pPr>
    </w:p>
    <w:p w14:paraId="40EDC778" w14:textId="77777777" w:rsidR="00E64091" w:rsidRPr="007E5E2F" w:rsidRDefault="00E64091" w:rsidP="007E5E2F">
      <w:pPr>
        <w:spacing w:after="0" w:line="254" w:lineRule="auto"/>
        <w:rPr>
          <w:rFonts w:ascii="Arial" w:eastAsia="Calibri" w:hAnsi="Arial" w:cs="Arial"/>
          <w:b/>
          <w:bCs/>
          <w:sz w:val="28"/>
          <w:szCs w:val="28"/>
        </w:rPr>
      </w:pPr>
      <w:r w:rsidRPr="007E5E2F">
        <w:rPr>
          <w:rFonts w:ascii="Arial" w:eastAsia="Calibri" w:hAnsi="Arial" w:cs="Arial"/>
          <w:b/>
          <w:bCs/>
          <w:sz w:val="28"/>
          <w:szCs w:val="28"/>
        </w:rPr>
        <w:t>Najważniejsze wydarzenia:</w:t>
      </w:r>
    </w:p>
    <w:p w14:paraId="7D0A127E" w14:textId="77777777" w:rsidR="00E64091" w:rsidRPr="007E5E2F" w:rsidRDefault="00E64091" w:rsidP="007E5E2F">
      <w:pPr>
        <w:spacing w:after="0" w:line="254" w:lineRule="auto"/>
        <w:rPr>
          <w:rFonts w:ascii="Arial" w:eastAsia="Calibri" w:hAnsi="Arial" w:cs="Arial"/>
          <w:b/>
          <w:bCs/>
          <w:sz w:val="28"/>
          <w:szCs w:val="28"/>
        </w:rPr>
      </w:pPr>
    </w:p>
    <w:p w14:paraId="06746C0E"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„Życie jest piosenką, czyli czas nas uczy pogody”</w:t>
      </w:r>
    </w:p>
    <w:p w14:paraId="3B62075D" w14:textId="77777777" w:rsidR="00E64091" w:rsidRPr="007E5E2F" w:rsidRDefault="00E64091" w:rsidP="007E5E2F">
      <w:pPr>
        <w:spacing w:after="0" w:line="259" w:lineRule="auto"/>
        <w:rPr>
          <w:rFonts w:ascii="Arial" w:eastAsia="Calibri" w:hAnsi="Arial" w:cs="Arial"/>
          <w:b/>
          <w:bCs/>
          <w:kern w:val="0"/>
          <w:sz w:val="28"/>
          <w:szCs w:val="28"/>
          <w:lang w:eastAsia="pl-PL"/>
          <w14:ligatures w14:val="none"/>
        </w:rPr>
      </w:pPr>
      <w:r w:rsidRPr="007E5E2F">
        <w:rPr>
          <w:rFonts w:ascii="Arial" w:eastAsia="Calibri" w:hAnsi="Arial" w:cs="Arial"/>
          <w:kern w:val="0"/>
          <w:sz w:val="28"/>
          <w:szCs w:val="28"/>
          <w:lang w:eastAsia="pl-PL"/>
          <w14:ligatures w14:val="none"/>
        </w:rPr>
        <w:t xml:space="preserve">Coroczny Koncert Noworoczny, podczas którego publiczność usłyszała przeboje z dorobku Jacka Cygana w wykonaniu gwiazd polskiej estrady. W koncercie, który przyniósł nie tylko wzruszenie, ale także radość i niezapomniane wspomnienia wystąpili: Jacek Cygan, Anna Jurksztowicz, Grzegorz Skawiński, Kamila </w:t>
      </w:r>
      <w:proofErr w:type="spellStart"/>
      <w:r w:rsidRPr="007E5E2F">
        <w:rPr>
          <w:rFonts w:ascii="Arial" w:eastAsia="Calibri" w:hAnsi="Arial" w:cs="Arial"/>
          <w:kern w:val="0"/>
          <w:sz w:val="28"/>
          <w:szCs w:val="28"/>
          <w:lang w:eastAsia="pl-PL"/>
          <w14:ligatures w14:val="none"/>
        </w:rPr>
        <w:t>Klimaczak</w:t>
      </w:r>
      <w:proofErr w:type="spellEnd"/>
      <w:r w:rsidRPr="007E5E2F">
        <w:rPr>
          <w:rFonts w:ascii="Arial" w:eastAsia="Calibri" w:hAnsi="Arial" w:cs="Arial"/>
          <w:kern w:val="0"/>
          <w:sz w:val="28"/>
          <w:szCs w:val="28"/>
          <w:lang w:eastAsia="pl-PL"/>
          <w14:ligatures w14:val="none"/>
        </w:rPr>
        <w:t xml:space="preserve">, Marcin Januszkiewicz oraz zespół muzyczny Kameleon Quintet pod kierunkiem Radosława </w:t>
      </w:r>
      <w:proofErr w:type="spellStart"/>
      <w:r w:rsidRPr="007E5E2F">
        <w:rPr>
          <w:rFonts w:ascii="Arial" w:eastAsia="Calibri" w:hAnsi="Arial" w:cs="Arial"/>
          <w:kern w:val="0"/>
          <w:sz w:val="28"/>
          <w:szCs w:val="28"/>
          <w:lang w:eastAsia="pl-PL"/>
          <w14:ligatures w14:val="none"/>
        </w:rPr>
        <w:t>Labahua</w:t>
      </w:r>
      <w:proofErr w:type="spellEnd"/>
      <w:r w:rsidRPr="007E5E2F">
        <w:rPr>
          <w:rFonts w:ascii="Arial" w:eastAsia="Calibri" w:hAnsi="Arial" w:cs="Arial"/>
          <w:kern w:val="0"/>
          <w:sz w:val="28"/>
          <w:szCs w:val="28"/>
          <w:lang w:eastAsia="pl-PL"/>
          <w14:ligatures w14:val="none"/>
        </w:rPr>
        <w:t>.</w:t>
      </w:r>
    </w:p>
    <w:p w14:paraId="3AC1500E"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„Komedia z dreszczykiem”</w:t>
      </w:r>
    </w:p>
    <w:p w14:paraId="2528F7B0" w14:textId="77777777" w:rsidR="00E64091" w:rsidRPr="007E5E2F" w:rsidRDefault="00E64091" w:rsidP="007E5E2F">
      <w:pPr>
        <w:spacing w:after="0" w:line="259" w:lineRule="auto"/>
        <w:rPr>
          <w:rFonts w:ascii="Arial" w:eastAsia="Calibri" w:hAnsi="Arial" w:cs="Arial"/>
          <w:b/>
          <w:bCs/>
          <w:kern w:val="0"/>
          <w:sz w:val="28"/>
          <w:szCs w:val="28"/>
          <w:lang w:eastAsia="pl-PL"/>
          <w14:ligatures w14:val="none"/>
        </w:rPr>
      </w:pPr>
      <w:r w:rsidRPr="007E5E2F">
        <w:rPr>
          <w:rFonts w:ascii="Arial" w:eastAsia="Calibri" w:hAnsi="Arial" w:cs="Arial"/>
          <w:kern w:val="0"/>
          <w:sz w:val="28"/>
          <w:szCs w:val="28"/>
          <w:lang w:eastAsia="pl-PL"/>
          <w14:ligatures w14:val="none"/>
        </w:rPr>
        <w:t xml:space="preserve">Celebryci, duchy, zdrada i emocje na krawędzi to wszystko w jednej komedii, której autorem jest </w:t>
      </w:r>
      <w:proofErr w:type="spellStart"/>
      <w:r w:rsidRPr="007E5E2F">
        <w:rPr>
          <w:rFonts w:ascii="Arial" w:eastAsia="Calibri" w:hAnsi="Arial" w:cs="Arial"/>
          <w:kern w:val="0"/>
          <w:sz w:val="28"/>
          <w:szCs w:val="28"/>
          <w:lang w:eastAsia="pl-PL"/>
          <w14:ligatures w14:val="none"/>
        </w:rPr>
        <w:t>Meggie</w:t>
      </w:r>
      <w:proofErr w:type="spellEnd"/>
      <w:r w:rsidRPr="007E5E2F">
        <w:rPr>
          <w:rFonts w:ascii="Arial" w:eastAsia="Calibri" w:hAnsi="Arial" w:cs="Arial"/>
          <w:kern w:val="0"/>
          <w:sz w:val="28"/>
          <w:szCs w:val="28"/>
          <w:lang w:eastAsia="pl-PL"/>
          <w14:ligatures w14:val="none"/>
        </w:rPr>
        <w:t xml:space="preserve"> W. </w:t>
      </w:r>
      <w:proofErr w:type="spellStart"/>
      <w:r w:rsidRPr="007E5E2F">
        <w:rPr>
          <w:rFonts w:ascii="Arial" w:eastAsia="Calibri" w:hAnsi="Arial" w:cs="Arial"/>
          <w:kern w:val="0"/>
          <w:sz w:val="28"/>
          <w:szCs w:val="28"/>
          <w:lang w:eastAsia="pl-PL"/>
          <w14:ligatures w14:val="none"/>
        </w:rPr>
        <w:t>Wrightt</w:t>
      </w:r>
      <w:proofErr w:type="spellEnd"/>
      <w:r w:rsidRPr="007E5E2F">
        <w:rPr>
          <w:rFonts w:ascii="Arial" w:eastAsia="Calibri" w:hAnsi="Arial" w:cs="Arial"/>
          <w:kern w:val="0"/>
          <w:sz w:val="28"/>
          <w:szCs w:val="28"/>
          <w:lang w:eastAsia="pl-PL"/>
          <w14:ligatures w14:val="none"/>
        </w:rPr>
        <w:t xml:space="preserve">. To komedia, w której napięcie rosło z każdą minutą, a widz oglądał opowieść o 30. rocznicy ślubu, lecz… nie z tą żoną! Reżyseria: Magdalena Wołłejko. Wystąpili: Marek Siudym, Magdalena Wołłejko, Lucyna Malec, Piotr </w:t>
      </w:r>
      <w:proofErr w:type="spellStart"/>
      <w:r w:rsidRPr="007E5E2F">
        <w:rPr>
          <w:rFonts w:ascii="Arial" w:eastAsia="Calibri" w:hAnsi="Arial" w:cs="Arial"/>
          <w:kern w:val="0"/>
          <w:sz w:val="28"/>
          <w:szCs w:val="28"/>
          <w:lang w:eastAsia="pl-PL"/>
          <w14:ligatures w14:val="none"/>
        </w:rPr>
        <w:t>Cyrwus</w:t>
      </w:r>
      <w:proofErr w:type="spellEnd"/>
      <w:r w:rsidRPr="007E5E2F">
        <w:rPr>
          <w:rFonts w:ascii="Arial" w:eastAsia="Calibri" w:hAnsi="Arial" w:cs="Arial"/>
          <w:kern w:val="0"/>
          <w:sz w:val="28"/>
          <w:szCs w:val="28"/>
          <w:lang w:eastAsia="pl-PL"/>
          <w14:ligatures w14:val="none"/>
        </w:rPr>
        <w:t>.</w:t>
      </w:r>
    </w:p>
    <w:p w14:paraId="2FB2E32B"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„Moralność Pani Dulskiej” z okazji Międzynarodowego Dnia Teatru</w:t>
      </w:r>
    </w:p>
    <w:p w14:paraId="7CC1C65A" w14:textId="3FD26B24" w:rsidR="00E64091" w:rsidRPr="007E5E2F" w:rsidRDefault="00E64091" w:rsidP="007E5E2F">
      <w:pPr>
        <w:spacing w:after="0" w:line="259" w:lineRule="auto"/>
        <w:rPr>
          <w:rFonts w:ascii="Arial" w:eastAsia="Calibri" w:hAnsi="Arial" w:cs="Arial"/>
          <w:b/>
          <w:bCs/>
          <w:kern w:val="0"/>
          <w:sz w:val="28"/>
          <w:szCs w:val="28"/>
          <w:lang w:eastAsia="pl-PL"/>
          <w14:ligatures w14:val="none"/>
        </w:rPr>
      </w:pPr>
      <w:r w:rsidRPr="007E5E2F">
        <w:rPr>
          <w:rFonts w:ascii="Arial" w:eastAsia="Calibri" w:hAnsi="Arial" w:cs="Arial"/>
          <w:kern w:val="0"/>
          <w:sz w:val="28"/>
          <w:szCs w:val="28"/>
          <w:lang w:eastAsia="pl-PL"/>
          <w14:ligatures w14:val="none"/>
        </w:rPr>
        <w:t xml:space="preserve">Spektakl w wykonaniu aktorów włocławskiego Teatru Ludzi Upartych zaprezentowano publiczności z okazji przypadającego w tym dniu Święta Ludzi Sceny, czyli Międzynarodowego Dnia Teatru. Przedstawienie </w:t>
      </w:r>
      <w:r w:rsidRPr="007E5E2F">
        <w:rPr>
          <w:rFonts w:ascii="Arial" w:eastAsia="Calibri" w:hAnsi="Arial" w:cs="Arial"/>
          <w:kern w:val="0"/>
          <w:sz w:val="28"/>
          <w:szCs w:val="28"/>
          <w:lang w:eastAsia="pl-PL"/>
          <w14:ligatures w14:val="none"/>
        </w:rPr>
        <w:lastRenderedPageBreak/>
        <w:t>powstało na podstawie gorzkiej komedii Gabrieli Zapolskiej, która do dzisiaj jest bardzo aktualna. Reżyseria: Jan Polak.</w:t>
      </w:r>
    </w:p>
    <w:p w14:paraId="30E373D1"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 xml:space="preserve">„Pani </w:t>
      </w:r>
      <w:proofErr w:type="spellStart"/>
      <w:r w:rsidRPr="007E5E2F">
        <w:rPr>
          <w:rFonts w:ascii="Arial" w:eastAsia="Calibri" w:hAnsi="Arial" w:cs="Arial"/>
          <w:b/>
          <w:bCs/>
          <w:kern w:val="0"/>
          <w:sz w:val="28"/>
          <w:szCs w:val="28"/>
          <w:lang w:eastAsia="pl-PL"/>
          <w14:ligatures w14:val="none"/>
        </w:rPr>
        <w:t>Pylińska</w:t>
      </w:r>
      <w:proofErr w:type="spellEnd"/>
      <w:r w:rsidRPr="007E5E2F">
        <w:rPr>
          <w:rFonts w:ascii="Arial" w:eastAsia="Calibri" w:hAnsi="Arial" w:cs="Arial"/>
          <w:b/>
          <w:bCs/>
          <w:kern w:val="0"/>
          <w:sz w:val="28"/>
          <w:szCs w:val="28"/>
          <w:lang w:eastAsia="pl-PL"/>
          <w14:ligatures w14:val="none"/>
        </w:rPr>
        <w:t xml:space="preserve"> i sekret Chopina”</w:t>
      </w:r>
    </w:p>
    <w:p w14:paraId="20DEDBFD" w14:textId="77777777" w:rsidR="00E64091" w:rsidRPr="007E5E2F" w:rsidRDefault="00E64091" w:rsidP="007E5E2F">
      <w:pPr>
        <w:spacing w:after="0" w:line="259" w:lineRule="auto"/>
        <w:rPr>
          <w:rFonts w:ascii="Arial" w:eastAsia="Calibri" w:hAnsi="Arial" w:cs="Arial"/>
          <w:b/>
          <w:bCs/>
          <w:kern w:val="0"/>
          <w:sz w:val="28"/>
          <w:szCs w:val="28"/>
          <w:lang w:eastAsia="pl-PL"/>
          <w14:ligatures w14:val="none"/>
        </w:rPr>
      </w:pPr>
      <w:r w:rsidRPr="007E5E2F">
        <w:rPr>
          <w:rFonts w:ascii="Arial" w:eastAsia="Calibri" w:hAnsi="Arial" w:cs="Arial"/>
          <w:kern w:val="0"/>
          <w:sz w:val="28"/>
          <w:szCs w:val="28"/>
          <w:lang w:eastAsia="pl-PL"/>
          <w14:ligatures w14:val="none"/>
        </w:rPr>
        <w:t xml:space="preserve">Spektakl na podstawie książki o tym samym tytule, który zrealizowany został z okazji Jubileuszu 50-lecia pracy artystycznej Joanny Żółkowskiej. Widzowie zabrani zostali w czarującą podróż do pięknego </w:t>
      </w:r>
      <w:r w:rsidRPr="007E5E2F">
        <w:rPr>
          <w:rFonts w:ascii="Arial" w:eastAsia="Calibri" w:hAnsi="Arial" w:cs="Arial"/>
          <w:kern w:val="0"/>
          <w:sz w:val="28"/>
          <w:szCs w:val="28"/>
          <w:lang w:eastAsia="pl-PL"/>
          <w14:ligatures w14:val="none"/>
        </w:rPr>
        <w:br/>
        <w:t xml:space="preserve">i zachwycającego Paryża! Tu właśnie młody Eryk uczy się grać na fortepianie Chopina pod okiem wyjątkowej nauczycielki – Pani </w:t>
      </w:r>
      <w:proofErr w:type="spellStart"/>
      <w:r w:rsidRPr="007E5E2F">
        <w:rPr>
          <w:rFonts w:ascii="Arial" w:eastAsia="Calibri" w:hAnsi="Arial" w:cs="Arial"/>
          <w:kern w:val="0"/>
          <w:sz w:val="28"/>
          <w:szCs w:val="28"/>
          <w:lang w:eastAsia="pl-PL"/>
          <w14:ligatures w14:val="none"/>
        </w:rPr>
        <w:t>Pylińskiej</w:t>
      </w:r>
      <w:proofErr w:type="spellEnd"/>
      <w:r w:rsidRPr="007E5E2F">
        <w:rPr>
          <w:rFonts w:ascii="Arial" w:eastAsia="Calibri" w:hAnsi="Arial" w:cs="Arial"/>
          <w:kern w:val="0"/>
          <w:sz w:val="28"/>
          <w:szCs w:val="28"/>
          <w:lang w:eastAsia="pl-PL"/>
          <w14:ligatures w14:val="none"/>
        </w:rPr>
        <w:t xml:space="preserve">. Lekki, zabawny i pouczający spektakl wzbogacony muzyką </w:t>
      </w:r>
      <w:r w:rsidRPr="007E5E2F">
        <w:rPr>
          <w:rFonts w:ascii="Arial" w:eastAsia="Calibri" w:hAnsi="Arial" w:cs="Arial"/>
          <w:kern w:val="0"/>
          <w:sz w:val="28"/>
          <w:szCs w:val="28"/>
          <w:lang w:eastAsia="pl-PL"/>
          <w14:ligatures w14:val="none"/>
        </w:rPr>
        <w:br/>
        <w:t xml:space="preserve">na żywo. Reżyseria: Robert Galiński. Wystąpili: Joanna Żółkowska, Paulina </w:t>
      </w:r>
      <w:proofErr w:type="spellStart"/>
      <w:r w:rsidRPr="007E5E2F">
        <w:rPr>
          <w:rFonts w:ascii="Arial" w:eastAsia="Calibri" w:hAnsi="Arial" w:cs="Arial"/>
          <w:kern w:val="0"/>
          <w:sz w:val="28"/>
          <w:szCs w:val="28"/>
          <w:lang w:eastAsia="pl-PL"/>
          <w14:ligatures w14:val="none"/>
        </w:rPr>
        <w:t>Holtz</w:t>
      </w:r>
      <w:proofErr w:type="spellEnd"/>
      <w:r w:rsidRPr="007E5E2F">
        <w:rPr>
          <w:rFonts w:ascii="Arial" w:eastAsia="Calibri" w:hAnsi="Arial" w:cs="Arial"/>
          <w:kern w:val="0"/>
          <w:sz w:val="28"/>
          <w:szCs w:val="28"/>
          <w:lang w:eastAsia="pl-PL"/>
          <w14:ligatures w14:val="none"/>
        </w:rPr>
        <w:t xml:space="preserve">, Kacper Kuszewski. Utwory Fryderyka Chopina i Ferenca Liszta grała Lena </w:t>
      </w:r>
      <w:proofErr w:type="spellStart"/>
      <w:r w:rsidRPr="007E5E2F">
        <w:rPr>
          <w:rFonts w:ascii="Arial" w:eastAsia="Calibri" w:hAnsi="Arial" w:cs="Arial"/>
          <w:kern w:val="0"/>
          <w:sz w:val="28"/>
          <w:szCs w:val="28"/>
          <w:lang w:eastAsia="pl-PL"/>
          <w14:ligatures w14:val="none"/>
        </w:rPr>
        <w:t>Ledoff</w:t>
      </w:r>
      <w:proofErr w:type="spellEnd"/>
      <w:r w:rsidRPr="007E5E2F">
        <w:rPr>
          <w:rFonts w:ascii="Arial" w:eastAsia="Calibri" w:hAnsi="Arial" w:cs="Arial"/>
          <w:kern w:val="0"/>
          <w:sz w:val="28"/>
          <w:szCs w:val="28"/>
          <w:lang w:eastAsia="pl-PL"/>
          <w14:ligatures w14:val="none"/>
        </w:rPr>
        <w:t>.</w:t>
      </w:r>
    </w:p>
    <w:p w14:paraId="20AA4231"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 xml:space="preserve">„Życie Pani </w:t>
      </w:r>
      <w:proofErr w:type="spellStart"/>
      <w:r w:rsidRPr="007E5E2F">
        <w:rPr>
          <w:rFonts w:ascii="Arial" w:eastAsia="Calibri" w:hAnsi="Arial" w:cs="Arial"/>
          <w:b/>
          <w:bCs/>
          <w:kern w:val="0"/>
          <w:sz w:val="28"/>
          <w:szCs w:val="28"/>
          <w:lang w:eastAsia="pl-PL"/>
          <w14:ligatures w14:val="none"/>
        </w:rPr>
        <w:t>Pomsel</w:t>
      </w:r>
      <w:proofErr w:type="spellEnd"/>
      <w:r w:rsidRPr="007E5E2F">
        <w:rPr>
          <w:rFonts w:ascii="Arial" w:eastAsia="Calibri" w:hAnsi="Arial" w:cs="Arial"/>
          <w:b/>
          <w:bCs/>
          <w:kern w:val="0"/>
          <w:sz w:val="28"/>
          <w:szCs w:val="28"/>
          <w:lang w:eastAsia="pl-PL"/>
          <w14:ligatures w14:val="none"/>
        </w:rPr>
        <w:t>”</w:t>
      </w:r>
    </w:p>
    <w:p w14:paraId="3EBA1E01" w14:textId="77777777" w:rsidR="00E64091" w:rsidRPr="007E5E2F" w:rsidRDefault="00E64091" w:rsidP="007E5E2F">
      <w:pPr>
        <w:spacing w:after="0" w:line="259" w:lineRule="auto"/>
        <w:rPr>
          <w:rFonts w:ascii="Arial" w:eastAsia="Calibri" w:hAnsi="Arial" w:cs="Arial"/>
          <w:b/>
          <w:bCs/>
          <w:kern w:val="0"/>
          <w:sz w:val="28"/>
          <w:szCs w:val="28"/>
          <w:lang w:eastAsia="pl-PL"/>
          <w14:ligatures w14:val="none"/>
        </w:rPr>
      </w:pPr>
      <w:r w:rsidRPr="007E5E2F">
        <w:rPr>
          <w:rFonts w:ascii="Arial" w:eastAsia="Calibri" w:hAnsi="Arial" w:cs="Arial"/>
          <w:kern w:val="0"/>
          <w:sz w:val="28"/>
          <w:szCs w:val="28"/>
          <w:lang w:eastAsia="pl-PL"/>
          <w14:ligatures w14:val="none"/>
        </w:rPr>
        <w:t xml:space="preserve">Polska premiera wstrząsającego monologu na podstawie pamiętników sekretarki Goebbelsa, granego już z ogromnymi sukcesami w wielu krajach na całym świecie. Rzecz o narodzinach zła, ale przede wszystkim o konformizmie, wyparciu i odpowiedzialności każdego i każdej z nas za podejmowane decyzje. </w:t>
      </w:r>
      <w:r w:rsidRPr="007E5E2F">
        <w:rPr>
          <w:rFonts w:ascii="Arial" w:eastAsia="Calibri" w:hAnsi="Arial" w:cs="Arial"/>
          <w:kern w:val="0"/>
          <w:sz w:val="28"/>
          <w:szCs w:val="28"/>
          <w:lang w:eastAsia="pl-PL"/>
          <w14:ligatures w14:val="none"/>
        </w:rPr>
        <w:br/>
        <w:t>Na deskach włocławskiego Teatru wystąpiła znakomita Anna Seniuk, która po raz pierwszy w swojej bogatej karierze aktorskiej zmierzyła się z monodramem, który zrealizowano w Teatrze Polonia Krystyny Jandy w Warszawie. Reżyseria: Grzegorz Małecki. Wystąpiła:  Anna Seniuk.</w:t>
      </w:r>
    </w:p>
    <w:p w14:paraId="051DDBCB"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„Baba babie powiedziała”</w:t>
      </w:r>
    </w:p>
    <w:p w14:paraId="65859C89" w14:textId="77777777" w:rsidR="00E64091" w:rsidRPr="007E5E2F" w:rsidRDefault="00E64091" w:rsidP="007E5E2F">
      <w:pPr>
        <w:spacing w:after="0" w:line="259" w:lineRule="auto"/>
        <w:rPr>
          <w:rFonts w:ascii="Arial" w:eastAsia="Calibri" w:hAnsi="Arial" w:cs="Arial"/>
          <w:b/>
          <w:bCs/>
          <w:kern w:val="0"/>
          <w:sz w:val="28"/>
          <w:szCs w:val="28"/>
          <w:lang w:eastAsia="pl-PL"/>
          <w14:ligatures w14:val="none"/>
        </w:rPr>
      </w:pPr>
      <w:r w:rsidRPr="007E5E2F">
        <w:rPr>
          <w:rFonts w:ascii="Arial" w:eastAsia="Calibri" w:hAnsi="Arial" w:cs="Arial"/>
          <w:kern w:val="0"/>
          <w:sz w:val="28"/>
          <w:szCs w:val="28"/>
          <w:lang w:eastAsia="pl-PL"/>
          <w14:ligatures w14:val="none"/>
        </w:rPr>
        <w:t xml:space="preserve">92. Premiera Teatru </w:t>
      </w:r>
      <w:proofErr w:type="spellStart"/>
      <w:r w:rsidRPr="007E5E2F">
        <w:rPr>
          <w:rFonts w:ascii="Arial" w:eastAsia="Calibri" w:hAnsi="Arial" w:cs="Arial"/>
          <w:kern w:val="0"/>
          <w:sz w:val="28"/>
          <w:szCs w:val="28"/>
          <w:lang w:eastAsia="pl-PL"/>
          <w14:ligatures w14:val="none"/>
        </w:rPr>
        <w:t>Skene</w:t>
      </w:r>
      <w:proofErr w:type="spellEnd"/>
      <w:r w:rsidRPr="007E5E2F">
        <w:rPr>
          <w:rFonts w:ascii="Arial" w:eastAsia="Calibri" w:hAnsi="Arial" w:cs="Arial"/>
          <w:kern w:val="0"/>
          <w:sz w:val="28"/>
          <w:szCs w:val="28"/>
          <w:lang w:eastAsia="pl-PL"/>
          <w14:ligatures w14:val="none"/>
        </w:rPr>
        <w:t xml:space="preserve">, która odbyła się w ramach obchodów Jubileuszu 45-lecia działalności tego Teatru. W zacofanej wsi daleko od szosy i daleko od współczesnej cywilizacji, wsi pełnej plotek </w:t>
      </w:r>
      <w:r w:rsidRPr="007E5E2F">
        <w:rPr>
          <w:rFonts w:ascii="Arial" w:eastAsia="Calibri" w:hAnsi="Arial" w:cs="Arial"/>
          <w:kern w:val="0"/>
          <w:sz w:val="28"/>
          <w:szCs w:val="28"/>
          <w:lang w:eastAsia="pl-PL"/>
          <w14:ligatures w14:val="none"/>
        </w:rPr>
        <w:br/>
        <w:t xml:space="preserve">i zabobonów zupełnie niespodziewanie wybucha panika! A to za sprawą wiadomości, że do wsi ma być doprowadzona asfaltowa droga... Scenariusz i reżyseria: Mieczysław </w:t>
      </w:r>
      <w:proofErr w:type="spellStart"/>
      <w:r w:rsidRPr="007E5E2F">
        <w:rPr>
          <w:rFonts w:ascii="Arial" w:eastAsia="Calibri" w:hAnsi="Arial" w:cs="Arial"/>
          <w:kern w:val="0"/>
          <w:sz w:val="28"/>
          <w:szCs w:val="28"/>
          <w:lang w:eastAsia="pl-PL"/>
          <w14:ligatures w14:val="none"/>
        </w:rPr>
        <w:t>Synakiewicz</w:t>
      </w:r>
      <w:proofErr w:type="spellEnd"/>
      <w:r w:rsidRPr="007E5E2F">
        <w:rPr>
          <w:rFonts w:ascii="Arial" w:eastAsia="Calibri" w:hAnsi="Arial" w:cs="Arial"/>
          <w:kern w:val="0"/>
          <w:sz w:val="28"/>
          <w:szCs w:val="28"/>
          <w:lang w:eastAsia="pl-PL"/>
          <w14:ligatures w14:val="none"/>
        </w:rPr>
        <w:t>.</w:t>
      </w:r>
    </w:p>
    <w:p w14:paraId="51D330E6"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 xml:space="preserve">„Watch </w:t>
      </w:r>
      <w:proofErr w:type="spellStart"/>
      <w:r w:rsidRPr="007E5E2F">
        <w:rPr>
          <w:rFonts w:ascii="Arial" w:eastAsia="Calibri" w:hAnsi="Arial" w:cs="Arial"/>
          <w:b/>
          <w:bCs/>
          <w:kern w:val="0"/>
          <w:sz w:val="28"/>
          <w:szCs w:val="28"/>
          <w:lang w:eastAsia="pl-PL"/>
          <w14:ligatures w14:val="none"/>
        </w:rPr>
        <w:t>Docs</w:t>
      </w:r>
      <w:proofErr w:type="spellEnd"/>
      <w:r w:rsidRPr="007E5E2F">
        <w:rPr>
          <w:rFonts w:ascii="Arial" w:eastAsia="Calibri" w:hAnsi="Arial" w:cs="Arial"/>
          <w:b/>
          <w:bCs/>
          <w:kern w:val="0"/>
          <w:sz w:val="28"/>
          <w:szCs w:val="28"/>
          <w:lang w:eastAsia="pl-PL"/>
          <w14:ligatures w14:val="none"/>
        </w:rPr>
        <w:t>. Włocławek 2024 – Prawa Człowieka W Filmie”</w:t>
      </w:r>
    </w:p>
    <w:p w14:paraId="2E07CE6F" w14:textId="47E6833F" w:rsidR="00E64091" w:rsidRPr="007E5E2F" w:rsidRDefault="00E64091" w:rsidP="007E5E2F">
      <w:pPr>
        <w:spacing w:after="0" w:line="259" w:lineRule="auto"/>
        <w:rPr>
          <w:rFonts w:ascii="Arial" w:eastAsia="Calibri" w:hAnsi="Arial" w:cs="Arial"/>
          <w:b/>
          <w:bCs/>
          <w:kern w:val="0"/>
          <w:sz w:val="28"/>
          <w:szCs w:val="28"/>
          <w:lang w:eastAsia="pl-PL"/>
          <w14:ligatures w14:val="none"/>
        </w:rPr>
      </w:pPr>
      <w:r w:rsidRPr="007E5E2F">
        <w:rPr>
          <w:rFonts w:ascii="Arial" w:eastAsia="Calibri" w:hAnsi="Arial" w:cs="Arial"/>
          <w:kern w:val="0"/>
          <w:sz w:val="28"/>
          <w:szCs w:val="28"/>
          <w:lang w:eastAsia="pl-PL"/>
          <w14:ligatures w14:val="none"/>
        </w:rPr>
        <w:t xml:space="preserve">22. Objazdowy Festiwal Filmowy „Watch </w:t>
      </w:r>
      <w:proofErr w:type="spellStart"/>
      <w:r w:rsidRPr="007E5E2F">
        <w:rPr>
          <w:rFonts w:ascii="Arial" w:eastAsia="Calibri" w:hAnsi="Arial" w:cs="Arial"/>
          <w:kern w:val="0"/>
          <w:sz w:val="28"/>
          <w:szCs w:val="28"/>
          <w:lang w:eastAsia="pl-PL"/>
          <w14:ligatures w14:val="none"/>
        </w:rPr>
        <w:t>Docs</w:t>
      </w:r>
      <w:proofErr w:type="spellEnd"/>
      <w:r w:rsidRPr="007E5E2F">
        <w:rPr>
          <w:rFonts w:ascii="Arial" w:eastAsia="Calibri" w:hAnsi="Arial" w:cs="Arial"/>
          <w:kern w:val="0"/>
          <w:sz w:val="28"/>
          <w:szCs w:val="28"/>
          <w:lang w:eastAsia="pl-PL"/>
          <w14:ligatures w14:val="none"/>
        </w:rPr>
        <w:t xml:space="preserve">”, który powstał i rozwija się w wyniku inicjatyw oddolnych, w 2024 r. odwiedził ponad czterdzieści miejscowości w całej Polsce. Na jego drodze znalazł się również Włocławek. Partnerzy Helsińskiej Fundacji Praw Człowieka – współorganizatorzy Festiwalu – wybrali filmy z repertuaru ostatniej edycji </w:t>
      </w:r>
      <w:proofErr w:type="spellStart"/>
      <w:r w:rsidRPr="007E5E2F">
        <w:rPr>
          <w:rFonts w:ascii="Arial" w:eastAsia="Calibri" w:hAnsi="Arial" w:cs="Arial"/>
          <w:kern w:val="0"/>
          <w:sz w:val="28"/>
          <w:szCs w:val="28"/>
          <w:lang w:eastAsia="pl-PL"/>
          <w14:ligatures w14:val="none"/>
        </w:rPr>
        <w:t>warszawkiego</w:t>
      </w:r>
      <w:proofErr w:type="spellEnd"/>
      <w:r w:rsidRPr="007E5E2F">
        <w:rPr>
          <w:rFonts w:ascii="Arial" w:eastAsia="Calibri" w:hAnsi="Arial" w:cs="Arial"/>
          <w:kern w:val="0"/>
          <w:sz w:val="28"/>
          <w:szCs w:val="28"/>
          <w:lang w:eastAsia="pl-PL"/>
          <w14:ligatures w14:val="none"/>
        </w:rPr>
        <w:t xml:space="preserve"> </w:t>
      </w:r>
      <w:proofErr w:type="spellStart"/>
      <w:r w:rsidR="00DD3D0A" w:rsidRPr="007E5E2F">
        <w:rPr>
          <w:rFonts w:ascii="Arial" w:eastAsia="Calibri" w:hAnsi="Arial" w:cs="Arial"/>
          <w:kern w:val="0"/>
          <w:sz w:val="28"/>
          <w:szCs w:val="28"/>
          <w:lang w:eastAsia="pl-PL"/>
          <w14:ligatures w14:val="none"/>
        </w:rPr>
        <w:t>Mff</w:t>
      </w:r>
      <w:proofErr w:type="spellEnd"/>
      <w:r w:rsidR="00DD3D0A" w:rsidRPr="007E5E2F">
        <w:rPr>
          <w:rFonts w:ascii="Arial" w:eastAsia="Calibri" w:hAnsi="Arial" w:cs="Arial"/>
          <w:kern w:val="0"/>
          <w:sz w:val="28"/>
          <w:szCs w:val="28"/>
          <w:lang w:eastAsia="pl-PL"/>
          <w14:ligatures w14:val="none"/>
        </w:rPr>
        <w:t xml:space="preserve"> Watch </w:t>
      </w:r>
      <w:proofErr w:type="spellStart"/>
      <w:r w:rsidR="00DD3D0A" w:rsidRPr="007E5E2F">
        <w:rPr>
          <w:rFonts w:ascii="Arial" w:eastAsia="Calibri" w:hAnsi="Arial" w:cs="Arial"/>
          <w:kern w:val="0"/>
          <w:sz w:val="28"/>
          <w:szCs w:val="28"/>
          <w:lang w:eastAsia="pl-PL"/>
          <w14:ligatures w14:val="none"/>
        </w:rPr>
        <w:t>Docs</w:t>
      </w:r>
      <w:proofErr w:type="spellEnd"/>
      <w:r w:rsidRPr="007E5E2F">
        <w:rPr>
          <w:rFonts w:ascii="Arial" w:eastAsia="Calibri" w:hAnsi="Arial" w:cs="Arial"/>
          <w:kern w:val="0"/>
          <w:sz w:val="28"/>
          <w:szCs w:val="28"/>
          <w:lang w:eastAsia="pl-PL"/>
          <w14:ligatures w14:val="none"/>
        </w:rPr>
        <w:t>. Głównymi organizatorami we Włocławku byli: Teatr Impresaryjny im. Włodzimierza Gniazdowskiego, Państwowa Akademia Nauk Stosowanych oraz Stowarzyszenie Sędziów Polskich „</w:t>
      </w:r>
      <w:proofErr w:type="spellStart"/>
      <w:r w:rsidRPr="007E5E2F">
        <w:rPr>
          <w:rFonts w:ascii="Arial" w:eastAsia="Calibri" w:hAnsi="Arial" w:cs="Arial"/>
          <w:kern w:val="0"/>
          <w:sz w:val="28"/>
          <w:szCs w:val="28"/>
          <w:lang w:eastAsia="pl-PL"/>
          <w14:ligatures w14:val="none"/>
        </w:rPr>
        <w:t>Justitia</w:t>
      </w:r>
      <w:proofErr w:type="spellEnd"/>
      <w:r w:rsidRPr="007E5E2F">
        <w:rPr>
          <w:rFonts w:ascii="Arial" w:eastAsia="Calibri" w:hAnsi="Arial" w:cs="Arial"/>
          <w:kern w:val="0"/>
          <w:sz w:val="28"/>
          <w:szCs w:val="28"/>
          <w:lang w:eastAsia="pl-PL"/>
          <w14:ligatures w14:val="none"/>
        </w:rPr>
        <w:t xml:space="preserve">” oddział we Włocławku i Dyskusyjny Klub Filmowy „Ósemka” we </w:t>
      </w:r>
      <w:r w:rsidRPr="007E5E2F">
        <w:rPr>
          <w:rFonts w:ascii="Arial" w:eastAsia="Calibri" w:hAnsi="Arial" w:cs="Arial"/>
          <w:kern w:val="0"/>
          <w:sz w:val="28"/>
          <w:szCs w:val="28"/>
          <w:lang w:eastAsia="pl-PL"/>
          <w14:ligatures w14:val="none"/>
        </w:rPr>
        <w:lastRenderedPageBreak/>
        <w:t>Włocławku. Po projekcjach odbywały się spotkania z twórcami, ekspertami i innymi zaproszonymi gośćmi.</w:t>
      </w:r>
    </w:p>
    <w:p w14:paraId="7C873ADB"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„Rewizor”</w:t>
      </w:r>
    </w:p>
    <w:p w14:paraId="533B7161" w14:textId="6E90252E" w:rsidR="008A4502" w:rsidRPr="00FA4599" w:rsidRDefault="00E64091" w:rsidP="007E5E2F">
      <w:pPr>
        <w:spacing w:after="0" w:line="259" w:lineRule="auto"/>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Premiera wznowieniowa przedstawienia, które swoją Premierę miało 27 marca 2017 r. podczas obchodów Międzynarodowego Dnia Teatru, a którego reżyserem był Jan Polak – założyciel włocławskiego Teatru, wieloletni jego dyrektor, aktor, reżyser, wychowawca młodzieży, wieloletni opiekun Teatru Ludzi Upartych. Jest to opowieść o żądzy władzy, nadmiernych, nieadekwatnych do możliwości ambicjach, lizusostwie, donosicielstwie oraz korupcji. Adaptacja i reżyseria: Jan Polak.</w:t>
      </w:r>
      <w:r w:rsidRPr="007E5E2F">
        <w:rPr>
          <w:rFonts w:ascii="Arial" w:eastAsia="Calibri" w:hAnsi="Arial" w:cs="Arial"/>
          <w:b/>
          <w:bCs/>
          <w:kern w:val="0"/>
          <w:sz w:val="28"/>
          <w:szCs w:val="28"/>
          <w:lang w:eastAsia="pl-PL"/>
          <w14:ligatures w14:val="none"/>
        </w:rPr>
        <w:t xml:space="preserve"> </w:t>
      </w:r>
      <w:r w:rsidRPr="007E5E2F">
        <w:rPr>
          <w:rFonts w:ascii="Arial" w:eastAsia="Calibri" w:hAnsi="Arial" w:cs="Arial"/>
          <w:kern w:val="0"/>
          <w:sz w:val="28"/>
          <w:szCs w:val="28"/>
          <w:lang w:eastAsia="pl-PL"/>
          <w14:ligatures w14:val="none"/>
        </w:rPr>
        <w:t xml:space="preserve">Premiera Wznowieniowa połączona była z nadaniem Dużej Scenie włocławskiego Teatru imienia Jana Polaka. </w:t>
      </w:r>
      <w:r w:rsidRPr="007E5E2F">
        <w:rPr>
          <w:rFonts w:ascii="Arial" w:eastAsia="Calibri" w:hAnsi="Arial" w:cs="Arial"/>
          <w:kern w:val="0"/>
          <w:sz w:val="28"/>
          <w:szCs w:val="28"/>
          <w:lang w:eastAsia="pl-PL"/>
          <w14:ligatures w14:val="none"/>
        </w:rPr>
        <w:br/>
        <w:t>W uroczystości udział wzięli przedstawiciele władz miasta, parlamentarzyści, rodzina, przyjaciele Jana Polaka oraz mieszkańcy Włocławka kochający Teatr.</w:t>
      </w:r>
    </w:p>
    <w:p w14:paraId="2B886DEE" w14:textId="77777777" w:rsidR="00E64091" w:rsidRPr="007E5E2F" w:rsidRDefault="00E64091" w:rsidP="00FE444D">
      <w:pPr>
        <w:numPr>
          <w:ilvl w:val="0"/>
          <w:numId w:val="230"/>
        </w:numPr>
        <w:spacing w:after="0" w:line="259" w:lineRule="auto"/>
        <w:ind w:left="284" w:hanging="284"/>
        <w:rPr>
          <w:rFonts w:ascii="Arial" w:eastAsia="Calibri" w:hAnsi="Arial" w:cs="Arial"/>
          <w:b/>
          <w:bCs/>
          <w:kern w:val="0"/>
          <w:sz w:val="28"/>
          <w:szCs w:val="28"/>
          <w:lang w:eastAsia="pl-PL"/>
          <w14:ligatures w14:val="none"/>
        </w:rPr>
      </w:pPr>
      <w:r w:rsidRPr="007E5E2F">
        <w:rPr>
          <w:rFonts w:ascii="Arial" w:eastAsia="Calibri" w:hAnsi="Arial" w:cs="Arial"/>
          <w:b/>
          <w:bCs/>
          <w:kern w:val="0"/>
          <w:sz w:val="28"/>
          <w:szCs w:val="28"/>
          <w:lang w:eastAsia="pl-PL"/>
          <w14:ligatures w14:val="none"/>
        </w:rPr>
        <w:t>„Pastorałka”</w:t>
      </w:r>
    </w:p>
    <w:p w14:paraId="2BEE174F" w14:textId="77777777" w:rsidR="00E64091" w:rsidRPr="007E5E2F" w:rsidRDefault="00E64091" w:rsidP="007E5E2F">
      <w:pPr>
        <w:spacing w:after="0" w:line="259" w:lineRule="auto"/>
        <w:rPr>
          <w:rFonts w:ascii="Arial" w:eastAsia="Calibri" w:hAnsi="Arial" w:cs="Arial"/>
          <w:kern w:val="0"/>
          <w:sz w:val="28"/>
          <w:szCs w:val="28"/>
          <w:lang w:eastAsia="pl-PL"/>
          <w14:ligatures w14:val="none"/>
        </w:rPr>
      </w:pPr>
      <w:r w:rsidRPr="007E5E2F">
        <w:rPr>
          <w:rFonts w:ascii="Arial" w:eastAsia="Calibri" w:hAnsi="Arial" w:cs="Arial"/>
          <w:kern w:val="0"/>
          <w:sz w:val="28"/>
          <w:szCs w:val="28"/>
          <w:lang w:eastAsia="pl-PL"/>
          <w14:ligatures w14:val="none"/>
        </w:rPr>
        <w:t xml:space="preserve">Kameralne przedstawienie, powstałe w oparciu o jeden z najpiękniejszych utworów misteryjnych, który został złożony przez Leona Schillera z tekstów sięgających średniowiecza, kolęd i pastorałek. </w:t>
      </w:r>
      <w:r w:rsidRPr="007E5E2F">
        <w:rPr>
          <w:rFonts w:ascii="Arial" w:eastAsia="Calibri" w:hAnsi="Arial" w:cs="Arial"/>
          <w:kern w:val="0"/>
          <w:sz w:val="28"/>
          <w:szCs w:val="28"/>
          <w:lang w:eastAsia="pl-PL"/>
          <w14:ligatures w14:val="none"/>
        </w:rPr>
        <w:br/>
        <w:t>W spektaklu, w którym wystąpili członkowie Teatru Seniora, wykorzystano podstawową technikę lalkową (kukła – lalka na kiju, poruszana od dołu – tzw. lalka szopkowa), a podczas spotkania z publicznością aktorzy stali się kolędnikami. Adaptacja i reżyseria: Katarzyna Misiak.</w:t>
      </w:r>
    </w:p>
    <w:p w14:paraId="6800EEFD" w14:textId="77777777" w:rsidR="00E64091" w:rsidRPr="007E5E2F" w:rsidRDefault="00E64091" w:rsidP="00FE444D">
      <w:pPr>
        <w:pStyle w:val="Akapitzlist"/>
        <w:numPr>
          <w:ilvl w:val="0"/>
          <w:numId w:val="230"/>
        </w:numPr>
        <w:spacing w:after="0" w:line="259" w:lineRule="auto"/>
        <w:ind w:left="284" w:hanging="284"/>
        <w:rPr>
          <w:rFonts w:ascii="Arial" w:eastAsia="Calibri" w:hAnsi="Arial" w:cs="Arial"/>
          <w:b/>
          <w:bCs/>
          <w:sz w:val="28"/>
          <w:szCs w:val="28"/>
        </w:rPr>
      </w:pPr>
      <w:r w:rsidRPr="007E5E2F">
        <w:rPr>
          <w:rFonts w:ascii="Arial" w:eastAsia="Calibri" w:hAnsi="Arial" w:cs="Arial"/>
          <w:b/>
          <w:bCs/>
          <w:sz w:val="28"/>
          <w:szCs w:val="28"/>
        </w:rPr>
        <w:t xml:space="preserve">Wyzwanie KULTURA” </w:t>
      </w:r>
    </w:p>
    <w:p w14:paraId="06DD5015" w14:textId="77777777" w:rsidR="00E64091" w:rsidRPr="007E5E2F" w:rsidRDefault="00E64091" w:rsidP="007E5E2F">
      <w:pPr>
        <w:spacing w:after="0" w:line="259" w:lineRule="auto"/>
        <w:rPr>
          <w:rFonts w:ascii="Arial" w:eastAsia="Calibri" w:hAnsi="Arial" w:cs="Arial"/>
          <w:sz w:val="28"/>
          <w:szCs w:val="28"/>
        </w:rPr>
      </w:pPr>
      <w:r w:rsidRPr="007E5E2F">
        <w:rPr>
          <w:rFonts w:ascii="Arial" w:eastAsia="Calibri" w:hAnsi="Arial" w:cs="Arial"/>
          <w:sz w:val="28"/>
          <w:szCs w:val="28"/>
        </w:rPr>
        <w:t xml:space="preserve">Projekt adresowany do dzieci i młodzieży z włocławskich szkół podstawowych i średnich. Projekt miał </w:t>
      </w:r>
      <w:r w:rsidRPr="007E5E2F">
        <w:rPr>
          <w:rFonts w:ascii="Arial" w:eastAsia="Calibri" w:hAnsi="Arial" w:cs="Arial"/>
          <w:sz w:val="28"/>
          <w:szCs w:val="28"/>
        </w:rPr>
        <w:br/>
        <w:t>na celu uświadomienie uczestnikom, że wyzwania mogą nieść ze sobą pozytywną rywalizację, samorealizację, być źródłem doskonalenia własnych umiejętności i konkurencją dla ryzykownych trendów internetowych i różnorodnych form uzależnienia. Ważnym elementem projektu było również inspirowanie uczestników zajęć do aktywnego spędzenia czasu oraz promocja stylu życia wolnego od uzależnień. Przedsięwzięcia zrealizowane przez Teatr można podzielić na trzy grupy: zajęcia warsztatowe, spotkania z psychologiem oraz prezentacja sceniczna.</w:t>
      </w:r>
    </w:p>
    <w:p w14:paraId="7355E5E1" w14:textId="77777777" w:rsidR="00E64091" w:rsidRPr="007E5E2F" w:rsidRDefault="00E64091" w:rsidP="00FE444D">
      <w:pPr>
        <w:numPr>
          <w:ilvl w:val="0"/>
          <w:numId w:val="231"/>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I etap projektu warsztaty: w warsztatach brali udział uczniowie szkół podstawowych i średnich. Łącznie zorganizowano 20 godzin warsztatów, w których wzięło udział 535 uczniów.</w:t>
      </w:r>
    </w:p>
    <w:p w14:paraId="4160E80B" w14:textId="77777777" w:rsidR="00E64091" w:rsidRPr="007E5E2F" w:rsidRDefault="00E64091" w:rsidP="00FE444D">
      <w:pPr>
        <w:numPr>
          <w:ilvl w:val="0"/>
          <w:numId w:val="231"/>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lastRenderedPageBreak/>
        <w:t>II etap projektu: spotkania z psychologiem – zorganizowano 20 zajęć dla 535 uczniów</w:t>
      </w:r>
    </w:p>
    <w:p w14:paraId="3DB2B8DA" w14:textId="77777777" w:rsidR="00E64091" w:rsidRPr="007E5E2F" w:rsidRDefault="00E64091" w:rsidP="00FE444D">
      <w:pPr>
        <w:numPr>
          <w:ilvl w:val="0"/>
          <w:numId w:val="231"/>
        </w:numPr>
        <w:spacing w:after="0" w:line="259" w:lineRule="auto"/>
        <w:contextualSpacing/>
        <w:rPr>
          <w:rFonts w:ascii="Arial" w:eastAsia="Times New Roman" w:hAnsi="Arial" w:cs="Arial"/>
          <w:sz w:val="28"/>
          <w:szCs w:val="28"/>
        </w:rPr>
      </w:pPr>
      <w:r w:rsidRPr="007E5E2F">
        <w:rPr>
          <w:rFonts w:ascii="Arial" w:eastAsia="Times New Roman" w:hAnsi="Arial" w:cs="Arial"/>
          <w:sz w:val="28"/>
          <w:szCs w:val="28"/>
        </w:rPr>
        <w:t>III etap projektu: prezentacja sceniczna (spektakl): spektakl wystawiono dwa razy, wzięli w nim udział bezpłatnie wszyscy uczestnicy projektu, w liczbie 535 uczniów.</w:t>
      </w:r>
    </w:p>
    <w:p w14:paraId="0C6A4848" w14:textId="77777777" w:rsidR="00E64091" w:rsidRPr="007E5E2F" w:rsidRDefault="00E64091" w:rsidP="007E5E2F">
      <w:pPr>
        <w:spacing w:after="0" w:line="254" w:lineRule="auto"/>
        <w:rPr>
          <w:rFonts w:ascii="Arial" w:eastAsia="Calibri" w:hAnsi="Arial" w:cs="Arial"/>
          <w:color w:val="FF0000"/>
          <w:sz w:val="28"/>
          <w:szCs w:val="28"/>
        </w:rPr>
      </w:pPr>
    </w:p>
    <w:p w14:paraId="6463B7C3" w14:textId="77777777" w:rsidR="00E64091" w:rsidRPr="007E5E2F" w:rsidRDefault="00E64091" w:rsidP="007E5E2F">
      <w:pPr>
        <w:spacing w:line="254" w:lineRule="auto"/>
        <w:rPr>
          <w:rFonts w:ascii="Arial" w:eastAsia="Calibri" w:hAnsi="Arial" w:cs="Arial"/>
          <w:b/>
          <w:bCs/>
          <w:sz w:val="28"/>
          <w:szCs w:val="28"/>
        </w:rPr>
      </w:pPr>
      <w:r w:rsidRPr="007E5E2F">
        <w:rPr>
          <w:rFonts w:ascii="Arial" w:eastAsia="Calibri" w:hAnsi="Arial" w:cs="Arial"/>
          <w:b/>
          <w:bCs/>
          <w:sz w:val="28"/>
          <w:szCs w:val="28"/>
        </w:rPr>
        <w:t>Projekty/imprezy współfinansowane ze źródeł zewnętrznych:</w:t>
      </w:r>
    </w:p>
    <w:p w14:paraId="608DAA3A" w14:textId="77777777" w:rsidR="00E64091" w:rsidRPr="007E5E2F" w:rsidRDefault="00E64091" w:rsidP="00FE444D">
      <w:pPr>
        <w:numPr>
          <w:ilvl w:val="0"/>
          <w:numId w:val="219"/>
        </w:numPr>
        <w:spacing w:after="0" w:line="254" w:lineRule="auto"/>
        <w:ind w:left="426" w:hanging="426"/>
        <w:contextualSpacing/>
        <w:rPr>
          <w:rFonts w:ascii="Arial" w:eastAsia="Calibri" w:hAnsi="Arial" w:cs="Arial"/>
          <w:b/>
          <w:bCs/>
          <w:sz w:val="28"/>
          <w:szCs w:val="28"/>
        </w:rPr>
      </w:pPr>
      <w:r w:rsidRPr="007E5E2F">
        <w:rPr>
          <w:rFonts w:ascii="Arial" w:eastAsia="Calibri" w:hAnsi="Arial" w:cs="Arial"/>
          <w:b/>
          <w:bCs/>
          <w:sz w:val="28"/>
          <w:szCs w:val="28"/>
        </w:rPr>
        <w:t>Finansowanie kształcenia ustawicznego w ramach Krajowego Funduszu Szkoleniowego</w:t>
      </w:r>
    </w:p>
    <w:p w14:paraId="35C84C9C"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 xml:space="preserve">Środki przyznane z Krajowego Funduszu Szkoleniowego na finansowanie działań obejmujących kształcenie dla 5 osób w tym 1 pracownik – studia podyplomowe „Reżyseria teatru dzieci, młodzieży, </w:t>
      </w:r>
      <w:r w:rsidRPr="007E5E2F">
        <w:rPr>
          <w:rFonts w:ascii="Arial" w:eastAsia="Calibri" w:hAnsi="Arial" w:cs="Arial"/>
          <w:sz w:val="28"/>
          <w:szCs w:val="28"/>
        </w:rPr>
        <w:br/>
        <w:t>i dorosłych”, 1 pracownik „Przygotowanie pedagogiczne” oraz 3 pracowników szkolenie: „Kurs podstawowy Microsoft Excel dla księgowych I st.”</w:t>
      </w:r>
    </w:p>
    <w:p w14:paraId="602FD8D5"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Koszt całkowity zadania: 21 000,00 zł</w:t>
      </w:r>
    </w:p>
    <w:p w14:paraId="269E4D41" w14:textId="4E8AE54E"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Źródło i kwota dofinansowania zgodna z umową</w:t>
      </w:r>
      <w:r w:rsidR="00FA4599">
        <w:rPr>
          <w:rFonts w:ascii="Arial" w:eastAsia="Calibri" w:hAnsi="Arial" w:cs="Arial"/>
          <w:sz w:val="28"/>
          <w:szCs w:val="28"/>
        </w:rPr>
        <w:t xml:space="preserve"> </w:t>
      </w:r>
      <w:r w:rsidRPr="007E5E2F">
        <w:rPr>
          <w:rFonts w:ascii="Arial" w:eastAsia="Calibri" w:hAnsi="Arial" w:cs="Arial"/>
          <w:sz w:val="28"/>
          <w:szCs w:val="28"/>
        </w:rPr>
        <w:t>Krajowy Fundusz Szkoleniowy</w:t>
      </w:r>
      <w:r w:rsidR="00FA4599">
        <w:rPr>
          <w:rFonts w:ascii="Arial" w:eastAsia="Calibri" w:hAnsi="Arial" w:cs="Arial"/>
          <w:sz w:val="28"/>
          <w:szCs w:val="28"/>
        </w:rPr>
        <w:t>:</w:t>
      </w:r>
      <w:r w:rsidRPr="007E5E2F">
        <w:rPr>
          <w:rFonts w:ascii="Arial" w:eastAsia="Calibri" w:hAnsi="Arial" w:cs="Arial"/>
          <w:sz w:val="28"/>
          <w:szCs w:val="28"/>
        </w:rPr>
        <w:t xml:space="preserve"> 16 800,00 zł </w:t>
      </w:r>
    </w:p>
    <w:p w14:paraId="22068358"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Kwota dofinansowania zgodna z wydatkowaną w 2024 r.: 16 800,00 zł.</w:t>
      </w:r>
    </w:p>
    <w:p w14:paraId="6EE97A71" w14:textId="77777777" w:rsidR="00E64091" w:rsidRPr="007E5E2F" w:rsidRDefault="00E64091" w:rsidP="007E5E2F">
      <w:pPr>
        <w:spacing w:after="0" w:line="254" w:lineRule="auto"/>
        <w:rPr>
          <w:rFonts w:ascii="Arial" w:eastAsia="Calibri" w:hAnsi="Arial" w:cs="Arial"/>
          <w:sz w:val="28"/>
          <w:szCs w:val="28"/>
        </w:rPr>
      </w:pPr>
    </w:p>
    <w:p w14:paraId="0E0B3917" w14:textId="77777777" w:rsidR="00E64091" w:rsidRPr="007E5E2F" w:rsidRDefault="00E64091" w:rsidP="007E5E2F">
      <w:pPr>
        <w:spacing w:after="0" w:line="254" w:lineRule="auto"/>
        <w:rPr>
          <w:rFonts w:ascii="Arial" w:eastAsia="Calibri" w:hAnsi="Arial" w:cs="Arial"/>
          <w:b/>
          <w:bCs/>
          <w:sz w:val="28"/>
          <w:szCs w:val="28"/>
        </w:rPr>
      </w:pPr>
      <w:r w:rsidRPr="007E5E2F">
        <w:rPr>
          <w:rFonts w:ascii="Arial" w:eastAsia="Calibri" w:hAnsi="Arial" w:cs="Arial"/>
          <w:b/>
          <w:bCs/>
          <w:sz w:val="28"/>
          <w:szCs w:val="28"/>
        </w:rPr>
        <w:t>W zakresie kultury dokonano:</w:t>
      </w:r>
    </w:p>
    <w:p w14:paraId="5F99DA88" w14:textId="77777777" w:rsidR="00E64091" w:rsidRPr="007E5E2F" w:rsidRDefault="00E64091" w:rsidP="00FE444D">
      <w:pPr>
        <w:numPr>
          <w:ilvl w:val="0"/>
          <w:numId w:val="215"/>
        </w:numPr>
        <w:snapToGrid w:val="0"/>
        <w:spacing w:after="0" w:line="254" w:lineRule="auto"/>
        <w:ind w:left="426" w:hanging="426"/>
        <w:contextualSpacing/>
        <w:rPr>
          <w:rFonts w:ascii="Arial" w:eastAsia="Calibri" w:hAnsi="Arial" w:cs="Arial"/>
          <w:sz w:val="28"/>
          <w:szCs w:val="28"/>
        </w:rPr>
      </w:pPr>
      <w:r w:rsidRPr="007E5E2F">
        <w:rPr>
          <w:rFonts w:ascii="Arial" w:eastAsia="Calibri" w:hAnsi="Arial" w:cs="Arial"/>
          <w:sz w:val="28"/>
          <w:szCs w:val="28"/>
        </w:rPr>
        <w:t xml:space="preserve">Zakupu samochodu do realizacji zadań statutowych Teatru </w:t>
      </w:r>
    </w:p>
    <w:p w14:paraId="2C616F92" w14:textId="77777777" w:rsidR="00E64091" w:rsidRPr="007E5E2F" w:rsidRDefault="00E64091" w:rsidP="007E5E2F">
      <w:pPr>
        <w:snapToGrid w:val="0"/>
        <w:spacing w:line="254" w:lineRule="auto"/>
        <w:contextualSpacing/>
        <w:rPr>
          <w:rFonts w:ascii="Arial" w:eastAsia="Calibri" w:hAnsi="Arial" w:cs="Arial"/>
          <w:sz w:val="28"/>
          <w:szCs w:val="28"/>
        </w:rPr>
      </w:pPr>
      <w:r w:rsidRPr="007E5E2F">
        <w:rPr>
          <w:rFonts w:ascii="Arial" w:eastAsia="Calibri" w:hAnsi="Arial" w:cs="Arial"/>
          <w:sz w:val="28"/>
          <w:szCs w:val="28"/>
        </w:rPr>
        <w:t xml:space="preserve">W ramach realizacji zadania zakupiono samochód marki Toyota </w:t>
      </w:r>
      <w:proofErr w:type="spellStart"/>
      <w:r w:rsidRPr="007E5E2F">
        <w:rPr>
          <w:rFonts w:ascii="Arial" w:eastAsia="Calibri" w:hAnsi="Arial" w:cs="Arial"/>
          <w:sz w:val="28"/>
          <w:szCs w:val="28"/>
        </w:rPr>
        <w:t>Proace</w:t>
      </w:r>
      <w:proofErr w:type="spellEnd"/>
      <w:r w:rsidRPr="007E5E2F">
        <w:rPr>
          <w:rFonts w:ascii="Arial" w:eastAsia="Calibri" w:hAnsi="Arial" w:cs="Arial"/>
          <w:sz w:val="28"/>
          <w:szCs w:val="28"/>
        </w:rPr>
        <w:t xml:space="preserve"> City Verso </w:t>
      </w:r>
      <w:proofErr w:type="spellStart"/>
      <w:r w:rsidRPr="007E5E2F">
        <w:rPr>
          <w:rFonts w:ascii="Arial" w:eastAsia="Calibri" w:hAnsi="Arial" w:cs="Arial"/>
          <w:sz w:val="28"/>
          <w:szCs w:val="28"/>
        </w:rPr>
        <w:t>Long</w:t>
      </w:r>
      <w:proofErr w:type="spellEnd"/>
      <w:r w:rsidRPr="007E5E2F">
        <w:rPr>
          <w:rFonts w:ascii="Arial" w:eastAsia="Calibri" w:hAnsi="Arial" w:cs="Arial"/>
          <w:sz w:val="28"/>
          <w:szCs w:val="28"/>
        </w:rPr>
        <w:t xml:space="preserve"> wyposażony </w:t>
      </w:r>
      <w:r w:rsidRPr="007E5E2F">
        <w:rPr>
          <w:rFonts w:ascii="Arial" w:eastAsia="Calibri" w:hAnsi="Arial" w:cs="Arial"/>
          <w:sz w:val="28"/>
          <w:szCs w:val="28"/>
        </w:rPr>
        <w:br/>
        <w:t>w 7 miejsc z łatwą możliwością złożenia siedzeń lub ich całkowitego demontażu; pojazd posiada dużą przestrzeń bagażową. Samochód zakupiono na potrzeby przewozu osób, scenografii i kostiumów podczas wystawiania przedstawień w ośrodkach zamiejscowych lub realizacji spektakli plenerowych.</w:t>
      </w:r>
    </w:p>
    <w:p w14:paraId="3101F78D" w14:textId="77777777" w:rsidR="00E64091" w:rsidRPr="007E5E2F" w:rsidRDefault="00E64091" w:rsidP="007E5E2F">
      <w:pPr>
        <w:snapToGrid w:val="0"/>
        <w:spacing w:line="254" w:lineRule="auto"/>
        <w:contextualSpacing/>
        <w:rPr>
          <w:rFonts w:ascii="Arial" w:eastAsia="Calibri" w:hAnsi="Arial" w:cs="Arial"/>
          <w:sz w:val="28"/>
          <w:szCs w:val="28"/>
        </w:rPr>
      </w:pPr>
      <w:r w:rsidRPr="007E5E2F">
        <w:rPr>
          <w:rFonts w:ascii="Arial" w:eastAsia="Calibri" w:hAnsi="Arial" w:cs="Arial"/>
          <w:sz w:val="28"/>
          <w:szCs w:val="28"/>
        </w:rPr>
        <w:t>Łączny koszt: 161 809,51 zł.</w:t>
      </w:r>
    </w:p>
    <w:p w14:paraId="3382A8F3" w14:textId="77777777" w:rsidR="00E64091" w:rsidRPr="007E5E2F" w:rsidRDefault="00E64091" w:rsidP="00FE444D">
      <w:pPr>
        <w:numPr>
          <w:ilvl w:val="0"/>
          <w:numId w:val="215"/>
        </w:numPr>
        <w:snapToGrid w:val="0"/>
        <w:spacing w:after="0" w:line="254" w:lineRule="auto"/>
        <w:ind w:left="426" w:hanging="426"/>
        <w:contextualSpacing/>
        <w:rPr>
          <w:rFonts w:ascii="Arial" w:eastAsia="Calibri" w:hAnsi="Arial" w:cs="Arial"/>
          <w:sz w:val="28"/>
          <w:szCs w:val="28"/>
        </w:rPr>
      </w:pPr>
      <w:r w:rsidRPr="007E5E2F">
        <w:rPr>
          <w:rFonts w:ascii="Arial" w:eastAsia="Calibri" w:hAnsi="Arial" w:cs="Arial"/>
          <w:sz w:val="28"/>
          <w:szCs w:val="28"/>
        </w:rPr>
        <w:t>Zakupu zestawu do obsługi oświetlenia scenicznego Teatru Impresaryjnego.</w:t>
      </w:r>
    </w:p>
    <w:p w14:paraId="36984C1E" w14:textId="77777777" w:rsidR="00E64091" w:rsidRPr="007E5E2F" w:rsidRDefault="00E64091" w:rsidP="007E5E2F">
      <w:pPr>
        <w:snapToGrid w:val="0"/>
        <w:spacing w:line="254" w:lineRule="auto"/>
        <w:contextualSpacing/>
        <w:rPr>
          <w:rFonts w:ascii="Arial" w:eastAsia="Calibri" w:hAnsi="Arial" w:cs="Arial"/>
          <w:sz w:val="28"/>
          <w:szCs w:val="28"/>
        </w:rPr>
      </w:pPr>
      <w:r w:rsidRPr="007E5E2F">
        <w:rPr>
          <w:rFonts w:ascii="Arial" w:eastAsia="Calibri" w:hAnsi="Arial" w:cs="Arial"/>
          <w:sz w:val="28"/>
          <w:szCs w:val="28"/>
        </w:rPr>
        <w:t>W ramach realizacji zadania zakupiono zestaw składający się z miksera oświetleniowego, sterownika świateł scenicznych, komputera z ekranem dotykowym oraz przelotki do przewodów.</w:t>
      </w:r>
    </w:p>
    <w:p w14:paraId="0BACEC93" w14:textId="77777777" w:rsidR="00E64091" w:rsidRPr="007E5E2F" w:rsidRDefault="00E64091" w:rsidP="007E5E2F">
      <w:pPr>
        <w:snapToGrid w:val="0"/>
        <w:spacing w:line="254" w:lineRule="auto"/>
        <w:contextualSpacing/>
        <w:rPr>
          <w:rFonts w:ascii="Arial" w:eastAsia="Calibri" w:hAnsi="Arial" w:cs="Arial"/>
          <w:sz w:val="28"/>
          <w:szCs w:val="28"/>
        </w:rPr>
      </w:pPr>
      <w:r w:rsidRPr="007E5E2F">
        <w:rPr>
          <w:rFonts w:ascii="Arial" w:eastAsia="Calibri" w:hAnsi="Arial" w:cs="Arial"/>
          <w:sz w:val="28"/>
          <w:szCs w:val="28"/>
        </w:rPr>
        <w:t>Łączny koszt: 17 906,85 zł.</w:t>
      </w:r>
    </w:p>
    <w:p w14:paraId="03FC766F" w14:textId="77777777" w:rsidR="00E64091" w:rsidRPr="007E5E2F" w:rsidRDefault="00E64091" w:rsidP="00FE444D">
      <w:pPr>
        <w:numPr>
          <w:ilvl w:val="0"/>
          <w:numId w:val="215"/>
        </w:numPr>
        <w:snapToGrid w:val="0"/>
        <w:spacing w:after="0" w:line="254" w:lineRule="auto"/>
        <w:ind w:left="426" w:hanging="426"/>
        <w:contextualSpacing/>
        <w:rPr>
          <w:rFonts w:ascii="Arial" w:eastAsia="Calibri" w:hAnsi="Arial" w:cs="Arial"/>
          <w:sz w:val="28"/>
          <w:szCs w:val="28"/>
        </w:rPr>
      </w:pPr>
      <w:r w:rsidRPr="007E5E2F">
        <w:rPr>
          <w:rFonts w:ascii="Arial" w:eastAsia="Calibri" w:hAnsi="Arial" w:cs="Arial"/>
          <w:sz w:val="28"/>
          <w:szCs w:val="28"/>
        </w:rPr>
        <w:t xml:space="preserve">Usługi remontowe i konserwacyjne: </w:t>
      </w:r>
    </w:p>
    <w:p w14:paraId="07582831" w14:textId="77777777" w:rsidR="00E64091" w:rsidRPr="007E5E2F" w:rsidRDefault="00E64091" w:rsidP="007E5E2F">
      <w:pPr>
        <w:snapToGrid w:val="0"/>
        <w:spacing w:after="0" w:line="254" w:lineRule="auto"/>
        <w:rPr>
          <w:rFonts w:ascii="Arial" w:eastAsia="Times New Roman" w:hAnsi="Arial" w:cs="Arial"/>
          <w:sz w:val="28"/>
          <w:szCs w:val="28"/>
          <w:lang w:eastAsia="pl-PL"/>
        </w:rPr>
      </w:pPr>
      <w:r w:rsidRPr="007E5E2F">
        <w:rPr>
          <w:rFonts w:ascii="Arial" w:eastAsia="Times New Roman" w:hAnsi="Arial" w:cs="Arial"/>
          <w:sz w:val="28"/>
          <w:szCs w:val="28"/>
          <w:lang w:eastAsia="pl-PL"/>
        </w:rPr>
        <w:t xml:space="preserve">czyszczenie czujek dymu i układu detekcji, montaż nasady wentylacji na kominie oraz naprawa </w:t>
      </w:r>
      <w:r w:rsidRPr="007E5E2F">
        <w:rPr>
          <w:rFonts w:ascii="Arial" w:eastAsia="Times New Roman" w:hAnsi="Arial" w:cs="Arial"/>
          <w:sz w:val="28"/>
          <w:szCs w:val="28"/>
          <w:lang w:eastAsia="pl-PL"/>
        </w:rPr>
        <w:br/>
        <w:t xml:space="preserve">i uszczelnienie wlotu wentylacji poddasza, wymiana wyświetlacza dźwigu </w:t>
      </w:r>
      <w:r w:rsidRPr="007E5E2F">
        <w:rPr>
          <w:rFonts w:ascii="Arial" w:eastAsia="Times New Roman" w:hAnsi="Arial" w:cs="Arial"/>
          <w:sz w:val="28"/>
          <w:szCs w:val="28"/>
          <w:lang w:eastAsia="pl-PL"/>
        </w:rPr>
        <w:lastRenderedPageBreak/>
        <w:t>osobowego, naprawa części foteli w sali widowiskowej, wymiana falownika nawiewu i falownika wyciągu w centrali wentylacyjnej (sala widowiskowa) itp.</w:t>
      </w:r>
    </w:p>
    <w:p w14:paraId="5C0A8530" w14:textId="7BBE7026" w:rsidR="00E64091" w:rsidRPr="007E5E2F" w:rsidRDefault="00E64091" w:rsidP="007E5E2F">
      <w:pPr>
        <w:snapToGrid w:val="0"/>
        <w:spacing w:after="0" w:line="259" w:lineRule="auto"/>
        <w:rPr>
          <w:rFonts w:ascii="Arial" w:eastAsia="Calibri" w:hAnsi="Arial" w:cs="Arial"/>
          <w:sz w:val="28"/>
          <w:szCs w:val="28"/>
        </w:rPr>
      </w:pPr>
      <w:r w:rsidRPr="007E5E2F">
        <w:rPr>
          <w:rFonts w:ascii="Arial" w:eastAsia="Calibri" w:hAnsi="Arial" w:cs="Arial"/>
          <w:sz w:val="28"/>
          <w:szCs w:val="28"/>
        </w:rPr>
        <w:t>Łączny koszt: 52 146,81 zł.</w:t>
      </w:r>
    </w:p>
    <w:p w14:paraId="09E9A7EC" w14:textId="77777777" w:rsidR="00FA4599" w:rsidRDefault="00FA4599" w:rsidP="007E5E2F">
      <w:pPr>
        <w:snapToGrid w:val="0"/>
        <w:spacing w:line="259" w:lineRule="auto"/>
        <w:contextualSpacing/>
        <w:rPr>
          <w:rFonts w:ascii="Arial" w:eastAsia="Calibri" w:hAnsi="Arial" w:cs="Arial"/>
          <w:sz w:val="28"/>
          <w:szCs w:val="28"/>
          <w:u w:val="single"/>
        </w:rPr>
      </w:pPr>
    </w:p>
    <w:p w14:paraId="72DBF7CD" w14:textId="53E16B99" w:rsidR="00FA4599" w:rsidRPr="00FA4599" w:rsidRDefault="00FA4599" w:rsidP="007E5E2F">
      <w:pPr>
        <w:snapToGrid w:val="0"/>
        <w:spacing w:line="259" w:lineRule="auto"/>
        <w:contextualSpacing/>
        <w:rPr>
          <w:rFonts w:ascii="Arial" w:eastAsia="Calibri" w:hAnsi="Arial" w:cs="Arial"/>
          <w:b/>
          <w:bCs/>
          <w:sz w:val="28"/>
          <w:szCs w:val="28"/>
        </w:rPr>
      </w:pPr>
      <w:r w:rsidRPr="00FA4599">
        <w:rPr>
          <w:rFonts w:ascii="Arial" w:eastAsia="Calibri" w:hAnsi="Arial" w:cs="Arial"/>
          <w:b/>
          <w:bCs/>
          <w:sz w:val="28"/>
          <w:szCs w:val="28"/>
        </w:rPr>
        <w:t>Działania/wydarzenia o charakterze promującym miasto</w:t>
      </w:r>
    </w:p>
    <w:p w14:paraId="023A397D" w14:textId="77777777" w:rsidR="00FA4599" w:rsidRDefault="00FA4599" w:rsidP="007E5E2F">
      <w:pPr>
        <w:snapToGrid w:val="0"/>
        <w:spacing w:line="259" w:lineRule="auto"/>
        <w:contextualSpacing/>
        <w:rPr>
          <w:rFonts w:ascii="Arial" w:eastAsia="Calibri" w:hAnsi="Arial" w:cs="Arial"/>
          <w:b/>
          <w:bCs/>
          <w:sz w:val="28"/>
          <w:szCs w:val="28"/>
        </w:rPr>
      </w:pPr>
    </w:p>
    <w:p w14:paraId="1AA474C8" w14:textId="63DBCC51" w:rsidR="00E64091" w:rsidRPr="00FA4599" w:rsidRDefault="00E64091" w:rsidP="007E5E2F">
      <w:pPr>
        <w:snapToGrid w:val="0"/>
        <w:spacing w:line="259" w:lineRule="auto"/>
        <w:contextualSpacing/>
        <w:rPr>
          <w:rFonts w:ascii="Arial" w:eastAsia="Calibri" w:hAnsi="Arial" w:cs="Arial"/>
          <w:b/>
          <w:bCs/>
          <w:sz w:val="28"/>
          <w:szCs w:val="28"/>
        </w:rPr>
      </w:pPr>
      <w:r w:rsidRPr="00FA4599">
        <w:rPr>
          <w:rFonts w:ascii="Arial" w:eastAsia="Calibri" w:hAnsi="Arial" w:cs="Arial"/>
          <w:b/>
          <w:bCs/>
          <w:sz w:val="28"/>
          <w:szCs w:val="28"/>
        </w:rPr>
        <w:t>Centrum Kultury „Browar B.”</w:t>
      </w:r>
    </w:p>
    <w:p w14:paraId="3220D72D"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sz w:val="28"/>
          <w:szCs w:val="28"/>
        </w:rPr>
        <w:t>Koncert „Włocławek dla Orkiestry”</w:t>
      </w:r>
    </w:p>
    <w:p w14:paraId="30EBADDE"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XVI Konkurs Rzeźbiarski dla Dzieci i Młodzieży im. Stanisława Zagajewskiego</w:t>
      </w:r>
    </w:p>
    <w:p w14:paraId="5C79F34A"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 xml:space="preserve">Weekend Młodych: United </w:t>
      </w:r>
      <w:proofErr w:type="spellStart"/>
      <w:r w:rsidRPr="007E5E2F">
        <w:rPr>
          <w:rFonts w:ascii="Arial" w:eastAsia="Calibri" w:hAnsi="Arial" w:cs="Arial"/>
          <w:bCs/>
          <w:sz w:val="28"/>
          <w:szCs w:val="28"/>
        </w:rPr>
        <w:t>Session</w:t>
      </w:r>
      <w:proofErr w:type="spellEnd"/>
    </w:p>
    <w:p w14:paraId="4D774F53"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Weekend Młodych: Festiwal Nowej Muzyki i Zlot Youtuberów</w:t>
      </w:r>
    </w:p>
    <w:p w14:paraId="752AFD23"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Święto Żuru Kujawskiego</w:t>
      </w:r>
    </w:p>
    <w:p w14:paraId="0D3E2DB1"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Koncerty edukacyjne „ Dumni z pochodzenia”</w:t>
      </w:r>
    </w:p>
    <w:p w14:paraId="256B8A16"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Jarmarki: Wielkanocny i Bożonarodzeniowy</w:t>
      </w:r>
    </w:p>
    <w:p w14:paraId="299D3CF8"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Finał Włocławskiej Ligi Debat</w:t>
      </w:r>
    </w:p>
    <w:p w14:paraId="1038BACE"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Palma Festiwal</w:t>
      </w:r>
    </w:p>
    <w:p w14:paraId="6B6339F7"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„Majówka”</w:t>
      </w:r>
    </w:p>
    <w:p w14:paraId="58B39D5C"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69. Ogólnopolski Konkurs Recytatorski – eliminacje  rejonowe oraz wojewódzkie</w:t>
      </w:r>
    </w:p>
    <w:p w14:paraId="7DA8AA29"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II Ogólnopolski Turniej Tańca Nowoczesnego FLEX</w:t>
      </w:r>
    </w:p>
    <w:p w14:paraId="4A94DBA2"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Dzień Dziecka z „Browarem B.”</w:t>
      </w:r>
    </w:p>
    <w:p w14:paraId="4BBAAFB1"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III Włocławska Wystawa Modeli Redukcyjnych</w:t>
      </w:r>
    </w:p>
    <w:p w14:paraId="53F2EAF9"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Dni Włocławka</w:t>
      </w:r>
    </w:p>
    <w:p w14:paraId="292D2BD9"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Noc świętojańska i Sobótkowe potańcówki na Kujawach</w:t>
      </w:r>
    </w:p>
    <w:p w14:paraId="44F7F20F"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33. Finał Turnieju Poezji Śpiewanej: Konkurs oraz „Dobry Koncert” -  koncert laureatów 33. Finału Turnieju Poezji Śpiewanej i widowisko „Wesele na Kujawach z nutą współczesności”</w:t>
      </w:r>
    </w:p>
    <w:p w14:paraId="770DF533"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 xml:space="preserve">Ogólnopolski Przegląd Artystycznego Ruchu Seniorów „ARS” (główny organizator KPCK </w:t>
      </w:r>
      <w:r w:rsidRPr="007E5E2F">
        <w:rPr>
          <w:rFonts w:ascii="Arial" w:eastAsia="Calibri" w:hAnsi="Arial" w:cs="Arial"/>
          <w:bCs/>
          <w:sz w:val="28"/>
          <w:szCs w:val="28"/>
        </w:rPr>
        <w:br/>
        <w:t>w Bydgoszczy)</w:t>
      </w:r>
    </w:p>
    <w:p w14:paraId="6D8497DE"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Realizacja teledysku „Filiżanka”</w:t>
      </w:r>
    </w:p>
    <w:p w14:paraId="12C300AF"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 xml:space="preserve">VI Włocławskie </w:t>
      </w:r>
      <w:proofErr w:type="spellStart"/>
      <w:r w:rsidRPr="007E5E2F">
        <w:rPr>
          <w:rFonts w:ascii="Arial" w:eastAsia="Calibri" w:hAnsi="Arial" w:cs="Arial"/>
          <w:bCs/>
          <w:sz w:val="28"/>
          <w:szCs w:val="28"/>
        </w:rPr>
        <w:t>Senioralia</w:t>
      </w:r>
      <w:proofErr w:type="spellEnd"/>
    </w:p>
    <w:p w14:paraId="5DFDF5BD"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Piknik Rewitalizacyjny</w:t>
      </w:r>
    </w:p>
    <w:p w14:paraId="72C94E64"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IV Fajans Festiwal</w:t>
      </w:r>
    </w:p>
    <w:p w14:paraId="2FD14066"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Pierwszy rok Skarbca Fajansu</w:t>
      </w:r>
    </w:p>
    <w:p w14:paraId="09A05C74"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Konkurs plastyczny ,,Włocławek wzdłuż Wisły - pocztówka''</w:t>
      </w:r>
    </w:p>
    <w:p w14:paraId="680787FC"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VII Włocławski Festiwal Modelarski</w:t>
      </w:r>
    </w:p>
    <w:p w14:paraId="03F8B115"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lastRenderedPageBreak/>
        <w:t>VI Włocławska Wystawa Makiet Kolejowych i Samochodowych</w:t>
      </w:r>
    </w:p>
    <w:p w14:paraId="76AE20A2" w14:textId="77777777" w:rsidR="00E64091" w:rsidRPr="007E5E2F" w:rsidRDefault="00E64091" w:rsidP="00FE444D">
      <w:pPr>
        <w:numPr>
          <w:ilvl w:val="0"/>
          <w:numId w:val="232"/>
        </w:numPr>
        <w:spacing w:after="0" w:line="259" w:lineRule="auto"/>
        <w:ind w:left="567" w:hanging="357"/>
        <w:contextualSpacing/>
        <w:rPr>
          <w:rFonts w:ascii="Arial" w:eastAsia="Calibri" w:hAnsi="Arial" w:cs="Arial"/>
          <w:sz w:val="28"/>
          <w:szCs w:val="28"/>
        </w:rPr>
      </w:pPr>
      <w:r w:rsidRPr="007E5E2F">
        <w:rPr>
          <w:rFonts w:ascii="Arial" w:eastAsia="Calibri" w:hAnsi="Arial" w:cs="Arial"/>
          <w:bCs/>
          <w:sz w:val="28"/>
          <w:szCs w:val="28"/>
        </w:rPr>
        <w:t>XII edycja Ogólnopolskiego Festiwalu Zespołów Folklorystycznych „O Kujawski wianek”.</w:t>
      </w:r>
    </w:p>
    <w:p w14:paraId="1126D4ED" w14:textId="77777777" w:rsidR="00E64091" w:rsidRPr="007E5E2F" w:rsidRDefault="00E64091" w:rsidP="007E5E2F">
      <w:pPr>
        <w:spacing w:after="0" w:line="254" w:lineRule="auto"/>
        <w:rPr>
          <w:rFonts w:ascii="Arial" w:eastAsia="Calibri" w:hAnsi="Arial" w:cs="Arial"/>
          <w:bCs/>
          <w:sz w:val="28"/>
          <w:szCs w:val="28"/>
          <w:u w:val="single"/>
        </w:rPr>
      </w:pPr>
    </w:p>
    <w:p w14:paraId="19C33522" w14:textId="77777777" w:rsidR="00E64091" w:rsidRPr="00FA4599" w:rsidRDefault="00E64091" w:rsidP="007E5E2F">
      <w:pPr>
        <w:spacing w:after="0" w:line="254" w:lineRule="auto"/>
        <w:rPr>
          <w:rFonts w:ascii="Arial" w:eastAsia="Calibri" w:hAnsi="Arial" w:cs="Arial"/>
          <w:b/>
          <w:sz w:val="28"/>
          <w:szCs w:val="28"/>
        </w:rPr>
      </w:pPr>
      <w:r w:rsidRPr="00FA4599">
        <w:rPr>
          <w:rFonts w:ascii="Arial" w:eastAsia="Calibri" w:hAnsi="Arial" w:cs="Arial"/>
          <w:b/>
          <w:sz w:val="28"/>
          <w:szCs w:val="28"/>
        </w:rPr>
        <w:t>Galeria Sztuki Współczesnej:</w:t>
      </w:r>
    </w:p>
    <w:p w14:paraId="70DA1332" w14:textId="77777777" w:rsidR="00E64091" w:rsidRPr="007E5E2F" w:rsidRDefault="00E64091" w:rsidP="00FE444D">
      <w:pPr>
        <w:numPr>
          <w:ilvl w:val="0"/>
          <w:numId w:val="233"/>
        </w:numPr>
        <w:tabs>
          <w:tab w:val="left" w:pos="567"/>
        </w:tabs>
        <w:spacing w:after="0" w:line="254" w:lineRule="auto"/>
        <w:ind w:left="567" w:hanging="295"/>
        <w:contextualSpacing/>
        <w:rPr>
          <w:rFonts w:ascii="Arial" w:eastAsia="Times New Roman" w:hAnsi="Arial" w:cs="Arial"/>
          <w:sz w:val="28"/>
          <w:szCs w:val="28"/>
        </w:rPr>
      </w:pPr>
      <w:r w:rsidRPr="007E5E2F">
        <w:rPr>
          <w:rFonts w:ascii="Arial" w:eastAsia="Times New Roman" w:hAnsi="Arial" w:cs="Arial"/>
          <w:sz w:val="28"/>
          <w:szCs w:val="28"/>
        </w:rPr>
        <w:t>Psiaki i kociaki w parku – plenerowa zabawa plastyczna</w:t>
      </w:r>
    </w:p>
    <w:p w14:paraId="791F47B1" w14:textId="77777777" w:rsidR="00E64091" w:rsidRPr="007E5E2F" w:rsidRDefault="00E64091" w:rsidP="00FE444D">
      <w:pPr>
        <w:numPr>
          <w:ilvl w:val="0"/>
          <w:numId w:val="233"/>
        </w:numPr>
        <w:tabs>
          <w:tab w:val="left" w:pos="567"/>
        </w:tabs>
        <w:spacing w:after="0" w:line="254" w:lineRule="auto"/>
        <w:ind w:left="567" w:hanging="295"/>
        <w:contextualSpacing/>
        <w:rPr>
          <w:rFonts w:ascii="Arial" w:eastAsia="Times New Roman" w:hAnsi="Arial" w:cs="Arial"/>
          <w:sz w:val="28"/>
          <w:szCs w:val="28"/>
        </w:rPr>
      </w:pPr>
      <w:r w:rsidRPr="007E5E2F">
        <w:rPr>
          <w:rFonts w:ascii="Arial" w:eastAsia="Times New Roman" w:hAnsi="Arial" w:cs="Arial"/>
          <w:sz w:val="28"/>
          <w:szCs w:val="28"/>
        </w:rPr>
        <w:t>„Piknik w Śródmieściu”: Kreatywne girlandy – plenerowe warsztaty twórcze przybliżające architekturę miasta</w:t>
      </w:r>
    </w:p>
    <w:p w14:paraId="400E4C1C" w14:textId="1EB38895" w:rsidR="00E64091" w:rsidRPr="007E5E2F" w:rsidRDefault="00E64091" w:rsidP="00FE444D">
      <w:pPr>
        <w:numPr>
          <w:ilvl w:val="0"/>
          <w:numId w:val="233"/>
        </w:numPr>
        <w:tabs>
          <w:tab w:val="left" w:pos="567"/>
        </w:tabs>
        <w:spacing w:after="0" w:line="254" w:lineRule="auto"/>
        <w:ind w:left="567" w:hanging="295"/>
        <w:contextualSpacing/>
        <w:rPr>
          <w:rFonts w:ascii="Arial" w:eastAsia="Times New Roman" w:hAnsi="Arial" w:cs="Arial"/>
          <w:sz w:val="28"/>
          <w:szCs w:val="28"/>
        </w:rPr>
      </w:pPr>
      <w:r w:rsidRPr="007E5E2F">
        <w:rPr>
          <w:rFonts w:ascii="Arial" w:eastAsia="Times New Roman" w:hAnsi="Arial" w:cs="Arial"/>
          <w:sz w:val="28"/>
          <w:szCs w:val="28"/>
        </w:rPr>
        <w:t xml:space="preserve">Organizacja Ogólnopolskiego konkursu </w:t>
      </w:r>
      <w:r w:rsidR="00DD3D0A">
        <w:rPr>
          <w:rFonts w:ascii="Arial" w:eastAsia="Times New Roman" w:hAnsi="Arial" w:cs="Arial"/>
          <w:sz w:val="28"/>
          <w:szCs w:val="28"/>
        </w:rPr>
        <w:t>R</w:t>
      </w:r>
      <w:r w:rsidR="00DD3D0A" w:rsidRPr="00DD3D0A">
        <w:rPr>
          <w:rFonts w:ascii="Arial" w:eastAsia="Times New Roman" w:hAnsi="Arial" w:cs="Arial"/>
          <w:sz w:val="28"/>
          <w:szCs w:val="28"/>
        </w:rPr>
        <w:t xml:space="preserve">zeźba w przestrzeni </w:t>
      </w:r>
      <w:r w:rsidRPr="007E5E2F">
        <w:rPr>
          <w:rFonts w:ascii="Arial" w:eastAsia="Times New Roman" w:hAnsi="Arial" w:cs="Arial"/>
          <w:sz w:val="28"/>
          <w:szCs w:val="28"/>
        </w:rPr>
        <w:t>MIEJSKIEJ Włocławki – Nowa Odsłona</w:t>
      </w:r>
    </w:p>
    <w:p w14:paraId="7F8A9CEB" w14:textId="77777777" w:rsidR="00E64091" w:rsidRPr="007E5E2F" w:rsidRDefault="00E64091" w:rsidP="00FE444D">
      <w:pPr>
        <w:numPr>
          <w:ilvl w:val="0"/>
          <w:numId w:val="233"/>
        </w:numPr>
        <w:tabs>
          <w:tab w:val="left" w:pos="567"/>
        </w:tabs>
        <w:spacing w:after="0" w:line="254" w:lineRule="auto"/>
        <w:ind w:left="567" w:hanging="295"/>
        <w:contextualSpacing/>
        <w:rPr>
          <w:rFonts w:ascii="Arial" w:eastAsia="Times New Roman" w:hAnsi="Arial" w:cs="Arial"/>
          <w:sz w:val="28"/>
          <w:szCs w:val="28"/>
        </w:rPr>
      </w:pPr>
      <w:r w:rsidRPr="007E5E2F">
        <w:rPr>
          <w:rFonts w:ascii="Arial" w:eastAsia="Times New Roman" w:hAnsi="Arial" w:cs="Arial"/>
          <w:sz w:val="28"/>
          <w:szCs w:val="28"/>
        </w:rPr>
        <w:t>Współorganizacja Ogólnopolskiego konkursu „Włocławki na koszulce”.</w:t>
      </w:r>
    </w:p>
    <w:p w14:paraId="502FF6C9" w14:textId="77777777" w:rsidR="008A4502" w:rsidRPr="007E5E2F" w:rsidRDefault="008A4502" w:rsidP="007E5E2F">
      <w:pPr>
        <w:spacing w:after="0" w:line="254" w:lineRule="auto"/>
        <w:rPr>
          <w:rFonts w:ascii="Arial" w:eastAsia="Calibri" w:hAnsi="Arial" w:cs="Arial"/>
          <w:sz w:val="28"/>
          <w:szCs w:val="28"/>
          <w:u w:val="single"/>
        </w:rPr>
      </w:pPr>
    </w:p>
    <w:p w14:paraId="00447691" w14:textId="5B1B6F6F" w:rsidR="00E64091" w:rsidRPr="00DD3D0A" w:rsidRDefault="00E64091" w:rsidP="007E5E2F">
      <w:pPr>
        <w:spacing w:after="0" w:line="254" w:lineRule="auto"/>
        <w:rPr>
          <w:rFonts w:ascii="Arial" w:eastAsia="Calibri" w:hAnsi="Arial" w:cs="Arial"/>
          <w:b/>
          <w:bCs/>
          <w:sz w:val="28"/>
          <w:szCs w:val="28"/>
        </w:rPr>
      </w:pPr>
      <w:r w:rsidRPr="00DD3D0A">
        <w:rPr>
          <w:rFonts w:ascii="Arial" w:eastAsia="Calibri" w:hAnsi="Arial" w:cs="Arial"/>
          <w:b/>
          <w:bCs/>
          <w:sz w:val="28"/>
          <w:szCs w:val="28"/>
        </w:rPr>
        <w:t xml:space="preserve">Miejska Biblioteka Publiczna im. Zdzisława </w:t>
      </w:r>
      <w:proofErr w:type="spellStart"/>
      <w:r w:rsidRPr="00DD3D0A">
        <w:rPr>
          <w:rFonts w:ascii="Arial" w:eastAsia="Calibri" w:hAnsi="Arial" w:cs="Arial"/>
          <w:b/>
          <w:bCs/>
          <w:sz w:val="28"/>
          <w:szCs w:val="28"/>
        </w:rPr>
        <w:t>Arentowicza</w:t>
      </w:r>
      <w:proofErr w:type="spellEnd"/>
    </w:p>
    <w:p w14:paraId="5D853D64" w14:textId="0EBC1FC5"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rPr>
        <w:t>„Włocławek wczoraj i dziś” – spotkanie dla osób niewidomych i słabo widzących z Michałem Janowskim (prezesem Stowarzyszenia „</w:t>
      </w:r>
      <w:proofErr w:type="spellStart"/>
      <w:r w:rsidRPr="00DD3D0A">
        <w:rPr>
          <w:rFonts w:ascii="Arial" w:eastAsia="Calibri" w:hAnsi="Arial" w:cs="Arial"/>
          <w:sz w:val="28"/>
          <w:szCs w:val="28"/>
          <w:shd w:val="clear" w:color="auto" w:fill="FFFFFF"/>
        </w:rPr>
        <w:t>Larix</w:t>
      </w:r>
      <w:proofErr w:type="spellEnd"/>
      <w:r w:rsidRPr="00DD3D0A">
        <w:rPr>
          <w:rFonts w:ascii="Arial" w:eastAsia="Calibri" w:hAnsi="Arial" w:cs="Arial"/>
          <w:sz w:val="28"/>
          <w:szCs w:val="28"/>
          <w:shd w:val="clear" w:color="auto" w:fill="FFFFFF"/>
        </w:rPr>
        <w:t>”) i Mirosławą Stojak. W ramach współpracy ze Stowarzyszeniem Pomocy Osobom Niepełnosprawnym „</w:t>
      </w:r>
      <w:proofErr w:type="spellStart"/>
      <w:r w:rsidRPr="00DD3D0A">
        <w:rPr>
          <w:rFonts w:ascii="Arial" w:eastAsia="Calibri" w:hAnsi="Arial" w:cs="Arial"/>
          <w:sz w:val="28"/>
          <w:szCs w:val="28"/>
          <w:shd w:val="clear" w:color="auto" w:fill="FFFFFF"/>
        </w:rPr>
        <w:t>Larix</w:t>
      </w:r>
      <w:proofErr w:type="spellEnd"/>
      <w:r w:rsidRPr="00DD3D0A">
        <w:rPr>
          <w:rFonts w:ascii="Arial" w:eastAsia="Calibri" w:hAnsi="Arial" w:cs="Arial"/>
          <w:sz w:val="28"/>
          <w:szCs w:val="28"/>
          <w:shd w:val="clear" w:color="auto" w:fill="FFFFFF"/>
        </w:rPr>
        <w:t xml:space="preserve">” im. Henryka Ruszczyca, zajmującym się nagrywaniem i udostępnianiem bibliotekom cyfrowych książek mówionych przeznaczonych dla osób niewidomych i słabo widzących, w projekcie  „Zasłuchani w literaturze” znalazły się dwie pozycje włocławskiej pisarki Mirosławy Stojak Odeszli niczym mgła. Włocławskim Żydom i W oddali pachniał ocean. </w:t>
      </w:r>
    </w:p>
    <w:p w14:paraId="5B90FF51"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rPr>
        <w:t>Witraże słowem malowane – promocja książki Kujawskiego Stowarzyszenia Poetów.</w:t>
      </w:r>
    </w:p>
    <w:p w14:paraId="649FB46B"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rPr>
        <w:t>Cudowne życie garściami braliśmy – promocja książki Antoniego Benedykta Łukaszewicza.</w:t>
      </w:r>
    </w:p>
    <w:p w14:paraId="5DD95F96"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rPr>
        <w:t>Dni Włocławka: Animacje dla najmłodszych –</w:t>
      </w:r>
      <w:r w:rsidRPr="00DD3D0A">
        <w:rPr>
          <w:rFonts w:ascii="Arial" w:eastAsia="Calibri" w:hAnsi="Arial" w:cs="Arial"/>
          <w:b/>
          <w:bCs/>
          <w:sz w:val="28"/>
          <w:szCs w:val="28"/>
          <w:shd w:val="clear" w:color="auto" w:fill="FFFFFF"/>
        </w:rPr>
        <w:t xml:space="preserve"> </w:t>
      </w:r>
      <w:r w:rsidRPr="00DD3D0A">
        <w:rPr>
          <w:rFonts w:ascii="Arial" w:eastAsia="Calibri" w:hAnsi="Arial" w:cs="Arial"/>
          <w:sz w:val="28"/>
          <w:szCs w:val="28"/>
          <w:shd w:val="clear" w:color="auto" w:fill="FFFFFF"/>
          <w:lang w:eastAsia="pl-PL"/>
        </w:rPr>
        <w:t xml:space="preserve">warsztaty plastyczno-literackie w oparciu o wiersz Juliana Tuwima pt. Ptasie radio, zabawy z wykorzystaniem robotów </w:t>
      </w:r>
      <w:proofErr w:type="spellStart"/>
      <w:r w:rsidRPr="00DD3D0A">
        <w:rPr>
          <w:rFonts w:ascii="Arial" w:eastAsia="Calibri" w:hAnsi="Arial" w:cs="Arial"/>
          <w:sz w:val="28"/>
          <w:szCs w:val="28"/>
          <w:shd w:val="clear" w:color="auto" w:fill="FFFFFF"/>
          <w:lang w:eastAsia="pl-PL"/>
        </w:rPr>
        <w:t>Codey</w:t>
      </w:r>
      <w:proofErr w:type="spellEnd"/>
      <w:r w:rsidRPr="00DD3D0A">
        <w:rPr>
          <w:rFonts w:ascii="Arial" w:eastAsia="Calibri" w:hAnsi="Arial" w:cs="Arial"/>
          <w:sz w:val="28"/>
          <w:szCs w:val="28"/>
          <w:shd w:val="clear" w:color="auto" w:fill="FFFFFF"/>
          <w:lang w:eastAsia="pl-PL"/>
        </w:rPr>
        <w:t xml:space="preserve"> </w:t>
      </w:r>
      <w:proofErr w:type="spellStart"/>
      <w:r w:rsidRPr="00DD3D0A">
        <w:rPr>
          <w:rFonts w:ascii="Arial" w:eastAsia="Calibri" w:hAnsi="Arial" w:cs="Arial"/>
          <w:sz w:val="28"/>
          <w:szCs w:val="28"/>
          <w:shd w:val="clear" w:color="auto" w:fill="FFFFFF"/>
          <w:lang w:eastAsia="pl-PL"/>
        </w:rPr>
        <w:t>Rocky</w:t>
      </w:r>
      <w:proofErr w:type="spellEnd"/>
      <w:r w:rsidRPr="00DD3D0A">
        <w:rPr>
          <w:rFonts w:ascii="Arial" w:eastAsia="Calibri" w:hAnsi="Arial" w:cs="Arial"/>
          <w:sz w:val="28"/>
          <w:szCs w:val="28"/>
          <w:shd w:val="clear" w:color="auto" w:fill="FFFFFF"/>
          <w:lang w:eastAsia="pl-PL"/>
        </w:rPr>
        <w:t xml:space="preserve"> oraz stolika multimedialnego, gra wielkoformatowa, gry na PlayStation 5, literackie kolorowanki i przypinki, wystawa „Włocławek na czarno-białej fotografii”.</w:t>
      </w:r>
    </w:p>
    <w:p w14:paraId="7734DADA" w14:textId="621B7440"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Tadeusz Rajkowski. Działalność organmistrzowska – promocja książki Pawła Pasternaka o pochodzącym z Włocławka budowniczym organów.</w:t>
      </w:r>
    </w:p>
    <w:p w14:paraId="41BCC379"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 xml:space="preserve">„Poznajmy się” – Dzień Sąsiada na Śródmieściu – akcja zorganizowana przez Zespół Pracy Socjalnej ds. Organizowania </w:t>
      </w:r>
      <w:r w:rsidRPr="00DD3D0A">
        <w:rPr>
          <w:rFonts w:ascii="Arial" w:eastAsia="Calibri" w:hAnsi="Arial" w:cs="Arial"/>
          <w:sz w:val="28"/>
          <w:szCs w:val="28"/>
          <w:shd w:val="clear" w:color="auto" w:fill="FFFFFF"/>
          <w:lang w:eastAsia="pl-PL"/>
        </w:rPr>
        <w:lastRenderedPageBreak/>
        <w:t>Społeczności Lokalnej w celu integracji, promocji i wzmocnienia relacji sąsiedzkich.</w:t>
      </w:r>
    </w:p>
    <w:p w14:paraId="01A3D08D"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Spotkanie z Mirosławą Stojak – włocławianką, autorką książek, poetką.</w:t>
      </w:r>
    </w:p>
    <w:p w14:paraId="048471AA"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rPr>
        <w:t xml:space="preserve">„Z jesienią w tle: jesień w poezji i malarstwie" – spotkanie z </w:t>
      </w:r>
      <w:r w:rsidRPr="00DD3D0A">
        <w:rPr>
          <w:rFonts w:ascii="Arial" w:eastAsia="Calibri" w:hAnsi="Arial" w:cs="Arial"/>
          <w:sz w:val="28"/>
          <w:szCs w:val="28"/>
          <w:shd w:val="clear" w:color="auto" w:fill="FFFFFF"/>
          <w:lang w:eastAsia="pl-PL"/>
        </w:rPr>
        <w:t xml:space="preserve">dr Lucyną Żbikowską. </w:t>
      </w:r>
    </w:p>
    <w:p w14:paraId="68094253"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Spotkanie autorskie z Joanną Świątkowską – włocławianką, autorką książek beletrystycznych.</w:t>
      </w:r>
    </w:p>
    <w:p w14:paraId="46425F00"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Spotkanie autorskie z Wiktorią Piotrowską – pisarką młodego pokolenia związaną  z Włocławkiem, promujące drugą książkę autorki pt. Teoria niegasnących gwiazd.</w:t>
      </w:r>
    </w:p>
    <w:p w14:paraId="7B434C5A"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NSimSun" w:hAnsi="Arial" w:cs="Arial"/>
          <w:sz w:val="28"/>
          <w:szCs w:val="28"/>
          <w:shd w:val="clear" w:color="auto" w:fill="FFFFFF"/>
          <w:lang w:eastAsia="pl-PL" w:bidi="hi-IN"/>
        </w:rPr>
        <w:t xml:space="preserve">Spotkanie autorskie z włocławską pisarką Kingą </w:t>
      </w:r>
      <w:proofErr w:type="spellStart"/>
      <w:r w:rsidRPr="00DD3D0A">
        <w:rPr>
          <w:rFonts w:ascii="Arial" w:eastAsia="NSimSun" w:hAnsi="Arial" w:cs="Arial"/>
          <w:sz w:val="28"/>
          <w:szCs w:val="28"/>
          <w:shd w:val="clear" w:color="auto" w:fill="FFFFFF"/>
          <w:lang w:eastAsia="pl-PL" w:bidi="hi-IN"/>
        </w:rPr>
        <w:t>Boruczkowską</w:t>
      </w:r>
      <w:proofErr w:type="spellEnd"/>
      <w:r w:rsidRPr="00DD3D0A">
        <w:rPr>
          <w:rFonts w:ascii="Arial" w:eastAsia="NSimSun" w:hAnsi="Arial" w:cs="Arial"/>
          <w:sz w:val="28"/>
          <w:szCs w:val="28"/>
          <w:shd w:val="clear" w:color="auto" w:fill="FFFFFF"/>
          <w:lang w:eastAsia="pl-PL" w:bidi="hi-IN"/>
        </w:rPr>
        <w:t xml:space="preserve"> – autorką powieści obyczajowych.</w:t>
      </w:r>
    </w:p>
    <w:p w14:paraId="5FD5123A"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rPr>
        <w:t xml:space="preserve">Miejskie obchody 80. rocznicy wybuchu Powstania Warszawskiego: „Powstanie Warszawskie 1944. Bitwa o Polskę” – wystawa z zasobów Instytutu Pamięci Narodowej, </w:t>
      </w:r>
      <w:r w:rsidRPr="00DD3D0A">
        <w:rPr>
          <w:rFonts w:ascii="Arial" w:eastAsia="Arial Narrow" w:hAnsi="Arial" w:cs="Arial"/>
          <w:sz w:val="28"/>
          <w:szCs w:val="28"/>
          <w:shd w:val="clear" w:color="auto" w:fill="FFFFFF"/>
        </w:rPr>
        <w:t xml:space="preserve"> </w:t>
      </w:r>
      <w:r w:rsidRPr="00DD3D0A">
        <w:rPr>
          <w:rFonts w:ascii="Arial" w:eastAsia="Calibri" w:hAnsi="Arial" w:cs="Arial"/>
          <w:sz w:val="28"/>
          <w:szCs w:val="28"/>
          <w:shd w:val="clear" w:color="auto" w:fill="FFFFFF"/>
        </w:rPr>
        <w:t xml:space="preserve">Eksponaty  z Powstania Warszawskiego ze zbiorów Muzeum Ziemi Kujawskiej i Dobrzyńskiej – wystawa, </w:t>
      </w:r>
      <w:r w:rsidRPr="00DD3D0A">
        <w:rPr>
          <w:rFonts w:ascii="Arial" w:eastAsia="Calibri" w:hAnsi="Arial" w:cs="Arial"/>
          <w:sz w:val="28"/>
          <w:szCs w:val="28"/>
          <w:shd w:val="clear" w:color="auto" w:fill="FFFFFF"/>
          <w:lang w:eastAsia="pl-PL"/>
        </w:rPr>
        <w:t xml:space="preserve">książki </w:t>
      </w:r>
      <w:r w:rsidRPr="00DD3D0A">
        <w:rPr>
          <w:rFonts w:ascii="Arial" w:eastAsia="Calibri" w:hAnsi="Arial" w:cs="Arial"/>
          <w:sz w:val="28"/>
          <w:szCs w:val="28"/>
          <w:shd w:val="clear" w:color="auto" w:fill="FFFFFF"/>
          <w:lang w:eastAsia="pl-PL"/>
        </w:rPr>
        <w:br/>
        <w:t xml:space="preserve">o tematyce powstańczej ze zbiorów Miejskiej Biblioteki Publicznej im. Z. </w:t>
      </w:r>
      <w:proofErr w:type="spellStart"/>
      <w:r w:rsidRPr="00DD3D0A">
        <w:rPr>
          <w:rFonts w:ascii="Arial" w:eastAsia="Calibri" w:hAnsi="Arial" w:cs="Arial"/>
          <w:sz w:val="28"/>
          <w:szCs w:val="28"/>
          <w:shd w:val="clear" w:color="auto" w:fill="FFFFFF"/>
          <w:lang w:eastAsia="pl-PL"/>
        </w:rPr>
        <w:t>Arentowicza</w:t>
      </w:r>
      <w:proofErr w:type="spellEnd"/>
      <w:r w:rsidRPr="00DD3D0A">
        <w:rPr>
          <w:rFonts w:ascii="Arial" w:eastAsia="Calibri" w:hAnsi="Arial" w:cs="Arial"/>
          <w:sz w:val="28"/>
          <w:szCs w:val="28"/>
          <w:shd w:val="clear" w:color="auto" w:fill="FFFFFF"/>
          <w:lang w:eastAsia="pl-PL"/>
        </w:rPr>
        <w:t xml:space="preserve"> – wystawa.</w:t>
      </w:r>
    </w:p>
    <w:p w14:paraId="0C292CE4" w14:textId="5247A81F"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 xml:space="preserve">Piknik Rewitalizacyjny, w programie: zabawy dla dzieci i młodzieży z wykorzystaniem robotów </w:t>
      </w:r>
      <w:proofErr w:type="spellStart"/>
      <w:r w:rsidRPr="00DD3D0A">
        <w:rPr>
          <w:rFonts w:ascii="Arial" w:eastAsia="Calibri" w:hAnsi="Arial" w:cs="Arial"/>
          <w:sz w:val="28"/>
          <w:szCs w:val="28"/>
          <w:shd w:val="clear" w:color="auto" w:fill="FFFFFF"/>
          <w:lang w:eastAsia="pl-PL"/>
        </w:rPr>
        <w:t>Codey</w:t>
      </w:r>
      <w:proofErr w:type="spellEnd"/>
      <w:r w:rsidRPr="00DD3D0A">
        <w:rPr>
          <w:rFonts w:ascii="Arial" w:eastAsia="Calibri" w:hAnsi="Arial" w:cs="Arial"/>
          <w:sz w:val="28"/>
          <w:szCs w:val="28"/>
          <w:shd w:val="clear" w:color="auto" w:fill="FFFFFF"/>
          <w:lang w:eastAsia="pl-PL"/>
        </w:rPr>
        <w:t xml:space="preserve"> </w:t>
      </w:r>
      <w:proofErr w:type="spellStart"/>
      <w:r w:rsidRPr="00DD3D0A">
        <w:rPr>
          <w:rFonts w:ascii="Arial" w:eastAsia="Calibri" w:hAnsi="Arial" w:cs="Arial"/>
          <w:sz w:val="28"/>
          <w:szCs w:val="28"/>
          <w:shd w:val="clear" w:color="auto" w:fill="FFFFFF"/>
          <w:lang w:eastAsia="pl-PL"/>
        </w:rPr>
        <w:t>Rocky</w:t>
      </w:r>
      <w:proofErr w:type="spellEnd"/>
      <w:r w:rsidRPr="00DD3D0A">
        <w:rPr>
          <w:rFonts w:ascii="Arial" w:eastAsia="Calibri" w:hAnsi="Arial" w:cs="Arial"/>
          <w:sz w:val="28"/>
          <w:szCs w:val="28"/>
          <w:shd w:val="clear" w:color="auto" w:fill="FFFFFF"/>
          <w:lang w:eastAsia="pl-PL"/>
        </w:rPr>
        <w:t xml:space="preserve"> oraz stolika multimedialnego, wspólne zabawy i gry wielkoformatowe, gry na </w:t>
      </w:r>
      <w:proofErr w:type="spellStart"/>
      <w:r w:rsidRPr="00DD3D0A">
        <w:rPr>
          <w:rFonts w:ascii="Arial" w:eastAsia="Calibri" w:hAnsi="Arial" w:cs="Arial"/>
          <w:sz w:val="28"/>
          <w:szCs w:val="28"/>
          <w:shd w:val="clear" w:color="auto" w:fill="FFFFFF"/>
          <w:lang w:eastAsia="pl-PL"/>
        </w:rPr>
        <w:t>Playstation</w:t>
      </w:r>
      <w:proofErr w:type="spellEnd"/>
      <w:r w:rsidRPr="00DD3D0A">
        <w:rPr>
          <w:rFonts w:ascii="Arial" w:eastAsia="Calibri" w:hAnsi="Arial" w:cs="Arial"/>
          <w:sz w:val="28"/>
          <w:szCs w:val="28"/>
          <w:shd w:val="clear" w:color="auto" w:fill="FFFFFF"/>
          <w:lang w:eastAsia="pl-PL"/>
        </w:rPr>
        <w:t>, literackie.</w:t>
      </w:r>
    </w:p>
    <w:p w14:paraId="22ABD6EF"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 xml:space="preserve">„W poszukiwaniu zaginionego pastorału”  – </w:t>
      </w:r>
      <w:proofErr w:type="spellStart"/>
      <w:r w:rsidRPr="00DD3D0A">
        <w:rPr>
          <w:rFonts w:ascii="Arial" w:eastAsia="Calibri" w:hAnsi="Arial" w:cs="Arial"/>
          <w:sz w:val="28"/>
          <w:szCs w:val="28"/>
          <w:shd w:val="clear" w:color="auto" w:fill="FFFFFF"/>
          <w:lang w:eastAsia="pl-PL"/>
        </w:rPr>
        <w:t>Larp</w:t>
      </w:r>
      <w:proofErr w:type="spellEnd"/>
      <w:r w:rsidRPr="00DD3D0A">
        <w:rPr>
          <w:rFonts w:ascii="Arial" w:eastAsia="Calibri" w:hAnsi="Arial" w:cs="Arial"/>
          <w:sz w:val="28"/>
          <w:szCs w:val="28"/>
          <w:shd w:val="clear" w:color="auto" w:fill="FFFFFF"/>
          <w:lang w:eastAsia="pl-PL"/>
        </w:rPr>
        <w:t xml:space="preserve"> dla młodzieży na podstawie włocławskiej legendy autorstwa Elżbiety Ślubowskiej („Legenda o cudownym pastorale”). LARP (ang. Live Action Role-</w:t>
      </w:r>
      <w:proofErr w:type="spellStart"/>
      <w:r w:rsidRPr="00DD3D0A">
        <w:rPr>
          <w:rFonts w:ascii="Arial" w:eastAsia="Calibri" w:hAnsi="Arial" w:cs="Arial"/>
          <w:sz w:val="28"/>
          <w:szCs w:val="28"/>
          <w:shd w:val="clear" w:color="auto" w:fill="FFFFFF"/>
          <w:lang w:eastAsia="pl-PL"/>
        </w:rPr>
        <w:t>Playing</w:t>
      </w:r>
      <w:proofErr w:type="spellEnd"/>
      <w:r w:rsidRPr="00DD3D0A">
        <w:rPr>
          <w:rFonts w:ascii="Arial" w:eastAsia="Calibri" w:hAnsi="Arial" w:cs="Arial"/>
          <w:sz w:val="28"/>
          <w:szCs w:val="28"/>
          <w:shd w:val="clear" w:color="auto" w:fill="FFFFFF"/>
          <w:lang w:eastAsia="pl-PL"/>
        </w:rPr>
        <w:t>) odmiana gry fabularnej opartej na improwizacji przydzielonej roli poprzez dialogi, zachowania, mimikę, gesty etc.</w:t>
      </w:r>
    </w:p>
    <w:p w14:paraId="356159D4"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„Włocławek 3D” – warsztaty z projektowania grafiki 3D z wykorzystaniem drukarki 3D; uczestnicy korzystając z dostępnych w bibliotece zbiorów regionalnych, zaprojektowali i wydrukowali włocławskie zabytki.</w:t>
      </w:r>
    </w:p>
    <w:p w14:paraId="72BFED09"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bCs/>
          <w:sz w:val="28"/>
          <w:szCs w:val="28"/>
          <w:shd w:val="clear" w:color="auto" w:fill="FFFFFF"/>
          <w:lang w:eastAsia="pl-PL"/>
        </w:rPr>
        <w:t xml:space="preserve">Bp Michał </w:t>
      </w:r>
      <w:proofErr w:type="spellStart"/>
      <w:r w:rsidRPr="00DD3D0A">
        <w:rPr>
          <w:rFonts w:ascii="Arial" w:eastAsia="Calibri" w:hAnsi="Arial" w:cs="Arial"/>
          <w:bCs/>
          <w:sz w:val="28"/>
          <w:szCs w:val="28"/>
          <w:shd w:val="clear" w:color="auto" w:fill="FFFFFF"/>
          <w:lang w:eastAsia="pl-PL"/>
        </w:rPr>
        <w:t>Kozal</w:t>
      </w:r>
      <w:proofErr w:type="spellEnd"/>
      <w:r w:rsidRPr="00DD3D0A">
        <w:rPr>
          <w:rFonts w:ascii="Arial" w:eastAsia="Calibri" w:hAnsi="Arial" w:cs="Arial"/>
          <w:bCs/>
          <w:sz w:val="28"/>
          <w:szCs w:val="28"/>
          <w:shd w:val="clear" w:color="auto" w:fill="FFFFFF"/>
          <w:lang w:eastAsia="pl-PL"/>
        </w:rPr>
        <w:t xml:space="preserve"> – promocja książki ks. Mariusza Budkiewicza, poświęconej pamięci Patrona Włocławka, bp. Michała </w:t>
      </w:r>
      <w:proofErr w:type="spellStart"/>
      <w:r w:rsidRPr="00DD3D0A">
        <w:rPr>
          <w:rFonts w:ascii="Arial" w:eastAsia="Calibri" w:hAnsi="Arial" w:cs="Arial"/>
          <w:bCs/>
          <w:sz w:val="28"/>
          <w:szCs w:val="28"/>
          <w:shd w:val="clear" w:color="auto" w:fill="FFFFFF"/>
          <w:lang w:eastAsia="pl-PL"/>
        </w:rPr>
        <w:t>Kozala</w:t>
      </w:r>
      <w:proofErr w:type="spellEnd"/>
    </w:p>
    <w:p w14:paraId="47F55600" w14:textId="19B9B08E"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Spotkanie autorskie promujące publikację przygotowaną przez Instytut Pamięci Narodowej w związku z 40. rocznicą tragicznej śmierci ks. Jerzego Popiełuszki. Książka Jakuba Gołębiewskiego Ksiądz Jerzy Popiełuszko. Historia życia. Gościem specjalnym wydarzenia był ks. Jan Sikorski.</w:t>
      </w:r>
    </w:p>
    <w:p w14:paraId="29F10ED9"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lastRenderedPageBreak/>
        <w:t>Rocznica wprowadzenia stanu wojennego w Polsce – spotkanie ze świadkiem wydarzeń tamtego okresu we Włocławku – Wiesławem Wnukowskim.</w:t>
      </w:r>
    </w:p>
    <w:p w14:paraId="1FD3744C"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 xml:space="preserve">Wystawy: „Zdzisław </w:t>
      </w:r>
      <w:proofErr w:type="spellStart"/>
      <w:r w:rsidRPr="00DD3D0A">
        <w:rPr>
          <w:rFonts w:ascii="Arial" w:eastAsia="Calibri" w:hAnsi="Arial" w:cs="Arial"/>
          <w:sz w:val="28"/>
          <w:szCs w:val="28"/>
          <w:shd w:val="clear" w:color="auto" w:fill="FFFFFF"/>
          <w:lang w:eastAsia="pl-PL"/>
        </w:rPr>
        <w:t>Arentowicz</w:t>
      </w:r>
      <w:proofErr w:type="spellEnd"/>
      <w:r w:rsidRPr="00DD3D0A">
        <w:rPr>
          <w:rFonts w:ascii="Arial" w:eastAsia="Calibri" w:hAnsi="Arial" w:cs="Arial"/>
          <w:sz w:val="28"/>
          <w:szCs w:val="28"/>
          <w:shd w:val="clear" w:color="auto" w:fill="FFFFFF"/>
          <w:lang w:eastAsia="pl-PL"/>
        </w:rPr>
        <w:t xml:space="preserve"> – literat, wydawca, regionalista, patron”, „Zima” – prace Jadwigi Jaroszewskiej, „Mój świat w obrazie” – prace Wioletty Łukomskiej, uczennicy Włocławskiego Liceum Plastycznego, laureatki konkursu pt. „Marynarka Wojenna oczami młodego artysty”, „Siła spokoju i precyzji” – fotografie i szkice Oliwii Słowińskiej, „Włocławek moje miasto” – prace uczniów klasy </w:t>
      </w:r>
      <w:proofErr w:type="spellStart"/>
      <w:r w:rsidRPr="00DD3D0A">
        <w:rPr>
          <w:rFonts w:ascii="Arial" w:eastAsia="Calibri" w:hAnsi="Arial" w:cs="Arial"/>
          <w:sz w:val="28"/>
          <w:szCs w:val="28"/>
          <w:shd w:val="clear" w:color="auto" w:fill="FFFFFF"/>
          <w:lang w:eastAsia="pl-PL"/>
        </w:rPr>
        <w:t>IIId</w:t>
      </w:r>
      <w:proofErr w:type="spellEnd"/>
      <w:r w:rsidRPr="00DD3D0A">
        <w:rPr>
          <w:rFonts w:ascii="Arial" w:eastAsia="Calibri" w:hAnsi="Arial" w:cs="Arial"/>
          <w:sz w:val="28"/>
          <w:szCs w:val="28"/>
          <w:shd w:val="clear" w:color="auto" w:fill="FFFFFF"/>
          <w:lang w:eastAsia="pl-PL"/>
        </w:rPr>
        <w:t xml:space="preserve"> Szkoły Podstawowej nr 2 im. Polskich Olimpijczyków, Poplenerowa wystawa Niezależnego Klubu Artystów „Pasja”, „Z radości tworzenia” wystawa prac uczniów Szkoły Podstawowej z Oddziałami Dwujęzycznymi  „Montessori-</w:t>
      </w:r>
      <w:proofErr w:type="spellStart"/>
      <w:r w:rsidRPr="00DD3D0A">
        <w:rPr>
          <w:rFonts w:ascii="Arial" w:eastAsia="Calibri" w:hAnsi="Arial" w:cs="Arial"/>
          <w:sz w:val="28"/>
          <w:szCs w:val="28"/>
          <w:shd w:val="clear" w:color="auto" w:fill="FFFFFF"/>
          <w:lang w:eastAsia="pl-PL"/>
        </w:rPr>
        <w:t>Schule</w:t>
      </w:r>
      <w:proofErr w:type="spellEnd"/>
      <w:r w:rsidRPr="00DD3D0A">
        <w:rPr>
          <w:rFonts w:ascii="Arial" w:eastAsia="Calibri" w:hAnsi="Arial" w:cs="Arial"/>
          <w:sz w:val="28"/>
          <w:szCs w:val="28"/>
          <w:shd w:val="clear" w:color="auto" w:fill="FFFFFF"/>
          <w:lang w:eastAsia="pl-PL"/>
        </w:rPr>
        <w:t xml:space="preserve">” i </w:t>
      </w:r>
      <w:proofErr w:type="spellStart"/>
      <w:r w:rsidRPr="00DD3D0A">
        <w:rPr>
          <w:rFonts w:ascii="Arial" w:eastAsia="Calibri" w:hAnsi="Arial" w:cs="Arial"/>
          <w:sz w:val="28"/>
          <w:szCs w:val="28"/>
          <w:shd w:val="clear" w:color="auto" w:fill="FFFFFF"/>
          <w:lang w:eastAsia="pl-PL"/>
        </w:rPr>
        <w:t>I</w:t>
      </w:r>
      <w:proofErr w:type="spellEnd"/>
      <w:r w:rsidRPr="00DD3D0A">
        <w:rPr>
          <w:rFonts w:ascii="Arial" w:eastAsia="Calibri" w:hAnsi="Arial" w:cs="Arial"/>
          <w:sz w:val="28"/>
          <w:szCs w:val="28"/>
          <w:shd w:val="clear" w:color="auto" w:fill="FFFFFF"/>
          <w:lang w:eastAsia="pl-PL"/>
        </w:rPr>
        <w:t xml:space="preserve">  Liceum Ogólnokształcącego Montessori, Prace finalistów II konkursu Technicznego we Włocławku, którego organizatorem była Szkoła Podstawowa nr 12 im. W. Broniewskiego we Włocławku.</w:t>
      </w:r>
    </w:p>
    <w:p w14:paraId="0E215CCE"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 xml:space="preserve">Edukacja regionalna: „Włocławek i Kujawy – nasza mała ojczyzna”, „Tradycja zapustów kujawskich i tłustego czwartku” (pokaz zwyczajów ostatkowych przygotowany przez zespół „Koza Kruszyn-Grupa Zapustna”, „Zwyczaje i obrzędy wielkanocne na Kujawach”, „Michelin, Włocławek, Kujawy… moja mała ojczyzna”, </w:t>
      </w:r>
      <w:r w:rsidRPr="00DD3D0A">
        <w:rPr>
          <w:rFonts w:ascii="Arial" w:eastAsia="Times New Roman" w:hAnsi="Arial" w:cs="Arial"/>
          <w:sz w:val="28"/>
          <w:szCs w:val="28"/>
          <w:shd w:val="clear" w:color="auto" w:fill="FFFFFF"/>
          <w:lang w:eastAsia="pl-PL"/>
        </w:rPr>
        <w:t xml:space="preserve">Piękno województwa kujawsko-pomorskiego, Tradycje i zwyczaje andrzejkowe na Kujawach i nie tylko”, „Zdzisław </w:t>
      </w:r>
      <w:proofErr w:type="spellStart"/>
      <w:r w:rsidRPr="00DD3D0A">
        <w:rPr>
          <w:rFonts w:ascii="Arial" w:eastAsia="Times New Roman" w:hAnsi="Arial" w:cs="Arial"/>
          <w:sz w:val="28"/>
          <w:szCs w:val="28"/>
          <w:shd w:val="clear" w:color="auto" w:fill="FFFFFF"/>
          <w:lang w:eastAsia="pl-PL"/>
        </w:rPr>
        <w:t>Arentowicz</w:t>
      </w:r>
      <w:proofErr w:type="spellEnd"/>
      <w:r w:rsidRPr="00DD3D0A">
        <w:rPr>
          <w:rFonts w:ascii="Arial" w:eastAsia="Times New Roman" w:hAnsi="Arial" w:cs="Arial"/>
          <w:sz w:val="28"/>
          <w:szCs w:val="28"/>
          <w:shd w:val="clear" w:color="auto" w:fill="FFFFFF"/>
          <w:lang w:eastAsia="pl-PL"/>
        </w:rPr>
        <w:t xml:space="preserve"> – regionalista, literat, wydawca, patron”, „Raz na ludowo – tradycje kultury kujawskiej. 210. rocznica urodzin Oskara Kolberga” – spotkanie z etnografem p. Elizą Sutkowską,  </w:t>
      </w:r>
      <w:r w:rsidRPr="00DD3D0A">
        <w:rPr>
          <w:rFonts w:ascii="Arial" w:eastAsia="Arial Narrow" w:hAnsi="Arial" w:cs="Arial"/>
          <w:sz w:val="28"/>
          <w:szCs w:val="28"/>
          <w:shd w:val="clear" w:color="auto" w:fill="FFFFFF"/>
          <w:lang w:eastAsia="pl-PL"/>
        </w:rPr>
        <w:t xml:space="preserve">Światowy Dzień Chleba – „Od ziarenka do bochenka” – poznajemy twórczość regionalnej pisarki, Reginy </w:t>
      </w:r>
      <w:proofErr w:type="spellStart"/>
      <w:r w:rsidRPr="00DD3D0A">
        <w:rPr>
          <w:rFonts w:ascii="Arial" w:eastAsia="Arial Narrow" w:hAnsi="Arial" w:cs="Arial"/>
          <w:sz w:val="28"/>
          <w:szCs w:val="28"/>
          <w:shd w:val="clear" w:color="auto" w:fill="FFFFFF"/>
          <w:lang w:eastAsia="pl-PL"/>
        </w:rPr>
        <w:t>Zaleskiej-Wojciechowskiej</w:t>
      </w:r>
      <w:proofErr w:type="spellEnd"/>
      <w:r w:rsidRPr="00DD3D0A">
        <w:rPr>
          <w:rFonts w:ascii="Arial" w:eastAsia="Arial Narrow" w:hAnsi="Arial" w:cs="Arial"/>
          <w:sz w:val="28"/>
          <w:szCs w:val="28"/>
          <w:shd w:val="clear" w:color="auto" w:fill="FFFFFF"/>
          <w:lang w:eastAsia="pl-PL"/>
        </w:rPr>
        <w:t>.</w:t>
      </w:r>
    </w:p>
    <w:p w14:paraId="30F21278" w14:textId="77777777" w:rsidR="00E64091" w:rsidRPr="00DD3D0A" w:rsidRDefault="00E64091" w:rsidP="00FE444D">
      <w:pPr>
        <w:numPr>
          <w:ilvl w:val="0"/>
          <w:numId w:val="234"/>
        </w:numPr>
        <w:spacing w:after="0" w:line="254" w:lineRule="auto"/>
        <w:ind w:left="567" w:hanging="283"/>
        <w:contextualSpacing/>
        <w:rPr>
          <w:rFonts w:ascii="Arial" w:eastAsia="Calibri" w:hAnsi="Arial" w:cs="Arial"/>
          <w:sz w:val="28"/>
          <w:szCs w:val="28"/>
          <w:u w:val="single"/>
        </w:rPr>
      </w:pPr>
      <w:r w:rsidRPr="00DD3D0A">
        <w:rPr>
          <w:rFonts w:ascii="Arial" w:eastAsia="Calibri" w:hAnsi="Arial" w:cs="Arial"/>
          <w:sz w:val="28"/>
          <w:szCs w:val="28"/>
          <w:shd w:val="clear" w:color="auto" w:fill="FFFFFF"/>
          <w:lang w:eastAsia="pl-PL"/>
        </w:rPr>
        <w:t xml:space="preserve">Przedsięwzięcia online – </w:t>
      </w:r>
      <w:proofErr w:type="spellStart"/>
      <w:r w:rsidRPr="00DD3D0A">
        <w:rPr>
          <w:rFonts w:ascii="Arial" w:eastAsia="Calibri" w:hAnsi="Arial" w:cs="Arial"/>
          <w:sz w:val="28"/>
          <w:szCs w:val="28"/>
          <w:shd w:val="clear" w:color="auto" w:fill="FFFFFF"/>
          <w:lang w:eastAsia="pl-PL"/>
        </w:rPr>
        <w:t>facebook</w:t>
      </w:r>
      <w:proofErr w:type="spellEnd"/>
      <w:r w:rsidRPr="00DD3D0A">
        <w:rPr>
          <w:rFonts w:ascii="Arial" w:eastAsia="Calibri" w:hAnsi="Arial" w:cs="Arial"/>
          <w:sz w:val="28"/>
          <w:szCs w:val="28"/>
          <w:shd w:val="clear" w:color="auto" w:fill="FFFFFF"/>
          <w:lang w:eastAsia="pl-PL"/>
        </w:rPr>
        <w:t xml:space="preserve">: „Kujawskie zwyczaje wielkanocne”, Marianna Ziomek – zakonnica, łączniczka w czasie II wojny światowej, bibliotekarka w bibliotece Wyższego Seminarium Duchownego we Włocławku, „Anna </w:t>
      </w:r>
      <w:proofErr w:type="spellStart"/>
      <w:r w:rsidRPr="00DD3D0A">
        <w:rPr>
          <w:rFonts w:ascii="Arial" w:eastAsia="Calibri" w:hAnsi="Arial" w:cs="Arial"/>
          <w:sz w:val="28"/>
          <w:szCs w:val="28"/>
          <w:shd w:val="clear" w:color="auto" w:fill="FFFFFF"/>
          <w:lang w:eastAsia="pl-PL"/>
        </w:rPr>
        <w:t>Jachnina</w:t>
      </w:r>
      <w:proofErr w:type="spellEnd"/>
      <w:r w:rsidRPr="00DD3D0A">
        <w:rPr>
          <w:rFonts w:ascii="Arial" w:eastAsia="Calibri" w:hAnsi="Arial" w:cs="Arial"/>
          <w:sz w:val="28"/>
          <w:szCs w:val="28"/>
          <w:shd w:val="clear" w:color="auto" w:fill="FFFFFF"/>
          <w:lang w:eastAsia="pl-PL"/>
        </w:rPr>
        <w:t xml:space="preserve">” – dziennikarka, autorka najsłynniejszej piosenki wojennej Warszawy „Siekiera motyka”, 40. rocznica męczeńskiej śmierci błogosławionego ks. Jerzego Popiełuszki, 134. rocznica urodzin Z. </w:t>
      </w:r>
      <w:proofErr w:type="spellStart"/>
      <w:r w:rsidRPr="00DD3D0A">
        <w:rPr>
          <w:rFonts w:ascii="Arial" w:eastAsia="Calibri" w:hAnsi="Arial" w:cs="Arial"/>
          <w:sz w:val="28"/>
          <w:szCs w:val="28"/>
          <w:shd w:val="clear" w:color="auto" w:fill="FFFFFF"/>
          <w:lang w:eastAsia="pl-PL"/>
        </w:rPr>
        <w:t>Arentowicza</w:t>
      </w:r>
      <w:proofErr w:type="spellEnd"/>
      <w:r w:rsidRPr="00DD3D0A">
        <w:rPr>
          <w:rFonts w:ascii="Arial" w:eastAsia="Calibri" w:hAnsi="Arial" w:cs="Arial"/>
          <w:sz w:val="28"/>
          <w:szCs w:val="28"/>
          <w:shd w:val="clear" w:color="auto" w:fill="FFFFFF"/>
          <w:lang w:eastAsia="pl-PL"/>
        </w:rPr>
        <w:t xml:space="preserve"> – patrona MBP.</w:t>
      </w:r>
    </w:p>
    <w:p w14:paraId="51BB51F2" w14:textId="77777777" w:rsidR="00E64091" w:rsidRPr="00DD3D0A" w:rsidRDefault="00E64091" w:rsidP="007E5E2F">
      <w:pPr>
        <w:spacing w:line="254" w:lineRule="auto"/>
        <w:contextualSpacing/>
        <w:rPr>
          <w:rFonts w:ascii="Arial" w:eastAsia="Calibri" w:hAnsi="Arial" w:cs="Arial"/>
          <w:sz w:val="28"/>
          <w:szCs w:val="28"/>
          <w:u w:val="single"/>
        </w:rPr>
      </w:pPr>
    </w:p>
    <w:p w14:paraId="1A438E47" w14:textId="77777777" w:rsidR="00E64091" w:rsidRPr="00DD3D0A" w:rsidRDefault="00E64091" w:rsidP="007E5E2F">
      <w:pPr>
        <w:spacing w:after="0" w:line="254" w:lineRule="auto"/>
        <w:rPr>
          <w:rFonts w:ascii="Arial" w:eastAsia="Calibri" w:hAnsi="Arial" w:cs="Arial"/>
          <w:b/>
          <w:bCs/>
          <w:sz w:val="28"/>
          <w:szCs w:val="28"/>
          <w:shd w:val="clear" w:color="auto" w:fill="FFFFFF"/>
        </w:rPr>
      </w:pPr>
      <w:r w:rsidRPr="00DD3D0A">
        <w:rPr>
          <w:rFonts w:ascii="Arial" w:eastAsia="Calibri" w:hAnsi="Arial" w:cs="Arial"/>
          <w:b/>
          <w:bCs/>
          <w:sz w:val="28"/>
          <w:szCs w:val="28"/>
          <w:shd w:val="clear" w:color="auto" w:fill="FFFFFF"/>
        </w:rPr>
        <w:t>Teatr Impresaryjny im. Włodzimierza Gniazdowskiego</w:t>
      </w:r>
    </w:p>
    <w:p w14:paraId="2CB5F9B5" w14:textId="79326C54" w:rsidR="00E64091" w:rsidRPr="00DD3D0A" w:rsidRDefault="00E64091" w:rsidP="00FE444D">
      <w:pPr>
        <w:numPr>
          <w:ilvl w:val="3"/>
          <w:numId w:val="233"/>
        </w:numPr>
        <w:spacing w:after="0" w:line="254" w:lineRule="auto"/>
        <w:ind w:left="567" w:hanging="283"/>
        <w:contextualSpacing/>
        <w:rPr>
          <w:rFonts w:ascii="Arial" w:eastAsia="Calibri" w:hAnsi="Arial" w:cs="Arial"/>
          <w:sz w:val="28"/>
          <w:szCs w:val="28"/>
          <w:shd w:val="clear" w:color="auto" w:fill="FFFFFF"/>
        </w:rPr>
      </w:pPr>
      <w:r w:rsidRPr="00DD3D0A">
        <w:rPr>
          <w:rFonts w:ascii="Arial" w:eastAsia="Calibri" w:hAnsi="Arial" w:cs="Arial"/>
          <w:sz w:val="28"/>
          <w:szCs w:val="28"/>
          <w:shd w:val="clear" w:color="auto" w:fill="FFFFFF"/>
        </w:rPr>
        <w:lastRenderedPageBreak/>
        <w:t>Grupa Teatru Ludzi Upartych (amatorska grupa osób dorosłych) w 2024 r. występowała ze spektaklami przed publicznością w Brześciu Kujawskim, Warszawie i Siedlcach.</w:t>
      </w:r>
    </w:p>
    <w:p w14:paraId="5C396C45" w14:textId="77777777" w:rsidR="00E64091" w:rsidRPr="00DD3D0A" w:rsidRDefault="00E64091" w:rsidP="00FE444D">
      <w:pPr>
        <w:numPr>
          <w:ilvl w:val="3"/>
          <w:numId w:val="233"/>
        </w:numPr>
        <w:spacing w:after="0" w:line="254" w:lineRule="auto"/>
        <w:ind w:left="567" w:hanging="283"/>
        <w:contextualSpacing/>
        <w:rPr>
          <w:rFonts w:ascii="Arial" w:eastAsia="Calibri" w:hAnsi="Arial" w:cs="Arial"/>
          <w:sz w:val="28"/>
          <w:szCs w:val="28"/>
          <w:shd w:val="clear" w:color="auto" w:fill="FFFFFF"/>
        </w:rPr>
      </w:pPr>
      <w:r w:rsidRPr="00DD3D0A">
        <w:rPr>
          <w:rFonts w:ascii="Arial" w:eastAsia="Calibri" w:hAnsi="Arial" w:cs="Arial"/>
          <w:sz w:val="28"/>
          <w:szCs w:val="28"/>
          <w:shd w:val="clear" w:color="auto" w:fill="FFFFFF"/>
        </w:rPr>
        <w:t xml:space="preserve">Piknik Rewitalizacyjny pn. „Piknik w Śródmieściu” – widowisko plenerowe Teatru </w:t>
      </w:r>
      <w:proofErr w:type="spellStart"/>
      <w:r w:rsidRPr="00DD3D0A">
        <w:rPr>
          <w:rFonts w:ascii="Arial" w:eastAsia="Calibri" w:hAnsi="Arial" w:cs="Arial"/>
          <w:sz w:val="28"/>
          <w:szCs w:val="28"/>
          <w:shd w:val="clear" w:color="auto" w:fill="FFFFFF"/>
        </w:rPr>
        <w:t>Vaśka</w:t>
      </w:r>
      <w:proofErr w:type="spellEnd"/>
      <w:r w:rsidRPr="00DD3D0A">
        <w:rPr>
          <w:rFonts w:ascii="Arial" w:eastAsia="Calibri" w:hAnsi="Arial" w:cs="Arial"/>
          <w:sz w:val="28"/>
          <w:szCs w:val="28"/>
          <w:shd w:val="clear" w:color="auto" w:fill="FFFFFF"/>
        </w:rPr>
        <w:t xml:space="preserve"> pt. „Wielka draka o drogowych znakach”.</w:t>
      </w:r>
    </w:p>
    <w:p w14:paraId="21FB72E7" w14:textId="77777777" w:rsidR="00E64091" w:rsidRPr="00DD3D0A" w:rsidRDefault="00E64091" w:rsidP="00FE444D">
      <w:pPr>
        <w:numPr>
          <w:ilvl w:val="3"/>
          <w:numId w:val="233"/>
        </w:numPr>
        <w:spacing w:after="0" w:line="254" w:lineRule="auto"/>
        <w:ind w:left="567" w:hanging="283"/>
        <w:contextualSpacing/>
        <w:rPr>
          <w:rFonts w:ascii="Arial" w:eastAsia="Calibri" w:hAnsi="Arial" w:cs="Arial"/>
          <w:sz w:val="28"/>
          <w:szCs w:val="28"/>
          <w:shd w:val="clear" w:color="auto" w:fill="FFFFFF"/>
        </w:rPr>
      </w:pPr>
      <w:r w:rsidRPr="00DD3D0A">
        <w:rPr>
          <w:rFonts w:ascii="Arial" w:eastAsia="Calibri" w:hAnsi="Arial" w:cs="Arial"/>
          <w:sz w:val="28"/>
          <w:szCs w:val="28"/>
          <w:shd w:val="clear" w:color="auto" w:fill="FFFFFF"/>
        </w:rPr>
        <w:t>Dni Włocławka – warsztaty teatralne „Teatr przedmiotu” oraz mini widowisko „Jaś i Małgosia”.</w:t>
      </w:r>
    </w:p>
    <w:p w14:paraId="4673C79B" w14:textId="77777777" w:rsidR="00E64091" w:rsidRPr="00DD3D0A" w:rsidRDefault="00E64091" w:rsidP="007E5E2F">
      <w:pPr>
        <w:spacing w:after="0" w:line="254" w:lineRule="auto"/>
        <w:rPr>
          <w:rFonts w:ascii="Arial" w:eastAsia="Calibri" w:hAnsi="Arial" w:cs="Arial"/>
          <w:sz w:val="28"/>
          <w:szCs w:val="28"/>
          <w:shd w:val="clear" w:color="auto" w:fill="FFFFFF"/>
        </w:rPr>
      </w:pPr>
    </w:p>
    <w:p w14:paraId="62BD6E48" w14:textId="77777777" w:rsidR="00E64091" w:rsidRPr="00DD3D0A" w:rsidRDefault="00E64091" w:rsidP="007E5E2F">
      <w:pPr>
        <w:spacing w:after="0" w:line="259" w:lineRule="auto"/>
        <w:rPr>
          <w:rFonts w:ascii="Arial" w:eastAsia="Calibri" w:hAnsi="Arial" w:cs="Arial"/>
          <w:b/>
          <w:bCs/>
          <w:sz w:val="28"/>
          <w:szCs w:val="28"/>
        </w:rPr>
      </w:pPr>
      <w:r w:rsidRPr="00DD3D0A">
        <w:rPr>
          <w:rFonts w:ascii="Arial" w:eastAsia="Calibri" w:hAnsi="Arial" w:cs="Arial"/>
          <w:b/>
          <w:bCs/>
          <w:sz w:val="28"/>
          <w:szCs w:val="28"/>
        </w:rPr>
        <w:t>Włocławska Informacja Turystyczna</w:t>
      </w:r>
    </w:p>
    <w:p w14:paraId="183CAC5B" w14:textId="77777777" w:rsidR="00E64091" w:rsidRPr="00DD3D0A" w:rsidRDefault="00E64091" w:rsidP="007E5E2F">
      <w:pPr>
        <w:spacing w:after="0" w:line="259" w:lineRule="auto"/>
        <w:rPr>
          <w:rFonts w:ascii="Arial" w:eastAsia="Calibri" w:hAnsi="Arial" w:cs="Arial"/>
          <w:sz w:val="28"/>
          <w:szCs w:val="28"/>
        </w:rPr>
      </w:pPr>
      <w:r w:rsidRPr="00DD3D0A">
        <w:rPr>
          <w:rFonts w:ascii="Arial" w:eastAsia="Calibri" w:hAnsi="Arial" w:cs="Arial"/>
          <w:sz w:val="28"/>
          <w:szCs w:val="28"/>
        </w:rPr>
        <w:t xml:space="preserve">W sezonie letnim, tj. od 6 lipca do 31 sierpnia 2024 r. odbywały się Spacerki z Przewodnikiem, w 2024 r. miała miejsce 2️0. edycja. Na czele każdego spacerku stał Krzysztof </w:t>
      </w:r>
      <w:proofErr w:type="spellStart"/>
      <w:r w:rsidRPr="00DD3D0A">
        <w:rPr>
          <w:rFonts w:ascii="Arial" w:eastAsia="Calibri" w:hAnsi="Arial" w:cs="Arial"/>
          <w:sz w:val="28"/>
          <w:szCs w:val="28"/>
        </w:rPr>
        <w:t>Cieczkiewicz</w:t>
      </w:r>
      <w:proofErr w:type="spellEnd"/>
      <w:r w:rsidRPr="00DD3D0A">
        <w:rPr>
          <w:rFonts w:ascii="Arial" w:eastAsia="Calibri" w:hAnsi="Arial" w:cs="Arial"/>
          <w:sz w:val="28"/>
          <w:szCs w:val="28"/>
        </w:rPr>
        <w:t xml:space="preserve"> – Przewodnik PTTK, który swoją wiedzą i zaangażowaniem z nutą humoru przybliżał historię Włocławka, mając na celu popularyzację turystyki. </w:t>
      </w:r>
    </w:p>
    <w:p w14:paraId="6AACDD9F" w14:textId="639F815B" w:rsidR="00E64091" w:rsidRPr="00DD3D0A" w:rsidRDefault="00E64091" w:rsidP="007E5E2F">
      <w:pPr>
        <w:spacing w:after="0" w:line="259" w:lineRule="auto"/>
        <w:rPr>
          <w:rFonts w:ascii="Arial" w:eastAsia="Calibri" w:hAnsi="Arial" w:cs="Arial"/>
          <w:sz w:val="28"/>
          <w:szCs w:val="28"/>
        </w:rPr>
      </w:pPr>
      <w:r w:rsidRPr="00DD3D0A">
        <w:rPr>
          <w:rFonts w:ascii="Arial" w:eastAsia="Calibri" w:hAnsi="Arial" w:cs="Arial"/>
          <w:sz w:val="28"/>
          <w:szCs w:val="28"/>
        </w:rPr>
        <w:t xml:space="preserve">W sumie odbyło się 9 spotkań pn.: „Stare </w:t>
      </w:r>
      <w:proofErr w:type="spellStart"/>
      <w:r w:rsidRPr="00DD3D0A">
        <w:rPr>
          <w:rFonts w:ascii="Arial" w:eastAsia="Calibri" w:hAnsi="Arial" w:cs="Arial"/>
          <w:sz w:val="28"/>
          <w:szCs w:val="28"/>
        </w:rPr>
        <w:t>Zazamcze</w:t>
      </w:r>
      <w:proofErr w:type="spellEnd"/>
      <w:r w:rsidRPr="00DD3D0A">
        <w:rPr>
          <w:rFonts w:ascii="Arial" w:eastAsia="Calibri" w:hAnsi="Arial" w:cs="Arial"/>
          <w:sz w:val="28"/>
          <w:szCs w:val="28"/>
        </w:rPr>
        <w:t xml:space="preserve">”, „Spacerek do Katedry”, „Punkt widokowy wraz z </w:t>
      </w:r>
      <w:proofErr w:type="spellStart"/>
      <w:r w:rsidRPr="00DD3D0A">
        <w:rPr>
          <w:rFonts w:ascii="Arial" w:eastAsia="Calibri" w:hAnsi="Arial" w:cs="Arial"/>
          <w:sz w:val="28"/>
          <w:szCs w:val="28"/>
        </w:rPr>
        <w:t>Zawiślem</w:t>
      </w:r>
      <w:proofErr w:type="spellEnd"/>
      <w:r w:rsidRPr="00DD3D0A">
        <w:rPr>
          <w:rFonts w:ascii="Arial" w:eastAsia="Calibri" w:hAnsi="Arial" w:cs="Arial"/>
          <w:sz w:val="28"/>
          <w:szCs w:val="28"/>
        </w:rPr>
        <w:t xml:space="preserve">”, „Nadleśnictwo Włocławek”, „Interaktywne Centrum Fajansu”, „Park im. Henryka Sienkiewicza wraz z bulwarami”, „Miejski spacerowy szlak obiektów zabytkowych” oraz „Obserwatorium Astronomiczne”. </w:t>
      </w:r>
    </w:p>
    <w:p w14:paraId="04BF104E" w14:textId="77777777" w:rsidR="00E64091" w:rsidRPr="00DD3D0A" w:rsidRDefault="00E64091" w:rsidP="007E5E2F">
      <w:pPr>
        <w:spacing w:after="0" w:line="259" w:lineRule="auto"/>
        <w:rPr>
          <w:rFonts w:ascii="Arial" w:eastAsia="Times New Roman" w:hAnsi="Arial" w:cs="Arial"/>
          <w:color w:val="080809"/>
          <w:sz w:val="28"/>
          <w:szCs w:val="28"/>
          <w:lang w:eastAsia="pl-PL"/>
        </w:rPr>
      </w:pPr>
      <w:r w:rsidRPr="00DD3D0A">
        <w:rPr>
          <w:rFonts w:ascii="Arial" w:eastAsia="Calibri" w:hAnsi="Arial" w:cs="Arial"/>
          <w:sz w:val="28"/>
          <w:szCs w:val="28"/>
        </w:rPr>
        <w:t>Włocławska Informacja Turystyczna organizowała rajdy rowerowe dla mieszkańców: Wiosenny rajd rowerowy, Rajd rowerowy Pamięci Agnieszki Sobańskiej oraz Rodzinny rajd rowerowy.</w:t>
      </w:r>
    </w:p>
    <w:p w14:paraId="30E13742" w14:textId="77777777" w:rsidR="00E64091" w:rsidRPr="00DD3D0A" w:rsidRDefault="00E64091" w:rsidP="007E5E2F">
      <w:pPr>
        <w:spacing w:after="0" w:line="259" w:lineRule="auto"/>
        <w:rPr>
          <w:rFonts w:ascii="Arial" w:eastAsia="Times New Roman" w:hAnsi="Arial" w:cs="Arial"/>
          <w:color w:val="080809"/>
          <w:sz w:val="28"/>
          <w:szCs w:val="28"/>
          <w:lang w:eastAsia="pl-PL"/>
        </w:rPr>
      </w:pPr>
    </w:p>
    <w:p w14:paraId="4B11BE49" w14:textId="77777777" w:rsidR="00E64091" w:rsidRPr="00DD3D0A" w:rsidRDefault="00E64091" w:rsidP="007E5E2F">
      <w:pPr>
        <w:spacing w:after="0" w:line="259" w:lineRule="auto"/>
        <w:rPr>
          <w:rFonts w:ascii="Arial" w:eastAsia="Times New Roman" w:hAnsi="Arial" w:cs="Arial"/>
          <w:color w:val="080809"/>
          <w:sz w:val="28"/>
          <w:szCs w:val="28"/>
          <w:lang w:eastAsia="pl-PL"/>
        </w:rPr>
      </w:pPr>
      <w:r w:rsidRPr="00DD3D0A">
        <w:rPr>
          <w:rFonts w:ascii="Arial" w:eastAsia="Calibri" w:hAnsi="Arial" w:cs="Arial"/>
          <w:sz w:val="28"/>
          <w:szCs w:val="28"/>
          <w:shd w:val="clear" w:color="auto" w:fill="FFFFFF"/>
        </w:rPr>
        <w:t xml:space="preserve">W kwietniu 2024 r. powstał mural pn. „Stara Przystań” w ramach projektu pn. „Sztuka w przestrzeni – program murale”, wpisanego do Gminnego Programu Rewitalizacji Miasta Włocławek na lata </w:t>
      </w:r>
      <w:r w:rsidRPr="00DD3D0A">
        <w:rPr>
          <w:rFonts w:ascii="Arial" w:eastAsia="Calibri" w:hAnsi="Arial" w:cs="Arial"/>
          <w:sz w:val="28"/>
          <w:szCs w:val="28"/>
          <w:shd w:val="clear" w:color="auto" w:fill="FFFFFF"/>
        </w:rPr>
        <w:br/>
        <w:t>2018–2028</w:t>
      </w:r>
      <w:r w:rsidRPr="00DD3D0A">
        <w:rPr>
          <w:rFonts w:ascii="Arial" w:eastAsia="Times New Roman" w:hAnsi="Arial" w:cs="Arial"/>
          <w:color w:val="080809"/>
          <w:sz w:val="28"/>
          <w:szCs w:val="28"/>
          <w:lang w:eastAsia="pl-PL"/>
        </w:rPr>
        <w:t xml:space="preserve">. </w:t>
      </w:r>
      <w:r w:rsidRPr="00DD3D0A">
        <w:rPr>
          <w:rFonts w:ascii="Arial" w:eastAsia="Calibri" w:hAnsi="Arial" w:cs="Arial"/>
          <w:sz w:val="28"/>
          <w:szCs w:val="28"/>
          <w:shd w:val="clear" w:color="auto" w:fill="FFFFFF"/>
        </w:rPr>
        <w:t>Malowidło powstało na ścianie bocznej budynku przy ul. Bulwary 22 we Włocławku.</w:t>
      </w:r>
    </w:p>
    <w:p w14:paraId="02BDD229" w14:textId="77777777" w:rsidR="00E64091" w:rsidRPr="00DD3D0A" w:rsidRDefault="00E64091" w:rsidP="007E5E2F">
      <w:pPr>
        <w:spacing w:after="0" w:line="259" w:lineRule="auto"/>
        <w:rPr>
          <w:rFonts w:ascii="Arial" w:eastAsia="Times New Roman" w:hAnsi="Arial" w:cs="Arial"/>
          <w:color w:val="080809"/>
          <w:sz w:val="28"/>
          <w:szCs w:val="28"/>
          <w:lang w:eastAsia="pl-PL"/>
        </w:rPr>
      </w:pPr>
      <w:r w:rsidRPr="00DD3D0A">
        <w:rPr>
          <w:rFonts w:ascii="Arial" w:eastAsia="Times New Roman" w:hAnsi="Arial" w:cs="Arial"/>
          <w:color w:val="080809"/>
          <w:sz w:val="28"/>
          <w:szCs w:val="28"/>
          <w:lang w:eastAsia="pl-PL"/>
        </w:rPr>
        <w:t xml:space="preserve">Autorem projektu muralu związanego z historią Włocławka i rzeką Wisłą był Pan Mikołaj </w:t>
      </w:r>
      <w:proofErr w:type="spellStart"/>
      <w:r w:rsidRPr="00DD3D0A">
        <w:rPr>
          <w:rFonts w:ascii="Arial" w:eastAsia="Times New Roman" w:hAnsi="Arial" w:cs="Arial"/>
          <w:color w:val="080809"/>
          <w:sz w:val="28"/>
          <w:szCs w:val="28"/>
          <w:lang w:eastAsia="pl-PL"/>
        </w:rPr>
        <w:t>Olizar</w:t>
      </w:r>
      <w:proofErr w:type="spellEnd"/>
      <w:r w:rsidRPr="00DD3D0A">
        <w:rPr>
          <w:rFonts w:ascii="Arial" w:eastAsia="Times New Roman" w:hAnsi="Arial" w:cs="Arial"/>
          <w:color w:val="080809"/>
          <w:sz w:val="28"/>
          <w:szCs w:val="28"/>
          <w:lang w:eastAsia="pl-PL"/>
        </w:rPr>
        <w:t xml:space="preserve">-Zakrzewski. Za realizację malowidła pt. „Stara przystań” odpowiadała firma </w:t>
      </w:r>
      <w:hyperlink r:id="rId34" w:history="1">
        <w:proofErr w:type="spellStart"/>
        <w:r w:rsidRPr="00DD3D0A">
          <w:rPr>
            <w:rStyle w:val="Hipercze"/>
            <w:rFonts w:ascii="Arial" w:eastAsia="Times New Roman" w:hAnsi="Arial" w:cs="Arial"/>
            <w:color w:val="auto"/>
            <w:sz w:val="28"/>
            <w:szCs w:val="28"/>
            <w:bdr w:val="none" w:sz="0" w:space="0" w:color="auto" w:frame="1"/>
            <w:lang w:eastAsia="pl-PL"/>
          </w:rPr>
          <w:t>takie.pany</w:t>
        </w:r>
        <w:proofErr w:type="spellEnd"/>
      </w:hyperlink>
      <w:r w:rsidRPr="00DD3D0A">
        <w:rPr>
          <w:rFonts w:ascii="Arial" w:eastAsia="Times New Roman" w:hAnsi="Arial" w:cs="Arial"/>
          <w:sz w:val="28"/>
          <w:szCs w:val="28"/>
          <w:lang w:eastAsia="pl-PL"/>
        </w:rPr>
        <w:t xml:space="preserve">. </w:t>
      </w:r>
    </w:p>
    <w:p w14:paraId="61EEFB23" w14:textId="77777777" w:rsidR="00DD3D0A" w:rsidRDefault="00DD3D0A" w:rsidP="007E5E2F">
      <w:pPr>
        <w:spacing w:line="254" w:lineRule="auto"/>
        <w:rPr>
          <w:rFonts w:ascii="Arial" w:eastAsia="Calibri" w:hAnsi="Arial" w:cs="Arial"/>
          <w:b/>
          <w:bCs/>
          <w:sz w:val="28"/>
          <w:szCs w:val="28"/>
        </w:rPr>
      </w:pPr>
    </w:p>
    <w:p w14:paraId="7A39B73B" w14:textId="4BA3B1F6" w:rsidR="00DD3D0A" w:rsidRDefault="00DD3D0A" w:rsidP="007E5E2F">
      <w:pPr>
        <w:spacing w:line="254" w:lineRule="auto"/>
        <w:rPr>
          <w:rFonts w:ascii="Arial" w:eastAsia="Calibri" w:hAnsi="Arial" w:cs="Arial"/>
          <w:b/>
          <w:bCs/>
          <w:sz w:val="28"/>
          <w:szCs w:val="28"/>
        </w:rPr>
      </w:pPr>
      <w:r w:rsidRPr="00DD3D0A">
        <w:rPr>
          <w:rFonts w:ascii="Arial" w:eastAsia="Calibri" w:hAnsi="Arial" w:cs="Arial"/>
          <w:b/>
          <w:bCs/>
          <w:sz w:val="28"/>
          <w:szCs w:val="28"/>
        </w:rPr>
        <w:t xml:space="preserve">Programy </w:t>
      </w:r>
    </w:p>
    <w:p w14:paraId="36EEFE7D" w14:textId="28256693" w:rsidR="00E64091" w:rsidRPr="00DD3D0A" w:rsidRDefault="00E64091" w:rsidP="007E5E2F">
      <w:pPr>
        <w:spacing w:line="254" w:lineRule="auto"/>
        <w:rPr>
          <w:rFonts w:ascii="Arial" w:eastAsia="Calibri" w:hAnsi="Arial" w:cs="Arial"/>
          <w:sz w:val="28"/>
          <w:szCs w:val="28"/>
        </w:rPr>
      </w:pPr>
      <w:r w:rsidRPr="00DD3D0A">
        <w:rPr>
          <w:rFonts w:ascii="Arial" w:eastAsia="Calibri" w:hAnsi="Arial" w:cs="Arial"/>
          <w:b/>
          <w:bCs/>
          <w:sz w:val="28"/>
          <w:szCs w:val="28"/>
        </w:rPr>
        <w:t>Roczny Program współpracy Gminy Miasto Włocławek z organizacjami pozarządowymi oraz podmiotami wymienionymi w art. 3 ust 3 ustawy z dnia 24 kwietnia 2003 r. o działalności pożytku publicznego i o wolontariacie (</w:t>
      </w:r>
      <w:r w:rsidRPr="00DD3D0A">
        <w:rPr>
          <w:rFonts w:ascii="Arial" w:eastAsia="Calibri" w:hAnsi="Arial" w:cs="Arial"/>
          <w:b/>
          <w:bCs/>
          <w:sz w:val="28"/>
          <w:szCs w:val="28"/>
          <w:lang w:eastAsia="zh-CN"/>
        </w:rPr>
        <w:t>Uchwała Nr </w:t>
      </w:r>
      <w:r w:rsidRPr="00DD3D0A">
        <w:rPr>
          <w:rFonts w:ascii="Arial" w:eastAsia="Calibri" w:hAnsi="Arial" w:cs="Arial"/>
          <w:b/>
          <w:bCs/>
          <w:sz w:val="28"/>
          <w:szCs w:val="28"/>
        </w:rPr>
        <w:t>LV/151/2022 Rady Miasta Włocławek z dnia 29 listopada 2022).</w:t>
      </w:r>
    </w:p>
    <w:p w14:paraId="09A5C945" w14:textId="3DDCEEB8" w:rsidR="00E64091" w:rsidRPr="00DD3D0A" w:rsidRDefault="00E64091" w:rsidP="007E5E2F">
      <w:pPr>
        <w:suppressAutoHyphens/>
        <w:spacing w:after="0" w:line="254" w:lineRule="auto"/>
        <w:rPr>
          <w:rFonts w:ascii="Arial" w:eastAsia="Calibri" w:hAnsi="Arial" w:cs="Arial"/>
          <w:kern w:val="0"/>
          <w:sz w:val="28"/>
          <w:szCs w:val="28"/>
          <w14:ligatures w14:val="none"/>
        </w:rPr>
      </w:pPr>
      <w:r w:rsidRPr="00DD3D0A">
        <w:rPr>
          <w:rFonts w:ascii="Arial" w:eastAsia="Calibri" w:hAnsi="Arial" w:cs="Arial"/>
          <w:kern w:val="0"/>
          <w:sz w:val="28"/>
          <w:szCs w:val="28"/>
          <w14:ligatures w14:val="none"/>
        </w:rPr>
        <w:lastRenderedPageBreak/>
        <w:t xml:space="preserve">Celem głównym programu jest zaspokajanie potrzeb społecznych mieszkańców Miasta oraz wzmacnianie rozwoju społeczeństwa obywatelskiego poprzez budowanie i umacnianie partnerstwa pomiędzy Miastem a organizacjami pozarządowymi. </w:t>
      </w:r>
    </w:p>
    <w:p w14:paraId="382716F6" w14:textId="70F8764C" w:rsidR="00E64091" w:rsidRPr="007E5E2F" w:rsidRDefault="00E64091" w:rsidP="007E5E2F">
      <w:pPr>
        <w:spacing w:after="0" w:line="254" w:lineRule="auto"/>
        <w:rPr>
          <w:rFonts w:ascii="Arial" w:eastAsia="Calibri" w:hAnsi="Arial" w:cs="Arial"/>
          <w:sz w:val="28"/>
          <w:szCs w:val="28"/>
        </w:rPr>
      </w:pPr>
    </w:p>
    <w:p w14:paraId="0F882E60" w14:textId="057C5CDD" w:rsidR="00DD3D0A" w:rsidRDefault="00DD3D0A" w:rsidP="00DD3D0A">
      <w:pPr>
        <w:spacing w:after="0" w:line="254" w:lineRule="auto"/>
        <w:rPr>
          <w:rFonts w:ascii="Arial" w:eastAsia="Calibri" w:hAnsi="Arial" w:cs="Arial"/>
          <w:sz w:val="28"/>
          <w:szCs w:val="28"/>
        </w:rPr>
      </w:pPr>
      <w:r w:rsidRPr="00DD3D0A">
        <w:rPr>
          <w:rFonts w:ascii="Arial" w:eastAsia="Calibri" w:hAnsi="Arial" w:cs="Arial"/>
          <w:sz w:val="28"/>
          <w:szCs w:val="28"/>
        </w:rPr>
        <w:t>Udzielono dotacji na łączną kwotę: 214 000,00 zł</w:t>
      </w:r>
    </w:p>
    <w:p w14:paraId="0C6A9C3D" w14:textId="77777777" w:rsidR="00DD3D0A" w:rsidRDefault="00DD3D0A" w:rsidP="00DD3D0A">
      <w:pPr>
        <w:spacing w:after="0" w:line="254" w:lineRule="auto"/>
        <w:rPr>
          <w:rFonts w:ascii="Arial" w:eastAsia="Calibri" w:hAnsi="Arial" w:cs="Arial"/>
          <w:sz w:val="28"/>
          <w:szCs w:val="28"/>
        </w:rPr>
      </w:pPr>
    </w:p>
    <w:p w14:paraId="4EA8AC5D" w14:textId="0F034B40" w:rsidR="00E64091" w:rsidRPr="007E5E2F" w:rsidRDefault="00E64091" w:rsidP="00DD3D0A">
      <w:pPr>
        <w:spacing w:after="0" w:line="254" w:lineRule="auto"/>
        <w:rPr>
          <w:rFonts w:ascii="Arial" w:eastAsia="Calibri" w:hAnsi="Arial" w:cs="Arial"/>
          <w:kern w:val="0"/>
          <w:sz w:val="28"/>
          <w:szCs w:val="28"/>
          <w14:ligatures w14:val="none"/>
        </w:rPr>
      </w:pPr>
      <w:r w:rsidRPr="007E5E2F">
        <w:rPr>
          <w:rFonts w:ascii="Arial" w:eastAsia="Calibri" w:hAnsi="Arial" w:cs="Arial"/>
          <w:sz w:val="28"/>
          <w:szCs w:val="28"/>
        </w:rPr>
        <w:t>W ramach konkursu ofert nr 1</w:t>
      </w:r>
      <w:r w:rsidRPr="007E5E2F">
        <w:rPr>
          <w:rFonts w:ascii="Arial" w:eastAsia="Calibri" w:hAnsi="Arial" w:cs="Arial"/>
          <w:kern w:val="0"/>
          <w:sz w:val="28"/>
          <w:szCs w:val="28"/>
          <w14:ligatures w14:val="none"/>
        </w:rPr>
        <w:t xml:space="preserve"> udzielono 196 000,00 zł dotacji:</w:t>
      </w:r>
    </w:p>
    <w:p w14:paraId="37E95330"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bCs/>
          <w:sz w:val="28"/>
          <w:szCs w:val="28"/>
        </w:rPr>
        <w:t xml:space="preserve">Ogólnopolskie Stowarzyszenie Seniora – Klub Seniora „Senior Kujawy” – </w:t>
      </w:r>
      <w:r w:rsidRPr="007E5E2F">
        <w:rPr>
          <w:rFonts w:ascii="Arial" w:eastAsia="Calibri" w:hAnsi="Arial" w:cs="Arial"/>
          <w:bCs/>
          <w:sz w:val="28"/>
          <w:szCs w:val="28"/>
          <w:lang w:eastAsia="pl-PL"/>
        </w:rPr>
        <w:t>3 000,00 zł</w:t>
      </w:r>
    </w:p>
    <w:p w14:paraId="0D292564" w14:textId="04BFC7FB"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 xml:space="preserve">Ogólnopolskie Stowarzyszenie Seniora - Klub Seniora „Wrzos” </w:t>
      </w:r>
      <w:r w:rsidR="004E65F0" w:rsidRPr="007E5E2F">
        <w:rPr>
          <w:rFonts w:ascii="Arial" w:eastAsia="Calibri" w:hAnsi="Arial" w:cs="Arial"/>
          <w:sz w:val="28"/>
          <w:szCs w:val="28"/>
          <w:lang w:eastAsia="pl-PL"/>
        </w:rPr>
        <w:br/>
      </w:r>
      <w:r w:rsidRPr="007E5E2F">
        <w:rPr>
          <w:rFonts w:ascii="Arial" w:eastAsia="Calibri" w:hAnsi="Arial" w:cs="Arial"/>
          <w:sz w:val="28"/>
          <w:szCs w:val="28"/>
          <w:lang w:eastAsia="pl-PL"/>
        </w:rPr>
        <w:t>– 5 000,00 zł</w:t>
      </w:r>
    </w:p>
    <w:p w14:paraId="7E8C35B5" w14:textId="4C6792BE"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Ogólnopolskie Stowarzyszenie Seniora – Klub Seniora „</w:t>
      </w:r>
      <w:proofErr w:type="spellStart"/>
      <w:r w:rsidRPr="007E5E2F">
        <w:rPr>
          <w:rFonts w:ascii="Arial" w:eastAsia="Calibri" w:hAnsi="Arial" w:cs="Arial"/>
          <w:sz w:val="28"/>
          <w:szCs w:val="28"/>
          <w:lang w:eastAsia="pl-PL"/>
        </w:rPr>
        <w:t>Łęgowianie</w:t>
      </w:r>
      <w:proofErr w:type="spellEnd"/>
      <w:r w:rsidRPr="007E5E2F">
        <w:rPr>
          <w:rFonts w:ascii="Arial" w:eastAsia="Calibri" w:hAnsi="Arial" w:cs="Arial"/>
          <w:sz w:val="28"/>
          <w:szCs w:val="28"/>
          <w:lang w:eastAsia="pl-PL"/>
        </w:rPr>
        <w:t xml:space="preserve">" </w:t>
      </w:r>
      <w:r w:rsidR="004E65F0" w:rsidRPr="007E5E2F">
        <w:rPr>
          <w:rFonts w:ascii="Arial" w:eastAsia="Calibri" w:hAnsi="Arial" w:cs="Arial"/>
          <w:sz w:val="28"/>
          <w:szCs w:val="28"/>
          <w:lang w:eastAsia="pl-PL"/>
        </w:rPr>
        <w:br/>
      </w:r>
      <w:r w:rsidRPr="007E5E2F">
        <w:rPr>
          <w:rFonts w:ascii="Arial" w:eastAsia="Calibri" w:hAnsi="Arial" w:cs="Arial"/>
          <w:sz w:val="28"/>
          <w:szCs w:val="28"/>
          <w:lang w:eastAsia="pl-PL"/>
        </w:rPr>
        <w:t>(2 zadania) – 8 500,00 zł</w:t>
      </w:r>
    </w:p>
    <w:p w14:paraId="63F54C6D"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 xml:space="preserve">Stowarzyszenie Pomocy Dzieciom i Dorosłym z Niepełnosprawnością Intelektualną – </w:t>
      </w:r>
      <w:proofErr w:type="spellStart"/>
      <w:r w:rsidRPr="007E5E2F">
        <w:rPr>
          <w:rFonts w:ascii="Arial" w:eastAsia="Calibri" w:hAnsi="Arial" w:cs="Arial"/>
          <w:sz w:val="28"/>
          <w:szCs w:val="28"/>
          <w:lang w:eastAsia="pl-PL"/>
        </w:rPr>
        <w:t>Oligo</w:t>
      </w:r>
      <w:proofErr w:type="spellEnd"/>
      <w:r w:rsidRPr="007E5E2F">
        <w:rPr>
          <w:rFonts w:ascii="Arial" w:eastAsia="Calibri" w:hAnsi="Arial" w:cs="Arial"/>
          <w:sz w:val="28"/>
          <w:szCs w:val="28"/>
          <w:lang w:eastAsia="pl-PL"/>
        </w:rPr>
        <w:t xml:space="preserve"> (2 zadania) – 7 000,00 zł</w:t>
      </w:r>
    </w:p>
    <w:p w14:paraId="5481CC2F"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Parafia Rzymskokatolicka pw. św. Stanisława BM – 15 000,00 zł</w:t>
      </w:r>
    </w:p>
    <w:p w14:paraId="12831812"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Nadwiślańska Organizacja Turystyczna – 20 000,00 zł</w:t>
      </w:r>
    </w:p>
    <w:p w14:paraId="4A3F1AB8"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Parafia Katedralna pw. Wniebowzięcia NMP we Włocławku – 10 000,00 zł</w:t>
      </w:r>
    </w:p>
    <w:p w14:paraId="71F0D6D0"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Włocławski Klub Modelarski „ISKRA” – 10 000,00 zł</w:t>
      </w:r>
    </w:p>
    <w:p w14:paraId="3F6DDED3"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Stowarzyszenie Przyjaciół Zespołu Pieśni i Tańca „Kujawy” (2 zadania) – 40 000,00 zł</w:t>
      </w:r>
    </w:p>
    <w:p w14:paraId="750A28D4"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Stowarzyszenie Bibliotekarzy Polskich – 10 000,00 zł</w:t>
      </w:r>
    </w:p>
    <w:p w14:paraId="21CD479A"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proofErr w:type="spellStart"/>
      <w:r w:rsidRPr="007E5E2F">
        <w:rPr>
          <w:rFonts w:ascii="Arial" w:eastAsia="Calibri" w:hAnsi="Arial" w:cs="Arial"/>
          <w:sz w:val="28"/>
          <w:szCs w:val="28"/>
        </w:rPr>
        <w:t>Freshland</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Events</w:t>
      </w:r>
      <w:proofErr w:type="spellEnd"/>
      <w:r w:rsidRPr="007E5E2F">
        <w:rPr>
          <w:rFonts w:ascii="Arial" w:eastAsia="Calibri" w:hAnsi="Arial" w:cs="Arial"/>
          <w:sz w:val="28"/>
          <w:szCs w:val="28"/>
        </w:rPr>
        <w:t xml:space="preserve"> – 25 000,00 zł</w:t>
      </w:r>
    </w:p>
    <w:p w14:paraId="5B4098B7"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rPr>
        <w:t>Stowarzyszenie Akademia Rozwoju Twórczości i Kreatywności (2 zadania) – 10 500,00 zł</w:t>
      </w:r>
    </w:p>
    <w:p w14:paraId="582F800B"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Stowarzyszenie Operetka Wrocławska – 9 000,00 zł</w:t>
      </w:r>
    </w:p>
    <w:p w14:paraId="314FFE7D"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Dobrzyńsko-Kujawskie Towarzystwo Kulturalne – 3 000,00 zł</w:t>
      </w:r>
    </w:p>
    <w:p w14:paraId="64E2C8BD"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Fundacja Ładowarka (2 zadania) – 5 000,00 zł</w:t>
      </w:r>
    </w:p>
    <w:p w14:paraId="6B3BF7DD"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Fundacja Miasto Szczęśliwe – 2 000,00 zł</w:t>
      </w:r>
    </w:p>
    <w:p w14:paraId="76A0C721"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Chorągiew Kujawsko-Pomorska Związku Harcerstwa Polskiego – 10 000,00 zł</w:t>
      </w:r>
    </w:p>
    <w:p w14:paraId="110421EB" w14:textId="77777777" w:rsidR="00E64091" w:rsidRPr="007E5E2F" w:rsidRDefault="00E64091" w:rsidP="00FE444D">
      <w:pPr>
        <w:numPr>
          <w:ilvl w:val="0"/>
          <w:numId w:val="235"/>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Stowarzyszenie Przedsiębiorców Aktywni – 3 000,00 zł.</w:t>
      </w:r>
    </w:p>
    <w:p w14:paraId="6696019F" w14:textId="77777777" w:rsidR="00E64091" w:rsidRPr="007E5E2F" w:rsidRDefault="00E64091" w:rsidP="007E5E2F">
      <w:pPr>
        <w:spacing w:after="0" w:line="254" w:lineRule="auto"/>
        <w:rPr>
          <w:rFonts w:ascii="Arial" w:eastAsia="Calibri" w:hAnsi="Arial" w:cs="Arial"/>
          <w:sz w:val="28"/>
          <w:szCs w:val="28"/>
        </w:rPr>
      </w:pPr>
    </w:p>
    <w:p w14:paraId="23C91505" w14:textId="7E755093"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b/>
          <w:bCs/>
          <w:sz w:val="28"/>
          <w:szCs w:val="28"/>
        </w:rPr>
        <w:t>Gminny Program Rewitalizacji Miasta Włocławek na lata 2018–2028</w:t>
      </w:r>
      <w:r w:rsidRPr="007E5E2F">
        <w:rPr>
          <w:rFonts w:ascii="Arial" w:eastAsia="Calibri" w:hAnsi="Arial" w:cs="Arial"/>
          <w:sz w:val="28"/>
          <w:szCs w:val="28"/>
        </w:rPr>
        <w:t xml:space="preserve"> (Uchwała </w:t>
      </w:r>
      <w:r w:rsidR="004E65F0" w:rsidRPr="007E5E2F">
        <w:rPr>
          <w:rFonts w:ascii="Arial" w:eastAsia="Calibri" w:hAnsi="Arial" w:cs="Arial"/>
          <w:sz w:val="28"/>
          <w:szCs w:val="28"/>
        </w:rPr>
        <w:t>N</w:t>
      </w:r>
      <w:r w:rsidRPr="007E5E2F">
        <w:rPr>
          <w:rFonts w:ascii="Arial" w:eastAsia="Calibri" w:hAnsi="Arial" w:cs="Arial"/>
          <w:sz w:val="28"/>
          <w:szCs w:val="28"/>
        </w:rPr>
        <w:t xml:space="preserve">r XLV/91/2018 Rady Miasta Włocławek z dnia 17 lipca 2018 r. z </w:t>
      </w:r>
      <w:proofErr w:type="spellStart"/>
      <w:r w:rsidRPr="007E5E2F">
        <w:rPr>
          <w:rFonts w:ascii="Arial" w:eastAsia="Calibri" w:hAnsi="Arial" w:cs="Arial"/>
          <w:sz w:val="28"/>
          <w:szCs w:val="28"/>
        </w:rPr>
        <w:t>późn</w:t>
      </w:r>
      <w:proofErr w:type="spellEnd"/>
      <w:r w:rsidRPr="007E5E2F">
        <w:rPr>
          <w:rFonts w:ascii="Arial" w:eastAsia="Calibri" w:hAnsi="Arial" w:cs="Arial"/>
          <w:sz w:val="28"/>
          <w:szCs w:val="28"/>
        </w:rPr>
        <w:t>. zm.).</w:t>
      </w:r>
    </w:p>
    <w:p w14:paraId="743815A3" w14:textId="77777777" w:rsidR="00E64091" w:rsidRPr="007E5E2F" w:rsidRDefault="00E64091" w:rsidP="007E5E2F">
      <w:pPr>
        <w:spacing w:after="0" w:line="254" w:lineRule="auto"/>
        <w:rPr>
          <w:rFonts w:ascii="Arial" w:eastAsia="Calibri" w:hAnsi="Arial" w:cs="Arial"/>
          <w:sz w:val="28"/>
          <w:szCs w:val="28"/>
        </w:rPr>
      </w:pPr>
    </w:p>
    <w:p w14:paraId="26A31098"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W ramach programu przyznano 18 000,00 zł dotacji:</w:t>
      </w:r>
    </w:p>
    <w:p w14:paraId="58C04CCB" w14:textId="77777777" w:rsidR="00E64091" w:rsidRPr="007E5E2F" w:rsidRDefault="00E64091" w:rsidP="007E5E2F">
      <w:pPr>
        <w:spacing w:after="0" w:line="254" w:lineRule="auto"/>
        <w:rPr>
          <w:rFonts w:ascii="Arial" w:eastAsia="Calibri" w:hAnsi="Arial" w:cs="Arial"/>
          <w:sz w:val="28"/>
          <w:szCs w:val="28"/>
        </w:rPr>
      </w:pPr>
    </w:p>
    <w:p w14:paraId="644EDCB6" w14:textId="007E1476" w:rsidR="00E64091" w:rsidRPr="007E5E2F" w:rsidRDefault="00E64091" w:rsidP="007E5E2F">
      <w:pPr>
        <w:spacing w:after="0" w:line="254" w:lineRule="auto"/>
        <w:rPr>
          <w:rFonts w:ascii="Arial" w:eastAsia="Calibri" w:hAnsi="Arial" w:cs="Arial"/>
          <w:sz w:val="28"/>
          <w:szCs w:val="28"/>
          <w:lang w:eastAsia="pl-PL"/>
        </w:rPr>
      </w:pPr>
      <w:r w:rsidRPr="007E5E2F">
        <w:rPr>
          <w:rFonts w:ascii="Arial" w:eastAsia="Calibri" w:hAnsi="Arial" w:cs="Arial"/>
          <w:b/>
          <w:bCs/>
          <w:sz w:val="28"/>
          <w:szCs w:val="28"/>
          <w:lang w:eastAsia="pl-PL"/>
        </w:rPr>
        <w:t>Zadanie nr 5</w:t>
      </w:r>
      <w:r w:rsidRPr="007E5E2F">
        <w:rPr>
          <w:rFonts w:ascii="Arial" w:eastAsia="Calibri" w:hAnsi="Arial" w:cs="Arial"/>
          <w:sz w:val="28"/>
          <w:szCs w:val="28"/>
          <w:lang w:eastAsia="pl-PL"/>
        </w:rPr>
        <w:t xml:space="preserve">  pn. „Wakacyjne Animacje Kulturalne” – organizacja bezpłatnych zajęć/ działań kulturalnych dla dzieci i młodzieży w otwartej przestrzeni miejskiej Śródmieścia w okresie letnich wakacji </w:t>
      </w:r>
      <w:r w:rsidR="00F9787F" w:rsidRPr="007E5E2F">
        <w:rPr>
          <w:rFonts w:ascii="Arial" w:eastAsia="Calibri" w:hAnsi="Arial" w:cs="Arial"/>
          <w:sz w:val="28"/>
          <w:szCs w:val="28"/>
          <w:lang w:eastAsia="pl-PL"/>
        </w:rPr>
        <w:br/>
      </w:r>
      <w:r w:rsidRPr="007E5E2F">
        <w:rPr>
          <w:rFonts w:ascii="Arial" w:eastAsia="Calibri" w:hAnsi="Arial" w:cs="Arial"/>
          <w:sz w:val="28"/>
          <w:szCs w:val="28"/>
          <w:lang w:eastAsia="pl-PL"/>
        </w:rPr>
        <w:t>(ze szczególnym uwzględnieniem dzieci i młodzieży z obszaru rewitalizacji)</w:t>
      </w:r>
    </w:p>
    <w:p w14:paraId="40763192" w14:textId="77777777" w:rsidR="00E64091" w:rsidRPr="007E5E2F" w:rsidRDefault="00E64091" w:rsidP="00FE444D">
      <w:pPr>
        <w:numPr>
          <w:ilvl w:val="0"/>
          <w:numId w:val="236"/>
        </w:numPr>
        <w:spacing w:line="254" w:lineRule="auto"/>
        <w:contextualSpacing/>
        <w:rPr>
          <w:rFonts w:ascii="Arial" w:eastAsia="Calibri" w:hAnsi="Arial" w:cs="Arial"/>
          <w:sz w:val="28"/>
          <w:szCs w:val="28"/>
        </w:rPr>
      </w:pPr>
      <w:r w:rsidRPr="007E5E2F">
        <w:rPr>
          <w:rFonts w:ascii="Arial" w:eastAsia="Calibri" w:hAnsi="Arial" w:cs="Arial"/>
          <w:sz w:val="28"/>
          <w:szCs w:val="28"/>
          <w:lang w:eastAsia="pl-PL"/>
        </w:rPr>
        <w:t>Stowarzyszenie Akademia Rozwoju Twórczości i Kreatywności Animacje  dla małych i dużych, czyli kulturalne wakacje dla całych rodzin – 7 500,00 zł</w:t>
      </w:r>
    </w:p>
    <w:p w14:paraId="115886C2" w14:textId="77777777" w:rsidR="00E64091" w:rsidRPr="007E5E2F" w:rsidRDefault="00E64091" w:rsidP="007E5E2F">
      <w:pPr>
        <w:spacing w:after="0" w:line="254" w:lineRule="auto"/>
        <w:rPr>
          <w:rFonts w:ascii="Arial" w:eastAsia="Calibri" w:hAnsi="Arial" w:cs="Arial"/>
          <w:b/>
          <w:bCs/>
          <w:sz w:val="28"/>
          <w:szCs w:val="28"/>
          <w:lang w:eastAsia="pl-PL"/>
        </w:rPr>
      </w:pPr>
    </w:p>
    <w:p w14:paraId="0C36765A" w14:textId="77777777" w:rsidR="00E64091" w:rsidRPr="007E5E2F" w:rsidRDefault="00E64091" w:rsidP="007E5E2F">
      <w:pPr>
        <w:spacing w:after="0" w:line="254" w:lineRule="auto"/>
        <w:rPr>
          <w:rFonts w:ascii="Arial" w:eastAsia="Calibri" w:hAnsi="Arial" w:cs="Arial"/>
          <w:sz w:val="28"/>
          <w:szCs w:val="28"/>
          <w:lang w:eastAsia="pl-PL"/>
        </w:rPr>
      </w:pPr>
      <w:r w:rsidRPr="007E5E2F">
        <w:rPr>
          <w:rFonts w:ascii="Arial" w:eastAsia="Calibri" w:hAnsi="Arial" w:cs="Arial"/>
          <w:b/>
          <w:bCs/>
          <w:sz w:val="28"/>
          <w:szCs w:val="28"/>
          <w:lang w:eastAsia="pl-PL"/>
        </w:rPr>
        <w:t>Zadanie nr 6</w:t>
      </w:r>
      <w:r w:rsidRPr="007E5E2F">
        <w:rPr>
          <w:rFonts w:ascii="Arial" w:eastAsia="Calibri" w:hAnsi="Arial" w:cs="Arial"/>
          <w:sz w:val="28"/>
          <w:szCs w:val="28"/>
          <w:lang w:eastAsia="pl-PL"/>
        </w:rPr>
        <w:t xml:space="preserve"> pn. „Imprezy integracyjne” – organizacja bezpłatnych kameralnych imprez w otwartej przestrzeni miejskiej Śródmieścia – obszar rewitalizacji</w:t>
      </w:r>
    </w:p>
    <w:p w14:paraId="2067252D" w14:textId="77777777" w:rsidR="00E64091" w:rsidRPr="007E5E2F" w:rsidRDefault="00E64091" w:rsidP="00FE444D">
      <w:pPr>
        <w:numPr>
          <w:ilvl w:val="0"/>
          <w:numId w:val="236"/>
        </w:numPr>
        <w:spacing w:line="254" w:lineRule="auto"/>
        <w:contextualSpacing/>
        <w:rPr>
          <w:rFonts w:ascii="Arial" w:eastAsia="Calibri" w:hAnsi="Arial" w:cs="Arial"/>
          <w:b/>
          <w:bCs/>
          <w:sz w:val="28"/>
          <w:szCs w:val="28"/>
          <w:lang w:eastAsia="pl-PL"/>
        </w:rPr>
      </w:pPr>
      <w:r w:rsidRPr="007E5E2F">
        <w:rPr>
          <w:rFonts w:ascii="Arial" w:eastAsia="Calibri" w:hAnsi="Arial" w:cs="Arial"/>
          <w:sz w:val="28"/>
          <w:szCs w:val="28"/>
          <w:lang w:eastAsia="pl-PL"/>
        </w:rPr>
        <w:t>Fundacja Ładowarka – 2 500,00 zł</w:t>
      </w:r>
    </w:p>
    <w:p w14:paraId="3009F7F4" w14:textId="77777777" w:rsidR="00E64091" w:rsidRPr="007E5E2F" w:rsidRDefault="00E64091" w:rsidP="00FE444D">
      <w:pPr>
        <w:numPr>
          <w:ilvl w:val="0"/>
          <w:numId w:val="236"/>
        </w:numPr>
        <w:spacing w:line="254" w:lineRule="auto"/>
        <w:contextualSpacing/>
        <w:rPr>
          <w:rFonts w:ascii="Arial" w:eastAsia="Calibri" w:hAnsi="Arial" w:cs="Arial"/>
          <w:b/>
          <w:bCs/>
          <w:sz w:val="28"/>
          <w:szCs w:val="28"/>
          <w:lang w:eastAsia="pl-PL"/>
        </w:rPr>
      </w:pPr>
      <w:r w:rsidRPr="007E5E2F">
        <w:rPr>
          <w:rFonts w:ascii="Arial" w:eastAsia="Calibri" w:hAnsi="Arial" w:cs="Arial"/>
          <w:sz w:val="28"/>
          <w:szCs w:val="28"/>
          <w:lang w:eastAsia="pl-PL"/>
        </w:rPr>
        <w:t>Ogólnopolskie Stowarzyszenie Seniora – Klub Seniora „</w:t>
      </w:r>
      <w:proofErr w:type="spellStart"/>
      <w:r w:rsidRPr="007E5E2F">
        <w:rPr>
          <w:rFonts w:ascii="Arial" w:eastAsia="Calibri" w:hAnsi="Arial" w:cs="Arial"/>
          <w:sz w:val="28"/>
          <w:szCs w:val="28"/>
          <w:lang w:eastAsia="pl-PL"/>
        </w:rPr>
        <w:t>Łęgowianie</w:t>
      </w:r>
      <w:proofErr w:type="spellEnd"/>
      <w:r w:rsidRPr="007E5E2F">
        <w:rPr>
          <w:rFonts w:ascii="Arial" w:eastAsia="Calibri" w:hAnsi="Arial" w:cs="Arial"/>
          <w:sz w:val="28"/>
          <w:szCs w:val="28"/>
          <w:lang w:eastAsia="pl-PL"/>
        </w:rPr>
        <w:t>" – 5 000,00 zł</w:t>
      </w:r>
    </w:p>
    <w:p w14:paraId="097A25DC" w14:textId="77777777" w:rsidR="00E64091" w:rsidRPr="007E5E2F" w:rsidRDefault="00E64091" w:rsidP="007E5E2F">
      <w:pPr>
        <w:spacing w:after="0" w:line="254" w:lineRule="auto"/>
        <w:rPr>
          <w:rFonts w:ascii="Arial" w:eastAsia="Calibri" w:hAnsi="Arial" w:cs="Arial"/>
          <w:b/>
          <w:bCs/>
          <w:sz w:val="28"/>
          <w:szCs w:val="28"/>
          <w:lang w:eastAsia="pl-PL"/>
        </w:rPr>
      </w:pPr>
    </w:p>
    <w:p w14:paraId="2E0B10B6" w14:textId="77777777" w:rsidR="00E64091" w:rsidRPr="007E5E2F" w:rsidRDefault="00E64091" w:rsidP="007E5E2F">
      <w:pPr>
        <w:spacing w:after="0" w:line="254" w:lineRule="auto"/>
        <w:rPr>
          <w:rFonts w:ascii="Arial" w:eastAsia="Calibri" w:hAnsi="Arial" w:cs="Arial"/>
          <w:i/>
          <w:iCs/>
          <w:sz w:val="28"/>
          <w:szCs w:val="28"/>
          <w:lang w:eastAsia="pl-PL"/>
        </w:rPr>
      </w:pPr>
      <w:r w:rsidRPr="007E5E2F">
        <w:rPr>
          <w:rFonts w:ascii="Arial" w:eastAsia="Calibri" w:hAnsi="Arial" w:cs="Arial"/>
          <w:b/>
          <w:bCs/>
          <w:sz w:val="28"/>
          <w:szCs w:val="28"/>
          <w:lang w:eastAsia="pl-PL"/>
        </w:rPr>
        <w:t>Zadanie nr 7</w:t>
      </w:r>
      <w:r w:rsidRPr="007E5E2F">
        <w:rPr>
          <w:rFonts w:ascii="Arial" w:eastAsia="Calibri" w:hAnsi="Arial" w:cs="Arial"/>
          <w:sz w:val="28"/>
          <w:szCs w:val="28"/>
          <w:lang w:eastAsia="pl-PL"/>
        </w:rPr>
        <w:t xml:space="preserve">  pn. „Edukacja artystyczna i kulturalna dla dzieci i młodzieży” – organizacja m.in.: warsztatów, zajęć praktycznych oraz spotkań z twórcami. Realizacja zadania w obszarze Śródmieścia Włocławka – obszar rewitalizacji</w:t>
      </w:r>
      <w:r w:rsidRPr="007E5E2F">
        <w:rPr>
          <w:rFonts w:ascii="Arial" w:eastAsia="Calibri" w:hAnsi="Arial" w:cs="Arial"/>
          <w:i/>
          <w:iCs/>
          <w:sz w:val="28"/>
          <w:szCs w:val="28"/>
          <w:lang w:eastAsia="pl-PL"/>
        </w:rPr>
        <w:t xml:space="preserve"> </w:t>
      </w:r>
    </w:p>
    <w:p w14:paraId="798CDAE6" w14:textId="77777777" w:rsidR="00E64091" w:rsidRPr="007E5E2F" w:rsidRDefault="00E64091" w:rsidP="00FE444D">
      <w:pPr>
        <w:numPr>
          <w:ilvl w:val="0"/>
          <w:numId w:val="237"/>
        </w:numPr>
        <w:spacing w:line="254" w:lineRule="auto"/>
        <w:contextualSpacing/>
        <w:rPr>
          <w:rFonts w:ascii="Arial" w:eastAsia="Calibri" w:hAnsi="Arial" w:cs="Arial"/>
          <w:sz w:val="28"/>
          <w:szCs w:val="28"/>
          <w:lang w:eastAsia="pl-PL"/>
        </w:rPr>
      </w:pPr>
      <w:r w:rsidRPr="007E5E2F">
        <w:rPr>
          <w:rFonts w:ascii="Arial" w:eastAsia="Calibri" w:hAnsi="Arial" w:cs="Arial"/>
          <w:sz w:val="28"/>
          <w:szCs w:val="28"/>
          <w:lang w:eastAsia="pl-PL"/>
        </w:rPr>
        <w:t>Stowarzyszenie Przedsiębiorców Aktywni – 3 000,00 zł.</w:t>
      </w:r>
    </w:p>
    <w:p w14:paraId="2BB6A005" w14:textId="77777777" w:rsidR="00E64091" w:rsidRPr="007E5E2F" w:rsidRDefault="00E64091" w:rsidP="007E5E2F">
      <w:pPr>
        <w:spacing w:after="0" w:line="254" w:lineRule="auto"/>
        <w:rPr>
          <w:rFonts w:ascii="Arial" w:eastAsia="Calibri" w:hAnsi="Arial" w:cs="Arial"/>
          <w:sz w:val="28"/>
          <w:szCs w:val="28"/>
        </w:rPr>
      </w:pPr>
    </w:p>
    <w:p w14:paraId="18259A0A" w14:textId="5D6B38E1"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b/>
          <w:bCs/>
          <w:sz w:val="28"/>
          <w:szCs w:val="28"/>
        </w:rPr>
        <w:t>W ramach projektu pn.: „Włocławek – miasto nowych możliwości. Tutaj mieszkam, pracuję, inwestuję i tu wypoczywam”,</w:t>
      </w:r>
      <w:r w:rsidRPr="007E5E2F">
        <w:rPr>
          <w:rFonts w:ascii="Arial" w:eastAsia="Calibri" w:hAnsi="Arial" w:cs="Arial"/>
          <w:sz w:val="28"/>
          <w:szCs w:val="28"/>
        </w:rPr>
        <w:t xml:space="preserve"> realizowanego w ramach Programu Rozwój Lokalny, finansowanego </w:t>
      </w:r>
      <w:r w:rsidRPr="007E5E2F">
        <w:rPr>
          <w:rFonts w:ascii="Arial" w:eastAsia="Calibri" w:hAnsi="Arial" w:cs="Arial"/>
          <w:sz w:val="28"/>
          <w:szCs w:val="28"/>
        </w:rPr>
        <w:br/>
        <w:t>z Mechanizmu Finansowego EOG 2014–2021, Norweskiego Mechanizmu Finansowego 2014–2021</w:t>
      </w:r>
      <w:r w:rsidR="00F9787F" w:rsidRPr="007E5E2F">
        <w:rPr>
          <w:rFonts w:ascii="Arial" w:eastAsia="Calibri" w:hAnsi="Arial" w:cs="Arial"/>
          <w:sz w:val="28"/>
          <w:szCs w:val="28"/>
        </w:rPr>
        <w:br/>
      </w:r>
      <w:r w:rsidRPr="007E5E2F">
        <w:rPr>
          <w:rFonts w:ascii="Arial" w:eastAsia="Calibri" w:hAnsi="Arial" w:cs="Arial"/>
          <w:sz w:val="28"/>
          <w:szCs w:val="28"/>
        </w:rPr>
        <w:t>oraz budżetu państwa, zorganizowano:</w:t>
      </w:r>
    </w:p>
    <w:p w14:paraId="75932A47" w14:textId="77777777" w:rsidR="00E64091" w:rsidRPr="007E5E2F" w:rsidRDefault="00E64091" w:rsidP="007E5E2F">
      <w:pPr>
        <w:spacing w:after="0" w:line="254" w:lineRule="auto"/>
        <w:rPr>
          <w:rFonts w:ascii="Arial" w:eastAsia="Calibri" w:hAnsi="Arial" w:cs="Arial"/>
          <w:b/>
          <w:bCs/>
          <w:sz w:val="28"/>
          <w:szCs w:val="28"/>
          <w:lang w:eastAsia="pl-PL"/>
        </w:rPr>
      </w:pPr>
    </w:p>
    <w:p w14:paraId="29C9CBEC"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b/>
          <w:bCs/>
          <w:sz w:val="28"/>
          <w:szCs w:val="28"/>
          <w:lang w:eastAsia="pl-PL"/>
        </w:rPr>
        <w:t xml:space="preserve">United </w:t>
      </w:r>
      <w:proofErr w:type="spellStart"/>
      <w:r w:rsidRPr="007E5E2F">
        <w:rPr>
          <w:rFonts w:ascii="Arial" w:eastAsia="Calibri" w:hAnsi="Arial" w:cs="Arial"/>
          <w:b/>
          <w:bCs/>
          <w:sz w:val="28"/>
          <w:szCs w:val="28"/>
          <w:lang w:eastAsia="pl-PL"/>
        </w:rPr>
        <w:t>Session</w:t>
      </w:r>
      <w:proofErr w:type="spellEnd"/>
      <w:r w:rsidRPr="007E5E2F">
        <w:rPr>
          <w:rFonts w:ascii="Arial" w:eastAsia="Calibri" w:hAnsi="Arial" w:cs="Arial"/>
          <w:b/>
          <w:bCs/>
          <w:sz w:val="28"/>
          <w:szCs w:val="28"/>
          <w:lang w:eastAsia="pl-PL"/>
        </w:rPr>
        <w:t xml:space="preserve"> 2024</w:t>
      </w:r>
    </w:p>
    <w:p w14:paraId="3DA0E664"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Realizator: Centrum Kultury Browar B.</w:t>
      </w:r>
    </w:p>
    <w:p w14:paraId="5A8454E8" w14:textId="397D2DCB"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 xml:space="preserve">W ramach imprezy odbyły się warsztaty dla tancerzy, eliminacje i finały – bitwy taneczne. W części artystycznej przedstawiono koncerty Ryfy z Zosią Jastrzębską i dodatkowo </w:t>
      </w:r>
      <w:proofErr w:type="spellStart"/>
      <w:r w:rsidRPr="007E5E2F">
        <w:rPr>
          <w:rFonts w:ascii="Arial" w:eastAsia="Calibri" w:hAnsi="Arial" w:cs="Arial"/>
          <w:sz w:val="28"/>
          <w:szCs w:val="28"/>
        </w:rPr>
        <w:t>Mofaka</w:t>
      </w:r>
      <w:proofErr w:type="spellEnd"/>
      <w:r w:rsidRPr="007E5E2F">
        <w:rPr>
          <w:rFonts w:ascii="Arial" w:eastAsia="Calibri" w:hAnsi="Arial" w:cs="Arial"/>
          <w:sz w:val="28"/>
          <w:szCs w:val="28"/>
        </w:rPr>
        <w:t xml:space="preserve"> oraz hologram show </w:t>
      </w:r>
      <w:proofErr w:type="spellStart"/>
      <w:r w:rsidRPr="007E5E2F">
        <w:rPr>
          <w:rFonts w:ascii="Arial" w:eastAsia="Calibri" w:hAnsi="Arial" w:cs="Arial"/>
          <w:sz w:val="28"/>
          <w:szCs w:val="28"/>
        </w:rPr>
        <w:t>Kaczorex</w:t>
      </w:r>
      <w:proofErr w:type="spellEnd"/>
      <w:r w:rsidRPr="007E5E2F">
        <w:rPr>
          <w:rFonts w:ascii="Arial" w:eastAsia="Calibri" w:hAnsi="Arial" w:cs="Arial"/>
          <w:sz w:val="28"/>
          <w:szCs w:val="28"/>
        </w:rPr>
        <w:t xml:space="preserve"> &amp; Żurek. Zrealizowano trzy panele warsztatowe w trzech stylach tańca, które poprowadzili: </w:t>
      </w:r>
      <w:proofErr w:type="spellStart"/>
      <w:r w:rsidRPr="007E5E2F">
        <w:rPr>
          <w:rFonts w:ascii="Arial" w:eastAsia="Calibri" w:hAnsi="Arial" w:cs="Arial"/>
          <w:sz w:val="28"/>
          <w:szCs w:val="28"/>
        </w:rPr>
        <w:t>Mr</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Wiggles</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all</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styles</w:t>
      </w:r>
      <w:proofErr w:type="spellEnd"/>
      <w:r w:rsidRPr="007E5E2F">
        <w:rPr>
          <w:rFonts w:ascii="Arial" w:eastAsia="Calibri" w:hAnsi="Arial" w:cs="Arial"/>
          <w:sz w:val="28"/>
          <w:szCs w:val="28"/>
        </w:rPr>
        <w:t xml:space="preserve">, hip hop), Alex the </w:t>
      </w:r>
      <w:proofErr w:type="spellStart"/>
      <w:r w:rsidRPr="007E5E2F">
        <w:rPr>
          <w:rFonts w:ascii="Arial" w:eastAsia="Calibri" w:hAnsi="Arial" w:cs="Arial"/>
          <w:sz w:val="28"/>
          <w:szCs w:val="28"/>
        </w:rPr>
        <w:t>Cage</w:t>
      </w:r>
      <w:proofErr w:type="spellEnd"/>
      <w:r w:rsidRPr="007E5E2F">
        <w:rPr>
          <w:rFonts w:ascii="Arial" w:eastAsia="Calibri" w:hAnsi="Arial" w:cs="Arial"/>
          <w:sz w:val="28"/>
          <w:szCs w:val="28"/>
        </w:rPr>
        <w:t xml:space="preserve"> (hip hop) oraz </w:t>
      </w:r>
      <w:proofErr w:type="spellStart"/>
      <w:r w:rsidRPr="007E5E2F">
        <w:rPr>
          <w:rFonts w:ascii="Arial" w:eastAsia="Calibri" w:hAnsi="Arial" w:cs="Arial"/>
          <w:sz w:val="28"/>
          <w:szCs w:val="28"/>
        </w:rPr>
        <w:t>Poppin</w:t>
      </w:r>
      <w:proofErr w:type="spellEnd"/>
      <w:r w:rsidRPr="007E5E2F">
        <w:rPr>
          <w:rFonts w:ascii="Arial" w:eastAsia="Calibri" w:hAnsi="Arial" w:cs="Arial"/>
          <w:sz w:val="28"/>
          <w:szCs w:val="28"/>
        </w:rPr>
        <w:t xml:space="preserve"> J (</w:t>
      </w:r>
      <w:proofErr w:type="spellStart"/>
      <w:r w:rsidRPr="007E5E2F">
        <w:rPr>
          <w:rFonts w:ascii="Arial" w:eastAsia="Calibri" w:hAnsi="Arial" w:cs="Arial"/>
          <w:sz w:val="28"/>
          <w:szCs w:val="28"/>
        </w:rPr>
        <w:t>popping</w:t>
      </w:r>
      <w:proofErr w:type="spellEnd"/>
      <w:r w:rsidRPr="007E5E2F">
        <w:rPr>
          <w:rFonts w:ascii="Arial" w:eastAsia="Calibri" w:hAnsi="Arial" w:cs="Arial"/>
          <w:sz w:val="28"/>
          <w:szCs w:val="28"/>
        </w:rPr>
        <w:t xml:space="preserve">). W warsztatach wzięło udział 560 tancerzy. </w:t>
      </w:r>
      <w:r w:rsidRPr="007E5E2F">
        <w:rPr>
          <w:rFonts w:ascii="Arial" w:eastAsia="Calibri" w:hAnsi="Arial" w:cs="Arial"/>
          <w:sz w:val="28"/>
          <w:szCs w:val="28"/>
        </w:rPr>
        <w:lastRenderedPageBreak/>
        <w:t xml:space="preserve">Podczas wydarzenia wystąpili tancerze i jurorzy z 31 krajów. W eliminacjach w czterech kategoriach tanecznych: hip hop, </w:t>
      </w:r>
      <w:proofErr w:type="spellStart"/>
      <w:r w:rsidRPr="007E5E2F">
        <w:rPr>
          <w:rFonts w:ascii="Arial" w:eastAsia="Calibri" w:hAnsi="Arial" w:cs="Arial"/>
          <w:sz w:val="28"/>
          <w:szCs w:val="28"/>
        </w:rPr>
        <w:t>popping</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all</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styles</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breaking</w:t>
      </w:r>
      <w:proofErr w:type="spellEnd"/>
      <w:r w:rsidRPr="007E5E2F">
        <w:rPr>
          <w:rFonts w:ascii="Arial" w:eastAsia="Calibri" w:hAnsi="Arial" w:cs="Arial"/>
          <w:sz w:val="28"/>
          <w:szCs w:val="28"/>
        </w:rPr>
        <w:t xml:space="preserve"> wzięło udział ponad 800 osób.   Koszt całkowity zadania: 961 608,77</w:t>
      </w:r>
      <w:r w:rsidR="00DD3D0A">
        <w:rPr>
          <w:rFonts w:ascii="Arial" w:eastAsia="Calibri" w:hAnsi="Arial" w:cs="Arial"/>
          <w:sz w:val="28"/>
          <w:szCs w:val="28"/>
        </w:rPr>
        <w:t xml:space="preserve"> zł. </w:t>
      </w:r>
      <w:r w:rsidRPr="007E5E2F">
        <w:rPr>
          <w:rFonts w:ascii="Arial" w:eastAsia="Calibri" w:hAnsi="Arial" w:cs="Arial"/>
          <w:sz w:val="28"/>
          <w:szCs w:val="28"/>
        </w:rPr>
        <w:t xml:space="preserve">Kwota dofinansowania zgodna z umową: </w:t>
      </w:r>
      <w:r w:rsidRPr="007E5E2F">
        <w:rPr>
          <w:rFonts w:ascii="Arial" w:eastAsia="Times New Roman" w:hAnsi="Arial" w:cs="Arial"/>
          <w:bCs/>
          <w:sz w:val="28"/>
          <w:szCs w:val="28"/>
          <w:lang w:eastAsia="pl-PL"/>
        </w:rPr>
        <w:t>320 536,26 zł</w:t>
      </w:r>
    </w:p>
    <w:p w14:paraId="21BA38AD" w14:textId="75A105C5"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Kwota dofinansowania zgodna z wydatkowaną w 2024 r.:</w:t>
      </w:r>
      <w:r w:rsidR="004E65F0" w:rsidRPr="007E5E2F">
        <w:rPr>
          <w:rFonts w:ascii="Arial" w:eastAsia="Calibri" w:hAnsi="Arial" w:cs="Arial"/>
          <w:sz w:val="28"/>
          <w:szCs w:val="28"/>
        </w:rPr>
        <w:t xml:space="preserve"> </w:t>
      </w:r>
      <w:r w:rsidRPr="007E5E2F">
        <w:rPr>
          <w:rFonts w:ascii="Arial" w:eastAsia="Calibri" w:hAnsi="Arial" w:cs="Arial"/>
          <w:sz w:val="28"/>
          <w:szCs w:val="28"/>
        </w:rPr>
        <w:t>320 536,26 zł</w:t>
      </w:r>
    </w:p>
    <w:p w14:paraId="001D0A03" w14:textId="77777777" w:rsidR="00E64091" w:rsidRPr="007E5E2F" w:rsidRDefault="00E64091" w:rsidP="007E5E2F">
      <w:pPr>
        <w:spacing w:after="0" w:line="254" w:lineRule="auto"/>
        <w:rPr>
          <w:rFonts w:ascii="Arial" w:eastAsia="Times New Roman" w:hAnsi="Arial" w:cs="Arial"/>
          <w:b/>
          <w:sz w:val="28"/>
          <w:szCs w:val="28"/>
          <w:lang w:eastAsia="pl-PL"/>
        </w:rPr>
      </w:pPr>
    </w:p>
    <w:p w14:paraId="7515BB4D" w14:textId="77777777" w:rsidR="00E64091" w:rsidRPr="007E5E2F" w:rsidRDefault="00E64091" w:rsidP="007E5E2F">
      <w:pPr>
        <w:spacing w:after="0" w:line="254" w:lineRule="auto"/>
        <w:rPr>
          <w:rFonts w:ascii="Arial" w:eastAsia="Times New Roman" w:hAnsi="Arial" w:cs="Arial"/>
          <w:b/>
          <w:sz w:val="28"/>
          <w:szCs w:val="28"/>
          <w:lang w:eastAsia="pl-PL"/>
        </w:rPr>
      </w:pPr>
      <w:r w:rsidRPr="007E5E2F">
        <w:rPr>
          <w:rFonts w:ascii="Arial" w:eastAsia="Times New Roman" w:hAnsi="Arial" w:cs="Arial"/>
          <w:b/>
          <w:sz w:val="28"/>
          <w:szCs w:val="28"/>
          <w:lang w:eastAsia="pl-PL"/>
        </w:rPr>
        <w:t>Festiwal Nowej Muzyki 2024</w:t>
      </w:r>
    </w:p>
    <w:p w14:paraId="5DBF6B3D"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Realizator: Centrum Kultury Browar B.</w:t>
      </w:r>
    </w:p>
    <w:p w14:paraId="1381EB8A"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 xml:space="preserve">W ramach wydarzenia odbyło się sześć koncertów, takich artystów jak: Young Multi, </w:t>
      </w:r>
      <w:proofErr w:type="spellStart"/>
      <w:r w:rsidRPr="007E5E2F">
        <w:rPr>
          <w:rFonts w:ascii="Arial" w:eastAsia="Calibri" w:hAnsi="Arial" w:cs="Arial"/>
          <w:sz w:val="28"/>
          <w:szCs w:val="28"/>
        </w:rPr>
        <w:t>Zeamsone</w:t>
      </w:r>
      <w:proofErr w:type="spellEnd"/>
      <w:r w:rsidRPr="007E5E2F">
        <w:rPr>
          <w:rFonts w:ascii="Arial" w:eastAsia="Calibri" w:hAnsi="Arial" w:cs="Arial"/>
          <w:sz w:val="28"/>
          <w:szCs w:val="28"/>
        </w:rPr>
        <w:t xml:space="preserve">, Zosia </w:t>
      </w:r>
      <w:proofErr w:type="spellStart"/>
      <w:r w:rsidRPr="007E5E2F">
        <w:rPr>
          <w:rFonts w:ascii="Arial" w:eastAsia="Calibri" w:hAnsi="Arial" w:cs="Arial"/>
          <w:sz w:val="28"/>
          <w:szCs w:val="28"/>
        </w:rPr>
        <w:t>Jastrzebska</w:t>
      </w:r>
      <w:proofErr w:type="spellEnd"/>
      <w:r w:rsidRPr="007E5E2F">
        <w:rPr>
          <w:rFonts w:ascii="Arial" w:eastAsia="Calibri" w:hAnsi="Arial" w:cs="Arial"/>
          <w:sz w:val="28"/>
          <w:szCs w:val="28"/>
        </w:rPr>
        <w:t xml:space="preserve">, Pseudo Artyzm, </w:t>
      </w:r>
      <w:proofErr w:type="spellStart"/>
      <w:r w:rsidRPr="007E5E2F">
        <w:rPr>
          <w:rFonts w:ascii="Arial" w:eastAsia="Calibri" w:hAnsi="Arial" w:cs="Arial"/>
          <w:sz w:val="28"/>
          <w:szCs w:val="28"/>
        </w:rPr>
        <w:t>Perffoma</w:t>
      </w:r>
      <w:proofErr w:type="spellEnd"/>
      <w:r w:rsidRPr="007E5E2F">
        <w:rPr>
          <w:rFonts w:ascii="Arial" w:eastAsia="Calibri" w:hAnsi="Arial" w:cs="Arial"/>
          <w:sz w:val="28"/>
          <w:szCs w:val="28"/>
        </w:rPr>
        <w:t xml:space="preserve"> &amp; </w:t>
      </w:r>
      <w:proofErr w:type="spellStart"/>
      <w:r w:rsidRPr="007E5E2F">
        <w:rPr>
          <w:rFonts w:ascii="Arial" w:eastAsia="Calibri" w:hAnsi="Arial" w:cs="Arial"/>
          <w:sz w:val="28"/>
          <w:szCs w:val="28"/>
        </w:rPr>
        <w:t>Antony</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Esca</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Zeily</w:t>
      </w:r>
      <w:proofErr w:type="spellEnd"/>
      <w:r w:rsidRPr="007E5E2F">
        <w:rPr>
          <w:rFonts w:ascii="Arial" w:eastAsia="Calibri" w:hAnsi="Arial" w:cs="Arial"/>
          <w:sz w:val="28"/>
          <w:szCs w:val="28"/>
        </w:rPr>
        <w:t xml:space="preserve"> &amp; </w:t>
      </w:r>
      <w:proofErr w:type="spellStart"/>
      <w:r w:rsidRPr="007E5E2F">
        <w:rPr>
          <w:rFonts w:ascii="Arial" w:eastAsia="Calibri" w:hAnsi="Arial" w:cs="Arial"/>
          <w:sz w:val="28"/>
          <w:szCs w:val="28"/>
        </w:rPr>
        <w:t>Kabano</w:t>
      </w:r>
      <w:proofErr w:type="spellEnd"/>
      <w:r w:rsidRPr="007E5E2F">
        <w:rPr>
          <w:rFonts w:ascii="Arial" w:eastAsia="Calibri" w:hAnsi="Arial" w:cs="Arial"/>
          <w:sz w:val="28"/>
          <w:szCs w:val="28"/>
        </w:rPr>
        <w:t xml:space="preserve">. W wydarzeniu wzięło udział ponad 1000 osób.  </w:t>
      </w:r>
    </w:p>
    <w:p w14:paraId="7A35C194" w14:textId="2AD88FCE"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Koszt całkowity zadania: 302 536,25</w:t>
      </w:r>
      <w:r w:rsidR="00DD3D0A">
        <w:rPr>
          <w:rFonts w:ascii="Arial" w:eastAsia="Calibri" w:hAnsi="Arial" w:cs="Arial"/>
          <w:sz w:val="28"/>
          <w:szCs w:val="28"/>
        </w:rPr>
        <w:t xml:space="preserve"> zł</w:t>
      </w:r>
    </w:p>
    <w:p w14:paraId="7B5050A9"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 xml:space="preserve">Kwota dofinansowania zgodna z umową: </w:t>
      </w:r>
      <w:r w:rsidRPr="007E5E2F">
        <w:rPr>
          <w:rFonts w:ascii="Arial" w:eastAsia="Times New Roman" w:hAnsi="Arial" w:cs="Arial"/>
          <w:sz w:val="28"/>
          <w:szCs w:val="28"/>
          <w:lang w:eastAsia="pl-PL"/>
        </w:rPr>
        <w:t>106 845,42 zł</w:t>
      </w:r>
    </w:p>
    <w:p w14:paraId="53335403"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Kwota dofinansowania zgodna z wydatkowaną w 2024 r.: 106 845,42 zł</w:t>
      </w:r>
    </w:p>
    <w:p w14:paraId="732AD13A" w14:textId="77777777" w:rsidR="00E64091" w:rsidRPr="007E5E2F" w:rsidRDefault="00E64091" w:rsidP="007E5E2F">
      <w:pPr>
        <w:spacing w:after="0" w:line="254" w:lineRule="auto"/>
        <w:rPr>
          <w:rFonts w:ascii="Arial" w:eastAsia="Times New Roman" w:hAnsi="Arial" w:cs="Arial"/>
          <w:b/>
          <w:sz w:val="28"/>
          <w:szCs w:val="28"/>
          <w:lang w:eastAsia="pl-PL"/>
        </w:rPr>
      </w:pPr>
    </w:p>
    <w:p w14:paraId="4CA98B9D" w14:textId="77777777" w:rsidR="00E64091" w:rsidRPr="007E5E2F" w:rsidRDefault="00E64091" w:rsidP="007E5E2F">
      <w:pPr>
        <w:spacing w:after="0" w:line="254" w:lineRule="auto"/>
        <w:rPr>
          <w:rFonts w:ascii="Arial" w:eastAsia="Times New Roman" w:hAnsi="Arial" w:cs="Arial"/>
          <w:b/>
          <w:sz w:val="28"/>
          <w:szCs w:val="28"/>
          <w:lang w:eastAsia="pl-PL"/>
        </w:rPr>
      </w:pPr>
      <w:r w:rsidRPr="007E5E2F">
        <w:rPr>
          <w:rFonts w:ascii="Arial" w:eastAsia="Calibri" w:hAnsi="Arial" w:cs="Arial"/>
          <w:b/>
          <w:bCs/>
          <w:sz w:val="28"/>
          <w:szCs w:val="28"/>
          <w:lang w:eastAsia="pl-PL"/>
        </w:rPr>
        <w:t>Zlot youtuberów 2024</w:t>
      </w:r>
    </w:p>
    <w:p w14:paraId="1F5DF575"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Realizator: Centrum Kultury Browar B.</w:t>
      </w:r>
    </w:p>
    <w:p w14:paraId="729E40CC"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 xml:space="preserve">W ramach wydarzenia odbyły się spotkania z </w:t>
      </w:r>
      <w:proofErr w:type="spellStart"/>
      <w:r w:rsidRPr="007E5E2F">
        <w:rPr>
          <w:rFonts w:ascii="Arial" w:eastAsia="Calibri" w:hAnsi="Arial" w:cs="Arial"/>
          <w:sz w:val="28"/>
          <w:szCs w:val="28"/>
        </w:rPr>
        <w:t>yutuberami</w:t>
      </w:r>
      <w:proofErr w:type="spellEnd"/>
      <w:r w:rsidRPr="007E5E2F">
        <w:rPr>
          <w:rFonts w:ascii="Arial" w:eastAsia="Calibri" w:hAnsi="Arial" w:cs="Arial"/>
          <w:sz w:val="28"/>
          <w:szCs w:val="28"/>
        </w:rPr>
        <w:t xml:space="preserve"> i </w:t>
      </w:r>
      <w:proofErr w:type="spellStart"/>
      <w:r w:rsidRPr="007E5E2F">
        <w:rPr>
          <w:rFonts w:ascii="Arial" w:eastAsia="Calibri" w:hAnsi="Arial" w:cs="Arial"/>
          <w:sz w:val="28"/>
          <w:szCs w:val="28"/>
        </w:rPr>
        <w:t>infuancerami</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PatecWariatec</w:t>
      </w:r>
      <w:proofErr w:type="spellEnd"/>
      <w:r w:rsidRPr="007E5E2F">
        <w:rPr>
          <w:rFonts w:ascii="Arial" w:eastAsia="Calibri" w:hAnsi="Arial" w:cs="Arial"/>
          <w:sz w:val="28"/>
          <w:szCs w:val="28"/>
        </w:rPr>
        <w:t xml:space="preserve">, </w:t>
      </w:r>
      <w:proofErr w:type="spellStart"/>
      <w:r w:rsidRPr="007E5E2F">
        <w:rPr>
          <w:rFonts w:ascii="Arial" w:eastAsia="Calibri" w:hAnsi="Arial" w:cs="Arial"/>
          <w:sz w:val="28"/>
          <w:szCs w:val="28"/>
        </w:rPr>
        <w:t>Keep</w:t>
      </w:r>
      <w:proofErr w:type="spellEnd"/>
      <w:r w:rsidRPr="007E5E2F">
        <w:rPr>
          <w:rFonts w:ascii="Arial" w:eastAsia="Calibri" w:hAnsi="Arial" w:cs="Arial"/>
          <w:sz w:val="28"/>
          <w:szCs w:val="28"/>
        </w:rPr>
        <w:t xml:space="preserve"> The Beat, Julia Stawska, </w:t>
      </w:r>
      <w:proofErr w:type="spellStart"/>
      <w:r w:rsidRPr="007E5E2F">
        <w:rPr>
          <w:rFonts w:ascii="Arial" w:eastAsia="Calibri" w:hAnsi="Arial" w:cs="Arial"/>
          <w:sz w:val="28"/>
          <w:szCs w:val="28"/>
        </w:rPr>
        <w:t>Alexiey</w:t>
      </w:r>
      <w:proofErr w:type="spellEnd"/>
      <w:r w:rsidRPr="007E5E2F">
        <w:rPr>
          <w:rFonts w:ascii="Arial" w:eastAsia="Calibri" w:hAnsi="Arial" w:cs="Arial"/>
          <w:sz w:val="28"/>
          <w:szCs w:val="28"/>
        </w:rPr>
        <w:t xml:space="preserve">. Zorganizowano strefy youtuberów ze specjalną scenografią, np. koszykarską, gdzie odbyły się spotkania z zaproszonymi gwiazdami. W imprezie uczestniczyło ponad 1000 osób.  </w:t>
      </w:r>
    </w:p>
    <w:p w14:paraId="3C28D443" w14:textId="77777777"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Koszt całkowity zadania: 160 268,14 zł</w:t>
      </w:r>
    </w:p>
    <w:p w14:paraId="0563D573" w14:textId="77777777" w:rsidR="00E64091" w:rsidRPr="007E5E2F" w:rsidRDefault="00E64091" w:rsidP="007E5E2F">
      <w:pPr>
        <w:spacing w:after="0" w:line="254" w:lineRule="auto"/>
        <w:rPr>
          <w:rFonts w:ascii="Arial" w:eastAsia="Times New Roman" w:hAnsi="Arial" w:cs="Arial"/>
          <w:b/>
          <w:sz w:val="28"/>
          <w:szCs w:val="28"/>
          <w:lang w:eastAsia="pl-PL"/>
        </w:rPr>
      </w:pPr>
      <w:r w:rsidRPr="007E5E2F">
        <w:rPr>
          <w:rFonts w:ascii="Arial" w:eastAsia="Calibri" w:hAnsi="Arial" w:cs="Arial"/>
          <w:sz w:val="28"/>
          <w:szCs w:val="28"/>
        </w:rPr>
        <w:t xml:space="preserve">Kwota dofinansowania zgodna z umową: </w:t>
      </w:r>
      <w:r w:rsidRPr="007E5E2F">
        <w:rPr>
          <w:rFonts w:ascii="Arial" w:eastAsia="Times New Roman" w:hAnsi="Arial" w:cs="Arial"/>
          <w:bCs/>
          <w:sz w:val="28"/>
          <w:szCs w:val="28"/>
          <w:lang w:eastAsia="pl-PL"/>
        </w:rPr>
        <w:t>53 422,71 zł</w:t>
      </w:r>
      <w:r w:rsidRPr="007E5E2F">
        <w:rPr>
          <w:rFonts w:ascii="Arial" w:eastAsia="Times New Roman" w:hAnsi="Arial" w:cs="Arial"/>
          <w:b/>
          <w:sz w:val="28"/>
          <w:szCs w:val="28"/>
          <w:lang w:eastAsia="pl-PL"/>
        </w:rPr>
        <w:t xml:space="preserve"> </w:t>
      </w:r>
    </w:p>
    <w:p w14:paraId="62005EB6" w14:textId="5B3CA98E" w:rsidR="00E64091" w:rsidRPr="007E5E2F" w:rsidRDefault="00E64091" w:rsidP="007E5E2F">
      <w:pPr>
        <w:spacing w:after="0" w:line="254" w:lineRule="auto"/>
        <w:rPr>
          <w:rFonts w:ascii="Arial" w:eastAsia="Calibri" w:hAnsi="Arial" w:cs="Arial"/>
          <w:sz w:val="28"/>
          <w:szCs w:val="28"/>
        </w:rPr>
      </w:pPr>
      <w:r w:rsidRPr="007E5E2F">
        <w:rPr>
          <w:rFonts w:ascii="Arial" w:eastAsia="Calibri" w:hAnsi="Arial" w:cs="Arial"/>
          <w:sz w:val="28"/>
          <w:szCs w:val="28"/>
        </w:rPr>
        <w:t>Kwota dofinansowania zgodna z wydatkowaną w 2024 r.: 53 422,71 zł</w:t>
      </w:r>
    </w:p>
    <w:p w14:paraId="5440455E" w14:textId="77777777" w:rsidR="00DD3D0A" w:rsidRDefault="00DD3D0A" w:rsidP="007E5E2F">
      <w:pPr>
        <w:spacing w:after="0" w:line="254" w:lineRule="auto"/>
        <w:rPr>
          <w:rFonts w:ascii="Arial" w:eastAsia="Calibri" w:hAnsi="Arial" w:cs="Arial"/>
          <w:sz w:val="28"/>
          <w:szCs w:val="28"/>
        </w:rPr>
      </w:pPr>
    </w:p>
    <w:p w14:paraId="0B9430C7" w14:textId="77777777" w:rsidR="00DD3D0A" w:rsidRDefault="00DD3D0A" w:rsidP="007E5E2F">
      <w:pPr>
        <w:spacing w:after="0" w:line="254" w:lineRule="auto"/>
        <w:rPr>
          <w:rFonts w:ascii="Arial" w:eastAsia="Calibri" w:hAnsi="Arial" w:cs="Arial"/>
          <w:b/>
          <w:bCs/>
          <w:sz w:val="28"/>
          <w:szCs w:val="28"/>
        </w:rPr>
      </w:pPr>
      <w:r w:rsidRPr="00DD3D0A">
        <w:rPr>
          <w:rFonts w:ascii="Arial" w:eastAsia="Calibri" w:hAnsi="Arial" w:cs="Arial"/>
          <w:b/>
          <w:bCs/>
          <w:sz w:val="28"/>
          <w:szCs w:val="28"/>
        </w:rPr>
        <w:t>Uchwały</w:t>
      </w:r>
    </w:p>
    <w:p w14:paraId="1A9F9BA9" w14:textId="77777777" w:rsidR="00DD3D0A" w:rsidRPr="00DD3D0A" w:rsidRDefault="00DD3D0A" w:rsidP="007E5E2F">
      <w:pPr>
        <w:spacing w:after="0" w:line="254" w:lineRule="auto"/>
        <w:rPr>
          <w:rFonts w:ascii="Arial" w:eastAsia="Calibri" w:hAnsi="Arial" w:cs="Arial"/>
          <w:b/>
          <w:bCs/>
          <w:sz w:val="28"/>
          <w:szCs w:val="28"/>
        </w:rPr>
      </w:pPr>
    </w:p>
    <w:p w14:paraId="433E6653" w14:textId="40B219CA" w:rsidR="00E64091" w:rsidRPr="00DD3D0A" w:rsidRDefault="00E64091" w:rsidP="007E5E2F">
      <w:pPr>
        <w:spacing w:after="0" w:line="254" w:lineRule="auto"/>
        <w:rPr>
          <w:rFonts w:ascii="Arial" w:eastAsia="Calibri" w:hAnsi="Arial" w:cs="Arial"/>
          <w:sz w:val="28"/>
          <w:szCs w:val="28"/>
        </w:rPr>
      </w:pPr>
      <w:r w:rsidRPr="00DD3D0A">
        <w:rPr>
          <w:rFonts w:ascii="Arial" w:eastAsia="Calibri" w:hAnsi="Arial" w:cs="Arial"/>
          <w:sz w:val="28"/>
          <w:szCs w:val="28"/>
        </w:rPr>
        <w:t>Uchwała Nr LXXIII/19/2024 Rady Miasta Włocławek z dnia 26 marca 2024r. w sprawie ustalenia terminu Dni Włocławka w 2024 roku</w:t>
      </w:r>
    </w:p>
    <w:p w14:paraId="74DC6E1F" w14:textId="6E60F8A7" w:rsidR="00E64091" w:rsidRPr="00DD3D0A" w:rsidRDefault="00E64091" w:rsidP="007E5E2F">
      <w:pPr>
        <w:spacing w:after="0" w:line="254" w:lineRule="auto"/>
        <w:rPr>
          <w:rFonts w:ascii="Arial" w:eastAsia="Times New Roman" w:hAnsi="Arial" w:cs="Arial"/>
          <w:sz w:val="28"/>
          <w:szCs w:val="28"/>
        </w:rPr>
      </w:pPr>
      <w:r w:rsidRPr="00DD3D0A">
        <w:rPr>
          <w:rFonts w:ascii="Arial" w:eastAsia="Times New Roman" w:hAnsi="Arial" w:cs="Arial"/>
          <w:sz w:val="28"/>
          <w:szCs w:val="28"/>
        </w:rPr>
        <w:t>Dni Włocławka odbyły się w dniach 22-23 czerwca 2024 r.</w:t>
      </w:r>
    </w:p>
    <w:p w14:paraId="47798C68" w14:textId="77777777" w:rsidR="00E64091" w:rsidRPr="007E5E2F" w:rsidRDefault="00E64091" w:rsidP="007E5E2F">
      <w:pPr>
        <w:spacing w:after="0" w:line="254" w:lineRule="auto"/>
        <w:rPr>
          <w:rFonts w:ascii="Arial" w:eastAsia="Times New Roman" w:hAnsi="Arial" w:cs="Arial"/>
          <w:sz w:val="28"/>
          <w:szCs w:val="28"/>
        </w:rPr>
      </w:pPr>
    </w:p>
    <w:p w14:paraId="6348C359" w14:textId="77777777" w:rsidR="00DD3D0A" w:rsidRPr="00DD3D0A" w:rsidRDefault="00DD3D0A" w:rsidP="007E5E2F">
      <w:pPr>
        <w:spacing w:line="254" w:lineRule="auto"/>
        <w:rPr>
          <w:rFonts w:ascii="Arial" w:eastAsia="Calibri" w:hAnsi="Arial" w:cs="Arial"/>
          <w:b/>
          <w:bCs/>
          <w:sz w:val="28"/>
          <w:szCs w:val="28"/>
        </w:rPr>
      </w:pPr>
      <w:bookmarkStart w:id="91" w:name="_Toc199331624"/>
      <w:r w:rsidRPr="00DD3D0A">
        <w:rPr>
          <w:rFonts w:ascii="Arial" w:eastAsia="Calibri" w:hAnsi="Arial" w:cs="Arial"/>
          <w:b/>
          <w:bCs/>
          <w:sz w:val="28"/>
          <w:szCs w:val="28"/>
        </w:rPr>
        <w:t>Wskaźniki realizacji Strategii rozwoju miasta Włocławek 2030+</w:t>
      </w:r>
    </w:p>
    <w:p w14:paraId="1D0C46FA" w14:textId="19300BFE" w:rsidR="00E64091" w:rsidRPr="00DD3D0A" w:rsidRDefault="00E64091" w:rsidP="007E5E2F">
      <w:pPr>
        <w:spacing w:line="254" w:lineRule="auto"/>
        <w:rPr>
          <w:rFonts w:ascii="Arial" w:eastAsia="Calibri" w:hAnsi="Arial" w:cs="Arial"/>
          <w:sz w:val="28"/>
          <w:szCs w:val="28"/>
        </w:rPr>
      </w:pPr>
      <w:r w:rsidRPr="00DD3D0A">
        <w:rPr>
          <w:rFonts w:ascii="Arial" w:eastAsia="Calibri" w:hAnsi="Arial" w:cs="Arial"/>
          <w:sz w:val="28"/>
          <w:szCs w:val="28"/>
        </w:rPr>
        <w:t xml:space="preserve">Tabela </w:t>
      </w:r>
      <w:r w:rsidRPr="00DD3D0A">
        <w:rPr>
          <w:rFonts w:ascii="Arial" w:hAnsi="Arial" w:cs="Arial"/>
          <w:sz w:val="28"/>
          <w:szCs w:val="28"/>
        </w:rPr>
        <w:fldChar w:fldCharType="begin"/>
      </w:r>
      <w:r w:rsidRPr="00DD3D0A">
        <w:rPr>
          <w:rFonts w:ascii="Arial" w:eastAsia="Calibri" w:hAnsi="Arial" w:cs="Arial"/>
          <w:sz w:val="28"/>
          <w:szCs w:val="28"/>
        </w:rPr>
        <w:instrText xml:space="preserve"> SEQ Tabela \* ARABIC </w:instrText>
      </w:r>
      <w:r w:rsidRPr="00DD3D0A">
        <w:rPr>
          <w:rFonts w:ascii="Arial" w:hAnsi="Arial" w:cs="Arial"/>
          <w:sz w:val="28"/>
          <w:szCs w:val="28"/>
        </w:rPr>
        <w:fldChar w:fldCharType="separate"/>
      </w:r>
      <w:r w:rsidRPr="00DD3D0A">
        <w:rPr>
          <w:rFonts w:ascii="Arial" w:eastAsia="Calibri" w:hAnsi="Arial" w:cs="Arial"/>
          <w:noProof/>
          <w:sz w:val="28"/>
          <w:szCs w:val="28"/>
        </w:rPr>
        <w:t>15</w:t>
      </w:r>
      <w:r w:rsidRPr="00DD3D0A">
        <w:rPr>
          <w:rFonts w:ascii="Arial" w:hAnsi="Arial" w:cs="Arial"/>
          <w:sz w:val="28"/>
          <w:szCs w:val="28"/>
        </w:rPr>
        <w:fldChar w:fldCharType="end"/>
      </w:r>
      <w:r w:rsidRPr="00DD3D0A">
        <w:rPr>
          <w:rFonts w:ascii="Arial" w:eastAsia="Calibri" w:hAnsi="Arial" w:cs="Arial"/>
          <w:sz w:val="28"/>
          <w:szCs w:val="28"/>
        </w:rPr>
        <w:t>. Wskaźniki realizacji Strategii rozwoju miasta Włocławek 2030+ - Kultura i turystyka</w:t>
      </w:r>
      <w:bookmarkEnd w:id="91"/>
    </w:p>
    <w:tbl>
      <w:tblPr>
        <w:tblStyle w:val="Tabelasiatki4akcent11"/>
        <w:tblW w:w="9060"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2"/>
        <w:gridCol w:w="992"/>
        <w:gridCol w:w="992"/>
        <w:gridCol w:w="851"/>
        <w:gridCol w:w="1134"/>
        <w:gridCol w:w="992"/>
        <w:gridCol w:w="987"/>
      </w:tblGrid>
      <w:tr w:rsidR="00E64091" w:rsidRPr="00DD3D0A" w14:paraId="06607703" w14:textId="77777777" w:rsidTr="00DD3D0A">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2" w:type="dxa"/>
            <w:tcBorders>
              <w:top w:val="none" w:sz="0" w:space="0" w:color="auto"/>
              <w:left w:val="none" w:sz="0" w:space="0" w:color="auto"/>
              <w:bottom w:val="none" w:sz="0" w:space="0" w:color="auto"/>
              <w:right w:val="none" w:sz="0" w:space="0" w:color="auto"/>
            </w:tcBorders>
            <w:shd w:val="clear" w:color="auto" w:fill="auto"/>
            <w:hideMark/>
          </w:tcPr>
          <w:p w14:paraId="7B0BAC73" w14:textId="77777777" w:rsidR="00E64091" w:rsidRPr="00DD3D0A" w:rsidRDefault="00E64091" w:rsidP="007E5E2F">
            <w:pPr>
              <w:rPr>
                <w:rFonts w:ascii="Arial" w:eastAsia="Times New Roman" w:hAnsi="Arial" w:cs="Arial"/>
                <w:b w:val="0"/>
                <w:bCs w:val="0"/>
                <w:color w:val="000000"/>
                <w:sz w:val="28"/>
                <w:szCs w:val="28"/>
              </w:rPr>
            </w:pPr>
            <w:r w:rsidRPr="00DD3D0A">
              <w:rPr>
                <w:rFonts w:ascii="Arial" w:eastAsia="Times New Roman" w:hAnsi="Arial" w:cs="Arial"/>
                <w:b w:val="0"/>
                <w:bCs w:val="0"/>
                <w:color w:val="000000"/>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hideMark/>
          </w:tcPr>
          <w:p w14:paraId="09E3AA7F" w14:textId="77777777" w:rsidR="00E64091" w:rsidRPr="00DD3D0A"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DD3D0A">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hideMark/>
          </w:tcPr>
          <w:p w14:paraId="7E108135" w14:textId="77777777" w:rsidR="00E64091" w:rsidRPr="00DD3D0A"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DD3D0A">
              <w:rPr>
                <w:rFonts w:ascii="Arial" w:eastAsia="Times New Roman" w:hAnsi="Arial" w:cs="Arial"/>
                <w:b w:val="0"/>
                <w:bCs w:val="0"/>
                <w:color w:val="000000"/>
                <w:sz w:val="28"/>
                <w:szCs w:val="28"/>
              </w:rPr>
              <w:t xml:space="preserve">Wartość bazowa - </w:t>
            </w:r>
            <w:r w:rsidRPr="00DD3D0A">
              <w:rPr>
                <w:rFonts w:ascii="Arial" w:eastAsia="Times New Roman" w:hAnsi="Arial" w:cs="Arial"/>
                <w:b w:val="0"/>
                <w:bCs w:val="0"/>
                <w:color w:val="000000"/>
                <w:sz w:val="28"/>
                <w:szCs w:val="28"/>
              </w:rPr>
              <w:lastRenderedPageBreak/>
              <w:t>rok 2020</w:t>
            </w:r>
          </w:p>
        </w:tc>
        <w:tc>
          <w:tcPr>
            <w:tcW w:w="851" w:type="dxa"/>
            <w:tcBorders>
              <w:top w:val="none" w:sz="0" w:space="0" w:color="auto"/>
              <w:left w:val="none" w:sz="0" w:space="0" w:color="auto"/>
              <w:bottom w:val="none" w:sz="0" w:space="0" w:color="auto"/>
              <w:right w:val="none" w:sz="0" w:space="0" w:color="auto"/>
            </w:tcBorders>
            <w:shd w:val="clear" w:color="auto" w:fill="auto"/>
            <w:hideMark/>
          </w:tcPr>
          <w:p w14:paraId="5A39BB80" w14:textId="77777777" w:rsidR="00E64091" w:rsidRPr="00DD3D0A"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DD3D0A">
              <w:rPr>
                <w:rFonts w:ascii="Arial" w:eastAsia="Times New Roman" w:hAnsi="Arial" w:cs="Arial"/>
                <w:b w:val="0"/>
                <w:bCs w:val="0"/>
                <w:color w:val="000000"/>
                <w:sz w:val="28"/>
                <w:szCs w:val="28"/>
              </w:rPr>
              <w:lastRenderedPageBreak/>
              <w:t>2021</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73DAF10B" w14:textId="77777777" w:rsidR="00E64091" w:rsidRPr="00DD3D0A"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DD3D0A">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hideMark/>
          </w:tcPr>
          <w:p w14:paraId="315E2124" w14:textId="77777777" w:rsidR="00E64091" w:rsidRPr="00DD3D0A"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DD3D0A">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hideMark/>
          </w:tcPr>
          <w:p w14:paraId="032A3C85" w14:textId="77777777" w:rsidR="00E64091" w:rsidRPr="00DD3D0A" w:rsidRDefault="00E6409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DD3D0A">
              <w:rPr>
                <w:rFonts w:ascii="Arial" w:eastAsia="Times New Roman" w:hAnsi="Arial" w:cs="Arial"/>
                <w:b w:val="0"/>
                <w:bCs w:val="0"/>
                <w:color w:val="000000"/>
                <w:sz w:val="28"/>
                <w:szCs w:val="28"/>
              </w:rPr>
              <w:t>2024</w:t>
            </w:r>
          </w:p>
        </w:tc>
      </w:tr>
      <w:tr w:rsidR="00E64091" w:rsidRPr="00DD3D0A" w14:paraId="11E2008A" w14:textId="77777777" w:rsidTr="00DD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shd w:val="clear" w:color="auto" w:fill="auto"/>
            <w:hideMark/>
          </w:tcPr>
          <w:p w14:paraId="3DC26683" w14:textId="77777777" w:rsidR="00E64091" w:rsidRPr="00DD3D0A" w:rsidRDefault="00E64091" w:rsidP="007E5E2F">
            <w:pPr>
              <w:rPr>
                <w:rFonts w:ascii="Arial" w:eastAsia="Times New Roman" w:hAnsi="Arial" w:cs="Arial"/>
                <w:b w:val="0"/>
                <w:bCs w:val="0"/>
                <w:color w:val="000000"/>
                <w:sz w:val="28"/>
                <w:szCs w:val="28"/>
              </w:rPr>
            </w:pPr>
            <w:r w:rsidRPr="00DD3D0A">
              <w:rPr>
                <w:rFonts w:ascii="Arial" w:hAnsi="Arial" w:cs="Arial"/>
                <w:b w:val="0"/>
                <w:bCs w:val="0"/>
                <w:color w:val="000000"/>
                <w:sz w:val="28"/>
                <w:szCs w:val="28"/>
              </w:rPr>
              <w:t>Liczba uczestników imprez organizowanych przez instytucje kultury (działalność centrów, domów, ośrodków kultury, klubów i świetlic)</w:t>
            </w:r>
          </w:p>
        </w:tc>
        <w:tc>
          <w:tcPr>
            <w:tcW w:w="992" w:type="dxa"/>
            <w:shd w:val="clear" w:color="auto" w:fill="auto"/>
            <w:hideMark/>
          </w:tcPr>
          <w:p w14:paraId="65E397CE"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DD3D0A">
              <w:rPr>
                <w:rFonts w:ascii="Arial" w:hAnsi="Arial" w:cs="Arial"/>
                <w:color w:val="000000"/>
                <w:sz w:val="28"/>
                <w:szCs w:val="28"/>
              </w:rPr>
              <w:t>GUS BDL</w:t>
            </w:r>
          </w:p>
        </w:tc>
        <w:tc>
          <w:tcPr>
            <w:tcW w:w="992" w:type="dxa"/>
            <w:shd w:val="clear" w:color="auto" w:fill="auto"/>
            <w:hideMark/>
          </w:tcPr>
          <w:p w14:paraId="67439DCA"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DD3D0A">
              <w:rPr>
                <w:rFonts w:ascii="Arial" w:hAnsi="Arial" w:cs="Arial"/>
                <w:color w:val="000000"/>
                <w:sz w:val="28"/>
                <w:szCs w:val="28"/>
              </w:rPr>
              <w:t>20 921</w:t>
            </w:r>
          </w:p>
        </w:tc>
        <w:tc>
          <w:tcPr>
            <w:tcW w:w="851" w:type="dxa"/>
            <w:shd w:val="clear" w:color="auto" w:fill="auto"/>
            <w:hideMark/>
          </w:tcPr>
          <w:p w14:paraId="28093410"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DD3D0A">
              <w:rPr>
                <w:rFonts w:ascii="Arial" w:eastAsia="Times New Roman" w:hAnsi="Arial" w:cs="Arial"/>
                <w:sz w:val="28"/>
                <w:szCs w:val="28"/>
              </w:rPr>
              <w:t>35 468</w:t>
            </w:r>
          </w:p>
        </w:tc>
        <w:tc>
          <w:tcPr>
            <w:tcW w:w="1134" w:type="dxa"/>
            <w:shd w:val="clear" w:color="auto" w:fill="auto"/>
            <w:hideMark/>
          </w:tcPr>
          <w:p w14:paraId="041F0FF3"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DD3D0A">
              <w:rPr>
                <w:rFonts w:ascii="Arial" w:hAnsi="Arial" w:cs="Arial"/>
                <w:sz w:val="28"/>
                <w:szCs w:val="28"/>
              </w:rPr>
              <w:t>50 543</w:t>
            </w:r>
          </w:p>
        </w:tc>
        <w:tc>
          <w:tcPr>
            <w:tcW w:w="992" w:type="dxa"/>
            <w:shd w:val="clear" w:color="auto" w:fill="auto"/>
            <w:hideMark/>
          </w:tcPr>
          <w:p w14:paraId="36B3915A"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DD3D0A">
              <w:rPr>
                <w:rFonts w:ascii="Arial" w:hAnsi="Arial" w:cs="Arial"/>
                <w:sz w:val="28"/>
                <w:szCs w:val="28"/>
              </w:rPr>
              <w:t>97 894</w:t>
            </w:r>
          </w:p>
        </w:tc>
        <w:tc>
          <w:tcPr>
            <w:tcW w:w="987" w:type="dxa"/>
            <w:shd w:val="clear" w:color="auto" w:fill="auto"/>
          </w:tcPr>
          <w:p w14:paraId="21DC0CC1" w14:textId="223D73AD" w:rsidR="00E64091" w:rsidRPr="00DD3D0A" w:rsidRDefault="00F9787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DD3D0A">
              <w:rPr>
                <w:rFonts w:ascii="Arial" w:eastAsia="Times New Roman" w:hAnsi="Arial" w:cs="Arial"/>
                <w:sz w:val="28"/>
                <w:szCs w:val="28"/>
              </w:rPr>
              <w:t>brak danych</w:t>
            </w:r>
            <w:r w:rsidR="00BA2063" w:rsidRPr="00DD3D0A">
              <w:rPr>
                <w:rFonts w:ascii="Arial" w:eastAsia="Times New Roman" w:hAnsi="Arial" w:cs="Arial"/>
                <w:sz w:val="28"/>
                <w:szCs w:val="28"/>
              </w:rPr>
              <w:t>*</w:t>
            </w:r>
          </w:p>
        </w:tc>
      </w:tr>
      <w:tr w:rsidR="00E64091" w:rsidRPr="00DD3D0A" w14:paraId="61E3A50B" w14:textId="77777777" w:rsidTr="00DD3D0A">
        <w:tc>
          <w:tcPr>
            <w:cnfStyle w:val="001000000000" w:firstRow="0" w:lastRow="0" w:firstColumn="1" w:lastColumn="0" w:oddVBand="0" w:evenVBand="0" w:oddHBand="0" w:evenHBand="0" w:firstRowFirstColumn="0" w:firstRowLastColumn="0" w:lastRowFirstColumn="0" w:lastRowLastColumn="0"/>
            <w:tcW w:w="3112" w:type="dxa"/>
            <w:shd w:val="clear" w:color="auto" w:fill="auto"/>
            <w:hideMark/>
          </w:tcPr>
          <w:p w14:paraId="263B58FE" w14:textId="77777777" w:rsidR="00E64091" w:rsidRPr="00DD3D0A" w:rsidRDefault="00E64091" w:rsidP="007E5E2F">
            <w:pPr>
              <w:rPr>
                <w:rFonts w:ascii="Arial" w:eastAsia="Times New Roman" w:hAnsi="Arial" w:cs="Arial"/>
                <w:b w:val="0"/>
                <w:bCs w:val="0"/>
                <w:color w:val="000000"/>
                <w:sz w:val="28"/>
                <w:szCs w:val="28"/>
              </w:rPr>
            </w:pPr>
            <w:r w:rsidRPr="00DD3D0A">
              <w:rPr>
                <w:rFonts w:ascii="Arial" w:hAnsi="Arial" w:cs="Arial"/>
                <w:b w:val="0"/>
                <w:bCs w:val="0"/>
                <w:color w:val="000000"/>
                <w:sz w:val="28"/>
                <w:szCs w:val="28"/>
              </w:rPr>
              <w:t>Liczba uczestników imprez masowych artystyczno-rozrywkowych</w:t>
            </w:r>
          </w:p>
        </w:tc>
        <w:tc>
          <w:tcPr>
            <w:tcW w:w="992" w:type="dxa"/>
            <w:shd w:val="clear" w:color="auto" w:fill="auto"/>
            <w:hideMark/>
          </w:tcPr>
          <w:p w14:paraId="4DD1DE37" w14:textId="77777777" w:rsidR="00E64091" w:rsidRPr="00DD3D0A"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DD3D0A">
              <w:rPr>
                <w:rFonts w:ascii="Arial" w:hAnsi="Arial" w:cs="Arial"/>
                <w:color w:val="000000"/>
                <w:sz w:val="28"/>
                <w:szCs w:val="28"/>
              </w:rPr>
              <w:t>GUS BDL</w:t>
            </w:r>
          </w:p>
        </w:tc>
        <w:tc>
          <w:tcPr>
            <w:tcW w:w="992" w:type="dxa"/>
            <w:shd w:val="clear" w:color="auto" w:fill="auto"/>
            <w:hideMark/>
          </w:tcPr>
          <w:p w14:paraId="0746CAF0" w14:textId="77777777" w:rsidR="00E64091" w:rsidRPr="00DD3D0A"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DD3D0A">
              <w:rPr>
                <w:rFonts w:ascii="Arial" w:hAnsi="Arial" w:cs="Arial"/>
                <w:sz w:val="28"/>
                <w:szCs w:val="28"/>
              </w:rPr>
              <w:t>9 237</w:t>
            </w:r>
          </w:p>
        </w:tc>
        <w:tc>
          <w:tcPr>
            <w:tcW w:w="851" w:type="dxa"/>
            <w:shd w:val="clear" w:color="auto" w:fill="auto"/>
            <w:hideMark/>
          </w:tcPr>
          <w:p w14:paraId="41E3FC54" w14:textId="77777777" w:rsidR="00E64091" w:rsidRPr="00DD3D0A"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DD3D0A">
              <w:rPr>
                <w:rFonts w:ascii="Arial" w:eastAsia="Times New Roman" w:hAnsi="Arial" w:cs="Arial"/>
                <w:sz w:val="28"/>
                <w:szCs w:val="28"/>
              </w:rPr>
              <w:t>11 539</w:t>
            </w:r>
          </w:p>
        </w:tc>
        <w:tc>
          <w:tcPr>
            <w:tcW w:w="1134" w:type="dxa"/>
            <w:shd w:val="clear" w:color="auto" w:fill="auto"/>
            <w:hideMark/>
          </w:tcPr>
          <w:p w14:paraId="6254039F" w14:textId="77777777" w:rsidR="00E64091" w:rsidRPr="00DD3D0A"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DD3D0A">
              <w:rPr>
                <w:rFonts w:ascii="Arial" w:hAnsi="Arial" w:cs="Arial"/>
                <w:sz w:val="28"/>
                <w:szCs w:val="28"/>
              </w:rPr>
              <w:t>35 373</w:t>
            </w:r>
          </w:p>
        </w:tc>
        <w:tc>
          <w:tcPr>
            <w:tcW w:w="992" w:type="dxa"/>
            <w:shd w:val="clear" w:color="auto" w:fill="auto"/>
            <w:hideMark/>
          </w:tcPr>
          <w:p w14:paraId="4C1BD42F" w14:textId="77777777" w:rsidR="00E64091" w:rsidRPr="00DD3D0A"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DD3D0A">
              <w:rPr>
                <w:rFonts w:ascii="Arial" w:hAnsi="Arial" w:cs="Arial"/>
                <w:sz w:val="28"/>
                <w:szCs w:val="28"/>
              </w:rPr>
              <w:t>13 000</w:t>
            </w:r>
          </w:p>
        </w:tc>
        <w:tc>
          <w:tcPr>
            <w:tcW w:w="987" w:type="dxa"/>
            <w:shd w:val="clear" w:color="auto" w:fill="auto"/>
            <w:hideMark/>
          </w:tcPr>
          <w:p w14:paraId="62A7FEB7" w14:textId="77777777" w:rsidR="00E64091" w:rsidRPr="00DD3D0A" w:rsidRDefault="00E6409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DD3D0A">
              <w:rPr>
                <w:rFonts w:ascii="Arial" w:eastAsia="Times New Roman" w:hAnsi="Arial" w:cs="Arial"/>
                <w:sz w:val="28"/>
                <w:szCs w:val="28"/>
              </w:rPr>
              <w:t>23 325</w:t>
            </w:r>
          </w:p>
        </w:tc>
      </w:tr>
      <w:tr w:rsidR="00E64091" w:rsidRPr="00DD3D0A" w14:paraId="50FADDC1" w14:textId="77777777" w:rsidTr="00DD3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shd w:val="clear" w:color="auto" w:fill="auto"/>
            <w:hideMark/>
          </w:tcPr>
          <w:p w14:paraId="753F8CC8" w14:textId="77777777" w:rsidR="00E64091" w:rsidRPr="00DD3D0A" w:rsidRDefault="00E64091" w:rsidP="007E5E2F">
            <w:pPr>
              <w:rPr>
                <w:rFonts w:ascii="Arial" w:eastAsia="Times New Roman" w:hAnsi="Arial" w:cs="Arial"/>
                <w:b w:val="0"/>
                <w:bCs w:val="0"/>
                <w:color w:val="000000"/>
                <w:sz w:val="28"/>
                <w:szCs w:val="28"/>
              </w:rPr>
            </w:pPr>
            <w:r w:rsidRPr="00DD3D0A">
              <w:rPr>
                <w:rFonts w:ascii="Arial" w:hAnsi="Arial" w:cs="Arial"/>
                <w:b w:val="0"/>
                <w:bCs w:val="0"/>
                <w:color w:val="000000"/>
                <w:sz w:val="28"/>
                <w:szCs w:val="28"/>
              </w:rPr>
              <w:t>Turyści korzystający z noclegów na 1000 ludności</w:t>
            </w:r>
          </w:p>
        </w:tc>
        <w:tc>
          <w:tcPr>
            <w:tcW w:w="992" w:type="dxa"/>
            <w:shd w:val="clear" w:color="auto" w:fill="auto"/>
            <w:hideMark/>
          </w:tcPr>
          <w:p w14:paraId="2208C32D"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DD3D0A">
              <w:rPr>
                <w:rFonts w:ascii="Arial" w:hAnsi="Arial" w:cs="Arial"/>
                <w:color w:val="000000"/>
                <w:sz w:val="28"/>
                <w:szCs w:val="28"/>
              </w:rPr>
              <w:t>GUS BDL</w:t>
            </w:r>
          </w:p>
        </w:tc>
        <w:tc>
          <w:tcPr>
            <w:tcW w:w="992" w:type="dxa"/>
            <w:shd w:val="clear" w:color="auto" w:fill="auto"/>
          </w:tcPr>
          <w:p w14:paraId="45346C31"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r w:rsidRPr="00DD3D0A">
              <w:rPr>
                <w:rFonts w:ascii="Arial" w:hAnsi="Arial" w:cs="Arial"/>
                <w:color w:val="000000"/>
                <w:sz w:val="28"/>
                <w:szCs w:val="28"/>
              </w:rPr>
              <w:t>165</w:t>
            </w:r>
          </w:p>
          <w:p w14:paraId="07275B49"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p>
        </w:tc>
        <w:tc>
          <w:tcPr>
            <w:tcW w:w="851" w:type="dxa"/>
            <w:shd w:val="clear" w:color="auto" w:fill="auto"/>
            <w:hideMark/>
          </w:tcPr>
          <w:p w14:paraId="0BE5BDF0"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DD3D0A">
              <w:rPr>
                <w:rFonts w:ascii="Arial" w:eastAsia="Times New Roman" w:hAnsi="Arial" w:cs="Arial"/>
                <w:sz w:val="28"/>
                <w:szCs w:val="28"/>
              </w:rPr>
              <w:t>207,73</w:t>
            </w:r>
          </w:p>
        </w:tc>
        <w:tc>
          <w:tcPr>
            <w:tcW w:w="1134" w:type="dxa"/>
            <w:shd w:val="clear" w:color="auto" w:fill="auto"/>
            <w:hideMark/>
          </w:tcPr>
          <w:p w14:paraId="07B45F6E"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DD3D0A">
              <w:rPr>
                <w:rFonts w:ascii="Arial" w:hAnsi="Arial" w:cs="Arial"/>
                <w:sz w:val="28"/>
                <w:szCs w:val="28"/>
              </w:rPr>
              <w:t>392,42</w:t>
            </w:r>
          </w:p>
        </w:tc>
        <w:tc>
          <w:tcPr>
            <w:tcW w:w="992" w:type="dxa"/>
            <w:shd w:val="clear" w:color="auto" w:fill="auto"/>
            <w:hideMark/>
          </w:tcPr>
          <w:p w14:paraId="2DBDBE20"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DD3D0A">
              <w:rPr>
                <w:rFonts w:ascii="Arial" w:hAnsi="Arial" w:cs="Arial"/>
                <w:sz w:val="28"/>
                <w:szCs w:val="28"/>
              </w:rPr>
              <w:t>421,65</w:t>
            </w:r>
          </w:p>
        </w:tc>
        <w:tc>
          <w:tcPr>
            <w:tcW w:w="987" w:type="dxa"/>
            <w:shd w:val="clear" w:color="auto" w:fill="auto"/>
            <w:hideMark/>
          </w:tcPr>
          <w:p w14:paraId="6333B02F" w14:textId="77777777" w:rsidR="00E64091" w:rsidRPr="00DD3D0A" w:rsidRDefault="00E6409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DD3D0A">
              <w:rPr>
                <w:rFonts w:ascii="Arial" w:eastAsia="Times New Roman" w:hAnsi="Arial" w:cs="Arial"/>
                <w:sz w:val="28"/>
                <w:szCs w:val="28"/>
              </w:rPr>
              <w:t>455,03</w:t>
            </w:r>
          </w:p>
        </w:tc>
      </w:tr>
    </w:tbl>
    <w:p w14:paraId="431A176B" w14:textId="4E3A02B6" w:rsidR="00E64091" w:rsidRPr="007E5E2F" w:rsidRDefault="00BA2063" w:rsidP="007E5E2F">
      <w:pPr>
        <w:spacing w:line="254" w:lineRule="auto"/>
        <w:rPr>
          <w:rFonts w:ascii="Arial" w:eastAsia="Calibri" w:hAnsi="Arial" w:cs="Arial"/>
          <w:sz w:val="28"/>
          <w:szCs w:val="28"/>
        </w:rPr>
      </w:pPr>
      <w:bookmarkStart w:id="92" w:name="_Toc197442438"/>
      <w:bookmarkStart w:id="93" w:name="_Toc197442439"/>
      <w:bookmarkEnd w:id="92"/>
      <w:bookmarkEnd w:id="93"/>
      <w:r w:rsidRPr="007E5E2F">
        <w:rPr>
          <w:rFonts w:ascii="Arial" w:eastAsia="Calibri" w:hAnsi="Arial" w:cs="Arial"/>
          <w:sz w:val="28"/>
          <w:szCs w:val="28"/>
        </w:rPr>
        <w:t xml:space="preserve">*Wydział Rozwoju Miasta zwrócił się do GUS w sprawie danych wskaźnikowych za rok 2024. GUS przekazał dane za rok 2024 według dostępności na dzień </w:t>
      </w:r>
      <w:r w:rsidR="00E52827">
        <w:rPr>
          <w:rFonts w:ascii="Arial" w:eastAsia="Calibri" w:hAnsi="Arial" w:cs="Arial"/>
          <w:sz w:val="28"/>
          <w:szCs w:val="28"/>
        </w:rPr>
        <w:t>29.05.2025 r.</w:t>
      </w:r>
    </w:p>
    <w:p w14:paraId="32CB8050" w14:textId="05CD8F93" w:rsidR="00E64091" w:rsidRPr="00DD3D0A" w:rsidRDefault="00E64091" w:rsidP="007E5E2F">
      <w:pPr>
        <w:spacing w:line="259" w:lineRule="auto"/>
        <w:rPr>
          <w:rFonts w:ascii="Arial" w:hAnsi="Arial" w:cs="Arial"/>
          <w:b/>
          <w:bCs/>
          <w:sz w:val="28"/>
          <w:szCs w:val="28"/>
        </w:rPr>
      </w:pPr>
    </w:p>
    <w:p w14:paraId="62B1EB9F" w14:textId="2FEB4FD6" w:rsidR="00426AB2" w:rsidRPr="00DD3D0A" w:rsidRDefault="00DD3D0A" w:rsidP="007E5E2F">
      <w:pPr>
        <w:pStyle w:val="Nagwek2"/>
        <w:rPr>
          <w:rFonts w:ascii="Arial" w:hAnsi="Arial" w:cs="Arial"/>
          <w:b/>
          <w:bCs/>
          <w:color w:val="auto"/>
          <w:szCs w:val="28"/>
        </w:rPr>
      </w:pPr>
      <w:bookmarkStart w:id="94" w:name="_Toc197535206"/>
      <w:bookmarkStart w:id="95" w:name="_Toc197535230"/>
      <w:bookmarkStart w:id="96" w:name="_Toc197535884"/>
      <w:bookmarkStart w:id="97" w:name="_Toc197536114"/>
      <w:bookmarkStart w:id="98" w:name="_Toc197536172"/>
      <w:bookmarkStart w:id="99" w:name="_Toc197536190"/>
      <w:bookmarkStart w:id="100" w:name="_Toc197536385"/>
      <w:bookmarkStart w:id="101" w:name="_Toc197536630"/>
      <w:bookmarkStart w:id="102" w:name="_Toc197536656"/>
      <w:bookmarkStart w:id="103" w:name="_Toc197536809"/>
      <w:bookmarkStart w:id="104" w:name="_Toc197536839"/>
      <w:bookmarkStart w:id="105" w:name="_Toc197537084"/>
      <w:bookmarkStart w:id="106" w:name="_Toc197538807"/>
      <w:bookmarkStart w:id="107" w:name="_Toc197539459"/>
      <w:bookmarkStart w:id="108" w:name="_Toc197539643"/>
      <w:bookmarkStart w:id="109" w:name="_Toc197539664"/>
      <w:bookmarkStart w:id="110" w:name="_Toc197539732"/>
      <w:bookmarkStart w:id="111" w:name="_Toc197539758"/>
      <w:bookmarkStart w:id="112" w:name="_Toc197539776"/>
      <w:bookmarkStart w:id="113" w:name="_Toc197539995"/>
      <w:bookmarkStart w:id="114" w:name="_Toc197540189"/>
      <w:bookmarkStart w:id="115" w:name="_Toc197540214"/>
      <w:bookmarkStart w:id="116" w:name="_Toc197540270"/>
      <w:bookmarkStart w:id="117" w:name="_Toc197551716"/>
      <w:bookmarkStart w:id="118" w:name="_Toc19949494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DD3D0A">
        <w:rPr>
          <w:rFonts w:ascii="Arial" w:hAnsi="Arial" w:cs="Arial"/>
          <w:b/>
          <w:bCs/>
          <w:color w:val="auto"/>
          <w:szCs w:val="28"/>
        </w:rPr>
        <w:t>Miasto przyjazne dla klimatu i odporne na jego zmiany</w:t>
      </w:r>
      <w:bookmarkEnd w:id="118"/>
    </w:p>
    <w:p w14:paraId="23D8B7DE" w14:textId="1DE7FEDD" w:rsidR="00426AB2" w:rsidRPr="00DD3D0A" w:rsidRDefault="00426AB2" w:rsidP="007E5E2F">
      <w:pPr>
        <w:pStyle w:val="Nagwek4"/>
        <w:rPr>
          <w:rFonts w:ascii="Arial" w:hAnsi="Arial" w:cs="Arial"/>
          <w:b/>
          <w:bCs/>
          <w:color w:val="auto"/>
        </w:rPr>
        <w:sectPr w:rsidR="00426AB2" w:rsidRPr="00DD3D0A" w:rsidSect="005A63DF">
          <w:pgSz w:w="11906" w:h="16838"/>
          <w:pgMar w:top="1417" w:right="1417" w:bottom="1417" w:left="1417" w:header="708" w:footer="708" w:gutter="0"/>
          <w:cols w:space="708"/>
          <w:docGrid w:linePitch="360"/>
        </w:sectPr>
      </w:pPr>
      <w:bookmarkStart w:id="119" w:name="_Toc199494941"/>
      <w:r w:rsidRPr="00DD3D0A">
        <w:rPr>
          <w:rFonts w:ascii="Arial" w:hAnsi="Arial" w:cs="Arial"/>
          <w:b/>
          <w:bCs/>
          <w:color w:val="auto"/>
        </w:rPr>
        <w:t>Środowisk</w:t>
      </w:r>
      <w:r w:rsidR="00DA3B6D">
        <w:rPr>
          <w:rFonts w:ascii="Arial" w:hAnsi="Arial" w:cs="Arial"/>
          <w:b/>
          <w:bCs/>
          <w:color w:val="auto"/>
        </w:rPr>
        <w:t>o</w:t>
      </w:r>
      <w:bookmarkEnd w:id="119"/>
    </w:p>
    <w:p w14:paraId="40267952" w14:textId="290400D9" w:rsidR="00A628C8" w:rsidRPr="007E5E2F" w:rsidRDefault="00A628C8" w:rsidP="007E5E2F">
      <w:pPr>
        <w:pStyle w:val="NormalnyWeb"/>
        <w:spacing w:before="0" w:beforeAutospacing="0" w:after="160" w:afterAutospacing="0" w:line="259" w:lineRule="auto"/>
        <w:rPr>
          <w:rFonts w:ascii="Arial" w:hAnsi="Arial" w:cs="Arial"/>
          <w:sz w:val="28"/>
          <w:szCs w:val="28"/>
        </w:rPr>
      </w:pPr>
      <w:r w:rsidRPr="007E5E2F">
        <w:rPr>
          <w:rFonts w:ascii="Arial" w:hAnsi="Arial" w:cs="Arial"/>
          <w:sz w:val="28"/>
          <w:szCs w:val="28"/>
        </w:rPr>
        <w:lastRenderedPageBreak/>
        <w:t xml:space="preserve">Działania ukierunkowane na rozwój miasta muszą w coraz większym stopniu uwzględniać konieczność adaptacji do zmian klimatycznych oraz minimalizować negatywny wpływ na środowisko naturalne. Zrównoważony rozwój nie może odbywać się kosztem przyrody – przeciwnie, powinien opierać się </w:t>
      </w:r>
      <w:r w:rsidR="00A602F3" w:rsidRPr="007E5E2F">
        <w:rPr>
          <w:rFonts w:ascii="Arial" w:hAnsi="Arial" w:cs="Arial"/>
          <w:sz w:val="28"/>
          <w:szCs w:val="28"/>
        </w:rPr>
        <w:br/>
      </w:r>
      <w:r w:rsidRPr="007E5E2F">
        <w:rPr>
          <w:rFonts w:ascii="Arial" w:hAnsi="Arial" w:cs="Arial"/>
          <w:sz w:val="28"/>
          <w:szCs w:val="28"/>
        </w:rPr>
        <w:t>na zasadach odpowiedzialnego gospodarowania zasobami i ochrony ekosystemów.</w:t>
      </w:r>
    </w:p>
    <w:p w14:paraId="11BF3CE2" w14:textId="426FBDBF" w:rsidR="00A628C8" w:rsidRPr="007E5E2F" w:rsidRDefault="00A628C8" w:rsidP="007E5E2F">
      <w:pPr>
        <w:pStyle w:val="NormalnyWeb"/>
        <w:spacing w:before="0" w:beforeAutospacing="0" w:after="160" w:afterAutospacing="0" w:line="259" w:lineRule="auto"/>
        <w:rPr>
          <w:rFonts w:ascii="Arial" w:hAnsi="Arial" w:cs="Arial"/>
          <w:sz w:val="28"/>
          <w:szCs w:val="28"/>
        </w:rPr>
      </w:pPr>
      <w:r w:rsidRPr="007E5E2F">
        <w:rPr>
          <w:rFonts w:ascii="Arial" w:hAnsi="Arial" w:cs="Arial"/>
          <w:sz w:val="28"/>
          <w:szCs w:val="28"/>
        </w:rPr>
        <w:t>Kluczowe obszary interwencji w tym zakresie obejmują: poprawę jakości powietrza i czystości przestrzeni publicznej, zwiększanie efektywności energetycznej infrastruktury miejskiej, szerokie wykorzystanie odnawialnych źródeł energii, lepsze zagospodarowanie wód opadowych i roztopowych, rozwój terenów zieleni oraz ich dostępność dla mieszkańców, nowoczesne i skuteczne systemy gospodarki odpadami.</w:t>
      </w:r>
    </w:p>
    <w:p w14:paraId="708F5F26" w14:textId="7C5ECCC0" w:rsidR="00A628C8" w:rsidRPr="007E5E2F" w:rsidRDefault="00A628C8" w:rsidP="007E5E2F">
      <w:pPr>
        <w:pStyle w:val="NormalnyWeb"/>
        <w:spacing w:line="259" w:lineRule="auto"/>
        <w:rPr>
          <w:rFonts w:ascii="Arial" w:hAnsi="Arial" w:cs="Arial"/>
          <w:sz w:val="28"/>
          <w:szCs w:val="28"/>
        </w:rPr>
      </w:pPr>
      <w:r w:rsidRPr="007E5E2F">
        <w:rPr>
          <w:rFonts w:ascii="Arial" w:hAnsi="Arial" w:cs="Arial"/>
          <w:sz w:val="28"/>
          <w:szCs w:val="28"/>
        </w:rPr>
        <w:t>Podejmowane działania mają na celu nie tylko ochronę środowiska, ale również poprawę jakości życia mieszkańców oraz zwiększenie odporności miasta na wyzwania klimatyczne.</w:t>
      </w:r>
    </w:p>
    <w:p w14:paraId="6D2129AE" w14:textId="02C1BA31" w:rsidR="004F6D2F" w:rsidRPr="00DD3D0A" w:rsidRDefault="00DD3D0A" w:rsidP="007E5E2F">
      <w:pPr>
        <w:spacing w:after="0" w:line="259" w:lineRule="auto"/>
        <w:rPr>
          <w:rFonts w:ascii="Arial" w:hAnsi="Arial" w:cs="Arial"/>
          <w:b/>
          <w:bCs/>
          <w:sz w:val="28"/>
          <w:szCs w:val="28"/>
        </w:rPr>
      </w:pPr>
      <w:r w:rsidRPr="00DD3D0A">
        <w:rPr>
          <w:rFonts w:ascii="Arial" w:hAnsi="Arial" w:cs="Arial"/>
          <w:b/>
          <w:bCs/>
          <w:sz w:val="28"/>
          <w:szCs w:val="28"/>
        </w:rPr>
        <w:t>Podstawowe dane w zakresie jakości powietrza w mieście Włocławek</w:t>
      </w:r>
    </w:p>
    <w:p w14:paraId="23AADC88" w14:textId="77777777" w:rsidR="00DD3D0A" w:rsidRDefault="00DD3D0A" w:rsidP="00DD3D0A">
      <w:pPr>
        <w:spacing w:after="0" w:line="259" w:lineRule="auto"/>
        <w:rPr>
          <w:rFonts w:ascii="Arial" w:hAnsi="Arial" w:cs="Arial"/>
          <w:sz w:val="28"/>
          <w:szCs w:val="28"/>
        </w:rPr>
      </w:pPr>
    </w:p>
    <w:p w14:paraId="62F56CE1" w14:textId="2CEDDF89" w:rsidR="00DD3D0A" w:rsidRDefault="00DD3D0A" w:rsidP="00DD3D0A">
      <w:pPr>
        <w:spacing w:after="0" w:line="259" w:lineRule="auto"/>
        <w:rPr>
          <w:rFonts w:ascii="Arial" w:hAnsi="Arial" w:cs="Arial"/>
          <w:sz w:val="28"/>
          <w:szCs w:val="28"/>
        </w:rPr>
      </w:pPr>
      <w:r w:rsidRPr="00DD3D0A">
        <w:rPr>
          <w:rFonts w:ascii="Arial" w:hAnsi="Arial" w:cs="Arial"/>
          <w:sz w:val="28"/>
          <w:szCs w:val="28"/>
        </w:rPr>
        <w:t xml:space="preserve">Na podstawie wstępnej analizy Głównego Inspektoratu Ochrony Środowiska w Bydgoszczy wyników z 2024 r. strefa „miasto Włocławek” znajdzie się w najmniej korzystnej klasie C ze względu zawartość </w:t>
      </w:r>
      <w:proofErr w:type="spellStart"/>
      <w:r w:rsidRPr="00DD3D0A">
        <w:rPr>
          <w:rFonts w:ascii="Arial" w:hAnsi="Arial" w:cs="Arial"/>
          <w:sz w:val="28"/>
          <w:szCs w:val="28"/>
        </w:rPr>
        <w:t>benzo</w:t>
      </w:r>
      <w:proofErr w:type="spellEnd"/>
      <w:r w:rsidRPr="00DD3D0A">
        <w:rPr>
          <w:rFonts w:ascii="Arial" w:hAnsi="Arial" w:cs="Arial"/>
          <w:sz w:val="28"/>
          <w:szCs w:val="28"/>
        </w:rPr>
        <w:t>(a)</w:t>
      </w:r>
      <w:proofErr w:type="spellStart"/>
      <w:r w:rsidRPr="00DD3D0A">
        <w:rPr>
          <w:rFonts w:ascii="Arial" w:hAnsi="Arial" w:cs="Arial"/>
          <w:sz w:val="28"/>
          <w:szCs w:val="28"/>
        </w:rPr>
        <w:t>pirenu</w:t>
      </w:r>
      <w:proofErr w:type="spellEnd"/>
      <w:r w:rsidRPr="00DD3D0A">
        <w:rPr>
          <w:rFonts w:ascii="Arial" w:hAnsi="Arial" w:cs="Arial"/>
          <w:sz w:val="28"/>
          <w:szCs w:val="28"/>
        </w:rPr>
        <w:t xml:space="preserve"> w pyle zawieszonym PM10. Dla pozostałych zanieczyszczeń (dwutlenek siarki, dwutlenek azotu, benzen, tlenek węgla, ozon, ołów, arsen, kadm, nikiel, pył zawieszony PM10, pył zawieszony PM2,5) miasto uzyskała najkorzystniejszą klasę A.</w:t>
      </w:r>
    </w:p>
    <w:p w14:paraId="2F9E8B85" w14:textId="77777777" w:rsidR="00DD3D0A" w:rsidRPr="007E5E2F" w:rsidRDefault="00DD3D0A" w:rsidP="00DD3D0A">
      <w:pPr>
        <w:spacing w:after="0" w:line="259" w:lineRule="auto"/>
        <w:rPr>
          <w:rFonts w:ascii="Arial" w:hAnsi="Arial" w:cs="Arial"/>
          <w:sz w:val="28"/>
          <w:szCs w:val="28"/>
        </w:rPr>
      </w:pPr>
    </w:p>
    <w:p w14:paraId="05A9CCEC" w14:textId="6DD96CDC"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Województwo kujawsko</w:t>
      </w:r>
      <w:r w:rsidR="005646D6"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pomorskie podzielone jest na cztery strefy, tj. aglomerację bydgoską, miasto Toruń, miasto Włocławek i strefę kujawsko-pomorską (pozostała część województwa). Wynikiem oceny dla wszystkich substancji podlegających ocenie </w:t>
      </w:r>
      <w:r w:rsidR="00D25FD3" w:rsidRPr="007E5E2F">
        <w:rPr>
          <w:rFonts w:ascii="Arial" w:hAnsi="Arial" w:cs="Arial"/>
          <w:kern w:val="0"/>
          <w:sz w:val="28"/>
          <w:szCs w:val="28"/>
          <w14:ligatures w14:val="none"/>
        </w:rPr>
        <w:br/>
      </w:r>
      <w:r w:rsidRPr="007E5E2F">
        <w:rPr>
          <w:rFonts w:ascii="Arial" w:hAnsi="Arial" w:cs="Arial"/>
          <w:kern w:val="0"/>
          <w:sz w:val="28"/>
          <w:szCs w:val="28"/>
          <w14:ligatures w14:val="none"/>
        </w:rPr>
        <w:t>(dla kryteriów: poziom dopuszczalny oraz poziom docelowy) jest zaliczenie strefy do jednej z poniżej wymienionych klas:</w:t>
      </w:r>
    </w:p>
    <w:p w14:paraId="5E272E68" w14:textId="400320E0"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Klasa A – stężenia substancji podlegających ocenie </w:t>
      </w:r>
      <w:r w:rsidR="00D25FD3" w:rsidRPr="007E5E2F">
        <w:rPr>
          <w:rFonts w:ascii="Arial" w:hAnsi="Arial" w:cs="Arial"/>
          <w:kern w:val="0"/>
          <w:sz w:val="28"/>
          <w:szCs w:val="28"/>
          <w14:ligatures w14:val="none"/>
        </w:rPr>
        <w:br/>
      </w:r>
      <w:r w:rsidRPr="007E5E2F">
        <w:rPr>
          <w:rFonts w:ascii="Arial" w:hAnsi="Arial" w:cs="Arial"/>
          <w:kern w:val="0"/>
          <w:sz w:val="28"/>
          <w:szCs w:val="28"/>
          <w14:ligatures w14:val="none"/>
        </w:rPr>
        <w:t>nie przekraczają poziomów dopuszczalnych albo docelowych,</w:t>
      </w:r>
    </w:p>
    <w:p w14:paraId="202C4039" w14:textId="7FF2A490"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Klasa B – stężenia substancji podlegających ocenie przekraczają poziomy dopuszczalne, ale nie przekraczają poziomów dopuszczalnych powiększonych o margines tolerancji </w:t>
      </w:r>
    </w:p>
    <w:p w14:paraId="5CA88885" w14:textId="77777777"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lastRenderedPageBreak/>
        <w:t xml:space="preserve">Klasa C – stężenia substancji podlegających ocenie przekraczają poziomy dopuszczalne powiększone o margines tolerancji,  </w:t>
      </w:r>
      <w:r w:rsidRPr="007E5E2F">
        <w:rPr>
          <w:rFonts w:ascii="Arial" w:hAnsi="Arial" w:cs="Arial"/>
          <w:kern w:val="0"/>
          <w:sz w:val="28"/>
          <w:szCs w:val="28"/>
          <w14:ligatures w14:val="none"/>
        </w:rPr>
        <w:br/>
        <w:t xml:space="preserve">a w przypadku gdy margines tolerancji nie jest określony – poziomy dopuszczalne albo przekraczają poziomy docelowe. </w:t>
      </w:r>
    </w:p>
    <w:p w14:paraId="488A50E6" w14:textId="77777777" w:rsidR="008201CC" w:rsidRPr="007E5E2F" w:rsidRDefault="008201CC" w:rsidP="007E5E2F">
      <w:pPr>
        <w:spacing w:after="0" w:line="259" w:lineRule="auto"/>
        <w:ind w:left="357"/>
        <w:contextualSpacing/>
        <w:rPr>
          <w:rFonts w:ascii="Arial" w:hAnsi="Arial" w:cs="Arial"/>
          <w:kern w:val="0"/>
          <w:sz w:val="28"/>
          <w:szCs w:val="28"/>
          <w14:ligatures w14:val="none"/>
        </w:rPr>
      </w:pPr>
    </w:p>
    <w:p w14:paraId="7D4E67AF" w14:textId="77777777"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W przypadku poziomów celów długoterminowych dla ozonu przyjęto następujące oznaczenia klas:</w:t>
      </w:r>
    </w:p>
    <w:p w14:paraId="43ECA680" w14:textId="77777777"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Klasa D1 – jeżeli stężenie ozonu na terenie strefy nie przekraczają poziomów celów długoterminowych</w:t>
      </w:r>
    </w:p>
    <w:p w14:paraId="68BC5523" w14:textId="77777777"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Klasa D2 – jeżeli stężenia ozonu na terenie strefy przekraczają poziomy celów długoterminowych</w:t>
      </w:r>
    </w:p>
    <w:p w14:paraId="1C1B1B59" w14:textId="77777777" w:rsidR="008201CC" w:rsidRPr="007E5E2F" w:rsidRDefault="008201CC" w:rsidP="007E5E2F">
      <w:pPr>
        <w:spacing w:after="0" w:line="259" w:lineRule="auto"/>
        <w:ind w:left="357"/>
        <w:contextualSpacing/>
        <w:rPr>
          <w:rFonts w:ascii="Arial" w:hAnsi="Arial" w:cs="Arial"/>
          <w:kern w:val="0"/>
          <w:sz w:val="28"/>
          <w:szCs w:val="28"/>
          <w14:ligatures w14:val="none"/>
        </w:rPr>
      </w:pPr>
    </w:p>
    <w:p w14:paraId="56F4F3EE" w14:textId="77777777"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Ocena jakości powietrza ze względu na zanieczyszczenia pyłem zawieszonym PM10 wyróżnia dwa kryteria:</w:t>
      </w:r>
    </w:p>
    <w:p w14:paraId="0E3EE00F" w14:textId="77777777" w:rsidR="008201CC" w:rsidRPr="007E5E2F" w:rsidRDefault="008201CC" w:rsidP="007E5E2F">
      <w:pPr>
        <w:numPr>
          <w:ilvl w:val="0"/>
          <w:numId w:val="123"/>
        </w:numPr>
        <w:spacing w:after="0" w:line="259" w:lineRule="auto"/>
        <w:ind w:hanging="436"/>
        <w:contextualSpacing/>
        <w:rPr>
          <w:rFonts w:ascii="Arial" w:hAnsi="Arial" w:cs="Arial"/>
          <w:kern w:val="0"/>
          <w:sz w:val="28"/>
          <w:szCs w:val="28"/>
          <w14:ligatures w14:val="none"/>
        </w:rPr>
      </w:pPr>
      <w:r w:rsidRPr="007E5E2F">
        <w:rPr>
          <w:rFonts w:ascii="Arial" w:hAnsi="Arial" w:cs="Arial"/>
          <w:kern w:val="0"/>
          <w:sz w:val="28"/>
          <w:szCs w:val="28"/>
          <w14:ligatures w14:val="none"/>
        </w:rPr>
        <w:t>poziom dopuszczalny 40 µg/m³ dla okresu uśrednienia roku kalendarzowego,</w:t>
      </w:r>
    </w:p>
    <w:p w14:paraId="1D2656D3" w14:textId="77777777" w:rsidR="008201CC" w:rsidRPr="007E5E2F" w:rsidRDefault="008201CC" w:rsidP="007E5E2F">
      <w:pPr>
        <w:numPr>
          <w:ilvl w:val="0"/>
          <w:numId w:val="123"/>
        </w:numPr>
        <w:spacing w:after="0" w:line="276" w:lineRule="auto"/>
        <w:ind w:hanging="436"/>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liczba przekroczeń poziomu 50 µg/m³ dla okresu uśrednienia 24 godzinnego, dopuszczalne jest przekroczenie tego poziomu  do 35 dni w ciągu roku. </w:t>
      </w:r>
    </w:p>
    <w:p w14:paraId="6A452445" w14:textId="77777777" w:rsidR="008201CC" w:rsidRPr="007E5E2F" w:rsidRDefault="008201CC" w:rsidP="007E5E2F">
      <w:pPr>
        <w:spacing w:after="0" w:line="259" w:lineRule="auto"/>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W 2024 r. Główny Inspektorat Ochrony Środowiska kontynuował pomiary zanieczyszczeń powietrza </w:t>
      </w:r>
      <w:r w:rsidRPr="007E5E2F">
        <w:rPr>
          <w:rFonts w:ascii="Arial" w:hAnsi="Arial" w:cs="Arial"/>
          <w:kern w:val="0"/>
          <w:sz w:val="28"/>
          <w:szCs w:val="28"/>
          <w14:ligatures w14:val="none"/>
        </w:rPr>
        <w:br/>
        <w:t>we Włocławku na stałych stacjach pomiarowych znajdujących się przy:</w:t>
      </w:r>
    </w:p>
    <w:p w14:paraId="798D4CC5" w14:textId="705B2BBB" w:rsidR="008201CC" w:rsidRPr="007E5E2F" w:rsidRDefault="008201CC" w:rsidP="007E5E2F">
      <w:pPr>
        <w:numPr>
          <w:ilvl w:val="0"/>
          <w:numId w:val="124"/>
        </w:numPr>
        <w:spacing w:after="0" w:line="259" w:lineRule="auto"/>
        <w:ind w:left="709" w:hanging="425"/>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ul. Okrzei </w:t>
      </w:r>
      <w:r w:rsidR="005646D6"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stacja komunikacyjna, położona przy drodze krajowej </w:t>
      </w:r>
      <w:r w:rsidR="00941CDF" w:rsidRPr="007E5E2F">
        <w:rPr>
          <w:rFonts w:ascii="Arial" w:hAnsi="Arial" w:cs="Arial"/>
          <w:kern w:val="0"/>
          <w:sz w:val="28"/>
          <w:szCs w:val="28"/>
          <w14:ligatures w14:val="none"/>
        </w:rPr>
        <w:t>n</w:t>
      </w:r>
      <w:r w:rsidRPr="007E5E2F">
        <w:rPr>
          <w:rFonts w:ascii="Arial" w:hAnsi="Arial" w:cs="Arial"/>
          <w:kern w:val="0"/>
          <w:sz w:val="28"/>
          <w:szCs w:val="28"/>
          <w14:ligatures w14:val="none"/>
        </w:rPr>
        <w:t>r 91, zlokalizowana w Śródmieściu,</w:t>
      </w:r>
    </w:p>
    <w:p w14:paraId="3CC71C60" w14:textId="77777777" w:rsidR="008201CC" w:rsidRPr="007E5E2F" w:rsidRDefault="008201CC" w:rsidP="007E5E2F">
      <w:pPr>
        <w:numPr>
          <w:ilvl w:val="0"/>
          <w:numId w:val="124"/>
        </w:numPr>
        <w:spacing w:after="0" w:line="259" w:lineRule="auto"/>
        <w:ind w:left="709" w:hanging="425"/>
        <w:contextualSpacing/>
        <w:rPr>
          <w:rFonts w:ascii="Arial" w:hAnsi="Arial" w:cs="Arial"/>
          <w:kern w:val="0"/>
          <w:sz w:val="28"/>
          <w:szCs w:val="28"/>
          <w14:ligatures w14:val="none"/>
        </w:rPr>
      </w:pPr>
      <w:r w:rsidRPr="007E5E2F">
        <w:rPr>
          <w:rFonts w:ascii="Arial" w:hAnsi="Arial" w:cs="Arial"/>
          <w:kern w:val="0"/>
          <w:sz w:val="28"/>
          <w:szCs w:val="28"/>
          <w14:ligatures w14:val="none"/>
        </w:rPr>
        <w:t>ul. Kaliskiej 108A – stacja tła miejskiego znajdująca się na Osiedlu Południe,</w:t>
      </w:r>
    </w:p>
    <w:p w14:paraId="194C994C" w14:textId="3D7E26D7" w:rsidR="008201CC" w:rsidRPr="007E5E2F" w:rsidRDefault="008201CC" w:rsidP="007E5E2F">
      <w:pPr>
        <w:numPr>
          <w:ilvl w:val="0"/>
          <w:numId w:val="124"/>
        </w:numPr>
        <w:spacing w:after="0" w:line="259" w:lineRule="auto"/>
        <w:ind w:left="709" w:hanging="425"/>
        <w:contextualSpacing/>
        <w:rPr>
          <w:rFonts w:ascii="Arial" w:hAnsi="Arial" w:cs="Arial"/>
          <w:kern w:val="0"/>
          <w:sz w:val="28"/>
          <w:szCs w:val="28"/>
          <w14:ligatures w14:val="none"/>
        </w:rPr>
      </w:pPr>
      <w:r w:rsidRPr="007E5E2F">
        <w:rPr>
          <w:rFonts w:ascii="Arial" w:hAnsi="Arial" w:cs="Arial"/>
          <w:kern w:val="0"/>
          <w:sz w:val="28"/>
          <w:szCs w:val="28"/>
          <w14:ligatures w14:val="none"/>
        </w:rPr>
        <w:t xml:space="preserve">ul. Gniazdowskiego 7 – stacja zlokalizowana na Osiedlu </w:t>
      </w:r>
      <w:proofErr w:type="spellStart"/>
      <w:r w:rsidRPr="007E5E2F">
        <w:rPr>
          <w:rFonts w:ascii="Arial" w:hAnsi="Arial" w:cs="Arial"/>
          <w:kern w:val="0"/>
          <w:sz w:val="28"/>
          <w:szCs w:val="28"/>
          <w14:ligatures w14:val="none"/>
        </w:rPr>
        <w:t>Zazamcze</w:t>
      </w:r>
      <w:proofErr w:type="spellEnd"/>
      <w:r w:rsidRPr="007E5E2F">
        <w:rPr>
          <w:rFonts w:ascii="Arial" w:hAnsi="Arial" w:cs="Arial"/>
          <w:kern w:val="0"/>
          <w:sz w:val="28"/>
          <w:szCs w:val="28"/>
          <w14:ligatures w14:val="none"/>
        </w:rPr>
        <w:t>.</w:t>
      </w:r>
    </w:p>
    <w:p w14:paraId="2AA1A7BE" w14:textId="77777777" w:rsidR="008201CC" w:rsidRPr="007E5E2F" w:rsidRDefault="008201CC" w:rsidP="007E5E2F">
      <w:pPr>
        <w:spacing w:after="0" w:line="259" w:lineRule="auto"/>
        <w:contextualSpacing/>
        <w:rPr>
          <w:rFonts w:ascii="Arial" w:hAnsi="Arial" w:cs="Arial"/>
          <w:kern w:val="0"/>
          <w:sz w:val="28"/>
          <w:szCs w:val="28"/>
          <w14:ligatures w14:val="none"/>
        </w:rPr>
      </w:pPr>
    </w:p>
    <w:p w14:paraId="16ACE12B" w14:textId="77777777" w:rsidR="008201CC" w:rsidRPr="007E5E2F" w:rsidRDefault="008201CC" w:rsidP="007E5E2F">
      <w:pPr>
        <w:tabs>
          <w:tab w:val="left" w:pos="426"/>
        </w:tabs>
        <w:spacing w:after="0" w:line="259" w:lineRule="auto"/>
        <w:rPr>
          <w:rFonts w:ascii="Arial" w:hAnsi="Arial" w:cs="Arial"/>
          <w:b/>
          <w:bCs/>
          <w:sz w:val="28"/>
          <w:szCs w:val="28"/>
        </w:rPr>
      </w:pPr>
      <w:r w:rsidRPr="007E5E2F">
        <w:rPr>
          <w:rFonts w:ascii="Arial" w:hAnsi="Arial" w:cs="Arial"/>
          <w:b/>
          <w:bCs/>
          <w:sz w:val="28"/>
          <w:szCs w:val="28"/>
        </w:rPr>
        <w:t>•</w:t>
      </w:r>
      <w:r w:rsidRPr="007E5E2F">
        <w:rPr>
          <w:rFonts w:ascii="Arial" w:hAnsi="Arial" w:cs="Arial"/>
          <w:b/>
          <w:bCs/>
          <w:sz w:val="28"/>
          <w:szCs w:val="28"/>
        </w:rPr>
        <w:tab/>
        <w:t>Pył zawieszony PM 10</w:t>
      </w:r>
    </w:p>
    <w:p w14:paraId="0146EA7E" w14:textId="27348F4D"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W 2024 r. nie zanotowano przekroczeń wartości normowanych, dla stężeń pyłu zawieszonego PM10, na żadnym z trzech stanowisk pomiarowych. Najwięcej, tj. 19 stężeń 24-godzinnych wyższych od 50 µg/m</w:t>
      </w:r>
      <w:r w:rsidRPr="007E5E2F">
        <w:rPr>
          <w:rFonts w:ascii="Arial" w:hAnsi="Arial" w:cs="Arial"/>
          <w:sz w:val="28"/>
          <w:szCs w:val="28"/>
          <w:vertAlign w:val="superscript"/>
        </w:rPr>
        <w:t>3</w:t>
      </w:r>
      <w:r w:rsidRPr="007E5E2F">
        <w:rPr>
          <w:rFonts w:ascii="Arial" w:hAnsi="Arial" w:cs="Arial"/>
          <w:sz w:val="28"/>
          <w:szCs w:val="28"/>
        </w:rPr>
        <w:t>, zarejestrowano na stanowisku przy ul. Okrzei. W 2024 r. średnie roczne stężenia pyłu zawieszonego PM10 na wszystkich trzech stacjach były zbliżone do 2023</w:t>
      </w:r>
      <w:r w:rsidR="00331396" w:rsidRPr="007E5E2F">
        <w:rPr>
          <w:rFonts w:ascii="Arial" w:hAnsi="Arial" w:cs="Arial"/>
          <w:sz w:val="28"/>
          <w:szCs w:val="28"/>
        </w:rPr>
        <w:t xml:space="preserve"> r</w:t>
      </w:r>
      <w:r w:rsidRPr="007E5E2F">
        <w:rPr>
          <w:rFonts w:ascii="Arial" w:hAnsi="Arial" w:cs="Arial"/>
          <w:sz w:val="28"/>
          <w:szCs w:val="28"/>
        </w:rPr>
        <w:t>.</w:t>
      </w:r>
    </w:p>
    <w:p w14:paraId="05CB87A6" w14:textId="77777777" w:rsidR="007967FD" w:rsidRPr="007E5E2F" w:rsidRDefault="007967FD" w:rsidP="007E5E2F">
      <w:pPr>
        <w:spacing w:after="0" w:line="259" w:lineRule="auto"/>
        <w:rPr>
          <w:rFonts w:ascii="Arial" w:hAnsi="Arial" w:cs="Arial"/>
          <w:sz w:val="28"/>
          <w:szCs w:val="28"/>
        </w:rPr>
      </w:pPr>
    </w:p>
    <w:p w14:paraId="189E9C46" w14:textId="7F5681C9" w:rsidR="008201CC" w:rsidRPr="00DD3D0A" w:rsidRDefault="008E3264" w:rsidP="007E5E2F">
      <w:pPr>
        <w:pStyle w:val="Legenda"/>
        <w:rPr>
          <w:rFonts w:ascii="Arial" w:hAnsi="Arial" w:cs="Arial"/>
          <w:i w:val="0"/>
          <w:iCs w:val="0"/>
          <w:color w:val="auto"/>
          <w:sz w:val="28"/>
          <w:szCs w:val="28"/>
        </w:rPr>
      </w:pPr>
      <w:bookmarkStart w:id="120" w:name="_Toc199331655"/>
      <w:r w:rsidRPr="00DD3D0A">
        <w:rPr>
          <w:rFonts w:ascii="Arial" w:hAnsi="Arial" w:cs="Arial"/>
          <w:i w:val="0"/>
          <w:iCs w:val="0"/>
          <w:color w:val="auto"/>
          <w:sz w:val="28"/>
          <w:szCs w:val="28"/>
        </w:rPr>
        <w:t xml:space="preserve">Wykres </w:t>
      </w:r>
      <w:r w:rsidRPr="00DD3D0A">
        <w:rPr>
          <w:rFonts w:ascii="Arial" w:hAnsi="Arial" w:cs="Arial"/>
          <w:i w:val="0"/>
          <w:iCs w:val="0"/>
          <w:color w:val="auto"/>
          <w:sz w:val="28"/>
          <w:szCs w:val="28"/>
        </w:rPr>
        <w:fldChar w:fldCharType="begin"/>
      </w:r>
      <w:r w:rsidRPr="00DD3D0A">
        <w:rPr>
          <w:rFonts w:ascii="Arial" w:hAnsi="Arial" w:cs="Arial"/>
          <w:i w:val="0"/>
          <w:iCs w:val="0"/>
          <w:color w:val="auto"/>
          <w:sz w:val="28"/>
          <w:szCs w:val="28"/>
        </w:rPr>
        <w:instrText xml:space="preserve"> SEQ Wykres \* ARABIC </w:instrText>
      </w:r>
      <w:r w:rsidRPr="00DD3D0A">
        <w:rPr>
          <w:rFonts w:ascii="Arial" w:hAnsi="Arial" w:cs="Arial"/>
          <w:i w:val="0"/>
          <w:iCs w:val="0"/>
          <w:color w:val="auto"/>
          <w:sz w:val="28"/>
          <w:szCs w:val="28"/>
        </w:rPr>
        <w:fldChar w:fldCharType="separate"/>
      </w:r>
      <w:r w:rsidR="007E50D1" w:rsidRPr="00DD3D0A">
        <w:rPr>
          <w:rFonts w:ascii="Arial" w:hAnsi="Arial" w:cs="Arial"/>
          <w:i w:val="0"/>
          <w:iCs w:val="0"/>
          <w:noProof/>
          <w:color w:val="auto"/>
          <w:sz w:val="28"/>
          <w:szCs w:val="28"/>
        </w:rPr>
        <w:t>22</w:t>
      </w:r>
      <w:r w:rsidRPr="00DD3D0A">
        <w:rPr>
          <w:rFonts w:ascii="Arial" w:hAnsi="Arial" w:cs="Arial"/>
          <w:i w:val="0"/>
          <w:iCs w:val="0"/>
          <w:color w:val="auto"/>
          <w:sz w:val="28"/>
          <w:szCs w:val="28"/>
        </w:rPr>
        <w:fldChar w:fldCharType="end"/>
      </w:r>
      <w:r w:rsidRPr="00DD3D0A">
        <w:rPr>
          <w:rFonts w:ascii="Arial" w:hAnsi="Arial" w:cs="Arial"/>
          <w:i w:val="0"/>
          <w:iCs w:val="0"/>
          <w:color w:val="auto"/>
          <w:sz w:val="28"/>
          <w:szCs w:val="28"/>
        </w:rPr>
        <w:t xml:space="preserve">. Średnie stężenie </w:t>
      </w:r>
      <w:r w:rsidR="00D25FD3" w:rsidRPr="00DD3D0A">
        <w:rPr>
          <w:rFonts w:ascii="Arial" w:hAnsi="Arial" w:cs="Arial"/>
          <w:i w:val="0"/>
          <w:iCs w:val="0"/>
          <w:color w:val="auto"/>
          <w:sz w:val="28"/>
          <w:szCs w:val="28"/>
        </w:rPr>
        <w:t xml:space="preserve">pyłu PM10 </w:t>
      </w:r>
      <w:r w:rsidRPr="00DD3D0A">
        <w:rPr>
          <w:rFonts w:ascii="Arial" w:hAnsi="Arial" w:cs="Arial"/>
          <w:i w:val="0"/>
          <w:iCs w:val="0"/>
          <w:color w:val="auto"/>
          <w:sz w:val="28"/>
          <w:szCs w:val="28"/>
        </w:rPr>
        <w:t>we Włocławku w latach 2020-2024</w:t>
      </w:r>
      <w:bookmarkEnd w:id="120"/>
    </w:p>
    <w:p w14:paraId="17DDDB43" w14:textId="77777777" w:rsidR="008201CC" w:rsidRPr="007E5E2F" w:rsidRDefault="008201CC" w:rsidP="007E5E2F">
      <w:pPr>
        <w:spacing w:after="0" w:line="259" w:lineRule="auto"/>
        <w:rPr>
          <w:rFonts w:ascii="Arial" w:hAnsi="Arial" w:cs="Arial"/>
          <w:b/>
          <w:bCs/>
          <w:sz w:val="28"/>
          <w:szCs w:val="28"/>
        </w:rPr>
      </w:pPr>
      <w:r w:rsidRPr="007E5E2F">
        <w:rPr>
          <w:rFonts w:ascii="Arial" w:hAnsi="Arial" w:cs="Arial"/>
          <w:noProof/>
          <w:sz w:val="28"/>
          <w:szCs w:val="28"/>
        </w:rPr>
        <w:lastRenderedPageBreak/>
        <w:drawing>
          <wp:inline distT="0" distB="0" distL="0" distR="0" wp14:anchorId="6597B21A" wp14:editId="74CEC58B">
            <wp:extent cx="5760720" cy="2988860"/>
            <wp:effectExtent l="0" t="0" r="0" b="2540"/>
            <wp:docPr id="378230009" name="Obraz 1" descr="Średnie stężenie pyłu PM10 we Włocławku w latach 202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0009" name="Obraz 1" descr="Średnie stężenie pyłu PM10 we Włocławku w latach 2020-2024"/>
                    <pic:cNvPicPr/>
                  </pic:nvPicPr>
                  <pic:blipFill>
                    <a:blip r:embed="rId35"/>
                    <a:stretch>
                      <a:fillRect/>
                    </a:stretch>
                  </pic:blipFill>
                  <pic:spPr>
                    <a:xfrm>
                      <a:off x="0" y="0"/>
                      <a:ext cx="5763249" cy="2990172"/>
                    </a:xfrm>
                    <a:prstGeom prst="rect">
                      <a:avLst/>
                    </a:prstGeom>
                  </pic:spPr>
                </pic:pic>
              </a:graphicData>
            </a:graphic>
          </wp:inline>
        </w:drawing>
      </w:r>
    </w:p>
    <w:p w14:paraId="3531504D" w14:textId="77777777" w:rsidR="008201CC" w:rsidRPr="00DD3D0A" w:rsidRDefault="008201CC" w:rsidP="007E5E2F">
      <w:pPr>
        <w:spacing w:after="0" w:line="259" w:lineRule="auto"/>
        <w:rPr>
          <w:rFonts w:ascii="Arial" w:hAnsi="Arial" w:cs="Arial"/>
          <w:sz w:val="28"/>
          <w:szCs w:val="28"/>
        </w:rPr>
      </w:pPr>
      <w:r w:rsidRPr="00DD3D0A">
        <w:rPr>
          <w:rFonts w:ascii="Arial" w:hAnsi="Arial" w:cs="Arial"/>
          <w:sz w:val="28"/>
          <w:szCs w:val="28"/>
        </w:rPr>
        <w:t>Źródło: Główny Inspektorat Ochrony Środowiska, Departament Monitoringu Środowiska, Bydgoszcz, luty 2025</w:t>
      </w:r>
    </w:p>
    <w:p w14:paraId="3FE26996" w14:textId="77777777" w:rsidR="008201CC" w:rsidRPr="007E5E2F" w:rsidRDefault="008201CC" w:rsidP="007E5E2F">
      <w:pPr>
        <w:spacing w:after="0" w:line="259" w:lineRule="auto"/>
        <w:rPr>
          <w:rFonts w:ascii="Arial" w:hAnsi="Arial" w:cs="Arial"/>
          <w:sz w:val="28"/>
          <w:szCs w:val="28"/>
        </w:rPr>
      </w:pPr>
    </w:p>
    <w:p w14:paraId="6BF965E3" w14:textId="77777777"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W 2024 r. nie odnotowano ani jednego dnia ze stężeniem 24-godzinnym pyłu zawieszonego PM10 wyższym od poziomu alarmowego 150 µg/m</w:t>
      </w:r>
      <w:r w:rsidRPr="007E5E2F">
        <w:rPr>
          <w:rFonts w:ascii="Arial" w:hAnsi="Arial" w:cs="Arial"/>
          <w:sz w:val="28"/>
          <w:szCs w:val="28"/>
          <w:vertAlign w:val="superscript"/>
        </w:rPr>
        <w:t>3</w:t>
      </w:r>
      <w:r w:rsidRPr="007E5E2F">
        <w:rPr>
          <w:rFonts w:ascii="Arial" w:hAnsi="Arial" w:cs="Arial"/>
          <w:sz w:val="28"/>
          <w:szCs w:val="28"/>
        </w:rPr>
        <w:t>, jak również ani jednego dnia ze stężeniem 24-godzinnym wyższym od poziomu informowania 100 µg/m</w:t>
      </w:r>
      <w:r w:rsidRPr="007E5E2F">
        <w:rPr>
          <w:rFonts w:ascii="Arial" w:hAnsi="Arial" w:cs="Arial"/>
          <w:sz w:val="28"/>
          <w:szCs w:val="28"/>
          <w:vertAlign w:val="superscript"/>
        </w:rPr>
        <w:t>3</w:t>
      </w:r>
      <w:r w:rsidRPr="007E5E2F">
        <w:rPr>
          <w:rFonts w:ascii="Arial" w:hAnsi="Arial" w:cs="Arial"/>
          <w:sz w:val="28"/>
          <w:szCs w:val="28"/>
        </w:rPr>
        <w:t>. Maksymalne stężenie dobowe w 2024 r. we Włocławku zanotowane na stacji przy ul. Okrzei wyniosło 106,2 µg/m</w:t>
      </w:r>
      <w:r w:rsidRPr="007E5E2F">
        <w:rPr>
          <w:rFonts w:ascii="Arial" w:hAnsi="Arial" w:cs="Arial"/>
          <w:sz w:val="28"/>
          <w:szCs w:val="28"/>
          <w:vertAlign w:val="superscript"/>
        </w:rPr>
        <w:t>3</w:t>
      </w:r>
      <w:r w:rsidRPr="007E5E2F">
        <w:rPr>
          <w:rFonts w:ascii="Arial" w:hAnsi="Arial" w:cs="Arial"/>
          <w:sz w:val="28"/>
          <w:szCs w:val="28"/>
        </w:rPr>
        <w:t>.</w:t>
      </w:r>
    </w:p>
    <w:p w14:paraId="425CF8BA" w14:textId="77777777" w:rsidR="007967FD" w:rsidRPr="007E5E2F" w:rsidRDefault="007967FD" w:rsidP="007E5E2F">
      <w:pPr>
        <w:spacing w:after="0" w:line="259" w:lineRule="auto"/>
        <w:rPr>
          <w:rFonts w:ascii="Arial" w:hAnsi="Arial" w:cs="Arial"/>
          <w:sz w:val="28"/>
          <w:szCs w:val="28"/>
        </w:rPr>
      </w:pPr>
    </w:p>
    <w:p w14:paraId="3E497AA9" w14:textId="77777777" w:rsidR="00D25FD3" w:rsidRPr="007E5E2F" w:rsidRDefault="00D25FD3" w:rsidP="007E5E2F">
      <w:pPr>
        <w:spacing w:after="0" w:line="259" w:lineRule="auto"/>
        <w:rPr>
          <w:rFonts w:ascii="Arial" w:hAnsi="Arial" w:cs="Arial"/>
          <w:sz w:val="28"/>
          <w:szCs w:val="28"/>
        </w:rPr>
      </w:pPr>
    </w:p>
    <w:p w14:paraId="59C69512" w14:textId="6C18FCB1" w:rsidR="008201CC" w:rsidRPr="00DD3D0A" w:rsidRDefault="007967FD" w:rsidP="007E5E2F">
      <w:pPr>
        <w:pStyle w:val="Legenda"/>
        <w:rPr>
          <w:rFonts w:ascii="Arial" w:hAnsi="Arial" w:cs="Arial"/>
          <w:i w:val="0"/>
          <w:iCs w:val="0"/>
          <w:sz w:val="28"/>
          <w:szCs w:val="28"/>
        </w:rPr>
      </w:pPr>
      <w:bookmarkStart w:id="121" w:name="_Toc199331656"/>
      <w:r w:rsidRPr="00DD3D0A">
        <w:rPr>
          <w:rFonts w:ascii="Arial" w:hAnsi="Arial" w:cs="Arial"/>
          <w:i w:val="0"/>
          <w:iCs w:val="0"/>
          <w:color w:val="auto"/>
          <w:sz w:val="28"/>
          <w:szCs w:val="28"/>
        </w:rPr>
        <w:t xml:space="preserve">Wykres </w:t>
      </w:r>
      <w:r w:rsidR="008E3264" w:rsidRPr="00DD3D0A">
        <w:rPr>
          <w:rFonts w:ascii="Arial" w:hAnsi="Arial" w:cs="Arial"/>
          <w:i w:val="0"/>
          <w:iCs w:val="0"/>
          <w:color w:val="auto"/>
          <w:sz w:val="28"/>
          <w:szCs w:val="28"/>
        </w:rPr>
        <w:fldChar w:fldCharType="begin"/>
      </w:r>
      <w:r w:rsidR="008E3264" w:rsidRPr="00DD3D0A">
        <w:rPr>
          <w:rFonts w:ascii="Arial" w:hAnsi="Arial" w:cs="Arial"/>
          <w:i w:val="0"/>
          <w:iCs w:val="0"/>
          <w:color w:val="auto"/>
          <w:sz w:val="28"/>
          <w:szCs w:val="28"/>
        </w:rPr>
        <w:instrText xml:space="preserve"> SEQ Wykres \* ARABIC </w:instrText>
      </w:r>
      <w:r w:rsidR="008E3264" w:rsidRPr="00DD3D0A">
        <w:rPr>
          <w:rFonts w:ascii="Arial" w:hAnsi="Arial" w:cs="Arial"/>
          <w:i w:val="0"/>
          <w:iCs w:val="0"/>
          <w:color w:val="auto"/>
          <w:sz w:val="28"/>
          <w:szCs w:val="28"/>
        </w:rPr>
        <w:fldChar w:fldCharType="separate"/>
      </w:r>
      <w:r w:rsidR="007E50D1" w:rsidRPr="00DD3D0A">
        <w:rPr>
          <w:rFonts w:ascii="Arial" w:hAnsi="Arial" w:cs="Arial"/>
          <w:i w:val="0"/>
          <w:iCs w:val="0"/>
          <w:noProof/>
          <w:color w:val="auto"/>
          <w:sz w:val="28"/>
          <w:szCs w:val="28"/>
        </w:rPr>
        <w:t>23</w:t>
      </w:r>
      <w:r w:rsidR="008E3264" w:rsidRPr="00DD3D0A">
        <w:rPr>
          <w:rFonts w:ascii="Arial" w:hAnsi="Arial" w:cs="Arial"/>
          <w:i w:val="0"/>
          <w:iCs w:val="0"/>
          <w:color w:val="auto"/>
          <w:sz w:val="28"/>
          <w:szCs w:val="28"/>
        </w:rPr>
        <w:fldChar w:fldCharType="end"/>
      </w:r>
      <w:r w:rsidRPr="00DD3D0A">
        <w:rPr>
          <w:rFonts w:ascii="Arial" w:hAnsi="Arial" w:cs="Arial"/>
          <w:i w:val="0"/>
          <w:iCs w:val="0"/>
          <w:color w:val="auto"/>
          <w:sz w:val="28"/>
          <w:szCs w:val="28"/>
        </w:rPr>
        <w:t>. Liczba przekroczeń poziomu dopuszczalnego [50 µg/m3] we Włocławku w latach 2020</w:t>
      </w:r>
      <w:r w:rsidR="005646D6" w:rsidRPr="00DD3D0A">
        <w:rPr>
          <w:rFonts w:ascii="Arial" w:hAnsi="Arial" w:cs="Arial"/>
          <w:i w:val="0"/>
          <w:iCs w:val="0"/>
          <w:color w:val="auto"/>
          <w:sz w:val="28"/>
          <w:szCs w:val="28"/>
        </w:rPr>
        <w:t>–</w:t>
      </w:r>
      <w:r w:rsidRPr="00DD3D0A">
        <w:rPr>
          <w:rFonts w:ascii="Arial" w:hAnsi="Arial" w:cs="Arial"/>
          <w:i w:val="0"/>
          <w:iCs w:val="0"/>
          <w:color w:val="auto"/>
          <w:sz w:val="28"/>
          <w:szCs w:val="28"/>
        </w:rPr>
        <w:t>2024</w:t>
      </w:r>
      <w:bookmarkEnd w:id="121"/>
    </w:p>
    <w:p w14:paraId="3251CB0D" w14:textId="77777777" w:rsidR="008201CC" w:rsidRPr="007E5E2F" w:rsidRDefault="008201CC" w:rsidP="007E5E2F">
      <w:pPr>
        <w:spacing w:after="0" w:line="259" w:lineRule="auto"/>
        <w:rPr>
          <w:rFonts w:ascii="Arial" w:hAnsi="Arial" w:cs="Arial"/>
          <w:color w:val="FF0000"/>
          <w:sz w:val="28"/>
          <w:szCs w:val="28"/>
        </w:rPr>
      </w:pPr>
    </w:p>
    <w:p w14:paraId="06E780B3" w14:textId="77777777" w:rsidR="008201CC" w:rsidRPr="007E5E2F" w:rsidRDefault="008201CC" w:rsidP="007E5E2F">
      <w:pPr>
        <w:spacing w:after="0" w:line="259" w:lineRule="auto"/>
        <w:rPr>
          <w:rFonts w:ascii="Arial" w:hAnsi="Arial" w:cs="Arial"/>
          <w:b/>
          <w:bCs/>
          <w:sz w:val="28"/>
          <w:szCs w:val="28"/>
        </w:rPr>
      </w:pPr>
      <w:r w:rsidRPr="007E5E2F">
        <w:rPr>
          <w:rFonts w:ascii="Arial" w:hAnsi="Arial" w:cs="Arial"/>
          <w:noProof/>
          <w:sz w:val="28"/>
          <w:szCs w:val="28"/>
        </w:rPr>
        <w:lastRenderedPageBreak/>
        <w:drawing>
          <wp:inline distT="0" distB="0" distL="0" distR="0" wp14:anchorId="02334BD6" wp14:editId="25F58A5E">
            <wp:extent cx="5760720" cy="2981325"/>
            <wp:effectExtent l="0" t="0" r="0" b="9525"/>
            <wp:docPr id="311291473" name="Obraz 1" descr="Liczba przekroczeń poziomu dopuszczalnego [50 µg/m3] we Włocławku w latach 202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91473" name="Obraz 1" descr="Liczba przekroczeń poziomu dopuszczalnego [50 µg/m3] we Włocławku w latach 2020-2024"/>
                    <pic:cNvPicPr/>
                  </pic:nvPicPr>
                  <pic:blipFill>
                    <a:blip r:embed="rId36"/>
                    <a:stretch>
                      <a:fillRect/>
                    </a:stretch>
                  </pic:blipFill>
                  <pic:spPr>
                    <a:xfrm>
                      <a:off x="0" y="0"/>
                      <a:ext cx="5760720" cy="2981325"/>
                    </a:xfrm>
                    <a:prstGeom prst="rect">
                      <a:avLst/>
                    </a:prstGeom>
                  </pic:spPr>
                </pic:pic>
              </a:graphicData>
            </a:graphic>
          </wp:inline>
        </w:drawing>
      </w:r>
    </w:p>
    <w:p w14:paraId="7A4117BC" w14:textId="77777777" w:rsidR="008201CC" w:rsidRPr="00DD3D0A" w:rsidRDefault="008201CC" w:rsidP="007E5E2F">
      <w:pPr>
        <w:spacing w:after="0" w:line="259" w:lineRule="auto"/>
        <w:rPr>
          <w:rFonts w:ascii="Arial" w:hAnsi="Arial" w:cs="Arial"/>
          <w:sz w:val="28"/>
          <w:szCs w:val="28"/>
        </w:rPr>
      </w:pPr>
      <w:bookmarkStart w:id="122" w:name="_Hlk193799347"/>
      <w:r w:rsidRPr="00DD3D0A">
        <w:rPr>
          <w:rFonts w:ascii="Arial" w:hAnsi="Arial" w:cs="Arial"/>
          <w:sz w:val="28"/>
          <w:szCs w:val="28"/>
        </w:rPr>
        <w:t>Źródło: Główny Inspektorat Ochrony Środowiska, Departament Monitoringu Środowiska, Bydgoszcz, luty 2025</w:t>
      </w:r>
      <w:bookmarkEnd w:id="122"/>
    </w:p>
    <w:p w14:paraId="7F7EC341" w14:textId="77777777" w:rsidR="005646D6" w:rsidRPr="007E5E2F" w:rsidRDefault="005646D6" w:rsidP="007E5E2F">
      <w:pPr>
        <w:spacing w:after="0" w:line="259" w:lineRule="auto"/>
        <w:rPr>
          <w:rFonts w:ascii="Arial" w:hAnsi="Arial" w:cs="Arial"/>
          <w:i/>
          <w:iCs/>
          <w:sz w:val="28"/>
          <w:szCs w:val="28"/>
        </w:rPr>
      </w:pPr>
    </w:p>
    <w:p w14:paraId="2E3876CB" w14:textId="77777777" w:rsidR="008201CC" w:rsidRPr="007E5E2F" w:rsidRDefault="008201CC" w:rsidP="007E5E2F">
      <w:pPr>
        <w:tabs>
          <w:tab w:val="left" w:pos="426"/>
        </w:tabs>
        <w:spacing w:after="0" w:line="259" w:lineRule="auto"/>
        <w:rPr>
          <w:rFonts w:ascii="Arial" w:hAnsi="Arial" w:cs="Arial"/>
          <w:b/>
          <w:bCs/>
          <w:sz w:val="28"/>
          <w:szCs w:val="28"/>
        </w:rPr>
      </w:pPr>
      <w:r w:rsidRPr="007E5E2F">
        <w:rPr>
          <w:rFonts w:ascii="Arial" w:hAnsi="Arial" w:cs="Arial"/>
          <w:b/>
          <w:bCs/>
          <w:sz w:val="28"/>
          <w:szCs w:val="28"/>
        </w:rPr>
        <w:t>•</w:t>
      </w:r>
      <w:r w:rsidRPr="007E5E2F">
        <w:rPr>
          <w:rFonts w:ascii="Arial" w:hAnsi="Arial" w:cs="Arial"/>
          <w:b/>
          <w:bCs/>
          <w:sz w:val="28"/>
          <w:szCs w:val="28"/>
        </w:rPr>
        <w:tab/>
        <w:t>Pył zawieszony PM2,5</w:t>
      </w:r>
    </w:p>
    <w:p w14:paraId="47320803" w14:textId="266A353F"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 xml:space="preserve">Pomiary pyłu PM2,5 realizowane były na stacjach przy ul. Okrzei oraz przy ul. Gniazdowskiego. Średnie roczne stężenie z 2024 r. wyliczone z referencyjnych pomiarów manualnych uzyskanych na stacji </w:t>
      </w:r>
      <w:r w:rsidR="006B1DB5" w:rsidRPr="007E5E2F">
        <w:rPr>
          <w:rFonts w:ascii="Arial" w:hAnsi="Arial" w:cs="Arial"/>
          <w:sz w:val="28"/>
          <w:szCs w:val="28"/>
        </w:rPr>
        <w:br/>
      </w:r>
      <w:r w:rsidRPr="007E5E2F">
        <w:rPr>
          <w:rFonts w:ascii="Arial" w:hAnsi="Arial" w:cs="Arial"/>
          <w:sz w:val="28"/>
          <w:szCs w:val="28"/>
        </w:rPr>
        <w:t>przy ul. Gniazdowskiego wyniosło 14,7 µg/m</w:t>
      </w:r>
      <w:r w:rsidRPr="007E5E2F">
        <w:rPr>
          <w:rFonts w:ascii="Arial" w:hAnsi="Arial" w:cs="Arial"/>
          <w:sz w:val="28"/>
          <w:szCs w:val="28"/>
          <w:vertAlign w:val="superscript"/>
        </w:rPr>
        <w:t>3</w:t>
      </w:r>
      <w:r w:rsidRPr="007E5E2F">
        <w:rPr>
          <w:rFonts w:ascii="Arial" w:hAnsi="Arial" w:cs="Arial"/>
          <w:sz w:val="28"/>
          <w:szCs w:val="28"/>
        </w:rPr>
        <w:t>, natomiast z pomiarów automatycznych uzyskanych na stacji przy ul. Okrzei – 19,4 µg/m</w:t>
      </w:r>
      <w:r w:rsidRPr="007E5E2F">
        <w:rPr>
          <w:rFonts w:ascii="Arial" w:hAnsi="Arial" w:cs="Arial"/>
          <w:sz w:val="28"/>
          <w:szCs w:val="28"/>
          <w:vertAlign w:val="superscript"/>
        </w:rPr>
        <w:t>3</w:t>
      </w:r>
      <w:r w:rsidRPr="007E5E2F">
        <w:rPr>
          <w:rFonts w:ascii="Arial" w:hAnsi="Arial" w:cs="Arial"/>
          <w:sz w:val="28"/>
          <w:szCs w:val="28"/>
        </w:rPr>
        <w:t xml:space="preserve">. Stężenia średnie roczne uzyskane na stacji przy ul. Okrzei </w:t>
      </w:r>
      <w:r w:rsidR="004E65F0" w:rsidRPr="007E5E2F">
        <w:rPr>
          <w:rFonts w:ascii="Arial" w:hAnsi="Arial" w:cs="Arial"/>
          <w:sz w:val="28"/>
          <w:szCs w:val="28"/>
        </w:rPr>
        <w:br/>
      </w:r>
      <w:r w:rsidRPr="007E5E2F">
        <w:rPr>
          <w:rFonts w:ascii="Arial" w:hAnsi="Arial" w:cs="Arial"/>
          <w:sz w:val="28"/>
          <w:szCs w:val="28"/>
        </w:rPr>
        <w:t>oraz przy ul. Gniazdowskiego w 2024 r</w:t>
      </w:r>
      <w:r w:rsidR="005646D6" w:rsidRPr="007E5E2F">
        <w:rPr>
          <w:rFonts w:ascii="Arial" w:hAnsi="Arial" w:cs="Arial"/>
          <w:sz w:val="28"/>
          <w:szCs w:val="28"/>
        </w:rPr>
        <w:t>.</w:t>
      </w:r>
      <w:r w:rsidRPr="007E5E2F">
        <w:rPr>
          <w:rFonts w:ascii="Arial" w:hAnsi="Arial" w:cs="Arial"/>
          <w:sz w:val="28"/>
          <w:szCs w:val="28"/>
        </w:rPr>
        <w:t xml:space="preserve"> były niższe niż w roku ubiegłym i nie przekroczyły wartości dopuszczalnej dla roku kalendarzowego (20 µg/m</w:t>
      </w:r>
      <w:r w:rsidRPr="007E5E2F">
        <w:rPr>
          <w:rFonts w:ascii="Arial" w:hAnsi="Arial" w:cs="Arial"/>
          <w:sz w:val="28"/>
          <w:szCs w:val="28"/>
          <w:vertAlign w:val="superscript"/>
        </w:rPr>
        <w:t>3</w:t>
      </w:r>
      <w:r w:rsidRPr="007E5E2F">
        <w:rPr>
          <w:rFonts w:ascii="Arial" w:hAnsi="Arial" w:cs="Arial"/>
          <w:sz w:val="28"/>
          <w:szCs w:val="28"/>
        </w:rPr>
        <w:t>).</w:t>
      </w:r>
    </w:p>
    <w:p w14:paraId="656A32C1" w14:textId="77777777" w:rsidR="008201CC" w:rsidRPr="007E5E2F" w:rsidRDefault="008201CC" w:rsidP="007E5E2F">
      <w:pPr>
        <w:spacing w:after="0" w:line="259" w:lineRule="auto"/>
        <w:rPr>
          <w:rFonts w:ascii="Arial" w:hAnsi="Arial" w:cs="Arial"/>
          <w:sz w:val="28"/>
          <w:szCs w:val="28"/>
        </w:rPr>
      </w:pPr>
    </w:p>
    <w:p w14:paraId="362A03E2" w14:textId="77777777" w:rsidR="008201CC" w:rsidRPr="007E5E2F" w:rsidRDefault="008201CC" w:rsidP="007E5E2F">
      <w:pPr>
        <w:tabs>
          <w:tab w:val="left" w:pos="426"/>
        </w:tabs>
        <w:spacing w:after="0" w:line="259" w:lineRule="auto"/>
        <w:rPr>
          <w:rFonts w:ascii="Arial" w:hAnsi="Arial" w:cs="Arial"/>
          <w:b/>
          <w:bCs/>
          <w:sz w:val="28"/>
          <w:szCs w:val="28"/>
        </w:rPr>
      </w:pPr>
      <w:r w:rsidRPr="007E5E2F">
        <w:rPr>
          <w:rFonts w:ascii="Arial" w:hAnsi="Arial" w:cs="Arial"/>
          <w:b/>
          <w:bCs/>
          <w:sz w:val="28"/>
          <w:szCs w:val="28"/>
        </w:rPr>
        <w:t>•</w:t>
      </w:r>
      <w:r w:rsidRPr="007E5E2F">
        <w:rPr>
          <w:rFonts w:ascii="Arial" w:hAnsi="Arial" w:cs="Arial"/>
          <w:b/>
          <w:bCs/>
          <w:sz w:val="28"/>
          <w:szCs w:val="28"/>
        </w:rPr>
        <w:tab/>
        <w:t xml:space="preserve">Stężenia metali (Pb, As, Cd, Ni) i </w:t>
      </w:r>
      <w:proofErr w:type="spellStart"/>
      <w:r w:rsidRPr="007E5E2F">
        <w:rPr>
          <w:rFonts w:ascii="Arial" w:hAnsi="Arial" w:cs="Arial"/>
          <w:b/>
          <w:bCs/>
          <w:sz w:val="28"/>
          <w:szCs w:val="28"/>
        </w:rPr>
        <w:t>benzo</w:t>
      </w:r>
      <w:proofErr w:type="spellEnd"/>
      <w:r w:rsidRPr="007E5E2F">
        <w:rPr>
          <w:rFonts w:ascii="Arial" w:hAnsi="Arial" w:cs="Arial"/>
          <w:b/>
          <w:bCs/>
          <w:sz w:val="28"/>
          <w:szCs w:val="28"/>
        </w:rPr>
        <w:t>(a)</w:t>
      </w:r>
      <w:proofErr w:type="spellStart"/>
      <w:r w:rsidRPr="007E5E2F">
        <w:rPr>
          <w:rFonts w:ascii="Arial" w:hAnsi="Arial" w:cs="Arial"/>
          <w:b/>
          <w:bCs/>
          <w:sz w:val="28"/>
          <w:szCs w:val="28"/>
        </w:rPr>
        <w:t>pirenu</w:t>
      </w:r>
      <w:proofErr w:type="spellEnd"/>
      <w:r w:rsidRPr="007E5E2F">
        <w:rPr>
          <w:rFonts w:ascii="Arial" w:hAnsi="Arial" w:cs="Arial"/>
          <w:b/>
          <w:bCs/>
          <w:sz w:val="28"/>
          <w:szCs w:val="28"/>
        </w:rPr>
        <w:t xml:space="preserve"> w pyle zawieszonym PM10</w:t>
      </w:r>
    </w:p>
    <w:p w14:paraId="04E3D2EA" w14:textId="5389752C"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 xml:space="preserve">Na stacji przy ul. Gniazdowskiego w 2024 r. wykonywano pomiary metali ciężkich oraz </w:t>
      </w:r>
      <w:proofErr w:type="spellStart"/>
      <w:r w:rsidRPr="007E5E2F">
        <w:rPr>
          <w:rFonts w:ascii="Arial" w:hAnsi="Arial" w:cs="Arial"/>
          <w:sz w:val="28"/>
          <w:szCs w:val="28"/>
        </w:rPr>
        <w:t>benzo</w:t>
      </w:r>
      <w:proofErr w:type="spellEnd"/>
      <w:r w:rsidRPr="007E5E2F">
        <w:rPr>
          <w:rFonts w:ascii="Arial" w:hAnsi="Arial" w:cs="Arial"/>
          <w:sz w:val="28"/>
          <w:szCs w:val="28"/>
        </w:rPr>
        <w:t>(a)</w:t>
      </w:r>
      <w:proofErr w:type="spellStart"/>
      <w:r w:rsidRPr="007E5E2F">
        <w:rPr>
          <w:rFonts w:ascii="Arial" w:hAnsi="Arial" w:cs="Arial"/>
          <w:sz w:val="28"/>
          <w:szCs w:val="28"/>
        </w:rPr>
        <w:t>pirenu</w:t>
      </w:r>
      <w:proofErr w:type="spellEnd"/>
      <w:r w:rsidRPr="007E5E2F">
        <w:rPr>
          <w:rFonts w:ascii="Arial" w:hAnsi="Arial" w:cs="Arial"/>
          <w:sz w:val="28"/>
          <w:szCs w:val="28"/>
        </w:rPr>
        <w:t xml:space="preserve"> w pyle zawieszonym PM10. Stężenia średnie roczne dla pomiarów metali nie wykazały przekroczeń, wyniosły one odpowiednio:</w:t>
      </w:r>
    </w:p>
    <w:p w14:paraId="331F1E5F" w14:textId="3C89C870" w:rsidR="008201CC" w:rsidRPr="007E5E2F" w:rsidRDefault="008201CC" w:rsidP="007E5E2F">
      <w:pPr>
        <w:numPr>
          <w:ilvl w:val="0"/>
          <w:numId w:val="126"/>
        </w:numPr>
        <w:spacing w:after="0" w:line="259" w:lineRule="auto"/>
        <w:contextualSpacing/>
        <w:rPr>
          <w:rFonts w:ascii="Arial" w:hAnsi="Arial" w:cs="Arial"/>
          <w:sz w:val="28"/>
          <w:szCs w:val="28"/>
        </w:rPr>
      </w:pPr>
      <w:r w:rsidRPr="007E5E2F">
        <w:rPr>
          <w:rFonts w:ascii="Arial" w:hAnsi="Arial" w:cs="Arial"/>
          <w:sz w:val="28"/>
          <w:szCs w:val="28"/>
        </w:rPr>
        <w:t xml:space="preserve">stężenie ołowiu </w:t>
      </w:r>
      <w:r w:rsidR="005646D6" w:rsidRPr="007E5E2F">
        <w:rPr>
          <w:rFonts w:ascii="Arial" w:hAnsi="Arial" w:cs="Arial"/>
          <w:sz w:val="28"/>
          <w:szCs w:val="28"/>
        </w:rPr>
        <w:t>–</w:t>
      </w:r>
      <w:r w:rsidRPr="007E5E2F">
        <w:rPr>
          <w:rFonts w:ascii="Arial" w:hAnsi="Arial" w:cs="Arial"/>
          <w:sz w:val="28"/>
          <w:szCs w:val="28"/>
        </w:rPr>
        <w:t xml:space="preserve"> 0,0043 µg/m</w:t>
      </w:r>
      <w:r w:rsidRPr="007E5E2F">
        <w:rPr>
          <w:rFonts w:ascii="Arial" w:hAnsi="Arial" w:cs="Arial"/>
          <w:sz w:val="28"/>
          <w:szCs w:val="28"/>
          <w:vertAlign w:val="superscript"/>
        </w:rPr>
        <w:t>3</w:t>
      </w:r>
      <w:r w:rsidRPr="007E5E2F">
        <w:rPr>
          <w:rFonts w:ascii="Arial" w:hAnsi="Arial" w:cs="Arial"/>
          <w:sz w:val="28"/>
          <w:szCs w:val="28"/>
        </w:rPr>
        <w:t xml:space="preserve"> (przy poziomie dopuszczalnym 0,5 µg/m</w:t>
      </w:r>
      <w:r w:rsidRPr="007E5E2F">
        <w:rPr>
          <w:rFonts w:ascii="Arial" w:hAnsi="Arial" w:cs="Arial"/>
          <w:sz w:val="28"/>
          <w:szCs w:val="28"/>
          <w:vertAlign w:val="superscript"/>
        </w:rPr>
        <w:t>3</w:t>
      </w:r>
      <w:r w:rsidRPr="007E5E2F">
        <w:rPr>
          <w:rFonts w:ascii="Arial" w:hAnsi="Arial" w:cs="Arial"/>
          <w:sz w:val="28"/>
          <w:szCs w:val="28"/>
        </w:rPr>
        <w:t xml:space="preserve">), </w:t>
      </w:r>
    </w:p>
    <w:p w14:paraId="4BDCE14D" w14:textId="0CDB541F" w:rsidR="008201CC" w:rsidRPr="007E5E2F" w:rsidRDefault="008201CC" w:rsidP="007E5E2F">
      <w:pPr>
        <w:numPr>
          <w:ilvl w:val="0"/>
          <w:numId w:val="126"/>
        </w:numPr>
        <w:spacing w:after="0" w:line="259" w:lineRule="auto"/>
        <w:contextualSpacing/>
        <w:rPr>
          <w:rFonts w:ascii="Arial" w:hAnsi="Arial" w:cs="Arial"/>
          <w:sz w:val="28"/>
          <w:szCs w:val="28"/>
        </w:rPr>
      </w:pPr>
      <w:r w:rsidRPr="007E5E2F">
        <w:rPr>
          <w:rFonts w:ascii="Arial" w:hAnsi="Arial" w:cs="Arial"/>
          <w:sz w:val="28"/>
          <w:szCs w:val="28"/>
        </w:rPr>
        <w:t xml:space="preserve">stężenie arsenu </w:t>
      </w:r>
      <w:r w:rsidR="005646D6" w:rsidRPr="007E5E2F">
        <w:rPr>
          <w:rFonts w:ascii="Arial" w:hAnsi="Arial" w:cs="Arial"/>
          <w:sz w:val="28"/>
          <w:szCs w:val="28"/>
        </w:rPr>
        <w:t>–</w:t>
      </w:r>
      <w:r w:rsidRPr="007E5E2F">
        <w:rPr>
          <w:rFonts w:ascii="Arial" w:hAnsi="Arial" w:cs="Arial"/>
          <w:sz w:val="28"/>
          <w:szCs w:val="28"/>
        </w:rPr>
        <w:t xml:space="preserve"> 0,62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(przy poziomie docelowym 6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w:t>
      </w:r>
    </w:p>
    <w:p w14:paraId="73BC290D" w14:textId="5536DE29" w:rsidR="008201CC" w:rsidRPr="007E5E2F" w:rsidRDefault="008201CC" w:rsidP="007E5E2F">
      <w:pPr>
        <w:numPr>
          <w:ilvl w:val="0"/>
          <w:numId w:val="126"/>
        </w:numPr>
        <w:spacing w:after="0" w:line="259" w:lineRule="auto"/>
        <w:contextualSpacing/>
        <w:rPr>
          <w:rFonts w:ascii="Arial" w:hAnsi="Arial" w:cs="Arial"/>
          <w:sz w:val="28"/>
          <w:szCs w:val="28"/>
        </w:rPr>
      </w:pPr>
      <w:r w:rsidRPr="007E5E2F">
        <w:rPr>
          <w:rFonts w:ascii="Arial" w:hAnsi="Arial" w:cs="Arial"/>
          <w:sz w:val="28"/>
          <w:szCs w:val="28"/>
        </w:rPr>
        <w:t xml:space="preserve">stężenie kadmu </w:t>
      </w:r>
      <w:r w:rsidR="005646D6" w:rsidRPr="007E5E2F">
        <w:rPr>
          <w:rFonts w:ascii="Arial" w:hAnsi="Arial" w:cs="Arial"/>
          <w:sz w:val="28"/>
          <w:szCs w:val="28"/>
        </w:rPr>
        <w:t>–</w:t>
      </w:r>
      <w:r w:rsidRPr="007E5E2F">
        <w:rPr>
          <w:rFonts w:ascii="Arial" w:hAnsi="Arial" w:cs="Arial"/>
          <w:sz w:val="28"/>
          <w:szCs w:val="28"/>
        </w:rPr>
        <w:t xml:space="preserve"> 0,16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(przy poziomie docelowym 5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w:t>
      </w:r>
    </w:p>
    <w:p w14:paraId="147FCF03" w14:textId="6C701177" w:rsidR="008201CC" w:rsidRPr="007E5E2F" w:rsidRDefault="008201CC" w:rsidP="007E5E2F">
      <w:pPr>
        <w:numPr>
          <w:ilvl w:val="0"/>
          <w:numId w:val="126"/>
        </w:numPr>
        <w:spacing w:after="0" w:line="259" w:lineRule="auto"/>
        <w:contextualSpacing/>
        <w:rPr>
          <w:rFonts w:ascii="Arial" w:hAnsi="Arial" w:cs="Arial"/>
          <w:sz w:val="28"/>
          <w:szCs w:val="28"/>
        </w:rPr>
      </w:pPr>
      <w:r w:rsidRPr="007E5E2F">
        <w:rPr>
          <w:rFonts w:ascii="Arial" w:hAnsi="Arial" w:cs="Arial"/>
          <w:sz w:val="28"/>
          <w:szCs w:val="28"/>
        </w:rPr>
        <w:t xml:space="preserve">stężenie niklu </w:t>
      </w:r>
      <w:r w:rsidR="005646D6" w:rsidRPr="007E5E2F">
        <w:rPr>
          <w:rFonts w:ascii="Arial" w:hAnsi="Arial" w:cs="Arial"/>
          <w:sz w:val="28"/>
          <w:szCs w:val="28"/>
        </w:rPr>
        <w:t>–</w:t>
      </w:r>
      <w:r w:rsidRPr="007E5E2F">
        <w:rPr>
          <w:rFonts w:ascii="Arial" w:hAnsi="Arial" w:cs="Arial"/>
          <w:sz w:val="28"/>
          <w:szCs w:val="28"/>
        </w:rPr>
        <w:t xml:space="preserve"> 1,02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(przy poziomie docelowym 20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w:t>
      </w:r>
    </w:p>
    <w:p w14:paraId="0635602A" w14:textId="0D56826F" w:rsidR="008201CC" w:rsidRPr="007E5E2F" w:rsidRDefault="008201CC" w:rsidP="007E5E2F">
      <w:pPr>
        <w:tabs>
          <w:tab w:val="left" w:pos="426"/>
        </w:tabs>
        <w:spacing w:after="0" w:line="259" w:lineRule="auto"/>
        <w:rPr>
          <w:rFonts w:ascii="Arial" w:hAnsi="Arial" w:cs="Arial"/>
          <w:sz w:val="28"/>
          <w:szCs w:val="28"/>
        </w:rPr>
      </w:pPr>
      <w:r w:rsidRPr="007E5E2F">
        <w:rPr>
          <w:rFonts w:ascii="Arial" w:hAnsi="Arial" w:cs="Arial"/>
          <w:sz w:val="28"/>
          <w:szCs w:val="28"/>
        </w:rPr>
        <w:lastRenderedPageBreak/>
        <w:t xml:space="preserve">Poziom docelowy </w:t>
      </w:r>
      <w:proofErr w:type="spellStart"/>
      <w:r w:rsidRPr="007E5E2F">
        <w:rPr>
          <w:rFonts w:ascii="Arial" w:hAnsi="Arial" w:cs="Arial"/>
          <w:sz w:val="28"/>
          <w:szCs w:val="28"/>
        </w:rPr>
        <w:t>benzo</w:t>
      </w:r>
      <w:proofErr w:type="spellEnd"/>
      <w:r w:rsidRPr="007E5E2F">
        <w:rPr>
          <w:rFonts w:ascii="Arial" w:hAnsi="Arial" w:cs="Arial"/>
          <w:sz w:val="28"/>
          <w:szCs w:val="28"/>
        </w:rPr>
        <w:t>(a)</w:t>
      </w:r>
      <w:proofErr w:type="spellStart"/>
      <w:r w:rsidRPr="007E5E2F">
        <w:rPr>
          <w:rFonts w:ascii="Arial" w:hAnsi="Arial" w:cs="Arial"/>
          <w:sz w:val="28"/>
          <w:szCs w:val="28"/>
        </w:rPr>
        <w:t>pirenu</w:t>
      </w:r>
      <w:proofErr w:type="spellEnd"/>
      <w:r w:rsidRPr="007E5E2F">
        <w:rPr>
          <w:rFonts w:ascii="Arial" w:hAnsi="Arial" w:cs="Arial"/>
          <w:sz w:val="28"/>
          <w:szCs w:val="28"/>
        </w:rPr>
        <w:t xml:space="preserve"> w pyle zawieszonym PM10, jako wartość stężenia średniego rocznego wynosi 1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Stężenie średnioroczne </w:t>
      </w:r>
      <w:proofErr w:type="spellStart"/>
      <w:r w:rsidRPr="007E5E2F">
        <w:rPr>
          <w:rFonts w:ascii="Arial" w:hAnsi="Arial" w:cs="Arial"/>
          <w:sz w:val="28"/>
          <w:szCs w:val="28"/>
        </w:rPr>
        <w:t>benzo</w:t>
      </w:r>
      <w:proofErr w:type="spellEnd"/>
      <w:r w:rsidRPr="007E5E2F">
        <w:rPr>
          <w:rFonts w:ascii="Arial" w:hAnsi="Arial" w:cs="Arial"/>
          <w:sz w:val="28"/>
          <w:szCs w:val="28"/>
        </w:rPr>
        <w:t>(a)</w:t>
      </w:r>
      <w:proofErr w:type="spellStart"/>
      <w:r w:rsidRPr="007E5E2F">
        <w:rPr>
          <w:rFonts w:ascii="Arial" w:hAnsi="Arial" w:cs="Arial"/>
          <w:sz w:val="28"/>
          <w:szCs w:val="28"/>
        </w:rPr>
        <w:t>pirenu</w:t>
      </w:r>
      <w:proofErr w:type="spellEnd"/>
      <w:r w:rsidRPr="007E5E2F">
        <w:rPr>
          <w:rFonts w:ascii="Arial" w:hAnsi="Arial" w:cs="Arial"/>
          <w:sz w:val="28"/>
          <w:szCs w:val="28"/>
        </w:rPr>
        <w:t xml:space="preserve"> w pyle zawieszonym PM10 dla Włocławka wyniosło 1,3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Wartość ta zgodnie z rozporządzeniem jest zaokrąglana do jedności, co skutkuje brakiem przekroczenia wartości normowanej. W porównaniu z rokiem poprzednim odnotowano znaczący spadek stężenia średniego rocznego </w:t>
      </w:r>
      <w:proofErr w:type="spellStart"/>
      <w:r w:rsidRPr="007E5E2F">
        <w:rPr>
          <w:rFonts w:ascii="Arial" w:hAnsi="Arial" w:cs="Arial"/>
          <w:sz w:val="28"/>
          <w:szCs w:val="28"/>
        </w:rPr>
        <w:t>benzo</w:t>
      </w:r>
      <w:proofErr w:type="spellEnd"/>
      <w:r w:rsidRPr="007E5E2F">
        <w:rPr>
          <w:rFonts w:ascii="Arial" w:hAnsi="Arial" w:cs="Arial"/>
          <w:sz w:val="28"/>
          <w:szCs w:val="28"/>
        </w:rPr>
        <w:t>(a)</w:t>
      </w:r>
      <w:proofErr w:type="spellStart"/>
      <w:r w:rsidRPr="007E5E2F">
        <w:rPr>
          <w:rFonts w:ascii="Arial" w:hAnsi="Arial" w:cs="Arial"/>
          <w:sz w:val="28"/>
          <w:szCs w:val="28"/>
        </w:rPr>
        <w:t>pirenu</w:t>
      </w:r>
      <w:proofErr w:type="spellEnd"/>
      <w:r w:rsidRPr="007E5E2F">
        <w:rPr>
          <w:rFonts w:ascii="Arial" w:hAnsi="Arial" w:cs="Arial"/>
          <w:sz w:val="28"/>
          <w:szCs w:val="28"/>
        </w:rPr>
        <w:t xml:space="preserve"> w pyle zawieszonym PM10 na stacji </w:t>
      </w:r>
      <w:r w:rsidR="004E65F0" w:rsidRPr="007E5E2F">
        <w:rPr>
          <w:rFonts w:ascii="Arial" w:hAnsi="Arial" w:cs="Arial"/>
          <w:sz w:val="28"/>
          <w:szCs w:val="28"/>
        </w:rPr>
        <w:br/>
      </w:r>
      <w:r w:rsidRPr="007E5E2F">
        <w:rPr>
          <w:rFonts w:ascii="Arial" w:hAnsi="Arial" w:cs="Arial"/>
          <w:sz w:val="28"/>
          <w:szCs w:val="28"/>
        </w:rPr>
        <w:t xml:space="preserve">przy ul. Gniazdowskiego (1,8 </w:t>
      </w:r>
      <w:proofErr w:type="spellStart"/>
      <w:r w:rsidRPr="007E5E2F">
        <w:rPr>
          <w:rFonts w:ascii="Arial" w:hAnsi="Arial" w:cs="Arial"/>
          <w:sz w:val="28"/>
          <w:szCs w:val="28"/>
        </w:rPr>
        <w:t>ng</w:t>
      </w:r>
      <w:proofErr w:type="spellEnd"/>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w 2023 r.).</w:t>
      </w:r>
    </w:p>
    <w:p w14:paraId="48B6D5F7" w14:textId="77777777" w:rsidR="008201CC" w:rsidRPr="007E5E2F" w:rsidRDefault="008201CC" w:rsidP="007E5E2F">
      <w:pPr>
        <w:spacing w:after="0" w:line="259" w:lineRule="auto"/>
        <w:rPr>
          <w:rFonts w:ascii="Arial" w:hAnsi="Arial" w:cs="Arial"/>
          <w:b/>
          <w:bCs/>
          <w:sz w:val="28"/>
          <w:szCs w:val="28"/>
        </w:rPr>
      </w:pPr>
    </w:p>
    <w:p w14:paraId="293B531A" w14:textId="77777777" w:rsidR="008201CC" w:rsidRPr="007E5E2F" w:rsidRDefault="008201CC" w:rsidP="007E5E2F">
      <w:pPr>
        <w:tabs>
          <w:tab w:val="left" w:pos="426"/>
        </w:tabs>
        <w:spacing w:after="0" w:line="259" w:lineRule="auto"/>
        <w:rPr>
          <w:rFonts w:ascii="Arial" w:hAnsi="Arial" w:cs="Arial"/>
          <w:b/>
          <w:bCs/>
          <w:sz w:val="28"/>
          <w:szCs w:val="28"/>
        </w:rPr>
      </w:pPr>
      <w:r w:rsidRPr="007E5E2F">
        <w:rPr>
          <w:rFonts w:ascii="Arial" w:hAnsi="Arial" w:cs="Arial"/>
          <w:b/>
          <w:bCs/>
          <w:sz w:val="28"/>
          <w:szCs w:val="28"/>
        </w:rPr>
        <w:t>•</w:t>
      </w:r>
      <w:r w:rsidRPr="007E5E2F">
        <w:rPr>
          <w:rFonts w:ascii="Arial" w:hAnsi="Arial" w:cs="Arial"/>
          <w:b/>
          <w:bCs/>
          <w:sz w:val="28"/>
          <w:szCs w:val="28"/>
        </w:rPr>
        <w:tab/>
        <w:t>Zanieczyszczenia gazowe</w:t>
      </w:r>
    </w:p>
    <w:p w14:paraId="2C9590F6" w14:textId="501C4231" w:rsidR="009C2EDA" w:rsidRPr="007E5E2F" w:rsidRDefault="008201CC" w:rsidP="007E5E2F">
      <w:pPr>
        <w:spacing w:after="0" w:line="259" w:lineRule="auto"/>
        <w:rPr>
          <w:rFonts w:ascii="Arial" w:hAnsi="Arial" w:cs="Arial"/>
          <w:sz w:val="28"/>
          <w:szCs w:val="28"/>
        </w:rPr>
      </w:pPr>
      <w:r w:rsidRPr="007E5E2F">
        <w:rPr>
          <w:rFonts w:ascii="Arial" w:hAnsi="Arial" w:cs="Arial"/>
          <w:sz w:val="28"/>
          <w:szCs w:val="28"/>
        </w:rPr>
        <w:t>W 2024 r. pomiary zanieczyszczeń gazowych (dwutlenek siarki – SO</w:t>
      </w:r>
      <w:r w:rsidRPr="007E5E2F">
        <w:rPr>
          <w:rFonts w:ascii="Arial" w:hAnsi="Arial" w:cs="Arial"/>
          <w:sz w:val="28"/>
          <w:szCs w:val="28"/>
          <w:vertAlign w:val="subscript"/>
        </w:rPr>
        <w:t>2</w:t>
      </w:r>
      <w:r w:rsidRPr="007E5E2F">
        <w:rPr>
          <w:rFonts w:ascii="Arial" w:hAnsi="Arial" w:cs="Arial"/>
          <w:sz w:val="28"/>
          <w:szCs w:val="28"/>
        </w:rPr>
        <w:t>, dwutlenek azotu – NO</w:t>
      </w:r>
      <w:r w:rsidRPr="007E5E2F">
        <w:rPr>
          <w:rFonts w:ascii="Arial" w:hAnsi="Arial" w:cs="Arial"/>
          <w:sz w:val="28"/>
          <w:szCs w:val="28"/>
          <w:vertAlign w:val="subscript"/>
        </w:rPr>
        <w:t>2</w:t>
      </w:r>
      <w:r w:rsidRPr="007E5E2F">
        <w:rPr>
          <w:rFonts w:ascii="Arial" w:hAnsi="Arial" w:cs="Arial"/>
          <w:sz w:val="28"/>
          <w:szCs w:val="28"/>
        </w:rPr>
        <w:t>, tlenek węgla – CO, ozon – O</w:t>
      </w:r>
      <w:r w:rsidRPr="007E5E2F">
        <w:rPr>
          <w:rFonts w:ascii="Arial" w:hAnsi="Arial" w:cs="Arial"/>
          <w:sz w:val="28"/>
          <w:szCs w:val="28"/>
          <w:vertAlign w:val="subscript"/>
        </w:rPr>
        <w:t>3</w:t>
      </w:r>
      <w:r w:rsidRPr="007E5E2F">
        <w:rPr>
          <w:rFonts w:ascii="Arial" w:hAnsi="Arial" w:cs="Arial"/>
          <w:sz w:val="28"/>
          <w:szCs w:val="28"/>
        </w:rPr>
        <w:t xml:space="preserve"> i benzen), wykonywane metodami automatycznymi, wykazały dobrą jakość powietrza, ponieważ żadna z norm określonych dla tych zanieczyszczeń nie została przekroczona. </w:t>
      </w:r>
    </w:p>
    <w:p w14:paraId="31F712D3" w14:textId="77777777" w:rsidR="00DD3D0A" w:rsidRDefault="00DD3D0A" w:rsidP="007E5E2F">
      <w:pPr>
        <w:pStyle w:val="Legenda"/>
        <w:rPr>
          <w:rFonts w:ascii="Arial" w:hAnsi="Arial" w:cs="Arial"/>
          <w:color w:val="auto"/>
          <w:sz w:val="28"/>
          <w:szCs w:val="28"/>
        </w:rPr>
      </w:pPr>
      <w:bookmarkStart w:id="123" w:name="_Toc199331625"/>
    </w:p>
    <w:p w14:paraId="02D5CD8D" w14:textId="5B60F72B" w:rsidR="008201CC" w:rsidRPr="00DD3D0A" w:rsidRDefault="007967FD" w:rsidP="007E5E2F">
      <w:pPr>
        <w:pStyle w:val="Legenda"/>
        <w:rPr>
          <w:rFonts w:ascii="Arial" w:hAnsi="Arial" w:cs="Arial"/>
          <w:i w:val="0"/>
          <w:iCs w:val="0"/>
          <w:sz w:val="28"/>
          <w:szCs w:val="28"/>
        </w:rPr>
      </w:pPr>
      <w:r w:rsidRPr="00DD3D0A">
        <w:rPr>
          <w:rFonts w:ascii="Arial" w:hAnsi="Arial" w:cs="Arial"/>
          <w:i w:val="0"/>
          <w:iCs w:val="0"/>
          <w:color w:val="auto"/>
          <w:sz w:val="28"/>
          <w:szCs w:val="28"/>
        </w:rPr>
        <w:t xml:space="preserve">Tabela </w:t>
      </w:r>
      <w:r w:rsidRPr="00DD3D0A">
        <w:rPr>
          <w:rFonts w:ascii="Arial" w:hAnsi="Arial" w:cs="Arial"/>
          <w:i w:val="0"/>
          <w:iCs w:val="0"/>
          <w:color w:val="auto"/>
          <w:sz w:val="28"/>
          <w:szCs w:val="28"/>
        </w:rPr>
        <w:fldChar w:fldCharType="begin"/>
      </w:r>
      <w:r w:rsidRPr="00DD3D0A">
        <w:rPr>
          <w:rFonts w:ascii="Arial" w:hAnsi="Arial" w:cs="Arial"/>
          <w:i w:val="0"/>
          <w:iCs w:val="0"/>
          <w:color w:val="auto"/>
          <w:sz w:val="28"/>
          <w:szCs w:val="28"/>
        </w:rPr>
        <w:instrText xml:space="preserve"> SEQ Tabela \* ARABIC </w:instrText>
      </w:r>
      <w:r w:rsidRPr="00DD3D0A">
        <w:rPr>
          <w:rFonts w:ascii="Arial" w:hAnsi="Arial" w:cs="Arial"/>
          <w:i w:val="0"/>
          <w:iCs w:val="0"/>
          <w:color w:val="auto"/>
          <w:sz w:val="28"/>
          <w:szCs w:val="28"/>
        </w:rPr>
        <w:fldChar w:fldCharType="separate"/>
      </w:r>
      <w:r w:rsidR="007E50D1" w:rsidRPr="00DD3D0A">
        <w:rPr>
          <w:rFonts w:ascii="Arial" w:hAnsi="Arial" w:cs="Arial"/>
          <w:i w:val="0"/>
          <w:iCs w:val="0"/>
          <w:noProof/>
          <w:color w:val="auto"/>
          <w:sz w:val="28"/>
          <w:szCs w:val="28"/>
        </w:rPr>
        <w:t>16</w:t>
      </w:r>
      <w:r w:rsidRPr="00DD3D0A">
        <w:rPr>
          <w:rFonts w:ascii="Arial" w:hAnsi="Arial" w:cs="Arial"/>
          <w:i w:val="0"/>
          <w:iCs w:val="0"/>
          <w:color w:val="auto"/>
          <w:sz w:val="28"/>
          <w:szCs w:val="28"/>
        </w:rPr>
        <w:fldChar w:fldCharType="end"/>
      </w:r>
      <w:r w:rsidRPr="00DD3D0A">
        <w:rPr>
          <w:rFonts w:ascii="Arial" w:hAnsi="Arial" w:cs="Arial"/>
          <w:i w:val="0"/>
          <w:iCs w:val="0"/>
          <w:color w:val="auto"/>
          <w:sz w:val="28"/>
          <w:szCs w:val="28"/>
        </w:rPr>
        <w:t>. Normowane stężenia zanieczyszczeń powietrza z 2024 [µg/m3]</w:t>
      </w:r>
      <w:bookmarkEnd w:id="123"/>
      <w:r w:rsidR="008201CC" w:rsidRPr="00DD3D0A">
        <w:rPr>
          <w:rFonts w:ascii="Arial" w:hAnsi="Arial" w:cs="Arial"/>
          <w:i w:val="0"/>
          <w:iCs w:val="0"/>
          <w:color w:val="auto"/>
          <w:sz w:val="28"/>
          <w:szCs w:val="28"/>
        </w:rPr>
        <w:t xml:space="preserve"> </w:t>
      </w:r>
    </w:p>
    <w:p w14:paraId="5F3B5C02" w14:textId="77777777" w:rsidR="008201CC" w:rsidRPr="007E5E2F" w:rsidRDefault="008201CC" w:rsidP="007E5E2F">
      <w:pPr>
        <w:spacing w:after="0" w:line="259" w:lineRule="auto"/>
        <w:rPr>
          <w:rFonts w:ascii="Arial" w:hAnsi="Arial" w:cs="Arial"/>
          <w:sz w:val="28"/>
          <w:szCs w:val="28"/>
        </w:rPr>
      </w:pPr>
      <w:r w:rsidRPr="007E5E2F">
        <w:rPr>
          <w:rFonts w:ascii="Arial" w:hAnsi="Arial" w:cs="Arial"/>
          <w:noProof/>
          <w:sz w:val="28"/>
          <w:szCs w:val="28"/>
        </w:rPr>
        <w:drawing>
          <wp:inline distT="0" distB="0" distL="0" distR="0" wp14:anchorId="2B671F1A" wp14:editId="7769EB18">
            <wp:extent cx="5760720" cy="2344420"/>
            <wp:effectExtent l="0" t="0" r="0" b="0"/>
            <wp:docPr id="1929417449" name="Obraz 1" descr="Normowane stężenia zanieczyszczeń powietrza z 2024 [µg/m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7449" name="Obraz 1" descr="Normowane stężenia zanieczyszczeń powietrza z 2024 [µg/m3] "/>
                    <pic:cNvPicPr/>
                  </pic:nvPicPr>
                  <pic:blipFill>
                    <a:blip r:embed="rId37"/>
                    <a:stretch>
                      <a:fillRect/>
                    </a:stretch>
                  </pic:blipFill>
                  <pic:spPr>
                    <a:xfrm>
                      <a:off x="0" y="0"/>
                      <a:ext cx="5760720" cy="2344420"/>
                    </a:xfrm>
                    <a:prstGeom prst="rect">
                      <a:avLst/>
                    </a:prstGeom>
                  </pic:spPr>
                </pic:pic>
              </a:graphicData>
            </a:graphic>
          </wp:inline>
        </w:drawing>
      </w:r>
    </w:p>
    <w:p w14:paraId="0345A501" w14:textId="77777777" w:rsidR="008201CC" w:rsidRPr="00DD3D0A" w:rsidRDefault="008201CC" w:rsidP="007E5E2F">
      <w:pPr>
        <w:spacing w:after="0" w:line="259" w:lineRule="auto"/>
        <w:rPr>
          <w:rFonts w:ascii="Arial" w:hAnsi="Arial" w:cs="Arial"/>
          <w:sz w:val="28"/>
          <w:szCs w:val="28"/>
        </w:rPr>
      </w:pPr>
      <w:r w:rsidRPr="00DD3D0A">
        <w:rPr>
          <w:rFonts w:ascii="Arial" w:hAnsi="Arial" w:cs="Arial"/>
          <w:sz w:val="28"/>
          <w:szCs w:val="28"/>
        </w:rPr>
        <w:t>Źródło: Główny Inspektorat Ochrony Środowiska, Departament Monitoringu Środowiska, Bydgoszcz, luty 2025</w:t>
      </w:r>
    </w:p>
    <w:p w14:paraId="21D7CD8A" w14:textId="77777777" w:rsidR="008201CC" w:rsidRPr="007E5E2F" w:rsidRDefault="008201CC" w:rsidP="007E5E2F">
      <w:pPr>
        <w:spacing w:after="0" w:line="259" w:lineRule="auto"/>
        <w:rPr>
          <w:rFonts w:ascii="Arial" w:hAnsi="Arial" w:cs="Arial"/>
          <w:sz w:val="28"/>
          <w:szCs w:val="28"/>
        </w:rPr>
      </w:pPr>
    </w:p>
    <w:p w14:paraId="6EF4E71F" w14:textId="6E99F933"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 xml:space="preserve">Przedstawione w tabeli </w:t>
      </w:r>
      <w:r w:rsidR="004C4D7E" w:rsidRPr="007E5E2F">
        <w:rPr>
          <w:rFonts w:ascii="Arial" w:hAnsi="Arial" w:cs="Arial"/>
          <w:sz w:val="28"/>
          <w:szCs w:val="28"/>
        </w:rPr>
        <w:t>16</w:t>
      </w:r>
      <w:r w:rsidRPr="007E5E2F">
        <w:rPr>
          <w:rFonts w:ascii="Arial" w:hAnsi="Arial" w:cs="Arial"/>
          <w:sz w:val="28"/>
          <w:szCs w:val="28"/>
        </w:rPr>
        <w:t xml:space="preserve"> stężenia zanieczyszczeń powietrza w 2024 r. nie przekraczają norm. Jedynie wyniki pomiaru ozonu prowadzonego na stacji przy ul. Kaliskiej wykazały, że normowane maksymalne stężenia 8-godzinne przewyższały poziom 120 µg/m</w:t>
      </w:r>
      <w:r w:rsidRPr="007E5E2F">
        <w:rPr>
          <w:rFonts w:ascii="Arial" w:hAnsi="Arial" w:cs="Arial"/>
          <w:sz w:val="28"/>
          <w:szCs w:val="28"/>
          <w:vertAlign w:val="superscript"/>
        </w:rPr>
        <w:t>3</w:t>
      </w:r>
      <w:r w:rsidRPr="007E5E2F">
        <w:rPr>
          <w:rFonts w:ascii="Arial" w:hAnsi="Arial" w:cs="Arial"/>
          <w:sz w:val="28"/>
          <w:szCs w:val="28"/>
        </w:rPr>
        <w:t xml:space="preserve"> przez jeden dzień, tj. 21 maja - 124,8 µg/m</w:t>
      </w:r>
      <w:r w:rsidRPr="007E5E2F">
        <w:rPr>
          <w:rFonts w:ascii="Arial" w:hAnsi="Arial" w:cs="Arial"/>
          <w:sz w:val="28"/>
          <w:szCs w:val="28"/>
          <w:vertAlign w:val="superscript"/>
        </w:rPr>
        <w:t>3</w:t>
      </w:r>
      <w:r w:rsidRPr="007E5E2F">
        <w:rPr>
          <w:rFonts w:ascii="Arial" w:hAnsi="Arial" w:cs="Arial"/>
          <w:sz w:val="28"/>
          <w:szCs w:val="28"/>
        </w:rPr>
        <w:t xml:space="preserve">. </w:t>
      </w:r>
      <w:r w:rsidRPr="007E5E2F">
        <w:rPr>
          <w:rFonts w:ascii="Arial" w:hAnsi="Arial" w:cs="Arial"/>
          <w:sz w:val="28"/>
          <w:szCs w:val="28"/>
        </w:rPr>
        <w:br/>
        <w:t>We Włocławku pomiary ozonu wykonywane są od 2019 r. W 2022</w:t>
      </w:r>
      <w:r w:rsidR="00331396" w:rsidRPr="007E5E2F">
        <w:rPr>
          <w:rFonts w:ascii="Arial" w:hAnsi="Arial" w:cs="Arial"/>
          <w:sz w:val="28"/>
          <w:szCs w:val="28"/>
        </w:rPr>
        <w:t xml:space="preserve"> r.</w:t>
      </w:r>
      <w:r w:rsidRPr="007E5E2F">
        <w:rPr>
          <w:rFonts w:ascii="Arial" w:hAnsi="Arial" w:cs="Arial"/>
          <w:sz w:val="28"/>
          <w:szCs w:val="28"/>
        </w:rPr>
        <w:t xml:space="preserve"> </w:t>
      </w:r>
      <w:r w:rsidRPr="007E5E2F">
        <w:rPr>
          <w:rFonts w:ascii="Arial" w:hAnsi="Arial" w:cs="Arial"/>
          <w:sz w:val="28"/>
          <w:szCs w:val="28"/>
        </w:rPr>
        <w:lastRenderedPageBreak/>
        <w:t>stwierdzono 4 dni ze stężeniem 8-godzinnym ozonu wyższym od 120 µg/m</w:t>
      </w:r>
      <w:r w:rsidRPr="007E5E2F">
        <w:rPr>
          <w:rFonts w:ascii="Arial" w:hAnsi="Arial" w:cs="Arial"/>
          <w:sz w:val="28"/>
          <w:szCs w:val="28"/>
          <w:vertAlign w:val="superscript"/>
        </w:rPr>
        <w:t>3</w:t>
      </w:r>
      <w:r w:rsidRPr="007E5E2F">
        <w:rPr>
          <w:rFonts w:ascii="Arial" w:hAnsi="Arial" w:cs="Arial"/>
          <w:sz w:val="28"/>
          <w:szCs w:val="28"/>
        </w:rPr>
        <w:t>, w 2023 r</w:t>
      </w:r>
      <w:r w:rsidR="005646D6" w:rsidRPr="007E5E2F">
        <w:rPr>
          <w:rFonts w:ascii="Arial" w:hAnsi="Arial" w:cs="Arial"/>
          <w:sz w:val="28"/>
          <w:szCs w:val="28"/>
        </w:rPr>
        <w:t>.</w:t>
      </w:r>
      <w:r w:rsidRPr="007E5E2F">
        <w:rPr>
          <w:rFonts w:ascii="Arial" w:hAnsi="Arial" w:cs="Arial"/>
          <w:sz w:val="28"/>
          <w:szCs w:val="28"/>
        </w:rPr>
        <w:t xml:space="preserve"> 16 dni, natomiast w 2024 r</w:t>
      </w:r>
      <w:r w:rsidR="005646D6" w:rsidRPr="007E5E2F">
        <w:rPr>
          <w:rFonts w:ascii="Arial" w:hAnsi="Arial" w:cs="Arial"/>
          <w:sz w:val="28"/>
          <w:szCs w:val="28"/>
        </w:rPr>
        <w:t>.</w:t>
      </w:r>
      <w:r w:rsidRPr="007E5E2F">
        <w:rPr>
          <w:rFonts w:ascii="Arial" w:hAnsi="Arial" w:cs="Arial"/>
          <w:sz w:val="28"/>
          <w:szCs w:val="28"/>
        </w:rPr>
        <w:t xml:space="preserve"> 1. Poziom docelowy ozonu ze względu na zdrowie ludzi jest dotrzymany, ponieważ wartość średnia z 3 lat 2022</w:t>
      </w:r>
      <w:r w:rsidR="005646D6" w:rsidRPr="007E5E2F">
        <w:rPr>
          <w:rFonts w:ascii="Arial" w:hAnsi="Arial" w:cs="Arial"/>
          <w:sz w:val="28"/>
          <w:szCs w:val="28"/>
        </w:rPr>
        <w:t>–</w:t>
      </w:r>
      <w:r w:rsidRPr="007E5E2F">
        <w:rPr>
          <w:rFonts w:ascii="Arial" w:hAnsi="Arial" w:cs="Arial"/>
          <w:sz w:val="28"/>
          <w:szCs w:val="28"/>
        </w:rPr>
        <w:t>2024 wynosi 7 dni. Klasyfikacja według poziomu celu długoterminowego wskazuje, że miasto otrzyma klasę D2.</w:t>
      </w:r>
    </w:p>
    <w:p w14:paraId="445385C0" w14:textId="77777777"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 xml:space="preserve">Wyższe wartości maksymalnego stężenia jednogodzinnego i stężenia średniego rocznego dwutlenku azotu na stacji przy ul. Okrzei, w porównaniu z pomiarami na stacji przy ul. Kaliskiej, wynikają z jej lokalizacji w pobliżu drogi krajowej nr 91. Jest to stacja komunikacyjna wykazująca wpływ ruchu samochodowego na stan powietrza w mieście. Na żadnej z nich poziom dopuszczalny nie został jednak przekroczony. </w:t>
      </w:r>
    </w:p>
    <w:p w14:paraId="533EE965" w14:textId="63748F10"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Ponadto na stacji komunikacyjnej przy ul. Okrzei wykonywane są pomiary benzenu. Stężenie roczne uzyskane w 2024 r. wyniosło 1,5 µg/m</w:t>
      </w:r>
      <w:r w:rsidRPr="007E5E2F">
        <w:rPr>
          <w:rFonts w:ascii="Arial" w:hAnsi="Arial" w:cs="Arial"/>
          <w:sz w:val="28"/>
          <w:szCs w:val="28"/>
          <w:vertAlign w:val="superscript"/>
        </w:rPr>
        <w:t>3</w:t>
      </w:r>
      <w:r w:rsidRPr="007E5E2F">
        <w:rPr>
          <w:rFonts w:ascii="Arial" w:hAnsi="Arial" w:cs="Arial"/>
          <w:sz w:val="28"/>
          <w:szCs w:val="28"/>
        </w:rPr>
        <w:t xml:space="preserve">, co stanowiło 30% wartości normowanej określonej dla roku </w:t>
      </w:r>
      <w:r w:rsidRPr="007E5E2F">
        <w:rPr>
          <w:rFonts w:ascii="Arial" w:hAnsi="Arial" w:cs="Arial"/>
          <w:sz w:val="28"/>
          <w:szCs w:val="28"/>
        </w:rPr>
        <w:br/>
        <w:t>(5 µg/m</w:t>
      </w:r>
      <w:r w:rsidRPr="007E5E2F">
        <w:rPr>
          <w:rFonts w:ascii="Arial" w:hAnsi="Arial" w:cs="Arial"/>
          <w:sz w:val="28"/>
          <w:szCs w:val="28"/>
          <w:vertAlign w:val="superscript"/>
        </w:rPr>
        <w:t>3</w:t>
      </w:r>
      <w:r w:rsidRPr="007E5E2F">
        <w:rPr>
          <w:rFonts w:ascii="Arial" w:hAnsi="Arial" w:cs="Arial"/>
          <w:sz w:val="28"/>
          <w:szCs w:val="28"/>
        </w:rPr>
        <w:t>).</w:t>
      </w:r>
    </w:p>
    <w:p w14:paraId="2F8CAEF2" w14:textId="77777777" w:rsidR="008201CC" w:rsidRPr="007E5E2F" w:rsidRDefault="008201CC" w:rsidP="007E5E2F">
      <w:pPr>
        <w:spacing w:after="0" w:line="259" w:lineRule="auto"/>
        <w:rPr>
          <w:rFonts w:ascii="Arial" w:hAnsi="Arial" w:cs="Arial"/>
          <w:color w:val="FF0000"/>
          <w:sz w:val="28"/>
          <w:szCs w:val="28"/>
        </w:rPr>
      </w:pPr>
    </w:p>
    <w:p w14:paraId="478E5B57" w14:textId="77777777" w:rsidR="00815E8A" w:rsidRPr="007E5E2F" w:rsidRDefault="008201CC" w:rsidP="007E5E2F">
      <w:pPr>
        <w:spacing w:after="0" w:line="276" w:lineRule="auto"/>
        <w:contextualSpacing/>
        <w:rPr>
          <w:rFonts w:ascii="Arial" w:hAnsi="Arial" w:cs="Arial"/>
          <w:b/>
          <w:bCs/>
          <w:kern w:val="0"/>
          <w:sz w:val="28"/>
          <w:szCs w:val="28"/>
          <w14:ligatures w14:val="none"/>
        </w:rPr>
      </w:pPr>
      <w:r w:rsidRPr="007E5E2F">
        <w:rPr>
          <w:rFonts w:ascii="Arial" w:hAnsi="Arial" w:cs="Arial"/>
          <w:b/>
          <w:bCs/>
          <w:kern w:val="0"/>
          <w:sz w:val="28"/>
          <w:szCs w:val="28"/>
          <w14:ligatures w14:val="none"/>
        </w:rPr>
        <w:t>Podstawowe źródła zanieczyszczeń w mieście Włocławek:</w:t>
      </w:r>
      <w:r w:rsidR="00EC75F8" w:rsidRPr="007E5E2F">
        <w:rPr>
          <w:rFonts w:ascii="Arial" w:hAnsi="Arial" w:cs="Arial"/>
          <w:b/>
          <w:bCs/>
          <w:kern w:val="0"/>
          <w:sz w:val="28"/>
          <w:szCs w:val="28"/>
          <w14:ligatures w14:val="none"/>
        </w:rPr>
        <w:t xml:space="preserve"> </w:t>
      </w:r>
    </w:p>
    <w:p w14:paraId="4634D315" w14:textId="2E0A9EA9" w:rsidR="008201CC" w:rsidRPr="007E5E2F" w:rsidRDefault="008201CC" w:rsidP="00FE444D">
      <w:pPr>
        <w:pStyle w:val="Akapitzlist"/>
        <w:numPr>
          <w:ilvl w:val="0"/>
          <w:numId w:val="248"/>
        </w:numPr>
        <w:spacing w:after="0" w:line="276" w:lineRule="auto"/>
        <w:ind w:left="567" w:hanging="283"/>
        <w:rPr>
          <w:rFonts w:ascii="Arial" w:hAnsi="Arial" w:cs="Arial"/>
          <w:kern w:val="0"/>
          <w:sz w:val="28"/>
          <w:szCs w:val="28"/>
          <w14:ligatures w14:val="none"/>
        </w:rPr>
      </w:pPr>
      <w:r w:rsidRPr="007E5E2F">
        <w:rPr>
          <w:rFonts w:ascii="Arial" w:hAnsi="Arial" w:cs="Arial"/>
          <w:kern w:val="0"/>
          <w:sz w:val="28"/>
          <w:szCs w:val="28"/>
          <w14:ligatures w14:val="none"/>
        </w:rPr>
        <w:t>działalność przemysłowa (emisja punktowa), która stanowi 8</w:t>
      </w:r>
      <w:r w:rsidR="0009539D" w:rsidRPr="007E5E2F">
        <w:rPr>
          <w:rFonts w:ascii="Arial" w:hAnsi="Arial" w:cs="Arial"/>
          <w:kern w:val="0"/>
          <w:sz w:val="28"/>
          <w:szCs w:val="28"/>
          <w14:ligatures w14:val="none"/>
        </w:rPr>
        <w:t>2,74</w:t>
      </w:r>
      <w:r w:rsidRPr="007E5E2F">
        <w:rPr>
          <w:rFonts w:ascii="Arial" w:hAnsi="Arial" w:cs="Arial"/>
          <w:kern w:val="0"/>
          <w:sz w:val="28"/>
          <w:szCs w:val="28"/>
          <w14:ligatures w14:val="none"/>
        </w:rPr>
        <w:t xml:space="preserve"> % wszystkich zanieczyszczeń</w:t>
      </w:r>
      <w:r w:rsidR="00C35635" w:rsidRPr="007E5E2F">
        <w:rPr>
          <w:rFonts w:ascii="Arial" w:hAnsi="Arial" w:cs="Arial"/>
          <w:kern w:val="0"/>
          <w:sz w:val="28"/>
          <w:szCs w:val="28"/>
          <w14:ligatures w14:val="none"/>
        </w:rPr>
        <w:t>.</w:t>
      </w:r>
    </w:p>
    <w:p w14:paraId="7392B78C" w14:textId="77777777" w:rsidR="008201CC" w:rsidRPr="007E5E2F" w:rsidRDefault="008201CC" w:rsidP="007E5E2F">
      <w:pPr>
        <w:numPr>
          <w:ilvl w:val="0"/>
          <w:numId w:val="125"/>
        </w:numPr>
        <w:spacing w:after="0" w:line="276" w:lineRule="auto"/>
        <w:ind w:hanging="436"/>
        <w:contextualSpacing/>
        <w:rPr>
          <w:rFonts w:ascii="Arial" w:hAnsi="Arial" w:cs="Arial"/>
          <w:kern w:val="0"/>
          <w:sz w:val="28"/>
          <w:szCs w:val="28"/>
          <w14:ligatures w14:val="none"/>
        </w:rPr>
      </w:pPr>
      <w:r w:rsidRPr="007E5E2F">
        <w:rPr>
          <w:rFonts w:ascii="Arial" w:hAnsi="Arial" w:cs="Arial"/>
          <w:kern w:val="0"/>
          <w:sz w:val="28"/>
          <w:szCs w:val="28"/>
          <w14:ligatures w14:val="none"/>
        </w:rPr>
        <w:t>transport drogowy (emisja liniowa)</w:t>
      </w:r>
    </w:p>
    <w:p w14:paraId="5E987DC7" w14:textId="09A141F1" w:rsidR="008201CC" w:rsidRPr="007E5E2F" w:rsidRDefault="008201CC" w:rsidP="007E5E2F">
      <w:pPr>
        <w:numPr>
          <w:ilvl w:val="0"/>
          <w:numId w:val="125"/>
        </w:numPr>
        <w:spacing w:after="0" w:line="276" w:lineRule="auto"/>
        <w:ind w:hanging="436"/>
        <w:contextualSpacing/>
        <w:rPr>
          <w:rFonts w:ascii="Arial" w:hAnsi="Arial" w:cs="Arial"/>
          <w:kern w:val="0"/>
          <w:sz w:val="28"/>
          <w:szCs w:val="28"/>
          <w14:ligatures w14:val="none"/>
        </w:rPr>
      </w:pPr>
      <w:r w:rsidRPr="007E5E2F">
        <w:rPr>
          <w:rFonts w:ascii="Arial" w:hAnsi="Arial" w:cs="Arial"/>
          <w:kern w:val="0"/>
          <w:sz w:val="28"/>
          <w:szCs w:val="28"/>
          <w14:ligatures w14:val="none"/>
        </w:rPr>
        <w:t>sektor komunalno</w:t>
      </w:r>
      <w:r w:rsidR="005646D6" w:rsidRPr="007E5E2F">
        <w:rPr>
          <w:rFonts w:ascii="Arial" w:hAnsi="Arial" w:cs="Arial"/>
          <w:kern w:val="0"/>
          <w:sz w:val="28"/>
          <w:szCs w:val="28"/>
          <w14:ligatures w14:val="none"/>
        </w:rPr>
        <w:t>-</w:t>
      </w:r>
      <w:r w:rsidRPr="007E5E2F">
        <w:rPr>
          <w:rFonts w:ascii="Arial" w:hAnsi="Arial" w:cs="Arial"/>
          <w:kern w:val="0"/>
          <w:sz w:val="28"/>
          <w:szCs w:val="28"/>
          <w14:ligatures w14:val="none"/>
        </w:rPr>
        <w:t>bytowy (emisja antropologiczna).</w:t>
      </w:r>
    </w:p>
    <w:p w14:paraId="1B1E2851" w14:textId="77777777" w:rsidR="008201CC" w:rsidRPr="007E5E2F" w:rsidRDefault="008201CC" w:rsidP="007E5E2F">
      <w:pPr>
        <w:spacing w:after="0" w:line="259" w:lineRule="auto"/>
        <w:rPr>
          <w:rFonts w:ascii="Arial" w:hAnsi="Arial" w:cs="Arial"/>
          <w:b/>
          <w:bCs/>
          <w:sz w:val="28"/>
          <w:szCs w:val="28"/>
        </w:rPr>
      </w:pPr>
    </w:p>
    <w:p w14:paraId="6EFD69EA" w14:textId="77777777" w:rsidR="008201CC" w:rsidRPr="007E5E2F" w:rsidRDefault="008201CC" w:rsidP="007E5E2F">
      <w:pPr>
        <w:spacing w:after="0" w:line="259" w:lineRule="auto"/>
        <w:ind w:left="284"/>
        <w:rPr>
          <w:rFonts w:ascii="Arial" w:hAnsi="Arial" w:cs="Arial"/>
          <w:b/>
          <w:bCs/>
          <w:sz w:val="28"/>
          <w:szCs w:val="28"/>
        </w:rPr>
      </w:pPr>
      <w:r w:rsidRPr="007E5E2F">
        <w:rPr>
          <w:rFonts w:ascii="Arial" w:hAnsi="Arial" w:cs="Arial"/>
          <w:b/>
          <w:bCs/>
          <w:sz w:val="28"/>
          <w:szCs w:val="28"/>
        </w:rPr>
        <w:t>Zakłady uciążliwe dla środowiska:</w:t>
      </w:r>
    </w:p>
    <w:p w14:paraId="0AD52295" w14:textId="0A6B67F6" w:rsidR="008201CC" w:rsidRPr="007E5E2F" w:rsidRDefault="008201CC" w:rsidP="007E5E2F">
      <w:pPr>
        <w:spacing w:after="0" w:line="259" w:lineRule="auto"/>
        <w:ind w:left="284"/>
        <w:rPr>
          <w:rFonts w:ascii="Arial" w:hAnsi="Arial" w:cs="Arial"/>
          <w:sz w:val="28"/>
          <w:szCs w:val="28"/>
        </w:rPr>
      </w:pPr>
      <w:r w:rsidRPr="007E5E2F">
        <w:rPr>
          <w:rFonts w:ascii="Arial" w:hAnsi="Arial" w:cs="Arial"/>
          <w:sz w:val="28"/>
          <w:szCs w:val="28"/>
        </w:rPr>
        <w:t>W 2024 r</w:t>
      </w:r>
      <w:r w:rsidR="005646D6" w:rsidRPr="007E5E2F">
        <w:rPr>
          <w:rFonts w:ascii="Arial" w:hAnsi="Arial" w:cs="Arial"/>
          <w:sz w:val="28"/>
          <w:szCs w:val="28"/>
        </w:rPr>
        <w:t>.</w:t>
      </w:r>
      <w:r w:rsidRPr="007E5E2F">
        <w:rPr>
          <w:rFonts w:ascii="Arial" w:hAnsi="Arial" w:cs="Arial"/>
          <w:sz w:val="28"/>
          <w:szCs w:val="28"/>
        </w:rPr>
        <w:t xml:space="preserve"> Wojewódzki Inspektorat Ochrony Środowiska w Bydgoszczy, Delegatura we Włocławku przeprowadził 4 kontrole u podmiotów:</w:t>
      </w:r>
    </w:p>
    <w:p w14:paraId="2D9C6940" w14:textId="77777777" w:rsidR="008201CC" w:rsidRPr="007E5E2F" w:rsidRDefault="008201CC" w:rsidP="007E5E2F">
      <w:pPr>
        <w:numPr>
          <w:ilvl w:val="0"/>
          <w:numId w:val="127"/>
        </w:numPr>
        <w:spacing w:after="0" w:line="259" w:lineRule="auto"/>
        <w:contextualSpacing/>
        <w:rPr>
          <w:rFonts w:ascii="Arial" w:hAnsi="Arial" w:cs="Arial"/>
          <w:sz w:val="28"/>
          <w:szCs w:val="28"/>
        </w:rPr>
      </w:pPr>
      <w:r w:rsidRPr="007E5E2F">
        <w:rPr>
          <w:rFonts w:ascii="Arial" w:hAnsi="Arial" w:cs="Arial"/>
          <w:sz w:val="28"/>
          <w:szCs w:val="28"/>
        </w:rPr>
        <w:t>ANWIL S.A. ul. Toruńska 222, 87-800 Włocławek</w:t>
      </w:r>
    </w:p>
    <w:p w14:paraId="647E7BCA" w14:textId="77777777" w:rsidR="008201CC" w:rsidRPr="007E5E2F" w:rsidRDefault="008201CC" w:rsidP="007E5E2F">
      <w:pPr>
        <w:numPr>
          <w:ilvl w:val="0"/>
          <w:numId w:val="127"/>
        </w:numPr>
        <w:spacing w:after="0" w:line="259" w:lineRule="auto"/>
        <w:contextualSpacing/>
        <w:rPr>
          <w:rFonts w:ascii="Arial" w:hAnsi="Arial" w:cs="Arial"/>
          <w:sz w:val="28"/>
          <w:szCs w:val="28"/>
        </w:rPr>
      </w:pPr>
      <w:r w:rsidRPr="007E5E2F">
        <w:rPr>
          <w:rFonts w:ascii="Arial" w:hAnsi="Arial" w:cs="Arial"/>
          <w:sz w:val="28"/>
          <w:szCs w:val="28"/>
        </w:rPr>
        <w:t xml:space="preserve">ZBB </w:t>
      </w:r>
      <w:proofErr w:type="spellStart"/>
      <w:r w:rsidRPr="007E5E2F">
        <w:rPr>
          <w:rFonts w:ascii="Arial" w:hAnsi="Arial" w:cs="Arial"/>
          <w:sz w:val="28"/>
          <w:szCs w:val="28"/>
        </w:rPr>
        <w:t>Rolmet</w:t>
      </w:r>
      <w:proofErr w:type="spellEnd"/>
      <w:r w:rsidRPr="007E5E2F">
        <w:rPr>
          <w:rFonts w:ascii="Arial" w:hAnsi="Arial" w:cs="Arial"/>
          <w:sz w:val="28"/>
          <w:szCs w:val="28"/>
        </w:rPr>
        <w:t xml:space="preserve"> Wojciech </w:t>
      </w:r>
      <w:proofErr w:type="spellStart"/>
      <w:r w:rsidRPr="007E5E2F">
        <w:rPr>
          <w:rFonts w:ascii="Arial" w:hAnsi="Arial" w:cs="Arial"/>
          <w:sz w:val="28"/>
          <w:szCs w:val="28"/>
        </w:rPr>
        <w:t>Ciechurski</w:t>
      </w:r>
      <w:proofErr w:type="spellEnd"/>
      <w:r w:rsidRPr="007E5E2F">
        <w:rPr>
          <w:rFonts w:ascii="Arial" w:hAnsi="Arial" w:cs="Arial"/>
          <w:sz w:val="28"/>
          <w:szCs w:val="28"/>
        </w:rPr>
        <w:t xml:space="preserve"> ul. Gołębia 5, 87-800 Włocławek</w:t>
      </w:r>
    </w:p>
    <w:p w14:paraId="635FCF6B" w14:textId="70DB794F" w:rsidR="008201CC" w:rsidRPr="007E5E2F" w:rsidRDefault="008201CC" w:rsidP="007E5E2F">
      <w:pPr>
        <w:numPr>
          <w:ilvl w:val="0"/>
          <w:numId w:val="127"/>
        </w:numPr>
        <w:spacing w:after="0" w:line="259" w:lineRule="auto"/>
        <w:contextualSpacing/>
        <w:rPr>
          <w:rFonts w:ascii="Arial" w:hAnsi="Arial" w:cs="Arial"/>
          <w:sz w:val="28"/>
          <w:szCs w:val="28"/>
        </w:rPr>
      </w:pPr>
      <w:r w:rsidRPr="007E5E2F">
        <w:rPr>
          <w:rFonts w:ascii="Arial" w:hAnsi="Arial" w:cs="Arial"/>
          <w:sz w:val="28"/>
          <w:szCs w:val="28"/>
        </w:rPr>
        <w:t>Firma „W. Lewandowski” Produkcja</w:t>
      </w:r>
      <w:r w:rsidR="005646D6" w:rsidRPr="007E5E2F">
        <w:rPr>
          <w:rFonts w:ascii="Arial" w:hAnsi="Arial" w:cs="Arial"/>
          <w:sz w:val="28"/>
          <w:szCs w:val="28"/>
        </w:rPr>
        <w:t>–</w:t>
      </w:r>
      <w:r w:rsidRPr="007E5E2F">
        <w:rPr>
          <w:rFonts w:ascii="Arial" w:hAnsi="Arial" w:cs="Arial"/>
          <w:sz w:val="28"/>
          <w:szCs w:val="28"/>
        </w:rPr>
        <w:t>Handel</w:t>
      </w:r>
      <w:r w:rsidR="005646D6" w:rsidRPr="007E5E2F">
        <w:rPr>
          <w:rFonts w:ascii="Arial" w:hAnsi="Arial" w:cs="Arial"/>
          <w:sz w:val="28"/>
          <w:szCs w:val="28"/>
        </w:rPr>
        <w:t>–</w:t>
      </w:r>
      <w:r w:rsidRPr="007E5E2F">
        <w:rPr>
          <w:rFonts w:ascii="Arial" w:hAnsi="Arial" w:cs="Arial"/>
          <w:sz w:val="28"/>
          <w:szCs w:val="28"/>
        </w:rPr>
        <w:t xml:space="preserve">Usługi Fabryka Papieru we Włocławku, </w:t>
      </w:r>
      <w:r w:rsidRPr="007E5E2F">
        <w:rPr>
          <w:rFonts w:ascii="Arial" w:hAnsi="Arial" w:cs="Arial"/>
          <w:sz w:val="28"/>
          <w:szCs w:val="28"/>
        </w:rPr>
        <w:br/>
        <w:t xml:space="preserve">ul. </w:t>
      </w:r>
      <w:proofErr w:type="spellStart"/>
      <w:r w:rsidRPr="007E5E2F">
        <w:rPr>
          <w:rFonts w:ascii="Arial" w:hAnsi="Arial" w:cs="Arial"/>
          <w:sz w:val="28"/>
          <w:szCs w:val="28"/>
        </w:rPr>
        <w:t>Łęgska</w:t>
      </w:r>
      <w:proofErr w:type="spellEnd"/>
      <w:r w:rsidRPr="007E5E2F">
        <w:rPr>
          <w:rFonts w:ascii="Arial" w:hAnsi="Arial" w:cs="Arial"/>
          <w:sz w:val="28"/>
          <w:szCs w:val="28"/>
        </w:rPr>
        <w:t xml:space="preserve"> 12, 87-800 Włocławek.</w:t>
      </w:r>
    </w:p>
    <w:p w14:paraId="6DA5304F" w14:textId="77777777" w:rsidR="008201CC" w:rsidRPr="007E5E2F" w:rsidRDefault="008201CC" w:rsidP="007E5E2F">
      <w:pPr>
        <w:spacing w:after="0" w:line="259" w:lineRule="auto"/>
        <w:ind w:left="284"/>
        <w:rPr>
          <w:rFonts w:ascii="Arial" w:hAnsi="Arial" w:cs="Arial"/>
          <w:sz w:val="28"/>
          <w:szCs w:val="28"/>
        </w:rPr>
      </w:pPr>
      <w:r w:rsidRPr="007E5E2F">
        <w:rPr>
          <w:rFonts w:ascii="Arial" w:hAnsi="Arial" w:cs="Arial"/>
          <w:sz w:val="28"/>
          <w:szCs w:val="28"/>
        </w:rPr>
        <w:t xml:space="preserve">W ww. zakładach nie stwierdzono naruszeń w zakresie ochrony środowiska. </w:t>
      </w:r>
    </w:p>
    <w:p w14:paraId="753B2AE0" w14:textId="77777777" w:rsidR="008201CC" w:rsidRPr="007E5E2F" w:rsidRDefault="008201CC" w:rsidP="007E5E2F">
      <w:pPr>
        <w:spacing w:after="0" w:line="259" w:lineRule="auto"/>
        <w:rPr>
          <w:rFonts w:ascii="Arial" w:hAnsi="Arial" w:cs="Arial"/>
          <w:b/>
          <w:bCs/>
          <w:sz w:val="28"/>
          <w:szCs w:val="28"/>
        </w:rPr>
      </w:pPr>
    </w:p>
    <w:p w14:paraId="79E8CE08" w14:textId="77777777" w:rsidR="008201CC" w:rsidRPr="007E5E2F" w:rsidRDefault="008201CC" w:rsidP="007E5E2F">
      <w:pPr>
        <w:tabs>
          <w:tab w:val="left" w:pos="426"/>
        </w:tabs>
        <w:spacing w:after="0" w:line="259" w:lineRule="auto"/>
        <w:rPr>
          <w:rFonts w:ascii="Arial" w:hAnsi="Arial" w:cs="Arial"/>
          <w:b/>
          <w:bCs/>
          <w:sz w:val="28"/>
          <w:szCs w:val="28"/>
        </w:rPr>
      </w:pPr>
      <w:r w:rsidRPr="007E5E2F">
        <w:rPr>
          <w:rFonts w:ascii="Arial" w:hAnsi="Arial" w:cs="Arial"/>
          <w:b/>
          <w:bCs/>
          <w:sz w:val="28"/>
          <w:szCs w:val="28"/>
        </w:rPr>
        <w:t>•</w:t>
      </w:r>
      <w:r w:rsidRPr="007E5E2F">
        <w:rPr>
          <w:rFonts w:ascii="Arial" w:hAnsi="Arial" w:cs="Arial"/>
          <w:b/>
          <w:bCs/>
          <w:sz w:val="28"/>
          <w:szCs w:val="28"/>
        </w:rPr>
        <w:tab/>
        <w:t>Hałas</w:t>
      </w:r>
    </w:p>
    <w:p w14:paraId="7334F014" w14:textId="37F8E282" w:rsidR="008201CC" w:rsidRPr="007E5E2F" w:rsidRDefault="00CB65D2" w:rsidP="007E5E2F">
      <w:pPr>
        <w:spacing w:after="0" w:line="259" w:lineRule="auto"/>
        <w:rPr>
          <w:rFonts w:ascii="Arial" w:hAnsi="Arial" w:cs="Arial"/>
          <w:sz w:val="28"/>
          <w:szCs w:val="28"/>
        </w:rPr>
      </w:pPr>
      <w:r w:rsidRPr="007E5E2F">
        <w:rPr>
          <w:rFonts w:ascii="Arial" w:hAnsi="Arial" w:cs="Arial"/>
          <w:sz w:val="28"/>
          <w:szCs w:val="28"/>
        </w:rPr>
        <w:t>W związku z brakiem zgłaszanych interwencji związanych z uciążliwościami akustycznymi w</w:t>
      </w:r>
      <w:r w:rsidR="008201CC" w:rsidRPr="007E5E2F">
        <w:rPr>
          <w:rFonts w:ascii="Arial" w:hAnsi="Arial" w:cs="Arial"/>
          <w:sz w:val="28"/>
          <w:szCs w:val="28"/>
        </w:rPr>
        <w:t xml:space="preserve"> 2024 r</w:t>
      </w:r>
      <w:r w:rsidR="005646D6" w:rsidRPr="007E5E2F">
        <w:rPr>
          <w:rFonts w:ascii="Arial" w:hAnsi="Arial" w:cs="Arial"/>
          <w:sz w:val="28"/>
          <w:szCs w:val="28"/>
        </w:rPr>
        <w:t>.</w:t>
      </w:r>
      <w:r w:rsidR="008201CC" w:rsidRPr="007E5E2F">
        <w:rPr>
          <w:rFonts w:ascii="Arial" w:hAnsi="Arial" w:cs="Arial"/>
          <w:sz w:val="28"/>
          <w:szCs w:val="28"/>
        </w:rPr>
        <w:t xml:space="preserve"> nie prowadzono procedur związanych </w:t>
      </w:r>
      <w:r w:rsidRPr="007E5E2F">
        <w:rPr>
          <w:rFonts w:ascii="Arial" w:hAnsi="Arial" w:cs="Arial"/>
          <w:sz w:val="28"/>
          <w:szCs w:val="28"/>
        </w:rPr>
        <w:t xml:space="preserve">z </w:t>
      </w:r>
      <w:r w:rsidR="008201CC" w:rsidRPr="007E5E2F">
        <w:rPr>
          <w:rFonts w:ascii="Arial" w:hAnsi="Arial" w:cs="Arial"/>
          <w:sz w:val="28"/>
          <w:szCs w:val="28"/>
        </w:rPr>
        <w:t>wyłonieniem firmy, która wykonywałaby na zlecenie urzędu pomiary emisji hałasu w środowisku</w:t>
      </w:r>
      <w:r w:rsidRPr="007E5E2F">
        <w:rPr>
          <w:rFonts w:ascii="Arial" w:hAnsi="Arial" w:cs="Arial"/>
          <w:sz w:val="28"/>
          <w:szCs w:val="28"/>
        </w:rPr>
        <w:t>.</w:t>
      </w:r>
      <w:r w:rsidR="008201CC" w:rsidRPr="007E5E2F">
        <w:rPr>
          <w:rFonts w:ascii="Arial" w:hAnsi="Arial" w:cs="Arial"/>
          <w:sz w:val="28"/>
          <w:szCs w:val="28"/>
        </w:rPr>
        <w:t xml:space="preserve"> </w:t>
      </w:r>
    </w:p>
    <w:p w14:paraId="50EB341D" w14:textId="77777777" w:rsidR="008201CC" w:rsidRPr="007E5E2F" w:rsidRDefault="008201CC" w:rsidP="007E5E2F">
      <w:pPr>
        <w:spacing w:after="0" w:line="259" w:lineRule="auto"/>
        <w:rPr>
          <w:rFonts w:ascii="Arial" w:hAnsi="Arial" w:cs="Arial"/>
          <w:color w:val="FF0000"/>
          <w:sz w:val="28"/>
          <w:szCs w:val="28"/>
        </w:rPr>
      </w:pPr>
    </w:p>
    <w:p w14:paraId="6A3B1852" w14:textId="77777777"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W 2024 r. Wojewódzki Inspektorat Ochrony Środowiska w Bydgoszczy, Delegatura we Włocławku przeprowadził 3 kontrole, w których stwierdzono przekroczenia norm emisji hałasu, dotyczy to zakładów:</w:t>
      </w:r>
    </w:p>
    <w:p w14:paraId="7820EF2E" w14:textId="77777777" w:rsidR="008201CC" w:rsidRPr="007E5E2F" w:rsidRDefault="008201CC" w:rsidP="007E5E2F">
      <w:pPr>
        <w:numPr>
          <w:ilvl w:val="0"/>
          <w:numId w:val="128"/>
        </w:numPr>
        <w:spacing w:after="0" w:line="259" w:lineRule="auto"/>
        <w:contextualSpacing/>
        <w:rPr>
          <w:rFonts w:ascii="Arial" w:hAnsi="Arial" w:cs="Arial"/>
          <w:sz w:val="28"/>
          <w:szCs w:val="28"/>
        </w:rPr>
      </w:pPr>
      <w:r w:rsidRPr="007E5E2F">
        <w:rPr>
          <w:rFonts w:ascii="Arial" w:hAnsi="Arial" w:cs="Arial"/>
          <w:sz w:val="28"/>
          <w:szCs w:val="28"/>
        </w:rPr>
        <w:t>MPEC Sp.  z o.o. ul. Płocka 30/32, 87-800 Włocławek</w:t>
      </w:r>
    </w:p>
    <w:p w14:paraId="2284BF68" w14:textId="4705BB23" w:rsidR="008201CC" w:rsidRPr="007E5E2F" w:rsidRDefault="008201CC" w:rsidP="007E5E2F">
      <w:pPr>
        <w:numPr>
          <w:ilvl w:val="0"/>
          <w:numId w:val="128"/>
        </w:numPr>
        <w:spacing w:after="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t>MPWiK Sp.  z o.o. ul. Toruńska 146, 87-800 Włocławek</w:t>
      </w:r>
    </w:p>
    <w:p w14:paraId="59AFD0D2" w14:textId="3F6FDD7E" w:rsidR="008201CC" w:rsidRPr="007E5E2F" w:rsidRDefault="008201CC" w:rsidP="007E5E2F">
      <w:pPr>
        <w:numPr>
          <w:ilvl w:val="0"/>
          <w:numId w:val="128"/>
        </w:numPr>
        <w:spacing w:after="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t>Dom Pomocy Społecznej ul. Dobrzyńska 102, 87-800 Włocławek.</w:t>
      </w:r>
    </w:p>
    <w:p w14:paraId="48EAF28A" w14:textId="19360FD9" w:rsidR="008201CC" w:rsidRPr="007E5E2F" w:rsidRDefault="008201CC" w:rsidP="007E5E2F">
      <w:pPr>
        <w:tabs>
          <w:tab w:val="center" w:pos="4536"/>
          <w:tab w:val="right" w:pos="9072"/>
        </w:tabs>
        <w:spacing w:after="0" w:line="240" w:lineRule="auto"/>
        <w:rPr>
          <w:rFonts w:ascii="Arial" w:eastAsia="Times New Roman" w:hAnsi="Arial" w:cs="Arial"/>
          <w:bCs/>
          <w:iCs/>
          <w:color w:val="000000" w:themeColor="text1"/>
          <w:kern w:val="0"/>
          <w:sz w:val="28"/>
          <w:szCs w:val="28"/>
          <w:lang w:eastAsia="pl-PL"/>
          <w14:ligatures w14:val="none"/>
        </w:rPr>
      </w:pPr>
      <w:r w:rsidRPr="007E5E2F">
        <w:rPr>
          <w:rFonts w:ascii="Arial" w:eastAsia="Times New Roman" w:hAnsi="Arial" w:cs="Arial"/>
          <w:bCs/>
          <w:iCs/>
          <w:color w:val="000000" w:themeColor="text1"/>
          <w:kern w:val="0"/>
          <w:sz w:val="28"/>
          <w:szCs w:val="28"/>
          <w:lang w:eastAsia="pl-PL"/>
          <w14:ligatures w14:val="none"/>
        </w:rPr>
        <w:t>W celu poprawy jakości środowiska w mieście realizowane były:</w:t>
      </w:r>
    </w:p>
    <w:p w14:paraId="78676156" w14:textId="77777777" w:rsidR="008201CC" w:rsidRPr="007E5E2F" w:rsidRDefault="008201CC" w:rsidP="007E5E2F">
      <w:pPr>
        <w:tabs>
          <w:tab w:val="center" w:pos="4536"/>
          <w:tab w:val="right" w:pos="9072"/>
        </w:tabs>
        <w:spacing w:after="0" w:line="240" w:lineRule="auto"/>
        <w:rPr>
          <w:rFonts w:ascii="Arial" w:eastAsia="Times New Roman" w:hAnsi="Arial" w:cs="Arial"/>
          <w:b/>
          <w:iCs/>
          <w:kern w:val="0"/>
          <w:sz w:val="28"/>
          <w:szCs w:val="28"/>
          <w:lang w:eastAsia="pl-PL"/>
          <w14:ligatures w14:val="none"/>
        </w:rPr>
      </w:pPr>
    </w:p>
    <w:p w14:paraId="7D614F8F" w14:textId="77777777" w:rsidR="00DD3D0A" w:rsidRDefault="00DD3D0A" w:rsidP="007E5E2F">
      <w:pPr>
        <w:tabs>
          <w:tab w:val="center" w:pos="4536"/>
          <w:tab w:val="right" w:pos="9072"/>
        </w:tabs>
        <w:spacing w:after="0" w:line="259" w:lineRule="auto"/>
        <w:rPr>
          <w:rFonts w:ascii="Arial" w:eastAsia="Times New Roman" w:hAnsi="Arial" w:cs="Arial"/>
          <w:b/>
          <w:iCs/>
          <w:kern w:val="0"/>
          <w:sz w:val="28"/>
          <w:szCs w:val="28"/>
          <w:lang w:eastAsia="pl-PL"/>
          <w14:ligatures w14:val="none"/>
        </w:rPr>
      </w:pPr>
      <w:r w:rsidRPr="00DD3D0A">
        <w:rPr>
          <w:rFonts w:ascii="Arial" w:eastAsia="Times New Roman" w:hAnsi="Arial" w:cs="Arial"/>
          <w:b/>
          <w:iCs/>
          <w:kern w:val="0"/>
          <w:sz w:val="28"/>
          <w:szCs w:val="28"/>
          <w:lang w:eastAsia="pl-PL"/>
          <w14:ligatures w14:val="none"/>
        </w:rPr>
        <w:t>Programy</w:t>
      </w:r>
    </w:p>
    <w:p w14:paraId="155DD2C1" w14:textId="77777777" w:rsidR="00DD3D0A" w:rsidRDefault="00DD3D0A" w:rsidP="007E5E2F">
      <w:pPr>
        <w:tabs>
          <w:tab w:val="center" w:pos="4536"/>
          <w:tab w:val="right" w:pos="9072"/>
        </w:tabs>
        <w:spacing w:after="0" w:line="259" w:lineRule="auto"/>
        <w:rPr>
          <w:rFonts w:ascii="Arial" w:eastAsia="Times New Roman" w:hAnsi="Arial" w:cs="Arial"/>
          <w:b/>
          <w:iCs/>
          <w:kern w:val="0"/>
          <w:sz w:val="28"/>
          <w:szCs w:val="28"/>
          <w:lang w:eastAsia="pl-PL"/>
          <w14:ligatures w14:val="none"/>
        </w:rPr>
      </w:pPr>
    </w:p>
    <w:p w14:paraId="310E0BD7" w14:textId="4A0AA4B7" w:rsidR="008201CC" w:rsidRPr="007E5E2F" w:rsidRDefault="008201CC" w:rsidP="007E5E2F">
      <w:pPr>
        <w:tabs>
          <w:tab w:val="center" w:pos="4536"/>
          <w:tab w:val="right" w:pos="9072"/>
        </w:tabs>
        <w:spacing w:after="0" w:line="259" w:lineRule="auto"/>
        <w:rPr>
          <w:rFonts w:ascii="Arial" w:eastAsia="Times New Roman" w:hAnsi="Arial" w:cs="Arial"/>
          <w:b/>
          <w:iCs/>
          <w:kern w:val="0"/>
          <w:sz w:val="28"/>
          <w:szCs w:val="28"/>
          <w:lang w:eastAsia="pl-PL"/>
          <w14:ligatures w14:val="none"/>
        </w:rPr>
      </w:pPr>
      <w:r w:rsidRPr="007E5E2F">
        <w:rPr>
          <w:rFonts w:ascii="Arial" w:eastAsia="Times New Roman" w:hAnsi="Arial" w:cs="Arial"/>
          <w:b/>
          <w:iCs/>
          <w:kern w:val="0"/>
          <w:sz w:val="28"/>
          <w:szCs w:val="28"/>
          <w:lang w:eastAsia="pl-PL"/>
          <w14:ligatures w14:val="none"/>
        </w:rPr>
        <w:t xml:space="preserve">Program ochrony środowiska na lata 2024–2027 z uwzględnieniem perspektywy do 2030 roku </w:t>
      </w:r>
      <w:r w:rsidR="00CB65D2" w:rsidRPr="007E5E2F">
        <w:rPr>
          <w:rFonts w:ascii="Arial" w:eastAsia="Times New Roman" w:hAnsi="Arial" w:cs="Arial"/>
          <w:b/>
          <w:iCs/>
          <w:kern w:val="0"/>
          <w:sz w:val="28"/>
          <w:szCs w:val="28"/>
          <w:lang w:eastAsia="pl-PL"/>
          <w14:ligatures w14:val="none"/>
        </w:rPr>
        <w:br/>
      </w:r>
      <w:r w:rsidRPr="007E5E2F">
        <w:rPr>
          <w:rFonts w:ascii="Arial" w:eastAsia="Times New Roman" w:hAnsi="Arial" w:cs="Arial"/>
          <w:b/>
          <w:iCs/>
          <w:kern w:val="0"/>
          <w:sz w:val="28"/>
          <w:szCs w:val="28"/>
          <w:lang w:eastAsia="pl-PL"/>
          <w14:ligatures w14:val="none"/>
        </w:rPr>
        <w:t>dla miasta Włocławek</w:t>
      </w:r>
      <w:r w:rsidRPr="007E5E2F">
        <w:rPr>
          <w:rFonts w:ascii="Arial" w:eastAsia="Times New Roman" w:hAnsi="Arial" w:cs="Arial"/>
          <w:iCs/>
          <w:kern w:val="0"/>
          <w:sz w:val="28"/>
          <w:szCs w:val="28"/>
          <w:lang w:eastAsia="pl-PL"/>
          <w14:ligatures w14:val="none"/>
        </w:rPr>
        <w:t xml:space="preserve">, przyjęty </w:t>
      </w:r>
      <w:r w:rsidRPr="007E5E2F">
        <w:rPr>
          <w:rFonts w:ascii="Arial" w:eastAsia="Times New Roman" w:hAnsi="Arial" w:cs="Arial"/>
          <w:bCs/>
          <w:iCs/>
          <w:kern w:val="0"/>
          <w:sz w:val="28"/>
          <w:szCs w:val="28"/>
          <w:lang w:eastAsia="pl-PL"/>
          <w14:ligatures w14:val="none"/>
        </w:rPr>
        <w:t>Uchwałą  Nr III/12/2024 Rady Miasta Włocławek z dnia 28 maja 2024 r. w sprawie przyjęcia „Programu ochrony środowiska na lata 2024–2027 z uwzględnieniem perspektywy do 2030 roku dla miasta Włocławek”.</w:t>
      </w:r>
    </w:p>
    <w:p w14:paraId="02E90AA8" w14:textId="77777777" w:rsidR="008201CC" w:rsidRPr="007E5E2F" w:rsidRDefault="008201CC" w:rsidP="007E5E2F">
      <w:pPr>
        <w:tabs>
          <w:tab w:val="center" w:pos="4536"/>
          <w:tab w:val="right" w:pos="9072"/>
        </w:tabs>
        <w:spacing w:after="0" w:line="240" w:lineRule="auto"/>
        <w:rPr>
          <w:rFonts w:ascii="Arial" w:eastAsia="Times New Roman" w:hAnsi="Arial" w:cs="Arial"/>
          <w:b/>
          <w:iCs/>
          <w:kern w:val="0"/>
          <w:sz w:val="28"/>
          <w:szCs w:val="28"/>
          <w:lang w:eastAsia="pl-PL"/>
          <w14:ligatures w14:val="none"/>
        </w:rPr>
      </w:pPr>
    </w:p>
    <w:p w14:paraId="414A7073" w14:textId="77777777" w:rsidR="008201CC" w:rsidRPr="007E5E2F" w:rsidRDefault="008201CC"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Niniejszy dokument zawiera analizę stanu środowiska naturalnego na terenie Miasta, na podstawie której określono cele, kierunki i zadania wynikające z zagrożeń i problemów dla poszczególnych obszarów interwencji. Wskazano również źródła finansowania zaproponowanych działań oraz określono system realizacji Programu.</w:t>
      </w:r>
    </w:p>
    <w:p w14:paraId="5FC8C611" w14:textId="77777777" w:rsidR="008201CC" w:rsidRPr="007E5E2F" w:rsidRDefault="008201CC"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Obszary interwencji:</w:t>
      </w:r>
    </w:p>
    <w:p w14:paraId="3463664C"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ochrona klimatu i jakości powietrza,</w:t>
      </w:r>
    </w:p>
    <w:p w14:paraId="64584F91"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zagrożenie hałasem,</w:t>
      </w:r>
    </w:p>
    <w:p w14:paraId="2AF16556"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pola elektromagnetyczne,</w:t>
      </w:r>
    </w:p>
    <w:p w14:paraId="09C97128"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gospodarowanie wodami,</w:t>
      </w:r>
    </w:p>
    <w:p w14:paraId="1006C800"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gospodarka wodno-ściekowa,</w:t>
      </w:r>
    </w:p>
    <w:p w14:paraId="6F3371E0"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zasoby geologiczne,</w:t>
      </w:r>
    </w:p>
    <w:p w14:paraId="23A4A253"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gleby,</w:t>
      </w:r>
    </w:p>
    <w:p w14:paraId="7DF41F0B"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gospodarka odpadami i zapobieganie powstawaniu odpadów,</w:t>
      </w:r>
    </w:p>
    <w:p w14:paraId="1957E17C"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zasoby przyrodnicze,</w:t>
      </w:r>
    </w:p>
    <w:p w14:paraId="5B720885"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zagrożenie awariami,</w:t>
      </w:r>
    </w:p>
    <w:p w14:paraId="40BDB22E" w14:textId="77777777" w:rsidR="008201CC" w:rsidRPr="007E5E2F" w:rsidRDefault="008201CC" w:rsidP="007E5E2F">
      <w:pPr>
        <w:numPr>
          <w:ilvl w:val="0"/>
          <w:numId w:val="129"/>
        </w:numPr>
        <w:tabs>
          <w:tab w:val="center" w:pos="4536"/>
          <w:tab w:val="right" w:pos="9072"/>
        </w:tabs>
        <w:spacing w:after="0" w:line="259" w:lineRule="auto"/>
        <w:ind w:left="709" w:hanging="425"/>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edukacja ekologiczna.</w:t>
      </w:r>
    </w:p>
    <w:p w14:paraId="48695CB6" w14:textId="77777777" w:rsidR="008201CC" w:rsidRPr="007E5E2F" w:rsidRDefault="008201CC"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Za realizację zadań zawartych w programie odpowiedzialne są  poszczególne Wydziały  tut. Urzędu, jednostki podległe oraz instytucje zewnętrzne.</w:t>
      </w:r>
    </w:p>
    <w:p w14:paraId="0D168F55" w14:textId="6FD8F5BF" w:rsidR="008201CC" w:rsidRPr="007E5E2F" w:rsidRDefault="008201CC" w:rsidP="007E5E2F">
      <w:pPr>
        <w:tabs>
          <w:tab w:val="center" w:pos="4536"/>
          <w:tab w:val="right" w:pos="9072"/>
        </w:tabs>
        <w:spacing w:after="0" w:line="259" w:lineRule="auto"/>
        <w:rPr>
          <w:rFonts w:ascii="Arial" w:eastAsia="Times New Roman" w:hAnsi="Arial" w:cs="Arial"/>
          <w:b/>
          <w:bCs/>
          <w:iCs/>
          <w:kern w:val="0"/>
          <w:sz w:val="28"/>
          <w:szCs w:val="28"/>
          <w:lang w:eastAsia="pl-PL"/>
          <w14:ligatures w14:val="none"/>
        </w:rPr>
      </w:pPr>
      <w:r w:rsidRPr="007E5E2F">
        <w:rPr>
          <w:rFonts w:ascii="Arial" w:eastAsia="Times New Roman" w:hAnsi="Arial" w:cs="Arial"/>
          <w:iCs/>
          <w:kern w:val="0"/>
          <w:sz w:val="28"/>
          <w:szCs w:val="28"/>
          <w:lang w:eastAsia="pl-PL"/>
          <w14:ligatures w14:val="none"/>
        </w:rPr>
        <w:lastRenderedPageBreak/>
        <w:t>Raport z wykonania ww. Programu jest opracowywany co dwa lata, zgodnie z art. 18 ust. 2 ustawy Prawo ochrony środowiska. Uchwałą Nr III/11/2024 Rady Miasta Włocławek  z dnia 28 maja 2024 r. przyjęty został</w:t>
      </w:r>
      <w:r w:rsidRPr="007E5E2F">
        <w:rPr>
          <w:rFonts w:ascii="Arial" w:eastAsia="Times New Roman" w:hAnsi="Arial" w:cs="Arial"/>
          <w:b/>
          <w:iCs/>
          <w:kern w:val="0"/>
          <w:sz w:val="28"/>
          <w:szCs w:val="28"/>
          <w:lang w:eastAsia="pl-PL"/>
          <w14:ligatures w14:val="none"/>
        </w:rPr>
        <w:t xml:space="preserve"> Raport z wykonania „Programu ochrony środowiska na lata 2020–2023 z uwzględnieniem perspektywy do 2026 roku dla Miasta Włocławek”.</w:t>
      </w:r>
    </w:p>
    <w:p w14:paraId="358561DB" w14:textId="77777777" w:rsidR="008201CC" w:rsidRPr="007E5E2F" w:rsidRDefault="008201CC" w:rsidP="007E5E2F">
      <w:pPr>
        <w:tabs>
          <w:tab w:val="center" w:pos="4536"/>
          <w:tab w:val="right" w:pos="9072"/>
        </w:tabs>
        <w:spacing w:after="0" w:line="240" w:lineRule="auto"/>
        <w:rPr>
          <w:rFonts w:ascii="Arial" w:eastAsia="Times New Roman" w:hAnsi="Arial" w:cs="Arial"/>
          <w:b/>
          <w:bCs/>
          <w:iCs/>
          <w:color w:val="FF0000"/>
          <w:kern w:val="0"/>
          <w:sz w:val="28"/>
          <w:szCs w:val="28"/>
          <w:lang w:eastAsia="pl-PL"/>
          <w14:ligatures w14:val="none"/>
        </w:rPr>
      </w:pPr>
    </w:p>
    <w:p w14:paraId="5907EE51" w14:textId="0E7ECB84"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lang w:eastAsia="pl-PL"/>
        </w:rPr>
        <w:t>W</w:t>
      </w:r>
      <w:r w:rsidRPr="007E5E2F">
        <w:rPr>
          <w:rFonts w:ascii="Arial" w:hAnsi="Arial" w:cs="Arial"/>
          <w:b/>
          <w:bCs/>
          <w:sz w:val="28"/>
          <w:szCs w:val="28"/>
          <w:lang w:eastAsia="pl-PL"/>
        </w:rPr>
        <w:t xml:space="preserve"> </w:t>
      </w:r>
      <w:r w:rsidRPr="007E5E2F">
        <w:rPr>
          <w:rFonts w:ascii="Arial" w:hAnsi="Arial" w:cs="Arial"/>
          <w:sz w:val="28"/>
          <w:szCs w:val="28"/>
          <w:lang w:eastAsia="pl-PL"/>
        </w:rPr>
        <w:t>2024 r</w:t>
      </w:r>
      <w:r w:rsidR="005646D6" w:rsidRPr="007E5E2F">
        <w:rPr>
          <w:rFonts w:ascii="Arial" w:hAnsi="Arial" w:cs="Arial"/>
          <w:sz w:val="28"/>
          <w:szCs w:val="28"/>
          <w:lang w:eastAsia="pl-PL"/>
        </w:rPr>
        <w:t>.</w:t>
      </w:r>
      <w:r w:rsidRPr="007E5E2F">
        <w:rPr>
          <w:rFonts w:ascii="Arial" w:hAnsi="Arial" w:cs="Arial"/>
          <w:b/>
          <w:bCs/>
          <w:sz w:val="28"/>
          <w:szCs w:val="28"/>
          <w:lang w:eastAsia="pl-PL"/>
        </w:rPr>
        <w:t xml:space="preserve"> </w:t>
      </w:r>
      <w:r w:rsidRPr="007E5E2F">
        <w:rPr>
          <w:rFonts w:ascii="Arial" w:hAnsi="Arial" w:cs="Arial"/>
          <w:sz w:val="28"/>
          <w:szCs w:val="28"/>
          <w:lang w:eastAsia="pl-PL"/>
        </w:rPr>
        <w:t xml:space="preserve">kontynuowano przyznawanie dotacji z miejskiego </w:t>
      </w:r>
      <w:r w:rsidRPr="007E5E2F">
        <w:rPr>
          <w:rFonts w:ascii="Arial" w:hAnsi="Arial" w:cs="Arial"/>
          <w:b/>
          <w:bCs/>
          <w:sz w:val="28"/>
          <w:szCs w:val="28"/>
          <w:lang w:eastAsia="pl-PL"/>
        </w:rPr>
        <w:t xml:space="preserve">Programu dotacyjnego na wymianę </w:t>
      </w:r>
      <w:proofErr w:type="spellStart"/>
      <w:r w:rsidRPr="007E5E2F">
        <w:rPr>
          <w:rFonts w:ascii="Arial" w:hAnsi="Arial" w:cs="Arial"/>
          <w:b/>
          <w:bCs/>
          <w:sz w:val="28"/>
          <w:szCs w:val="28"/>
          <w:lang w:eastAsia="pl-PL"/>
        </w:rPr>
        <w:t>nieekologicznych</w:t>
      </w:r>
      <w:proofErr w:type="spellEnd"/>
      <w:r w:rsidRPr="007E5E2F">
        <w:rPr>
          <w:rFonts w:ascii="Arial" w:hAnsi="Arial" w:cs="Arial"/>
          <w:b/>
          <w:bCs/>
          <w:sz w:val="28"/>
          <w:szCs w:val="28"/>
          <w:lang w:eastAsia="pl-PL"/>
        </w:rPr>
        <w:t xml:space="preserve"> źródeł ciepła</w:t>
      </w:r>
      <w:r w:rsidRPr="007E5E2F">
        <w:rPr>
          <w:rFonts w:ascii="Arial" w:hAnsi="Arial" w:cs="Arial"/>
          <w:sz w:val="28"/>
          <w:szCs w:val="28"/>
          <w:lang w:eastAsia="pl-PL"/>
        </w:rPr>
        <w:t xml:space="preserve">, przyjętego Uchwałą Nr XLV/23/2022 Rady Miasta Włocławek z dnia 1 marca 2022 r. </w:t>
      </w:r>
      <w:r w:rsidRPr="007E5E2F">
        <w:rPr>
          <w:rFonts w:ascii="Arial" w:hAnsi="Arial" w:cs="Arial"/>
          <w:sz w:val="28"/>
          <w:szCs w:val="28"/>
        </w:rPr>
        <w:t xml:space="preserve">w sprawie określenia zasad udzielania dotacji celowej z budżetu Gminy Miasto Włocławek na dofinansowanie kosztów inwestycji służących ochronie powietrza na terenie miasta Włocławek (Dz. Urz. Woj. Kujawsko-Pomorskiego z 2022 r., poz. 1195), zmienionego Uchwałą Nr XLVI/27/2022 Rady Miasta Włocławek z dnia 29 marca 2022 r. (Dz. Urz. Województwa Kujawsko-Pomorskiego z 2022 r., poz. 1898). </w:t>
      </w:r>
    </w:p>
    <w:p w14:paraId="204E7883" w14:textId="206615A2"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 xml:space="preserve">Kwota dotacji w budżecie miasta Włocławek na 2024 </w:t>
      </w:r>
      <w:r w:rsidR="00331396" w:rsidRPr="007E5E2F">
        <w:rPr>
          <w:rFonts w:ascii="Arial" w:hAnsi="Arial" w:cs="Arial"/>
          <w:sz w:val="28"/>
          <w:szCs w:val="28"/>
        </w:rPr>
        <w:t xml:space="preserve">r. </w:t>
      </w:r>
      <w:r w:rsidRPr="007E5E2F">
        <w:rPr>
          <w:rFonts w:ascii="Arial" w:hAnsi="Arial" w:cs="Arial"/>
          <w:sz w:val="28"/>
          <w:szCs w:val="28"/>
        </w:rPr>
        <w:t xml:space="preserve">została zabezpieczona w wysokości </w:t>
      </w:r>
      <w:r w:rsidR="00CB65D2" w:rsidRPr="007E5E2F">
        <w:rPr>
          <w:rFonts w:ascii="Arial" w:hAnsi="Arial" w:cs="Arial"/>
          <w:sz w:val="28"/>
          <w:szCs w:val="28"/>
        </w:rPr>
        <w:br/>
      </w:r>
      <w:r w:rsidRPr="007E5E2F">
        <w:rPr>
          <w:rFonts w:ascii="Arial" w:hAnsi="Arial" w:cs="Arial"/>
          <w:sz w:val="28"/>
          <w:szCs w:val="28"/>
        </w:rPr>
        <w:t>394</w:t>
      </w:r>
      <w:r w:rsidR="00CB65D2" w:rsidRPr="007E5E2F">
        <w:rPr>
          <w:rFonts w:ascii="Arial" w:hAnsi="Arial" w:cs="Arial"/>
          <w:sz w:val="28"/>
          <w:szCs w:val="28"/>
        </w:rPr>
        <w:t> </w:t>
      </w:r>
      <w:r w:rsidRPr="007E5E2F">
        <w:rPr>
          <w:rFonts w:ascii="Arial" w:hAnsi="Arial" w:cs="Arial"/>
          <w:sz w:val="28"/>
          <w:szCs w:val="28"/>
        </w:rPr>
        <w:t>000</w:t>
      </w:r>
      <w:r w:rsidR="00CB65D2" w:rsidRPr="007E5E2F">
        <w:rPr>
          <w:rFonts w:ascii="Arial" w:hAnsi="Arial" w:cs="Arial"/>
          <w:sz w:val="28"/>
          <w:szCs w:val="28"/>
        </w:rPr>
        <w:t>,00</w:t>
      </w:r>
      <w:r w:rsidRPr="007E5E2F">
        <w:rPr>
          <w:rFonts w:ascii="Arial" w:hAnsi="Arial" w:cs="Arial"/>
          <w:sz w:val="28"/>
          <w:szCs w:val="28"/>
        </w:rPr>
        <w:t xml:space="preserve"> zł. (224</w:t>
      </w:r>
      <w:r w:rsidR="00CB65D2" w:rsidRPr="007E5E2F">
        <w:rPr>
          <w:rFonts w:ascii="Arial" w:hAnsi="Arial" w:cs="Arial"/>
          <w:sz w:val="28"/>
          <w:szCs w:val="28"/>
        </w:rPr>
        <w:t> </w:t>
      </w:r>
      <w:r w:rsidRPr="007E5E2F">
        <w:rPr>
          <w:rFonts w:ascii="Arial" w:hAnsi="Arial" w:cs="Arial"/>
          <w:sz w:val="28"/>
          <w:szCs w:val="28"/>
        </w:rPr>
        <w:t>000</w:t>
      </w:r>
      <w:r w:rsidR="00CB65D2" w:rsidRPr="007E5E2F">
        <w:rPr>
          <w:rFonts w:ascii="Arial" w:hAnsi="Arial" w:cs="Arial"/>
          <w:sz w:val="28"/>
          <w:szCs w:val="28"/>
        </w:rPr>
        <w:t>,00</w:t>
      </w:r>
      <w:r w:rsidRPr="007E5E2F">
        <w:rPr>
          <w:rFonts w:ascii="Arial" w:hAnsi="Arial" w:cs="Arial"/>
          <w:sz w:val="28"/>
          <w:szCs w:val="28"/>
        </w:rPr>
        <w:t xml:space="preserve"> zł budynki jednorodzinne i 170</w:t>
      </w:r>
      <w:r w:rsidR="00CB65D2" w:rsidRPr="007E5E2F">
        <w:rPr>
          <w:rFonts w:ascii="Arial" w:hAnsi="Arial" w:cs="Arial"/>
          <w:sz w:val="28"/>
          <w:szCs w:val="28"/>
        </w:rPr>
        <w:t> </w:t>
      </w:r>
      <w:r w:rsidRPr="007E5E2F">
        <w:rPr>
          <w:rFonts w:ascii="Arial" w:hAnsi="Arial" w:cs="Arial"/>
          <w:sz w:val="28"/>
          <w:szCs w:val="28"/>
        </w:rPr>
        <w:t>000</w:t>
      </w:r>
      <w:r w:rsidR="00CB65D2" w:rsidRPr="007E5E2F">
        <w:rPr>
          <w:rFonts w:ascii="Arial" w:hAnsi="Arial" w:cs="Arial"/>
          <w:sz w:val="28"/>
          <w:szCs w:val="28"/>
        </w:rPr>
        <w:t>,00</w:t>
      </w:r>
      <w:r w:rsidRPr="007E5E2F">
        <w:rPr>
          <w:rFonts w:ascii="Arial" w:hAnsi="Arial" w:cs="Arial"/>
          <w:sz w:val="28"/>
          <w:szCs w:val="28"/>
        </w:rPr>
        <w:t xml:space="preserve"> zł lokale/budynki wielorodzinne). </w:t>
      </w:r>
      <w:r w:rsidR="00CB65D2" w:rsidRPr="007E5E2F">
        <w:rPr>
          <w:rFonts w:ascii="Arial" w:hAnsi="Arial" w:cs="Arial"/>
          <w:sz w:val="28"/>
          <w:szCs w:val="28"/>
        </w:rPr>
        <w:br/>
      </w:r>
      <w:r w:rsidRPr="007E5E2F">
        <w:rPr>
          <w:rFonts w:ascii="Arial" w:hAnsi="Arial" w:cs="Arial"/>
          <w:sz w:val="28"/>
          <w:szCs w:val="28"/>
        </w:rPr>
        <w:t>W 2024 r</w:t>
      </w:r>
      <w:r w:rsidR="005646D6" w:rsidRPr="007E5E2F">
        <w:rPr>
          <w:rFonts w:ascii="Arial" w:hAnsi="Arial" w:cs="Arial"/>
          <w:sz w:val="28"/>
          <w:szCs w:val="28"/>
        </w:rPr>
        <w:t>.</w:t>
      </w:r>
      <w:r w:rsidRPr="007E5E2F">
        <w:rPr>
          <w:rFonts w:ascii="Arial" w:hAnsi="Arial" w:cs="Arial"/>
          <w:sz w:val="28"/>
          <w:szCs w:val="28"/>
        </w:rPr>
        <w:t xml:space="preserve"> zostało złożonych 71 wniosków o udzielenie dotacji na wymianę </w:t>
      </w:r>
      <w:proofErr w:type="spellStart"/>
      <w:r w:rsidRPr="007E5E2F">
        <w:rPr>
          <w:rFonts w:ascii="Arial" w:hAnsi="Arial" w:cs="Arial"/>
          <w:sz w:val="28"/>
          <w:szCs w:val="28"/>
        </w:rPr>
        <w:t>nieekologicznych</w:t>
      </w:r>
      <w:proofErr w:type="spellEnd"/>
      <w:r w:rsidRPr="007E5E2F">
        <w:rPr>
          <w:rFonts w:ascii="Arial" w:hAnsi="Arial" w:cs="Arial"/>
          <w:sz w:val="28"/>
          <w:szCs w:val="28"/>
        </w:rPr>
        <w:t xml:space="preserve"> źródeł ciepła, natomiast z dofinansowania skorzystało 55 beneficjentów na łączną kwotę 288</w:t>
      </w:r>
      <w:r w:rsidR="00CB65D2" w:rsidRPr="007E5E2F">
        <w:rPr>
          <w:rFonts w:ascii="Arial" w:hAnsi="Arial" w:cs="Arial"/>
          <w:sz w:val="28"/>
          <w:szCs w:val="28"/>
        </w:rPr>
        <w:t> </w:t>
      </w:r>
      <w:r w:rsidRPr="007E5E2F">
        <w:rPr>
          <w:rFonts w:ascii="Arial" w:hAnsi="Arial" w:cs="Arial"/>
          <w:sz w:val="28"/>
          <w:szCs w:val="28"/>
        </w:rPr>
        <w:t>000</w:t>
      </w:r>
      <w:r w:rsidR="00CB65D2" w:rsidRPr="007E5E2F">
        <w:rPr>
          <w:rFonts w:ascii="Arial" w:hAnsi="Arial" w:cs="Arial"/>
          <w:sz w:val="28"/>
          <w:szCs w:val="28"/>
        </w:rPr>
        <w:t>,00</w:t>
      </w:r>
      <w:r w:rsidRPr="007E5E2F">
        <w:rPr>
          <w:rFonts w:ascii="Arial" w:hAnsi="Arial" w:cs="Arial"/>
          <w:sz w:val="28"/>
          <w:szCs w:val="28"/>
        </w:rPr>
        <w:t xml:space="preserve"> zł. </w:t>
      </w:r>
    </w:p>
    <w:p w14:paraId="7D720052" w14:textId="77777777"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Wymieniono 75 sztuk kotłów na paliwo stałe. W ich miejsce zamontowano następujące źródła ciepła:</w:t>
      </w:r>
    </w:p>
    <w:p w14:paraId="1983359D" w14:textId="77777777" w:rsidR="008201CC" w:rsidRPr="007E5E2F" w:rsidRDefault="008201CC" w:rsidP="007E5E2F">
      <w:pPr>
        <w:numPr>
          <w:ilvl w:val="0"/>
          <w:numId w:val="130"/>
        </w:numPr>
        <w:spacing w:after="0" w:line="259" w:lineRule="auto"/>
        <w:ind w:left="709"/>
        <w:rPr>
          <w:rFonts w:ascii="Arial" w:hAnsi="Arial" w:cs="Arial"/>
          <w:sz w:val="28"/>
          <w:szCs w:val="28"/>
        </w:rPr>
      </w:pPr>
      <w:r w:rsidRPr="007E5E2F">
        <w:rPr>
          <w:rFonts w:ascii="Arial" w:hAnsi="Arial" w:cs="Arial"/>
          <w:sz w:val="28"/>
          <w:szCs w:val="28"/>
        </w:rPr>
        <w:t>50 sztuk kotłów na gaz</w:t>
      </w:r>
    </w:p>
    <w:p w14:paraId="59AC8A32" w14:textId="77777777" w:rsidR="008201CC" w:rsidRPr="007E5E2F" w:rsidRDefault="008201CC" w:rsidP="007E5E2F">
      <w:pPr>
        <w:numPr>
          <w:ilvl w:val="0"/>
          <w:numId w:val="130"/>
        </w:numPr>
        <w:spacing w:after="0" w:line="259" w:lineRule="auto"/>
        <w:ind w:left="709"/>
        <w:rPr>
          <w:rFonts w:ascii="Arial" w:hAnsi="Arial" w:cs="Arial"/>
          <w:sz w:val="28"/>
          <w:szCs w:val="28"/>
        </w:rPr>
      </w:pPr>
      <w:r w:rsidRPr="007E5E2F">
        <w:rPr>
          <w:rFonts w:ascii="Arial" w:hAnsi="Arial" w:cs="Arial"/>
          <w:sz w:val="28"/>
          <w:szCs w:val="28"/>
        </w:rPr>
        <w:t xml:space="preserve">10 sztuk kotłów na </w:t>
      </w:r>
      <w:proofErr w:type="spellStart"/>
      <w:r w:rsidRPr="007E5E2F">
        <w:rPr>
          <w:rFonts w:ascii="Arial" w:hAnsi="Arial" w:cs="Arial"/>
          <w:sz w:val="28"/>
          <w:szCs w:val="28"/>
        </w:rPr>
        <w:t>pellet</w:t>
      </w:r>
      <w:proofErr w:type="spellEnd"/>
      <w:r w:rsidRPr="007E5E2F">
        <w:rPr>
          <w:rFonts w:ascii="Arial" w:hAnsi="Arial" w:cs="Arial"/>
          <w:sz w:val="28"/>
          <w:szCs w:val="28"/>
        </w:rPr>
        <w:t xml:space="preserve"> o podwyższonym standardzie,</w:t>
      </w:r>
    </w:p>
    <w:p w14:paraId="4B3E88EA" w14:textId="77777777" w:rsidR="008201CC" w:rsidRPr="007E5E2F" w:rsidRDefault="008201CC" w:rsidP="007E5E2F">
      <w:pPr>
        <w:numPr>
          <w:ilvl w:val="0"/>
          <w:numId w:val="130"/>
        </w:numPr>
        <w:spacing w:after="0" w:line="259" w:lineRule="auto"/>
        <w:ind w:left="709"/>
        <w:rPr>
          <w:rFonts w:ascii="Arial" w:hAnsi="Arial" w:cs="Arial"/>
          <w:sz w:val="28"/>
          <w:szCs w:val="28"/>
        </w:rPr>
      </w:pPr>
      <w:r w:rsidRPr="007E5E2F">
        <w:rPr>
          <w:rFonts w:ascii="Arial" w:hAnsi="Arial" w:cs="Arial"/>
          <w:sz w:val="28"/>
          <w:szCs w:val="28"/>
        </w:rPr>
        <w:t>3 sztuki pompy ciepła,</w:t>
      </w:r>
    </w:p>
    <w:p w14:paraId="3917504D" w14:textId="77777777" w:rsidR="008201CC" w:rsidRPr="007E5E2F" w:rsidRDefault="008201CC" w:rsidP="007E5E2F">
      <w:pPr>
        <w:numPr>
          <w:ilvl w:val="0"/>
          <w:numId w:val="130"/>
        </w:numPr>
        <w:spacing w:after="0" w:line="259" w:lineRule="auto"/>
        <w:ind w:left="709"/>
        <w:rPr>
          <w:rFonts w:ascii="Arial" w:hAnsi="Arial" w:cs="Arial"/>
          <w:sz w:val="28"/>
          <w:szCs w:val="28"/>
        </w:rPr>
      </w:pPr>
      <w:r w:rsidRPr="007E5E2F">
        <w:rPr>
          <w:rFonts w:ascii="Arial" w:hAnsi="Arial" w:cs="Arial"/>
          <w:sz w:val="28"/>
          <w:szCs w:val="28"/>
        </w:rPr>
        <w:t>1 sztukę kotła elektrycznego,</w:t>
      </w:r>
    </w:p>
    <w:p w14:paraId="4E7064E7" w14:textId="3A29E4F8" w:rsidR="008201CC" w:rsidRPr="007E5E2F" w:rsidRDefault="008201CC" w:rsidP="007E5E2F">
      <w:pPr>
        <w:numPr>
          <w:ilvl w:val="0"/>
          <w:numId w:val="130"/>
        </w:numPr>
        <w:spacing w:after="0" w:line="259" w:lineRule="auto"/>
        <w:ind w:left="709"/>
        <w:rPr>
          <w:rFonts w:ascii="Arial" w:hAnsi="Arial" w:cs="Arial"/>
          <w:sz w:val="28"/>
          <w:szCs w:val="28"/>
        </w:rPr>
      </w:pPr>
      <w:r w:rsidRPr="007E5E2F">
        <w:rPr>
          <w:rFonts w:ascii="Arial" w:hAnsi="Arial" w:cs="Arial"/>
          <w:sz w:val="28"/>
          <w:szCs w:val="28"/>
        </w:rPr>
        <w:t xml:space="preserve">podłączenie do miejskiej sieci ciepłowniczej: 2 lokale mieszkalne w zabudowie wielorodzinnej oraz 2 budynki mieszkalne jednorodzinne. </w:t>
      </w:r>
    </w:p>
    <w:p w14:paraId="0E4A9E4F" w14:textId="77777777" w:rsidR="00AC5152" w:rsidRDefault="00AC5152" w:rsidP="00AC5152">
      <w:pPr>
        <w:spacing w:after="0" w:line="240" w:lineRule="auto"/>
        <w:rPr>
          <w:rFonts w:ascii="Arial" w:hAnsi="Arial" w:cs="Arial"/>
          <w:sz w:val="28"/>
          <w:szCs w:val="28"/>
        </w:rPr>
      </w:pPr>
    </w:p>
    <w:p w14:paraId="05490134" w14:textId="5FA7F7D1" w:rsidR="00AC5152" w:rsidRPr="00AC5152" w:rsidRDefault="00AC5152" w:rsidP="00AC5152">
      <w:pPr>
        <w:spacing w:after="0" w:line="240" w:lineRule="auto"/>
        <w:rPr>
          <w:rFonts w:ascii="Arial" w:hAnsi="Arial" w:cs="Arial"/>
          <w:sz w:val="28"/>
          <w:szCs w:val="28"/>
        </w:rPr>
      </w:pPr>
      <w:r w:rsidRPr="00AC5152">
        <w:rPr>
          <w:rFonts w:ascii="Arial" w:hAnsi="Arial" w:cs="Arial"/>
          <w:sz w:val="28"/>
          <w:szCs w:val="28"/>
        </w:rPr>
        <w:t>Wymiana 75 sztuk kotłów na paliwo stałe w budynkach jednorodzinnych</w:t>
      </w:r>
    </w:p>
    <w:p w14:paraId="48D6653B" w14:textId="6FA28A0D" w:rsidR="00AC5152" w:rsidRPr="00AC5152" w:rsidRDefault="00AC5152" w:rsidP="00AC5152">
      <w:pPr>
        <w:spacing w:after="0" w:line="240" w:lineRule="auto"/>
        <w:rPr>
          <w:rFonts w:ascii="Arial" w:hAnsi="Arial" w:cs="Arial"/>
          <w:sz w:val="28"/>
          <w:szCs w:val="28"/>
        </w:rPr>
      </w:pPr>
      <w:r w:rsidRPr="00AC5152">
        <w:rPr>
          <w:rFonts w:ascii="Arial" w:hAnsi="Arial" w:cs="Arial"/>
          <w:sz w:val="28"/>
          <w:szCs w:val="28"/>
        </w:rPr>
        <w:t>i lokalach, mieszkalnych</w:t>
      </w:r>
      <w:r>
        <w:rPr>
          <w:rFonts w:ascii="Arial" w:hAnsi="Arial" w:cs="Arial"/>
          <w:sz w:val="28"/>
          <w:szCs w:val="28"/>
        </w:rPr>
        <w:t xml:space="preserve"> </w:t>
      </w:r>
      <w:r w:rsidRPr="00AC5152">
        <w:rPr>
          <w:rFonts w:ascii="Arial" w:hAnsi="Arial" w:cs="Arial"/>
          <w:sz w:val="28"/>
          <w:szCs w:val="28"/>
        </w:rPr>
        <w:t>w budynkach wielorodzinnych / kamienicach</w:t>
      </w:r>
    </w:p>
    <w:p w14:paraId="48DBBDF8" w14:textId="00529004" w:rsidR="008201CC" w:rsidRPr="007E5E2F" w:rsidRDefault="00AC5152" w:rsidP="00AC5152">
      <w:pPr>
        <w:spacing w:after="0" w:line="240" w:lineRule="auto"/>
        <w:rPr>
          <w:rFonts w:ascii="Arial" w:hAnsi="Arial" w:cs="Arial"/>
          <w:sz w:val="28"/>
          <w:szCs w:val="28"/>
        </w:rPr>
      </w:pPr>
      <w:r w:rsidRPr="00AC5152">
        <w:rPr>
          <w:rFonts w:ascii="Arial" w:hAnsi="Arial" w:cs="Arial"/>
          <w:sz w:val="28"/>
          <w:szCs w:val="28"/>
        </w:rPr>
        <w:t>Usunięcie 31,77 ton wyrobów zawierających azbest.</w:t>
      </w:r>
    </w:p>
    <w:p w14:paraId="4490C2DD" w14:textId="77777777" w:rsidR="00AC5152" w:rsidRDefault="00AC5152" w:rsidP="007E5E2F">
      <w:pPr>
        <w:tabs>
          <w:tab w:val="center" w:pos="4536"/>
          <w:tab w:val="right" w:pos="9072"/>
        </w:tabs>
        <w:spacing w:after="0" w:line="259" w:lineRule="auto"/>
        <w:rPr>
          <w:rFonts w:ascii="Arial" w:eastAsia="Times New Roman" w:hAnsi="Arial" w:cs="Arial"/>
          <w:b/>
          <w:bCs/>
          <w:iCs/>
          <w:kern w:val="0"/>
          <w:sz w:val="28"/>
          <w:szCs w:val="28"/>
          <w:lang w:eastAsia="pl-PL"/>
          <w14:ligatures w14:val="none"/>
        </w:rPr>
      </w:pPr>
    </w:p>
    <w:p w14:paraId="3113BAF2" w14:textId="42474E39" w:rsidR="008201CC" w:rsidRPr="007E5E2F" w:rsidRDefault="008201CC" w:rsidP="007E5E2F">
      <w:pPr>
        <w:tabs>
          <w:tab w:val="center" w:pos="4536"/>
          <w:tab w:val="right" w:pos="9072"/>
        </w:tabs>
        <w:spacing w:after="0" w:line="259" w:lineRule="auto"/>
        <w:rPr>
          <w:rFonts w:ascii="Arial" w:eastAsia="Times New Roman" w:hAnsi="Arial" w:cs="Arial"/>
          <w:b/>
          <w:iCs/>
          <w:kern w:val="0"/>
          <w:sz w:val="28"/>
          <w:szCs w:val="28"/>
          <w:lang w:eastAsia="pl-PL"/>
          <w14:ligatures w14:val="none"/>
        </w:rPr>
      </w:pPr>
      <w:r w:rsidRPr="007E5E2F">
        <w:rPr>
          <w:rFonts w:ascii="Arial" w:eastAsia="Times New Roman" w:hAnsi="Arial" w:cs="Arial"/>
          <w:b/>
          <w:bCs/>
          <w:iCs/>
          <w:kern w:val="0"/>
          <w:sz w:val="28"/>
          <w:szCs w:val="28"/>
          <w:lang w:eastAsia="pl-PL"/>
          <w14:ligatures w14:val="none"/>
        </w:rPr>
        <w:t>P</w:t>
      </w:r>
      <w:r w:rsidRPr="007E5E2F">
        <w:rPr>
          <w:rFonts w:ascii="Arial" w:eastAsia="Times New Roman" w:hAnsi="Arial" w:cs="Arial"/>
          <w:b/>
          <w:iCs/>
          <w:kern w:val="0"/>
          <w:sz w:val="28"/>
          <w:szCs w:val="28"/>
          <w:lang w:eastAsia="pl-PL"/>
          <w14:ligatures w14:val="none"/>
        </w:rPr>
        <w:t>rogram usuwania wyrobów zawierających azbest z terenu miasta Włocławek na lata 2017–2032</w:t>
      </w:r>
      <w:r w:rsidRPr="007E5E2F">
        <w:rPr>
          <w:rFonts w:ascii="Arial" w:eastAsia="Times New Roman" w:hAnsi="Arial" w:cs="Arial"/>
          <w:iCs/>
          <w:kern w:val="0"/>
          <w:sz w:val="28"/>
          <w:szCs w:val="28"/>
          <w:lang w:eastAsia="pl-PL"/>
          <w14:ligatures w14:val="none"/>
        </w:rPr>
        <w:t xml:space="preserve">, przyjęty </w:t>
      </w:r>
      <w:r w:rsidR="000F1B6E" w:rsidRPr="007E5E2F">
        <w:rPr>
          <w:rFonts w:ascii="Arial" w:eastAsia="Times New Roman" w:hAnsi="Arial" w:cs="Arial"/>
          <w:iCs/>
          <w:kern w:val="0"/>
          <w:sz w:val="28"/>
          <w:szCs w:val="28"/>
          <w:lang w:eastAsia="pl-PL"/>
          <w14:ligatures w14:val="none"/>
        </w:rPr>
        <w:t>U</w:t>
      </w:r>
      <w:r w:rsidRPr="007E5E2F">
        <w:rPr>
          <w:rFonts w:ascii="Arial" w:eastAsia="Times New Roman" w:hAnsi="Arial" w:cs="Arial"/>
          <w:iCs/>
          <w:kern w:val="0"/>
          <w:sz w:val="28"/>
          <w:szCs w:val="28"/>
          <w:lang w:eastAsia="pl-PL"/>
          <w14:ligatures w14:val="none"/>
        </w:rPr>
        <w:t xml:space="preserve">chwałą Nr XXXVI/175/2017 z dnia 27 listopada 2017 r. </w:t>
      </w:r>
      <w:r w:rsidR="00551EE7" w:rsidRPr="007E5E2F">
        <w:rPr>
          <w:rFonts w:ascii="Arial" w:eastAsia="Times New Roman" w:hAnsi="Arial" w:cs="Arial"/>
          <w:iCs/>
          <w:kern w:val="0"/>
          <w:sz w:val="28"/>
          <w:szCs w:val="28"/>
          <w:lang w:eastAsia="pl-PL"/>
          <w14:ligatures w14:val="none"/>
        </w:rPr>
        <w:t>w</w:t>
      </w:r>
      <w:r w:rsidRPr="007E5E2F">
        <w:rPr>
          <w:rFonts w:ascii="Arial" w:eastAsia="Times New Roman" w:hAnsi="Arial" w:cs="Arial"/>
          <w:iCs/>
          <w:kern w:val="0"/>
          <w:sz w:val="28"/>
          <w:szCs w:val="28"/>
          <w:lang w:eastAsia="pl-PL"/>
          <w14:ligatures w14:val="none"/>
        </w:rPr>
        <w:t xml:space="preserve"> 2024 r. był realizowany na podstawie </w:t>
      </w:r>
      <w:r w:rsidRPr="007E5E2F">
        <w:rPr>
          <w:rFonts w:ascii="Arial" w:eastAsia="Times New Roman" w:hAnsi="Arial" w:cs="Arial"/>
          <w:b/>
          <w:iCs/>
          <w:kern w:val="0"/>
          <w:sz w:val="28"/>
          <w:szCs w:val="28"/>
          <w:lang w:eastAsia="pl-PL"/>
          <w14:ligatures w14:val="none"/>
        </w:rPr>
        <w:lastRenderedPageBreak/>
        <w:t>Zarządzenia Nr 190/2024 Prezydenta Miasta Włocławek z dnia 17 kwietnia 2024 r.</w:t>
      </w:r>
      <w:r w:rsidRPr="007E5E2F">
        <w:rPr>
          <w:rFonts w:ascii="Arial" w:eastAsia="Times New Roman" w:hAnsi="Arial" w:cs="Arial"/>
          <w:iCs/>
          <w:kern w:val="0"/>
          <w:sz w:val="28"/>
          <w:szCs w:val="28"/>
          <w:lang w:eastAsia="pl-PL"/>
          <w14:ligatures w14:val="none"/>
        </w:rPr>
        <w:t xml:space="preserve"> ze środków budżetu miasta. Środki na realizację Programu w  2024 r. wynosiły</w:t>
      </w:r>
      <w:r w:rsidR="005646D6" w:rsidRPr="007E5E2F">
        <w:rPr>
          <w:rFonts w:ascii="Arial" w:eastAsia="Times New Roman" w:hAnsi="Arial" w:cs="Arial"/>
          <w:iCs/>
          <w:kern w:val="0"/>
          <w:sz w:val="28"/>
          <w:szCs w:val="28"/>
          <w:lang w:eastAsia="pl-PL"/>
          <w14:ligatures w14:val="none"/>
        </w:rPr>
        <w:t xml:space="preserve"> </w:t>
      </w:r>
      <w:r w:rsidRPr="007E5E2F">
        <w:rPr>
          <w:rFonts w:ascii="Arial" w:eastAsia="Times New Roman" w:hAnsi="Arial" w:cs="Arial"/>
          <w:iCs/>
          <w:kern w:val="0"/>
          <w:sz w:val="28"/>
          <w:szCs w:val="28"/>
          <w:lang w:eastAsia="pl-PL"/>
          <w14:ligatures w14:val="none"/>
        </w:rPr>
        <w:t>50 000,00 zł. Zakwalifikowano do realizacji 18 wniosków, na podstawie których dokonano likwidacji azbestu z 18 obiektów o masie 31,77 ton, za kwotę 27 486,50 zł.</w:t>
      </w:r>
    </w:p>
    <w:p w14:paraId="5CF7A650" w14:textId="551F2E1B" w:rsidR="008201CC" w:rsidRPr="007E5E2F" w:rsidRDefault="008201CC" w:rsidP="007E5E2F">
      <w:pPr>
        <w:spacing w:after="0" w:line="259" w:lineRule="auto"/>
        <w:ind w:left="720"/>
        <w:contextualSpacing/>
        <w:rPr>
          <w:rFonts w:ascii="Arial" w:hAnsi="Arial" w:cs="Arial"/>
          <w:b/>
          <w:iCs/>
          <w:color w:val="FF0000"/>
          <w:sz w:val="28"/>
          <w:szCs w:val="28"/>
        </w:rPr>
      </w:pPr>
    </w:p>
    <w:p w14:paraId="23B42115" w14:textId="222A2F81" w:rsidR="008201CC" w:rsidRPr="007E5E2F" w:rsidRDefault="008201CC" w:rsidP="007E5E2F">
      <w:pPr>
        <w:tabs>
          <w:tab w:val="center" w:pos="4536"/>
          <w:tab w:val="right" w:pos="9072"/>
        </w:tabs>
        <w:spacing w:after="0" w:line="259" w:lineRule="auto"/>
        <w:rPr>
          <w:rFonts w:ascii="Arial" w:eastAsia="Times New Roman" w:hAnsi="Arial" w:cs="Arial"/>
          <w:b/>
          <w:iCs/>
          <w:kern w:val="0"/>
          <w:sz w:val="28"/>
          <w:szCs w:val="28"/>
          <w:lang w:eastAsia="pl-PL"/>
          <w14:ligatures w14:val="none"/>
        </w:rPr>
      </w:pPr>
      <w:r w:rsidRPr="007E5E2F">
        <w:rPr>
          <w:rFonts w:ascii="Arial" w:eastAsia="Times New Roman" w:hAnsi="Arial" w:cs="Arial"/>
          <w:b/>
          <w:iCs/>
          <w:kern w:val="0"/>
          <w:sz w:val="28"/>
          <w:szCs w:val="28"/>
          <w:lang w:eastAsia="pl-PL"/>
          <w14:ligatures w14:val="none"/>
        </w:rPr>
        <w:t>Ogólnopolski Program Priorytetowy „Ciepłe Mieszkanie”</w:t>
      </w:r>
      <w:r w:rsidRPr="007E5E2F">
        <w:rPr>
          <w:rFonts w:ascii="Arial" w:eastAsia="Times New Roman" w:hAnsi="Arial" w:cs="Arial"/>
          <w:iCs/>
          <w:kern w:val="0"/>
          <w:sz w:val="28"/>
          <w:szCs w:val="28"/>
          <w:lang w:eastAsia="pl-PL"/>
          <w14:ligatures w14:val="none"/>
        </w:rPr>
        <w:t xml:space="preserve"> realizowany był na podstawie umowy z Wojewódzkim Funduszem Ochrony Środowiska i Gospodarki Wodne</w:t>
      </w:r>
      <w:r w:rsidR="005646D6" w:rsidRPr="007E5E2F">
        <w:rPr>
          <w:rFonts w:ascii="Arial" w:eastAsia="Times New Roman" w:hAnsi="Arial" w:cs="Arial"/>
          <w:iCs/>
          <w:kern w:val="0"/>
          <w:sz w:val="28"/>
          <w:szCs w:val="28"/>
          <w:lang w:eastAsia="pl-PL"/>
          <w14:ligatures w14:val="none"/>
        </w:rPr>
        <w:t>j</w:t>
      </w:r>
      <w:r w:rsidRPr="007E5E2F">
        <w:rPr>
          <w:rFonts w:ascii="Arial" w:eastAsia="Times New Roman" w:hAnsi="Arial" w:cs="Arial"/>
          <w:iCs/>
          <w:kern w:val="0"/>
          <w:sz w:val="28"/>
          <w:szCs w:val="28"/>
          <w:lang w:eastAsia="pl-PL"/>
          <w14:ligatures w14:val="none"/>
        </w:rPr>
        <w:t xml:space="preserve"> w Toruniu </w:t>
      </w:r>
      <w:r w:rsidR="005646D6" w:rsidRPr="007E5E2F">
        <w:rPr>
          <w:rFonts w:ascii="Arial" w:eastAsia="Times New Roman" w:hAnsi="Arial" w:cs="Arial"/>
          <w:iCs/>
          <w:kern w:val="0"/>
          <w:sz w:val="28"/>
          <w:szCs w:val="28"/>
          <w:lang w:eastAsia="pl-PL"/>
          <w14:ligatures w14:val="none"/>
        </w:rPr>
        <w:t>–</w:t>
      </w:r>
      <w:r w:rsidRPr="007E5E2F">
        <w:rPr>
          <w:rFonts w:ascii="Arial" w:eastAsia="Times New Roman" w:hAnsi="Arial" w:cs="Arial"/>
          <w:iCs/>
          <w:kern w:val="0"/>
          <w:sz w:val="28"/>
          <w:szCs w:val="28"/>
          <w:lang w:eastAsia="pl-PL"/>
          <w14:ligatures w14:val="none"/>
        </w:rPr>
        <w:t xml:space="preserve"> Umowa </w:t>
      </w:r>
      <w:r w:rsidR="00CB65D2" w:rsidRPr="007E5E2F">
        <w:rPr>
          <w:rFonts w:ascii="Arial" w:eastAsia="Times New Roman" w:hAnsi="Arial" w:cs="Arial"/>
          <w:iCs/>
          <w:kern w:val="0"/>
          <w:sz w:val="28"/>
          <w:szCs w:val="28"/>
          <w:lang w:eastAsia="pl-PL"/>
          <w14:ligatures w14:val="none"/>
        </w:rPr>
        <w:br/>
      </w:r>
      <w:r w:rsidRPr="007E5E2F">
        <w:rPr>
          <w:rFonts w:ascii="Arial" w:eastAsia="Times New Roman" w:hAnsi="Arial" w:cs="Arial"/>
          <w:iCs/>
          <w:kern w:val="0"/>
          <w:sz w:val="28"/>
          <w:szCs w:val="28"/>
          <w:lang w:eastAsia="pl-PL"/>
          <w14:ligatures w14:val="none"/>
        </w:rPr>
        <w:t>o dofinansowanie nr DM22047/OA-cm z dnia 03.04.2023 r.</w:t>
      </w:r>
      <w:r w:rsidRPr="007E5E2F">
        <w:rPr>
          <w:rFonts w:ascii="Arial" w:eastAsia="Times New Roman" w:hAnsi="Arial" w:cs="Arial"/>
          <w:b/>
          <w:iCs/>
          <w:kern w:val="0"/>
          <w:sz w:val="28"/>
          <w:szCs w:val="28"/>
          <w:lang w:eastAsia="pl-PL"/>
          <w14:ligatures w14:val="none"/>
        </w:rPr>
        <w:t xml:space="preserve"> </w:t>
      </w:r>
      <w:r w:rsidRPr="007E5E2F">
        <w:rPr>
          <w:rFonts w:ascii="Arial" w:eastAsia="Times New Roman" w:hAnsi="Arial" w:cs="Arial"/>
          <w:iCs/>
          <w:kern w:val="0"/>
          <w:sz w:val="28"/>
          <w:szCs w:val="28"/>
          <w:lang w:eastAsia="pl-PL"/>
          <w14:ligatures w14:val="none"/>
        </w:rPr>
        <w:t>oraz na podstawie Zarządzenia Nr 193/2023 Prezydenta Miasta Włocławek z dnia 4 maja 2023 r.</w:t>
      </w:r>
    </w:p>
    <w:p w14:paraId="5065EA2F" w14:textId="77777777" w:rsidR="008201CC" w:rsidRPr="007E5E2F" w:rsidRDefault="008201CC"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Na wnioski złożone przez mieszkańców miasta i po podpisaniu stosownych umów, po wykonaniu zakładanych prac, zgodnych z Programem, w 2024 r. dokonano wypłaty środków, przekazanych przez Wojewódzki Fundusz Ochrony Środowiska i Gospodarki Wodnej w Toruniu, w wysokości  51 149,94 zł.</w:t>
      </w:r>
    </w:p>
    <w:p w14:paraId="70D5F8D2" w14:textId="77777777" w:rsidR="008201CC" w:rsidRPr="007E5E2F" w:rsidRDefault="008201CC" w:rsidP="007E5E2F">
      <w:pPr>
        <w:tabs>
          <w:tab w:val="center" w:pos="4536"/>
          <w:tab w:val="right" w:pos="9072"/>
        </w:tabs>
        <w:spacing w:after="0" w:line="240" w:lineRule="auto"/>
        <w:ind w:left="426"/>
        <w:rPr>
          <w:rFonts w:ascii="Arial" w:eastAsia="Times New Roman" w:hAnsi="Arial" w:cs="Arial"/>
          <w:iCs/>
          <w:color w:val="FF0000"/>
          <w:kern w:val="0"/>
          <w:sz w:val="28"/>
          <w:szCs w:val="28"/>
          <w:lang w:eastAsia="pl-PL"/>
          <w14:ligatures w14:val="none"/>
        </w:rPr>
      </w:pPr>
    </w:p>
    <w:p w14:paraId="5BB771C5" w14:textId="77777777" w:rsidR="008201CC" w:rsidRPr="007E5E2F" w:rsidRDefault="008201CC"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r w:rsidRPr="007E5E2F">
        <w:rPr>
          <w:rFonts w:ascii="Arial" w:eastAsia="Times New Roman" w:hAnsi="Arial" w:cs="Arial"/>
          <w:b/>
          <w:bCs/>
          <w:iCs/>
          <w:kern w:val="0"/>
          <w:sz w:val="28"/>
          <w:szCs w:val="28"/>
          <w:lang w:eastAsia="pl-PL"/>
          <w14:ligatures w14:val="none"/>
        </w:rPr>
        <w:t>Plan Adaptacji Miasta Włocławek do zmian klimatu do roku 2030</w:t>
      </w:r>
      <w:r w:rsidRPr="007E5E2F">
        <w:rPr>
          <w:rFonts w:ascii="Arial" w:eastAsia="Times New Roman" w:hAnsi="Arial" w:cs="Arial"/>
          <w:iCs/>
          <w:kern w:val="0"/>
          <w:sz w:val="28"/>
          <w:szCs w:val="28"/>
          <w:lang w:eastAsia="pl-PL"/>
          <w14:ligatures w14:val="none"/>
        </w:rPr>
        <w:t xml:space="preserve">, opracowany został w 2018 r., przyjęty Uchwałą Nr III/20/2018 Rady Miasta Włocławek z dnia 10 grudnia 2018 r., w sprawie przyjęcia „Planu adaptacji Miasta Włocławek do zmian klimatu do roku 2030”. </w:t>
      </w:r>
    </w:p>
    <w:p w14:paraId="2794788C" w14:textId="221F28C2" w:rsidR="008201CC" w:rsidRPr="007E5E2F" w:rsidRDefault="008201CC"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 xml:space="preserve">Głównym celem Planu Adaptacji jest zwiększenie odporności miasta na przewidywane w perspektywie 2030 </w:t>
      </w:r>
      <w:r w:rsidR="00331396" w:rsidRPr="007E5E2F">
        <w:rPr>
          <w:rFonts w:ascii="Arial" w:eastAsia="Times New Roman" w:hAnsi="Arial" w:cs="Arial"/>
          <w:iCs/>
          <w:kern w:val="0"/>
          <w:sz w:val="28"/>
          <w:szCs w:val="28"/>
          <w:lang w:eastAsia="pl-PL"/>
          <w14:ligatures w14:val="none"/>
        </w:rPr>
        <w:t xml:space="preserve">r. </w:t>
      </w:r>
      <w:r w:rsidRPr="007E5E2F">
        <w:rPr>
          <w:rFonts w:ascii="Arial" w:eastAsia="Times New Roman" w:hAnsi="Arial" w:cs="Arial"/>
          <w:iCs/>
          <w:kern w:val="0"/>
          <w:sz w:val="28"/>
          <w:szCs w:val="28"/>
          <w:lang w:eastAsia="pl-PL"/>
          <w14:ligatures w14:val="none"/>
        </w:rPr>
        <w:t>zmiany intensywności i częstości występowania zjawisk klimatycznych i ich pochodnych, poprzez podjęcie wielu działań adaptacyjnych dających efekt synergii. Działania adaptacyjne pomogą miastu przystosować się do zmian klimatu, redukując podatność sektorów miasta: zdrowia publicznego/grup wrażliwych, gospodarki wodnej, transportu oraz energetyki.</w:t>
      </w:r>
    </w:p>
    <w:p w14:paraId="05E14E82" w14:textId="77777777" w:rsidR="008201CC" w:rsidRPr="007E5E2F" w:rsidRDefault="008201CC"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Zwiększenie gotowości i zdolności do reagowania na skutki zmian klimatu opisane przez cele szczegółowe wymaga działania w różnych obszarach funkcjonowania miasta - jego organizacji, edukacji i ostrzegania mieszkańców o zagrożeniach oraz rozwiązań technicznych w przestrzeni miasta.</w:t>
      </w:r>
    </w:p>
    <w:p w14:paraId="2F8D74D2" w14:textId="6D836415" w:rsidR="008201CC" w:rsidRPr="007E5E2F" w:rsidRDefault="008201CC"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r w:rsidRPr="007E5E2F">
        <w:rPr>
          <w:rFonts w:ascii="Arial" w:eastAsia="Times New Roman" w:hAnsi="Arial" w:cs="Arial"/>
          <w:iCs/>
          <w:kern w:val="0"/>
          <w:sz w:val="28"/>
          <w:szCs w:val="28"/>
          <w:lang w:eastAsia="pl-PL"/>
          <w14:ligatures w14:val="none"/>
        </w:rPr>
        <w:t>Za realizację zadań zawartych w programie odpowiedzialne są  poszczególne Wydziały tut. Urzędu, jednostki podległe  oraz instytucje zewnętrzne.</w:t>
      </w:r>
    </w:p>
    <w:p w14:paraId="5AE6F161" w14:textId="0090702E" w:rsidR="008201CC" w:rsidRPr="007E5E2F" w:rsidRDefault="00E803F3" w:rsidP="007E5E2F">
      <w:pPr>
        <w:tabs>
          <w:tab w:val="center" w:pos="4536"/>
          <w:tab w:val="right" w:pos="9072"/>
        </w:tabs>
        <w:spacing w:after="0" w:line="259" w:lineRule="auto"/>
        <w:rPr>
          <w:rFonts w:ascii="Arial" w:hAnsi="Arial" w:cs="Arial"/>
          <w:sz w:val="28"/>
          <w:szCs w:val="28"/>
        </w:rPr>
      </w:pPr>
      <w:r w:rsidRPr="007E5E2F">
        <w:rPr>
          <w:rFonts w:ascii="Arial" w:hAnsi="Arial" w:cs="Arial"/>
          <w:sz w:val="28"/>
          <w:szCs w:val="28"/>
        </w:rPr>
        <w:t xml:space="preserve">Po zmianie przepisów sprawozdania z wykonania Planu sporządzane będą co dwa lata i składane w latach parzystych do 30 czerwca. </w:t>
      </w:r>
    </w:p>
    <w:p w14:paraId="72D3475B" w14:textId="77777777" w:rsidR="00E803F3" w:rsidRPr="007E5E2F" w:rsidRDefault="00E803F3" w:rsidP="007E5E2F">
      <w:pPr>
        <w:tabs>
          <w:tab w:val="center" w:pos="4536"/>
          <w:tab w:val="right" w:pos="9072"/>
        </w:tabs>
        <w:spacing w:after="0" w:line="259" w:lineRule="auto"/>
        <w:rPr>
          <w:rFonts w:ascii="Arial" w:eastAsia="Times New Roman" w:hAnsi="Arial" w:cs="Arial"/>
          <w:iCs/>
          <w:kern w:val="0"/>
          <w:sz w:val="28"/>
          <w:szCs w:val="28"/>
          <w:lang w:eastAsia="pl-PL"/>
          <w14:ligatures w14:val="none"/>
        </w:rPr>
      </w:pPr>
    </w:p>
    <w:p w14:paraId="42CCBA82" w14:textId="506A85B4" w:rsidR="000F1B6E" w:rsidRPr="007E5E2F" w:rsidRDefault="00E1572F" w:rsidP="007E5E2F">
      <w:pPr>
        <w:spacing w:after="0" w:line="259" w:lineRule="auto"/>
        <w:rPr>
          <w:rFonts w:ascii="Arial" w:hAnsi="Arial" w:cs="Arial"/>
          <w:sz w:val="28"/>
          <w:szCs w:val="28"/>
        </w:rPr>
      </w:pPr>
      <w:r w:rsidRPr="007E5E2F">
        <w:rPr>
          <w:rFonts w:ascii="Arial" w:hAnsi="Arial" w:cs="Arial"/>
          <w:b/>
          <w:bCs/>
          <w:sz w:val="28"/>
          <w:szCs w:val="28"/>
        </w:rPr>
        <w:lastRenderedPageBreak/>
        <w:t>Program opieki nad zwierzętami bezdomnymi oraz zapobiegania bezdomności zwierząt w mieście Włocławek na rok 2024</w:t>
      </w:r>
      <w:r w:rsidRPr="007E5E2F">
        <w:rPr>
          <w:rFonts w:ascii="Arial" w:hAnsi="Arial" w:cs="Arial"/>
          <w:i/>
          <w:iCs/>
          <w:sz w:val="28"/>
          <w:szCs w:val="28"/>
        </w:rPr>
        <w:t>,</w:t>
      </w:r>
      <w:r w:rsidR="000F1B6E" w:rsidRPr="007E5E2F">
        <w:rPr>
          <w:rFonts w:ascii="Arial" w:hAnsi="Arial" w:cs="Arial"/>
          <w:sz w:val="28"/>
          <w:szCs w:val="28"/>
        </w:rPr>
        <w:t xml:space="preserve"> przyjęty </w:t>
      </w:r>
      <w:r w:rsidR="006E5DD3" w:rsidRPr="007E5E2F">
        <w:rPr>
          <w:rFonts w:ascii="Arial" w:hAnsi="Arial" w:cs="Arial"/>
          <w:sz w:val="28"/>
          <w:szCs w:val="28"/>
        </w:rPr>
        <w:t xml:space="preserve">został </w:t>
      </w:r>
      <w:r w:rsidR="000F1B6E" w:rsidRPr="007E5E2F">
        <w:rPr>
          <w:rFonts w:ascii="Arial" w:hAnsi="Arial" w:cs="Arial"/>
          <w:sz w:val="28"/>
          <w:szCs w:val="28"/>
        </w:rPr>
        <w:t xml:space="preserve">Uchwałą Nr LXXIII/17/2024 Rady Miasta Włocławek z dnia </w:t>
      </w:r>
      <w:r w:rsidR="006E5DD3" w:rsidRPr="007E5E2F">
        <w:rPr>
          <w:rFonts w:ascii="Arial" w:hAnsi="Arial" w:cs="Arial"/>
          <w:sz w:val="28"/>
          <w:szCs w:val="28"/>
        </w:rPr>
        <w:t>26 marca 2024 r.</w:t>
      </w:r>
    </w:p>
    <w:p w14:paraId="1DB904AF" w14:textId="4712675A" w:rsidR="00E1572F" w:rsidRPr="007E5E2F" w:rsidRDefault="000F1B6E" w:rsidP="007E5E2F">
      <w:pPr>
        <w:spacing w:after="0" w:line="259" w:lineRule="auto"/>
        <w:rPr>
          <w:rFonts w:ascii="Arial" w:hAnsi="Arial" w:cs="Arial"/>
          <w:color w:val="000000" w:themeColor="text1"/>
          <w:sz w:val="28"/>
          <w:szCs w:val="28"/>
          <w:lang w:eastAsia="pl-PL"/>
        </w:rPr>
      </w:pPr>
      <w:r w:rsidRPr="007E5E2F">
        <w:rPr>
          <w:rFonts w:ascii="Arial" w:hAnsi="Arial" w:cs="Arial"/>
          <w:sz w:val="28"/>
          <w:szCs w:val="28"/>
        </w:rPr>
        <w:t xml:space="preserve">Program </w:t>
      </w:r>
      <w:r w:rsidR="00E1572F" w:rsidRPr="007E5E2F">
        <w:rPr>
          <w:rFonts w:ascii="Arial" w:hAnsi="Arial" w:cs="Arial"/>
          <w:color w:val="000000" w:themeColor="text1"/>
          <w:sz w:val="28"/>
          <w:szCs w:val="28"/>
        </w:rPr>
        <w:t>realizowan</w:t>
      </w:r>
      <w:r w:rsidRPr="007E5E2F">
        <w:rPr>
          <w:rFonts w:ascii="Arial" w:hAnsi="Arial" w:cs="Arial"/>
          <w:color w:val="000000" w:themeColor="text1"/>
          <w:sz w:val="28"/>
          <w:szCs w:val="28"/>
        </w:rPr>
        <w:t>y</w:t>
      </w:r>
      <w:r w:rsidR="00E1572F" w:rsidRPr="007E5E2F">
        <w:rPr>
          <w:rFonts w:ascii="Arial" w:hAnsi="Arial" w:cs="Arial"/>
          <w:color w:val="000000" w:themeColor="text1"/>
          <w:sz w:val="28"/>
          <w:szCs w:val="28"/>
        </w:rPr>
        <w:t xml:space="preserve"> przez Schronisko dla Zwierząt we Włocławku</w:t>
      </w:r>
      <w:r w:rsidR="00E1572F" w:rsidRPr="007E5E2F">
        <w:rPr>
          <w:rFonts w:ascii="Arial" w:hAnsi="Arial" w:cs="Arial"/>
          <w:color w:val="000000" w:themeColor="text1"/>
          <w:sz w:val="28"/>
          <w:szCs w:val="28"/>
          <w:lang w:eastAsia="pl-PL"/>
        </w:rPr>
        <w:t xml:space="preserve"> </w:t>
      </w:r>
      <w:r w:rsidRPr="007E5E2F">
        <w:rPr>
          <w:rFonts w:ascii="Arial" w:hAnsi="Arial" w:cs="Arial"/>
          <w:color w:val="000000" w:themeColor="text1"/>
          <w:sz w:val="28"/>
          <w:szCs w:val="28"/>
          <w:lang w:eastAsia="pl-PL"/>
        </w:rPr>
        <w:t xml:space="preserve">obejmował </w:t>
      </w:r>
      <w:r w:rsidR="00E1572F" w:rsidRPr="007E5E2F">
        <w:rPr>
          <w:rFonts w:ascii="Arial" w:hAnsi="Arial" w:cs="Arial"/>
          <w:color w:val="000000" w:themeColor="text1"/>
          <w:sz w:val="28"/>
          <w:szCs w:val="28"/>
          <w:lang w:eastAsia="pl-PL"/>
        </w:rPr>
        <w:t>procedury dotyczące opieki nad zwierzętami bezdomnymi, zapewnienia im miejsca w schronisku, poszukiwania właścicieli zwierząt, odławiania bezdomnych zwierząt,</w:t>
      </w:r>
      <w:r w:rsidR="005646D6" w:rsidRPr="007E5E2F">
        <w:rPr>
          <w:rFonts w:ascii="Arial" w:hAnsi="Arial" w:cs="Arial"/>
          <w:color w:val="000000" w:themeColor="text1"/>
          <w:sz w:val="28"/>
          <w:szCs w:val="28"/>
          <w:lang w:eastAsia="pl-PL"/>
        </w:rPr>
        <w:t xml:space="preserve"> </w:t>
      </w:r>
      <w:r w:rsidR="00E1572F" w:rsidRPr="007E5E2F">
        <w:rPr>
          <w:rFonts w:ascii="Arial" w:hAnsi="Arial" w:cs="Arial"/>
          <w:color w:val="000000" w:themeColor="text1"/>
          <w:sz w:val="28"/>
          <w:szCs w:val="28"/>
          <w:lang w:eastAsia="pl-PL"/>
        </w:rPr>
        <w:t>ograniczania populacji bezdomnych zwierząt poprzez sterylizację, kastrację, opiekę nad wolno żyjącymi kotami, usypiania ślepych miotów, zapewnienia całodobowej opieki weterynaryjnej, w przypadkach zdarzeń drogowych z udziałem zwierząt.</w:t>
      </w:r>
    </w:p>
    <w:p w14:paraId="5DF55E5A" w14:textId="77777777" w:rsidR="00E1572F" w:rsidRPr="007E5E2F" w:rsidRDefault="00E1572F" w:rsidP="007E5E2F">
      <w:pPr>
        <w:spacing w:after="0" w:line="259" w:lineRule="auto"/>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W 2024 r. w Schronisku dla Zwierząt przebywało 481 sztuk zwierząt, w tym:</w:t>
      </w:r>
    </w:p>
    <w:p w14:paraId="572D2DC7" w14:textId="0758B388" w:rsidR="005646D6" w:rsidRPr="007E5E2F" w:rsidRDefault="00E1572F" w:rsidP="00FE444D">
      <w:pPr>
        <w:pStyle w:val="Akapitzlist"/>
        <w:numPr>
          <w:ilvl w:val="0"/>
          <w:numId w:val="195"/>
        </w:numPr>
        <w:spacing w:after="0" w:line="259" w:lineRule="auto"/>
        <w:ind w:left="709"/>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287 psów,</w:t>
      </w:r>
    </w:p>
    <w:p w14:paraId="0E2207D5" w14:textId="6D349112" w:rsidR="005646D6" w:rsidRPr="007E5E2F" w:rsidRDefault="00E1572F" w:rsidP="00FE444D">
      <w:pPr>
        <w:pStyle w:val="Akapitzlist"/>
        <w:numPr>
          <w:ilvl w:val="0"/>
          <w:numId w:val="195"/>
        </w:numPr>
        <w:spacing w:after="0" w:line="259" w:lineRule="auto"/>
        <w:ind w:left="709"/>
        <w:rPr>
          <w:rFonts w:ascii="Arial" w:eastAsia="Calibri" w:hAnsi="Arial" w:cs="Arial"/>
          <w:color w:val="000000" w:themeColor="text1"/>
          <w:kern w:val="0"/>
          <w:sz w:val="28"/>
          <w:szCs w:val="28"/>
          <w14:ligatures w14:val="none"/>
        </w:rPr>
      </w:pPr>
      <w:r w:rsidRPr="007E5E2F">
        <w:rPr>
          <w:rFonts w:ascii="Arial" w:eastAsia="Calibri" w:hAnsi="Arial" w:cs="Arial"/>
          <w:color w:val="000000" w:themeColor="text1"/>
          <w:kern w:val="0"/>
          <w:sz w:val="28"/>
          <w:szCs w:val="28"/>
          <w14:ligatures w14:val="none"/>
        </w:rPr>
        <w:t>176 kotów,</w:t>
      </w:r>
    </w:p>
    <w:p w14:paraId="01827080" w14:textId="77777777" w:rsidR="006E5DD3" w:rsidRPr="007E5E2F" w:rsidRDefault="00E1572F" w:rsidP="00FE444D">
      <w:pPr>
        <w:pStyle w:val="Akapitzlist"/>
        <w:numPr>
          <w:ilvl w:val="0"/>
          <w:numId w:val="195"/>
        </w:numPr>
        <w:spacing w:after="0" w:line="259" w:lineRule="auto"/>
        <w:ind w:left="709"/>
        <w:rPr>
          <w:rFonts w:ascii="Arial" w:hAnsi="Arial" w:cs="Arial"/>
          <w:sz w:val="28"/>
          <w:szCs w:val="28"/>
          <w:lang w:eastAsia="pl-PL"/>
        </w:rPr>
      </w:pPr>
      <w:r w:rsidRPr="007E5E2F">
        <w:rPr>
          <w:rFonts w:ascii="Arial" w:eastAsia="Calibri" w:hAnsi="Arial" w:cs="Arial"/>
          <w:color w:val="000000" w:themeColor="text1"/>
          <w:kern w:val="0"/>
          <w:sz w:val="28"/>
          <w:szCs w:val="28"/>
          <w14:ligatures w14:val="none"/>
        </w:rPr>
        <w:t>18 innych zwierząt (gołębie – 12 szt., świnki morskie – 4 szt., żółw – 1 szt., waran – 1 szt.).</w:t>
      </w:r>
      <w:r w:rsidR="006E5DD3" w:rsidRPr="007E5E2F">
        <w:rPr>
          <w:rFonts w:ascii="Arial" w:hAnsi="Arial" w:cs="Arial"/>
          <w:color w:val="000000" w:themeColor="text1"/>
          <w:sz w:val="28"/>
          <w:szCs w:val="28"/>
        </w:rPr>
        <w:t xml:space="preserve"> </w:t>
      </w:r>
    </w:p>
    <w:p w14:paraId="7FA8CC7C" w14:textId="5A949DED" w:rsidR="008201CC" w:rsidRPr="007E5E2F" w:rsidRDefault="006E5DD3" w:rsidP="007E5E2F">
      <w:pPr>
        <w:spacing w:after="0" w:line="259" w:lineRule="auto"/>
        <w:rPr>
          <w:rFonts w:ascii="Arial" w:hAnsi="Arial" w:cs="Arial"/>
          <w:sz w:val="28"/>
          <w:szCs w:val="28"/>
          <w:lang w:eastAsia="pl-PL"/>
        </w:rPr>
      </w:pPr>
      <w:r w:rsidRPr="007E5E2F">
        <w:rPr>
          <w:rFonts w:ascii="Arial" w:hAnsi="Arial" w:cs="Arial"/>
          <w:color w:val="000000" w:themeColor="text1"/>
          <w:sz w:val="28"/>
          <w:szCs w:val="28"/>
        </w:rPr>
        <w:t>W ramach programu przeznaczono</w:t>
      </w:r>
      <w:r w:rsidRPr="007E5E2F">
        <w:rPr>
          <w:rFonts w:ascii="Arial" w:hAnsi="Arial" w:cs="Arial"/>
          <w:color w:val="000000" w:themeColor="text1"/>
          <w:sz w:val="28"/>
          <w:szCs w:val="28"/>
          <w:lang w:eastAsia="pl-PL"/>
        </w:rPr>
        <w:t xml:space="preserve"> łączną kwotę </w:t>
      </w:r>
      <w:r w:rsidRPr="007E5E2F">
        <w:rPr>
          <w:rFonts w:ascii="Arial" w:hAnsi="Arial" w:cs="Arial"/>
          <w:color w:val="000000" w:themeColor="text1"/>
          <w:sz w:val="28"/>
          <w:szCs w:val="28"/>
        </w:rPr>
        <w:t>1 898 948,00 zł.</w:t>
      </w:r>
    </w:p>
    <w:p w14:paraId="25259FF8" w14:textId="77777777" w:rsidR="00AC5152" w:rsidRDefault="00AC5152" w:rsidP="007E5E2F">
      <w:pPr>
        <w:spacing w:after="0" w:line="259" w:lineRule="auto"/>
        <w:rPr>
          <w:rFonts w:ascii="Arial" w:hAnsi="Arial" w:cs="Arial"/>
          <w:b/>
          <w:bCs/>
          <w:sz w:val="28"/>
          <w:szCs w:val="28"/>
        </w:rPr>
      </w:pPr>
    </w:p>
    <w:p w14:paraId="05A92B44" w14:textId="127B7434" w:rsidR="00AC5152" w:rsidRDefault="00AC5152" w:rsidP="007E5E2F">
      <w:pPr>
        <w:spacing w:after="0" w:line="259" w:lineRule="auto"/>
        <w:rPr>
          <w:rFonts w:ascii="Arial" w:hAnsi="Arial" w:cs="Arial"/>
          <w:b/>
          <w:bCs/>
          <w:sz w:val="28"/>
          <w:szCs w:val="28"/>
        </w:rPr>
      </w:pPr>
      <w:r w:rsidRPr="00AC5152">
        <w:rPr>
          <w:rFonts w:ascii="Arial" w:hAnsi="Arial" w:cs="Arial"/>
          <w:b/>
          <w:bCs/>
          <w:sz w:val="28"/>
          <w:szCs w:val="28"/>
        </w:rPr>
        <w:t>Inwestycje na rzecz poprawy jakości środowiska</w:t>
      </w:r>
    </w:p>
    <w:p w14:paraId="4366D20A" w14:textId="77777777" w:rsidR="00AC5152" w:rsidRDefault="00AC5152" w:rsidP="007E5E2F">
      <w:pPr>
        <w:spacing w:after="0" w:line="259" w:lineRule="auto"/>
        <w:rPr>
          <w:rFonts w:ascii="Arial" w:hAnsi="Arial" w:cs="Arial"/>
          <w:b/>
          <w:bCs/>
          <w:sz w:val="28"/>
          <w:szCs w:val="28"/>
        </w:rPr>
      </w:pPr>
    </w:p>
    <w:p w14:paraId="09B9ABDC" w14:textId="45ED807B" w:rsidR="008201CC" w:rsidRPr="007E5E2F" w:rsidRDefault="008201CC" w:rsidP="007E5E2F">
      <w:pPr>
        <w:spacing w:after="0" w:line="259" w:lineRule="auto"/>
        <w:rPr>
          <w:rFonts w:ascii="Arial" w:hAnsi="Arial" w:cs="Arial"/>
          <w:b/>
          <w:sz w:val="28"/>
          <w:szCs w:val="28"/>
        </w:rPr>
      </w:pPr>
      <w:r w:rsidRPr="007E5E2F">
        <w:rPr>
          <w:rFonts w:ascii="Arial" w:hAnsi="Arial" w:cs="Arial"/>
          <w:b/>
          <w:bCs/>
          <w:sz w:val="28"/>
          <w:szCs w:val="28"/>
        </w:rPr>
        <w:t>Zielona i niebieska infrastruktura miasta</w:t>
      </w:r>
    </w:p>
    <w:p w14:paraId="3302BF4F" w14:textId="77777777" w:rsidR="008201CC" w:rsidRPr="007E5E2F" w:rsidRDefault="008201CC" w:rsidP="007E5E2F">
      <w:pPr>
        <w:numPr>
          <w:ilvl w:val="0"/>
          <w:numId w:val="141"/>
        </w:numPr>
        <w:spacing w:after="0" w:line="259" w:lineRule="auto"/>
        <w:contextualSpacing/>
        <w:rPr>
          <w:rFonts w:ascii="Arial" w:hAnsi="Arial" w:cs="Arial"/>
          <w:bCs/>
          <w:sz w:val="28"/>
          <w:szCs w:val="28"/>
        </w:rPr>
      </w:pPr>
      <w:r w:rsidRPr="007E5E2F">
        <w:rPr>
          <w:rFonts w:ascii="Arial" w:hAnsi="Arial" w:cs="Arial"/>
          <w:bCs/>
          <w:sz w:val="28"/>
          <w:szCs w:val="28"/>
        </w:rPr>
        <w:t>Zaktualizowano kosztorysy inwestorskie z podziałem na dwie części, wykonano również roboty polegające na uporządkowaniu terenu działek wokół nieruchomości, na której znajduje się budynek jednorodzinny Demonstrator, a poprzez które realizowany jest dojazd do budynku.</w:t>
      </w:r>
    </w:p>
    <w:p w14:paraId="0B720FDF" w14:textId="45D25303" w:rsidR="008201CC" w:rsidRPr="007E5E2F" w:rsidRDefault="008201CC" w:rsidP="007E5E2F">
      <w:pPr>
        <w:numPr>
          <w:ilvl w:val="0"/>
          <w:numId w:val="141"/>
        </w:numPr>
        <w:spacing w:after="0" w:line="259" w:lineRule="auto"/>
        <w:contextualSpacing/>
        <w:rPr>
          <w:rFonts w:ascii="Arial" w:hAnsi="Arial" w:cs="Arial"/>
          <w:bCs/>
          <w:sz w:val="28"/>
          <w:szCs w:val="28"/>
        </w:rPr>
      </w:pPr>
      <w:r w:rsidRPr="007E5E2F">
        <w:rPr>
          <w:rFonts w:ascii="Arial" w:hAnsi="Arial" w:cs="Arial"/>
          <w:bCs/>
          <w:sz w:val="28"/>
          <w:szCs w:val="28"/>
        </w:rPr>
        <w:t>Wykonano odwodnienie przy ul</w:t>
      </w:r>
      <w:r w:rsidR="005646D6" w:rsidRPr="007E5E2F">
        <w:rPr>
          <w:rFonts w:ascii="Arial" w:hAnsi="Arial" w:cs="Arial"/>
          <w:bCs/>
          <w:sz w:val="28"/>
          <w:szCs w:val="28"/>
        </w:rPr>
        <w:t>.</w:t>
      </w:r>
      <w:r w:rsidRPr="007E5E2F">
        <w:rPr>
          <w:rFonts w:ascii="Arial" w:hAnsi="Arial" w:cs="Arial"/>
          <w:bCs/>
          <w:sz w:val="28"/>
          <w:szCs w:val="28"/>
        </w:rPr>
        <w:t xml:space="preserve"> Wodnej 10 A i ul</w:t>
      </w:r>
      <w:r w:rsidR="005646D6" w:rsidRPr="007E5E2F">
        <w:rPr>
          <w:rFonts w:ascii="Arial" w:hAnsi="Arial" w:cs="Arial"/>
          <w:bCs/>
          <w:sz w:val="28"/>
          <w:szCs w:val="28"/>
        </w:rPr>
        <w:t>.</w:t>
      </w:r>
      <w:r w:rsidRPr="007E5E2F">
        <w:rPr>
          <w:rFonts w:ascii="Arial" w:hAnsi="Arial" w:cs="Arial"/>
          <w:bCs/>
          <w:sz w:val="28"/>
          <w:szCs w:val="28"/>
        </w:rPr>
        <w:t xml:space="preserve"> Marii Dąbrowskiej 46 we Włocławku.</w:t>
      </w:r>
    </w:p>
    <w:p w14:paraId="31D78D25" w14:textId="77777777" w:rsidR="008201CC" w:rsidRPr="007E5E2F" w:rsidRDefault="008201CC" w:rsidP="007E5E2F">
      <w:pPr>
        <w:numPr>
          <w:ilvl w:val="0"/>
          <w:numId w:val="141"/>
        </w:numPr>
        <w:spacing w:after="0" w:line="259" w:lineRule="auto"/>
        <w:contextualSpacing/>
        <w:rPr>
          <w:rFonts w:ascii="Arial" w:hAnsi="Arial" w:cs="Arial"/>
          <w:bCs/>
          <w:sz w:val="28"/>
          <w:szCs w:val="28"/>
        </w:rPr>
      </w:pPr>
      <w:r w:rsidRPr="007E5E2F">
        <w:rPr>
          <w:rFonts w:ascii="Arial" w:hAnsi="Arial" w:cs="Arial"/>
          <w:bCs/>
          <w:sz w:val="28"/>
          <w:szCs w:val="28"/>
        </w:rPr>
        <w:t>Zlecono dostawę i nasadzenia drzew.</w:t>
      </w:r>
    </w:p>
    <w:p w14:paraId="354E8195" w14:textId="77777777" w:rsidR="008201CC" w:rsidRPr="007E5E2F" w:rsidRDefault="008201CC" w:rsidP="007E5E2F">
      <w:pPr>
        <w:numPr>
          <w:ilvl w:val="0"/>
          <w:numId w:val="141"/>
        </w:numPr>
        <w:spacing w:after="0" w:line="259" w:lineRule="auto"/>
        <w:contextualSpacing/>
        <w:rPr>
          <w:rFonts w:ascii="Arial" w:hAnsi="Arial" w:cs="Arial"/>
          <w:bCs/>
          <w:sz w:val="28"/>
          <w:szCs w:val="28"/>
        </w:rPr>
      </w:pPr>
      <w:r w:rsidRPr="007E5E2F">
        <w:rPr>
          <w:rFonts w:ascii="Arial" w:hAnsi="Arial" w:cs="Arial"/>
          <w:bCs/>
          <w:sz w:val="28"/>
          <w:szCs w:val="28"/>
        </w:rPr>
        <w:t>Wykonano roboty budowlane związane z rozsączeniem nadmiaru wód opadowych zgromadzonych w dwóch zbiornikach.</w:t>
      </w:r>
    </w:p>
    <w:p w14:paraId="1FCE135D" w14:textId="30C77A86" w:rsidR="008201CC" w:rsidRPr="007E5E2F" w:rsidRDefault="008201CC" w:rsidP="007E5E2F">
      <w:pPr>
        <w:numPr>
          <w:ilvl w:val="0"/>
          <w:numId w:val="141"/>
        </w:numPr>
        <w:spacing w:after="0" w:line="259" w:lineRule="auto"/>
        <w:contextualSpacing/>
        <w:rPr>
          <w:rFonts w:ascii="Arial" w:hAnsi="Arial" w:cs="Arial"/>
          <w:bCs/>
          <w:sz w:val="28"/>
          <w:szCs w:val="28"/>
        </w:rPr>
      </w:pPr>
      <w:r w:rsidRPr="007E5E2F">
        <w:rPr>
          <w:rFonts w:ascii="Arial" w:hAnsi="Arial" w:cs="Arial"/>
          <w:bCs/>
          <w:sz w:val="28"/>
          <w:szCs w:val="28"/>
        </w:rPr>
        <w:t>Wykonano roboty budowlane polegające na odwodnieniu liniowym wraz z budową pobocza chłonnego przy ulicy Płockiej 209 we Włocławku.</w:t>
      </w:r>
    </w:p>
    <w:p w14:paraId="3FC98F48" w14:textId="6FCBAF1E" w:rsidR="008201CC" w:rsidRPr="007E5E2F" w:rsidRDefault="008201CC" w:rsidP="007E5E2F">
      <w:pPr>
        <w:numPr>
          <w:ilvl w:val="0"/>
          <w:numId w:val="141"/>
        </w:numPr>
        <w:spacing w:after="0" w:line="259" w:lineRule="auto"/>
        <w:contextualSpacing/>
        <w:rPr>
          <w:rFonts w:ascii="Arial" w:hAnsi="Arial" w:cs="Arial"/>
          <w:bCs/>
          <w:sz w:val="28"/>
          <w:szCs w:val="28"/>
        </w:rPr>
      </w:pPr>
      <w:r w:rsidRPr="007E5E2F">
        <w:rPr>
          <w:rFonts w:ascii="Arial" w:hAnsi="Arial" w:cs="Arial"/>
          <w:bCs/>
          <w:sz w:val="28"/>
          <w:szCs w:val="28"/>
        </w:rPr>
        <w:t>Opracowano adaptację dokumentacji projektowo</w:t>
      </w:r>
      <w:r w:rsidR="005646D6" w:rsidRPr="007E5E2F">
        <w:rPr>
          <w:rFonts w:ascii="Arial" w:hAnsi="Arial" w:cs="Arial"/>
          <w:bCs/>
          <w:sz w:val="28"/>
          <w:szCs w:val="28"/>
        </w:rPr>
        <w:t>-</w:t>
      </w:r>
      <w:r w:rsidRPr="007E5E2F">
        <w:rPr>
          <w:rFonts w:ascii="Arial" w:hAnsi="Arial" w:cs="Arial"/>
          <w:bCs/>
          <w:sz w:val="28"/>
          <w:szCs w:val="28"/>
        </w:rPr>
        <w:t xml:space="preserve">kosztorysowej branży zieleni w </w:t>
      </w:r>
      <w:r w:rsidR="005646D6" w:rsidRPr="007E5E2F">
        <w:rPr>
          <w:rFonts w:ascii="Arial" w:hAnsi="Arial" w:cs="Arial"/>
          <w:bCs/>
          <w:sz w:val="28"/>
          <w:szCs w:val="28"/>
        </w:rPr>
        <w:t xml:space="preserve">al. </w:t>
      </w:r>
      <w:r w:rsidRPr="007E5E2F">
        <w:rPr>
          <w:rFonts w:ascii="Arial" w:hAnsi="Arial" w:cs="Arial"/>
          <w:bCs/>
          <w:sz w:val="28"/>
          <w:szCs w:val="28"/>
        </w:rPr>
        <w:t>Jana Pawła II na odcinku od ul. Liściastej do ronda turbinowego.</w:t>
      </w:r>
    </w:p>
    <w:p w14:paraId="328A9559" w14:textId="7CFFCC7B" w:rsidR="008201CC" w:rsidRPr="007E5E2F" w:rsidRDefault="008201CC" w:rsidP="007E5E2F">
      <w:pPr>
        <w:numPr>
          <w:ilvl w:val="0"/>
          <w:numId w:val="141"/>
        </w:numPr>
        <w:spacing w:after="0" w:line="259" w:lineRule="auto"/>
        <w:contextualSpacing/>
        <w:rPr>
          <w:rFonts w:ascii="Arial" w:hAnsi="Arial" w:cs="Arial"/>
          <w:bCs/>
          <w:sz w:val="28"/>
          <w:szCs w:val="28"/>
        </w:rPr>
      </w:pPr>
      <w:r w:rsidRPr="007E5E2F">
        <w:rPr>
          <w:rFonts w:ascii="Arial" w:hAnsi="Arial" w:cs="Arial"/>
          <w:bCs/>
          <w:sz w:val="28"/>
          <w:szCs w:val="28"/>
        </w:rPr>
        <w:lastRenderedPageBreak/>
        <w:t xml:space="preserve">Wykonano usługę polegającą na weryfikacji opisu przedmiotu zamówienia w postaci dokumentacji projektowej w zakresie architektury krajobrazu dla parku kieszonkowego </w:t>
      </w:r>
      <w:r w:rsidR="006B1DB5" w:rsidRPr="007E5E2F">
        <w:rPr>
          <w:rFonts w:ascii="Arial" w:hAnsi="Arial" w:cs="Arial"/>
          <w:bCs/>
          <w:sz w:val="28"/>
          <w:szCs w:val="28"/>
        </w:rPr>
        <w:br/>
      </w:r>
      <w:r w:rsidRPr="007E5E2F">
        <w:rPr>
          <w:rFonts w:ascii="Arial" w:hAnsi="Arial" w:cs="Arial"/>
          <w:bCs/>
          <w:sz w:val="28"/>
          <w:szCs w:val="28"/>
        </w:rPr>
        <w:t>przy ul. Barskiej.</w:t>
      </w:r>
    </w:p>
    <w:p w14:paraId="09904928" w14:textId="7D175E12" w:rsidR="008201CC" w:rsidRPr="007E5E2F" w:rsidRDefault="00CB65D2" w:rsidP="007E5E2F">
      <w:pPr>
        <w:numPr>
          <w:ilvl w:val="0"/>
          <w:numId w:val="141"/>
        </w:numPr>
        <w:spacing w:after="0" w:line="259" w:lineRule="auto"/>
        <w:contextualSpacing/>
        <w:rPr>
          <w:rFonts w:ascii="Arial" w:hAnsi="Arial" w:cs="Arial"/>
          <w:bCs/>
          <w:sz w:val="28"/>
          <w:szCs w:val="28"/>
        </w:rPr>
      </w:pPr>
      <w:r w:rsidRPr="007E5E2F">
        <w:rPr>
          <w:rFonts w:ascii="Arial" w:hAnsi="Arial" w:cs="Arial"/>
          <w:bCs/>
          <w:sz w:val="28"/>
          <w:szCs w:val="28"/>
        </w:rPr>
        <w:t>R</w:t>
      </w:r>
      <w:r w:rsidR="008201CC" w:rsidRPr="007E5E2F">
        <w:rPr>
          <w:rFonts w:ascii="Arial" w:hAnsi="Arial" w:cs="Arial"/>
          <w:bCs/>
          <w:sz w:val="28"/>
          <w:szCs w:val="28"/>
        </w:rPr>
        <w:t>ozpoczęto prace nad opracowaniem kompletnej dokumentacji projektowo</w:t>
      </w:r>
      <w:r w:rsidR="005646D6" w:rsidRPr="007E5E2F">
        <w:rPr>
          <w:rFonts w:ascii="Arial" w:hAnsi="Arial" w:cs="Arial"/>
          <w:bCs/>
          <w:sz w:val="28"/>
          <w:szCs w:val="28"/>
        </w:rPr>
        <w:t>-</w:t>
      </w:r>
      <w:r w:rsidR="008201CC" w:rsidRPr="007E5E2F">
        <w:rPr>
          <w:rFonts w:ascii="Arial" w:hAnsi="Arial" w:cs="Arial"/>
          <w:bCs/>
          <w:sz w:val="28"/>
          <w:szCs w:val="28"/>
        </w:rPr>
        <w:t xml:space="preserve"> kosztorysowej budowy zbiornika retencyjnego. Zbiornik retencyjny będzie służył odprowadzeniu wód opadowych z powierzchni dróg publicznych, z części powierzchni osiedla Michelin, ze zlewni zawartej w rejonie ulic: Botanicznej, Szkolnej, Ziołowej, Brzezinowej, Strzeleckiej, Sokolej, Iglastej, Kościelnej, Bluszczowej oraz Jaworowej z przyległymi ulicami. Termin wykonania usługi </w:t>
      </w:r>
      <w:r w:rsidR="00F15CE7" w:rsidRPr="007E5E2F">
        <w:rPr>
          <w:rFonts w:ascii="Arial" w:hAnsi="Arial" w:cs="Arial"/>
          <w:bCs/>
          <w:sz w:val="28"/>
          <w:szCs w:val="28"/>
        </w:rPr>
        <w:sym w:font="Symbol" w:char="F02D"/>
      </w:r>
      <w:r w:rsidR="00F15CE7" w:rsidRPr="007E5E2F">
        <w:rPr>
          <w:rFonts w:ascii="Arial" w:hAnsi="Arial" w:cs="Arial"/>
          <w:bCs/>
          <w:sz w:val="28"/>
          <w:szCs w:val="28"/>
        </w:rPr>
        <w:t xml:space="preserve"> </w:t>
      </w:r>
      <w:r w:rsidR="008201CC" w:rsidRPr="007E5E2F">
        <w:rPr>
          <w:rFonts w:ascii="Arial" w:hAnsi="Arial" w:cs="Arial"/>
          <w:bCs/>
          <w:sz w:val="28"/>
          <w:szCs w:val="28"/>
        </w:rPr>
        <w:t>luty 2025 r.</w:t>
      </w:r>
    </w:p>
    <w:p w14:paraId="7A95322D" w14:textId="77777777" w:rsidR="00AC5152" w:rsidRDefault="00AC5152" w:rsidP="007E5E2F">
      <w:pPr>
        <w:spacing w:after="0" w:line="259" w:lineRule="auto"/>
        <w:rPr>
          <w:rFonts w:ascii="Arial" w:hAnsi="Arial" w:cs="Arial"/>
          <w:b/>
          <w:bCs/>
          <w:sz w:val="28"/>
          <w:szCs w:val="28"/>
        </w:rPr>
      </w:pPr>
    </w:p>
    <w:p w14:paraId="3877821F" w14:textId="2F76C5F6" w:rsidR="008201CC" w:rsidRPr="007E5E2F" w:rsidRDefault="008201CC" w:rsidP="007E5E2F">
      <w:pPr>
        <w:spacing w:after="0" w:line="259" w:lineRule="auto"/>
        <w:rPr>
          <w:rFonts w:ascii="Arial" w:hAnsi="Arial" w:cs="Arial"/>
          <w:bCs/>
          <w:sz w:val="28"/>
          <w:szCs w:val="28"/>
        </w:rPr>
      </w:pPr>
      <w:r w:rsidRPr="007E5E2F">
        <w:rPr>
          <w:rFonts w:ascii="Arial" w:hAnsi="Arial" w:cs="Arial"/>
          <w:b/>
          <w:bCs/>
          <w:sz w:val="28"/>
          <w:szCs w:val="28"/>
        </w:rPr>
        <w:t>Ogrody deszczowe</w:t>
      </w:r>
    </w:p>
    <w:p w14:paraId="5BC7ABE9" w14:textId="41AA24A0" w:rsidR="008201CC" w:rsidRPr="007E5E2F" w:rsidRDefault="008201CC" w:rsidP="007E5E2F">
      <w:pPr>
        <w:spacing w:after="0" w:line="259" w:lineRule="auto"/>
        <w:rPr>
          <w:rFonts w:ascii="Arial" w:hAnsi="Arial" w:cs="Arial"/>
          <w:bCs/>
          <w:sz w:val="28"/>
          <w:szCs w:val="28"/>
        </w:rPr>
      </w:pPr>
      <w:r w:rsidRPr="007E5E2F">
        <w:rPr>
          <w:rFonts w:ascii="Arial" w:hAnsi="Arial" w:cs="Arial"/>
          <w:bCs/>
          <w:sz w:val="28"/>
          <w:szCs w:val="28"/>
        </w:rPr>
        <w:t>Wykonano nawierzchnię chłonną na poboczu przy ul</w:t>
      </w:r>
      <w:r w:rsidR="005646D6" w:rsidRPr="007E5E2F">
        <w:rPr>
          <w:rFonts w:ascii="Arial" w:hAnsi="Arial" w:cs="Arial"/>
          <w:bCs/>
          <w:sz w:val="28"/>
          <w:szCs w:val="28"/>
        </w:rPr>
        <w:t>icach</w:t>
      </w:r>
      <w:r w:rsidRPr="007E5E2F">
        <w:rPr>
          <w:rFonts w:ascii="Arial" w:hAnsi="Arial" w:cs="Arial"/>
          <w:bCs/>
          <w:sz w:val="28"/>
          <w:szCs w:val="28"/>
        </w:rPr>
        <w:t xml:space="preserve"> Pszczelej 7 </w:t>
      </w:r>
      <w:r w:rsidR="005646D6" w:rsidRPr="007E5E2F">
        <w:rPr>
          <w:rFonts w:ascii="Arial" w:hAnsi="Arial" w:cs="Arial"/>
          <w:bCs/>
          <w:sz w:val="28"/>
          <w:szCs w:val="28"/>
        </w:rPr>
        <w:t>i</w:t>
      </w:r>
      <w:r w:rsidRPr="007E5E2F">
        <w:rPr>
          <w:rFonts w:ascii="Arial" w:hAnsi="Arial" w:cs="Arial"/>
          <w:bCs/>
          <w:sz w:val="28"/>
          <w:szCs w:val="28"/>
        </w:rPr>
        <w:t xml:space="preserve"> </w:t>
      </w:r>
      <w:proofErr w:type="spellStart"/>
      <w:r w:rsidRPr="007E5E2F">
        <w:rPr>
          <w:rFonts w:ascii="Arial" w:hAnsi="Arial" w:cs="Arial"/>
          <w:bCs/>
          <w:sz w:val="28"/>
          <w:szCs w:val="28"/>
        </w:rPr>
        <w:t>Zarzeczewskiej</w:t>
      </w:r>
      <w:proofErr w:type="spellEnd"/>
      <w:r w:rsidRPr="007E5E2F">
        <w:rPr>
          <w:rFonts w:ascii="Arial" w:hAnsi="Arial" w:cs="Arial"/>
          <w:bCs/>
          <w:sz w:val="28"/>
          <w:szCs w:val="28"/>
        </w:rPr>
        <w:t>.</w:t>
      </w:r>
    </w:p>
    <w:p w14:paraId="161B02E2" w14:textId="77777777" w:rsidR="008201CC" w:rsidRPr="007E5E2F" w:rsidRDefault="008201CC" w:rsidP="007E5E2F">
      <w:pPr>
        <w:spacing w:after="0" w:line="259" w:lineRule="auto"/>
        <w:rPr>
          <w:rFonts w:ascii="Arial" w:hAnsi="Arial" w:cs="Arial"/>
          <w:b/>
          <w:bCs/>
          <w:sz w:val="28"/>
          <w:szCs w:val="28"/>
        </w:rPr>
      </w:pPr>
    </w:p>
    <w:p w14:paraId="254A4788" w14:textId="77777777" w:rsidR="008201CC" w:rsidRPr="007E5E2F" w:rsidRDefault="008201CC" w:rsidP="007E5E2F">
      <w:pPr>
        <w:spacing w:after="0" w:line="259" w:lineRule="auto"/>
        <w:rPr>
          <w:rFonts w:ascii="Arial" w:hAnsi="Arial" w:cs="Arial"/>
          <w:b/>
          <w:bCs/>
          <w:sz w:val="28"/>
          <w:szCs w:val="28"/>
        </w:rPr>
      </w:pPr>
      <w:r w:rsidRPr="007E5E2F">
        <w:rPr>
          <w:rFonts w:ascii="Arial" w:hAnsi="Arial" w:cs="Arial"/>
          <w:b/>
          <w:bCs/>
          <w:sz w:val="28"/>
          <w:szCs w:val="28"/>
        </w:rPr>
        <w:t>Przywrócenie stosunków wodnych na działce 4/6 obręb Włocławek KM 41</w:t>
      </w:r>
    </w:p>
    <w:p w14:paraId="2DA7056C" w14:textId="48B2D0F3" w:rsidR="008201CC" w:rsidRPr="007E5E2F" w:rsidRDefault="008201CC" w:rsidP="007E5E2F">
      <w:pPr>
        <w:spacing w:after="0" w:line="259" w:lineRule="auto"/>
        <w:rPr>
          <w:rFonts w:ascii="Arial" w:hAnsi="Arial" w:cs="Arial"/>
          <w:bCs/>
          <w:sz w:val="28"/>
          <w:szCs w:val="28"/>
        </w:rPr>
      </w:pPr>
      <w:r w:rsidRPr="007E5E2F">
        <w:rPr>
          <w:rFonts w:ascii="Arial" w:hAnsi="Arial" w:cs="Arial"/>
          <w:bCs/>
          <w:sz w:val="28"/>
          <w:szCs w:val="28"/>
        </w:rPr>
        <w:t xml:space="preserve">W ramach zadania wykonano roboty budowlane, polegające na odwodnieniu terenów działki oraz uporządkowanie i umożliwienie sprawnego odprowadzania wód do rzeki Zgłowiączki. </w:t>
      </w:r>
    </w:p>
    <w:p w14:paraId="7B87D1FA" w14:textId="77777777" w:rsidR="008201CC" w:rsidRPr="007E5E2F" w:rsidRDefault="008201CC" w:rsidP="007E5E2F">
      <w:pPr>
        <w:spacing w:after="0" w:line="259" w:lineRule="auto"/>
        <w:rPr>
          <w:rFonts w:ascii="Arial" w:hAnsi="Arial" w:cs="Arial"/>
          <w:b/>
          <w:bCs/>
          <w:color w:val="FF0000"/>
          <w:sz w:val="28"/>
          <w:szCs w:val="28"/>
        </w:rPr>
      </w:pPr>
    </w:p>
    <w:p w14:paraId="4222E796" w14:textId="7221226C" w:rsidR="00864540" w:rsidRPr="007E5E2F" w:rsidRDefault="00864540" w:rsidP="007E5E2F">
      <w:pPr>
        <w:spacing w:after="0" w:line="259" w:lineRule="auto"/>
        <w:rPr>
          <w:rFonts w:ascii="Arial" w:hAnsi="Arial" w:cs="Arial"/>
          <w:bCs/>
          <w:sz w:val="28"/>
          <w:szCs w:val="28"/>
        </w:rPr>
      </w:pPr>
      <w:r w:rsidRPr="007E5E2F">
        <w:rPr>
          <w:rFonts w:ascii="Arial" w:hAnsi="Arial" w:cs="Arial"/>
          <w:b/>
          <w:sz w:val="28"/>
          <w:szCs w:val="28"/>
        </w:rPr>
        <w:t>Park kieszonkow</w:t>
      </w:r>
      <w:r w:rsidR="006E08BC" w:rsidRPr="007E5E2F">
        <w:rPr>
          <w:rFonts w:ascii="Arial" w:hAnsi="Arial" w:cs="Arial"/>
          <w:b/>
          <w:sz w:val="28"/>
          <w:szCs w:val="28"/>
        </w:rPr>
        <w:t>y</w:t>
      </w:r>
      <w:r w:rsidRPr="007E5E2F">
        <w:rPr>
          <w:rFonts w:ascii="Arial" w:hAnsi="Arial" w:cs="Arial"/>
          <w:b/>
          <w:sz w:val="28"/>
          <w:szCs w:val="28"/>
        </w:rPr>
        <w:t xml:space="preserve"> przy ul. Barskiej</w:t>
      </w:r>
      <w:r w:rsidRPr="007E5E2F">
        <w:rPr>
          <w:rFonts w:ascii="Arial" w:hAnsi="Arial" w:cs="Arial"/>
          <w:bCs/>
          <w:sz w:val="28"/>
          <w:szCs w:val="28"/>
        </w:rPr>
        <w:t xml:space="preserve"> </w:t>
      </w:r>
    </w:p>
    <w:p w14:paraId="248F6A8B" w14:textId="0480D599" w:rsidR="008201CC" w:rsidRPr="007E5E2F" w:rsidRDefault="008201CC" w:rsidP="007E5E2F">
      <w:pPr>
        <w:spacing w:after="0" w:line="259" w:lineRule="auto"/>
        <w:rPr>
          <w:rFonts w:ascii="Arial" w:hAnsi="Arial" w:cs="Arial"/>
          <w:bCs/>
          <w:sz w:val="28"/>
          <w:szCs w:val="28"/>
        </w:rPr>
      </w:pPr>
      <w:r w:rsidRPr="007E5E2F">
        <w:rPr>
          <w:rFonts w:ascii="Arial" w:hAnsi="Arial" w:cs="Arial"/>
          <w:bCs/>
          <w:sz w:val="28"/>
          <w:szCs w:val="28"/>
        </w:rPr>
        <w:t>W 2024 r</w:t>
      </w:r>
      <w:r w:rsidR="005646D6" w:rsidRPr="007E5E2F">
        <w:rPr>
          <w:rFonts w:ascii="Arial" w:hAnsi="Arial" w:cs="Arial"/>
          <w:bCs/>
          <w:sz w:val="28"/>
          <w:szCs w:val="28"/>
        </w:rPr>
        <w:t>.</w:t>
      </w:r>
      <w:r w:rsidRPr="007E5E2F">
        <w:rPr>
          <w:rFonts w:ascii="Arial" w:hAnsi="Arial" w:cs="Arial"/>
          <w:bCs/>
          <w:sz w:val="28"/>
          <w:szCs w:val="28"/>
        </w:rPr>
        <w:t xml:space="preserve"> rozpoczęto opracowani</w:t>
      </w:r>
      <w:r w:rsidR="00CB65D2" w:rsidRPr="007E5E2F">
        <w:rPr>
          <w:rFonts w:ascii="Arial" w:hAnsi="Arial" w:cs="Arial"/>
          <w:bCs/>
          <w:sz w:val="28"/>
          <w:szCs w:val="28"/>
        </w:rPr>
        <w:t>e</w:t>
      </w:r>
      <w:r w:rsidRPr="007E5E2F">
        <w:rPr>
          <w:rFonts w:ascii="Arial" w:hAnsi="Arial" w:cs="Arial"/>
          <w:bCs/>
          <w:sz w:val="28"/>
          <w:szCs w:val="28"/>
        </w:rPr>
        <w:t xml:space="preserve"> dokumentacji projektowo</w:t>
      </w:r>
      <w:r w:rsidR="005646D6" w:rsidRPr="007E5E2F">
        <w:rPr>
          <w:rFonts w:ascii="Arial" w:hAnsi="Arial" w:cs="Arial"/>
          <w:bCs/>
          <w:sz w:val="28"/>
          <w:szCs w:val="28"/>
        </w:rPr>
        <w:t>-</w:t>
      </w:r>
      <w:r w:rsidRPr="007E5E2F">
        <w:rPr>
          <w:rFonts w:ascii="Arial" w:hAnsi="Arial" w:cs="Arial"/>
          <w:bCs/>
          <w:sz w:val="28"/>
          <w:szCs w:val="28"/>
        </w:rPr>
        <w:t>kosztorysowej dla inwestycji</w:t>
      </w:r>
      <w:r w:rsidR="00CD70D4" w:rsidRPr="007E5E2F">
        <w:rPr>
          <w:rFonts w:ascii="Arial" w:hAnsi="Arial" w:cs="Arial"/>
          <w:bCs/>
          <w:sz w:val="28"/>
          <w:szCs w:val="28"/>
        </w:rPr>
        <w:t>. T</w:t>
      </w:r>
      <w:r w:rsidRPr="007E5E2F">
        <w:rPr>
          <w:rFonts w:ascii="Arial" w:hAnsi="Arial" w:cs="Arial"/>
          <w:bCs/>
          <w:sz w:val="28"/>
          <w:szCs w:val="28"/>
        </w:rPr>
        <w:t>ermin wykonania</w:t>
      </w:r>
      <w:r w:rsidR="00CD70D4" w:rsidRPr="007E5E2F">
        <w:rPr>
          <w:rFonts w:ascii="Arial" w:hAnsi="Arial" w:cs="Arial"/>
          <w:bCs/>
          <w:sz w:val="28"/>
          <w:szCs w:val="28"/>
        </w:rPr>
        <w:t xml:space="preserve"> </w:t>
      </w:r>
      <w:r w:rsidR="00F15CE7" w:rsidRPr="007E5E2F">
        <w:rPr>
          <w:rFonts w:ascii="Arial" w:hAnsi="Arial" w:cs="Arial"/>
          <w:bCs/>
          <w:sz w:val="28"/>
          <w:szCs w:val="28"/>
        </w:rPr>
        <w:sym w:font="Symbol" w:char="F02D"/>
      </w:r>
      <w:r w:rsidRPr="007E5E2F">
        <w:rPr>
          <w:rFonts w:ascii="Arial" w:hAnsi="Arial" w:cs="Arial"/>
          <w:bCs/>
          <w:sz w:val="28"/>
          <w:szCs w:val="28"/>
        </w:rPr>
        <w:t xml:space="preserve"> luty 2025 r.</w:t>
      </w:r>
    </w:p>
    <w:p w14:paraId="7586F00B" w14:textId="77777777" w:rsidR="004C4D7E" w:rsidRPr="007E5E2F" w:rsidRDefault="004C4D7E" w:rsidP="007E5E2F">
      <w:pPr>
        <w:spacing w:after="0" w:line="259" w:lineRule="auto"/>
        <w:rPr>
          <w:rFonts w:ascii="Arial" w:hAnsi="Arial" w:cs="Arial"/>
          <w:b/>
          <w:bCs/>
          <w:sz w:val="28"/>
          <w:szCs w:val="28"/>
        </w:rPr>
      </w:pPr>
    </w:p>
    <w:p w14:paraId="10636BD1" w14:textId="52D94DB5" w:rsidR="00640284" w:rsidRPr="007E5E2F" w:rsidRDefault="00640284" w:rsidP="007E5E2F">
      <w:pPr>
        <w:spacing w:after="0" w:line="259" w:lineRule="auto"/>
        <w:rPr>
          <w:rFonts w:ascii="Arial" w:hAnsi="Arial" w:cs="Arial"/>
          <w:b/>
          <w:bCs/>
          <w:sz w:val="28"/>
          <w:szCs w:val="28"/>
        </w:rPr>
      </w:pPr>
      <w:r w:rsidRPr="007E5E2F">
        <w:rPr>
          <w:rFonts w:ascii="Arial" w:hAnsi="Arial" w:cs="Arial"/>
          <w:b/>
          <w:bCs/>
          <w:sz w:val="28"/>
          <w:szCs w:val="28"/>
        </w:rPr>
        <w:t>Termomodernizacja budynków oświatowych</w:t>
      </w:r>
    </w:p>
    <w:p w14:paraId="1D840278" w14:textId="16778BFD"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 xml:space="preserve">W ramach zadania wykonano audyt energetyczny dla budynku Przedszkola Publicznego </w:t>
      </w:r>
      <w:r w:rsidR="00941CDF" w:rsidRPr="007E5E2F">
        <w:rPr>
          <w:rFonts w:ascii="Arial" w:hAnsi="Arial" w:cs="Arial"/>
          <w:bCs/>
          <w:sz w:val="28"/>
          <w:szCs w:val="28"/>
        </w:rPr>
        <w:t>n</w:t>
      </w:r>
      <w:r w:rsidRPr="007E5E2F">
        <w:rPr>
          <w:rFonts w:ascii="Arial" w:hAnsi="Arial" w:cs="Arial"/>
          <w:bCs/>
          <w:sz w:val="28"/>
          <w:szCs w:val="28"/>
        </w:rPr>
        <w:t>r 9.</w:t>
      </w:r>
      <w:r w:rsidR="005646D6" w:rsidRPr="007E5E2F">
        <w:rPr>
          <w:rFonts w:ascii="Arial" w:hAnsi="Arial" w:cs="Arial"/>
          <w:bCs/>
          <w:sz w:val="28"/>
          <w:szCs w:val="28"/>
        </w:rPr>
        <w:t xml:space="preserve"> </w:t>
      </w:r>
      <w:r w:rsidRPr="007E5E2F">
        <w:rPr>
          <w:rFonts w:ascii="Arial" w:hAnsi="Arial" w:cs="Arial"/>
          <w:bCs/>
          <w:sz w:val="28"/>
          <w:szCs w:val="28"/>
        </w:rPr>
        <w:t xml:space="preserve">Sporządzono ekspertyzę faunistyczną (ornitologiczną i </w:t>
      </w:r>
      <w:proofErr w:type="spellStart"/>
      <w:r w:rsidRPr="007E5E2F">
        <w:rPr>
          <w:rFonts w:ascii="Arial" w:hAnsi="Arial" w:cs="Arial"/>
          <w:bCs/>
          <w:sz w:val="28"/>
          <w:szCs w:val="28"/>
        </w:rPr>
        <w:t>chiropterologiczną</w:t>
      </w:r>
      <w:proofErr w:type="spellEnd"/>
      <w:r w:rsidRPr="007E5E2F">
        <w:rPr>
          <w:rFonts w:ascii="Arial" w:hAnsi="Arial" w:cs="Arial"/>
          <w:bCs/>
          <w:sz w:val="28"/>
          <w:szCs w:val="28"/>
        </w:rPr>
        <w:t>) dotyczącą możliwości występowania siedlisk chronionych gatunków zwierząt (ptaków i nietoperzy) w obrębie trzech budynków oświatowych:</w:t>
      </w:r>
    </w:p>
    <w:p w14:paraId="6C5F7CFF" w14:textId="1A255531" w:rsidR="00640284" w:rsidRPr="007E5E2F" w:rsidRDefault="00640284" w:rsidP="007E5E2F">
      <w:pPr>
        <w:numPr>
          <w:ilvl w:val="0"/>
          <w:numId w:val="139"/>
        </w:numPr>
        <w:spacing w:after="0" w:line="259" w:lineRule="auto"/>
        <w:rPr>
          <w:rFonts w:ascii="Arial" w:hAnsi="Arial" w:cs="Arial"/>
          <w:bCs/>
          <w:sz w:val="28"/>
          <w:szCs w:val="28"/>
        </w:rPr>
      </w:pPr>
      <w:r w:rsidRPr="007E5E2F">
        <w:rPr>
          <w:rFonts w:ascii="Arial" w:hAnsi="Arial" w:cs="Arial"/>
          <w:bCs/>
          <w:sz w:val="28"/>
          <w:szCs w:val="28"/>
        </w:rPr>
        <w:t xml:space="preserve">Szkoła Podstawowa </w:t>
      </w:r>
      <w:r w:rsidR="00941CDF" w:rsidRPr="007E5E2F">
        <w:rPr>
          <w:rFonts w:ascii="Arial" w:hAnsi="Arial" w:cs="Arial"/>
          <w:bCs/>
          <w:sz w:val="28"/>
          <w:szCs w:val="28"/>
        </w:rPr>
        <w:t>n</w:t>
      </w:r>
      <w:r w:rsidRPr="007E5E2F">
        <w:rPr>
          <w:rFonts w:ascii="Arial" w:hAnsi="Arial" w:cs="Arial"/>
          <w:bCs/>
          <w:sz w:val="28"/>
          <w:szCs w:val="28"/>
        </w:rPr>
        <w:t>r 2,</w:t>
      </w:r>
    </w:p>
    <w:p w14:paraId="264B46D0" w14:textId="6EAA761A" w:rsidR="00640284" w:rsidRPr="007E5E2F" w:rsidRDefault="00640284" w:rsidP="007E5E2F">
      <w:pPr>
        <w:numPr>
          <w:ilvl w:val="0"/>
          <w:numId w:val="139"/>
        </w:numPr>
        <w:spacing w:after="0" w:line="259" w:lineRule="auto"/>
        <w:rPr>
          <w:rFonts w:ascii="Arial" w:hAnsi="Arial" w:cs="Arial"/>
          <w:bCs/>
          <w:sz w:val="28"/>
          <w:szCs w:val="28"/>
        </w:rPr>
      </w:pPr>
      <w:r w:rsidRPr="007E5E2F">
        <w:rPr>
          <w:rFonts w:ascii="Arial" w:hAnsi="Arial" w:cs="Arial"/>
          <w:bCs/>
          <w:sz w:val="28"/>
          <w:szCs w:val="28"/>
        </w:rPr>
        <w:t xml:space="preserve">Szkoła Podstawowa </w:t>
      </w:r>
      <w:r w:rsidR="00941CDF" w:rsidRPr="007E5E2F">
        <w:rPr>
          <w:rFonts w:ascii="Arial" w:hAnsi="Arial" w:cs="Arial"/>
          <w:bCs/>
          <w:sz w:val="28"/>
          <w:szCs w:val="28"/>
        </w:rPr>
        <w:t>n</w:t>
      </w:r>
      <w:r w:rsidRPr="007E5E2F">
        <w:rPr>
          <w:rFonts w:ascii="Arial" w:hAnsi="Arial" w:cs="Arial"/>
          <w:bCs/>
          <w:sz w:val="28"/>
          <w:szCs w:val="28"/>
        </w:rPr>
        <w:t>r 22,</w:t>
      </w:r>
    </w:p>
    <w:p w14:paraId="30E85CED" w14:textId="3658CA5D" w:rsidR="00640284" w:rsidRPr="007E5E2F" w:rsidRDefault="00640284" w:rsidP="007E5E2F">
      <w:pPr>
        <w:numPr>
          <w:ilvl w:val="0"/>
          <w:numId w:val="139"/>
        </w:numPr>
        <w:spacing w:after="0" w:line="259" w:lineRule="auto"/>
        <w:rPr>
          <w:rFonts w:ascii="Arial" w:hAnsi="Arial" w:cs="Arial"/>
          <w:bCs/>
          <w:sz w:val="28"/>
          <w:szCs w:val="28"/>
        </w:rPr>
      </w:pPr>
      <w:r w:rsidRPr="007E5E2F">
        <w:rPr>
          <w:rFonts w:ascii="Arial" w:hAnsi="Arial" w:cs="Arial"/>
          <w:bCs/>
          <w:sz w:val="28"/>
          <w:szCs w:val="28"/>
        </w:rPr>
        <w:t>Zespół Szkolno</w:t>
      </w:r>
      <w:r w:rsidR="005646D6" w:rsidRPr="007E5E2F">
        <w:rPr>
          <w:rFonts w:ascii="Arial" w:hAnsi="Arial" w:cs="Arial"/>
          <w:bCs/>
          <w:sz w:val="28"/>
          <w:szCs w:val="28"/>
        </w:rPr>
        <w:t>-</w:t>
      </w:r>
      <w:r w:rsidRPr="007E5E2F">
        <w:rPr>
          <w:rFonts w:ascii="Arial" w:hAnsi="Arial" w:cs="Arial"/>
          <w:bCs/>
          <w:sz w:val="28"/>
          <w:szCs w:val="28"/>
        </w:rPr>
        <w:t xml:space="preserve">Przedszkolny </w:t>
      </w:r>
      <w:r w:rsidR="00941CDF" w:rsidRPr="007E5E2F">
        <w:rPr>
          <w:rFonts w:ascii="Arial" w:hAnsi="Arial" w:cs="Arial"/>
          <w:bCs/>
          <w:sz w:val="28"/>
          <w:szCs w:val="28"/>
        </w:rPr>
        <w:t>n</w:t>
      </w:r>
      <w:r w:rsidRPr="007E5E2F">
        <w:rPr>
          <w:rFonts w:ascii="Arial" w:hAnsi="Arial" w:cs="Arial"/>
          <w:bCs/>
          <w:sz w:val="28"/>
          <w:szCs w:val="28"/>
        </w:rPr>
        <w:t>r 1.</w:t>
      </w:r>
    </w:p>
    <w:p w14:paraId="5D41AEE3" w14:textId="77777777"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Wykonano audyt „Ex-</w:t>
      </w:r>
      <w:proofErr w:type="spellStart"/>
      <w:r w:rsidRPr="007E5E2F">
        <w:rPr>
          <w:rFonts w:ascii="Arial" w:hAnsi="Arial" w:cs="Arial"/>
          <w:bCs/>
          <w:sz w:val="28"/>
          <w:szCs w:val="28"/>
        </w:rPr>
        <w:t>Ante</w:t>
      </w:r>
      <w:proofErr w:type="spellEnd"/>
      <w:r w:rsidRPr="007E5E2F">
        <w:rPr>
          <w:rFonts w:ascii="Arial" w:hAnsi="Arial" w:cs="Arial"/>
          <w:bCs/>
          <w:sz w:val="28"/>
          <w:szCs w:val="28"/>
        </w:rPr>
        <w:t xml:space="preserve">”, który stanowił podsumowanie wyników obliczeń przeprowadzonych </w:t>
      </w:r>
      <w:r w:rsidRPr="007E5E2F">
        <w:rPr>
          <w:rFonts w:ascii="Arial" w:hAnsi="Arial" w:cs="Arial"/>
          <w:bCs/>
          <w:sz w:val="28"/>
          <w:szCs w:val="28"/>
        </w:rPr>
        <w:br/>
        <w:t>w audytach energetycznych dla budynków:</w:t>
      </w:r>
    </w:p>
    <w:p w14:paraId="3BDF1C8C" w14:textId="5C520D83" w:rsidR="00640284" w:rsidRPr="007E5E2F" w:rsidRDefault="00640284" w:rsidP="007E5E2F">
      <w:pPr>
        <w:numPr>
          <w:ilvl w:val="0"/>
          <w:numId w:val="140"/>
        </w:numPr>
        <w:spacing w:after="0" w:line="259" w:lineRule="auto"/>
        <w:rPr>
          <w:rFonts w:ascii="Arial" w:hAnsi="Arial" w:cs="Arial"/>
          <w:bCs/>
          <w:sz w:val="28"/>
          <w:szCs w:val="28"/>
        </w:rPr>
      </w:pPr>
      <w:r w:rsidRPr="007E5E2F">
        <w:rPr>
          <w:rFonts w:ascii="Arial" w:hAnsi="Arial" w:cs="Arial"/>
          <w:bCs/>
          <w:sz w:val="28"/>
          <w:szCs w:val="28"/>
        </w:rPr>
        <w:lastRenderedPageBreak/>
        <w:t>Zespół Szkolno</w:t>
      </w:r>
      <w:r w:rsidR="005646D6" w:rsidRPr="007E5E2F">
        <w:rPr>
          <w:rFonts w:ascii="Arial" w:hAnsi="Arial" w:cs="Arial"/>
          <w:bCs/>
          <w:sz w:val="28"/>
          <w:szCs w:val="28"/>
        </w:rPr>
        <w:t>-</w:t>
      </w:r>
      <w:r w:rsidRPr="007E5E2F">
        <w:rPr>
          <w:rFonts w:ascii="Arial" w:hAnsi="Arial" w:cs="Arial"/>
          <w:bCs/>
          <w:sz w:val="28"/>
          <w:szCs w:val="28"/>
        </w:rPr>
        <w:t xml:space="preserve">Przedszkolny </w:t>
      </w:r>
      <w:r w:rsidR="00941CDF" w:rsidRPr="007E5E2F">
        <w:rPr>
          <w:rFonts w:ascii="Arial" w:hAnsi="Arial" w:cs="Arial"/>
          <w:bCs/>
          <w:sz w:val="28"/>
          <w:szCs w:val="28"/>
        </w:rPr>
        <w:t>n</w:t>
      </w:r>
      <w:r w:rsidRPr="007E5E2F">
        <w:rPr>
          <w:rFonts w:ascii="Arial" w:hAnsi="Arial" w:cs="Arial"/>
          <w:bCs/>
          <w:sz w:val="28"/>
          <w:szCs w:val="28"/>
        </w:rPr>
        <w:t>r 1,</w:t>
      </w:r>
    </w:p>
    <w:p w14:paraId="7956F7C7" w14:textId="0C988178" w:rsidR="00640284" w:rsidRPr="007E5E2F" w:rsidRDefault="00640284" w:rsidP="007E5E2F">
      <w:pPr>
        <w:numPr>
          <w:ilvl w:val="0"/>
          <w:numId w:val="140"/>
        </w:numPr>
        <w:spacing w:after="0" w:line="259" w:lineRule="auto"/>
        <w:rPr>
          <w:rFonts w:ascii="Arial" w:hAnsi="Arial" w:cs="Arial"/>
          <w:bCs/>
          <w:sz w:val="28"/>
          <w:szCs w:val="28"/>
        </w:rPr>
      </w:pPr>
      <w:r w:rsidRPr="007E5E2F">
        <w:rPr>
          <w:rFonts w:ascii="Arial" w:hAnsi="Arial" w:cs="Arial"/>
          <w:bCs/>
          <w:sz w:val="28"/>
          <w:szCs w:val="28"/>
        </w:rPr>
        <w:t xml:space="preserve">Szkoła Podstawowa </w:t>
      </w:r>
      <w:r w:rsidR="00941CDF" w:rsidRPr="007E5E2F">
        <w:rPr>
          <w:rFonts w:ascii="Arial" w:hAnsi="Arial" w:cs="Arial"/>
          <w:bCs/>
          <w:sz w:val="28"/>
          <w:szCs w:val="28"/>
        </w:rPr>
        <w:t>n</w:t>
      </w:r>
      <w:r w:rsidRPr="007E5E2F">
        <w:rPr>
          <w:rFonts w:ascii="Arial" w:hAnsi="Arial" w:cs="Arial"/>
          <w:bCs/>
          <w:sz w:val="28"/>
          <w:szCs w:val="28"/>
        </w:rPr>
        <w:t>r 22.</w:t>
      </w:r>
    </w:p>
    <w:p w14:paraId="186C9417" w14:textId="77777777"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W 2024 r. zawarto umowy na opracowanie dokumentacji projektowych wraz z pełnieniem nadzoru autorskiego na wykonanie termomodernizacji:</w:t>
      </w:r>
    </w:p>
    <w:p w14:paraId="187A0781" w14:textId="40625B18" w:rsidR="00640284" w:rsidRPr="007E5E2F" w:rsidRDefault="00640284" w:rsidP="007E5E2F">
      <w:pPr>
        <w:numPr>
          <w:ilvl w:val="0"/>
          <w:numId w:val="142"/>
        </w:numPr>
        <w:spacing w:after="0" w:line="259" w:lineRule="auto"/>
        <w:contextualSpacing/>
        <w:rPr>
          <w:rFonts w:ascii="Arial" w:hAnsi="Arial" w:cs="Arial"/>
          <w:bCs/>
          <w:color w:val="FF0000"/>
          <w:sz w:val="28"/>
          <w:szCs w:val="28"/>
        </w:rPr>
      </w:pPr>
      <w:r w:rsidRPr="007E5E2F">
        <w:rPr>
          <w:rFonts w:ascii="Arial" w:hAnsi="Arial" w:cs="Arial"/>
          <w:bCs/>
          <w:sz w:val="28"/>
          <w:szCs w:val="28"/>
        </w:rPr>
        <w:t xml:space="preserve">budynku Szkoły Podstawowej </w:t>
      </w:r>
      <w:r w:rsidR="00941CDF" w:rsidRPr="007E5E2F">
        <w:rPr>
          <w:rFonts w:ascii="Arial" w:hAnsi="Arial" w:cs="Arial"/>
          <w:bCs/>
          <w:sz w:val="28"/>
          <w:szCs w:val="28"/>
        </w:rPr>
        <w:t>n</w:t>
      </w:r>
      <w:r w:rsidRPr="007E5E2F">
        <w:rPr>
          <w:rFonts w:ascii="Arial" w:hAnsi="Arial" w:cs="Arial"/>
          <w:bCs/>
          <w:sz w:val="28"/>
          <w:szCs w:val="28"/>
        </w:rPr>
        <w:t>r 22 we Włocławku</w:t>
      </w:r>
    </w:p>
    <w:p w14:paraId="1C7EAED7" w14:textId="7158F225" w:rsidR="00640284" w:rsidRPr="007E5E2F" w:rsidRDefault="00640284" w:rsidP="007E5E2F">
      <w:pPr>
        <w:numPr>
          <w:ilvl w:val="0"/>
          <w:numId w:val="142"/>
        </w:numPr>
        <w:spacing w:after="0" w:line="259" w:lineRule="auto"/>
        <w:contextualSpacing/>
        <w:rPr>
          <w:rFonts w:ascii="Arial" w:hAnsi="Arial" w:cs="Arial"/>
          <w:bCs/>
          <w:color w:val="FF0000"/>
          <w:sz w:val="28"/>
          <w:szCs w:val="28"/>
        </w:rPr>
      </w:pPr>
      <w:r w:rsidRPr="007E5E2F">
        <w:rPr>
          <w:rFonts w:ascii="Arial" w:hAnsi="Arial" w:cs="Arial"/>
          <w:bCs/>
          <w:sz w:val="28"/>
          <w:szCs w:val="28"/>
        </w:rPr>
        <w:t>budynku Zespołu Szkolno</w:t>
      </w:r>
      <w:r w:rsidR="005646D6" w:rsidRPr="007E5E2F">
        <w:rPr>
          <w:rFonts w:ascii="Arial" w:hAnsi="Arial" w:cs="Arial"/>
          <w:bCs/>
          <w:sz w:val="28"/>
          <w:szCs w:val="28"/>
        </w:rPr>
        <w:t>-</w:t>
      </w:r>
      <w:r w:rsidRPr="007E5E2F">
        <w:rPr>
          <w:rFonts w:ascii="Arial" w:hAnsi="Arial" w:cs="Arial"/>
          <w:bCs/>
          <w:sz w:val="28"/>
          <w:szCs w:val="28"/>
        </w:rPr>
        <w:t xml:space="preserve">Przedszkolnego </w:t>
      </w:r>
      <w:r w:rsidR="00941CDF" w:rsidRPr="007E5E2F">
        <w:rPr>
          <w:rFonts w:ascii="Arial" w:hAnsi="Arial" w:cs="Arial"/>
          <w:bCs/>
          <w:sz w:val="28"/>
          <w:szCs w:val="28"/>
        </w:rPr>
        <w:t>n</w:t>
      </w:r>
      <w:r w:rsidRPr="007E5E2F">
        <w:rPr>
          <w:rFonts w:ascii="Arial" w:hAnsi="Arial" w:cs="Arial"/>
          <w:bCs/>
          <w:sz w:val="28"/>
          <w:szCs w:val="28"/>
        </w:rPr>
        <w:t xml:space="preserve">r 1. </w:t>
      </w:r>
    </w:p>
    <w:p w14:paraId="430632D1" w14:textId="4172DF09"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Termin realizacji zamówień</w:t>
      </w:r>
      <w:r w:rsidR="00F15CE7" w:rsidRPr="007E5E2F">
        <w:rPr>
          <w:rFonts w:ascii="Arial" w:hAnsi="Arial" w:cs="Arial"/>
          <w:bCs/>
          <w:sz w:val="28"/>
          <w:szCs w:val="28"/>
        </w:rPr>
        <w:t xml:space="preserve"> –</w:t>
      </w:r>
      <w:r w:rsidRPr="007E5E2F">
        <w:rPr>
          <w:rFonts w:ascii="Arial" w:hAnsi="Arial" w:cs="Arial"/>
          <w:bCs/>
          <w:sz w:val="28"/>
          <w:szCs w:val="28"/>
        </w:rPr>
        <w:t xml:space="preserve"> marzec 2025</w:t>
      </w:r>
      <w:r w:rsidR="005646D6" w:rsidRPr="007E5E2F">
        <w:rPr>
          <w:rFonts w:ascii="Arial" w:hAnsi="Arial" w:cs="Arial"/>
          <w:bCs/>
          <w:sz w:val="28"/>
          <w:szCs w:val="28"/>
        </w:rPr>
        <w:t xml:space="preserve"> r.</w:t>
      </w:r>
    </w:p>
    <w:p w14:paraId="5FD8450E" w14:textId="6EE33EB9"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 xml:space="preserve">W 2024 r. zawarto umowę na opracowanie dokumentacji projektowej wraz z pełnieniem nadzoru autorskiego na wykonanie termomodernizacji budynku Szkoły Podstawowej </w:t>
      </w:r>
      <w:r w:rsidR="00941CDF" w:rsidRPr="007E5E2F">
        <w:rPr>
          <w:rFonts w:ascii="Arial" w:hAnsi="Arial" w:cs="Arial"/>
          <w:bCs/>
          <w:sz w:val="28"/>
          <w:szCs w:val="28"/>
        </w:rPr>
        <w:t>n</w:t>
      </w:r>
      <w:r w:rsidRPr="007E5E2F">
        <w:rPr>
          <w:rFonts w:ascii="Arial" w:hAnsi="Arial" w:cs="Arial"/>
          <w:bCs/>
          <w:sz w:val="28"/>
          <w:szCs w:val="28"/>
        </w:rPr>
        <w:t xml:space="preserve">r 2. Termin wykonania </w:t>
      </w:r>
      <w:r w:rsidR="00F15CE7" w:rsidRPr="007E5E2F">
        <w:rPr>
          <w:rFonts w:ascii="Arial" w:hAnsi="Arial" w:cs="Arial"/>
          <w:bCs/>
          <w:sz w:val="28"/>
          <w:szCs w:val="28"/>
        </w:rPr>
        <w:t>–</w:t>
      </w:r>
      <w:r w:rsidRPr="007E5E2F">
        <w:rPr>
          <w:rFonts w:ascii="Arial" w:hAnsi="Arial" w:cs="Arial"/>
          <w:bCs/>
          <w:sz w:val="28"/>
          <w:szCs w:val="28"/>
        </w:rPr>
        <w:t>kwiecień 2025 r.</w:t>
      </w:r>
    </w:p>
    <w:p w14:paraId="0FE75A26" w14:textId="77777777" w:rsidR="00640284" w:rsidRPr="007E5E2F" w:rsidRDefault="00640284" w:rsidP="007E5E2F">
      <w:pPr>
        <w:spacing w:after="0" w:line="259" w:lineRule="auto"/>
        <w:rPr>
          <w:rFonts w:ascii="Arial" w:hAnsi="Arial" w:cs="Arial"/>
          <w:sz w:val="28"/>
          <w:szCs w:val="28"/>
        </w:rPr>
      </w:pPr>
    </w:p>
    <w:p w14:paraId="397A2B36" w14:textId="77777777" w:rsidR="00640284" w:rsidRPr="007E5E2F" w:rsidRDefault="00640284" w:rsidP="007E5E2F">
      <w:pPr>
        <w:spacing w:after="0" w:line="276" w:lineRule="auto"/>
        <w:rPr>
          <w:rFonts w:ascii="Arial" w:hAnsi="Arial" w:cs="Arial"/>
          <w:b/>
          <w:bCs/>
          <w:sz w:val="28"/>
          <w:szCs w:val="28"/>
        </w:rPr>
      </w:pPr>
      <w:r w:rsidRPr="007E5E2F">
        <w:rPr>
          <w:rFonts w:ascii="Arial" w:hAnsi="Arial" w:cs="Arial"/>
          <w:b/>
          <w:bCs/>
          <w:sz w:val="28"/>
          <w:szCs w:val="28"/>
        </w:rPr>
        <w:t>Montaż/wymiana oświetlenia energooszczędnego</w:t>
      </w:r>
    </w:p>
    <w:p w14:paraId="1ED8946E" w14:textId="0068887E" w:rsidR="00640284" w:rsidRPr="007E5E2F" w:rsidRDefault="00640284" w:rsidP="007E5E2F">
      <w:pPr>
        <w:spacing w:after="0" w:line="276" w:lineRule="auto"/>
        <w:contextualSpacing/>
        <w:rPr>
          <w:rFonts w:ascii="Arial" w:hAnsi="Arial" w:cs="Arial"/>
          <w:sz w:val="28"/>
          <w:szCs w:val="28"/>
        </w:rPr>
      </w:pPr>
      <w:r w:rsidRPr="007E5E2F">
        <w:rPr>
          <w:rFonts w:ascii="Arial" w:hAnsi="Arial" w:cs="Arial"/>
          <w:sz w:val="28"/>
          <w:szCs w:val="28"/>
        </w:rPr>
        <w:t xml:space="preserve">W 2024 r. zbudowano nowe, energooszczędne, nowoczesne oświetlenie typu LED (kable, słupy, oprawy) wyposażone w system sterowania i monitoringu w ilości 69 sztuk, </w:t>
      </w:r>
      <w:r w:rsidR="00E75152" w:rsidRPr="007E5E2F">
        <w:rPr>
          <w:rFonts w:ascii="Arial" w:hAnsi="Arial" w:cs="Arial"/>
          <w:sz w:val="28"/>
          <w:szCs w:val="28"/>
        </w:rPr>
        <w:t>na</w:t>
      </w:r>
      <w:r w:rsidRPr="007E5E2F">
        <w:rPr>
          <w:rFonts w:ascii="Arial" w:hAnsi="Arial" w:cs="Arial"/>
          <w:sz w:val="28"/>
          <w:szCs w:val="28"/>
        </w:rPr>
        <w:t xml:space="preserve"> ulicach: Jesionowa </w:t>
      </w:r>
      <w:r w:rsidR="005646D6" w:rsidRPr="007E5E2F">
        <w:rPr>
          <w:rFonts w:ascii="Arial" w:hAnsi="Arial" w:cs="Arial"/>
          <w:sz w:val="28"/>
          <w:szCs w:val="28"/>
        </w:rPr>
        <w:t>–</w:t>
      </w:r>
      <w:r w:rsidRPr="007E5E2F">
        <w:rPr>
          <w:rFonts w:ascii="Arial" w:hAnsi="Arial" w:cs="Arial"/>
          <w:sz w:val="28"/>
          <w:szCs w:val="28"/>
        </w:rPr>
        <w:t xml:space="preserve"> 9 szt</w:t>
      </w:r>
      <w:r w:rsidR="00CB65D2" w:rsidRPr="007E5E2F">
        <w:rPr>
          <w:rFonts w:ascii="Arial" w:hAnsi="Arial" w:cs="Arial"/>
          <w:sz w:val="28"/>
          <w:szCs w:val="28"/>
        </w:rPr>
        <w:t>.</w:t>
      </w:r>
      <w:r w:rsidRPr="007E5E2F">
        <w:rPr>
          <w:rFonts w:ascii="Arial" w:hAnsi="Arial" w:cs="Arial"/>
          <w:sz w:val="28"/>
          <w:szCs w:val="28"/>
        </w:rPr>
        <w:t xml:space="preserve">, Chabrowa </w:t>
      </w:r>
      <w:r w:rsidR="00E75152" w:rsidRPr="007E5E2F">
        <w:rPr>
          <w:rFonts w:ascii="Arial" w:hAnsi="Arial" w:cs="Arial"/>
          <w:sz w:val="28"/>
          <w:szCs w:val="28"/>
        </w:rPr>
        <w:t>–</w:t>
      </w:r>
      <w:r w:rsidRPr="007E5E2F">
        <w:rPr>
          <w:rFonts w:ascii="Arial" w:hAnsi="Arial" w:cs="Arial"/>
          <w:sz w:val="28"/>
          <w:szCs w:val="28"/>
        </w:rPr>
        <w:t xml:space="preserve"> 3 szt</w:t>
      </w:r>
      <w:r w:rsidR="00CB65D2" w:rsidRPr="007E5E2F">
        <w:rPr>
          <w:rFonts w:ascii="Arial" w:hAnsi="Arial" w:cs="Arial"/>
          <w:sz w:val="28"/>
          <w:szCs w:val="28"/>
        </w:rPr>
        <w:t>.</w:t>
      </w:r>
      <w:r w:rsidRPr="007E5E2F">
        <w:rPr>
          <w:rFonts w:ascii="Arial" w:hAnsi="Arial" w:cs="Arial"/>
          <w:sz w:val="28"/>
          <w:szCs w:val="28"/>
        </w:rPr>
        <w:t xml:space="preserve">, Lipowa </w:t>
      </w:r>
      <w:r w:rsidR="00E75152" w:rsidRPr="007E5E2F">
        <w:rPr>
          <w:rFonts w:ascii="Arial" w:hAnsi="Arial" w:cs="Arial"/>
          <w:sz w:val="28"/>
          <w:szCs w:val="28"/>
        </w:rPr>
        <w:t>–</w:t>
      </w:r>
      <w:r w:rsidRPr="007E5E2F">
        <w:rPr>
          <w:rFonts w:ascii="Arial" w:hAnsi="Arial" w:cs="Arial"/>
          <w:sz w:val="28"/>
          <w:szCs w:val="28"/>
        </w:rPr>
        <w:t xml:space="preserve"> 11 szt</w:t>
      </w:r>
      <w:r w:rsidR="00CB65D2" w:rsidRPr="007E5E2F">
        <w:rPr>
          <w:rFonts w:ascii="Arial" w:hAnsi="Arial" w:cs="Arial"/>
          <w:sz w:val="28"/>
          <w:szCs w:val="28"/>
        </w:rPr>
        <w:t>.</w:t>
      </w:r>
      <w:r w:rsidRPr="007E5E2F">
        <w:rPr>
          <w:rFonts w:ascii="Arial" w:hAnsi="Arial" w:cs="Arial"/>
          <w:sz w:val="28"/>
          <w:szCs w:val="28"/>
        </w:rPr>
        <w:t xml:space="preserve">, Żwirowa </w:t>
      </w:r>
      <w:r w:rsidR="00E75152" w:rsidRPr="007E5E2F">
        <w:rPr>
          <w:rFonts w:ascii="Arial" w:hAnsi="Arial" w:cs="Arial"/>
          <w:sz w:val="28"/>
          <w:szCs w:val="28"/>
        </w:rPr>
        <w:t>–</w:t>
      </w:r>
      <w:r w:rsidRPr="007E5E2F">
        <w:rPr>
          <w:rFonts w:ascii="Arial" w:hAnsi="Arial" w:cs="Arial"/>
          <w:sz w:val="28"/>
          <w:szCs w:val="28"/>
        </w:rPr>
        <w:t xml:space="preserve"> 10 szt</w:t>
      </w:r>
      <w:r w:rsidR="00CB65D2" w:rsidRPr="007E5E2F">
        <w:rPr>
          <w:rFonts w:ascii="Arial" w:hAnsi="Arial" w:cs="Arial"/>
          <w:sz w:val="28"/>
          <w:szCs w:val="28"/>
        </w:rPr>
        <w:t>.</w:t>
      </w:r>
      <w:r w:rsidRPr="007E5E2F">
        <w:rPr>
          <w:rFonts w:ascii="Arial" w:hAnsi="Arial" w:cs="Arial"/>
          <w:sz w:val="28"/>
          <w:szCs w:val="28"/>
        </w:rPr>
        <w:t xml:space="preserve">, Gałczyńskiego </w:t>
      </w:r>
      <w:r w:rsidR="00E75152" w:rsidRPr="007E5E2F">
        <w:rPr>
          <w:rFonts w:ascii="Arial" w:hAnsi="Arial" w:cs="Arial"/>
          <w:sz w:val="28"/>
          <w:szCs w:val="28"/>
        </w:rPr>
        <w:t>–</w:t>
      </w:r>
      <w:r w:rsidRPr="007E5E2F">
        <w:rPr>
          <w:rFonts w:ascii="Arial" w:hAnsi="Arial" w:cs="Arial"/>
          <w:sz w:val="28"/>
          <w:szCs w:val="28"/>
        </w:rPr>
        <w:t xml:space="preserve"> 7 szt</w:t>
      </w:r>
      <w:r w:rsidR="00CB65D2" w:rsidRPr="007E5E2F">
        <w:rPr>
          <w:rFonts w:ascii="Arial" w:hAnsi="Arial" w:cs="Arial"/>
          <w:sz w:val="28"/>
          <w:szCs w:val="28"/>
        </w:rPr>
        <w:t>.</w:t>
      </w:r>
      <w:r w:rsidRPr="007E5E2F">
        <w:rPr>
          <w:rFonts w:ascii="Arial" w:hAnsi="Arial" w:cs="Arial"/>
          <w:sz w:val="28"/>
          <w:szCs w:val="28"/>
        </w:rPr>
        <w:t xml:space="preserve">, Nagórskiego </w:t>
      </w:r>
      <w:r w:rsidR="00E75152" w:rsidRPr="007E5E2F">
        <w:rPr>
          <w:rFonts w:ascii="Arial" w:hAnsi="Arial" w:cs="Arial"/>
          <w:sz w:val="28"/>
          <w:szCs w:val="28"/>
        </w:rPr>
        <w:t>–</w:t>
      </w:r>
      <w:r w:rsidRPr="007E5E2F">
        <w:rPr>
          <w:rFonts w:ascii="Arial" w:hAnsi="Arial" w:cs="Arial"/>
          <w:sz w:val="28"/>
          <w:szCs w:val="28"/>
        </w:rPr>
        <w:t xml:space="preserve"> 8 szt</w:t>
      </w:r>
      <w:r w:rsidR="00CB65D2" w:rsidRPr="007E5E2F">
        <w:rPr>
          <w:rFonts w:ascii="Arial" w:hAnsi="Arial" w:cs="Arial"/>
          <w:sz w:val="28"/>
          <w:szCs w:val="28"/>
        </w:rPr>
        <w:t>.</w:t>
      </w:r>
      <w:r w:rsidRPr="007E5E2F">
        <w:rPr>
          <w:rFonts w:ascii="Arial" w:hAnsi="Arial" w:cs="Arial"/>
          <w:sz w:val="28"/>
          <w:szCs w:val="28"/>
        </w:rPr>
        <w:t xml:space="preserve">, </w:t>
      </w:r>
      <w:r w:rsidR="00CB65D2" w:rsidRPr="007E5E2F">
        <w:rPr>
          <w:rFonts w:ascii="Arial" w:hAnsi="Arial" w:cs="Arial"/>
          <w:sz w:val="28"/>
          <w:szCs w:val="28"/>
        </w:rPr>
        <w:t xml:space="preserve">Graniczna </w:t>
      </w:r>
      <w:r w:rsidR="00E75152" w:rsidRPr="007E5E2F">
        <w:rPr>
          <w:rFonts w:ascii="Arial" w:hAnsi="Arial" w:cs="Arial"/>
          <w:sz w:val="28"/>
          <w:szCs w:val="28"/>
        </w:rPr>
        <w:t>–</w:t>
      </w:r>
      <w:r w:rsidRPr="007E5E2F">
        <w:rPr>
          <w:rFonts w:ascii="Arial" w:hAnsi="Arial" w:cs="Arial"/>
          <w:sz w:val="28"/>
          <w:szCs w:val="28"/>
        </w:rPr>
        <w:t xml:space="preserve"> 10 szt</w:t>
      </w:r>
      <w:r w:rsidR="00CB65D2" w:rsidRPr="007E5E2F">
        <w:rPr>
          <w:rFonts w:ascii="Arial" w:hAnsi="Arial" w:cs="Arial"/>
          <w:sz w:val="28"/>
          <w:szCs w:val="28"/>
        </w:rPr>
        <w:t>.</w:t>
      </w:r>
      <w:r w:rsidRPr="007E5E2F">
        <w:rPr>
          <w:rFonts w:ascii="Arial" w:hAnsi="Arial" w:cs="Arial"/>
          <w:sz w:val="28"/>
          <w:szCs w:val="28"/>
        </w:rPr>
        <w:t xml:space="preserve">, </w:t>
      </w:r>
      <w:r w:rsidR="00CB65D2" w:rsidRPr="007E5E2F">
        <w:rPr>
          <w:rFonts w:ascii="Arial" w:hAnsi="Arial" w:cs="Arial"/>
          <w:sz w:val="28"/>
          <w:szCs w:val="28"/>
        </w:rPr>
        <w:t xml:space="preserve">Rybnicka </w:t>
      </w:r>
      <w:r w:rsidR="00E75152" w:rsidRPr="007E5E2F">
        <w:rPr>
          <w:rFonts w:ascii="Arial" w:hAnsi="Arial" w:cs="Arial"/>
          <w:sz w:val="28"/>
          <w:szCs w:val="28"/>
        </w:rPr>
        <w:t>–</w:t>
      </w:r>
      <w:r w:rsidRPr="007E5E2F">
        <w:rPr>
          <w:rFonts w:ascii="Arial" w:hAnsi="Arial" w:cs="Arial"/>
          <w:sz w:val="28"/>
          <w:szCs w:val="28"/>
        </w:rPr>
        <w:t xml:space="preserve"> 11 szt. </w:t>
      </w:r>
    </w:p>
    <w:p w14:paraId="556345F1" w14:textId="0F06C3A3" w:rsidR="00640284" w:rsidRPr="007E5E2F" w:rsidRDefault="00640284" w:rsidP="007E5E2F">
      <w:pPr>
        <w:spacing w:after="0" w:line="276" w:lineRule="auto"/>
        <w:contextualSpacing/>
        <w:rPr>
          <w:rFonts w:ascii="Arial" w:hAnsi="Arial" w:cs="Arial"/>
          <w:sz w:val="28"/>
          <w:szCs w:val="28"/>
        </w:rPr>
      </w:pPr>
      <w:r w:rsidRPr="007E5E2F">
        <w:rPr>
          <w:rFonts w:ascii="Arial" w:hAnsi="Arial" w:cs="Arial"/>
          <w:sz w:val="28"/>
          <w:szCs w:val="28"/>
        </w:rPr>
        <w:t>Ponadto w ramach modernizacji mostu na ul</w:t>
      </w:r>
      <w:r w:rsidR="00E75152" w:rsidRPr="007E5E2F">
        <w:rPr>
          <w:rFonts w:ascii="Arial" w:hAnsi="Arial" w:cs="Arial"/>
          <w:sz w:val="28"/>
          <w:szCs w:val="28"/>
        </w:rPr>
        <w:t>.</w:t>
      </w:r>
      <w:r w:rsidRPr="007E5E2F">
        <w:rPr>
          <w:rFonts w:ascii="Arial" w:hAnsi="Arial" w:cs="Arial"/>
          <w:sz w:val="28"/>
          <w:szCs w:val="28"/>
        </w:rPr>
        <w:t xml:space="preserve"> Wyszyńskiego zbudowano nowe, energooszczędne, nowoczesne oświetlenie typu LED w ilości 16 opraw. Zabudowano także nowe, energooszczędne 4 oprawy LED na istniejących słupach abonenckich Energa  </w:t>
      </w:r>
      <w:r w:rsidR="00E75152" w:rsidRPr="007E5E2F">
        <w:rPr>
          <w:rFonts w:ascii="Arial" w:hAnsi="Arial" w:cs="Arial"/>
          <w:sz w:val="28"/>
          <w:szCs w:val="28"/>
        </w:rPr>
        <w:t>–</w:t>
      </w:r>
      <w:r w:rsidRPr="007E5E2F">
        <w:rPr>
          <w:rFonts w:ascii="Arial" w:hAnsi="Arial" w:cs="Arial"/>
          <w:sz w:val="28"/>
          <w:szCs w:val="28"/>
        </w:rPr>
        <w:t xml:space="preserve"> Operator na u</w:t>
      </w:r>
      <w:r w:rsidR="00E75152" w:rsidRPr="007E5E2F">
        <w:rPr>
          <w:rFonts w:ascii="Arial" w:hAnsi="Arial" w:cs="Arial"/>
          <w:sz w:val="28"/>
          <w:szCs w:val="28"/>
        </w:rPr>
        <w:t>l.</w:t>
      </w:r>
      <w:r w:rsidRPr="007E5E2F">
        <w:rPr>
          <w:rFonts w:ascii="Arial" w:hAnsi="Arial" w:cs="Arial"/>
          <w:sz w:val="28"/>
          <w:szCs w:val="28"/>
        </w:rPr>
        <w:t xml:space="preserve"> Skrajnej.</w:t>
      </w:r>
    </w:p>
    <w:p w14:paraId="5C7F10C8" w14:textId="118BF106" w:rsidR="00640284" w:rsidRPr="007E5E2F" w:rsidRDefault="00640284" w:rsidP="007E5E2F">
      <w:pPr>
        <w:spacing w:after="0" w:line="259" w:lineRule="auto"/>
        <w:rPr>
          <w:rFonts w:ascii="Arial" w:hAnsi="Arial" w:cs="Arial"/>
          <w:sz w:val="28"/>
          <w:szCs w:val="28"/>
        </w:rPr>
      </w:pPr>
      <w:r w:rsidRPr="007E5E2F">
        <w:rPr>
          <w:rFonts w:ascii="Arial" w:hAnsi="Arial" w:cs="Arial"/>
          <w:sz w:val="28"/>
          <w:szCs w:val="28"/>
        </w:rPr>
        <w:t>W ramach planowanych działań konserwacyjnych umyto i wyczyszczono wszystkie klosze lamp oświetleniowych w ciągu ulicy Bednarskiej – parking pod mostem stalowym</w:t>
      </w:r>
      <w:r w:rsidR="00E75152" w:rsidRPr="007E5E2F">
        <w:rPr>
          <w:rFonts w:ascii="Arial" w:hAnsi="Arial" w:cs="Arial"/>
          <w:sz w:val="28"/>
          <w:szCs w:val="28"/>
        </w:rPr>
        <w:t>,</w:t>
      </w:r>
      <w:r w:rsidRPr="007E5E2F">
        <w:rPr>
          <w:rFonts w:ascii="Arial" w:hAnsi="Arial" w:cs="Arial"/>
          <w:sz w:val="28"/>
          <w:szCs w:val="28"/>
        </w:rPr>
        <w:t xml:space="preserve"> a także zamontowano w szafkach oświetleniowych 15 sztuk sterowników astronomicznych do sterowania oświetleniem ulicznym typu Time – Net VTC Astro.</w:t>
      </w:r>
    </w:p>
    <w:p w14:paraId="11B3A785" w14:textId="4548F023"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 xml:space="preserve">Zawarto umowę na wykonanie dokumentacji projektowej i kosztorysowej na zadanie pn.: „Budowa oświetlenia ulicznego w ciągu Drogi Krajowej nr 62 w granicach administracyjnych miasta Włocławek”. </w:t>
      </w:r>
    </w:p>
    <w:p w14:paraId="5E2BE393" w14:textId="77777777" w:rsidR="00AC5152" w:rsidRDefault="00AC5152" w:rsidP="007E5E2F">
      <w:pPr>
        <w:spacing w:after="0" w:line="259" w:lineRule="auto"/>
        <w:rPr>
          <w:rFonts w:ascii="Arial" w:hAnsi="Arial" w:cs="Arial"/>
          <w:b/>
          <w:bCs/>
          <w:sz w:val="28"/>
          <w:szCs w:val="28"/>
        </w:rPr>
      </w:pPr>
    </w:p>
    <w:p w14:paraId="6F059C43" w14:textId="40AA3E7C" w:rsidR="00640284" w:rsidRPr="007E5E2F" w:rsidRDefault="00640284" w:rsidP="007E5E2F">
      <w:pPr>
        <w:spacing w:after="0" w:line="259" w:lineRule="auto"/>
        <w:rPr>
          <w:rFonts w:ascii="Arial" w:hAnsi="Arial" w:cs="Arial"/>
          <w:b/>
          <w:sz w:val="28"/>
          <w:szCs w:val="28"/>
        </w:rPr>
      </w:pPr>
      <w:r w:rsidRPr="007E5E2F">
        <w:rPr>
          <w:rFonts w:ascii="Arial" w:hAnsi="Arial" w:cs="Arial"/>
          <w:b/>
          <w:bCs/>
          <w:sz w:val="28"/>
          <w:szCs w:val="28"/>
        </w:rPr>
        <w:t>Budowa instalacji Odnawialnych Źródeł Energii</w:t>
      </w:r>
    </w:p>
    <w:p w14:paraId="45489DAA" w14:textId="4F11E711"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W ramach zadania opracowano opis przedmiotu zamówienia w postaci dokumentacji projektowo</w:t>
      </w:r>
      <w:r w:rsidR="00E75152" w:rsidRPr="007E5E2F">
        <w:rPr>
          <w:rFonts w:ascii="Arial" w:hAnsi="Arial" w:cs="Arial"/>
          <w:bCs/>
          <w:sz w:val="28"/>
          <w:szCs w:val="28"/>
        </w:rPr>
        <w:t>-</w:t>
      </w:r>
      <w:r w:rsidRPr="007E5E2F">
        <w:rPr>
          <w:rFonts w:ascii="Arial" w:hAnsi="Arial" w:cs="Arial"/>
          <w:bCs/>
          <w:sz w:val="28"/>
          <w:szCs w:val="28"/>
        </w:rPr>
        <w:t xml:space="preserve"> kosztorysowej dla dostawy i montażu instalacji fotowoltaicznej montowanej na dachu budynku: </w:t>
      </w:r>
    </w:p>
    <w:p w14:paraId="0DD56F2F" w14:textId="77777777" w:rsidR="00640284" w:rsidRPr="007E5E2F" w:rsidRDefault="00640284" w:rsidP="007E5E2F">
      <w:pPr>
        <w:numPr>
          <w:ilvl w:val="0"/>
          <w:numId w:val="143"/>
        </w:numPr>
        <w:spacing w:after="0" w:line="259" w:lineRule="auto"/>
        <w:contextualSpacing/>
        <w:rPr>
          <w:rFonts w:ascii="Arial" w:hAnsi="Arial" w:cs="Arial"/>
          <w:bCs/>
          <w:sz w:val="28"/>
          <w:szCs w:val="28"/>
        </w:rPr>
      </w:pPr>
      <w:r w:rsidRPr="007E5E2F">
        <w:rPr>
          <w:rFonts w:ascii="Arial" w:hAnsi="Arial" w:cs="Arial"/>
          <w:bCs/>
          <w:sz w:val="28"/>
          <w:szCs w:val="28"/>
        </w:rPr>
        <w:t xml:space="preserve">Miejskiego Ośrodka Pomocy Rodzinie, </w:t>
      </w:r>
    </w:p>
    <w:p w14:paraId="50170B2E" w14:textId="7CDA4579" w:rsidR="00640284" w:rsidRPr="007E5E2F" w:rsidRDefault="00640284" w:rsidP="007E5E2F">
      <w:pPr>
        <w:numPr>
          <w:ilvl w:val="0"/>
          <w:numId w:val="143"/>
        </w:numPr>
        <w:spacing w:after="0" w:line="259" w:lineRule="auto"/>
        <w:contextualSpacing/>
        <w:rPr>
          <w:rFonts w:ascii="Arial" w:hAnsi="Arial" w:cs="Arial"/>
          <w:bCs/>
          <w:sz w:val="28"/>
          <w:szCs w:val="28"/>
        </w:rPr>
      </w:pPr>
      <w:r w:rsidRPr="007E5E2F">
        <w:rPr>
          <w:rFonts w:ascii="Arial" w:hAnsi="Arial" w:cs="Arial"/>
          <w:bCs/>
          <w:sz w:val="28"/>
          <w:szCs w:val="28"/>
        </w:rPr>
        <w:t xml:space="preserve">Szkoły Podstawowej nr 5 z Oddziałami Integracyjnymi </w:t>
      </w:r>
      <w:r w:rsidR="00E75152" w:rsidRPr="007E5E2F">
        <w:rPr>
          <w:rFonts w:ascii="Arial" w:hAnsi="Arial" w:cs="Arial"/>
          <w:bCs/>
          <w:sz w:val="28"/>
          <w:szCs w:val="28"/>
        </w:rPr>
        <w:t>–</w:t>
      </w:r>
      <w:r w:rsidRPr="007E5E2F">
        <w:rPr>
          <w:rFonts w:ascii="Arial" w:hAnsi="Arial" w:cs="Arial"/>
          <w:bCs/>
          <w:sz w:val="28"/>
          <w:szCs w:val="28"/>
        </w:rPr>
        <w:t xml:space="preserve"> budynek A, </w:t>
      </w:r>
    </w:p>
    <w:p w14:paraId="1F14CAE4" w14:textId="5CA82C0A" w:rsidR="00640284" w:rsidRPr="007E5E2F" w:rsidRDefault="00640284" w:rsidP="007E5E2F">
      <w:pPr>
        <w:numPr>
          <w:ilvl w:val="0"/>
          <w:numId w:val="143"/>
        </w:numPr>
        <w:spacing w:after="0" w:line="259" w:lineRule="auto"/>
        <w:contextualSpacing/>
        <w:rPr>
          <w:rFonts w:ascii="Arial" w:hAnsi="Arial" w:cs="Arial"/>
          <w:bCs/>
          <w:sz w:val="28"/>
          <w:szCs w:val="28"/>
        </w:rPr>
      </w:pPr>
      <w:r w:rsidRPr="007E5E2F">
        <w:rPr>
          <w:rFonts w:ascii="Arial" w:hAnsi="Arial" w:cs="Arial"/>
          <w:bCs/>
          <w:sz w:val="28"/>
          <w:szCs w:val="28"/>
        </w:rPr>
        <w:lastRenderedPageBreak/>
        <w:t xml:space="preserve">Szkoły Podstawowej nr 5 z Oddziałami Integracyjnymi </w:t>
      </w:r>
      <w:r w:rsidR="00E75152" w:rsidRPr="007E5E2F">
        <w:rPr>
          <w:rFonts w:ascii="Arial" w:hAnsi="Arial" w:cs="Arial"/>
          <w:bCs/>
          <w:sz w:val="28"/>
          <w:szCs w:val="28"/>
        </w:rPr>
        <w:t>–</w:t>
      </w:r>
      <w:r w:rsidRPr="007E5E2F">
        <w:rPr>
          <w:rFonts w:ascii="Arial" w:hAnsi="Arial" w:cs="Arial"/>
          <w:bCs/>
          <w:sz w:val="28"/>
          <w:szCs w:val="28"/>
        </w:rPr>
        <w:t xml:space="preserve"> budynek B – Przedszkole, </w:t>
      </w:r>
    </w:p>
    <w:p w14:paraId="7BB844DF" w14:textId="77777777" w:rsidR="00640284" w:rsidRPr="007E5E2F" w:rsidRDefault="00640284" w:rsidP="007E5E2F">
      <w:pPr>
        <w:numPr>
          <w:ilvl w:val="0"/>
          <w:numId w:val="143"/>
        </w:numPr>
        <w:spacing w:after="0" w:line="259" w:lineRule="auto"/>
        <w:contextualSpacing/>
        <w:rPr>
          <w:rFonts w:ascii="Arial" w:hAnsi="Arial" w:cs="Arial"/>
          <w:bCs/>
          <w:sz w:val="28"/>
          <w:szCs w:val="28"/>
        </w:rPr>
      </w:pPr>
      <w:r w:rsidRPr="007E5E2F">
        <w:rPr>
          <w:rFonts w:ascii="Arial" w:hAnsi="Arial" w:cs="Arial"/>
          <w:bCs/>
          <w:sz w:val="28"/>
          <w:szCs w:val="28"/>
        </w:rPr>
        <w:t xml:space="preserve">Przedszkola Publicznego nr 12, </w:t>
      </w:r>
    </w:p>
    <w:p w14:paraId="67371A1E" w14:textId="77777777" w:rsidR="00640284" w:rsidRPr="007E5E2F" w:rsidRDefault="00640284" w:rsidP="007E5E2F">
      <w:pPr>
        <w:numPr>
          <w:ilvl w:val="0"/>
          <w:numId w:val="143"/>
        </w:numPr>
        <w:spacing w:after="0" w:line="259" w:lineRule="auto"/>
        <w:contextualSpacing/>
        <w:rPr>
          <w:rFonts w:ascii="Arial" w:hAnsi="Arial" w:cs="Arial"/>
          <w:bCs/>
          <w:sz w:val="28"/>
          <w:szCs w:val="28"/>
        </w:rPr>
      </w:pPr>
      <w:r w:rsidRPr="007E5E2F">
        <w:rPr>
          <w:rFonts w:ascii="Arial" w:hAnsi="Arial" w:cs="Arial"/>
          <w:bCs/>
          <w:sz w:val="28"/>
          <w:szCs w:val="28"/>
        </w:rPr>
        <w:t>Przedszkola Publicznego nr 13,</w:t>
      </w:r>
    </w:p>
    <w:p w14:paraId="47F1DB85" w14:textId="77777777" w:rsidR="00640284" w:rsidRPr="007E5E2F" w:rsidRDefault="00640284" w:rsidP="007E5E2F">
      <w:pPr>
        <w:numPr>
          <w:ilvl w:val="0"/>
          <w:numId w:val="143"/>
        </w:numPr>
        <w:spacing w:after="0" w:line="259" w:lineRule="auto"/>
        <w:contextualSpacing/>
        <w:rPr>
          <w:rFonts w:ascii="Arial" w:hAnsi="Arial" w:cs="Arial"/>
          <w:bCs/>
          <w:sz w:val="28"/>
          <w:szCs w:val="28"/>
        </w:rPr>
      </w:pPr>
      <w:r w:rsidRPr="007E5E2F">
        <w:rPr>
          <w:rFonts w:ascii="Arial" w:hAnsi="Arial" w:cs="Arial"/>
          <w:bCs/>
          <w:sz w:val="28"/>
          <w:szCs w:val="28"/>
        </w:rPr>
        <w:t>Przedszkola Publicznego nr 35.</w:t>
      </w:r>
    </w:p>
    <w:p w14:paraId="247F695D" w14:textId="77777777" w:rsidR="00640284" w:rsidRPr="007E5E2F" w:rsidRDefault="00640284" w:rsidP="007E5E2F">
      <w:pPr>
        <w:spacing w:after="0" w:line="259" w:lineRule="auto"/>
        <w:rPr>
          <w:rFonts w:ascii="Arial" w:hAnsi="Arial" w:cs="Arial"/>
          <w:b/>
          <w:bCs/>
          <w:color w:val="FF0000"/>
          <w:sz w:val="28"/>
          <w:szCs w:val="28"/>
        </w:rPr>
      </w:pPr>
    </w:p>
    <w:p w14:paraId="46F9EBC7" w14:textId="77777777" w:rsidR="00640284" w:rsidRPr="007E5E2F" w:rsidRDefault="00640284" w:rsidP="007E5E2F">
      <w:pPr>
        <w:spacing w:after="0" w:line="259" w:lineRule="auto"/>
        <w:rPr>
          <w:rFonts w:ascii="Arial" w:hAnsi="Arial" w:cs="Arial"/>
          <w:b/>
          <w:sz w:val="28"/>
          <w:szCs w:val="28"/>
        </w:rPr>
      </w:pPr>
      <w:r w:rsidRPr="007E5E2F">
        <w:rPr>
          <w:rFonts w:ascii="Arial" w:hAnsi="Arial" w:cs="Arial"/>
          <w:b/>
          <w:bCs/>
          <w:sz w:val="28"/>
          <w:szCs w:val="28"/>
        </w:rPr>
        <w:t>Poprawa efektywności energetycznej poprzez montaż instalacji fotowoltaicznych na budynkach użyteczności publicznej we Włocławku – etap II</w:t>
      </w:r>
    </w:p>
    <w:p w14:paraId="7CD706B5" w14:textId="77777777"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 xml:space="preserve">W ramach zadania zaktualizowano kosztorysy dla opisów przedmiotu zamówienia w postaci dokumentacji projektowych opracowanych dla 6 obiektów użyteczności publicznej: </w:t>
      </w:r>
    </w:p>
    <w:p w14:paraId="602950A7" w14:textId="77777777" w:rsidR="00640284" w:rsidRPr="007E5E2F" w:rsidRDefault="00640284" w:rsidP="007E5E2F">
      <w:pPr>
        <w:numPr>
          <w:ilvl w:val="0"/>
          <w:numId w:val="144"/>
        </w:numPr>
        <w:spacing w:after="0" w:line="259" w:lineRule="auto"/>
        <w:contextualSpacing/>
        <w:rPr>
          <w:rFonts w:ascii="Arial" w:hAnsi="Arial" w:cs="Arial"/>
          <w:bCs/>
          <w:sz w:val="28"/>
          <w:szCs w:val="28"/>
        </w:rPr>
      </w:pPr>
      <w:r w:rsidRPr="007E5E2F">
        <w:rPr>
          <w:rFonts w:ascii="Arial" w:hAnsi="Arial" w:cs="Arial"/>
          <w:bCs/>
          <w:sz w:val="28"/>
          <w:szCs w:val="28"/>
        </w:rPr>
        <w:t xml:space="preserve">Przedszkole Publiczne nr 16, </w:t>
      </w:r>
    </w:p>
    <w:p w14:paraId="2C07FD19" w14:textId="77777777" w:rsidR="00640284" w:rsidRPr="007E5E2F" w:rsidRDefault="00640284" w:rsidP="007E5E2F">
      <w:pPr>
        <w:numPr>
          <w:ilvl w:val="0"/>
          <w:numId w:val="144"/>
        </w:numPr>
        <w:spacing w:after="0" w:line="259" w:lineRule="auto"/>
        <w:contextualSpacing/>
        <w:rPr>
          <w:rFonts w:ascii="Arial" w:hAnsi="Arial" w:cs="Arial"/>
          <w:bCs/>
          <w:sz w:val="28"/>
          <w:szCs w:val="28"/>
        </w:rPr>
      </w:pPr>
      <w:r w:rsidRPr="007E5E2F">
        <w:rPr>
          <w:rFonts w:ascii="Arial" w:hAnsi="Arial" w:cs="Arial"/>
          <w:bCs/>
          <w:sz w:val="28"/>
          <w:szCs w:val="28"/>
        </w:rPr>
        <w:t xml:space="preserve">Przedszkole Publiczne nr 19, </w:t>
      </w:r>
    </w:p>
    <w:p w14:paraId="4985672C" w14:textId="77777777" w:rsidR="00640284" w:rsidRPr="007E5E2F" w:rsidRDefault="00640284" w:rsidP="007E5E2F">
      <w:pPr>
        <w:numPr>
          <w:ilvl w:val="0"/>
          <w:numId w:val="144"/>
        </w:numPr>
        <w:spacing w:after="0" w:line="259" w:lineRule="auto"/>
        <w:contextualSpacing/>
        <w:rPr>
          <w:rFonts w:ascii="Arial" w:hAnsi="Arial" w:cs="Arial"/>
          <w:bCs/>
          <w:sz w:val="28"/>
          <w:szCs w:val="28"/>
        </w:rPr>
      </w:pPr>
      <w:r w:rsidRPr="007E5E2F">
        <w:rPr>
          <w:rFonts w:ascii="Arial" w:hAnsi="Arial" w:cs="Arial"/>
          <w:bCs/>
          <w:sz w:val="28"/>
          <w:szCs w:val="28"/>
        </w:rPr>
        <w:t xml:space="preserve">Przedszkole Publiczne nr 22, </w:t>
      </w:r>
    </w:p>
    <w:p w14:paraId="1DD3DA94" w14:textId="77777777" w:rsidR="00640284" w:rsidRPr="007E5E2F" w:rsidRDefault="00640284" w:rsidP="007E5E2F">
      <w:pPr>
        <w:numPr>
          <w:ilvl w:val="0"/>
          <w:numId w:val="144"/>
        </w:numPr>
        <w:spacing w:after="0" w:line="259" w:lineRule="auto"/>
        <w:contextualSpacing/>
        <w:rPr>
          <w:rFonts w:ascii="Arial" w:hAnsi="Arial" w:cs="Arial"/>
          <w:bCs/>
          <w:sz w:val="28"/>
          <w:szCs w:val="28"/>
        </w:rPr>
      </w:pPr>
      <w:r w:rsidRPr="007E5E2F">
        <w:rPr>
          <w:rFonts w:ascii="Arial" w:hAnsi="Arial" w:cs="Arial"/>
          <w:bCs/>
          <w:sz w:val="28"/>
          <w:szCs w:val="28"/>
        </w:rPr>
        <w:t xml:space="preserve">Przedszkole Publiczne nr 25, </w:t>
      </w:r>
    </w:p>
    <w:p w14:paraId="63752034" w14:textId="77777777" w:rsidR="00640284" w:rsidRPr="007E5E2F" w:rsidRDefault="00640284" w:rsidP="007E5E2F">
      <w:pPr>
        <w:numPr>
          <w:ilvl w:val="0"/>
          <w:numId w:val="144"/>
        </w:numPr>
        <w:spacing w:after="0" w:line="259" w:lineRule="auto"/>
        <w:contextualSpacing/>
        <w:rPr>
          <w:rFonts w:ascii="Arial" w:hAnsi="Arial" w:cs="Arial"/>
          <w:bCs/>
          <w:sz w:val="28"/>
          <w:szCs w:val="28"/>
        </w:rPr>
      </w:pPr>
      <w:r w:rsidRPr="007E5E2F">
        <w:rPr>
          <w:rFonts w:ascii="Arial" w:hAnsi="Arial" w:cs="Arial"/>
          <w:bCs/>
          <w:sz w:val="28"/>
          <w:szCs w:val="28"/>
        </w:rPr>
        <w:t xml:space="preserve">Przedszkole Publiczne nr 26, </w:t>
      </w:r>
    </w:p>
    <w:p w14:paraId="1F614CD3" w14:textId="77777777" w:rsidR="00640284" w:rsidRPr="007E5E2F" w:rsidRDefault="00640284" w:rsidP="007E5E2F">
      <w:pPr>
        <w:numPr>
          <w:ilvl w:val="0"/>
          <w:numId w:val="144"/>
        </w:numPr>
        <w:spacing w:after="0" w:line="259" w:lineRule="auto"/>
        <w:contextualSpacing/>
        <w:rPr>
          <w:rFonts w:ascii="Arial" w:hAnsi="Arial" w:cs="Arial"/>
          <w:bCs/>
          <w:sz w:val="28"/>
          <w:szCs w:val="28"/>
        </w:rPr>
      </w:pPr>
      <w:r w:rsidRPr="007E5E2F">
        <w:rPr>
          <w:rFonts w:ascii="Arial" w:hAnsi="Arial" w:cs="Arial"/>
          <w:bCs/>
          <w:sz w:val="28"/>
          <w:szCs w:val="28"/>
        </w:rPr>
        <w:t>Schronisko dla Zwierząt.</w:t>
      </w:r>
    </w:p>
    <w:p w14:paraId="72CCFDA3" w14:textId="77777777" w:rsidR="00640284" w:rsidRPr="007E5E2F" w:rsidRDefault="00640284" w:rsidP="007E5E2F">
      <w:pPr>
        <w:spacing w:after="0" w:line="259" w:lineRule="auto"/>
        <w:rPr>
          <w:rFonts w:ascii="Arial" w:hAnsi="Arial" w:cs="Arial"/>
          <w:b/>
          <w:bCs/>
          <w:color w:val="FF0000"/>
          <w:sz w:val="28"/>
          <w:szCs w:val="28"/>
        </w:rPr>
      </w:pPr>
    </w:p>
    <w:p w14:paraId="3D2B3EE4" w14:textId="77777777" w:rsidR="00640284" w:rsidRPr="007E5E2F" w:rsidRDefault="00640284" w:rsidP="007E5E2F">
      <w:pPr>
        <w:spacing w:after="0" w:line="259" w:lineRule="auto"/>
        <w:rPr>
          <w:rFonts w:ascii="Arial" w:hAnsi="Arial" w:cs="Arial"/>
          <w:b/>
          <w:bCs/>
          <w:sz w:val="28"/>
          <w:szCs w:val="28"/>
        </w:rPr>
      </w:pPr>
      <w:r w:rsidRPr="007E5E2F">
        <w:rPr>
          <w:rFonts w:ascii="Arial" w:hAnsi="Arial" w:cs="Arial"/>
          <w:b/>
          <w:bCs/>
          <w:sz w:val="28"/>
          <w:szCs w:val="28"/>
        </w:rPr>
        <w:t xml:space="preserve">Przygotowanie inwestycji realizowanych przy udziale środków zewnętrznych </w:t>
      </w:r>
    </w:p>
    <w:p w14:paraId="3F18813A" w14:textId="477778B0" w:rsidR="00640284" w:rsidRPr="007E5E2F" w:rsidRDefault="00640284" w:rsidP="007E5E2F">
      <w:pPr>
        <w:spacing w:after="0" w:line="259" w:lineRule="auto"/>
        <w:rPr>
          <w:rFonts w:ascii="Arial" w:hAnsi="Arial" w:cs="Arial"/>
          <w:bCs/>
          <w:sz w:val="28"/>
          <w:szCs w:val="28"/>
        </w:rPr>
      </w:pPr>
      <w:r w:rsidRPr="007E5E2F">
        <w:rPr>
          <w:rFonts w:ascii="Arial" w:hAnsi="Arial" w:cs="Arial"/>
          <w:bCs/>
          <w:sz w:val="28"/>
          <w:szCs w:val="28"/>
        </w:rPr>
        <w:t>W ramach zadania pn.: „Dekarbonizacja systemu ciepłowniczego miasta” wykonano inwentaryzację drzew oraz opinię ornitologiczną.</w:t>
      </w:r>
    </w:p>
    <w:p w14:paraId="04668DEA" w14:textId="25AC6560" w:rsidR="00640284" w:rsidRPr="007E5E2F" w:rsidRDefault="00640284" w:rsidP="007E5E2F">
      <w:pPr>
        <w:spacing w:after="0" w:line="259" w:lineRule="auto"/>
        <w:rPr>
          <w:rFonts w:ascii="Arial" w:hAnsi="Arial" w:cs="Arial"/>
          <w:sz w:val="28"/>
          <w:szCs w:val="28"/>
        </w:rPr>
      </w:pPr>
    </w:p>
    <w:p w14:paraId="005B188C" w14:textId="77777777" w:rsidR="00AC5152" w:rsidRDefault="00AC5152" w:rsidP="007E5E2F">
      <w:pPr>
        <w:spacing w:after="0" w:line="259" w:lineRule="auto"/>
        <w:rPr>
          <w:rFonts w:ascii="Arial" w:hAnsi="Arial" w:cs="Arial"/>
          <w:b/>
          <w:bCs/>
          <w:sz w:val="28"/>
          <w:szCs w:val="28"/>
        </w:rPr>
      </w:pPr>
      <w:r w:rsidRPr="00AC5152">
        <w:rPr>
          <w:rFonts w:ascii="Arial" w:hAnsi="Arial" w:cs="Arial"/>
          <w:b/>
          <w:bCs/>
          <w:sz w:val="28"/>
          <w:szCs w:val="28"/>
        </w:rPr>
        <w:t xml:space="preserve">Pozostałe działania </w:t>
      </w:r>
    </w:p>
    <w:p w14:paraId="6487C402" w14:textId="77777777" w:rsidR="00AC5152" w:rsidRDefault="00AC5152" w:rsidP="007E5E2F">
      <w:pPr>
        <w:spacing w:after="0" w:line="259" w:lineRule="auto"/>
        <w:rPr>
          <w:rFonts w:ascii="Arial" w:hAnsi="Arial" w:cs="Arial"/>
          <w:b/>
          <w:bCs/>
          <w:sz w:val="28"/>
          <w:szCs w:val="28"/>
        </w:rPr>
      </w:pPr>
    </w:p>
    <w:p w14:paraId="55CEFB2D" w14:textId="41C959D3" w:rsidR="00640284" w:rsidRPr="00AC5152" w:rsidRDefault="00640284" w:rsidP="007E5E2F">
      <w:pPr>
        <w:spacing w:after="0" w:line="259" w:lineRule="auto"/>
        <w:rPr>
          <w:rFonts w:ascii="Arial" w:hAnsi="Arial" w:cs="Arial"/>
          <w:sz w:val="28"/>
          <w:szCs w:val="28"/>
        </w:rPr>
      </w:pPr>
      <w:r w:rsidRPr="007E5E2F">
        <w:rPr>
          <w:rFonts w:ascii="Arial" w:hAnsi="Arial" w:cs="Arial"/>
          <w:b/>
          <w:bCs/>
          <w:sz w:val="28"/>
          <w:szCs w:val="28"/>
        </w:rPr>
        <w:t>Przedsiębiorstwo Gospodarki Komunalnej „</w:t>
      </w:r>
      <w:proofErr w:type="spellStart"/>
      <w:r w:rsidRPr="007E5E2F">
        <w:rPr>
          <w:rFonts w:ascii="Arial" w:hAnsi="Arial" w:cs="Arial"/>
          <w:b/>
          <w:bCs/>
          <w:sz w:val="28"/>
          <w:szCs w:val="28"/>
        </w:rPr>
        <w:t>Saniko</w:t>
      </w:r>
      <w:proofErr w:type="spellEnd"/>
      <w:r w:rsidRPr="007E5E2F">
        <w:rPr>
          <w:rFonts w:ascii="Arial" w:hAnsi="Arial" w:cs="Arial"/>
          <w:b/>
          <w:bCs/>
          <w:sz w:val="28"/>
          <w:szCs w:val="28"/>
        </w:rPr>
        <w:t>” Sp. z o.o.</w:t>
      </w:r>
      <w:r w:rsidRPr="007E5E2F">
        <w:rPr>
          <w:rFonts w:ascii="Arial" w:hAnsi="Arial" w:cs="Arial"/>
          <w:sz w:val="28"/>
          <w:szCs w:val="28"/>
        </w:rPr>
        <w:t xml:space="preserve"> na terenie Regionalnego Zakładu Utylizacji Odpadów Komunalnych w Machnaczu </w:t>
      </w:r>
      <w:r w:rsidRPr="00AC5152">
        <w:rPr>
          <w:rFonts w:ascii="Arial" w:hAnsi="Arial" w:cs="Arial"/>
          <w:sz w:val="28"/>
          <w:szCs w:val="28"/>
        </w:rPr>
        <w:t>posiada</w:t>
      </w:r>
      <w:r w:rsidRPr="007E5E2F">
        <w:rPr>
          <w:rFonts w:ascii="Arial" w:hAnsi="Arial" w:cs="Arial"/>
          <w:b/>
          <w:bCs/>
          <w:sz w:val="28"/>
          <w:szCs w:val="28"/>
        </w:rPr>
        <w:t xml:space="preserve"> Małą Elektrownię Biogazową </w:t>
      </w:r>
      <w:r w:rsidRPr="00AC5152">
        <w:rPr>
          <w:rFonts w:ascii="Arial" w:hAnsi="Arial" w:cs="Arial"/>
          <w:sz w:val="28"/>
          <w:szCs w:val="28"/>
        </w:rPr>
        <w:t xml:space="preserve">o mocy </w:t>
      </w:r>
      <w:r w:rsidR="00A03A96" w:rsidRPr="00AC5152">
        <w:rPr>
          <w:rFonts w:ascii="Arial" w:hAnsi="Arial" w:cs="Arial"/>
          <w:sz w:val="28"/>
          <w:szCs w:val="28"/>
        </w:rPr>
        <w:br/>
      </w:r>
      <w:r w:rsidRPr="00AC5152">
        <w:rPr>
          <w:rFonts w:ascii="Arial" w:hAnsi="Arial" w:cs="Arial"/>
          <w:sz w:val="28"/>
          <w:szCs w:val="28"/>
        </w:rPr>
        <w:t>313 kW, która wpisana jest do Rejestru Wytwórców Energii w Małej Instalacji, prowadzonego przez Urząd Regulacji Energetyki.</w:t>
      </w:r>
    </w:p>
    <w:p w14:paraId="0086CF6F" w14:textId="2228FDC5" w:rsidR="00640284" w:rsidRPr="007E5E2F" w:rsidRDefault="00640284" w:rsidP="007E5E2F">
      <w:pPr>
        <w:spacing w:after="0" w:line="259" w:lineRule="auto"/>
        <w:rPr>
          <w:rFonts w:ascii="Arial" w:hAnsi="Arial" w:cs="Arial"/>
          <w:sz w:val="28"/>
          <w:szCs w:val="28"/>
        </w:rPr>
      </w:pPr>
      <w:r w:rsidRPr="00AC5152">
        <w:rPr>
          <w:rFonts w:ascii="Arial" w:hAnsi="Arial" w:cs="Arial"/>
          <w:sz w:val="28"/>
          <w:szCs w:val="28"/>
        </w:rPr>
        <w:t>W 2024 r. Spółka wyprodukowała w ww. instalacji 132,268 MWh energii elektrycznej z czego 1,708 MWh zostało sprzedane do sieci energetyki zawodowej, natomiast pozostałą energię w ilości 130,56 MWh</w:t>
      </w:r>
      <w:r w:rsidRPr="007E5E2F">
        <w:rPr>
          <w:rFonts w:ascii="Arial" w:hAnsi="Arial" w:cs="Arial"/>
          <w:sz w:val="28"/>
          <w:szCs w:val="28"/>
        </w:rPr>
        <w:t xml:space="preserve"> Spółka wykorzystała na potrzeby własne</w:t>
      </w:r>
      <w:r w:rsidR="000670F6" w:rsidRPr="007E5E2F">
        <w:rPr>
          <w:rFonts w:ascii="Arial" w:hAnsi="Arial" w:cs="Arial"/>
          <w:sz w:val="28"/>
          <w:szCs w:val="28"/>
        </w:rPr>
        <w:t>,</w:t>
      </w:r>
      <w:r w:rsidRPr="007E5E2F">
        <w:rPr>
          <w:rFonts w:ascii="Arial" w:hAnsi="Arial" w:cs="Arial"/>
          <w:sz w:val="28"/>
          <w:szCs w:val="28"/>
        </w:rPr>
        <w:t xml:space="preserve"> tj. zasilanie urządzeń, które pracują na terenie RZUOK w Machnaczu. Do wyprodukowania energii elektrycznej w małej elektrowni biogazowej w 2024 </w:t>
      </w:r>
      <w:r w:rsidR="00331396" w:rsidRPr="007E5E2F">
        <w:rPr>
          <w:rFonts w:ascii="Arial" w:hAnsi="Arial" w:cs="Arial"/>
          <w:sz w:val="28"/>
          <w:szCs w:val="28"/>
        </w:rPr>
        <w:t xml:space="preserve">r. </w:t>
      </w:r>
      <w:r w:rsidRPr="007E5E2F">
        <w:rPr>
          <w:rFonts w:ascii="Arial" w:hAnsi="Arial" w:cs="Arial"/>
          <w:sz w:val="28"/>
          <w:szCs w:val="28"/>
        </w:rPr>
        <w:t>zużyto</w:t>
      </w:r>
      <w:r w:rsidRPr="007E5E2F">
        <w:rPr>
          <w:rFonts w:ascii="Arial" w:hAnsi="Arial" w:cs="Arial"/>
          <w:b/>
          <w:sz w:val="28"/>
          <w:szCs w:val="28"/>
        </w:rPr>
        <w:t xml:space="preserve"> </w:t>
      </w:r>
      <w:r w:rsidRPr="00AC5152">
        <w:rPr>
          <w:rFonts w:ascii="Arial" w:hAnsi="Arial" w:cs="Arial"/>
          <w:bCs/>
          <w:sz w:val="28"/>
          <w:szCs w:val="28"/>
        </w:rPr>
        <w:t>214</w:t>
      </w:r>
      <w:r w:rsidR="006E08BC" w:rsidRPr="00AC5152">
        <w:rPr>
          <w:rFonts w:ascii="Arial" w:hAnsi="Arial" w:cs="Arial"/>
          <w:bCs/>
          <w:sz w:val="28"/>
          <w:szCs w:val="28"/>
        </w:rPr>
        <w:t xml:space="preserve"> </w:t>
      </w:r>
      <w:r w:rsidRPr="00AC5152">
        <w:rPr>
          <w:rFonts w:ascii="Arial" w:hAnsi="Arial" w:cs="Arial"/>
          <w:bCs/>
          <w:sz w:val="28"/>
          <w:szCs w:val="28"/>
        </w:rPr>
        <w:t>280,00 m</w:t>
      </w:r>
      <w:r w:rsidRPr="00AC5152">
        <w:rPr>
          <w:rFonts w:ascii="Arial" w:hAnsi="Arial" w:cs="Arial"/>
          <w:bCs/>
          <w:sz w:val="28"/>
          <w:szCs w:val="28"/>
          <w:vertAlign w:val="superscript"/>
        </w:rPr>
        <w:t>3</w:t>
      </w:r>
      <w:r w:rsidRPr="007E5E2F">
        <w:rPr>
          <w:rFonts w:ascii="Arial" w:hAnsi="Arial" w:cs="Arial"/>
          <w:b/>
          <w:sz w:val="28"/>
          <w:szCs w:val="28"/>
        </w:rPr>
        <w:t xml:space="preserve"> </w:t>
      </w:r>
      <w:r w:rsidRPr="007E5E2F">
        <w:rPr>
          <w:rFonts w:ascii="Arial" w:hAnsi="Arial" w:cs="Arial"/>
          <w:sz w:val="28"/>
          <w:szCs w:val="28"/>
        </w:rPr>
        <w:t xml:space="preserve">biogazu </w:t>
      </w:r>
      <w:proofErr w:type="spellStart"/>
      <w:r w:rsidRPr="007E5E2F">
        <w:rPr>
          <w:rFonts w:ascii="Arial" w:hAnsi="Arial" w:cs="Arial"/>
          <w:sz w:val="28"/>
          <w:szCs w:val="28"/>
        </w:rPr>
        <w:t>składowiskowego</w:t>
      </w:r>
      <w:proofErr w:type="spellEnd"/>
      <w:r w:rsidRPr="007E5E2F">
        <w:rPr>
          <w:rFonts w:ascii="Arial" w:hAnsi="Arial" w:cs="Arial"/>
          <w:sz w:val="28"/>
          <w:szCs w:val="28"/>
        </w:rPr>
        <w:t>.</w:t>
      </w:r>
    </w:p>
    <w:p w14:paraId="4ED07FE2" w14:textId="4196BD31" w:rsidR="00640284" w:rsidRPr="007E5E2F" w:rsidRDefault="00640284" w:rsidP="007E5E2F">
      <w:pPr>
        <w:spacing w:after="0" w:line="259" w:lineRule="auto"/>
        <w:rPr>
          <w:rFonts w:ascii="Arial" w:hAnsi="Arial" w:cs="Arial"/>
          <w:sz w:val="28"/>
          <w:szCs w:val="28"/>
        </w:rPr>
      </w:pPr>
      <w:r w:rsidRPr="007E5E2F">
        <w:rPr>
          <w:rFonts w:ascii="Arial" w:hAnsi="Arial" w:cs="Arial"/>
          <w:sz w:val="28"/>
          <w:szCs w:val="28"/>
        </w:rPr>
        <w:lastRenderedPageBreak/>
        <w:t>Ponadto w 2024 r</w:t>
      </w:r>
      <w:r w:rsidR="00E75152" w:rsidRPr="007E5E2F">
        <w:rPr>
          <w:rFonts w:ascii="Arial" w:hAnsi="Arial" w:cs="Arial"/>
          <w:sz w:val="28"/>
          <w:szCs w:val="28"/>
        </w:rPr>
        <w:t>.</w:t>
      </w:r>
      <w:r w:rsidRPr="007E5E2F">
        <w:rPr>
          <w:rFonts w:ascii="Arial" w:hAnsi="Arial" w:cs="Arial"/>
          <w:sz w:val="28"/>
          <w:szCs w:val="28"/>
        </w:rPr>
        <w:t xml:space="preserve"> w wyniku spalania biogazu </w:t>
      </w:r>
      <w:proofErr w:type="spellStart"/>
      <w:r w:rsidRPr="007E5E2F">
        <w:rPr>
          <w:rFonts w:ascii="Arial" w:hAnsi="Arial" w:cs="Arial"/>
          <w:sz w:val="28"/>
          <w:szCs w:val="28"/>
        </w:rPr>
        <w:t>składowiskowego</w:t>
      </w:r>
      <w:proofErr w:type="spellEnd"/>
      <w:r w:rsidRPr="007E5E2F">
        <w:rPr>
          <w:rFonts w:ascii="Arial" w:hAnsi="Arial" w:cs="Arial"/>
          <w:sz w:val="28"/>
          <w:szCs w:val="28"/>
        </w:rPr>
        <w:t xml:space="preserve">, wyprodukowano </w:t>
      </w:r>
      <w:r w:rsidRPr="00AC5152">
        <w:rPr>
          <w:rFonts w:ascii="Arial" w:hAnsi="Arial" w:cs="Arial"/>
          <w:bCs/>
          <w:sz w:val="28"/>
          <w:szCs w:val="28"/>
        </w:rPr>
        <w:t>541 GJ energii</w:t>
      </w:r>
      <w:r w:rsidRPr="007E5E2F">
        <w:rPr>
          <w:rFonts w:ascii="Arial" w:hAnsi="Arial" w:cs="Arial"/>
          <w:sz w:val="28"/>
          <w:szCs w:val="28"/>
        </w:rPr>
        <w:t xml:space="preserve"> cieplnej, która w całości została wykorzystywana dla potrzeb RZUOK tj. do ogrzewanie pomieszczeń socjalnych oraz do ogrzewania tuneli foliowych, w których prowadzona jest produkcja roślin ozdobnych.</w:t>
      </w:r>
    </w:p>
    <w:p w14:paraId="661D720E" w14:textId="77777777" w:rsidR="00864540" w:rsidRPr="007E5E2F" w:rsidRDefault="00864540" w:rsidP="007E5E2F">
      <w:pPr>
        <w:spacing w:after="0" w:line="259" w:lineRule="auto"/>
        <w:rPr>
          <w:rFonts w:ascii="Arial" w:hAnsi="Arial" w:cs="Arial"/>
          <w:b/>
          <w:bCs/>
          <w:sz w:val="28"/>
          <w:szCs w:val="28"/>
        </w:rPr>
      </w:pPr>
    </w:p>
    <w:p w14:paraId="7BC7214D" w14:textId="3BC74135" w:rsidR="00640284" w:rsidRPr="007E5E2F" w:rsidRDefault="00640284" w:rsidP="007E5E2F">
      <w:pPr>
        <w:spacing w:after="0" w:line="259" w:lineRule="auto"/>
        <w:rPr>
          <w:rFonts w:ascii="Arial" w:hAnsi="Arial" w:cs="Arial"/>
          <w:b/>
          <w:bCs/>
          <w:sz w:val="28"/>
          <w:szCs w:val="28"/>
        </w:rPr>
      </w:pPr>
      <w:r w:rsidRPr="007E5E2F">
        <w:rPr>
          <w:rFonts w:ascii="Arial" w:hAnsi="Arial" w:cs="Arial"/>
          <w:b/>
          <w:bCs/>
          <w:sz w:val="28"/>
          <w:szCs w:val="28"/>
        </w:rPr>
        <w:t>Klaster Energii Włocławek</w:t>
      </w:r>
    </w:p>
    <w:p w14:paraId="215593B1" w14:textId="78C0B36D" w:rsidR="00640284" w:rsidRPr="007E5E2F" w:rsidRDefault="00640284" w:rsidP="007E5E2F">
      <w:pPr>
        <w:spacing w:after="0" w:line="276" w:lineRule="auto"/>
        <w:contextualSpacing/>
        <w:rPr>
          <w:rFonts w:ascii="Arial" w:hAnsi="Arial" w:cs="Arial"/>
          <w:sz w:val="28"/>
          <w:szCs w:val="28"/>
        </w:rPr>
      </w:pPr>
      <w:r w:rsidRPr="007E5E2F">
        <w:rPr>
          <w:rFonts w:ascii="Arial" w:hAnsi="Arial" w:cs="Arial"/>
          <w:sz w:val="28"/>
          <w:szCs w:val="28"/>
        </w:rPr>
        <w:t xml:space="preserve">W zakresie rozwoju Klastra Energii Włocławek w 2024 r. podpisano z Ministrem Rozwoju i Technologii umowę o objęcie wsparciem bezzwrotnym z planu rozwojowego nr KPOD.03.12-IP.05-0036/23 Przedsięwzięcia „Wsparcie rozwoju społeczności energetycznych na terenie Gminy Miasto Włocławek” w ramach Inwestycji B2.2.2/G1.1.2 Krajowego Planu Odbudowy i Zwiększania Odporności (KPO): Instalacje OZE realizowane przez społeczności energetyczne Część A (wsparcie </w:t>
      </w:r>
      <w:proofErr w:type="spellStart"/>
      <w:r w:rsidRPr="007E5E2F">
        <w:rPr>
          <w:rFonts w:ascii="Arial" w:hAnsi="Arial" w:cs="Arial"/>
          <w:sz w:val="28"/>
          <w:szCs w:val="28"/>
        </w:rPr>
        <w:t>przedinwestycyjne</w:t>
      </w:r>
      <w:proofErr w:type="spellEnd"/>
      <w:r w:rsidRPr="007E5E2F">
        <w:rPr>
          <w:rFonts w:ascii="Arial" w:hAnsi="Arial" w:cs="Arial"/>
          <w:sz w:val="28"/>
          <w:szCs w:val="28"/>
        </w:rPr>
        <w:t>).</w:t>
      </w:r>
    </w:p>
    <w:p w14:paraId="6B0FA592" w14:textId="199C39F2" w:rsidR="00640284" w:rsidRPr="007E5E2F" w:rsidRDefault="00640284" w:rsidP="007E5E2F">
      <w:pPr>
        <w:spacing w:after="0" w:line="276" w:lineRule="auto"/>
        <w:contextualSpacing/>
        <w:rPr>
          <w:rFonts w:ascii="Arial" w:hAnsi="Arial" w:cs="Arial"/>
          <w:sz w:val="28"/>
          <w:szCs w:val="28"/>
        </w:rPr>
      </w:pPr>
      <w:r w:rsidRPr="007E5E2F">
        <w:rPr>
          <w:rFonts w:ascii="Arial" w:hAnsi="Arial" w:cs="Arial"/>
          <w:sz w:val="28"/>
          <w:szCs w:val="28"/>
        </w:rPr>
        <w:t>W ramach działania A.1a etap 1: Rozwój istniejących klastrów energii, oraz wsparcie zadań statutowych związanych z jej opracowywaniem, podpisano umowę z Krajową Izbą Klastrów Energii i OZE na wykonanie usługi, polegającej na opracowaniu Koncepcji Rozwoju Klastra Energii dla Klastra Energii Włocławek.</w:t>
      </w:r>
    </w:p>
    <w:p w14:paraId="0F7B1E24" w14:textId="77777777" w:rsidR="004C4D7E" w:rsidRPr="007E5E2F" w:rsidRDefault="004C4D7E" w:rsidP="007E5E2F">
      <w:pPr>
        <w:spacing w:after="0" w:line="276" w:lineRule="auto"/>
        <w:rPr>
          <w:rFonts w:ascii="Arial" w:hAnsi="Arial" w:cs="Arial"/>
          <w:b/>
          <w:bCs/>
          <w:sz w:val="28"/>
          <w:szCs w:val="28"/>
        </w:rPr>
      </w:pPr>
    </w:p>
    <w:p w14:paraId="524FBBB0" w14:textId="7B9099D9" w:rsidR="00640284" w:rsidRPr="007E5E2F" w:rsidRDefault="00640284" w:rsidP="007E5E2F">
      <w:pPr>
        <w:spacing w:after="0" w:line="276" w:lineRule="auto"/>
        <w:rPr>
          <w:rFonts w:ascii="Arial" w:hAnsi="Arial" w:cs="Arial"/>
          <w:b/>
          <w:bCs/>
          <w:sz w:val="28"/>
          <w:szCs w:val="28"/>
        </w:rPr>
      </w:pPr>
      <w:r w:rsidRPr="007E5E2F">
        <w:rPr>
          <w:rFonts w:ascii="Arial" w:hAnsi="Arial" w:cs="Arial"/>
          <w:b/>
          <w:bCs/>
          <w:sz w:val="28"/>
          <w:szCs w:val="28"/>
        </w:rPr>
        <w:t>Działalność Punktu Konsultacyjno</w:t>
      </w:r>
      <w:r w:rsidR="00E75152" w:rsidRPr="007E5E2F">
        <w:rPr>
          <w:rFonts w:ascii="Arial" w:hAnsi="Arial" w:cs="Arial"/>
          <w:b/>
          <w:bCs/>
          <w:sz w:val="28"/>
          <w:szCs w:val="28"/>
        </w:rPr>
        <w:t>-</w:t>
      </w:r>
      <w:r w:rsidRPr="007E5E2F">
        <w:rPr>
          <w:rFonts w:ascii="Arial" w:hAnsi="Arial" w:cs="Arial"/>
          <w:b/>
          <w:bCs/>
          <w:sz w:val="28"/>
          <w:szCs w:val="28"/>
        </w:rPr>
        <w:t>Informacyjnego „Czyste Powietrze”</w:t>
      </w:r>
    </w:p>
    <w:p w14:paraId="57E02D45" w14:textId="6A172732" w:rsidR="00640284" w:rsidRPr="00AC5152" w:rsidRDefault="00640284" w:rsidP="007E5E2F">
      <w:pPr>
        <w:spacing w:after="0" w:line="276" w:lineRule="auto"/>
        <w:rPr>
          <w:rFonts w:ascii="Arial" w:hAnsi="Arial" w:cs="Arial"/>
          <w:sz w:val="28"/>
          <w:szCs w:val="28"/>
        </w:rPr>
      </w:pPr>
      <w:r w:rsidRPr="007E5E2F">
        <w:rPr>
          <w:rFonts w:ascii="Arial" w:hAnsi="Arial" w:cs="Arial"/>
          <w:sz w:val="28"/>
          <w:szCs w:val="28"/>
        </w:rPr>
        <w:t xml:space="preserve">W ramach działalności punktu konsultacyjno-informacyjnego programu „Czyste Powietrze” w 2024 r. złożono 315 wniosków, podpisano 166 umów, zrealizowano 99 przedsięwzięć, beneficjentom wypłacono łącznie </w:t>
      </w:r>
      <w:r w:rsidRPr="00AC5152">
        <w:rPr>
          <w:rFonts w:ascii="Arial" w:hAnsi="Arial" w:cs="Arial"/>
          <w:sz w:val="28"/>
          <w:szCs w:val="28"/>
        </w:rPr>
        <w:t>3 125 739,19 zł dotacji.</w:t>
      </w:r>
    </w:p>
    <w:p w14:paraId="4E35A434" w14:textId="56341B65" w:rsidR="00640284" w:rsidRPr="007E5E2F" w:rsidRDefault="00640284" w:rsidP="007E5E2F">
      <w:pPr>
        <w:spacing w:after="0" w:line="276" w:lineRule="auto"/>
        <w:rPr>
          <w:rFonts w:ascii="Arial" w:hAnsi="Arial" w:cs="Arial"/>
          <w:sz w:val="28"/>
          <w:szCs w:val="28"/>
        </w:rPr>
      </w:pPr>
      <w:r w:rsidRPr="007E5E2F">
        <w:rPr>
          <w:rFonts w:ascii="Arial" w:hAnsi="Arial" w:cs="Arial"/>
          <w:sz w:val="28"/>
          <w:szCs w:val="28"/>
        </w:rPr>
        <w:t>Dla właścicieli domów jednorodzinnych z terenu Miasta Włocławek zainteresowanych dofinansowaniem w ramach Programu „Czyste Powietrze” zorganizowano spotkania informacyjne:</w:t>
      </w:r>
    </w:p>
    <w:p w14:paraId="7AE94D8E" w14:textId="0B217A30" w:rsidR="00640284" w:rsidRPr="007E5E2F" w:rsidRDefault="00640284" w:rsidP="007E5E2F">
      <w:pPr>
        <w:numPr>
          <w:ilvl w:val="0"/>
          <w:numId w:val="138"/>
        </w:numPr>
        <w:spacing w:after="0" w:line="276" w:lineRule="auto"/>
        <w:ind w:left="709"/>
        <w:contextualSpacing/>
        <w:rPr>
          <w:rFonts w:ascii="Arial" w:hAnsi="Arial" w:cs="Arial"/>
          <w:sz w:val="28"/>
          <w:szCs w:val="28"/>
        </w:rPr>
      </w:pPr>
      <w:r w:rsidRPr="007E5E2F">
        <w:rPr>
          <w:rFonts w:ascii="Arial" w:hAnsi="Arial" w:cs="Arial"/>
          <w:sz w:val="28"/>
          <w:szCs w:val="28"/>
        </w:rPr>
        <w:t>w dniu 21 sierpnia 2024 r. w godz. 14</w:t>
      </w:r>
      <w:r w:rsidR="00E75152" w:rsidRPr="007E5E2F">
        <w:rPr>
          <w:rFonts w:ascii="Arial" w:hAnsi="Arial" w:cs="Arial"/>
          <w:sz w:val="28"/>
          <w:szCs w:val="28"/>
        </w:rPr>
        <w:t>.</w:t>
      </w:r>
      <w:r w:rsidRPr="007E5E2F">
        <w:rPr>
          <w:rFonts w:ascii="Arial" w:hAnsi="Arial" w:cs="Arial"/>
          <w:sz w:val="28"/>
          <w:szCs w:val="28"/>
        </w:rPr>
        <w:t>00–19</w:t>
      </w:r>
      <w:r w:rsidR="00E75152" w:rsidRPr="007E5E2F">
        <w:rPr>
          <w:rFonts w:ascii="Arial" w:hAnsi="Arial" w:cs="Arial"/>
          <w:sz w:val="28"/>
          <w:szCs w:val="28"/>
        </w:rPr>
        <w:t>.</w:t>
      </w:r>
      <w:r w:rsidRPr="007E5E2F">
        <w:rPr>
          <w:rFonts w:ascii="Arial" w:hAnsi="Arial" w:cs="Arial"/>
          <w:sz w:val="28"/>
          <w:szCs w:val="28"/>
        </w:rPr>
        <w:t>00 w Zespole Szkół nr 8 przy ul. Willowej 8,</w:t>
      </w:r>
    </w:p>
    <w:p w14:paraId="63514BA7" w14:textId="457343EB" w:rsidR="00640284" w:rsidRPr="007E5E2F" w:rsidRDefault="00640284" w:rsidP="007E5E2F">
      <w:pPr>
        <w:numPr>
          <w:ilvl w:val="0"/>
          <w:numId w:val="138"/>
        </w:numPr>
        <w:spacing w:after="0" w:line="276" w:lineRule="auto"/>
        <w:ind w:left="709"/>
        <w:contextualSpacing/>
        <w:rPr>
          <w:rFonts w:ascii="Arial" w:hAnsi="Arial" w:cs="Arial"/>
          <w:sz w:val="28"/>
          <w:szCs w:val="28"/>
        </w:rPr>
      </w:pPr>
      <w:r w:rsidRPr="007E5E2F">
        <w:rPr>
          <w:rFonts w:ascii="Arial" w:hAnsi="Arial" w:cs="Arial"/>
          <w:sz w:val="28"/>
          <w:szCs w:val="28"/>
        </w:rPr>
        <w:t>w dniu 22 sierpnia 2024 r. w godz. 14</w:t>
      </w:r>
      <w:r w:rsidR="00E75152" w:rsidRPr="007E5E2F">
        <w:rPr>
          <w:rFonts w:ascii="Arial" w:hAnsi="Arial" w:cs="Arial"/>
          <w:sz w:val="28"/>
          <w:szCs w:val="28"/>
        </w:rPr>
        <w:t>.</w:t>
      </w:r>
      <w:r w:rsidRPr="007E5E2F">
        <w:rPr>
          <w:rFonts w:ascii="Arial" w:hAnsi="Arial" w:cs="Arial"/>
          <w:sz w:val="28"/>
          <w:szCs w:val="28"/>
        </w:rPr>
        <w:t>00–19</w:t>
      </w:r>
      <w:r w:rsidR="00E75152" w:rsidRPr="007E5E2F">
        <w:rPr>
          <w:rFonts w:ascii="Arial" w:hAnsi="Arial" w:cs="Arial"/>
          <w:sz w:val="28"/>
          <w:szCs w:val="28"/>
        </w:rPr>
        <w:t>.</w:t>
      </w:r>
      <w:r w:rsidRPr="007E5E2F">
        <w:rPr>
          <w:rFonts w:ascii="Arial" w:hAnsi="Arial" w:cs="Arial"/>
          <w:sz w:val="28"/>
          <w:szCs w:val="28"/>
        </w:rPr>
        <w:t>00 w Szkole Podstawowej nr 2 przy ul. Żytniej 47.</w:t>
      </w:r>
    </w:p>
    <w:p w14:paraId="0C2ED39D" w14:textId="64ADEE79" w:rsidR="00897529" w:rsidRPr="007E5E2F" w:rsidRDefault="00897529" w:rsidP="007E5E2F">
      <w:pPr>
        <w:spacing w:after="0" w:line="259" w:lineRule="auto"/>
        <w:rPr>
          <w:rFonts w:ascii="Arial" w:hAnsi="Arial" w:cs="Arial"/>
          <w:b/>
          <w:bCs/>
          <w:color w:val="FF0000"/>
          <w:spacing w:val="20"/>
          <w:sz w:val="28"/>
          <w:szCs w:val="28"/>
        </w:rPr>
      </w:pPr>
    </w:p>
    <w:p w14:paraId="5943E939" w14:textId="77777777" w:rsidR="00AC5152" w:rsidRPr="00AC5152" w:rsidRDefault="00AC5152" w:rsidP="007E5E2F">
      <w:pPr>
        <w:rPr>
          <w:rFonts w:ascii="Arial" w:hAnsi="Arial" w:cs="Arial"/>
          <w:b/>
          <w:bCs/>
          <w:sz w:val="28"/>
          <w:szCs w:val="28"/>
        </w:rPr>
      </w:pPr>
      <w:r w:rsidRPr="00AC5152">
        <w:rPr>
          <w:rFonts w:ascii="Arial" w:hAnsi="Arial" w:cs="Arial"/>
          <w:b/>
          <w:bCs/>
          <w:sz w:val="28"/>
          <w:szCs w:val="28"/>
        </w:rPr>
        <w:t>Uchwały</w:t>
      </w:r>
    </w:p>
    <w:p w14:paraId="460536A7" w14:textId="3C1DAB5D" w:rsidR="00897529" w:rsidRPr="00AC5152" w:rsidRDefault="00897529" w:rsidP="007E5E2F">
      <w:pPr>
        <w:rPr>
          <w:rFonts w:ascii="Arial" w:hAnsi="Arial" w:cs="Arial"/>
          <w:b/>
          <w:bCs/>
          <w:sz w:val="28"/>
          <w:szCs w:val="28"/>
        </w:rPr>
      </w:pPr>
      <w:r w:rsidRPr="00AC5152">
        <w:rPr>
          <w:rFonts w:ascii="Arial" w:hAnsi="Arial" w:cs="Arial"/>
          <w:b/>
          <w:bCs/>
          <w:sz w:val="28"/>
          <w:szCs w:val="28"/>
        </w:rPr>
        <w:t>Kadencja Rady Miasta Włocławek 2018 - 202</w:t>
      </w:r>
      <w:r w:rsidR="00A03A96" w:rsidRPr="00AC5152">
        <w:rPr>
          <w:rFonts w:ascii="Arial" w:hAnsi="Arial" w:cs="Arial"/>
          <w:b/>
          <w:bCs/>
          <w:sz w:val="28"/>
          <w:szCs w:val="28"/>
        </w:rPr>
        <w:t>4</w:t>
      </w:r>
    </w:p>
    <w:p w14:paraId="510E7331" w14:textId="77777777" w:rsidR="00897529" w:rsidRPr="00AC5152" w:rsidRDefault="00897529" w:rsidP="007E5E2F">
      <w:pPr>
        <w:spacing w:after="0" w:line="259" w:lineRule="auto"/>
        <w:rPr>
          <w:rFonts w:ascii="Arial" w:hAnsi="Arial" w:cs="Arial"/>
          <w:sz w:val="28"/>
          <w:szCs w:val="28"/>
        </w:rPr>
      </w:pPr>
      <w:r w:rsidRPr="00AC5152">
        <w:rPr>
          <w:rFonts w:ascii="Arial" w:hAnsi="Arial" w:cs="Arial"/>
          <w:sz w:val="28"/>
          <w:szCs w:val="28"/>
        </w:rPr>
        <w:lastRenderedPageBreak/>
        <w:t>Uchwała Nr LXXIV/50/2024 Rady Miasta Włocławek z dnia 23 kwietnia 2024 r.</w:t>
      </w:r>
      <w:r w:rsidRPr="00AC5152">
        <w:rPr>
          <w:rStyle w:val="Odwoaniedokomentarza"/>
          <w:rFonts w:ascii="Arial" w:hAnsi="Arial" w:cs="Arial"/>
          <w:sz w:val="28"/>
          <w:szCs w:val="28"/>
        </w:rPr>
        <w:t xml:space="preserve"> w</w:t>
      </w:r>
      <w:r w:rsidRPr="00AC5152">
        <w:rPr>
          <w:rFonts w:ascii="Arial" w:hAnsi="Arial" w:cs="Arial"/>
          <w:sz w:val="28"/>
          <w:szCs w:val="28"/>
        </w:rPr>
        <w:t xml:space="preserve"> sprawie zaopiniowania projektu zarządzenia Regionalnego Dyrektora Ochrony Środowiska w Bydgoszczy w sprawie ustanowienia planu ochrony dla rezerwatu przyrody "Kulin”</w:t>
      </w:r>
    </w:p>
    <w:p w14:paraId="013030B3" w14:textId="6F5AFC6D" w:rsidR="00A03A96" w:rsidRPr="007E5E2F" w:rsidRDefault="00897529" w:rsidP="007E5E2F">
      <w:pPr>
        <w:spacing w:after="0" w:line="259" w:lineRule="auto"/>
        <w:rPr>
          <w:rFonts w:ascii="Arial" w:hAnsi="Arial" w:cs="Arial"/>
          <w:sz w:val="28"/>
          <w:szCs w:val="28"/>
        </w:rPr>
      </w:pPr>
      <w:r w:rsidRPr="007E5E2F">
        <w:rPr>
          <w:rFonts w:ascii="Arial" w:hAnsi="Arial" w:cs="Arial"/>
          <w:sz w:val="28"/>
          <w:szCs w:val="28"/>
        </w:rPr>
        <w:t xml:space="preserve">W drodze niniejszej uchwały Rada Miasta Włocławek pozytywnie zaopiniowała plan ochrony </w:t>
      </w:r>
      <w:r w:rsidRPr="007E5E2F">
        <w:rPr>
          <w:rFonts w:ascii="Arial" w:hAnsi="Arial" w:cs="Arial"/>
          <w:sz w:val="28"/>
          <w:szCs w:val="28"/>
        </w:rPr>
        <w:br/>
        <w:t xml:space="preserve">dla rezerwatu przyrody „Kulin”. Uchwałę przekazano do Regionalnego Dyrektora Ochrony Środowiska </w:t>
      </w:r>
      <w:r w:rsidRPr="007E5E2F">
        <w:rPr>
          <w:rFonts w:ascii="Arial" w:hAnsi="Arial" w:cs="Arial"/>
          <w:sz w:val="28"/>
          <w:szCs w:val="28"/>
        </w:rPr>
        <w:br/>
        <w:t xml:space="preserve">w Bydgoszczy. </w:t>
      </w:r>
    </w:p>
    <w:p w14:paraId="0F116575" w14:textId="77777777" w:rsidR="00897529" w:rsidRPr="007E5E2F" w:rsidRDefault="00897529" w:rsidP="007E5E2F">
      <w:pPr>
        <w:spacing w:after="0" w:line="259" w:lineRule="auto"/>
        <w:rPr>
          <w:rFonts w:ascii="Arial" w:hAnsi="Arial" w:cs="Arial"/>
          <w:color w:val="FF0000"/>
          <w:sz w:val="28"/>
          <w:szCs w:val="28"/>
        </w:rPr>
      </w:pPr>
    </w:p>
    <w:p w14:paraId="296DF586" w14:textId="77777777" w:rsidR="00897529" w:rsidRPr="00AC5152" w:rsidRDefault="00897529" w:rsidP="007E5E2F">
      <w:pPr>
        <w:rPr>
          <w:rFonts w:ascii="Arial" w:hAnsi="Arial" w:cs="Arial"/>
          <w:b/>
          <w:bCs/>
          <w:sz w:val="28"/>
          <w:szCs w:val="28"/>
        </w:rPr>
      </w:pPr>
      <w:r w:rsidRPr="00AC5152">
        <w:rPr>
          <w:rFonts w:ascii="Arial" w:hAnsi="Arial" w:cs="Arial"/>
          <w:b/>
          <w:bCs/>
          <w:sz w:val="28"/>
          <w:szCs w:val="28"/>
        </w:rPr>
        <w:t>Kadencja Rady Miasta Włocławek 2024 - 2029</w:t>
      </w:r>
    </w:p>
    <w:p w14:paraId="7A70DC1C" w14:textId="3077A1A0" w:rsidR="00897529" w:rsidRPr="00AC5152" w:rsidRDefault="00897529" w:rsidP="007E5E2F">
      <w:pPr>
        <w:spacing w:after="0" w:line="259" w:lineRule="auto"/>
        <w:rPr>
          <w:rFonts w:ascii="Arial" w:hAnsi="Arial" w:cs="Arial"/>
          <w:sz w:val="28"/>
          <w:szCs w:val="28"/>
        </w:rPr>
      </w:pPr>
      <w:r w:rsidRPr="00AC5152">
        <w:rPr>
          <w:rFonts w:ascii="Arial" w:hAnsi="Arial" w:cs="Arial"/>
          <w:sz w:val="28"/>
          <w:szCs w:val="28"/>
        </w:rPr>
        <w:t>Uchwała Nr III/11/2024 Rady Miasta Włocławek z dnia 28 maja 2024 r.</w:t>
      </w:r>
      <w:r w:rsidRPr="00AC5152">
        <w:rPr>
          <w:rStyle w:val="Odwoaniedokomentarza"/>
          <w:rFonts w:ascii="Arial" w:hAnsi="Arial" w:cs="Arial"/>
          <w:sz w:val="28"/>
          <w:szCs w:val="28"/>
        </w:rPr>
        <w:t xml:space="preserve"> w</w:t>
      </w:r>
      <w:r w:rsidRPr="00AC5152">
        <w:rPr>
          <w:rFonts w:ascii="Arial" w:hAnsi="Arial" w:cs="Arial"/>
          <w:sz w:val="28"/>
          <w:szCs w:val="28"/>
        </w:rPr>
        <w:t xml:space="preserve"> sprawie przyjęcia Raportu z wykonania Programu ochrony środowiska na lata 2020-2023 z uwzględnieniem perspektywy do 2026 roku dla Miasta Włocławek</w:t>
      </w:r>
    </w:p>
    <w:p w14:paraId="1553ABB2" w14:textId="07FC4715" w:rsidR="00897529" w:rsidRPr="007E5E2F" w:rsidRDefault="00897529" w:rsidP="007E5E2F">
      <w:pPr>
        <w:pStyle w:val="Stopka"/>
        <w:spacing w:before="160" w:line="259" w:lineRule="auto"/>
        <w:rPr>
          <w:rFonts w:ascii="Arial" w:hAnsi="Arial" w:cs="Arial"/>
          <w:iCs/>
          <w:sz w:val="28"/>
          <w:szCs w:val="28"/>
        </w:rPr>
      </w:pPr>
      <w:r w:rsidRPr="007E5E2F">
        <w:rPr>
          <w:rFonts w:ascii="Arial" w:hAnsi="Arial" w:cs="Arial"/>
          <w:iCs/>
          <w:sz w:val="28"/>
          <w:szCs w:val="28"/>
        </w:rPr>
        <w:t xml:space="preserve">Raport przedstawia stopień realizacji celów określonych w 11-stu priorytetach ekologicznych  wskazanych  Programie. Źródłem danych zebranych w raporcie są  informacje uzyskane od Wydziałów Urzędu, jednostek, spółek miejskich, instytucji, organizacji oraz spółdzielni mieszkaniowych. </w:t>
      </w:r>
    </w:p>
    <w:p w14:paraId="6B92E299" w14:textId="743FA24E" w:rsidR="00897529" w:rsidRPr="007E5E2F" w:rsidRDefault="00897529" w:rsidP="007E5E2F">
      <w:pPr>
        <w:pStyle w:val="Stopka"/>
        <w:spacing w:line="259" w:lineRule="auto"/>
        <w:rPr>
          <w:rFonts w:ascii="Arial" w:hAnsi="Arial" w:cs="Arial"/>
          <w:iCs/>
          <w:sz w:val="28"/>
          <w:szCs w:val="28"/>
        </w:rPr>
      </w:pPr>
      <w:r w:rsidRPr="007E5E2F">
        <w:rPr>
          <w:rFonts w:ascii="Arial" w:hAnsi="Arial" w:cs="Arial"/>
          <w:iCs/>
          <w:sz w:val="28"/>
          <w:szCs w:val="28"/>
        </w:rPr>
        <w:t>W  badanych latach, wykonane zostały zadania, dotyczące  termomodernizacji budynków użyteczności publicznej, budynków wielorodzinnych administrowanych przez  Wspólnoty i Spółdzielnie Mieszkaniowe.</w:t>
      </w:r>
    </w:p>
    <w:p w14:paraId="5031EB99" w14:textId="78804858" w:rsidR="00897529" w:rsidRPr="007E5E2F" w:rsidRDefault="00897529" w:rsidP="007E5E2F">
      <w:pPr>
        <w:pStyle w:val="Stopka"/>
        <w:spacing w:before="160" w:line="259" w:lineRule="auto"/>
        <w:rPr>
          <w:rFonts w:ascii="Arial" w:hAnsi="Arial" w:cs="Arial"/>
          <w:iCs/>
          <w:sz w:val="28"/>
          <w:szCs w:val="28"/>
        </w:rPr>
      </w:pPr>
      <w:r w:rsidRPr="007E5E2F">
        <w:rPr>
          <w:rFonts w:ascii="Arial" w:hAnsi="Arial" w:cs="Arial"/>
          <w:iCs/>
          <w:sz w:val="28"/>
          <w:szCs w:val="28"/>
        </w:rPr>
        <w:t>Realizacja tego celu przyczyniła się do zmniejszenia zapotrzebowania na ciepło,</w:t>
      </w:r>
      <w:r w:rsidR="000670F6" w:rsidRPr="007E5E2F">
        <w:rPr>
          <w:rFonts w:ascii="Arial" w:hAnsi="Arial" w:cs="Arial"/>
          <w:iCs/>
          <w:sz w:val="28"/>
          <w:szCs w:val="28"/>
        </w:rPr>
        <w:t xml:space="preserve"> </w:t>
      </w:r>
      <w:r w:rsidRPr="007E5E2F">
        <w:rPr>
          <w:rFonts w:ascii="Arial" w:hAnsi="Arial" w:cs="Arial"/>
          <w:iCs/>
          <w:sz w:val="28"/>
          <w:szCs w:val="28"/>
        </w:rPr>
        <w:t xml:space="preserve">co pozwoliło na ograniczenie niskiej emisji i poprawę stanu powietrza w mieście. Część przedsięwzięć z zakresu ochrony środowiska przed hałasem i ochrony powietrza jest ze sobą zbieżna. Są to głównie zadania dotyczące modernizacji dróg oraz usprawnienia komunikacji w mieście. </w:t>
      </w:r>
    </w:p>
    <w:p w14:paraId="6E81C174" w14:textId="188EAC60" w:rsidR="00897529" w:rsidRPr="007E5E2F" w:rsidRDefault="00897529" w:rsidP="007E5E2F">
      <w:pPr>
        <w:pStyle w:val="Stopka"/>
        <w:spacing w:before="160" w:line="259" w:lineRule="auto"/>
        <w:rPr>
          <w:rFonts w:ascii="Arial" w:hAnsi="Arial" w:cs="Arial"/>
          <w:iCs/>
          <w:sz w:val="28"/>
          <w:szCs w:val="28"/>
        </w:rPr>
      </w:pPr>
      <w:r w:rsidRPr="007E5E2F">
        <w:rPr>
          <w:rFonts w:ascii="Arial" w:hAnsi="Arial" w:cs="Arial"/>
          <w:iCs/>
          <w:sz w:val="28"/>
          <w:szCs w:val="28"/>
        </w:rPr>
        <w:t xml:space="preserve">W </w:t>
      </w:r>
      <w:r w:rsidR="00A03A96" w:rsidRPr="007E5E2F">
        <w:rPr>
          <w:rFonts w:ascii="Arial" w:hAnsi="Arial" w:cs="Arial"/>
          <w:iCs/>
          <w:sz w:val="28"/>
          <w:szCs w:val="28"/>
        </w:rPr>
        <w:t xml:space="preserve">2024 r. </w:t>
      </w:r>
      <w:r w:rsidRPr="007E5E2F">
        <w:rPr>
          <w:rFonts w:ascii="Arial" w:hAnsi="Arial" w:cs="Arial"/>
          <w:iCs/>
          <w:sz w:val="28"/>
          <w:szCs w:val="28"/>
        </w:rPr>
        <w:t xml:space="preserve">kontynuowano </w:t>
      </w:r>
      <w:r w:rsidR="00A03A96" w:rsidRPr="007E5E2F">
        <w:rPr>
          <w:rFonts w:ascii="Arial" w:hAnsi="Arial" w:cs="Arial"/>
          <w:iCs/>
          <w:sz w:val="28"/>
          <w:szCs w:val="28"/>
        </w:rPr>
        <w:t>działania</w:t>
      </w:r>
      <w:r w:rsidRPr="007E5E2F">
        <w:rPr>
          <w:rFonts w:ascii="Arial" w:hAnsi="Arial" w:cs="Arial"/>
          <w:iCs/>
          <w:sz w:val="28"/>
          <w:szCs w:val="28"/>
        </w:rPr>
        <w:t xml:space="preserve"> w ramach projektu </w:t>
      </w:r>
      <w:r w:rsidR="00A03A96" w:rsidRPr="007E5E2F">
        <w:rPr>
          <w:rFonts w:ascii="Arial" w:hAnsi="Arial" w:cs="Arial"/>
          <w:iCs/>
          <w:sz w:val="28"/>
          <w:szCs w:val="28"/>
        </w:rPr>
        <w:t>„</w:t>
      </w:r>
      <w:r w:rsidRPr="007E5E2F">
        <w:rPr>
          <w:rFonts w:ascii="Arial" w:hAnsi="Arial" w:cs="Arial"/>
          <w:iCs/>
          <w:sz w:val="28"/>
          <w:szCs w:val="28"/>
        </w:rPr>
        <w:t>Gospodarka wodno-ściekowa w aglomeracji Włocławek</w:t>
      </w:r>
      <w:r w:rsidR="00A03A96" w:rsidRPr="007E5E2F">
        <w:rPr>
          <w:rFonts w:ascii="Arial" w:hAnsi="Arial" w:cs="Arial"/>
          <w:iCs/>
          <w:sz w:val="28"/>
          <w:szCs w:val="28"/>
        </w:rPr>
        <w:t>”</w:t>
      </w:r>
      <w:r w:rsidRPr="007E5E2F">
        <w:rPr>
          <w:rFonts w:ascii="Arial" w:hAnsi="Arial" w:cs="Arial"/>
          <w:iCs/>
          <w:sz w:val="28"/>
          <w:szCs w:val="28"/>
        </w:rPr>
        <w:t xml:space="preserve">. W tym okresie były one skoncentrowane na zadaniach inwestycyjnych związanych, </w:t>
      </w:r>
      <w:r w:rsidR="00A03A96" w:rsidRPr="007E5E2F">
        <w:rPr>
          <w:rFonts w:ascii="Arial" w:hAnsi="Arial" w:cs="Arial"/>
          <w:iCs/>
          <w:sz w:val="28"/>
          <w:szCs w:val="28"/>
        </w:rPr>
        <w:br/>
      </w:r>
      <w:r w:rsidRPr="007E5E2F">
        <w:rPr>
          <w:rFonts w:ascii="Arial" w:hAnsi="Arial" w:cs="Arial"/>
          <w:iCs/>
          <w:sz w:val="28"/>
          <w:szCs w:val="28"/>
        </w:rPr>
        <w:t xml:space="preserve">m.in. z budową i modernizacją sieci wodociągowej i kanalizacyjnej. </w:t>
      </w:r>
    </w:p>
    <w:p w14:paraId="04FEF0E0" w14:textId="34778E3B" w:rsidR="00897529" w:rsidRPr="007E5E2F" w:rsidRDefault="00897529" w:rsidP="007E5E2F">
      <w:pPr>
        <w:pStyle w:val="Stopka"/>
        <w:spacing w:before="160" w:line="259" w:lineRule="auto"/>
        <w:rPr>
          <w:rFonts w:ascii="Arial" w:hAnsi="Arial" w:cs="Arial"/>
          <w:iCs/>
          <w:sz w:val="28"/>
          <w:szCs w:val="28"/>
        </w:rPr>
      </w:pPr>
      <w:r w:rsidRPr="007E5E2F">
        <w:rPr>
          <w:rFonts w:ascii="Arial" w:hAnsi="Arial" w:cs="Arial"/>
          <w:iCs/>
          <w:sz w:val="28"/>
          <w:szCs w:val="28"/>
        </w:rPr>
        <w:t xml:space="preserve">Zadania z zakresu ochrony przyrody, krajobrazu i lasów, w większości już zostały zrealizowane. Wykonano szereg prac związanych z nasadzaniem drzew oraz urządzaniem, utrzymaniem i pielęgnacją </w:t>
      </w:r>
      <w:r w:rsidRPr="007E5E2F">
        <w:rPr>
          <w:rFonts w:ascii="Arial" w:hAnsi="Arial" w:cs="Arial"/>
          <w:iCs/>
          <w:sz w:val="28"/>
          <w:szCs w:val="28"/>
        </w:rPr>
        <w:lastRenderedPageBreak/>
        <w:t xml:space="preserve">zieleni, również w pasach drogowych. Wykonano zabiegi pielęgnacyjno-sanitarne drzew w lasach państwowych i komunalnych. </w:t>
      </w:r>
    </w:p>
    <w:p w14:paraId="0DF88626" w14:textId="69983F7A" w:rsidR="00897529" w:rsidRPr="007E5E2F" w:rsidRDefault="00897529" w:rsidP="007E5E2F">
      <w:pPr>
        <w:pStyle w:val="Stopka"/>
        <w:spacing w:before="160" w:line="259" w:lineRule="auto"/>
        <w:rPr>
          <w:rFonts w:ascii="Arial" w:hAnsi="Arial" w:cs="Arial"/>
          <w:iCs/>
          <w:sz w:val="28"/>
          <w:szCs w:val="28"/>
        </w:rPr>
      </w:pPr>
      <w:r w:rsidRPr="007E5E2F">
        <w:rPr>
          <w:rFonts w:ascii="Arial" w:hAnsi="Arial" w:cs="Arial"/>
          <w:iCs/>
          <w:sz w:val="28"/>
          <w:szCs w:val="28"/>
        </w:rPr>
        <w:t xml:space="preserve">Przedsięwzięcia realizowane w latach 2020-2023, w dużej mierze przyczyniły się do poprawy warunków środowiskowych w mieście. </w:t>
      </w:r>
    </w:p>
    <w:p w14:paraId="123F0559" w14:textId="443FA10D" w:rsidR="00897529" w:rsidRPr="007E5E2F" w:rsidRDefault="00897529" w:rsidP="007E5E2F">
      <w:pPr>
        <w:pStyle w:val="Stopka"/>
        <w:spacing w:before="160" w:line="259" w:lineRule="auto"/>
        <w:rPr>
          <w:rFonts w:ascii="Arial" w:hAnsi="Arial" w:cs="Arial"/>
          <w:iCs/>
          <w:sz w:val="28"/>
          <w:szCs w:val="28"/>
        </w:rPr>
      </w:pPr>
      <w:r w:rsidRPr="007E5E2F">
        <w:rPr>
          <w:rFonts w:ascii="Arial" w:hAnsi="Arial" w:cs="Arial"/>
          <w:iCs/>
          <w:sz w:val="28"/>
          <w:szCs w:val="28"/>
        </w:rPr>
        <w:t xml:space="preserve">Na podstawie przeprowadzonej  analizy realizacji celów przyjętych w Programie ochrony środowiska można stwierdzić, że znaczna większość zadań została już zrealizowana, a część zadań jest w trakcie realizacji ze względu na to, że są one wdrażane etapowo w poszczególnych latach, co wynika również z wieloletniego planu inwestycyjnego miasta, jak też innych instytucji. Niektóre z zadań mają charakter ciągły i wynikają z bieżącej działalności poszczególnych jednostek. Pozostałe przedsięwzięcia będą realizowane w latach kolejnych, albo ich realizacja, z przyczyn finansowych, nie będzie kontynuowana. </w:t>
      </w:r>
    </w:p>
    <w:p w14:paraId="6625E8BD" w14:textId="77777777" w:rsidR="00897529" w:rsidRPr="007E5E2F" w:rsidRDefault="00897529" w:rsidP="007E5E2F">
      <w:pPr>
        <w:pStyle w:val="Stopka"/>
        <w:spacing w:line="259" w:lineRule="auto"/>
        <w:rPr>
          <w:rFonts w:ascii="Arial" w:hAnsi="Arial" w:cs="Arial"/>
          <w:iCs/>
          <w:sz w:val="28"/>
          <w:szCs w:val="28"/>
        </w:rPr>
      </w:pPr>
    </w:p>
    <w:p w14:paraId="575E964A" w14:textId="25DEDC64" w:rsidR="00897529" w:rsidRPr="00AC5152" w:rsidRDefault="00897529" w:rsidP="007E5E2F">
      <w:pPr>
        <w:spacing w:after="0" w:line="259" w:lineRule="auto"/>
        <w:rPr>
          <w:rFonts w:ascii="Arial" w:hAnsi="Arial" w:cs="Arial"/>
          <w:color w:val="000000" w:themeColor="text1"/>
          <w:sz w:val="28"/>
          <w:szCs w:val="28"/>
        </w:rPr>
      </w:pPr>
      <w:r w:rsidRPr="00AC5152">
        <w:rPr>
          <w:rFonts w:ascii="Arial" w:hAnsi="Arial" w:cs="Arial"/>
          <w:color w:val="000000" w:themeColor="text1"/>
          <w:sz w:val="28"/>
          <w:szCs w:val="28"/>
        </w:rPr>
        <w:t>Uchwała Nr III/12/2024 Rady Miasta Włocławek z dnia 28 maja 2024 r. w sprawie przyjęcia Programu ochrony środowiska na lata 2024-2027 z uwzględnieniem perspektywy do 2030 roku dla miasta Włocławek</w:t>
      </w:r>
    </w:p>
    <w:p w14:paraId="62B889D8" w14:textId="69A22C34" w:rsidR="00897529" w:rsidRPr="007E5E2F" w:rsidRDefault="00A03A96" w:rsidP="007E5E2F">
      <w:pPr>
        <w:pStyle w:val="Stopka"/>
        <w:spacing w:line="259" w:lineRule="auto"/>
        <w:rPr>
          <w:rFonts w:ascii="Arial" w:hAnsi="Arial" w:cs="Arial"/>
          <w:iCs/>
          <w:sz w:val="28"/>
          <w:szCs w:val="28"/>
        </w:rPr>
      </w:pPr>
      <w:r w:rsidRPr="007E5E2F">
        <w:rPr>
          <w:rFonts w:ascii="Arial" w:hAnsi="Arial" w:cs="Arial"/>
          <w:iCs/>
          <w:sz w:val="28"/>
          <w:szCs w:val="28"/>
        </w:rPr>
        <w:t>D</w:t>
      </w:r>
      <w:r w:rsidR="00897529" w:rsidRPr="007E5E2F">
        <w:rPr>
          <w:rFonts w:ascii="Arial" w:hAnsi="Arial" w:cs="Arial"/>
          <w:iCs/>
          <w:sz w:val="28"/>
          <w:szCs w:val="28"/>
        </w:rPr>
        <w:t>okument zawiera analizę stanu środowiska naturalnego na terenie Miasta, na podstawie której określono cele, kierunki i zadania wynikające z zagrożeń i problemów dla poszczególnych obszarów interwencji. Wskazano również źródła finansowania zaproponowanych działań oraz określono system realizacji Programu.</w:t>
      </w:r>
    </w:p>
    <w:p w14:paraId="5C8D1210" w14:textId="77777777" w:rsidR="00897529" w:rsidRPr="007E5E2F" w:rsidRDefault="00897529" w:rsidP="007E5E2F">
      <w:pPr>
        <w:pStyle w:val="Stopka"/>
        <w:spacing w:line="259" w:lineRule="auto"/>
        <w:rPr>
          <w:rFonts w:ascii="Arial" w:hAnsi="Arial" w:cs="Arial"/>
          <w:iCs/>
          <w:sz w:val="28"/>
          <w:szCs w:val="28"/>
        </w:rPr>
      </w:pPr>
      <w:r w:rsidRPr="007E5E2F">
        <w:rPr>
          <w:rFonts w:ascii="Arial" w:hAnsi="Arial" w:cs="Arial"/>
          <w:iCs/>
          <w:sz w:val="28"/>
          <w:szCs w:val="28"/>
        </w:rPr>
        <w:t>Obszary interwencji:</w:t>
      </w:r>
    </w:p>
    <w:p w14:paraId="2AFACD8D"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ochrona klimatu i jakości powietrza,</w:t>
      </w:r>
    </w:p>
    <w:p w14:paraId="72AC569D"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zagrożenie hałasem,</w:t>
      </w:r>
    </w:p>
    <w:p w14:paraId="5883AE4F"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pola elektromagnetyczne,</w:t>
      </w:r>
    </w:p>
    <w:p w14:paraId="4EC2EE7B"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gospodarowanie wodami,</w:t>
      </w:r>
    </w:p>
    <w:p w14:paraId="2743C019"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gospodarka wodno-ściekowa,</w:t>
      </w:r>
    </w:p>
    <w:p w14:paraId="6D2D49A2"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zasoby geologiczne,</w:t>
      </w:r>
    </w:p>
    <w:p w14:paraId="7D6EC1C9"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gleby,</w:t>
      </w:r>
    </w:p>
    <w:p w14:paraId="1D0D38A1"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gospodarka odpadami i zapobieganie powstawaniu odpadów,</w:t>
      </w:r>
    </w:p>
    <w:p w14:paraId="1F422EAA"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zasoby przyrodnicze,</w:t>
      </w:r>
    </w:p>
    <w:p w14:paraId="4904EFBF"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zagrożenie awariami,</w:t>
      </w:r>
    </w:p>
    <w:p w14:paraId="5D6E50DF" w14:textId="77777777" w:rsidR="00897529" w:rsidRPr="007E5E2F" w:rsidRDefault="00897529" w:rsidP="007E5E2F">
      <w:pPr>
        <w:pStyle w:val="Stopka"/>
        <w:numPr>
          <w:ilvl w:val="0"/>
          <w:numId w:val="129"/>
        </w:numPr>
        <w:spacing w:line="259" w:lineRule="auto"/>
        <w:rPr>
          <w:rFonts w:ascii="Arial" w:hAnsi="Arial" w:cs="Arial"/>
          <w:iCs/>
          <w:sz w:val="28"/>
          <w:szCs w:val="28"/>
        </w:rPr>
      </w:pPr>
      <w:r w:rsidRPr="007E5E2F">
        <w:rPr>
          <w:rFonts w:ascii="Arial" w:hAnsi="Arial" w:cs="Arial"/>
          <w:iCs/>
          <w:sz w:val="28"/>
          <w:szCs w:val="28"/>
        </w:rPr>
        <w:t>edukacja ekologiczna.</w:t>
      </w:r>
    </w:p>
    <w:p w14:paraId="6C2156B9" w14:textId="77777777" w:rsidR="00897529" w:rsidRPr="007E5E2F" w:rsidRDefault="00897529" w:rsidP="007E5E2F">
      <w:pPr>
        <w:pStyle w:val="Stopka"/>
        <w:spacing w:line="259" w:lineRule="auto"/>
        <w:rPr>
          <w:rFonts w:ascii="Arial" w:hAnsi="Arial" w:cs="Arial"/>
          <w:iCs/>
          <w:sz w:val="28"/>
          <w:szCs w:val="28"/>
        </w:rPr>
      </w:pPr>
      <w:r w:rsidRPr="007E5E2F">
        <w:rPr>
          <w:rFonts w:ascii="Arial" w:hAnsi="Arial" w:cs="Arial"/>
          <w:iCs/>
          <w:sz w:val="28"/>
          <w:szCs w:val="28"/>
        </w:rPr>
        <w:t>Za realizację zadań zawartych w programie odpowiedzialne są  poszczególne Wydziały  tut. Urzędu, jednostki podległe  oraz instytucje zewnętrzne.</w:t>
      </w:r>
    </w:p>
    <w:p w14:paraId="5608DDA2" w14:textId="77777777" w:rsidR="00897529" w:rsidRPr="007E5E2F" w:rsidRDefault="00897529" w:rsidP="007E5E2F">
      <w:pPr>
        <w:pStyle w:val="Stopka"/>
        <w:spacing w:line="259" w:lineRule="auto"/>
        <w:rPr>
          <w:rFonts w:ascii="Arial" w:hAnsi="Arial" w:cs="Arial"/>
          <w:iCs/>
          <w:sz w:val="28"/>
          <w:szCs w:val="28"/>
        </w:rPr>
      </w:pPr>
    </w:p>
    <w:p w14:paraId="2D2B7562" w14:textId="5611762D" w:rsidR="00897529" w:rsidRPr="00AC5152" w:rsidRDefault="00897529" w:rsidP="007E5E2F">
      <w:pPr>
        <w:spacing w:after="0" w:line="259" w:lineRule="auto"/>
        <w:rPr>
          <w:rFonts w:ascii="Arial" w:hAnsi="Arial" w:cs="Arial"/>
          <w:sz w:val="28"/>
          <w:szCs w:val="28"/>
        </w:rPr>
      </w:pPr>
      <w:r w:rsidRPr="00AC5152">
        <w:rPr>
          <w:rFonts w:ascii="Arial" w:hAnsi="Arial" w:cs="Arial"/>
          <w:sz w:val="28"/>
          <w:szCs w:val="28"/>
        </w:rPr>
        <w:lastRenderedPageBreak/>
        <w:t xml:space="preserve">Uchwała Nr VIII/84/2024 Rady Miasta Włocławek z dnia 24 września 2024 r. w sprawie upoważnienia Prezydenta Miasta Włocławek do złożenia wniosku o dofinansowanie oraz przyjęcia do realizacji projektu </w:t>
      </w:r>
      <w:proofErr w:type="spellStart"/>
      <w:r w:rsidRPr="00AC5152">
        <w:rPr>
          <w:rFonts w:ascii="Arial" w:hAnsi="Arial" w:cs="Arial"/>
          <w:sz w:val="28"/>
          <w:szCs w:val="28"/>
        </w:rPr>
        <w:t>pn</w:t>
      </w:r>
      <w:proofErr w:type="spellEnd"/>
      <w:r w:rsidRPr="00AC5152">
        <w:rPr>
          <w:rFonts w:ascii="Arial" w:hAnsi="Arial" w:cs="Arial"/>
          <w:sz w:val="28"/>
          <w:szCs w:val="28"/>
        </w:rPr>
        <w:t xml:space="preserve">."Poprawa efektywności energetycznej budynków oświatowych we Włocławku - etap I" w ramach ogłoszonego naboru nr KPOD. 03.05 -IW.04-001/24 przez Narodowy Fundusz Ochrony Środowiska </w:t>
      </w:r>
      <w:r w:rsidRPr="00AC5152">
        <w:rPr>
          <w:rFonts w:ascii="Arial" w:hAnsi="Arial" w:cs="Arial"/>
          <w:sz w:val="28"/>
          <w:szCs w:val="28"/>
        </w:rPr>
        <w:br/>
        <w:t>i Gospodarki Wodnej, jako Jednostkę Wspierającą w ramach Krajowego Planu Odbudowy i Zwiększenia Odporności działającą na podstawie Porozumienia z Ministerstwem Klimatu i Środowiska</w:t>
      </w:r>
      <w:r w:rsidR="00AC5152">
        <w:rPr>
          <w:rFonts w:ascii="Arial" w:hAnsi="Arial" w:cs="Arial"/>
          <w:sz w:val="28"/>
          <w:szCs w:val="28"/>
        </w:rPr>
        <w:t>.</w:t>
      </w:r>
    </w:p>
    <w:p w14:paraId="7742E8CB" w14:textId="5220F986" w:rsidR="00897529" w:rsidRPr="007E5E2F" w:rsidRDefault="00897529" w:rsidP="007E5E2F">
      <w:pPr>
        <w:spacing w:after="0" w:line="259" w:lineRule="auto"/>
        <w:rPr>
          <w:rFonts w:ascii="Arial" w:hAnsi="Arial" w:cs="Arial"/>
          <w:sz w:val="28"/>
          <w:szCs w:val="28"/>
        </w:rPr>
      </w:pPr>
      <w:r w:rsidRPr="007E5E2F">
        <w:rPr>
          <w:rFonts w:ascii="Arial" w:hAnsi="Arial" w:cs="Arial"/>
          <w:sz w:val="28"/>
          <w:szCs w:val="28"/>
        </w:rPr>
        <w:t>Składanie wniosków o dofinansowanie za pomocą Centralnego systemu teleinformatycznego CST2021 umożliwiającego wnioskodawcy złożenie wniosku w naborze przeprowadzanym w ramach programu „Wymiana źródeł ciepła i poprawa efektywności energetycznej szkół” dostępne było od dnia</w:t>
      </w:r>
      <w:r w:rsidR="00A03A96" w:rsidRPr="007E5E2F">
        <w:rPr>
          <w:rFonts w:ascii="Arial" w:hAnsi="Arial" w:cs="Arial"/>
          <w:sz w:val="28"/>
          <w:szCs w:val="28"/>
        </w:rPr>
        <w:t xml:space="preserve"> </w:t>
      </w:r>
      <w:r w:rsidR="00A03A96" w:rsidRPr="007E5E2F">
        <w:rPr>
          <w:rFonts w:ascii="Arial" w:hAnsi="Arial" w:cs="Arial"/>
          <w:sz w:val="28"/>
          <w:szCs w:val="28"/>
        </w:rPr>
        <w:br/>
      </w:r>
      <w:r w:rsidRPr="007E5E2F">
        <w:rPr>
          <w:rFonts w:ascii="Arial" w:hAnsi="Arial" w:cs="Arial"/>
          <w:sz w:val="28"/>
          <w:szCs w:val="28"/>
        </w:rPr>
        <w:t>14</w:t>
      </w:r>
      <w:r w:rsidR="00A03A96" w:rsidRPr="007E5E2F">
        <w:rPr>
          <w:rFonts w:ascii="Arial" w:hAnsi="Arial" w:cs="Arial"/>
          <w:sz w:val="28"/>
          <w:szCs w:val="28"/>
        </w:rPr>
        <w:t xml:space="preserve"> października </w:t>
      </w:r>
      <w:r w:rsidRPr="007E5E2F">
        <w:rPr>
          <w:rFonts w:ascii="Arial" w:hAnsi="Arial" w:cs="Arial"/>
          <w:sz w:val="28"/>
          <w:szCs w:val="28"/>
        </w:rPr>
        <w:t xml:space="preserve">2024 </w:t>
      </w:r>
      <w:r w:rsidR="00331396" w:rsidRPr="007E5E2F">
        <w:rPr>
          <w:rFonts w:ascii="Arial" w:hAnsi="Arial" w:cs="Arial"/>
          <w:sz w:val="28"/>
          <w:szCs w:val="28"/>
        </w:rPr>
        <w:t xml:space="preserve">r. </w:t>
      </w:r>
      <w:r w:rsidRPr="007E5E2F">
        <w:rPr>
          <w:rFonts w:ascii="Arial" w:hAnsi="Arial" w:cs="Arial"/>
          <w:sz w:val="28"/>
          <w:szCs w:val="28"/>
        </w:rPr>
        <w:t>i miało trwać zgodnie z zapisami ogłoszenia naboru do 30</w:t>
      </w:r>
      <w:r w:rsidR="00A03A96" w:rsidRPr="007E5E2F">
        <w:rPr>
          <w:rFonts w:ascii="Arial" w:hAnsi="Arial" w:cs="Arial"/>
          <w:sz w:val="28"/>
          <w:szCs w:val="28"/>
        </w:rPr>
        <w:t xml:space="preserve"> grudnia </w:t>
      </w:r>
      <w:r w:rsidRPr="007E5E2F">
        <w:rPr>
          <w:rFonts w:ascii="Arial" w:hAnsi="Arial" w:cs="Arial"/>
          <w:sz w:val="28"/>
          <w:szCs w:val="28"/>
        </w:rPr>
        <w:t>2024 r</w:t>
      </w:r>
      <w:r w:rsidR="00A03A96" w:rsidRPr="007E5E2F">
        <w:rPr>
          <w:rFonts w:ascii="Arial" w:hAnsi="Arial" w:cs="Arial"/>
          <w:sz w:val="28"/>
          <w:szCs w:val="28"/>
        </w:rPr>
        <w:t>. J</w:t>
      </w:r>
      <w:r w:rsidRPr="007E5E2F">
        <w:rPr>
          <w:rFonts w:ascii="Arial" w:hAnsi="Arial" w:cs="Arial"/>
          <w:sz w:val="28"/>
          <w:szCs w:val="28"/>
        </w:rPr>
        <w:t>ednak</w:t>
      </w:r>
      <w:r w:rsidR="00A03A96" w:rsidRPr="007E5E2F">
        <w:rPr>
          <w:rFonts w:ascii="Arial" w:hAnsi="Arial" w:cs="Arial"/>
          <w:sz w:val="28"/>
          <w:szCs w:val="28"/>
        </w:rPr>
        <w:t>,</w:t>
      </w:r>
      <w:r w:rsidRPr="007E5E2F">
        <w:rPr>
          <w:rFonts w:ascii="Arial" w:hAnsi="Arial" w:cs="Arial"/>
          <w:sz w:val="28"/>
          <w:szCs w:val="28"/>
        </w:rPr>
        <w:t xml:space="preserve"> w związku z bardzo dużym zainteresowaniem w/w programem oraz prawie dwukrotnym przekroczeniem dostępnej alokacji,</w:t>
      </w:r>
      <w:r w:rsidR="00E70099" w:rsidRPr="007E5E2F" w:rsidDel="00E70099">
        <w:rPr>
          <w:rFonts w:ascii="Arial" w:hAnsi="Arial" w:cs="Arial"/>
          <w:sz w:val="28"/>
          <w:szCs w:val="28"/>
        </w:rPr>
        <w:t xml:space="preserve"> </w:t>
      </w:r>
      <w:r w:rsidRPr="007E5E2F">
        <w:rPr>
          <w:rFonts w:ascii="Arial" w:hAnsi="Arial" w:cs="Arial"/>
          <w:sz w:val="28"/>
          <w:szCs w:val="28"/>
        </w:rPr>
        <w:t>NFOŚiGW podjął decyzję o skróceniu terminu naboru do 18</w:t>
      </w:r>
      <w:r w:rsidR="00E70099" w:rsidRPr="007E5E2F">
        <w:rPr>
          <w:rFonts w:ascii="Arial" w:hAnsi="Arial" w:cs="Arial"/>
          <w:sz w:val="28"/>
          <w:szCs w:val="28"/>
        </w:rPr>
        <w:t xml:space="preserve"> października </w:t>
      </w:r>
      <w:r w:rsidRPr="007E5E2F">
        <w:rPr>
          <w:rFonts w:ascii="Arial" w:hAnsi="Arial" w:cs="Arial"/>
          <w:sz w:val="28"/>
          <w:szCs w:val="28"/>
        </w:rPr>
        <w:t xml:space="preserve">2024 r. </w:t>
      </w:r>
      <w:r w:rsidR="00E70099" w:rsidRPr="007E5E2F">
        <w:rPr>
          <w:rFonts w:ascii="Arial" w:hAnsi="Arial" w:cs="Arial"/>
          <w:sz w:val="28"/>
          <w:szCs w:val="28"/>
        </w:rPr>
        <w:br/>
      </w:r>
      <w:r w:rsidRPr="007E5E2F">
        <w:rPr>
          <w:rFonts w:ascii="Arial" w:hAnsi="Arial" w:cs="Arial"/>
          <w:sz w:val="28"/>
          <w:szCs w:val="28"/>
        </w:rPr>
        <w:t>do godz.</w:t>
      </w:r>
      <w:r w:rsidR="00E70099" w:rsidRPr="007E5E2F">
        <w:rPr>
          <w:rFonts w:ascii="Arial" w:hAnsi="Arial" w:cs="Arial"/>
          <w:sz w:val="28"/>
          <w:szCs w:val="28"/>
        </w:rPr>
        <w:t xml:space="preserve"> </w:t>
      </w:r>
      <w:r w:rsidRPr="007E5E2F">
        <w:rPr>
          <w:rFonts w:ascii="Arial" w:hAnsi="Arial" w:cs="Arial"/>
          <w:sz w:val="28"/>
          <w:szCs w:val="28"/>
        </w:rPr>
        <w:t>15:00. W w/w terminie nie dysponowa</w:t>
      </w:r>
      <w:r w:rsidR="00E70099" w:rsidRPr="007E5E2F">
        <w:rPr>
          <w:rFonts w:ascii="Arial" w:hAnsi="Arial" w:cs="Arial"/>
          <w:sz w:val="28"/>
          <w:szCs w:val="28"/>
        </w:rPr>
        <w:t>no</w:t>
      </w:r>
      <w:r w:rsidRPr="007E5E2F">
        <w:rPr>
          <w:rFonts w:ascii="Arial" w:hAnsi="Arial" w:cs="Arial"/>
          <w:sz w:val="28"/>
          <w:szCs w:val="28"/>
        </w:rPr>
        <w:t xml:space="preserve"> kompletną dokumentacją aplikacyjną, umożlwiającą złożenie wniosku o dofinansowanie. </w:t>
      </w:r>
    </w:p>
    <w:p w14:paraId="0DFC73C4" w14:textId="77777777" w:rsidR="00897529" w:rsidRPr="00AC5152" w:rsidRDefault="00897529" w:rsidP="007E5E2F">
      <w:pPr>
        <w:spacing w:before="160" w:after="0" w:line="259" w:lineRule="auto"/>
        <w:rPr>
          <w:rFonts w:ascii="Arial" w:hAnsi="Arial" w:cs="Arial"/>
          <w:sz w:val="28"/>
          <w:szCs w:val="28"/>
        </w:rPr>
      </w:pPr>
      <w:r w:rsidRPr="00AC5152">
        <w:rPr>
          <w:rFonts w:ascii="Arial" w:hAnsi="Arial" w:cs="Arial"/>
          <w:sz w:val="28"/>
          <w:szCs w:val="28"/>
        </w:rPr>
        <w:t>Uchwała Nr VIII/87/2024 Rady Miasta Włocławek z dnia 24 września 2024 r.</w:t>
      </w:r>
      <w:r w:rsidRPr="00AC5152">
        <w:rPr>
          <w:rStyle w:val="Odwoaniedokomentarza"/>
          <w:rFonts w:ascii="Arial" w:hAnsi="Arial" w:cs="Arial"/>
          <w:sz w:val="28"/>
          <w:szCs w:val="28"/>
        </w:rPr>
        <w:t xml:space="preserve"> w</w:t>
      </w:r>
      <w:r w:rsidRPr="00AC5152">
        <w:rPr>
          <w:rFonts w:ascii="Arial" w:hAnsi="Arial" w:cs="Arial"/>
          <w:sz w:val="28"/>
          <w:szCs w:val="28"/>
        </w:rPr>
        <w:t xml:space="preserve"> sprawie zasad udzielania dotacji celowej osobom fizycznym na finansowanie lub dofinansowanie inwestycji na terenie Gminy Miasto Włocławek polegającej na likwidacji zbiornika/ów bezodpływowych wraz z budową przyłącza kanalizacyjnego do nieruchomości.</w:t>
      </w:r>
    </w:p>
    <w:p w14:paraId="28F1ECA3" w14:textId="581253AD" w:rsidR="00897529" w:rsidRPr="007E5E2F" w:rsidRDefault="00897529" w:rsidP="007E5E2F">
      <w:pPr>
        <w:spacing w:after="0" w:line="259" w:lineRule="auto"/>
        <w:rPr>
          <w:rFonts w:ascii="Arial" w:hAnsi="Arial" w:cs="Arial"/>
          <w:sz w:val="28"/>
          <w:szCs w:val="28"/>
        </w:rPr>
      </w:pPr>
      <w:r w:rsidRPr="007E5E2F">
        <w:rPr>
          <w:rFonts w:ascii="Arial" w:hAnsi="Arial" w:cs="Arial"/>
          <w:sz w:val="28"/>
          <w:szCs w:val="28"/>
        </w:rPr>
        <w:t xml:space="preserve">Niniejszą uchwałą określono zasady udzielania dotacji celowej osobom fizycznym na finansowanie lub dofinansowanie inwestycji na terenie Gminy Miasto Włocławek polegającej na likwidacji zbiornika/ów bezodpływowych wraz z budową przyłącza kanalizacyjnego do nieruchomości. </w:t>
      </w:r>
    </w:p>
    <w:p w14:paraId="4C63FC8F" w14:textId="1092C7F4" w:rsidR="008E3264" w:rsidRPr="007E5E2F" w:rsidRDefault="00897529" w:rsidP="007E5E2F">
      <w:pPr>
        <w:autoSpaceDE w:val="0"/>
        <w:autoSpaceDN w:val="0"/>
        <w:adjustRightInd w:val="0"/>
        <w:spacing w:after="0" w:line="259" w:lineRule="auto"/>
        <w:rPr>
          <w:rFonts w:ascii="Arial" w:hAnsi="Arial" w:cs="Arial"/>
          <w:sz w:val="28"/>
          <w:szCs w:val="28"/>
        </w:rPr>
      </w:pPr>
      <w:r w:rsidRPr="007E5E2F">
        <w:rPr>
          <w:rFonts w:ascii="Arial" w:hAnsi="Arial" w:cs="Arial"/>
          <w:sz w:val="28"/>
          <w:szCs w:val="28"/>
        </w:rPr>
        <w:t xml:space="preserve">Uchwała została opublikowana w Dzienniku Urzędowym Województwa Kujawsko-Pomorskiego, Rocznik: 2024 Pozycja: 5512 Data ogłoszenia: 03 października 2024 r. </w:t>
      </w:r>
    </w:p>
    <w:p w14:paraId="69CBAF4C" w14:textId="77777777" w:rsidR="00897529" w:rsidRPr="00AC5152" w:rsidRDefault="00897529" w:rsidP="007E5E2F">
      <w:pPr>
        <w:spacing w:before="160" w:after="0" w:line="259" w:lineRule="auto"/>
        <w:rPr>
          <w:rFonts w:ascii="Arial" w:hAnsi="Arial" w:cs="Arial"/>
          <w:sz w:val="28"/>
          <w:szCs w:val="28"/>
        </w:rPr>
      </w:pPr>
      <w:r w:rsidRPr="00AC5152">
        <w:rPr>
          <w:rFonts w:ascii="Arial" w:hAnsi="Arial" w:cs="Arial"/>
          <w:sz w:val="28"/>
          <w:szCs w:val="28"/>
        </w:rPr>
        <w:t>Uchwała Nr XI/105/2024 Rady Miasta Włocławek z dnia 3 grudnia 2024 r.</w:t>
      </w:r>
      <w:r w:rsidRPr="00AC5152">
        <w:rPr>
          <w:rStyle w:val="Odwoaniedokomentarza"/>
          <w:rFonts w:ascii="Arial" w:hAnsi="Arial" w:cs="Arial"/>
          <w:sz w:val="28"/>
          <w:szCs w:val="28"/>
        </w:rPr>
        <w:t xml:space="preserve"> w</w:t>
      </w:r>
      <w:r w:rsidRPr="00AC5152">
        <w:rPr>
          <w:rFonts w:ascii="Arial" w:hAnsi="Arial" w:cs="Arial"/>
          <w:sz w:val="28"/>
          <w:szCs w:val="28"/>
        </w:rPr>
        <w:t xml:space="preserve"> sprawie wysokości opłat </w:t>
      </w:r>
      <w:r w:rsidRPr="00AC5152">
        <w:rPr>
          <w:rFonts w:ascii="Arial" w:hAnsi="Arial" w:cs="Arial"/>
          <w:sz w:val="28"/>
          <w:szCs w:val="28"/>
        </w:rPr>
        <w:br/>
        <w:t>za usługi komunalne.</w:t>
      </w:r>
    </w:p>
    <w:p w14:paraId="4610E01C" w14:textId="3139A78F" w:rsidR="00897529" w:rsidRPr="007E5E2F" w:rsidRDefault="00864540" w:rsidP="007E5E2F">
      <w:pPr>
        <w:autoSpaceDE w:val="0"/>
        <w:autoSpaceDN w:val="0"/>
        <w:adjustRightInd w:val="0"/>
        <w:spacing w:after="0" w:line="259" w:lineRule="auto"/>
        <w:rPr>
          <w:rFonts w:ascii="Arial" w:eastAsia="Times New Roman" w:hAnsi="Arial" w:cs="Arial"/>
          <w:sz w:val="28"/>
          <w:szCs w:val="28"/>
        </w:rPr>
      </w:pPr>
      <w:r w:rsidRPr="007E5E2F">
        <w:rPr>
          <w:rFonts w:ascii="Arial" w:hAnsi="Arial" w:cs="Arial"/>
          <w:sz w:val="28"/>
          <w:szCs w:val="28"/>
        </w:rPr>
        <w:lastRenderedPageBreak/>
        <w:t xml:space="preserve">Niniejszą uchwałą ustalono </w:t>
      </w:r>
      <w:r w:rsidR="00897529" w:rsidRPr="007E5E2F">
        <w:rPr>
          <w:rFonts w:ascii="Arial" w:eastAsia="Times New Roman" w:hAnsi="Arial" w:cs="Arial"/>
          <w:sz w:val="28"/>
          <w:szCs w:val="28"/>
        </w:rPr>
        <w:t xml:space="preserve">nowe stawki opłat za przyjęcie odpadów do Regionalnego Zakładu Utylizacji Odpadów Komunalnych w Machnaczu oraz Punktu Selektywnego Zbierania Odpadów Komunalnych </w:t>
      </w:r>
      <w:r w:rsidR="00897529" w:rsidRPr="007E5E2F">
        <w:rPr>
          <w:rFonts w:ascii="Arial" w:eastAsia="Times New Roman" w:hAnsi="Arial" w:cs="Arial"/>
          <w:sz w:val="28"/>
          <w:szCs w:val="28"/>
        </w:rPr>
        <w:br/>
        <w:t>przy ul. Komunalnej 4 we Włocławku, co było spowodowane wzrostem kosztów oraz zaistniałą sytuacją gospodarczą i ekonomiczną uwarunkowaną czynnikami niezależnymi od Spółki.</w:t>
      </w:r>
    </w:p>
    <w:p w14:paraId="0F369152" w14:textId="6A0D93E9" w:rsidR="00897529" w:rsidRPr="007E5E2F" w:rsidRDefault="00897529" w:rsidP="007E5E2F">
      <w:pPr>
        <w:autoSpaceDE w:val="0"/>
        <w:autoSpaceDN w:val="0"/>
        <w:adjustRightInd w:val="0"/>
        <w:spacing w:after="0" w:line="259" w:lineRule="auto"/>
        <w:rPr>
          <w:rFonts w:ascii="Arial" w:hAnsi="Arial" w:cs="Arial"/>
          <w:sz w:val="28"/>
          <w:szCs w:val="28"/>
        </w:rPr>
      </w:pPr>
      <w:r w:rsidRPr="007E5E2F">
        <w:rPr>
          <w:rFonts w:ascii="Arial" w:hAnsi="Arial" w:cs="Arial"/>
          <w:sz w:val="28"/>
          <w:szCs w:val="28"/>
        </w:rPr>
        <w:t xml:space="preserve">Uchwała została opublikowana w Dzienniku Urzędowym Województwa Kujawsko-Pomorskiego, Rocznik: 2024 Pozycja: 7224 Data ogłoszenia: 10 grudnia 2024 r. </w:t>
      </w:r>
    </w:p>
    <w:p w14:paraId="3B71A03A" w14:textId="77777777" w:rsidR="00897529" w:rsidRPr="00AC5152" w:rsidRDefault="00897529" w:rsidP="007E5E2F">
      <w:pPr>
        <w:spacing w:before="160" w:after="0" w:line="259" w:lineRule="auto"/>
        <w:rPr>
          <w:rFonts w:ascii="Arial" w:hAnsi="Arial" w:cs="Arial"/>
          <w:sz w:val="28"/>
          <w:szCs w:val="28"/>
        </w:rPr>
      </w:pPr>
      <w:r w:rsidRPr="00AC5152">
        <w:rPr>
          <w:rFonts w:ascii="Arial" w:hAnsi="Arial" w:cs="Arial"/>
          <w:sz w:val="28"/>
          <w:szCs w:val="28"/>
        </w:rPr>
        <w:t>Uchwała Nr XI/106/2024 Rady Miasta Włocławek z dnia 3 grudnia 2024 r.</w:t>
      </w:r>
      <w:r w:rsidRPr="00AC5152">
        <w:rPr>
          <w:rStyle w:val="Odwoaniedokomentarza"/>
          <w:rFonts w:ascii="Arial" w:hAnsi="Arial" w:cs="Arial"/>
          <w:sz w:val="28"/>
          <w:szCs w:val="28"/>
        </w:rPr>
        <w:t xml:space="preserve"> </w:t>
      </w:r>
      <w:r w:rsidRPr="00AC5152">
        <w:rPr>
          <w:rFonts w:ascii="Arial" w:hAnsi="Arial" w:cs="Arial"/>
          <w:sz w:val="28"/>
          <w:szCs w:val="28"/>
        </w:rPr>
        <w:t xml:space="preserve"> zmieniająca uchwałę w sprawie wyboru metody ustalenia opłaty za gospodarowanie odpadami komunalnymi oraz ustalenia stawki takiej opłaty</w:t>
      </w:r>
    </w:p>
    <w:p w14:paraId="111C95B5" w14:textId="003C440A" w:rsidR="00897529" w:rsidRPr="007E5E2F" w:rsidRDefault="00864540" w:rsidP="007E5E2F">
      <w:pPr>
        <w:autoSpaceDE w:val="0"/>
        <w:autoSpaceDN w:val="0"/>
        <w:adjustRightInd w:val="0"/>
        <w:spacing w:after="0" w:line="259" w:lineRule="auto"/>
        <w:rPr>
          <w:rFonts w:ascii="Arial" w:hAnsi="Arial" w:cs="Arial"/>
          <w:sz w:val="28"/>
          <w:szCs w:val="28"/>
        </w:rPr>
      </w:pPr>
      <w:r w:rsidRPr="007E5E2F">
        <w:rPr>
          <w:rFonts w:ascii="Arial" w:hAnsi="Arial" w:cs="Arial"/>
          <w:sz w:val="28"/>
          <w:szCs w:val="28"/>
        </w:rPr>
        <w:t>Na mocy uchwały z</w:t>
      </w:r>
      <w:r w:rsidR="00897529" w:rsidRPr="007E5E2F">
        <w:rPr>
          <w:rFonts w:ascii="Arial" w:hAnsi="Arial" w:cs="Arial"/>
          <w:sz w:val="28"/>
          <w:szCs w:val="28"/>
        </w:rPr>
        <w:t xml:space="preserve"> dniem 01 stycznia 2025 r. zwiększono wysokość stawki za gospodarowanie odpadami komunalnymi od właścicieli nieruchomości zamieszkałych z kwoty 25,00 zł. na 34,00 zł. Tym samym, zwiększeniu  uległa stawka opłaty podwyższonej za gospodarowanie odpadami komunalnymi, ustalonej dla właścicieli nieruchomości, którzy nie wypełniają obowiązku zbierania odpadów komunalnych </w:t>
      </w:r>
      <w:r w:rsidRPr="007E5E2F">
        <w:rPr>
          <w:rFonts w:ascii="Arial" w:hAnsi="Arial" w:cs="Arial"/>
          <w:sz w:val="28"/>
          <w:szCs w:val="28"/>
        </w:rPr>
        <w:br/>
      </w:r>
      <w:r w:rsidR="00897529" w:rsidRPr="007E5E2F">
        <w:rPr>
          <w:rFonts w:ascii="Arial" w:hAnsi="Arial" w:cs="Arial"/>
          <w:sz w:val="28"/>
          <w:szCs w:val="28"/>
        </w:rPr>
        <w:t xml:space="preserve">w sposób selektywny, z kwoty 50,00 zł na kwotę 68,00 zł.  Koniecznym było zwiększenie stawek, co </w:t>
      </w:r>
      <w:r w:rsidR="00897529" w:rsidRPr="007E5E2F">
        <w:rPr>
          <w:rFonts w:ascii="Arial" w:eastAsia="Times New Roman" w:hAnsi="Arial" w:cs="Arial"/>
          <w:sz w:val="28"/>
          <w:szCs w:val="28"/>
          <w:lang w:eastAsia="pl-PL"/>
        </w:rPr>
        <w:t xml:space="preserve">wiąże się z wyższymi wpływami do budżetu gminy celem pokrycia w całości kosztów gospodarowania odpadami komunalnymi. </w:t>
      </w:r>
    </w:p>
    <w:p w14:paraId="1884B3C3" w14:textId="25F03B4C" w:rsidR="00897529" w:rsidRPr="007E5E2F" w:rsidRDefault="00897529" w:rsidP="007E5E2F">
      <w:pPr>
        <w:spacing w:after="0" w:line="259" w:lineRule="auto"/>
        <w:rPr>
          <w:rFonts w:ascii="Arial" w:hAnsi="Arial" w:cs="Arial"/>
          <w:i/>
          <w:iCs/>
          <w:sz w:val="28"/>
          <w:szCs w:val="28"/>
          <w:lang w:eastAsia="pl-PL"/>
        </w:rPr>
      </w:pPr>
      <w:r w:rsidRPr="007E5E2F">
        <w:rPr>
          <w:rFonts w:ascii="Arial" w:hAnsi="Arial" w:cs="Arial"/>
          <w:sz w:val="28"/>
          <w:szCs w:val="28"/>
        </w:rPr>
        <w:t>Uchwała została opublikowana w Dzienniku Urzędowym Województwa Kujawsko-Pomorskiego, Rocznik: 2024 Pozycja: 7225 Data ogłoszenia: 10 grudnia 2024 r.</w:t>
      </w:r>
    </w:p>
    <w:p w14:paraId="35F0F0C5" w14:textId="094D55DA" w:rsidR="00897529" w:rsidRPr="00AC5152" w:rsidRDefault="00897529" w:rsidP="007E5E2F">
      <w:pPr>
        <w:spacing w:before="160" w:after="0" w:line="259" w:lineRule="auto"/>
        <w:rPr>
          <w:rFonts w:ascii="Arial" w:hAnsi="Arial" w:cs="Arial"/>
          <w:sz w:val="28"/>
          <w:szCs w:val="28"/>
        </w:rPr>
      </w:pPr>
      <w:r w:rsidRPr="00AC5152">
        <w:rPr>
          <w:rFonts w:ascii="Arial" w:hAnsi="Arial" w:cs="Arial"/>
          <w:sz w:val="28"/>
          <w:szCs w:val="28"/>
        </w:rPr>
        <w:t>Uchwała Nr XIII/131/2024 Rady Miasta Włocławek z dnia 30 grudnia 2024 r.  sprawie założeń do planu zaopatrzenia w ciepło, energię elektryczną i paliwa gazowe dla Gminy Miasto Włocławek.</w:t>
      </w:r>
    </w:p>
    <w:p w14:paraId="5F14796D" w14:textId="76EF76C8" w:rsidR="00012072" w:rsidRPr="007E5E2F" w:rsidRDefault="00897529" w:rsidP="007E5E2F">
      <w:pPr>
        <w:spacing w:after="0" w:line="259" w:lineRule="auto"/>
        <w:rPr>
          <w:rFonts w:ascii="Arial" w:hAnsi="Arial" w:cs="Arial"/>
          <w:sz w:val="28"/>
          <w:szCs w:val="28"/>
        </w:rPr>
      </w:pPr>
      <w:r w:rsidRPr="007E5E2F">
        <w:rPr>
          <w:rFonts w:ascii="Arial" w:hAnsi="Arial" w:cs="Arial"/>
          <w:sz w:val="28"/>
          <w:szCs w:val="28"/>
        </w:rPr>
        <w:t xml:space="preserve">Niniejszą </w:t>
      </w:r>
      <w:r w:rsidR="00E70099" w:rsidRPr="007E5E2F">
        <w:rPr>
          <w:rFonts w:ascii="Arial" w:hAnsi="Arial" w:cs="Arial"/>
          <w:sz w:val="28"/>
          <w:szCs w:val="28"/>
        </w:rPr>
        <w:t>u</w:t>
      </w:r>
      <w:r w:rsidRPr="007E5E2F">
        <w:rPr>
          <w:rFonts w:ascii="Arial" w:hAnsi="Arial" w:cs="Arial"/>
          <w:sz w:val="28"/>
          <w:szCs w:val="28"/>
        </w:rPr>
        <w:t xml:space="preserve">chwałą przyjęto aktualizację założeń do planu zaopatrzenia w ciepło, energię elektryczną i paliwa gazowe dla Gminy Miasto Włocławek. </w:t>
      </w:r>
    </w:p>
    <w:p w14:paraId="3DCC66DA" w14:textId="77777777" w:rsidR="00A17302" w:rsidRPr="007E5E2F" w:rsidRDefault="00A17302" w:rsidP="007E5E2F">
      <w:pPr>
        <w:spacing w:after="0" w:line="259" w:lineRule="auto"/>
        <w:rPr>
          <w:rFonts w:ascii="Arial" w:hAnsi="Arial" w:cs="Arial"/>
          <w:sz w:val="28"/>
          <w:szCs w:val="28"/>
        </w:rPr>
      </w:pPr>
    </w:p>
    <w:p w14:paraId="5D834F8F" w14:textId="77777777" w:rsidR="00AC5152" w:rsidRPr="00AC5152" w:rsidRDefault="00AC5152" w:rsidP="007E5E2F">
      <w:pPr>
        <w:spacing w:after="0" w:line="259" w:lineRule="auto"/>
        <w:rPr>
          <w:rFonts w:ascii="Arial" w:eastAsia="Arial Narrow" w:hAnsi="Arial" w:cs="Arial"/>
          <w:b/>
          <w:sz w:val="28"/>
          <w:szCs w:val="28"/>
        </w:rPr>
      </w:pPr>
      <w:r w:rsidRPr="00AC5152">
        <w:rPr>
          <w:rFonts w:ascii="Arial" w:eastAsia="Arial Narrow" w:hAnsi="Arial" w:cs="Arial"/>
          <w:b/>
          <w:sz w:val="28"/>
          <w:szCs w:val="28"/>
        </w:rPr>
        <w:t>Miejskie Przedsiębiorstwo Energetyki Cieplnej Spółka z o.o.</w:t>
      </w:r>
    </w:p>
    <w:p w14:paraId="1F9B3355" w14:textId="77777777" w:rsidR="00AC5152" w:rsidRDefault="00AC5152" w:rsidP="007E5E2F">
      <w:pPr>
        <w:spacing w:after="0" w:line="259" w:lineRule="auto"/>
        <w:rPr>
          <w:rFonts w:ascii="Arial" w:eastAsia="Arial Narrow" w:hAnsi="Arial" w:cs="Arial"/>
          <w:bCs/>
          <w:sz w:val="28"/>
          <w:szCs w:val="28"/>
        </w:rPr>
      </w:pPr>
    </w:p>
    <w:p w14:paraId="478CF524" w14:textId="5EE20308" w:rsidR="008201CC" w:rsidRPr="007E5E2F" w:rsidRDefault="008201CC" w:rsidP="007E5E2F">
      <w:pPr>
        <w:spacing w:after="0" w:line="259" w:lineRule="auto"/>
        <w:rPr>
          <w:rFonts w:ascii="Arial" w:hAnsi="Arial" w:cs="Arial"/>
          <w:bCs/>
          <w:color w:val="FF0000"/>
          <w:sz w:val="28"/>
          <w:szCs w:val="28"/>
        </w:rPr>
      </w:pPr>
      <w:r w:rsidRPr="007E5E2F">
        <w:rPr>
          <w:rFonts w:ascii="Arial" w:eastAsia="Arial Narrow" w:hAnsi="Arial" w:cs="Arial"/>
          <w:bCs/>
          <w:sz w:val="28"/>
          <w:szCs w:val="28"/>
        </w:rPr>
        <w:t xml:space="preserve">Za miejską sieć ciepłowniczą odpowiada </w:t>
      </w:r>
      <w:r w:rsidRPr="007E5E2F">
        <w:rPr>
          <w:rFonts w:ascii="Arial" w:eastAsia="Arial Narrow" w:hAnsi="Arial" w:cs="Arial"/>
          <w:b/>
          <w:sz w:val="28"/>
          <w:szCs w:val="28"/>
        </w:rPr>
        <w:t>Miejskie Przedsiębiorstwo Energetyki Cieplnej Spółka z o.o.</w:t>
      </w:r>
      <w:r w:rsidRPr="007E5E2F">
        <w:rPr>
          <w:rFonts w:ascii="Arial" w:eastAsia="Arial Narrow" w:hAnsi="Arial" w:cs="Arial"/>
          <w:bCs/>
          <w:sz w:val="28"/>
          <w:szCs w:val="28"/>
        </w:rPr>
        <w:t xml:space="preserve"> Całkowita długość sieci ciepłowniczej MPEC Sp. z o.o. na koniec 2024 r</w:t>
      </w:r>
      <w:r w:rsidR="00E75152" w:rsidRPr="007E5E2F">
        <w:rPr>
          <w:rFonts w:ascii="Arial" w:eastAsia="Arial Narrow" w:hAnsi="Arial" w:cs="Arial"/>
          <w:bCs/>
          <w:sz w:val="28"/>
          <w:szCs w:val="28"/>
        </w:rPr>
        <w:t>.</w:t>
      </w:r>
      <w:r w:rsidRPr="007E5E2F">
        <w:rPr>
          <w:rFonts w:ascii="Arial" w:eastAsia="Arial Narrow" w:hAnsi="Arial" w:cs="Arial"/>
          <w:bCs/>
          <w:sz w:val="28"/>
          <w:szCs w:val="28"/>
        </w:rPr>
        <w:t xml:space="preserve"> wynosiła 121,69 km, w tym:</w:t>
      </w:r>
    </w:p>
    <w:p w14:paraId="05A5331C" w14:textId="754E8E4C" w:rsidR="008201CC" w:rsidRPr="007E5E2F" w:rsidRDefault="008201CC" w:rsidP="007E5E2F">
      <w:pPr>
        <w:widowControl w:val="0"/>
        <w:numPr>
          <w:ilvl w:val="0"/>
          <w:numId w:val="131"/>
        </w:numPr>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lastRenderedPageBreak/>
        <w:t>sieć ciepłownicza wysokoparametrowa – 107,65 km,</w:t>
      </w:r>
    </w:p>
    <w:p w14:paraId="2DA66229" w14:textId="5BEF4B2A" w:rsidR="008201CC" w:rsidRPr="007E5E2F" w:rsidRDefault="008201CC" w:rsidP="007E5E2F">
      <w:pPr>
        <w:widowControl w:val="0"/>
        <w:numPr>
          <w:ilvl w:val="0"/>
          <w:numId w:val="131"/>
        </w:numPr>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 xml:space="preserve">sieć ciepłownicza niskoparametrowa – 14,04  km.  </w:t>
      </w:r>
    </w:p>
    <w:p w14:paraId="63108015" w14:textId="4F1187EE" w:rsidR="008201CC" w:rsidRPr="007E5E2F" w:rsidRDefault="008201CC" w:rsidP="007E5E2F">
      <w:pPr>
        <w:spacing w:after="0" w:line="259" w:lineRule="auto"/>
        <w:rPr>
          <w:rFonts w:ascii="Arial" w:hAnsi="Arial" w:cs="Arial"/>
          <w:spacing w:val="-2"/>
          <w:sz w:val="28"/>
          <w:szCs w:val="28"/>
        </w:rPr>
      </w:pPr>
      <w:r w:rsidRPr="007E5E2F">
        <w:rPr>
          <w:rFonts w:ascii="Arial" w:hAnsi="Arial" w:cs="Arial"/>
          <w:sz w:val="28"/>
          <w:szCs w:val="28"/>
        </w:rPr>
        <w:t>W 2024 r</w:t>
      </w:r>
      <w:r w:rsidR="00E75152" w:rsidRPr="007E5E2F">
        <w:rPr>
          <w:rFonts w:ascii="Arial" w:hAnsi="Arial" w:cs="Arial"/>
          <w:sz w:val="28"/>
          <w:szCs w:val="28"/>
        </w:rPr>
        <w:t>.</w:t>
      </w:r>
      <w:r w:rsidRPr="007E5E2F">
        <w:rPr>
          <w:rFonts w:ascii="Arial" w:hAnsi="Arial" w:cs="Arial"/>
          <w:sz w:val="28"/>
          <w:szCs w:val="28"/>
        </w:rPr>
        <w:t xml:space="preserve"> wybudowano infrastrukturę ciepłowniczą o długości 1</w:t>
      </w:r>
      <w:r w:rsidR="00E70099" w:rsidRPr="007E5E2F">
        <w:rPr>
          <w:rFonts w:ascii="Arial" w:hAnsi="Arial" w:cs="Arial"/>
          <w:sz w:val="28"/>
          <w:szCs w:val="28"/>
        </w:rPr>
        <w:t xml:space="preserve"> </w:t>
      </w:r>
      <w:r w:rsidRPr="007E5E2F">
        <w:rPr>
          <w:rFonts w:ascii="Arial" w:hAnsi="Arial" w:cs="Arial"/>
          <w:sz w:val="28"/>
          <w:szCs w:val="28"/>
        </w:rPr>
        <w:t>797 m</w:t>
      </w:r>
      <w:r w:rsidRPr="007E5E2F">
        <w:rPr>
          <w:rFonts w:ascii="Arial" w:hAnsi="Arial" w:cs="Arial"/>
          <w:spacing w:val="-2"/>
          <w:sz w:val="28"/>
          <w:szCs w:val="28"/>
        </w:rPr>
        <w:t>.</w:t>
      </w:r>
    </w:p>
    <w:p w14:paraId="0B0E8085" w14:textId="06D8A606" w:rsidR="008201CC" w:rsidRPr="007E5E2F" w:rsidRDefault="008201CC" w:rsidP="007E5E2F">
      <w:pPr>
        <w:spacing w:after="0" w:line="259" w:lineRule="auto"/>
        <w:ind w:left="426" w:hanging="142"/>
        <w:rPr>
          <w:rFonts w:ascii="Arial" w:hAnsi="Arial" w:cs="Arial"/>
          <w:color w:val="FF0000"/>
          <w:sz w:val="28"/>
          <w:szCs w:val="28"/>
        </w:rPr>
      </w:pPr>
    </w:p>
    <w:p w14:paraId="46652E74" w14:textId="28412425" w:rsidR="008201CC" w:rsidRPr="00AC5152" w:rsidRDefault="001C48F8" w:rsidP="007E5E2F">
      <w:pPr>
        <w:pStyle w:val="Legenda"/>
        <w:rPr>
          <w:rFonts w:ascii="Arial" w:hAnsi="Arial" w:cs="Arial"/>
          <w:i w:val="0"/>
          <w:iCs w:val="0"/>
          <w:color w:val="auto"/>
          <w:spacing w:val="-2"/>
          <w:sz w:val="28"/>
          <w:szCs w:val="28"/>
        </w:rPr>
      </w:pPr>
      <w:bookmarkStart w:id="124" w:name="_Toc199331657"/>
      <w:r w:rsidRPr="00AC5152">
        <w:rPr>
          <w:rFonts w:ascii="Arial" w:hAnsi="Arial" w:cs="Arial"/>
          <w:i w:val="0"/>
          <w:iCs w:val="0"/>
          <w:color w:val="auto"/>
          <w:sz w:val="28"/>
          <w:szCs w:val="28"/>
        </w:rPr>
        <w:t xml:space="preserve">Wykres </w:t>
      </w:r>
      <w:r w:rsidR="008E3264" w:rsidRPr="00AC5152">
        <w:rPr>
          <w:rFonts w:ascii="Arial" w:hAnsi="Arial" w:cs="Arial"/>
          <w:i w:val="0"/>
          <w:iCs w:val="0"/>
          <w:color w:val="auto"/>
          <w:sz w:val="28"/>
          <w:szCs w:val="28"/>
        </w:rPr>
        <w:fldChar w:fldCharType="begin"/>
      </w:r>
      <w:r w:rsidR="008E3264" w:rsidRPr="00AC5152">
        <w:rPr>
          <w:rFonts w:ascii="Arial" w:hAnsi="Arial" w:cs="Arial"/>
          <w:i w:val="0"/>
          <w:iCs w:val="0"/>
          <w:color w:val="auto"/>
          <w:sz w:val="28"/>
          <w:szCs w:val="28"/>
        </w:rPr>
        <w:instrText xml:space="preserve"> SEQ Wykres \* ARABIC </w:instrText>
      </w:r>
      <w:r w:rsidR="008E3264" w:rsidRPr="00AC5152">
        <w:rPr>
          <w:rFonts w:ascii="Arial" w:hAnsi="Arial" w:cs="Arial"/>
          <w:i w:val="0"/>
          <w:iCs w:val="0"/>
          <w:color w:val="auto"/>
          <w:sz w:val="28"/>
          <w:szCs w:val="28"/>
        </w:rPr>
        <w:fldChar w:fldCharType="separate"/>
      </w:r>
      <w:r w:rsidR="007E50D1" w:rsidRPr="00AC5152">
        <w:rPr>
          <w:rFonts w:ascii="Arial" w:hAnsi="Arial" w:cs="Arial"/>
          <w:i w:val="0"/>
          <w:iCs w:val="0"/>
          <w:noProof/>
          <w:color w:val="auto"/>
          <w:sz w:val="28"/>
          <w:szCs w:val="28"/>
        </w:rPr>
        <w:t>24</w:t>
      </w:r>
      <w:r w:rsidR="008E3264" w:rsidRPr="00AC5152">
        <w:rPr>
          <w:rFonts w:ascii="Arial" w:hAnsi="Arial" w:cs="Arial"/>
          <w:i w:val="0"/>
          <w:iCs w:val="0"/>
          <w:color w:val="auto"/>
          <w:sz w:val="28"/>
          <w:szCs w:val="28"/>
        </w:rPr>
        <w:fldChar w:fldCharType="end"/>
      </w:r>
      <w:r w:rsidRPr="00AC5152">
        <w:rPr>
          <w:rFonts w:ascii="Arial" w:hAnsi="Arial" w:cs="Arial"/>
          <w:i w:val="0"/>
          <w:iCs w:val="0"/>
          <w:color w:val="auto"/>
          <w:sz w:val="28"/>
          <w:szCs w:val="28"/>
        </w:rPr>
        <w:t>. Wybudowana infrastruktura ciepłownicza przez Miejskie Przedsiębiorstwo Energetyki Cieplnej Spółka z o.o. w latach 2021</w:t>
      </w:r>
      <w:r w:rsidR="00E75152" w:rsidRPr="00AC5152">
        <w:rPr>
          <w:rFonts w:ascii="Arial" w:hAnsi="Arial" w:cs="Arial"/>
          <w:i w:val="0"/>
          <w:iCs w:val="0"/>
          <w:color w:val="auto"/>
          <w:sz w:val="28"/>
          <w:szCs w:val="28"/>
        </w:rPr>
        <w:t>–</w:t>
      </w:r>
      <w:r w:rsidRPr="00AC5152">
        <w:rPr>
          <w:rFonts w:ascii="Arial" w:hAnsi="Arial" w:cs="Arial"/>
          <w:i w:val="0"/>
          <w:iCs w:val="0"/>
          <w:color w:val="auto"/>
          <w:sz w:val="28"/>
          <w:szCs w:val="28"/>
        </w:rPr>
        <w:t>2024</w:t>
      </w:r>
      <w:bookmarkEnd w:id="124"/>
    </w:p>
    <w:p w14:paraId="32B40490" w14:textId="0C162491" w:rsidR="008201CC" w:rsidRPr="007E5E2F" w:rsidRDefault="008201CC" w:rsidP="007E5E2F">
      <w:pPr>
        <w:spacing w:after="0" w:line="259" w:lineRule="auto"/>
        <w:rPr>
          <w:rFonts w:ascii="Arial" w:hAnsi="Arial" w:cs="Arial"/>
          <w:color w:val="FF0000"/>
          <w:spacing w:val="-2"/>
          <w:sz w:val="28"/>
          <w:szCs w:val="28"/>
        </w:rPr>
      </w:pPr>
      <w:r w:rsidRPr="007E5E2F">
        <w:rPr>
          <w:rFonts w:ascii="Arial" w:hAnsi="Arial" w:cs="Arial"/>
          <w:noProof/>
          <w:sz w:val="28"/>
          <w:szCs w:val="28"/>
        </w:rPr>
        <w:drawing>
          <wp:inline distT="0" distB="0" distL="0" distR="0" wp14:anchorId="0AD8A90D" wp14:editId="5F38F11D">
            <wp:extent cx="5622290" cy="2410691"/>
            <wp:effectExtent l="0" t="0" r="16510" b="8890"/>
            <wp:docPr id="1432626268" name="Wykres 1" descr="Wybudowana infrastruktura ciepłownicza przez Miejskie Przedsiębiorstwo Energetyki Cieplnej Spółka z o.o. w latach 2021-2024">
              <a:extLst xmlns:a="http://schemas.openxmlformats.org/drawingml/2006/main">
                <a:ext uri="{FF2B5EF4-FFF2-40B4-BE49-F238E27FC236}">
                  <a16:creationId xmlns:a16="http://schemas.microsoft.com/office/drawing/2014/main" id="{835BF318-9435-FE09-FEF8-A7840170F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1FDBC8" w14:textId="77777777" w:rsidR="008201CC" w:rsidRPr="00AC5152" w:rsidRDefault="008201CC" w:rsidP="007E5E2F">
      <w:pPr>
        <w:spacing w:after="0" w:line="259" w:lineRule="auto"/>
        <w:rPr>
          <w:rFonts w:ascii="Arial" w:hAnsi="Arial" w:cs="Arial"/>
          <w:sz w:val="28"/>
          <w:szCs w:val="28"/>
        </w:rPr>
      </w:pPr>
      <w:r w:rsidRPr="00AC5152">
        <w:rPr>
          <w:rFonts w:ascii="Arial" w:hAnsi="Arial" w:cs="Arial"/>
          <w:sz w:val="28"/>
          <w:szCs w:val="28"/>
        </w:rPr>
        <w:t>Opracowanie: Wydział Rozwoju Miasta na podstawie informacji z Miejskiego Przedsiębiorstwa Energetyki Cieplnej Sp. z o.o.</w:t>
      </w:r>
    </w:p>
    <w:p w14:paraId="443F6ED5" w14:textId="77777777" w:rsidR="008201CC" w:rsidRPr="007E5E2F" w:rsidRDefault="008201CC" w:rsidP="007E5E2F">
      <w:pPr>
        <w:spacing w:after="0" w:line="259" w:lineRule="auto"/>
        <w:rPr>
          <w:rFonts w:ascii="Arial" w:hAnsi="Arial" w:cs="Arial"/>
          <w:sz w:val="28"/>
          <w:szCs w:val="28"/>
        </w:rPr>
      </w:pPr>
    </w:p>
    <w:p w14:paraId="508BBFCA" w14:textId="200D0D29" w:rsidR="008201CC" w:rsidRPr="007E5E2F" w:rsidRDefault="008201CC" w:rsidP="007E5E2F">
      <w:pPr>
        <w:spacing w:after="0" w:line="259" w:lineRule="auto"/>
        <w:rPr>
          <w:rFonts w:ascii="Arial" w:hAnsi="Arial" w:cs="Arial"/>
          <w:sz w:val="28"/>
          <w:szCs w:val="28"/>
        </w:rPr>
      </w:pPr>
      <w:r w:rsidRPr="007E5E2F">
        <w:rPr>
          <w:rFonts w:ascii="Arial" w:eastAsia="Arial Narrow" w:hAnsi="Arial" w:cs="Arial"/>
          <w:bCs/>
          <w:sz w:val="28"/>
          <w:szCs w:val="28"/>
        </w:rPr>
        <w:t>Według stanu na dzień 31 grudnia 2024 r. do sieci ciepłowniczej MPEC Sp. z o.o. przyłączonych było łącznie 1 345 obiektów (tzw. punkty odbioru, dane na podstawie obowiązujących umów sprzedaży ciepła). W 2024 r</w:t>
      </w:r>
      <w:r w:rsidR="00E75152" w:rsidRPr="007E5E2F">
        <w:rPr>
          <w:rFonts w:ascii="Arial" w:eastAsia="Arial Narrow" w:hAnsi="Arial" w:cs="Arial"/>
          <w:bCs/>
          <w:sz w:val="28"/>
          <w:szCs w:val="28"/>
        </w:rPr>
        <w:t>.</w:t>
      </w:r>
      <w:r w:rsidRPr="007E5E2F">
        <w:rPr>
          <w:rFonts w:ascii="Arial" w:eastAsia="Arial Narrow" w:hAnsi="Arial" w:cs="Arial"/>
          <w:bCs/>
          <w:sz w:val="28"/>
          <w:szCs w:val="28"/>
        </w:rPr>
        <w:t xml:space="preserve"> do sieci ciepłowniczej zostało przyłączonych 15 obiektów, z czego w </w:t>
      </w:r>
      <w:r w:rsidRPr="007E5E2F">
        <w:rPr>
          <w:rFonts w:ascii="Arial" w:hAnsi="Arial" w:cs="Arial"/>
          <w:sz w:val="28"/>
          <w:szCs w:val="28"/>
        </w:rPr>
        <w:t>7 z nich</w:t>
      </w:r>
      <w:r w:rsidR="00E75152" w:rsidRPr="007E5E2F">
        <w:rPr>
          <w:rFonts w:ascii="Arial" w:hAnsi="Arial" w:cs="Arial"/>
          <w:sz w:val="28"/>
          <w:szCs w:val="28"/>
        </w:rPr>
        <w:t>,</w:t>
      </w:r>
      <w:r w:rsidRPr="007E5E2F">
        <w:rPr>
          <w:rFonts w:ascii="Arial" w:hAnsi="Arial" w:cs="Arial"/>
          <w:sz w:val="28"/>
          <w:szCs w:val="28"/>
        </w:rPr>
        <w:t xml:space="preserve"> tj. przy ul</w:t>
      </w:r>
      <w:r w:rsidR="00A619B0" w:rsidRPr="007E5E2F">
        <w:rPr>
          <w:rFonts w:ascii="Arial" w:hAnsi="Arial" w:cs="Arial"/>
          <w:sz w:val="28"/>
          <w:szCs w:val="28"/>
        </w:rPr>
        <w:t>.</w:t>
      </w:r>
      <w:r w:rsidRPr="007E5E2F">
        <w:rPr>
          <w:rFonts w:ascii="Arial" w:hAnsi="Arial" w:cs="Arial"/>
          <w:sz w:val="28"/>
          <w:szCs w:val="28"/>
        </w:rPr>
        <w:t xml:space="preserve"> Żabiej 11, Zduńskiej 7, Wiślanej 3, POW 23, Św. Antoniego 5, Władysława </w:t>
      </w:r>
      <w:proofErr w:type="spellStart"/>
      <w:r w:rsidRPr="007E5E2F">
        <w:rPr>
          <w:rFonts w:ascii="Arial" w:hAnsi="Arial" w:cs="Arial"/>
          <w:sz w:val="28"/>
          <w:szCs w:val="28"/>
        </w:rPr>
        <w:t>Nowcy</w:t>
      </w:r>
      <w:proofErr w:type="spellEnd"/>
      <w:r w:rsidRPr="007E5E2F">
        <w:rPr>
          <w:rFonts w:ascii="Arial" w:hAnsi="Arial" w:cs="Arial"/>
          <w:sz w:val="28"/>
          <w:szCs w:val="28"/>
        </w:rPr>
        <w:t xml:space="preserve"> 1 i </w:t>
      </w:r>
      <w:proofErr w:type="spellStart"/>
      <w:r w:rsidRPr="007E5E2F">
        <w:rPr>
          <w:rFonts w:ascii="Arial" w:hAnsi="Arial" w:cs="Arial"/>
          <w:sz w:val="28"/>
          <w:szCs w:val="28"/>
        </w:rPr>
        <w:t>Ziębiej</w:t>
      </w:r>
      <w:proofErr w:type="spellEnd"/>
      <w:r w:rsidRPr="007E5E2F">
        <w:rPr>
          <w:rFonts w:ascii="Arial" w:hAnsi="Arial" w:cs="Arial"/>
          <w:sz w:val="28"/>
          <w:szCs w:val="28"/>
        </w:rPr>
        <w:t xml:space="preserve"> 48 zlikwidowano łącznie 47 źródeł niskich emisji</w:t>
      </w:r>
      <w:r w:rsidR="00E75152" w:rsidRPr="007E5E2F">
        <w:rPr>
          <w:rFonts w:ascii="Arial" w:hAnsi="Arial" w:cs="Arial"/>
          <w:sz w:val="28"/>
          <w:szCs w:val="28"/>
        </w:rPr>
        <w:t>,</w:t>
      </w:r>
      <w:r w:rsidRPr="007E5E2F">
        <w:rPr>
          <w:rFonts w:ascii="Arial" w:hAnsi="Arial" w:cs="Arial"/>
          <w:sz w:val="28"/>
          <w:szCs w:val="28"/>
        </w:rPr>
        <w:t xml:space="preserve"> tj. indywidualnych palenisk domowych bądź lokalnych kotłowni opalanych paliwem stałym. W latach 2022</w:t>
      </w:r>
      <w:r w:rsidR="00E75152" w:rsidRPr="007E5E2F">
        <w:rPr>
          <w:rFonts w:ascii="Arial" w:hAnsi="Arial" w:cs="Arial"/>
          <w:sz w:val="28"/>
          <w:szCs w:val="28"/>
        </w:rPr>
        <w:t>–</w:t>
      </w:r>
      <w:r w:rsidRPr="007E5E2F">
        <w:rPr>
          <w:rFonts w:ascii="Arial" w:hAnsi="Arial" w:cs="Arial"/>
          <w:sz w:val="28"/>
          <w:szCs w:val="28"/>
        </w:rPr>
        <w:t>2024 zlikwidowano łącznie 205 źródeł niskich emisji.</w:t>
      </w:r>
    </w:p>
    <w:p w14:paraId="1C497D21" w14:textId="77777777" w:rsidR="008201CC" w:rsidRPr="007E5E2F" w:rsidRDefault="008201CC" w:rsidP="007E5E2F">
      <w:pPr>
        <w:spacing w:after="0" w:line="259" w:lineRule="auto"/>
        <w:ind w:left="426"/>
        <w:rPr>
          <w:rFonts w:ascii="Arial" w:hAnsi="Arial" w:cs="Arial"/>
          <w:sz w:val="28"/>
          <w:szCs w:val="28"/>
        </w:rPr>
      </w:pPr>
    </w:p>
    <w:p w14:paraId="4A521F2C" w14:textId="2FBEAA19" w:rsidR="008201CC" w:rsidRPr="007E5E2F" w:rsidRDefault="008201CC" w:rsidP="007E5E2F">
      <w:pPr>
        <w:spacing w:after="0" w:line="259" w:lineRule="auto"/>
        <w:rPr>
          <w:rFonts w:ascii="Arial" w:hAnsi="Arial" w:cs="Arial"/>
          <w:sz w:val="28"/>
          <w:szCs w:val="28"/>
        </w:rPr>
      </w:pPr>
      <w:r w:rsidRPr="007E5E2F">
        <w:rPr>
          <w:rFonts w:ascii="Arial" w:hAnsi="Arial" w:cs="Arial"/>
          <w:sz w:val="28"/>
          <w:szCs w:val="28"/>
        </w:rPr>
        <w:t>W 2024 r</w:t>
      </w:r>
      <w:r w:rsidR="00E75152" w:rsidRPr="007E5E2F">
        <w:rPr>
          <w:rFonts w:ascii="Arial" w:hAnsi="Arial" w:cs="Arial"/>
          <w:sz w:val="28"/>
          <w:szCs w:val="28"/>
        </w:rPr>
        <w:t>.</w:t>
      </w:r>
      <w:r w:rsidRPr="007E5E2F">
        <w:rPr>
          <w:rFonts w:ascii="Arial" w:hAnsi="Arial" w:cs="Arial"/>
          <w:sz w:val="28"/>
          <w:szCs w:val="28"/>
        </w:rPr>
        <w:t xml:space="preserve"> rozpoczęto również realizację przyłączeń do sieci ciepłowniczej innych 7 obiektów, tj. przy ul</w:t>
      </w:r>
      <w:r w:rsidR="00A619B0" w:rsidRPr="007E5E2F">
        <w:rPr>
          <w:rFonts w:ascii="Arial" w:hAnsi="Arial" w:cs="Arial"/>
          <w:sz w:val="28"/>
          <w:szCs w:val="28"/>
        </w:rPr>
        <w:t>.</w:t>
      </w:r>
      <w:r w:rsidRPr="007E5E2F">
        <w:rPr>
          <w:rFonts w:ascii="Arial" w:hAnsi="Arial" w:cs="Arial"/>
          <w:sz w:val="28"/>
          <w:szCs w:val="28"/>
        </w:rPr>
        <w:t xml:space="preserve"> Cyganka 9, Piekarskiej 12, </w:t>
      </w:r>
      <w:proofErr w:type="spellStart"/>
      <w:r w:rsidRPr="007E5E2F">
        <w:rPr>
          <w:rFonts w:ascii="Arial" w:hAnsi="Arial" w:cs="Arial"/>
          <w:sz w:val="28"/>
          <w:szCs w:val="28"/>
        </w:rPr>
        <w:t>Szpichlernej</w:t>
      </w:r>
      <w:proofErr w:type="spellEnd"/>
      <w:r w:rsidRPr="007E5E2F">
        <w:rPr>
          <w:rFonts w:ascii="Arial" w:hAnsi="Arial" w:cs="Arial"/>
          <w:sz w:val="28"/>
          <w:szCs w:val="28"/>
        </w:rPr>
        <w:t xml:space="preserve"> 20, Rzecznej 10 – budynek A,  Rzecznej 10 – budynek B, </w:t>
      </w:r>
      <w:proofErr w:type="spellStart"/>
      <w:r w:rsidRPr="007E5E2F">
        <w:rPr>
          <w:rFonts w:ascii="Arial" w:hAnsi="Arial" w:cs="Arial"/>
          <w:sz w:val="28"/>
          <w:szCs w:val="28"/>
        </w:rPr>
        <w:t>Łęgskiej</w:t>
      </w:r>
      <w:proofErr w:type="spellEnd"/>
      <w:r w:rsidRPr="007E5E2F">
        <w:rPr>
          <w:rFonts w:ascii="Arial" w:hAnsi="Arial" w:cs="Arial"/>
          <w:sz w:val="28"/>
          <w:szCs w:val="28"/>
        </w:rPr>
        <w:t xml:space="preserve"> 22A i </w:t>
      </w:r>
      <w:proofErr w:type="spellStart"/>
      <w:r w:rsidRPr="007E5E2F">
        <w:rPr>
          <w:rFonts w:ascii="Arial" w:hAnsi="Arial" w:cs="Arial"/>
          <w:sz w:val="28"/>
          <w:szCs w:val="28"/>
        </w:rPr>
        <w:t>Łęgskiej</w:t>
      </w:r>
      <w:proofErr w:type="spellEnd"/>
      <w:r w:rsidRPr="007E5E2F">
        <w:rPr>
          <w:rFonts w:ascii="Arial" w:hAnsi="Arial" w:cs="Arial"/>
          <w:sz w:val="28"/>
          <w:szCs w:val="28"/>
        </w:rPr>
        <w:t xml:space="preserve"> 22B. Do końca grudnia 2024 r</w:t>
      </w:r>
      <w:r w:rsidR="00E75152" w:rsidRPr="007E5E2F">
        <w:rPr>
          <w:rFonts w:ascii="Arial" w:hAnsi="Arial" w:cs="Arial"/>
          <w:sz w:val="28"/>
          <w:szCs w:val="28"/>
        </w:rPr>
        <w:t>.</w:t>
      </w:r>
      <w:r w:rsidRPr="007E5E2F">
        <w:rPr>
          <w:rFonts w:ascii="Arial" w:hAnsi="Arial" w:cs="Arial"/>
          <w:sz w:val="28"/>
          <w:szCs w:val="28"/>
        </w:rPr>
        <w:t xml:space="preserve"> wybudowano do nich przyłącza cieplne, natomiast na wniosek Odbiorców, montaż węzłów został przesunięty na 2025</w:t>
      </w:r>
      <w:r w:rsidR="005B7F71" w:rsidRPr="007E5E2F">
        <w:rPr>
          <w:rFonts w:ascii="Arial" w:hAnsi="Arial" w:cs="Arial"/>
          <w:sz w:val="28"/>
          <w:szCs w:val="28"/>
        </w:rPr>
        <w:t xml:space="preserve"> r</w:t>
      </w:r>
      <w:r w:rsidRPr="007E5E2F">
        <w:rPr>
          <w:rFonts w:ascii="Arial" w:hAnsi="Arial" w:cs="Arial"/>
          <w:sz w:val="28"/>
          <w:szCs w:val="28"/>
        </w:rPr>
        <w:t>.</w:t>
      </w:r>
    </w:p>
    <w:p w14:paraId="4B82C010" w14:textId="77777777" w:rsidR="008201CC" w:rsidRPr="007E5E2F" w:rsidRDefault="008201CC" w:rsidP="007E5E2F">
      <w:pPr>
        <w:widowControl w:val="0"/>
        <w:spacing w:after="0" w:line="259" w:lineRule="auto"/>
        <w:rPr>
          <w:rFonts w:ascii="Arial" w:eastAsia="Arial Narrow" w:hAnsi="Arial" w:cs="Arial"/>
          <w:b/>
          <w:sz w:val="28"/>
          <w:szCs w:val="28"/>
        </w:rPr>
      </w:pPr>
    </w:p>
    <w:p w14:paraId="720F00EC" w14:textId="40905082" w:rsidR="008201CC" w:rsidRPr="007E5E2F" w:rsidRDefault="008201CC" w:rsidP="007E5E2F">
      <w:pPr>
        <w:widowControl w:val="0"/>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W 2024 r</w:t>
      </w:r>
      <w:r w:rsidR="00E75152" w:rsidRPr="007E5E2F">
        <w:rPr>
          <w:rFonts w:ascii="Arial" w:eastAsia="Arial Narrow" w:hAnsi="Arial" w:cs="Arial"/>
          <w:bCs/>
          <w:sz w:val="28"/>
          <w:szCs w:val="28"/>
        </w:rPr>
        <w:t>.</w:t>
      </w:r>
      <w:r w:rsidRPr="007E5E2F">
        <w:rPr>
          <w:rFonts w:ascii="Arial" w:eastAsia="Arial Narrow" w:hAnsi="Arial" w:cs="Arial"/>
          <w:bCs/>
          <w:sz w:val="28"/>
          <w:szCs w:val="28"/>
        </w:rPr>
        <w:t xml:space="preserve"> spółka MPEC kontynuowała realizację projektu inwestycyjnego pn. „Przebudowa istniejącej sieci ciepłowniczej w </w:t>
      </w:r>
      <w:r w:rsidRPr="007E5E2F">
        <w:rPr>
          <w:rFonts w:ascii="Arial" w:eastAsia="Arial Narrow" w:hAnsi="Arial" w:cs="Arial"/>
          <w:bCs/>
          <w:sz w:val="28"/>
          <w:szCs w:val="28"/>
        </w:rPr>
        <w:lastRenderedPageBreak/>
        <w:t xml:space="preserve">jednostce strukturalnej Wschód Mieszkaniowy i Wschód Przemysłowy na terenie miasta Włocławek”, dla którego w ubiegłych latach została wykonana cała dokumentacja projektowa wraz uzyskaniem dokumentów formalnych wymaganych do jego realizacji. W ramach tego projektu spółka MPEC wymienia starą wyeksploatowaną sieć ciepłowniczą wykonaną w technologii kanałowej oraz w technologii napowietrznej na obecnie stosowaną sieć podziemną w technologii rur preizolowanych. </w:t>
      </w:r>
    </w:p>
    <w:p w14:paraId="44A35924" w14:textId="77777777" w:rsidR="008201CC" w:rsidRPr="007E5E2F" w:rsidRDefault="008201CC" w:rsidP="007E5E2F">
      <w:pPr>
        <w:widowControl w:val="0"/>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Przedmiotowy projekt zakłada realizację czterech zadań:</w:t>
      </w:r>
    </w:p>
    <w:p w14:paraId="499F9A36" w14:textId="6096D652" w:rsidR="008201CC" w:rsidRPr="007E5E2F" w:rsidRDefault="008201CC" w:rsidP="007E5E2F">
      <w:pPr>
        <w:widowControl w:val="0"/>
        <w:numPr>
          <w:ilvl w:val="0"/>
          <w:numId w:val="132"/>
        </w:numPr>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 xml:space="preserve">Zadanie nr 1 pn. „Przebudowa istniejącej sieci ciepłowniczej na odcinku od Ciepłowni MPEC </w:t>
      </w:r>
      <w:r w:rsidRPr="007E5E2F">
        <w:rPr>
          <w:rFonts w:ascii="Arial" w:eastAsia="Arial Narrow" w:hAnsi="Arial" w:cs="Arial"/>
          <w:bCs/>
          <w:sz w:val="28"/>
          <w:szCs w:val="28"/>
        </w:rPr>
        <w:br/>
        <w:t>do ul. Zielnej (od komory W-0 do komory W-1a)”</w:t>
      </w:r>
      <w:r w:rsidR="008C2025" w:rsidRPr="007E5E2F">
        <w:rPr>
          <w:rFonts w:ascii="Arial" w:eastAsia="Arial Narrow" w:hAnsi="Arial" w:cs="Arial"/>
          <w:bCs/>
          <w:sz w:val="28"/>
          <w:szCs w:val="28"/>
        </w:rPr>
        <w:t>,</w:t>
      </w:r>
    </w:p>
    <w:p w14:paraId="0AEBE52F" w14:textId="15A904EC" w:rsidR="008201CC" w:rsidRPr="007E5E2F" w:rsidRDefault="008201CC" w:rsidP="007E5E2F">
      <w:pPr>
        <w:widowControl w:val="0"/>
        <w:numPr>
          <w:ilvl w:val="0"/>
          <w:numId w:val="132"/>
        </w:numPr>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 xml:space="preserve">Zadanie nr 2 pn. „Przebudowa istniejącej osiedlowej sieci ciepłowniczej wraz z przyłączami </w:t>
      </w:r>
      <w:r w:rsidRPr="007E5E2F">
        <w:rPr>
          <w:rFonts w:ascii="Arial" w:eastAsia="Arial Narrow" w:hAnsi="Arial" w:cs="Arial"/>
          <w:bCs/>
          <w:sz w:val="28"/>
          <w:szCs w:val="28"/>
        </w:rPr>
        <w:br/>
        <w:t>w obrębie ulic Barska – Polna – Żytnia”</w:t>
      </w:r>
      <w:r w:rsidR="008C2025" w:rsidRPr="007E5E2F">
        <w:rPr>
          <w:rFonts w:ascii="Arial" w:eastAsia="Arial Narrow" w:hAnsi="Arial" w:cs="Arial"/>
          <w:bCs/>
          <w:sz w:val="28"/>
          <w:szCs w:val="28"/>
        </w:rPr>
        <w:t>,</w:t>
      </w:r>
    </w:p>
    <w:p w14:paraId="16C3EE34" w14:textId="102E9240" w:rsidR="008201CC" w:rsidRPr="007E5E2F" w:rsidRDefault="008201CC" w:rsidP="007E5E2F">
      <w:pPr>
        <w:widowControl w:val="0"/>
        <w:numPr>
          <w:ilvl w:val="0"/>
          <w:numId w:val="132"/>
        </w:numPr>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 xml:space="preserve">Zadanie nr 3 pn. „Przebudowa istniejącej osiedlowej sieci ciepłowniczej wraz z przyłączami </w:t>
      </w:r>
      <w:r w:rsidRPr="007E5E2F">
        <w:rPr>
          <w:rFonts w:ascii="Arial" w:eastAsia="Arial Narrow" w:hAnsi="Arial" w:cs="Arial"/>
          <w:bCs/>
          <w:sz w:val="28"/>
          <w:szCs w:val="28"/>
        </w:rPr>
        <w:br/>
        <w:t>w obrębie ulic Żelazne Wody – Żytnia – Zielna – Ostrowska”</w:t>
      </w:r>
      <w:r w:rsidR="008C2025" w:rsidRPr="007E5E2F">
        <w:rPr>
          <w:rFonts w:ascii="Arial" w:eastAsia="Arial Narrow" w:hAnsi="Arial" w:cs="Arial"/>
          <w:bCs/>
          <w:sz w:val="28"/>
          <w:szCs w:val="28"/>
        </w:rPr>
        <w:t>,</w:t>
      </w:r>
    </w:p>
    <w:p w14:paraId="75960838" w14:textId="77777777" w:rsidR="008201CC" w:rsidRPr="007E5E2F" w:rsidRDefault="008201CC" w:rsidP="007E5E2F">
      <w:pPr>
        <w:widowControl w:val="0"/>
        <w:numPr>
          <w:ilvl w:val="0"/>
          <w:numId w:val="132"/>
        </w:numPr>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 xml:space="preserve">Zadanie nr 4 pn. „Przebudowa istniejącej osiedlowej sieci ciepłowniczej wraz z przyłączami </w:t>
      </w:r>
      <w:r w:rsidRPr="007E5E2F">
        <w:rPr>
          <w:rFonts w:ascii="Arial" w:eastAsia="Arial Narrow" w:hAnsi="Arial" w:cs="Arial"/>
          <w:bCs/>
          <w:sz w:val="28"/>
          <w:szCs w:val="28"/>
        </w:rPr>
        <w:br/>
        <w:t>w obrębie ulic Barska – Wojskowa – Ostrowska – Zielna –  Al. K. Wielkiego – Leśna”.</w:t>
      </w:r>
    </w:p>
    <w:p w14:paraId="17C6498D" w14:textId="7B6D5361" w:rsidR="008201CC" w:rsidRPr="007E5E2F" w:rsidRDefault="008201CC" w:rsidP="007E5E2F">
      <w:pPr>
        <w:widowControl w:val="0"/>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 xml:space="preserve">W 2024 </w:t>
      </w:r>
      <w:r w:rsidR="00331396" w:rsidRPr="007E5E2F">
        <w:rPr>
          <w:rFonts w:ascii="Arial" w:eastAsia="Arial Narrow" w:hAnsi="Arial" w:cs="Arial"/>
          <w:bCs/>
          <w:sz w:val="28"/>
          <w:szCs w:val="28"/>
        </w:rPr>
        <w:t xml:space="preserve">r. </w:t>
      </w:r>
      <w:r w:rsidRPr="007E5E2F">
        <w:rPr>
          <w:rFonts w:ascii="Arial" w:eastAsia="Arial Narrow" w:hAnsi="Arial" w:cs="Arial"/>
          <w:bCs/>
          <w:sz w:val="28"/>
          <w:szCs w:val="28"/>
        </w:rPr>
        <w:t>ukończono  zadanie nr 1. Jego realizacja trwała 4 lata, tj. od 2021 r</w:t>
      </w:r>
      <w:r w:rsidR="00A619B0" w:rsidRPr="007E5E2F">
        <w:rPr>
          <w:rFonts w:ascii="Arial" w:eastAsia="Arial Narrow" w:hAnsi="Arial" w:cs="Arial"/>
          <w:bCs/>
          <w:sz w:val="28"/>
          <w:szCs w:val="28"/>
        </w:rPr>
        <w:t>.</w:t>
      </w:r>
      <w:r w:rsidRPr="007E5E2F">
        <w:rPr>
          <w:rFonts w:ascii="Arial" w:eastAsia="Arial Narrow" w:hAnsi="Arial" w:cs="Arial"/>
          <w:bCs/>
          <w:sz w:val="28"/>
          <w:szCs w:val="28"/>
        </w:rPr>
        <w:t xml:space="preserve"> i składała się z trzech etapów: </w:t>
      </w:r>
    </w:p>
    <w:p w14:paraId="2D006DC8" w14:textId="5D60DF52" w:rsidR="008201CC" w:rsidRPr="007E5E2F" w:rsidRDefault="008201CC" w:rsidP="007E5E2F">
      <w:pPr>
        <w:widowControl w:val="0"/>
        <w:numPr>
          <w:ilvl w:val="0"/>
          <w:numId w:val="121"/>
        </w:numPr>
        <w:shd w:val="clear" w:color="auto" w:fill="FFFFFF"/>
        <w:spacing w:after="0" w:line="259" w:lineRule="auto"/>
        <w:ind w:left="709" w:hanging="284"/>
        <w:rPr>
          <w:rFonts w:ascii="Arial" w:eastAsia="Arial Narrow" w:hAnsi="Arial" w:cs="Arial"/>
          <w:bCs/>
          <w:sz w:val="28"/>
          <w:szCs w:val="28"/>
        </w:rPr>
      </w:pPr>
      <w:r w:rsidRPr="007E5E2F">
        <w:rPr>
          <w:rFonts w:ascii="Arial" w:eastAsia="Arial Narrow" w:hAnsi="Arial" w:cs="Arial"/>
          <w:bCs/>
          <w:sz w:val="28"/>
          <w:szCs w:val="28"/>
        </w:rPr>
        <w:t xml:space="preserve">Etap I </w:t>
      </w:r>
      <w:r w:rsidR="00A619B0" w:rsidRPr="007E5E2F">
        <w:rPr>
          <w:rFonts w:ascii="Arial" w:eastAsia="Arial Narrow" w:hAnsi="Arial" w:cs="Arial"/>
          <w:bCs/>
          <w:sz w:val="28"/>
          <w:szCs w:val="28"/>
        </w:rPr>
        <w:t>–</w:t>
      </w:r>
      <w:r w:rsidRPr="007E5E2F">
        <w:rPr>
          <w:rFonts w:ascii="Arial" w:eastAsia="Arial Narrow" w:hAnsi="Arial" w:cs="Arial"/>
          <w:bCs/>
          <w:sz w:val="28"/>
          <w:szCs w:val="28"/>
        </w:rPr>
        <w:t xml:space="preserve">  Budowa odcinka preizolowanej sieci ciepłowniczej i rozbiórka istniejącej napowietrznej sieci ciepłowniczej wraz z estakadą od punktu P.Z-17 na PZT do granicy działek nr 2/20 i 2/31 KM 103 – wykonanie w 2021 </w:t>
      </w:r>
      <w:r w:rsidR="00331396" w:rsidRPr="007E5E2F">
        <w:rPr>
          <w:rFonts w:ascii="Arial" w:eastAsia="Arial Narrow" w:hAnsi="Arial" w:cs="Arial"/>
          <w:bCs/>
          <w:sz w:val="28"/>
          <w:szCs w:val="28"/>
        </w:rPr>
        <w:t>r.</w:t>
      </w:r>
      <w:r w:rsidRPr="007E5E2F">
        <w:rPr>
          <w:rFonts w:ascii="Arial" w:eastAsia="Arial Narrow" w:hAnsi="Arial" w:cs="Arial"/>
          <w:bCs/>
          <w:sz w:val="28"/>
          <w:szCs w:val="28"/>
        </w:rPr>
        <w:t>,</w:t>
      </w:r>
    </w:p>
    <w:p w14:paraId="0480570B" w14:textId="776CC0D7" w:rsidR="008201CC" w:rsidRPr="007E5E2F" w:rsidRDefault="008201CC" w:rsidP="007E5E2F">
      <w:pPr>
        <w:widowControl w:val="0"/>
        <w:numPr>
          <w:ilvl w:val="0"/>
          <w:numId w:val="121"/>
        </w:numPr>
        <w:shd w:val="clear" w:color="auto" w:fill="FFFFFF"/>
        <w:spacing w:after="0" w:line="259" w:lineRule="auto"/>
        <w:ind w:left="709" w:hanging="284"/>
        <w:rPr>
          <w:rFonts w:ascii="Arial" w:eastAsia="Arial Narrow" w:hAnsi="Arial" w:cs="Arial"/>
          <w:bCs/>
          <w:sz w:val="28"/>
          <w:szCs w:val="28"/>
        </w:rPr>
      </w:pPr>
      <w:r w:rsidRPr="007E5E2F">
        <w:rPr>
          <w:rFonts w:ascii="Arial" w:eastAsia="Arial Narrow" w:hAnsi="Arial" w:cs="Arial"/>
          <w:bCs/>
          <w:sz w:val="28"/>
          <w:szCs w:val="28"/>
        </w:rPr>
        <w:t xml:space="preserve">Etap II </w:t>
      </w:r>
      <w:r w:rsidR="00A619B0" w:rsidRPr="007E5E2F">
        <w:rPr>
          <w:rFonts w:ascii="Arial" w:eastAsia="Arial Narrow" w:hAnsi="Arial" w:cs="Arial"/>
          <w:bCs/>
          <w:sz w:val="28"/>
          <w:szCs w:val="28"/>
        </w:rPr>
        <w:t>–</w:t>
      </w:r>
      <w:r w:rsidRPr="007E5E2F">
        <w:rPr>
          <w:rFonts w:ascii="Arial" w:eastAsia="Arial Narrow" w:hAnsi="Arial" w:cs="Arial"/>
          <w:bCs/>
          <w:sz w:val="28"/>
          <w:szCs w:val="28"/>
        </w:rPr>
        <w:t xml:space="preserve"> Budowa odcinka preizolowanej sieci ciepłowniczej i rozbiórka istniejącej napowietrznej sieci ciepłowniczej wraz z estakadą od działki nr 2/20 KM 103 do działki nr 30/5 KM 104 – wykonanie w 2022 r</w:t>
      </w:r>
      <w:r w:rsidR="00A619B0" w:rsidRPr="007E5E2F">
        <w:rPr>
          <w:rFonts w:ascii="Arial" w:eastAsia="Arial Narrow" w:hAnsi="Arial" w:cs="Arial"/>
          <w:bCs/>
          <w:sz w:val="28"/>
          <w:szCs w:val="28"/>
        </w:rPr>
        <w:t>.</w:t>
      </w:r>
      <w:r w:rsidRPr="007E5E2F">
        <w:rPr>
          <w:rFonts w:ascii="Arial" w:eastAsia="Arial Narrow" w:hAnsi="Arial" w:cs="Arial"/>
          <w:bCs/>
          <w:sz w:val="28"/>
          <w:szCs w:val="28"/>
        </w:rPr>
        <w:t>,</w:t>
      </w:r>
    </w:p>
    <w:p w14:paraId="4A97FC1D" w14:textId="222EF16B" w:rsidR="008201CC" w:rsidRPr="007E5E2F" w:rsidRDefault="008201CC" w:rsidP="007E5E2F">
      <w:pPr>
        <w:widowControl w:val="0"/>
        <w:numPr>
          <w:ilvl w:val="0"/>
          <w:numId w:val="121"/>
        </w:numPr>
        <w:shd w:val="clear" w:color="auto" w:fill="FFFFFF"/>
        <w:spacing w:after="0" w:line="259" w:lineRule="auto"/>
        <w:ind w:left="709" w:hanging="284"/>
        <w:rPr>
          <w:rFonts w:ascii="Arial" w:eastAsia="Arial Narrow" w:hAnsi="Arial" w:cs="Arial"/>
          <w:bCs/>
          <w:sz w:val="28"/>
          <w:szCs w:val="28"/>
        </w:rPr>
      </w:pPr>
      <w:r w:rsidRPr="007E5E2F">
        <w:rPr>
          <w:rFonts w:ascii="Arial" w:eastAsia="Arial Narrow" w:hAnsi="Arial" w:cs="Arial"/>
          <w:bCs/>
          <w:sz w:val="28"/>
          <w:szCs w:val="28"/>
        </w:rPr>
        <w:t xml:space="preserve">Etap III </w:t>
      </w:r>
      <w:r w:rsidR="00A619B0" w:rsidRPr="007E5E2F">
        <w:rPr>
          <w:rFonts w:ascii="Arial" w:eastAsia="Arial Narrow" w:hAnsi="Arial" w:cs="Arial"/>
          <w:bCs/>
          <w:sz w:val="28"/>
          <w:szCs w:val="28"/>
        </w:rPr>
        <w:t xml:space="preserve">– </w:t>
      </w:r>
      <w:r w:rsidRPr="007E5E2F">
        <w:rPr>
          <w:rFonts w:ascii="Arial" w:eastAsia="Arial Narrow" w:hAnsi="Arial" w:cs="Arial"/>
          <w:bCs/>
          <w:sz w:val="28"/>
          <w:szCs w:val="28"/>
        </w:rPr>
        <w:t>Budowa odcinka preizolowanej sieci ciepłowniczej i częściowa rozbiórka istniejącej napowietrznej sieci ciepłowniczej wraz z estakadą od działki nr 30/5 KM 104 do komory W-0 oraz działki nr 14/1 KM 104 – wykonanie w latach 2023</w:t>
      </w:r>
      <w:r w:rsidR="00A619B0" w:rsidRPr="007E5E2F">
        <w:rPr>
          <w:rFonts w:ascii="Arial" w:eastAsia="Arial Narrow" w:hAnsi="Arial" w:cs="Arial"/>
          <w:bCs/>
          <w:sz w:val="28"/>
          <w:szCs w:val="28"/>
        </w:rPr>
        <w:t>–</w:t>
      </w:r>
      <w:r w:rsidRPr="007E5E2F">
        <w:rPr>
          <w:rFonts w:ascii="Arial" w:eastAsia="Arial Narrow" w:hAnsi="Arial" w:cs="Arial"/>
          <w:bCs/>
          <w:sz w:val="28"/>
          <w:szCs w:val="28"/>
        </w:rPr>
        <w:t>2024.</w:t>
      </w:r>
    </w:p>
    <w:p w14:paraId="43AFCA70" w14:textId="297927A5" w:rsidR="008201CC" w:rsidRPr="007E5E2F" w:rsidRDefault="008201CC" w:rsidP="007E5E2F">
      <w:pPr>
        <w:widowControl w:val="0"/>
        <w:shd w:val="clear" w:color="auto" w:fill="FFFFFF"/>
        <w:spacing w:after="0" w:line="259" w:lineRule="auto"/>
        <w:rPr>
          <w:rFonts w:ascii="Arial" w:eastAsia="Arial Narrow" w:hAnsi="Arial" w:cs="Arial"/>
          <w:bCs/>
          <w:sz w:val="28"/>
          <w:szCs w:val="28"/>
        </w:rPr>
      </w:pPr>
      <w:r w:rsidRPr="007E5E2F">
        <w:rPr>
          <w:rFonts w:ascii="Arial" w:eastAsia="Arial Narrow" w:hAnsi="Arial" w:cs="Arial"/>
          <w:bCs/>
          <w:sz w:val="28"/>
          <w:szCs w:val="28"/>
        </w:rPr>
        <w:t>W 2024 r</w:t>
      </w:r>
      <w:r w:rsidR="00A619B0" w:rsidRPr="007E5E2F">
        <w:rPr>
          <w:rFonts w:ascii="Arial" w:eastAsia="Arial Narrow" w:hAnsi="Arial" w:cs="Arial"/>
          <w:bCs/>
          <w:sz w:val="28"/>
          <w:szCs w:val="28"/>
        </w:rPr>
        <w:t>.</w:t>
      </w:r>
      <w:r w:rsidRPr="007E5E2F">
        <w:rPr>
          <w:rFonts w:ascii="Arial" w:eastAsia="Arial Narrow" w:hAnsi="Arial" w:cs="Arial"/>
          <w:bCs/>
          <w:sz w:val="28"/>
          <w:szCs w:val="28"/>
        </w:rPr>
        <w:t xml:space="preserve"> spółka MPEC kontynuowała również projekt inwestycyjny pn. „Likwidacja grupowych węzłów cieplnych na terenie miasta Włocławek”, który zakłada od początku realizację 16 zadań inwestycyjnych związanych z likwidacją 16 grupowych węzłów cieplnych. W ramach tego </w:t>
      </w:r>
      <w:r w:rsidRPr="007E5E2F">
        <w:rPr>
          <w:rFonts w:ascii="Arial" w:eastAsia="Arial Narrow" w:hAnsi="Arial" w:cs="Arial"/>
          <w:bCs/>
          <w:sz w:val="28"/>
          <w:szCs w:val="28"/>
        </w:rPr>
        <w:lastRenderedPageBreak/>
        <w:t xml:space="preserve">zadania spółka buduje nowe odcinki sieci i przyłącza cieplne umożliwiające zmianę sposobu zasilania budynków </w:t>
      </w:r>
      <w:r w:rsidR="00AB1C12" w:rsidRPr="007E5E2F">
        <w:rPr>
          <w:rFonts w:ascii="Arial" w:eastAsia="Arial Narrow" w:hAnsi="Arial" w:cs="Arial"/>
          <w:bCs/>
          <w:sz w:val="28"/>
          <w:szCs w:val="28"/>
        </w:rPr>
        <w:br/>
      </w:r>
      <w:r w:rsidRPr="007E5E2F">
        <w:rPr>
          <w:rFonts w:ascii="Arial" w:eastAsia="Arial Narrow" w:hAnsi="Arial" w:cs="Arial"/>
          <w:bCs/>
          <w:sz w:val="28"/>
          <w:szCs w:val="28"/>
        </w:rPr>
        <w:t xml:space="preserve">z niskoparametrowego z grupowych węzłów cieplnych na wysokoparametrowe z sieci ciepłowniczej. </w:t>
      </w:r>
      <w:r w:rsidRPr="007E5E2F">
        <w:rPr>
          <w:rFonts w:ascii="Arial" w:eastAsia="Arial Narrow" w:hAnsi="Arial" w:cs="Arial"/>
          <w:bCs/>
          <w:sz w:val="28"/>
          <w:szCs w:val="28"/>
        </w:rPr>
        <w:br/>
        <w:t>W 2024 r</w:t>
      </w:r>
      <w:r w:rsidR="00A619B0" w:rsidRPr="007E5E2F">
        <w:rPr>
          <w:rFonts w:ascii="Arial" w:eastAsia="Arial Narrow" w:hAnsi="Arial" w:cs="Arial"/>
          <w:bCs/>
          <w:sz w:val="28"/>
          <w:szCs w:val="28"/>
        </w:rPr>
        <w:t>.</w:t>
      </w:r>
      <w:r w:rsidRPr="007E5E2F">
        <w:rPr>
          <w:rFonts w:ascii="Arial" w:eastAsia="Arial Narrow" w:hAnsi="Arial" w:cs="Arial"/>
          <w:bCs/>
          <w:sz w:val="28"/>
          <w:szCs w:val="28"/>
        </w:rPr>
        <w:t xml:space="preserve"> ukończono zadanie nr 4 pn. „Budowa osiedlowej sieci ciepłowniczej wraz z przyłączami oraz montażem indywidualnych węzłów cieplnych w budynkach przy ul. Dziewińskiej, Kaliskiej oraz Smólskiej  – Likwidacja grupowego węzła cieplnego Dziewińska 9A”.</w:t>
      </w:r>
      <w:r w:rsidRPr="007E5E2F">
        <w:rPr>
          <w:rFonts w:ascii="Arial" w:eastAsia="Arial Narrow" w:hAnsi="Arial" w:cs="Arial"/>
          <w:b/>
          <w:bCs/>
          <w:sz w:val="28"/>
          <w:szCs w:val="28"/>
        </w:rPr>
        <w:t xml:space="preserve"> </w:t>
      </w:r>
      <w:r w:rsidRPr="007E5E2F">
        <w:rPr>
          <w:rFonts w:ascii="Arial" w:eastAsia="Arial Narrow" w:hAnsi="Arial" w:cs="Arial"/>
          <w:bCs/>
          <w:sz w:val="28"/>
          <w:szCs w:val="28"/>
        </w:rPr>
        <w:t xml:space="preserve">Jego realizacja podzielona była na dwa etapy: </w:t>
      </w:r>
    </w:p>
    <w:p w14:paraId="49F605BA" w14:textId="2C24AD5F" w:rsidR="008201CC" w:rsidRPr="007E5E2F" w:rsidRDefault="008201CC" w:rsidP="007E5E2F">
      <w:pPr>
        <w:widowControl w:val="0"/>
        <w:numPr>
          <w:ilvl w:val="0"/>
          <w:numId w:val="122"/>
        </w:numPr>
        <w:shd w:val="clear" w:color="auto" w:fill="FFFFFF"/>
        <w:spacing w:after="0" w:line="259" w:lineRule="auto"/>
        <w:ind w:left="709" w:hanging="283"/>
        <w:rPr>
          <w:rFonts w:ascii="Arial" w:eastAsia="Arial Narrow" w:hAnsi="Arial" w:cs="Arial"/>
          <w:bCs/>
          <w:sz w:val="28"/>
          <w:szCs w:val="28"/>
        </w:rPr>
      </w:pPr>
      <w:r w:rsidRPr="007E5E2F">
        <w:rPr>
          <w:rFonts w:ascii="Arial" w:eastAsia="Arial Narrow" w:hAnsi="Arial" w:cs="Arial"/>
          <w:bCs/>
          <w:sz w:val="28"/>
          <w:szCs w:val="28"/>
        </w:rPr>
        <w:t xml:space="preserve">Etap I </w:t>
      </w:r>
      <w:r w:rsidR="00A619B0" w:rsidRPr="007E5E2F">
        <w:rPr>
          <w:rFonts w:ascii="Arial" w:eastAsia="Arial Narrow" w:hAnsi="Arial" w:cs="Arial"/>
          <w:bCs/>
          <w:sz w:val="28"/>
          <w:szCs w:val="28"/>
        </w:rPr>
        <w:t>–</w:t>
      </w:r>
      <w:r w:rsidRPr="007E5E2F">
        <w:rPr>
          <w:rFonts w:ascii="Arial" w:eastAsia="Arial Narrow" w:hAnsi="Arial" w:cs="Arial"/>
          <w:bCs/>
          <w:sz w:val="28"/>
          <w:szCs w:val="28"/>
        </w:rPr>
        <w:t xml:space="preserve"> Budowa osiedlowej sieci ciepłowniczej, przyłączy cieplnych oraz montaż indywidualnych węzłów cieplnych w budynkach przy ul. Dziewińskiej 11C i Dziewińskiej 13A – wykonanie w 2018 r</w:t>
      </w:r>
      <w:r w:rsidR="00A619B0" w:rsidRPr="007E5E2F">
        <w:rPr>
          <w:rFonts w:ascii="Arial" w:eastAsia="Arial Narrow" w:hAnsi="Arial" w:cs="Arial"/>
          <w:bCs/>
          <w:sz w:val="28"/>
          <w:szCs w:val="28"/>
        </w:rPr>
        <w:t>.</w:t>
      </w:r>
      <w:r w:rsidRPr="007E5E2F">
        <w:rPr>
          <w:rFonts w:ascii="Arial" w:eastAsia="Arial Narrow" w:hAnsi="Arial" w:cs="Arial"/>
          <w:bCs/>
          <w:sz w:val="28"/>
          <w:szCs w:val="28"/>
        </w:rPr>
        <w:t>,</w:t>
      </w:r>
    </w:p>
    <w:p w14:paraId="7E467EA4" w14:textId="5E19A6C9" w:rsidR="008201CC" w:rsidRPr="007E5E2F" w:rsidRDefault="008201CC" w:rsidP="007E5E2F">
      <w:pPr>
        <w:widowControl w:val="0"/>
        <w:numPr>
          <w:ilvl w:val="0"/>
          <w:numId w:val="122"/>
        </w:numPr>
        <w:shd w:val="clear" w:color="auto" w:fill="FFFFFF"/>
        <w:spacing w:after="0" w:line="259" w:lineRule="auto"/>
        <w:ind w:left="709" w:hanging="283"/>
        <w:rPr>
          <w:rFonts w:ascii="Arial" w:eastAsia="Arial Narrow" w:hAnsi="Arial" w:cs="Arial"/>
          <w:bCs/>
          <w:sz w:val="28"/>
          <w:szCs w:val="28"/>
        </w:rPr>
      </w:pPr>
      <w:r w:rsidRPr="007E5E2F">
        <w:rPr>
          <w:rFonts w:ascii="Arial" w:eastAsia="Arial Narrow" w:hAnsi="Arial" w:cs="Arial"/>
          <w:bCs/>
          <w:sz w:val="28"/>
          <w:szCs w:val="28"/>
        </w:rPr>
        <w:t xml:space="preserve">Etap II </w:t>
      </w:r>
      <w:r w:rsidR="00A619B0" w:rsidRPr="007E5E2F">
        <w:rPr>
          <w:rFonts w:ascii="Arial" w:eastAsia="Arial Narrow" w:hAnsi="Arial" w:cs="Arial"/>
          <w:bCs/>
          <w:sz w:val="28"/>
          <w:szCs w:val="28"/>
        </w:rPr>
        <w:t>–</w:t>
      </w:r>
      <w:r w:rsidRPr="007E5E2F">
        <w:rPr>
          <w:rFonts w:ascii="Arial" w:eastAsia="Arial Narrow" w:hAnsi="Arial" w:cs="Arial"/>
          <w:bCs/>
          <w:sz w:val="28"/>
          <w:szCs w:val="28"/>
        </w:rPr>
        <w:t xml:space="preserve"> Budowa sieci ciepłowniczej i przyłączy cieplnych do budynków przy ul. Dziewińskiej 15, Dziewińskiej 5/7, Kaliskiej 63, Kaliskiej 65/67, Smólskiej 4, Smólskiej 6, Smólskiej 9 </w:t>
      </w:r>
      <w:r w:rsidR="008C2025" w:rsidRPr="007E5E2F">
        <w:rPr>
          <w:rFonts w:ascii="Arial" w:eastAsia="Arial Narrow" w:hAnsi="Arial" w:cs="Arial"/>
          <w:bCs/>
          <w:sz w:val="28"/>
          <w:szCs w:val="28"/>
        </w:rPr>
        <w:br/>
      </w:r>
      <w:r w:rsidRPr="007E5E2F">
        <w:rPr>
          <w:rFonts w:ascii="Arial" w:eastAsia="Arial Narrow" w:hAnsi="Arial" w:cs="Arial"/>
          <w:bCs/>
          <w:sz w:val="28"/>
          <w:szCs w:val="28"/>
        </w:rPr>
        <w:t xml:space="preserve">(wraz z montażem układu pomiarowego w budynkach przy ul. Dziewińskiej 5/7, Smólskiej 4, </w:t>
      </w:r>
      <w:r w:rsidRPr="007E5E2F">
        <w:rPr>
          <w:rFonts w:ascii="Arial" w:eastAsia="Arial Narrow" w:hAnsi="Arial" w:cs="Arial"/>
          <w:bCs/>
          <w:sz w:val="28"/>
          <w:szCs w:val="28"/>
        </w:rPr>
        <w:br/>
        <w:t xml:space="preserve">Smólskiej 6, Smólskiej 9) oraz zakup, dostawa i montaż węzłów cieplnych w budynkach </w:t>
      </w:r>
      <w:r w:rsidR="008C2025" w:rsidRPr="007E5E2F">
        <w:rPr>
          <w:rFonts w:ascii="Arial" w:eastAsia="Arial Narrow" w:hAnsi="Arial" w:cs="Arial"/>
          <w:bCs/>
          <w:sz w:val="28"/>
          <w:szCs w:val="28"/>
        </w:rPr>
        <w:br/>
      </w:r>
      <w:r w:rsidRPr="007E5E2F">
        <w:rPr>
          <w:rFonts w:ascii="Arial" w:eastAsia="Arial Narrow" w:hAnsi="Arial" w:cs="Arial"/>
          <w:bCs/>
          <w:sz w:val="28"/>
          <w:szCs w:val="28"/>
        </w:rPr>
        <w:t>przy ul. Kaliskiej 65/67, Dziewińskiej 15 i Kaliskiej 63 – wykonanie w 2024 r.</w:t>
      </w:r>
    </w:p>
    <w:p w14:paraId="0ACC63B4" w14:textId="77777777" w:rsidR="00AC5152" w:rsidRDefault="00AC5152" w:rsidP="007E5E2F">
      <w:pPr>
        <w:spacing w:after="0" w:line="259" w:lineRule="auto"/>
        <w:rPr>
          <w:rFonts w:ascii="Arial" w:hAnsi="Arial" w:cs="Arial"/>
          <w:b/>
          <w:kern w:val="0"/>
          <w:sz w:val="28"/>
          <w:szCs w:val="28"/>
          <w14:ligatures w14:val="none"/>
        </w:rPr>
      </w:pPr>
    </w:p>
    <w:p w14:paraId="0F127886" w14:textId="1EED25B5" w:rsidR="00AC5152" w:rsidRDefault="00AC5152" w:rsidP="007E5E2F">
      <w:pPr>
        <w:spacing w:after="0" w:line="259" w:lineRule="auto"/>
        <w:rPr>
          <w:rFonts w:ascii="Arial" w:hAnsi="Arial" w:cs="Arial"/>
          <w:b/>
          <w:kern w:val="0"/>
          <w:sz w:val="28"/>
          <w:szCs w:val="28"/>
          <w14:ligatures w14:val="none"/>
        </w:rPr>
      </w:pPr>
      <w:r w:rsidRPr="00AC5152">
        <w:rPr>
          <w:rFonts w:ascii="Arial" w:hAnsi="Arial" w:cs="Arial"/>
          <w:b/>
          <w:kern w:val="0"/>
          <w:sz w:val="28"/>
          <w:szCs w:val="28"/>
          <w14:ligatures w14:val="none"/>
        </w:rPr>
        <w:t>Gospodarka odpadami</w:t>
      </w:r>
    </w:p>
    <w:p w14:paraId="550E4154" w14:textId="77777777" w:rsidR="00AC5152" w:rsidRDefault="00AC5152" w:rsidP="007E5E2F">
      <w:pPr>
        <w:spacing w:after="0" w:line="259" w:lineRule="auto"/>
        <w:rPr>
          <w:rFonts w:ascii="Arial" w:hAnsi="Arial" w:cs="Arial"/>
          <w:b/>
          <w:kern w:val="0"/>
          <w:sz w:val="28"/>
          <w:szCs w:val="28"/>
          <w14:ligatures w14:val="none"/>
        </w:rPr>
      </w:pPr>
    </w:p>
    <w:p w14:paraId="74C5DBE4" w14:textId="52A668C5" w:rsidR="008201CC" w:rsidRPr="007E5E2F" w:rsidRDefault="008201CC" w:rsidP="007E5E2F">
      <w:pPr>
        <w:spacing w:after="0" w:line="259" w:lineRule="auto"/>
        <w:rPr>
          <w:rFonts w:ascii="Arial" w:hAnsi="Arial" w:cs="Arial"/>
          <w:b/>
          <w:bCs/>
          <w:color w:val="4472C4" w:themeColor="accent1"/>
          <w:spacing w:val="20"/>
          <w:sz w:val="28"/>
          <w:szCs w:val="28"/>
        </w:rPr>
      </w:pPr>
      <w:r w:rsidRPr="007E5E2F">
        <w:rPr>
          <w:rFonts w:ascii="Arial" w:hAnsi="Arial" w:cs="Arial"/>
          <w:b/>
          <w:kern w:val="0"/>
          <w:sz w:val="28"/>
          <w:szCs w:val="28"/>
          <w14:ligatures w14:val="none"/>
        </w:rPr>
        <w:t>Stawki opłat obowiązujące w 2024</w:t>
      </w:r>
      <w:r w:rsidR="00331396" w:rsidRPr="007E5E2F">
        <w:rPr>
          <w:rFonts w:ascii="Arial" w:hAnsi="Arial" w:cs="Arial"/>
          <w:b/>
          <w:kern w:val="0"/>
          <w:sz w:val="28"/>
          <w:szCs w:val="28"/>
          <w14:ligatures w14:val="none"/>
        </w:rPr>
        <w:t xml:space="preserve"> r.</w:t>
      </w:r>
    </w:p>
    <w:p w14:paraId="6591A20D" w14:textId="0E083372" w:rsidR="008201CC" w:rsidRPr="00AC5152" w:rsidRDefault="008201CC" w:rsidP="007E5E2F">
      <w:pPr>
        <w:numPr>
          <w:ilvl w:val="0"/>
          <w:numId w:val="133"/>
        </w:numPr>
        <w:spacing w:after="0" w:line="259" w:lineRule="auto"/>
        <w:contextualSpacing/>
        <w:rPr>
          <w:rFonts w:ascii="Arial" w:hAnsi="Arial" w:cs="Arial"/>
          <w:color w:val="FF0000"/>
          <w:kern w:val="0"/>
          <w:sz w:val="28"/>
          <w:szCs w:val="28"/>
          <w14:ligatures w14:val="none"/>
        </w:rPr>
      </w:pPr>
      <w:r w:rsidRPr="007E5E2F">
        <w:rPr>
          <w:rFonts w:ascii="Arial" w:hAnsi="Arial" w:cs="Arial"/>
          <w:kern w:val="0"/>
          <w:sz w:val="28"/>
          <w:szCs w:val="28"/>
          <w14:ligatures w14:val="none"/>
        </w:rPr>
        <w:t xml:space="preserve">Stawka opłaty za gospodarowanie odpadami komunalnymi, liczona od jednego mieszkańca zamieszkującego daną  nieruchomość </w:t>
      </w:r>
      <w:r w:rsidR="00A619B0" w:rsidRPr="007E5E2F">
        <w:rPr>
          <w:rFonts w:ascii="Arial" w:hAnsi="Arial" w:cs="Arial"/>
          <w:b/>
          <w:bCs/>
          <w:kern w:val="0"/>
          <w:sz w:val="28"/>
          <w:szCs w:val="28"/>
          <w14:ligatures w14:val="none"/>
        </w:rPr>
        <w:t>–</w:t>
      </w:r>
      <w:r w:rsidRPr="007E5E2F">
        <w:rPr>
          <w:rFonts w:ascii="Arial" w:hAnsi="Arial" w:cs="Arial"/>
          <w:b/>
          <w:bCs/>
          <w:kern w:val="0"/>
          <w:sz w:val="28"/>
          <w:szCs w:val="28"/>
          <w14:ligatures w14:val="none"/>
        </w:rPr>
        <w:t xml:space="preserve"> </w:t>
      </w:r>
      <w:r w:rsidRPr="00AC5152">
        <w:rPr>
          <w:rFonts w:ascii="Arial" w:hAnsi="Arial" w:cs="Arial"/>
          <w:kern w:val="0"/>
          <w:sz w:val="28"/>
          <w:szCs w:val="28"/>
          <w14:ligatures w14:val="none"/>
        </w:rPr>
        <w:t>25,00 zł miesięcznie,</w:t>
      </w:r>
    </w:p>
    <w:p w14:paraId="1F02C00A" w14:textId="6BAA659E" w:rsidR="008201CC" w:rsidRPr="00AC5152" w:rsidRDefault="008201CC" w:rsidP="007E5E2F">
      <w:pPr>
        <w:numPr>
          <w:ilvl w:val="0"/>
          <w:numId w:val="133"/>
        </w:numPr>
        <w:spacing w:after="0" w:line="259" w:lineRule="auto"/>
        <w:contextualSpacing/>
        <w:rPr>
          <w:rFonts w:ascii="Arial" w:hAnsi="Arial" w:cs="Arial"/>
          <w:color w:val="FF0000"/>
          <w:kern w:val="0"/>
          <w:sz w:val="28"/>
          <w:szCs w:val="28"/>
          <w14:ligatures w14:val="none"/>
        </w:rPr>
      </w:pPr>
      <w:r w:rsidRPr="00AC5152">
        <w:rPr>
          <w:rFonts w:ascii="Arial" w:hAnsi="Arial" w:cs="Arial"/>
          <w:kern w:val="0"/>
          <w:sz w:val="28"/>
          <w:szCs w:val="28"/>
          <w14:ligatures w14:val="none"/>
        </w:rPr>
        <w:t xml:space="preserve">Stawka opłaty podwyższonej za gospodarowanie odpadami komunalnymi, odbieranymi </w:t>
      </w:r>
      <w:r w:rsidR="008E3264" w:rsidRPr="00AC5152">
        <w:rPr>
          <w:rFonts w:ascii="Arial" w:hAnsi="Arial" w:cs="Arial"/>
          <w:kern w:val="0"/>
          <w:sz w:val="28"/>
          <w:szCs w:val="28"/>
          <w14:ligatures w14:val="none"/>
        </w:rPr>
        <w:br/>
      </w:r>
      <w:r w:rsidRPr="00AC5152">
        <w:rPr>
          <w:rFonts w:ascii="Arial" w:hAnsi="Arial" w:cs="Arial"/>
          <w:kern w:val="0"/>
          <w:sz w:val="28"/>
          <w:szCs w:val="28"/>
          <w14:ligatures w14:val="none"/>
        </w:rPr>
        <w:t xml:space="preserve">od właścicieli nieruchomości, którzy nie wypełniają obowiązku zbierania odpadów komunalnych w sposób selektywny </w:t>
      </w:r>
      <w:r w:rsidR="00A619B0" w:rsidRPr="00AC5152">
        <w:rPr>
          <w:rFonts w:ascii="Arial" w:hAnsi="Arial" w:cs="Arial"/>
          <w:kern w:val="0"/>
          <w:sz w:val="28"/>
          <w:szCs w:val="28"/>
          <w14:ligatures w14:val="none"/>
        </w:rPr>
        <w:t>–</w:t>
      </w:r>
      <w:r w:rsidRPr="00AC5152">
        <w:rPr>
          <w:rFonts w:ascii="Arial" w:hAnsi="Arial" w:cs="Arial"/>
          <w:kern w:val="0"/>
          <w:sz w:val="28"/>
          <w:szCs w:val="28"/>
          <w14:ligatures w14:val="none"/>
        </w:rPr>
        <w:t xml:space="preserve"> 50,00 zł miesięcznie,</w:t>
      </w:r>
    </w:p>
    <w:p w14:paraId="478E0803" w14:textId="4E2DDB25" w:rsidR="008201CC" w:rsidRPr="007E5E2F" w:rsidRDefault="008201CC" w:rsidP="007E5E2F">
      <w:pPr>
        <w:numPr>
          <w:ilvl w:val="0"/>
          <w:numId w:val="133"/>
        </w:numPr>
        <w:spacing w:after="0" w:line="259" w:lineRule="auto"/>
        <w:contextualSpacing/>
        <w:rPr>
          <w:rFonts w:ascii="Arial" w:hAnsi="Arial" w:cs="Arial"/>
          <w:color w:val="FF0000"/>
          <w:kern w:val="0"/>
          <w:sz w:val="28"/>
          <w:szCs w:val="28"/>
          <w14:ligatures w14:val="none"/>
        </w:rPr>
      </w:pPr>
      <w:r w:rsidRPr="00AC5152">
        <w:rPr>
          <w:rFonts w:ascii="Arial" w:hAnsi="Arial" w:cs="Arial"/>
          <w:kern w:val="0"/>
          <w:sz w:val="28"/>
          <w:szCs w:val="28"/>
          <w14:ligatures w14:val="none"/>
        </w:rPr>
        <w:t xml:space="preserve">Zwolnienie z części opłaty za gospodarowanie odpadami komunalnymi właścicieli nieruchomości zabudowanych budynkami mieszkalnymi jednorodzinnymi, kompostujących bioodpady stanowiące odpady komunalne w kompostowniku przydomowym </w:t>
      </w:r>
      <w:r w:rsidR="00A619B0" w:rsidRPr="00AC5152">
        <w:rPr>
          <w:rFonts w:ascii="Arial" w:hAnsi="Arial" w:cs="Arial"/>
          <w:kern w:val="0"/>
          <w:sz w:val="28"/>
          <w:szCs w:val="28"/>
          <w14:ligatures w14:val="none"/>
        </w:rPr>
        <w:t>–</w:t>
      </w:r>
      <w:r w:rsidRPr="00AC5152">
        <w:rPr>
          <w:rFonts w:ascii="Arial" w:hAnsi="Arial" w:cs="Arial"/>
          <w:kern w:val="0"/>
          <w:sz w:val="28"/>
          <w:szCs w:val="28"/>
          <w14:ligatures w14:val="none"/>
        </w:rPr>
        <w:t xml:space="preserve"> 4,00 zł od wysokości</w:t>
      </w:r>
      <w:r w:rsidRPr="007E5E2F">
        <w:rPr>
          <w:rFonts w:ascii="Arial" w:hAnsi="Arial" w:cs="Arial"/>
          <w:kern w:val="0"/>
          <w:sz w:val="28"/>
          <w:szCs w:val="28"/>
          <w14:ligatures w14:val="none"/>
        </w:rPr>
        <w:t xml:space="preserve"> miesięcznej stawki opłaty za gospodarowanie </w:t>
      </w:r>
      <w:r w:rsidRPr="007E5E2F">
        <w:rPr>
          <w:rFonts w:ascii="Arial" w:hAnsi="Arial" w:cs="Arial"/>
          <w:kern w:val="0"/>
          <w:sz w:val="28"/>
          <w:szCs w:val="28"/>
          <w14:ligatures w14:val="none"/>
        </w:rPr>
        <w:lastRenderedPageBreak/>
        <w:t>odpadami komunalnymi, liczonej od osoby zamieszkującej daną nieruchomość.</w:t>
      </w:r>
    </w:p>
    <w:p w14:paraId="205E6395" w14:textId="77777777" w:rsidR="00AC5152" w:rsidRDefault="00AC5152" w:rsidP="00AC5152">
      <w:pPr>
        <w:spacing w:after="0" w:line="259" w:lineRule="auto"/>
        <w:rPr>
          <w:rFonts w:ascii="Arial" w:hAnsi="Arial" w:cs="Arial"/>
          <w:bCs/>
          <w:sz w:val="28"/>
          <w:szCs w:val="28"/>
        </w:rPr>
      </w:pPr>
    </w:p>
    <w:p w14:paraId="602EF4CF" w14:textId="26A844A6" w:rsidR="004C4D7E" w:rsidRPr="00AC5152" w:rsidRDefault="00AC5152" w:rsidP="00AC5152">
      <w:pPr>
        <w:spacing w:after="0" w:line="259" w:lineRule="auto"/>
        <w:rPr>
          <w:rFonts w:ascii="Arial" w:hAnsi="Arial" w:cs="Arial"/>
          <w:bCs/>
          <w:sz w:val="28"/>
          <w:szCs w:val="28"/>
        </w:rPr>
      </w:pPr>
      <w:r w:rsidRPr="00AC5152">
        <w:rPr>
          <w:rFonts w:ascii="Arial" w:hAnsi="Arial" w:cs="Arial"/>
          <w:bCs/>
          <w:sz w:val="28"/>
          <w:szCs w:val="28"/>
        </w:rPr>
        <w:t>100%</w:t>
      </w:r>
      <w:r>
        <w:rPr>
          <w:rFonts w:ascii="Arial" w:hAnsi="Arial" w:cs="Arial"/>
          <w:bCs/>
          <w:sz w:val="28"/>
          <w:szCs w:val="28"/>
        </w:rPr>
        <w:t xml:space="preserve"> </w:t>
      </w:r>
      <w:r w:rsidRPr="00AC5152">
        <w:rPr>
          <w:rFonts w:ascii="Arial" w:hAnsi="Arial" w:cs="Arial"/>
          <w:bCs/>
          <w:sz w:val="28"/>
          <w:szCs w:val="28"/>
        </w:rPr>
        <w:t>gospodarstw domowych zadeklarowało selektywny sposób</w:t>
      </w:r>
      <w:r>
        <w:rPr>
          <w:rFonts w:ascii="Arial" w:hAnsi="Arial" w:cs="Arial"/>
          <w:bCs/>
          <w:sz w:val="28"/>
          <w:szCs w:val="28"/>
        </w:rPr>
        <w:t xml:space="preserve"> </w:t>
      </w:r>
      <w:r w:rsidRPr="00AC5152">
        <w:rPr>
          <w:rFonts w:ascii="Arial" w:hAnsi="Arial" w:cs="Arial"/>
          <w:bCs/>
          <w:sz w:val="28"/>
          <w:szCs w:val="28"/>
        </w:rPr>
        <w:t>zbierania odpadów komunalnych</w:t>
      </w:r>
    </w:p>
    <w:p w14:paraId="211D0658" w14:textId="77777777" w:rsidR="00AC5152" w:rsidRDefault="00AC5152" w:rsidP="007E5E2F">
      <w:pPr>
        <w:tabs>
          <w:tab w:val="num" w:pos="360"/>
        </w:tabs>
        <w:spacing w:after="0" w:line="259" w:lineRule="auto"/>
        <w:rPr>
          <w:rFonts w:ascii="Arial" w:hAnsi="Arial" w:cs="Arial"/>
          <w:kern w:val="0"/>
          <w:sz w:val="28"/>
          <w:szCs w:val="28"/>
          <w14:ligatures w14:val="none"/>
        </w:rPr>
      </w:pPr>
    </w:p>
    <w:p w14:paraId="6D65815A" w14:textId="601F0559" w:rsidR="008201CC" w:rsidRPr="007E5E2F" w:rsidRDefault="008201CC" w:rsidP="007E5E2F">
      <w:pPr>
        <w:tabs>
          <w:tab w:val="num" w:pos="360"/>
        </w:tabs>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W 2024 r.</w:t>
      </w:r>
    </w:p>
    <w:p w14:paraId="6A2043B7" w14:textId="38394D8B"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ilość odebranych odpadów komunalnych z wyłączeniem odpadów budowlanych i rozbiórkowych – 36 308,9030 Mg,</w:t>
      </w:r>
    </w:p>
    <w:p w14:paraId="72D2C494" w14:textId="71891DBB"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ilość odebranych odpadów budowlanych i rozbiórkowych – 2 283,8980 Mg,</w:t>
      </w:r>
    </w:p>
    <w:p w14:paraId="1ACC60B2" w14:textId="1FE1CB87"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ilość zebranych odpadów komunalnych w tym w Punkcie Selektywnego Zbierania Odpadów Komunalnych (PSZOK) – 1 333,7936 Mg,</w:t>
      </w:r>
    </w:p>
    <w:p w14:paraId="2DA65B1E" w14:textId="3449BA7B"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ilość zebranych odpadów budowlanych i rozbiórkowych – 498,1150 Mg,</w:t>
      </w:r>
    </w:p>
    <w:p w14:paraId="62024831" w14:textId="3774657F"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bCs/>
          <w:kern w:val="0"/>
          <w:sz w:val="28"/>
          <w:szCs w:val="28"/>
          <w14:ligatures w14:val="none"/>
        </w:rPr>
        <w:t xml:space="preserve">ilość </w:t>
      </w:r>
      <w:bookmarkStart w:id="125" w:name="_Hlk132804267"/>
      <w:r w:rsidRPr="007E5E2F">
        <w:rPr>
          <w:rFonts w:ascii="Arial" w:hAnsi="Arial" w:cs="Arial"/>
          <w:bCs/>
          <w:kern w:val="0"/>
          <w:sz w:val="28"/>
          <w:szCs w:val="28"/>
          <w14:ligatures w14:val="none"/>
        </w:rPr>
        <w:t>przetworzonych</w:t>
      </w:r>
      <w:bookmarkEnd w:id="125"/>
      <w:r w:rsidRPr="007E5E2F">
        <w:rPr>
          <w:rFonts w:ascii="Arial" w:hAnsi="Arial" w:cs="Arial"/>
          <w:bCs/>
          <w:kern w:val="0"/>
          <w:sz w:val="28"/>
          <w:szCs w:val="28"/>
          <w14:ligatures w14:val="none"/>
        </w:rPr>
        <w:t xml:space="preserve"> (zagospodarowanych) odpadów komunalnych – 37</w:t>
      </w:r>
      <w:r w:rsidR="00E70099" w:rsidRPr="007E5E2F">
        <w:rPr>
          <w:rFonts w:ascii="Arial" w:hAnsi="Arial" w:cs="Arial"/>
          <w:bCs/>
          <w:kern w:val="0"/>
          <w:sz w:val="28"/>
          <w:szCs w:val="28"/>
          <w14:ligatures w14:val="none"/>
        </w:rPr>
        <w:t xml:space="preserve"> </w:t>
      </w:r>
      <w:r w:rsidRPr="007E5E2F">
        <w:rPr>
          <w:rFonts w:ascii="Arial" w:hAnsi="Arial" w:cs="Arial"/>
          <w:bCs/>
          <w:kern w:val="0"/>
          <w:sz w:val="28"/>
          <w:szCs w:val="28"/>
          <w14:ligatures w14:val="none"/>
        </w:rPr>
        <w:t>547,0755 Mg,</w:t>
      </w:r>
    </w:p>
    <w:p w14:paraId="0C9865C8" w14:textId="5D998A62"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kern w:val="0"/>
          <w:sz w:val="28"/>
          <w:szCs w:val="28"/>
          <w14:ligatures w14:val="none"/>
        </w:rPr>
        <w:t xml:space="preserve">łączna ilość odebranych odpadów wielkogabarytowych z terenu GMW (z części nieruchomości zamieszkałej i niezamieszkałej): 1 225,1830 Mg, w tym z części nieruchomości zamieszkałej – </w:t>
      </w:r>
      <w:r w:rsidR="007F5C6C" w:rsidRPr="007E5E2F">
        <w:rPr>
          <w:rFonts w:ascii="Arial" w:hAnsi="Arial" w:cs="Arial"/>
          <w:kern w:val="0"/>
          <w:sz w:val="28"/>
          <w:szCs w:val="28"/>
          <w14:ligatures w14:val="none"/>
        </w:rPr>
        <w:br/>
      </w:r>
      <w:r w:rsidRPr="007E5E2F">
        <w:rPr>
          <w:rFonts w:ascii="Arial" w:hAnsi="Arial" w:cs="Arial"/>
          <w:kern w:val="0"/>
          <w:sz w:val="28"/>
          <w:szCs w:val="28"/>
          <w14:ligatures w14:val="none"/>
        </w:rPr>
        <w:t>1</w:t>
      </w:r>
      <w:r w:rsidR="00E70099" w:rsidRPr="007E5E2F">
        <w:rPr>
          <w:rFonts w:ascii="Arial" w:hAnsi="Arial" w:cs="Arial"/>
          <w:kern w:val="0"/>
          <w:sz w:val="28"/>
          <w:szCs w:val="28"/>
          <w14:ligatures w14:val="none"/>
        </w:rPr>
        <w:t xml:space="preserve"> </w:t>
      </w:r>
      <w:r w:rsidRPr="007E5E2F">
        <w:rPr>
          <w:rFonts w:ascii="Arial" w:hAnsi="Arial" w:cs="Arial"/>
          <w:kern w:val="0"/>
          <w:sz w:val="28"/>
          <w:szCs w:val="28"/>
          <w14:ligatures w14:val="none"/>
        </w:rPr>
        <w:t>177,5200 Mg,</w:t>
      </w:r>
    </w:p>
    <w:p w14:paraId="4D85654C" w14:textId="05B31461"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kern w:val="0"/>
          <w:sz w:val="28"/>
          <w:szCs w:val="28"/>
          <w14:ligatures w14:val="none"/>
        </w:rPr>
        <w:t>ilość zebranych odpadów wielkogabarytowych w PSZOK – 470,5600 Mg,</w:t>
      </w:r>
    </w:p>
    <w:p w14:paraId="118C04EE" w14:textId="7D476494"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kern w:val="0"/>
          <w:sz w:val="28"/>
          <w:szCs w:val="28"/>
          <w14:ligatures w14:val="none"/>
        </w:rPr>
        <w:t xml:space="preserve">łączna ilość odebranego i zebranego </w:t>
      </w:r>
      <w:proofErr w:type="spellStart"/>
      <w:r w:rsidRPr="007E5E2F">
        <w:rPr>
          <w:rFonts w:ascii="Arial" w:hAnsi="Arial" w:cs="Arial"/>
          <w:kern w:val="0"/>
          <w:sz w:val="28"/>
          <w:szCs w:val="28"/>
          <w14:ligatures w14:val="none"/>
        </w:rPr>
        <w:t>ZSEiE</w:t>
      </w:r>
      <w:proofErr w:type="spellEnd"/>
      <w:r w:rsidRPr="007E5E2F">
        <w:rPr>
          <w:rFonts w:ascii="Arial" w:hAnsi="Arial" w:cs="Arial"/>
          <w:kern w:val="0"/>
          <w:sz w:val="28"/>
          <w:szCs w:val="28"/>
          <w14:ligatures w14:val="none"/>
        </w:rPr>
        <w:t xml:space="preserve"> z terenu GMW (PSZOK) – 68,9960 Mg</w:t>
      </w:r>
      <w:r w:rsidR="008C2025"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w:t>
      </w:r>
    </w:p>
    <w:p w14:paraId="43A5DCA7" w14:textId="599CF77A"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kern w:val="0"/>
          <w:sz w:val="28"/>
          <w:szCs w:val="28"/>
          <w14:ligatures w14:val="none"/>
        </w:rPr>
        <w:t>ilość odebranych przeterminowanych leków z części nieruchomości zamieszkałej – 3,6620 Mg,</w:t>
      </w:r>
    </w:p>
    <w:p w14:paraId="4D0EC35E" w14:textId="77777777"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kern w:val="0"/>
          <w:sz w:val="28"/>
          <w:szCs w:val="28"/>
          <w14:ligatures w14:val="none"/>
        </w:rPr>
        <w:t>ilość zebranych przeterminowanych leków w PSZOK (część zamieszkała) – 0,0220 Mg,</w:t>
      </w:r>
    </w:p>
    <w:p w14:paraId="4A69B8AD" w14:textId="77777777" w:rsidR="008201CC" w:rsidRPr="007E5E2F" w:rsidRDefault="008201CC" w:rsidP="007E5E2F">
      <w:pPr>
        <w:numPr>
          <w:ilvl w:val="0"/>
          <w:numId w:val="135"/>
        </w:numPr>
        <w:spacing w:after="0" w:line="259" w:lineRule="auto"/>
        <w:contextualSpacing/>
        <w:rPr>
          <w:rFonts w:ascii="Arial" w:hAnsi="Arial" w:cs="Arial"/>
          <w:bCs/>
          <w:kern w:val="0"/>
          <w:sz w:val="28"/>
          <w:szCs w:val="28"/>
          <w14:ligatures w14:val="none"/>
        </w:rPr>
      </w:pPr>
      <w:r w:rsidRPr="007E5E2F">
        <w:rPr>
          <w:rFonts w:ascii="Arial" w:hAnsi="Arial" w:cs="Arial"/>
          <w:kern w:val="0"/>
          <w:sz w:val="28"/>
          <w:szCs w:val="28"/>
          <w14:ligatures w14:val="none"/>
        </w:rPr>
        <w:t>łączna ilość zebranych baterii i akumulatorów z terenu GMW (PSZOK) – 1,7880 Mg.</w:t>
      </w:r>
    </w:p>
    <w:p w14:paraId="4D536130" w14:textId="77777777" w:rsidR="00E70099" w:rsidRPr="007E5E2F" w:rsidRDefault="00E70099" w:rsidP="007E5E2F">
      <w:pPr>
        <w:spacing w:after="0" w:line="259" w:lineRule="auto"/>
        <w:contextualSpacing/>
        <w:rPr>
          <w:rFonts w:ascii="Arial" w:hAnsi="Arial" w:cs="Arial"/>
          <w:color w:val="FF0000"/>
          <w:kern w:val="0"/>
          <w:sz w:val="28"/>
          <w:szCs w:val="28"/>
          <w14:ligatures w14:val="none"/>
        </w:rPr>
      </w:pPr>
    </w:p>
    <w:p w14:paraId="7C049166" w14:textId="671D1F71" w:rsidR="008201CC" w:rsidRPr="00AC5152" w:rsidRDefault="001C48F8" w:rsidP="007E5E2F">
      <w:pPr>
        <w:pStyle w:val="Legenda"/>
        <w:rPr>
          <w:rFonts w:ascii="Arial" w:hAnsi="Arial" w:cs="Arial"/>
          <w:bCs/>
          <w:i w:val="0"/>
          <w:iCs w:val="0"/>
          <w:kern w:val="0"/>
          <w:sz w:val="28"/>
          <w:szCs w:val="28"/>
          <w14:ligatures w14:val="none"/>
        </w:rPr>
      </w:pPr>
      <w:bookmarkStart w:id="126" w:name="_Toc199331658"/>
      <w:r w:rsidRPr="00AC5152">
        <w:rPr>
          <w:rFonts w:ascii="Arial" w:hAnsi="Arial" w:cs="Arial"/>
          <w:i w:val="0"/>
          <w:iCs w:val="0"/>
          <w:color w:val="auto"/>
          <w:sz w:val="28"/>
          <w:szCs w:val="28"/>
        </w:rPr>
        <w:t xml:space="preserve">Wykres </w:t>
      </w:r>
      <w:r w:rsidR="008E3264" w:rsidRPr="00AC5152">
        <w:rPr>
          <w:rFonts w:ascii="Arial" w:hAnsi="Arial" w:cs="Arial"/>
          <w:i w:val="0"/>
          <w:iCs w:val="0"/>
          <w:color w:val="auto"/>
          <w:sz w:val="28"/>
          <w:szCs w:val="28"/>
        </w:rPr>
        <w:fldChar w:fldCharType="begin"/>
      </w:r>
      <w:r w:rsidR="008E3264" w:rsidRPr="00AC5152">
        <w:rPr>
          <w:rFonts w:ascii="Arial" w:hAnsi="Arial" w:cs="Arial"/>
          <w:i w:val="0"/>
          <w:iCs w:val="0"/>
          <w:color w:val="auto"/>
          <w:sz w:val="28"/>
          <w:szCs w:val="28"/>
        </w:rPr>
        <w:instrText xml:space="preserve"> SEQ Wykres \* ARABIC </w:instrText>
      </w:r>
      <w:r w:rsidR="008E3264" w:rsidRPr="00AC5152">
        <w:rPr>
          <w:rFonts w:ascii="Arial" w:hAnsi="Arial" w:cs="Arial"/>
          <w:i w:val="0"/>
          <w:iCs w:val="0"/>
          <w:color w:val="auto"/>
          <w:sz w:val="28"/>
          <w:szCs w:val="28"/>
        </w:rPr>
        <w:fldChar w:fldCharType="separate"/>
      </w:r>
      <w:r w:rsidR="007E50D1" w:rsidRPr="00AC5152">
        <w:rPr>
          <w:rFonts w:ascii="Arial" w:hAnsi="Arial" w:cs="Arial"/>
          <w:i w:val="0"/>
          <w:iCs w:val="0"/>
          <w:noProof/>
          <w:color w:val="auto"/>
          <w:sz w:val="28"/>
          <w:szCs w:val="28"/>
        </w:rPr>
        <w:t>25</w:t>
      </w:r>
      <w:r w:rsidR="008E3264" w:rsidRPr="00AC5152">
        <w:rPr>
          <w:rFonts w:ascii="Arial" w:hAnsi="Arial" w:cs="Arial"/>
          <w:i w:val="0"/>
          <w:iCs w:val="0"/>
          <w:color w:val="auto"/>
          <w:sz w:val="28"/>
          <w:szCs w:val="28"/>
        </w:rPr>
        <w:fldChar w:fldCharType="end"/>
      </w:r>
      <w:r w:rsidRPr="00AC5152">
        <w:rPr>
          <w:rFonts w:ascii="Arial" w:hAnsi="Arial" w:cs="Arial"/>
          <w:i w:val="0"/>
          <w:iCs w:val="0"/>
          <w:color w:val="auto"/>
          <w:sz w:val="28"/>
          <w:szCs w:val="28"/>
        </w:rPr>
        <w:t>. Odebrane i zebrane odpady z terenu Włocławka w latach 2022</w:t>
      </w:r>
      <w:r w:rsidR="00A619B0" w:rsidRPr="00AC5152">
        <w:rPr>
          <w:rFonts w:ascii="Arial" w:hAnsi="Arial" w:cs="Arial"/>
          <w:i w:val="0"/>
          <w:iCs w:val="0"/>
          <w:color w:val="auto"/>
          <w:sz w:val="28"/>
          <w:szCs w:val="28"/>
        </w:rPr>
        <w:t>–</w:t>
      </w:r>
      <w:r w:rsidRPr="00AC5152">
        <w:rPr>
          <w:rFonts w:ascii="Arial" w:hAnsi="Arial" w:cs="Arial"/>
          <w:i w:val="0"/>
          <w:iCs w:val="0"/>
          <w:color w:val="auto"/>
          <w:sz w:val="28"/>
          <w:szCs w:val="28"/>
        </w:rPr>
        <w:t>2024 [Mg]</w:t>
      </w:r>
      <w:bookmarkEnd w:id="126"/>
      <w:r w:rsidRPr="00AC5152">
        <w:rPr>
          <w:rFonts w:ascii="Arial" w:hAnsi="Arial" w:cs="Arial"/>
          <w:i w:val="0"/>
          <w:iCs w:val="0"/>
          <w:color w:val="auto"/>
          <w:sz w:val="28"/>
          <w:szCs w:val="28"/>
        </w:rPr>
        <w:t xml:space="preserve"> </w:t>
      </w:r>
    </w:p>
    <w:p w14:paraId="564AEFD0" w14:textId="10B786E9" w:rsidR="008201CC" w:rsidRPr="007E5E2F" w:rsidRDefault="008201CC" w:rsidP="007E5E2F">
      <w:pPr>
        <w:spacing w:after="0" w:line="240" w:lineRule="auto"/>
        <w:contextualSpacing/>
        <w:rPr>
          <w:rFonts w:ascii="Arial" w:hAnsi="Arial" w:cs="Arial"/>
          <w:bCs/>
          <w:kern w:val="0"/>
          <w:sz w:val="28"/>
          <w:szCs w:val="28"/>
          <w14:ligatures w14:val="none"/>
        </w:rPr>
      </w:pPr>
      <w:r w:rsidRPr="007E5E2F">
        <w:rPr>
          <w:rFonts w:ascii="Arial" w:hAnsi="Arial" w:cs="Arial"/>
          <w:noProof/>
          <w:sz w:val="28"/>
          <w:szCs w:val="28"/>
        </w:rPr>
        <w:lastRenderedPageBreak/>
        <w:drawing>
          <wp:inline distT="0" distB="0" distL="0" distR="0" wp14:anchorId="6D4A14BD" wp14:editId="31739506">
            <wp:extent cx="5857875" cy="3324225"/>
            <wp:effectExtent l="0" t="0" r="9525" b="9525"/>
            <wp:docPr id="1393313675" name="Wykres 1" descr="Odebrane i zebrane odpady z terenu Włocławka w latach 2022-2024 [Mg] ">
              <a:extLst xmlns:a="http://schemas.openxmlformats.org/drawingml/2006/main">
                <a:ext uri="{FF2B5EF4-FFF2-40B4-BE49-F238E27FC236}">
                  <a16:creationId xmlns:a16="http://schemas.microsoft.com/office/drawing/2014/main" id="{3E6E3A5D-8AE0-045F-3262-CD63F0505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071661" w14:textId="77777777" w:rsidR="008C2025" w:rsidRPr="00AC5152" w:rsidRDefault="008201CC" w:rsidP="007E5E2F">
      <w:pPr>
        <w:tabs>
          <w:tab w:val="num" w:pos="360"/>
        </w:tabs>
        <w:spacing w:line="259" w:lineRule="auto"/>
        <w:rPr>
          <w:rFonts w:ascii="Arial" w:hAnsi="Arial" w:cs="Arial"/>
          <w:kern w:val="0"/>
          <w:sz w:val="28"/>
          <w:szCs w:val="28"/>
          <w14:ligatures w14:val="none"/>
        </w:rPr>
      </w:pPr>
      <w:bookmarkStart w:id="127" w:name="_Hlk194913167"/>
      <w:r w:rsidRPr="00AC5152">
        <w:rPr>
          <w:rFonts w:ascii="Arial" w:hAnsi="Arial" w:cs="Arial"/>
          <w:kern w:val="0"/>
          <w:sz w:val="28"/>
          <w:szCs w:val="28"/>
          <w14:ligatures w14:val="none"/>
        </w:rPr>
        <w:t>Opracowanie: Wydział Rozwoju Miasta na podstawie informacji z Wydziału Nadzoru Właścicielskiego i Gospodarki Komunalnej</w:t>
      </w:r>
      <w:bookmarkEnd w:id="127"/>
    </w:p>
    <w:p w14:paraId="6817EDF7" w14:textId="4085A491" w:rsidR="008201CC" w:rsidRPr="007E5E2F" w:rsidRDefault="008201CC" w:rsidP="007E5E2F">
      <w:pPr>
        <w:tabs>
          <w:tab w:val="num" w:pos="360"/>
        </w:tabs>
        <w:spacing w:line="259" w:lineRule="auto"/>
        <w:rPr>
          <w:rFonts w:ascii="Arial" w:hAnsi="Arial" w:cs="Arial"/>
          <w:i/>
          <w:iCs/>
          <w:kern w:val="0"/>
          <w:sz w:val="28"/>
          <w:szCs w:val="28"/>
          <w14:ligatures w14:val="none"/>
        </w:rPr>
      </w:pPr>
      <w:r w:rsidRPr="007E5E2F">
        <w:rPr>
          <w:rFonts w:ascii="Arial" w:hAnsi="Arial" w:cs="Arial"/>
          <w:b/>
          <w:bCs/>
          <w:kern w:val="0"/>
          <w:sz w:val="28"/>
          <w:szCs w:val="28"/>
          <w14:ligatures w14:val="none"/>
        </w:rPr>
        <w:t>Poziomy recyklingu osiągnięte przez Miasto Włocławek:</w:t>
      </w:r>
    </w:p>
    <w:p w14:paraId="79111357" w14:textId="57C247F4" w:rsidR="008201CC" w:rsidRPr="00AC5152" w:rsidRDefault="008201CC" w:rsidP="007E5E2F">
      <w:pPr>
        <w:numPr>
          <w:ilvl w:val="0"/>
          <w:numId w:val="137"/>
        </w:numPr>
        <w:spacing w:after="0" w:line="259" w:lineRule="auto"/>
        <w:contextualSpacing/>
        <w:rPr>
          <w:rFonts w:ascii="Arial" w:hAnsi="Arial" w:cs="Arial"/>
          <w:kern w:val="0"/>
          <w:sz w:val="28"/>
          <w:szCs w:val="28"/>
          <w14:ligatures w14:val="none"/>
        </w:rPr>
      </w:pPr>
      <w:r w:rsidRPr="007E5E2F">
        <w:rPr>
          <w:rFonts w:ascii="Arial" w:eastAsia="Times New Roman" w:hAnsi="Arial" w:cs="Arial"/>
          <w:kern w:val="0"/>
          <w:sz w:val="28"/>
          <w:szCs w:val="28"/>
          <w:lang w:eastAsia="pl-PL"/>
          <w14:ligatures w14:val="none"/>
        </w:rPr>
        <w:t xml:space="preserve">poziom ograniczenia masy odpadów komunalnych ulegających biodegradacji przekazywanych do składowania: </w:t>
      </w:r>
      <w:r w:rsidRPr="00AC5152">
        <w:rPr>
          <w:rFonts w:ascii="Arial" w:eastAsia="Times New Roman" w:hAnsi="Arial" w:cs="Arial"/>
          <w:kern w:val="0"/>
          <w:sz w:val="28"/>
          <w:szCs w:val="28"/>
          <w:lang w:eastAsia="pl-PL"/>
          <w14:ligatures w14:val="none"/>
        </w:rPr>
        <w:t>11,69 %,</w:t>
      </w:r>
    </w:p>
    <w:p w14:paraId="1F1FDF0D" w14:textId="0F7E3F9B" w:rsidR="008201CC" w:rsidRPr="00AC5152" w:rsidRDefault="008201CC" w:rsidP="007E5E2F">
      <w:pPr>
        <w:numPr>
          <w:ilvl w:val="0"/>
          <w:numId w:val="136"/>
        </w:numPr>
        <w:spacing w:after="0" w:line="259" w:lineRule="auto"/>
        <w:contextualSpacing/>
        <w:rPr>
          <w:rFonts w:ascii="Arial" w:eastAsia="Times New Roman" w:hAnsi="Arial" w:cs="Arial"/>
          <w:kern w:val="0"/>
          <w:sz w:val="28"/>
          <w:szCs w:val="28"/>
          <w:lang w:eastAsia="pl-PL"/>
          <w14:ligatures w14:val="none"/>
        </w:rPr>
      </w:pPr>
      <w:r w:rsidRPr="00AC5152">
        <w:rPr>
          <w:rFonts w:ascii="Arial" w:eastAsia="Times New Roman" w:hAnsi="Arial" w:cs="Arial"/>
          <w:sz w:val="28"/>
          <w:szCs w:val="28"/>
          <w:lang w:eastAsia="pl-PL"/>
        </w:rPr>
        <w:t>osiągnięty poziom przygotowania do ponownego użycia i recyklingu odpadów komunalnych: 34,85 %,</w:t>
      </w:r>
    </w:p>
    <w:p w14:paraId="24BCC5AC" w14:textId="795AC3D2" w:rsidR="008201CC" w:rsidRPr="00AC5152" w:rsidRDefault="008201CC" w:rsidP="007E5E2F">
      <w:pPr>
        <w:numPr>
          <w:ilvl w:val="0"/>
          <w:numId w:val="136"/>
        </w:numPr>
        <w:spacing w:after="0" w:line="259" w:lineRule="auto"/>
        <w:contextualSpacing/>
        <w:rPr>
          <w:rFonts w:ascii="Arial" w:eastAsia="Times New Roman" w:hAnsi="Arial" w:cs="Arial"/>
          <w:kern w:val="0"/>
          <w:sz w:val="28"/>
          <w:szCs w:val="28"/>
          <w:lang w:eastAsia="pl-PL"/>
          <w14:ligatures w14:val="none"/>
        </w:rPr>
      </w:pPr>
      <w:r w:rsidRPr="00AC5152">
        <w:rPr>
          <w:rFonts w:ascii="Arial" w:eastAsia="Times New Roman" w:hAnsi="Arial" w:cs="Arial"/>
          <w:sz w:val="28"/>
          <w:szCs w:val="28"/>
          <w:lang w:eastAsia="pl-PL"/>
        </w:rPr>
        <w:t>osiągnięty poziom składowania odpadów komunalnych i odpadów pochodzących z przetwarzania odpadów komunalnych: 44,96 %,</w:t>
      </w:r>
    </w:p>
    <w:p w14:paraId="78F82A0D" w14:textId="34467EE1" w:rsidR="008201CC" w:rsidRPr="00AC5152" w:rsidRDefault="008201CC" w:rsidP="007E5E2F">
      <w:pPr>
        <w:numPr>
          <w:ilvl w:val="0"/>
          <w:numId w:val="136"/>
        </w:numPr>
        <w:spacing w:after="0" w:line="259" w:lineRule="auto"/>
        <w:contextualSpacing/>
        <w:rPr>
          <w:rFonts w:ascii="Arial" w:eastAsia="Times New Roman" w:hAnsi="Arial" w:cs="Arial"/>
          <w:kern w:val="0"/>
          <w:sz w:val="28"/>
          <w:szCs w:val="28"/>
          <w:lang w:eastAsia="pl-PL"/>
          <w14:ligatures w14:val="none"/>
        </w:rPr>
      </w:pPr>
      <w:r w:rsidRPr="00AC5152">
        <w:rPr>
          <w:rFonts w:ascii="Arial" w:hAnsi="Arial" w:cs="Arial"/>
          <w:sz w:val="28"/>
          <w:szCs w:val="28"/>
        </w:rPr>
        <w:t>stosunek masy odpadów komunalnych przekazanych do termicznego przekształcania do odebranych i zebranych odpadów komunalnych:  0,01%.</w:t>
      </w:r>
    </w:p>
    <w:p w14:paraId="0AB17FC2" w14:textId="77777777" w:rsidR="008E3264" w:rsidRPr="00AC5152" w:rsidRDefault="008E3264" w:rsidP="007E5E2F">
      <w:pPr>
        <w:spacing w:after="0" w:line="259" w:lineRule="auto"/>
        <w:contextualSpacing/>
        <w:rPr>
          <w:rFonts w:ascii="Arial" w:hAnsi="Arial" w:cs="Arial"/>
          <w:i/>
          <w:iCs/>
          <w:color w:val="FF0000"/>
          <w:kern w:val="0"/>
          <w:sz w:val="28"/>
          <w:szCs w:val="28"/>
          <w14:ligatures w14:val="none"/>
        </w:rPr>
      </w:pPr>
    </w:p>
    <w:p w14:paraId="23AEB7E9" w14:textId="77777777" w:rsidR="008E3264" w:rsidRPr="007E5E2F" w:rsidRDefault="008E3264" w:rsidP="007E5E2F">
      <w:pPr>
        <w:spacing w:after="0" w:line="259" w:lineRule="auto"/>
        <w:contextualSpacing/>
        <w:rPr>
          <w:rFonts w:ascii="Arial" w:hAnsi="Arial" w:cs="Arial"/>
          <w:i/>
          <w:iCs/>
          <w:color w:val="FF0000"/>
          <w:kern w:val="0"/>
          <w:sz w:val="28"/>
          <w:szCs w:val="28"/>
          <w14:ligatures w14:val="none"/>
        </w:rPr>
      </w:pPr>
    </w:p>
    <w:p w14:paraId="4601C78F" w14:textId="24B31EB1" w:rsidR="008201CC" w:rsidRPr="00AC5152" w:rsidRDefault="008C2025" w:rsidP="007E5E2F">
      <w:pPr>
        <w:pStyle w:val="Legenda"/>
        <w:rPr>
          <w:rFonts w:ascii="Arial" w:eastAsia="Times New Roman" w:hAnsi="Arial" w:cs="Arial"/>
          <w:i w:val="0"/>
          <w:iCs w:val="0"/>
          <w:kern w:val="0"/>
          <w:sz w:val="28"/>
          <w:szCs w:val="28"/>
          <w:lang w:eastAsia="pl-PL"/>
          <w14:ligatures w14:val="none"/>
        </w:rPr>
      </w:pPr>
      <w:bookmarkStart w:id="128" w:name="_Toc199331659"/>
      <w:r w:rsidRPr="00AC5152">
        <w:rPr>
          <w:rFonts w:ascii="Arial" w:hAnsi="Arial" w:cs="Arial"/>
          <w:i w:val="0"/>
          <w:iCs w:val="0"/>
          <w:noProof/>
          <w:sz w:val="28"/>
          <w:szCs w:val="28"/>
        </w:rPr>
        <w:lastRenderedPageBreak/>
        <w:drawing>
          <wp:anchor distT="0" distB="0" distL="114300" distR="114300" simplePos="0" relativeHeight="251895296" behindDoc="0" locked="0" layoutInCell="1" allowOverlap="1" wp14:anchorId="3DD1EE01" wp14:editId="6EA65656">
            <wp:simplePos x="0" y="0"/>
            <wp:positionH relativeFrom="column">
              <wp:posOffset>-4445</wp:posOffset>
            </wp:positionH>
            <wp:positionV relativeFrom="paragraph">
              <wp:posOffset>490760</wp:posOffset>
            </wp:positionV>
            <wp:extent cx="5760720" cy="3111500"/>
            <wp:effectExtent l="0" t="0" r="11430" b="12700"/>
            <wp:wrapTopAndBottom/>
            <wp:docPr id="1976728725" name="Wykres 1" descr="Poziomy recyklingu osiągnięte przez Miasto Włocławek w latach 2022-2024 [Mg]">
              <a:extLst xmlns:a="http://schemas.openxmlformats.org/drawingml/2006/main">
                <a:ext uri="{FF2B5EF4-FFF2-40B4-BE49-F238E27FC236}">
                  <a16:creationId xmlns:a16="http://schemas.microsoft.com/office/drawing/2014/main" id="{74ED47AE-00F0-94D0-3C13-8598EFA70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1C48F8" w:rsidRPr="00AC5152">
        <w:rPr>
          <w:rFonts w:ascii="Arial" w:hAnsi="Arial" w:cs="Arial"/>
          <w:i w:val="0"/>
          <w:iCs w:val="0"/>
          <w:color w:val="auto"/>
          <w:sz w:val="28"/>
          <w:szCs w:val="28"/>
        </w:rPr>
        <w:t xml:space="preserve">Wykres </w:t>
      </w:r>
      <w:r w:rsidR="008E3264" w:rsidRPr="00AC5152">
        <w:rPr>
          <w:rFonts w:ascii="Arial" w:hAnsi="Arial" w:cs="Arial"/>
          <w:i w:val="0"/>
          <w:iCs w:val="0"/>
          <w:color w:val="auto"/>
          <w:sz w:val="28"/>
          <w:szCs w:val="28"/>
        </w:rPr>
        <w:fldChar w:fldCharType="begin"/>
      </w:r>
      <w:r w:rsidR="008E3264" w:rsidRPr="00AC5152">
        <w:rPr>
          <w:rFonts w:ascii="Arial" w:hAnsi="Arial" w:cs="Arial"/>
          <w:i w:val="0"/>
          <w:iCs w:val="0"/>
          <w:color w:val="auto"/>
          <w:sz w:val="28"/>
          <w:szCs w:val="28"/>
        </w:rPr>
        <w:instrText xml:space="preserve"> SEQ Wykres \* ARABIC </w:instrText>
      </w:r>
      <w:r w:rsidR="008E3264" w:rsidRPr="00AC5152">
        <w:rPr>
          <w:rFonts w:ascii="Arial" w:hAnsi="Arial" w:cs="Arial"/>
          <w:i w:val="0"/>
          <w:iCs w:val="0"/>
          <w:color w:val="auto"/>
          <w:sz w:val="28"/>
          <w:szCs w:val="28"/>
        </w:rPr>
        <w:fldChar w:fldCharType="separate"/>
      </w:r>
      <w:r w:rsidR="007E50D1" w:rsidRPr="00AC5152">
        <w:rPr>
          <w:rFonts w:ascii="Arial" w:hAnsi="Arial" w:cs="Arial"/>
          <w:i w:val="0"/>
          <w:iCs w:val="0"/>
          <w:noProof/>
          <w:color w:val="auto"/>
          <w:sz w:val="28"/>
          <w:szCs w:val="28"/>
        </w:rPr>
        <w:t>26</w:t>
      </w:r>
      <w:r w:rsidR="008E3264" w:rsidRPr="00AC5152">
        <w:rPr>
          <w:rFonts w:ascii="Arial" w:hAnsi="Arial" w:cs="Arial"/>
          <w:i w:val="0"/>
          <w:iCs w:val="0"/>
          <w:color w:val="auto"/>
          <w:sz w:val="28"/>
          <w:szCs w:val="28"/>
        </w:rPr>
        <w:fldChar w:fldCharType="end"/>
      </w:r>
      <w:r w:rsidR="001C48F8" w:rsidRPr="00AC5152">
        <w:rPr>
          <w:rFonts w:ascii="Arial" w:hAnsi="Arial" w:cs="Arial"/>
          <w:i w:val="0"/>
          <w:iCs w:val="0"/>
          <w:color w:val="auto"/>
          <w:sz w:val="28"/>
          <w:szCs w:val="28"/>
        </w:rPr>
        <w:t>. Poziomy recyklingu osiągnięte przez Miasto Włocławek w latach 2022</w:t>
      </w:r>
      <w:r w:rsidR="00A619B0" w:rsidRPr="00AC5152">
        <w:rPr>
          <w:rFonts w:ascii="Arial" w:hAnsi="Arial" w:cs="Arial"/>
          <w:i w:val="0"/>
          <w:iCs w:val="0"/>
          <w:color w:val="auto"/>
          <w:sz w:val="28"/>
          <w:szCs w:val="28"/>
        </w:rPr>
        <w:t>–</w:t>
      </w:r>
      <w:r w:rsidR="001C48F8" w:rsidRPr="00AC5152">
        <w:rPr>
          <w:rFonts w:ascii="Arial" w:hAnsi="Arial" w:cs="Arial"/>
          <w:i w:val="0"/>
          <w:iCs w:val="0"/>
          <w:color w:val="auto"/>
          <w:sz w:val="28"/>
          <w:szCs w:val="28"/>
        </w:rPr>
        <w:t>2024 [Mg]</w:t>
      </w:r>
      <w:bookmarkEnd w:id="128"/>
    </w:p>
    <w:p w14:paraId="3F102B86" w14:textId="72DB7BF1" w:rsidR="00AC5152" w:rsidRDefault="008201CC" w:rsidP="007E5E2F">
      <w:pPr>
        <w:spacing w:after="0" w:line="259"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 </w:t>
      </w:r>
      <w:r w:rsidRPr="00AC5152">
        <w:rPr>
          <w:rFonts w:ascii="Arial" w:hAnsi="Arial" w:cs="Arial"/>
          <w:kern w:val="0"/>
          <w:sz w:val="28"/>
          <w:szCs w:val="28"/>
          <w14:ligatures w14:val="none"/>
        </w:rPr>
        <w:t xml:space="preserve">Opracowanie: Wydział Rozwoju Miasta na podstawie informacji z </w:t>
      </w:r>
    </w:p>
    <w:p w14:paraId="5EEADADF" w14:textId="77777777" w:rsidR="00AC5152" w:rsidRDefault="00AC5152" w:rsidP="007E5E2F">
      <w:pPr>
        <w:spacing w:after="0" w:line="259" w:lineRule="auto"/>
        <w:rPr>
          <w:rFonts w:ascii="Arial" w:hAnsi="Arial" w:cs="Arial"/>
          <w:kern w:val="0"/>
          <w:sz w:val="28"/>
          <w:szCs w:val="28"/>
          <w14:ligatures w14:val="none"/>
        </w:rPr>
      </w:pPr>
    </w:p>
    <w:p w14:paraId="28AEE40B" w14:textId="6A6279E3" w:rsidR="00AC5152" w:rsidRPr="00AC5152" w:rsidRDefault="00AC5152" w:rsidP="007E5E2F">
      <w:pPr>
        <w:spacing w:after="0" w:line="259" w:lineRule="auto"/>
        <w:rPr>
          <w:rFonts w:ascii="Arial" w:hAnsi="Arial" w:cs="Arial"/>
          <w:b/>
          <w:bCs/>
          <w:kern w:val="0"/>
          <w:sz w:val="28"/>
          <w:szCs w:val="28"/>
          <w14:ligatures w14:val="none"/>
        </w:rPr>
      </w:pPr>
      <w:r w:rsidRPr="00AC5152">
        <w:rPr>
          <w:rFonts w:ascii="Arial" w:hAnsi="Arial" w:cs="Arial"/>
          <w:b/>
          <w:bCs/>
          <w:kern w:val="0"/>
          <w:sz w:val="28"/>
          <w:szCs w:val="28"/>
          <w14:ligatures w14:val="none"/>
        </w:rPr>
        <w:t>Inwestycje w zakresie gospodarki odpadami</w:t>
      </w:r>
    </w:p>
    <w:p w14:paraId="443DF0C1" w14:textId="77777777" w:rsidR="00AC5152" w:rsidRDefault="00AC5152" w:rsidP="007E5E2F">
      <w:pPr>
        <w:spacing w:after="0" w:line="259" w:lineRule="auto"/>
        <w:rPr>
          <w:rFonts w:ascii="Arial" w:hAnsi="Arial" w:cs="Arial"/>
          <w:kern w:val="0"/>
          <w:sz w:val="28"/>
          <w:szCs w:val="28"/>
          <w14:ligatures w14:val="none"/>
        </w:rPr>
      </w:pPr>
    </w:p>
    <w:p w14:paraId="4D51891F" w14:textId="692ED212" w:rsidR="008201CC" w:rsidRPr="00AC5152" w:rsidRDefault="008201CC" w:rsidP="007E5E2F">
      <w:pPr>
        <w:spacing w:after="0" w:line="259" w:lineRule="auto"/>
        <w:rPr>
          <w:rFonts w:ascii="Arial" w:hAnsi="Arial" w:cs="Arial"/>
          <w:b/>
          <w:bCs/>
          <w:sz w:val="28"/>
          <w:szCs w:val="28"/>
        </w:rPr>
      </w:pPr>
      <w:r w:rsidRPr="00AC5152">
        <w:rPr>
          <w:rFonts w:ascii="Arial" w:hAnsi="Arial" w:cs="Arial"/>
          <w:b/>
          <w:bCs/>
          <w:kern w:val="0"/>
          <w:sz w:val="28"/>
          <w:szCs w:val="28"/>
          <w14:ligatures w14:val="none"/>
        </w:rPr>
        <w:t>Wydziału Nadzoru Właścicielskiego i Gospodarki Komunalnej</w:t>
      </w:r>
    </w:p>
    <w:p w14:paraId="5E7C7F63" w14:textId="2286E98B" w:rsidR="008201CC" w:rsidRPr="007E5E2F" w:rsidRDefault="008201CC" w:rsidP="007E5E2F">
      <w:pPr>
        <w:numPr>
          <w:ilvl w:val="0"/>
          <w:numId w:val="134"/>
        </w:numPr>
        <w:spacing w:after="0" w:line="259" w:lineRule="auto"/>
        <w:contextualSpacing/>
        <w:rPr>
          <w:rFonts w:ascii="Arial" w:hAnsi="Arial" w:cs="Arial"/>
          <w:bCs/>
          <w:sz w:val="28"/>
          <w:szCs w:val="28"/>
        </w:rPr>
      </w:pPr>
      <w:r w:rsidRPr="007E5E2F">
        <w:rPr>
          <w:rFonts w:ascii="Arial" w:hAnsi="Arial" w:cs="Arial"/>
          <w:bCs/>
          <w:sz w:val="28"/>
          <w:szCs w:val="28"/>
        </w:rPr>
        <w:t xml:space="preserve">Zakup fabrycznie nowego samochodu asenizacyjnego dla potrzeb RZUOK w Machnaczu – 1 szt.; wartość netto – </w:t>
      </w:r>
      <w:r w:rsidRPr="007E5E2F">
        <w:rPr>
          <w:rFonts w:ascii="Arial" w:eastAsia="Calibri" w:hAnsi="Arial" w:cs="Arial"/>
          <w:sz w:val="28"/>
          <w:szCs w:val="28"/>
        </w:rPr>
        <w:t>867 720,09 zł. Umowa z dnia 12</w:t>
      </w:r>
      <w:r w:rsidR="00E70099" w:rsidRPr="007E5E2F">
        <w:rPr>
          <w:rFonts w:ascii="Arial" w:eastAsia="Calibri" w:hAnsi="Arial" w:cs="Arial"/>
          <w:sz w:val="28"/>
          <w:szCs w:val="28"/>
        </w:rPr>
        <w:t xml:space="preserve"> września </w:t>
      </w:r>
      <w:r w:rsidRPr="007E5E2F">
        <w:rPr>
          <w:rFonts w:ascii="Arial" w:eastAsia="Calibri" w:hAnsi="Arial" w:cs="Arial"/>
          <w:sz w:val="28"/>
          <w:szCs w:val="28"/>
        </w:rPr>
        <w:t>2023 r. Zadanie zostało zrealizowane.</w:t>
      </w:r>
    </w:p>
    <w:p w14:paraId="692FE502" w14:textId="7EF835C9" w:rsidR="008201CC" w:rsidRPr="007E5E2F" w:rsidRDefault="008201CC" w:rsidP="007E5E2F">
      <w:pPr>
        <w:numPr>
          <w:ilvl w:val="0"/>
          <w:numId w:val="134"/>
        </w:numPr>
        <w:spacing w:after="0" w:line="259" w:lineRule="auto"/>
        <w:contextualSpacing/>
        <w:rPr>
          <w:rFonts w:ascii="Arial" w:eastAsia="Calibri" w:hAnsi="Arial" w:cs="Arial"/>
          <w:sz w:val="28"/>
          <w:szCs w:val="28"/>
        </w:rPr>
      </w:pPr>
      <w:r w:rsidRPr="007E5E2F">
        <w:rPr>
          <w:rFonts w:ascii="Arial" w:eastAsia="Calibri" w:hAnsi="Arial" w:cs="Arial"/>
          <w:sz w:val="28"/>
          <w:szCs w:val="28"/>
        </w:rPr>
        <w:t>Zakup stacji do zbiórki drobnych elektroodpadów – 6 szt</w:t>
      </w:r>
      <w:r w:rsidR="00E70099" w:rsidRPr="007E5E2F">
        <w:rPr>
          <w:rFonts w:ascii="Arial" w:eastAsia="Calibri" w:hAnsi="Arial" w:cs="Arial"/>
          <w:sz w:val="28"/>
          <w:szCs w:val="28"/>
        </w:rPr>
        <w:t>.</w:t>
      </w:r>
      <w:r w:rsidRPr="007E5E2F">
        <w:rPr>
          <w:rFonts w:ascii="Arial" w:eastAsia="Calibri" w:hAnsi="Arial" w:cs="Arial"/>
          <w:sz w:val="28"/>
          <w:szCs w:val="28"/>
        </w:rPr>
        <w:t>; wartość netto – 59 880,00 zł. Umowa z dnia 23</w:t>
      </w:r>
      <w:r w:rsidR="00E70099" w:rsidRPr="007E5E2F">
        <w:rPr>
          <w:rFonts w:ascii="Arial" w:eastAsia="Calibri" w:hAnsi="Arial" w:cs="Arial"/>
          <w:sz w:val="28"/>
          <w:szCs w:val="28"/>
        </w:rPr>
        <w:t xml:space="preserve"> kwietnia </w:t>
      </w:r>
      <w:r w:rsidRPr="007E5E2F">
        <w:rPr>
          <w:rFonts w:ascii="Arial" w:eastAsia="Calibri" w:hAnsi="Arial" w:cs="Arial"/>
          <w:sz w:val="28"/>
          <w:szCs w:val="28"/>
        </w:rPr>
        <w:t>2024 r.</w:t>
      </w:r>
      <w:r w:rsidRPr="007E5E2F">
        <w:rPr>
          <w:rFonts w:ascii="Arial" w:hAnsi="Arial" w:cs="Arial"/>
          <w:sz w:val="28"/>
          <w:szCs w:val="28"/>
        </w:rPr>
        <w:t xml:space="preserve"> </w:t>
      </w:r>
      <w:r w:rsidRPr="007E5E2F">
        <w:rPr>
          <w:rFonts w:ascii="Arial" w:eastAsia="Calibri" w:hAnsi="Arial" w:cs="Arial"/>
          <w:sz w:val="28"/>
          <w:szCs w:val="28"/>
        </w:rPr>
        <w:t>Zadanie zostało zrealizowane.</w:t>
      </w:r>
    </w:p>
    <w:p w14:paraId="6D717B14" w14:textId="2CA758FC" w:rsidR="008201CC" w:rsidRPr="007E5E2F" w:rsidRDefault="008201CC" w:rsidP="007E5E2F">
      <w:pPr>
        <w:numPr>
          <w:ilvl w:val="0"/>
          <w:numId w:val="134"/>
        </w:numPr>
        <w:spacing w:after="0" w:line="259" w:lineRule="auto"/>
        <w:contextualSpacing/>
        <w:rPr>
          <w:rFonts w:ascii="Arial" w:eastAsia="Calibri" w:hAnsi="Arial" w:cs="Arial"/>
          <w:sz w:val="28"/>
          <w:szCs w:val="28"/>
        </w:rPr>
      </w:pPr>
      <w:r w:rsidRPr="007E5E2F">
        <w:rPr>
          <w:rFonts w:ascii="Arial" w:eastAsia="Calibri" w:hAnsi="Arial" w:cs="Arial"/>
          <w:bCs/>
          <w:sz w:val="28"/>
          <w:szCs w:val="28"/>
        </w:rPr>
        <w:t>Opracowanie dokumentacji technicznej projektowo</w:t>
      </w:r>
      <w:r w:rsidR="00A619B0" w:rsidRPr="007E5E2F">
        <w:rPr>
          <w:rFonts w:ascii="Arial" w:eastAsia="Calibri" w:hAnsi="Arial" w:cs="Arial"/>
          <w:bCs/>
          <w:sz w:val="28"/>
          <w:szCs w:val="28"/>
        </w:rPr>
        <w:t>-</w:t>
      </w:r>
      <w:r w:rsidRPr="007E5E2F">
        <w:rPr>
          <w:rFonts w:ascii="Arial" w:eastAsia="Calibri" w:hAnsi="Arial" w:cs="Arial"/>
          <w:bCs/>
          <w:sz w:val="28"/>
          <w:szCs w:val="28"/>
        </w:rPr>
        <w:t xml:space="preserve"> kosztorysowej dla zadania polegającego na wykonaniu rozbudowy instalacji odgazowania w RZUOK w Machnaczu; wartość netto </w:t>
      </w:r>
      <w:r w:rsidR="00A619B0" w:rsidRPr="007E5E2F">
        <w:rPr>
          <w:rFonts w:ascii="Arial" w:eastAsia="Calibri" w:hAnsi="Arial" w:cs="Arial"/>
          <w:bCs/>
          <w:sz w:val="28"/>
          <w:szCs w:val="28"/>
        </w:rPr>
        <w:t>–</w:t>
      </w:r>
      <w:r w:rsidRPr="007E5E2F">
        <w:rPr>
          <w:rFonts w:ascii="Arial" w:eastAsia="Calibri" w:hAnsi="Arial" w:cs="Arial"/>
          <w:bCs/>
          <w:sz w:val="28"/>
          <w:szCs w:val="28"/>
        </w:rPr>
        <w:t xml:space="preserve"> </w:t>
      </w:r>
      <w:r w:rsidRPr="007E5E2F">
        <w:rPr>
          <w:rFonts w:ascii="Arial" w:eastAsia="Calibri" w:hAnsi="Arial" w:cs="Arial"/>
          <w:sz w:val="28"/>
          <w:szCs w:val="28"/>
        </w:rPr>
        <w:t>40 000,00 zł. Umowa z dnia 26.04.2024 r.</w:t>
      </w:r>
      <w:r w:rsidRPr="007E5E2F">
        <w:rPr>
          <w:rFonts w:ascii="Arial" w:hAnsi="Arial" w:cs="Arial"/>
          <w:sz w:val="28"/>
          <w:szCs w:val="28"/>
        </w:rPr>
        <w:t xml:space="preserve"> </w:t>
      </w:r>
      <w:r w:rsidRPr="007E5E2F">
        <w:rPr>
          <w:rFonts w:ascii="Arial" w:eastAsia="Calibri" w:hAnsi="Arial" w:cs="Arial"/>
          <w:sz w:val="28"/>
          <w:szCs w:val="28"/>
        </w:rPr>
        <w:t>Zadanie zostało zrealizowane.</w:t>
      </w:r>
    </w:p>
    <w:p w14:paraId="358BAA0C" w14:textId="13346C10" w:rsidR="008201CC" w:rsidRPr="007E5E2F" w:rsidRDefault="008201CC" w:rsidP="007E5E2F">
      <w:pPr>
        <w:numPr>
          <w:ilvl w:val="0"/>
          <w:numId w:val="134"/>
        </w:numPr>
        <w:spacing w:after="0" w:line="259" w:lineRule="auto"/>
        <w:contextualSpacing/>
        <w:rPr>
          <w:rFonts w:ascii="Arial" w:hAnsi="Arial" w:cs="Arial"/>
          <w:sz w:val="28"/>
          <w:szCs w:val="28"/>
        </w:rPr>
      </w:pPr>
      <w:r w:rsidRPr="007E5E2F">
        <w:rPr>
          <w:rFonts w:ascii="Arial" w:eastAsia="Calibri" w:hAnsi="Arial" w:cs="Arial"/>
          <w:sz w:val="28"/>
          <w:szCs w:val="28"/>
        </w:rPr>
        <w:t xml:space="preserve">Zakup fabrycznie nowej śmieciarki dwukomorowej zasilanej CNG w formie leasingu operacyjnego; 1 szt.; wartość netto – </w:t>
      </w:r>
      <w:r w:rsidRPr="007E5E2F">
        <w:rPr>
          <w:rFonts w:ascii="Arial" w:hAnsi="Arial" w:cs="Arial"/>
          <w:sz w:val="28"/>
          <w:szCs w:val="28"/>
        </w:rPr>
        <w:t>1 178 734,804 zł. Umowa z dnia 03</w:t>
      </w:r>
      <w:r w:rsidR="00E70099" w:rsidRPr="007E5E2F">
        <w:rPr>
          <w:rFonts w:ascii="Arial" w:hAnsi="Arial" w:cs="Arial"/>
          <w:sz w:val="28"/>
          <w:szCs w:val="28"/>
        </w:rPr>
        <w:t xml:space="preserve"> września </w:t>
      </w:r>
      <w:r w:rsidRPr="007E5E2F">
        <w:rPr>
          <w:rFonts w:ascii="Arial" w:hAnsi="Arial" w:cs="Arial"/>
          <w:sz w:val="28"/>
          <w:szCs w:val="28"/>
        </w:rPr>
        <w:t>2024 r. Zadanie zostało zrealizowane.</w:t>
      </w:r>
    </w:p>
    <w:p w14:paraId="3FF44A32" w14:textId="596B8BAB" w:rsidR="008201CC" w:rsidRPr="007E5E2F" w:rsidRDefault="008201CC" w:rsidP="007E5E2F">
      <w:pPr>
        <w:numPr>
          <w:ilvl w:val="0"/>
          <w:numId w:val="134"/>
        </w:numPr>
        <w:spacing w:after="0" w:line="259" w:lineRule="auto"/>
        <w:contextualSpacing/>
        <w:rPr>
          <w:rFonts w:ascii="Arial" w:hAnsi="Arial" w:cs="Arial"/>
          <w:sz w:val="28"/>
          <w:szCs w:val="28"/>
        </w:rPr>
      </w:pPr>
      <w:r w:rsidRPr="007E5E2F">
        <w:rPr>
          <w:rFonts w:ascii="Arial" w:eastAsia="Calibri" w:hAnsi="Arial" w:cs="Arial"/>
          <w:sz w:val="28"/>
          <w:szCs w:val="28"/>
        </w:rPr>
        <w:t xml:space="preserve">Zakup fabrycznie nowej ładowarki kołowej dla potrzeb RZUOK w Machnaczu – 1 szt.; </w:t>
      </w:r>
      <w:r w:rsidRPr="007E5E2F">
        <w:rPr>
          <w:rFonts w:ascii="Arial" w:hAnsi="Arial" w:cs="Arial"/>
          <w:sz w:val="28"/>
          <w:szCs w:val="28"/>
        </w:rPr>
        <w:t xml:space="preserve">wartość netto – </w:t>
      </w:r>
      <w:r w:rsidRPr="007E5E2F">
        <w:rPr>
          <w:rFonts w:ascii="Arial" w:eastAsia="Calibri" w:hAnsi="Arial" w:cs="Arial"/>
          <w:sz w:val="28"/>
          <w:szCs w:val="28"/>
        </w:rPr>
        <w:t xml:space="preserve">1 100 000,00 zł. </w:t>
      </w:r>
      <w:r w:rsidRPr="007E5E2F">
        <w:rPr>
          <w:rFonts w:ascii="Arial" w:hAnsi="Arial" w:cs="Arial"/>
          <w:sz w:val="28"/>
          <w:szCs w:val="28"/>
        </w:rPr>
        <w:t>Umowa z dnia 04</w:t>
      </w:r>
      <w:r w:rsidR="00E70099" w:rsidRPr="007E5E2F">
        <w:rPr>
          <w:rFonts w:ascii="Arial" w:hAnsi="Arial" w:cs="Arial"/>
          <w:sz w:val="28"/>
          <w:szCs w:val="28"/>
        </w:rPr>
        <w:t xml:space="preserve"> października </w:t>
      </w:r>
      <w:r w:rsidRPr="007E5E2F">
        <w:rPr>
          <w:rFonts w:ascii="Arial" w:hAnsi="Arial" w:cs="Arial"/>
          <w:sz w:val="28"/>
          <w:szCs w:val="28"/>
        </w:rPr>
        <w:t xml:space="preserve">2024 r. </w:t>
      </w:r>
      <w:bookmarkStart w:id="129" w:name="_Hlk194496166"/>
      <w:r w:rsidRPr="007E5E2F">
        <w:rPr>
          <w:rFonts w:ascii="Arial" w:hAnsi="Arial" w:cs="Arial"/>
          <w:sz w:val="28"/>
          <w:szCs w:val="28"/>
        </w:rPr>
        <w:t>Zadanie zostało zrealizowane.</w:t>
      </w:r>
      <w:bookmarkEnd w:id="129"/>
    </w:p>
    <w:p w14:paraId="2A710C31" w14:textId="77777777" w:rsidR="00AC5152" w:rsidRPr="00AC5152" w:rsidRDefault="00AC5152" w:rsidP="00AC5152">
      <w:pPr>
        <w:spacing w:after="0" w:line="259" w:lineRule="auto"/>
        <w:contextualSpacing/>
        <w:rPr>
          <w:rFonts w:ascii="Arial" w:hAnsi="Arial" w:cs="Arial"/>
          <w:i/>
          <w:iCs/>
          <w:sz w:val="28"/>
          <w:szCs w:val="28"/>
        </w:rPr>
      </w:pPr>
      <w:bookmarkStart w:id="130" w:name="_Hlk196746920"/>
    </w:p>
    <w:p w14:paraId="35DE6BB4" w14:textId="7721FEED" w:rsidR="008201CC" w:rsidRPr="00AC5152" w:rsidRDefault="00AC5152" w:rsidP="00AC5152">
      <w:pPr>
        <w:spacing w:after="0" w:line="259" w:lineRule="auto"/>
        <w:contextualSpacing/>
        <w:rPr>
          <w:rFonts w:ascii="Arial" w:hAnsi="Arial" w:cs="Arial"/>
          <w:sz w:val="28"/>
          <w:szCs w:val="28"/>
        </w:rPr>
      </w:pPr>
      <w:r w:rsidRPr="00AC5152">
        <w:rPr>
          <w:rFonts w:ascii="Arial" w:hAnsi="Arial" w:cs="Arial"/>
          <w:sz w:val="28"/>
          <w:szCs w:val="28"/>
        </w:rPr>
        <w:lastRenderedPageBreak/>
        <w:t xml:space="preserve">W 2024 r. </w:t>
      </w:r>
      <w:proofErr w:type="spellStart"/>
      <w:r w:rsidRPr="00AC5152">
        <w:rPr>
          <w:rFonts w:ascii="Arial" w:hAnsi="Arial" w:cs="Arial"/>
          <w:sz w:val="28"/>
          <w:szCs w:val="28"/>
        </w:rPr>
        <w:t>Saniko</w:t>
      </w:r>
      <w:proofErr w:type="spellEnd"/>
      <w:r w:rsidRPr="00AC5152">
        <w:rPr>
          <w:rFonts w:ascii="Arial" w:hAnsi="Arial" w:cs="Arial"/>
          <w:sz w:val="28"/>
          <w:szCs w:val="28"/>
        </w:rPr>
        <w:t xml:space="preserve"> Spółka z o.o. przeznaczyła na inwestycje w zakresie gospodarki odpadami 3 246 335,89 zł netto</w:t>
      </w:r>
      <w:bookmarkEnd w:id="130"/>
      <w:r w:rsidRPr="00AC5152">
        <w:rPr>
          <w:rFonts w:ascii="Arial" w:hAnsi="Arial" w:cs="Arial"/>
          <w:sz w:val="28"/>
          <w:szCs w:val="28"/>
        </w:rPr>
        <w:t>.</w:t>
      </w:r>
    </w:p>
    <w:p w14:paraId="51255923" w14:textId="77777777" w:rsidR="00AC5152" w:rsidRPr="00AC5152" w:rsidRDefault="00AC5152" w:rsidP="00AC5152">
      <w:pPr>
        <w:spacing w:after="0" w:line="259" w:lineRule="auto"/>
        <w:contextualSpacing/>
        <w:rPr>
          <w:rFonts w:ascii="Arial" w:hAnsi="Arial" w:cs="Arial"/>
          <w:color w:val="FF0000"/>
          <w:sz w:val="28"/>
          <w:szCs w:val="28"/>
        </w:rPr>
      </w:pPr>
    </w:p>
    <w:p w14:paraId="5FC0EF0F" w14:textId="77777777" w:rsidR="00AC5152" w:rsidRPr="00AC5152" w:rsidRDefault="00AC5152" w:rsidP="007E5E2F">
      <w:pPr>
        <w:pStyle w:val="Legenda"/>
        <w:rPr>
          <w:rFonts w:ascii="Arial" w:hAnsi="Arial" w:cs="Arial"/>
          <w:color w:val="auto"/>
          <w:sz w:val="28"/>
          <w:szCs w:val="28"/>
        </w:rPr>
      </w:pPr>
      <w:bookmarkStart w:id="131" w:name="_Toc199331626"/>
      <w:r w:rsidRPr="00AC5152">
        <w:rPr>
          <w:rFonts w:ascii="Arial" w:hAnsi="Arial" w:cs="Arial"/>
          <w:color w:val="auto"/>
          <w:sz w:val="28"/>
          <w:szCs w:val="28"/>
        </w:rPr>
        <w:t>Wskaźniki realizacji Strategii rozwoju miasta Włocławek 2030+</w:t>
      </w:r>
    </w:p>
    <w:p w14:paraId="30D699E1" w14:textId="24E0D10F" w:rsidR="008201CC" w:rsidRPr="00AC5152" w:rsidRDefault="001C48F8" w:rsidP="007E5E2F">
      <w:pPr>
        <w:pStyle w:val="Legenda"/>
        <w:rPr>
          <w:rFonts w:ascii="Arial" w:hAnsi="Arial" w:cs="Arial"/>
          <w:i w:val="0"/>
          <w:iCs w:val="0"/>
          <w:color w:val="auto"/>
          <w:sz w:val="28"/>
          <w:szCs w:val="28"/>
        </w:rPr>
      </w:pPr>
      <w:r w:rsidRPr="00AC5152">
        <w:rPr>
          <w:rFonts w:ascii="Arial" w:hAnsi="Arial" w:cs="Arial"/>
          <w:i w:val="0"/>
          <w:iCs w:val="0"/>
          <w:color w:val="auto"/>
          <w:sz w:val="28"/>
          <w:szCs w:val="28"/>
        </w:rPr>
        <w:t xml:space="preserve">Tabela </w:t>
      </w:r>
      <w:r w:rsidRPr="00AC5152">
        <w:rPr>
          <w:rFonts w:ascii="Arial" w:hAnsi="Arial" w:cs="Arial"/>
          <w:i w:val="0"/>
          <w:iCs w:val="0"/>
          <w:color w:val="auto"/>
          <w:sz w:val="28"/>
          <w:szCs w:val="28"/>
        </w:rPr>
        <w:fldChar w:fldCharType="begin"/>
      </w:r>
      <w:r w:rsidRPr="00AC5152">
        <w:rPr>
          <w:rFonts w:ascii="Arial" w:hAnsi="Arial" w:cs="Arial"/>
          <w:i w:val="0"/>
          <w:iCs w:val="0"/>
          <w:color w:val="auto"/>
          <w:sz w:val="28"/>
          <w:szCs w:val="28"/>
        </w:rPr>
        <w:instrText xml:space="preserve"> SEQ Tabela \* ARABIC </w:instrText>
      </w:r>
      <w:r w:rsidRPr="00AC5152">
        <w:rPr>
          <w:rFonts w:ascii="Arial" w:hAnsi="Arial" w:cs="Arial"/>
          <w:i w:val="0"/>
          <w:iCs w:val="0"/>
          <w:color w:val="auto"/>
          <w:sz w:val="28"/>
          <w:szCs w:val="28"/>
        </w:rPr>
        <w:fldChar w:fldCharType="separate"/>
      </w:r>
      <w:r w:rsidR="007E50D1" w:rsidRPr="00AC5152">
        <w:rPr>
          <w:rFonts w:ascii="Arial" w:hAnsi="Arial" w:cs="Arial"/>
          <w:i w:val="0"/>
          <w:iCs w:val="0"/>
          <w:noProof/>
          <w:color w:val="auto"/>
          <w:sz w:val="28"/>
          <w:szCs w:val="28"/>
        </w:rPr>
        <w:t>17</w:t>
      </w:r>
      <w:r w:rsidRPr="00AC5152">
        <w:rPr>
          <w:rFonts w:ascii="Arial" w:hAnsi="Arial" w:cs="Arial"/>
          <w:i w:val="0"/>
          <w:iCs w:val="0"/>
          <w:color w:val="auto"/>
          <w:sz w:val="28"/>
          <w:szCs w:val="28"/>
        </w:rPr>
        <w:fldChar w:fldCharType="end"/>
      </w:r>
      <w:r w:rsidRPr="00AC5152">
        <w:rPr>
          <w:rFonts w:ascii="Arial" w:hAnsi="Arial" w:cs="Arial"/>
          <w:i w:val="0"/>
          <w:iCs w:val="0"/>
          <w:color w:val="auto"/>
          <w:sz w:val="28"/>
          <w:szCs w:val="28"/>
        </w:rPr>
        <w:t>. Wskaźniki realizacji Strategii rozwoju miasta Włocławek 2030+</w:t>
      </w:r>
      <w:r w:rsidR="008201CC" w:rsidRPr="00AC5152">
        <w:rPr>
          <w:rFonts w:ascii="Arial" w:hAnsi="Arial" w:cs="Arial"/>
          <w:i w:val="0"/>
          <w:iCs w:val="0"/>
          <w:color w:val="auto"/>
          <w:sz w:val="28"/>
          <w:szCs w:val="28"/>
        </w:rPr>
        <w:t xml:space="preserve"> </w:t>
      </w:r>
      <w:r w:rsidR="0012499F" w:rsidRPr="00AC5152">
        <w:rPr>
          <w:rFonts w:ascii="Arial" w:hAnsi="Arial" w:cs="Arial"/>
          <w:i w:val="0"/>
          <w:iCs w:val="0"/>
          <w:color w:val="auto"/>
          <w:sz w:val="28"/>
          <w:szCs w:val="28"/>
        </w:rPr>
        <w:t>- Środowisko</w:t>
      </w:r>
      <w:bookmarkEnd w:id="131"/>
    </w:p>
    <w:tbl>
      <w:tblPr>
        <w:tblStyle w:val="Tabelasiatki4akcent1"/>
        <w:tblW w:w="9062"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992"/>
        <w:gridCol w:w="992"/>
        <w:gridCol w:w="993"/>
        <w:gridCol w:w="992"/>
        <w:gridCol w:w="997"/>
        <w:gridCol w:w="982"/>
      </w:tblGrid>
      <w:tr w:rsidR="008201CC" w:rsidRPr="00AC5152" w14:paraId="3236434B" w14:textId="77777777" w:rsidTr="00AC5152">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p w14:paraId="33DA1D23" w14:textId="77777777" w:rsidR="008201CC" w:rsidRPr="00AC5152" w:rsidRDefault="008201CC" w:rsidP="007E5E2F">
            <w:pPr>
              <w:rPr>
                <w:rFonts w:ascii="Arial" w:eastAsia="Times New Roman" w:hAnsi="Arial" w:cs="Arial"/>
                <w:b w:val="0"/>
                <w:bCs w:val="0"/>
                <w:color w:val="000000"/>
                <w:sz w:val="28"/>
                <w:szCs w:val="28"/>
              </w:rPr>
            </w:pPr>
            <w:r w:rsidRPr="00AC5152">
              <w:rPr>
                <w:rFonts w:ascii="Arial" w:eastAsia="Times New Roman" w:hAnsi="Arial" w:cs="Arial"/>
                <w:b w:val="0"/>
                <w:bCs w:val="0"/>
                <w:color w:val="000000"/>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519C9DBB" w14:textId="77777777" w:rsidR="008201CC" w:rsidRPr="00AC5152" w:rsidRDefault="008201C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AC5152">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005BFCDC" w14:textId="77777777" w:rsidR="008201CC" w:rsidRPr="00AC5152" w:rsidRDefault="008201C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AC5152">
              <w:rPr>
                <w:rFonts w:ascii="Arial" w:eastAsia="Times New Roman" w:hAnsi="Arial" w:cs="Arial"/>
                <w:b w:val="0"/>
                <w:bCs w:val="0"/>
                <w:color w:val="000000"/>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640022F1" w14:textId="77777777" w:rsidR="008201CC" w:rsidRPr="00AC5152" w:rsidRDefault="008201C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AC5152">
              <w:rPr>
                <w:rFonts w:ascii="Arial" w:eastAsia="Times New Roman" w:hAnsi="Arial" w:cs="Arial"/>
                <w:b w:val="0"/>
                <w:bCs w:val="0"/>
                <w:color w:val="000000"/>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74495908" w14:textId="77777777" w:rsidR="008201CC" w:rsidRPr="00AC5152" w:rsidRDefault="008201C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AC5152">
              <w:rPr>
                <w:rFonts w:ascii="Arial" w:eastAsia="Times New Roman" w:hAnsi="Arial" w:cs="Arial"/>
                <w:b w:val="0"/>
                <w:bCs w:val="0"/>
                <w:color w:val="000000"/>
                <w:sz w:val="28"/>
                <w:szCs w:val="28"/>
              </w:rPr>
              <w:t>2022</w:t>
            </w:r>
          </w:p>
        </w:tc>
        <w:tc>
          <w:tcPr>
            <w:tcW w:w="997" w:type="dxa"/>
            <w:tcBorders>
              <w:top w:val="none" w:sz="0" w:space="0" w:color="auto"/>
              <w:left w:val="none" w:sz="0" w:space="0" w:color="auto"/>
              <w:bottom w:val="none" w:sz="0" w:space="0" w:color="auto"/>
              <w:right w:val="none" w:sz="0" w:space="0" w:color="auto"/>
            </w:tcBorders>
            <w:shd w:val="clear" w:color="auto" w:fill="auto"/>
          </w:tcPr>
          <w:p w14:paraId="3CE97C32" w14:textId="77777777" w:rsidR="008201CC" w:rsidRPr="00AC5152" w:rsidRDefault="008201C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AC5152">
              <w:rPr>
                <w:rFonts w:ascii="Arial" w:eastAsia="Times New Roman" w:hAnsi="Arial" w:cs="Arial"/>
                <w:b w:val="0"/>
                <w:bCs w:val="0"/>
                <w:color w:val="000000"/>
                <w:sz w:val="28"/>
                <w:szCs w:val="28"/>
              </w:rPr>
              <w:t>2023</w:t>
            </w:r>
          </w:p>
        </w:tc>
        <w:tc>
          <w:tcPr>
            <w:tcW w:w="982" w:type="dxa"/>
            <w:tcBorders>
              <w:top w:val="none" w:sz="0" w:space="0" w:color="auto"/>
              <w:left w:val="none" w:sz="0" w:space="0" w:color="auto"/>
              <w:bottom w:val="none" w:sz="0" w:space="0" w:color="auto"/>
              <w:right w:val="none" w:sz="0" w:space="0" w:color="auto"/>
            </w:tcBorders>
            <w:shd w:val="clear" w:color="auto" w:fill="auto"/>
          </w:tcPr>
          <w:p w14:paraId="644E6068" w14:textId="77777777" w:rsidR="008201CC" w:rsidRPr="00AC5152" w:rsidRDefault="008201CC"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AC5152">
              <w:rPr>
                <w:rFonts w:ascii="Arial" w:eastAsia="Times New Roman" w:hAnsi="Arial" w:cs="Arial"/>
                <w:b w:val="0"/>
                <w:bCs w:val="0"/>
                <w:color w:val="000000"/>
                <w:sz w:val="28"/>
                <w:szCs w:val="28"/>
              </w:rPr>
              <w:t>2024</w:t>
            </w:r>
          </w:p>
        </w:tc>
      </w:tr>
      <w:tr w:rsidR="008201CC" w:rsidRPr="00AC5152" w14:paraId="6485D9AA" w14:textId="77777777" w:rsidTr="00AC5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BC0F3E8" w14:textId="77777777" w:rsidR="008201CC" w:rsidRPr="00AC5152" w:rsidRDefault="008201CC" w:rsidP="007E5E2F">
            <w:pPr>
              <w:rPr>
                <w:rFonts w:ascii="Arial" w:eastAsia="Times New Roman" w:hAnsi="Arial" w:cs="Arial"/>
                <w:b w:val="0"/>
                <w:bCs w:val="0"/>
                <w:color w:val="000000"/>
                <w:sz w:val="28"/>
                <w:szCs w:val="28"/>
              </w:rPr>
            </w:pPr>
            <w:r w:rsidRPr="00AC5152">
              <w:rPr>
                <w:rFonts w:ascii="Arial" w:hAnsi="Arial" w:cs="Arial"/>
                <w:b w:val="0"/>
                <w:bCs w:val="0"/>
                <w:color w:val="000000"/>
                <w:sz w:val="28"/>
                <w:szCs w:val="28"/>
              </w:rPr>
              <w:t>Średnioroczne stężenie pyłu PM 2,5 (</w:t>
            </w:r>
            <w:proofErr w:type="spellStart"/>
            <w:r w:rsidRPr="00AC5152">
              <w:rPr>
                <w:rFonts w:ascii="Arial" w:hAnsi="Arial" w:cs="Arial"/>
                <w:b w:val="0"/>
                <w:bCs w:val="0"/>
                <w:color w:val="000000"/>
                <w:sz w:val="28"/>
                <w:szCs w:val="28"/>
              </w:rPr>
              <w:t>μg</w:t>
            </w:r>
            <w:proofErr w:type="spellEnd"/>
            <w:r w:rsidRPr="00AC5152">
              <w:rPr>
                <w:rFonts w:ascii="Arial" w:hAnsi="Arial" w:cs="Arial"/>
                <w:b w:val="0"/>
                <w:bCs w:val="0"/>
                <w:color w:val="000000"/>
                <w:sz w:val="28"/>
                <w:szCs w:val="28"/>
              </w:rPr>
              <w:t>/m³)</w:t>
            </w:r>
          </w:p>
        </w:tc>
        <w:tc>
          <w:tcPr>
            <w:tcW w:w="992" w:type="dxa"/>
            <w:shd w:val="clear" w:color="auto" w:fill="auto"/>
          </w:tcPr>
          <w:p w14:paraId="6459EDE3"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AC5152">
              <w:rPr>
                <w:rFonts w:ascii="Arial" w:hAnsi="Arial" w:cs="Arial"/>
                <w:color w:val="000000"/>
                <w:sz w:val="28"/>
                <w:szCs w:val="28"/>
              </w:rPr>
              <w:t>GIOŚ</w:t>
            </w:r>
          </w:p>
        </w:tc>
        <w:tc>
          <w:tcPr>
            <w:tcW w:w="992" w:type="dxa"/>
            <w:shd w:val="clear" w:color="auto" w:fill="auto"/>
          </w:tcPr>
          <w:p w14:paraId="6907F8CD" w14:textId="5867CC3E"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color w:val="000000"/>
                <w:sz w:val="28"/>
                <w:szCs w:val="28"/>
              </w:rPr>
              <w:t>18*</w:t>
            </w:r>
            <w:r w:rsidR="00CF0F4C" w:rsidRPr="00AC5152">
              <w:rPr>
                <w:rFonts w:ascii="Arial" w:hAnsi="Arial" w:cs="Arial"/>
                <w:color w:val="000000"/>
                <w:sz w:val="28"/>
                <w:szCs w:val="28"/>
              </w:rPr>
              <w:t>*</w:t>
            </w:r>
          </w:p>
        </w:tc>
        <w:tc>
          <w:tcPr>
            <w:tcW w:w="993" w:type="dxa"/>
            <w:shd w:val="clear" w:color="auto" w:fill="auto"/>
          </w:tcPr>
          <w:p w14:paraId="71E0BA6B"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AC5152">
              <w:rPr>
                <w:rFonts w:ascii="Arial" w:eastAsia="Times New Roman" w:hAnsi="Arial" w:cs="Arial"/>
                <w:sz w:val="28"/>
                <w:szCs w:val="28"/>
              </w:rPr>
              <w:t>20,3</w:t>
            </w:r>
          </w:p>
          <w:p w14:paraId="555C94EE"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AC5152">
              <w:rPr>
                <w:rFonts w:ascii="Arial" w:eastAsia="Times New Roman" w:hAnsi="Arial" w:cs="Arial"/>
                <w:sz w:val="28"/>
                <w:szCs w:val="28"/>
              </w:rPr>
              <w:t>(</w:t>
            </w:r>
            <w:proofErr w:type="spellStart"/>
            <w:r w:rsidRPr="00AC5152">
              <w:rPr>
                <w:rFonts w:ascii="Arial" w:eastAsia="Times New Roman" w:hAnsi="Arial" w:cs="Arial"/>
                <w:sz w:val="28"/>
                <w:szCs w:val="28"/>
              </w:rPr>
              <w:t>Gniazdow-skiego</w:t>
            </w:r>
            <w:proofErr w:type="spellEnd"/>
            <w:r w:rsidRPr="00AC5152">
              <w:rPr>
                <w:rFonts w:ascii="Arial" w:eastAsia="Times New Roman" w:hAnsi="Arial" w:cs="Arial"/>
                <w:sz w:val="28"/>
                <w:szCs w:val="28"/>
              </w:rPr>
              <w:t>)</w:t>
            </w:r>
          </w:p>
        </w:tc>
        <w:tc>
          <w:tcPr>
            <w:tcW w:w="992" w:type="dxa"/>
            <w:shd w:val="clear" w:color="auto" w:fill="auto"/>
          </w:tcPr>
          <w:p w14:paraId="5BCA4441"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AC5152">
              <w:rPr>
                <w:rFonts w:ascii="Arial" w:hAnsi="Arial" w:cs="Arial"/>
                <w:sz w:val="28"/>
                <w:szCs w:val="28"/>
              </w:rPr>
              <w:t>16,2</w:t>
            </w:r>
          </w:p>
          <w:p w14:paraId="79A94AA0"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sz w:val="28"/>
                <w:szCs w:val="28"/>
              </w:rPr>
              <w:t>(Gniazdow</w:t>
            </w:r>
            <w:r w:rsidRPr="00AC5152">
              <w:rPr>
                <w:rFonts w:ascii="Arial" w:hAnsi="Arial" w:cs="Arial"/>
                <w:sz w:val="28"/>
                <w:szCs w:val="28"/>
              </w:rPr>
              <w:softHyphen/>
              <w:t>skiego)</w:t>
            </w:r>
          </w:p>
        </w:tc>
        <w:tc>
          <w:tcPr>
            <w:tcW w:w="997" w:type="dxa"/>
            <w:shd w:val="clear" w:color="auto" w:fill="auto"/>
          </w:tcPr>
          <w:p w14:paraId="6EA0D43C"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AC5152">
              <w:rPr>
                <w:rFonts w:ascii="Arial" w:hAnsi="Arial" w:cs="Arial"/>
                <w:sz w:val="28"/>
                <w:szCs w:val="28"/>
              </w:rPr>
              <w:t>16,0</w:t>
            </w:r>
          </w:p>
          <w:p w14:paraId="2AFAE23B"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sz w:val="28"/>
                <w:szCs w:val="28"/>
              </w:rPr>
              <w:t>(Gniazdow</w:t>
            </w:r>
            <w:r w:rsidRPr="00AC5152">
              <w:rPr>
                <w:rFonts w:ascii="Arial" w:hAnsi="Arial" w:cs="Arial"/>
                <w:sz w:val="28"/>
                <w:szCs w:val="28"/>
              </w:rPr>
              <w:softHyphen/>
              <w:t>skiego)</w:t>
            </w:r>
          </w:p>
        </w:tc>
        <w:tc>
          <w:tcPr>
            <w:tcW w:w="982" w:type="dxa"/>
            <w:shd w:val="clear" w:color="auto" w:fill="auto"/>
          </w:tcPr>
          <w:p w14:paraId="75C5C294"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AC5152">
              <w:rPr>
                <w:rFonts w:ascii="Arial" w:eastAsia="Times New Roman" w:hAnsi="Arial" w:cs="Arial"/>
                <w:color w:val="000000"/>
                <w:sz w:val="28"/>
                <w:szCs w:val="28"/>
              </w:rPr>
              <w:t>21,2</w:t>
            </w:r>
          </w:p>
          <w:p w14:paraId="3EC69D1B"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AC5152">
              <w:rPr>
                <w:rFonts w:ascii="Arial" w:hAnsi="Arial" w:cs="Arial"/>
                <w:sz w:val="28"/>
                <w:szCs w:val="28"/>
              </w:rPr>
              <w:t>(Gniazdow</w:t>
            </w:r>
            <w:r w:rsidRPr="00AC5152">
              <w:rPr>
                <w:rFonts w:ascii="Arial" w:hAnsi="Arial" w:cs="Arial"/>
                <w:sz w:val="28"/>
                <w:szCs w:val="28"/>
              </w:rPr>
              <w:softHyphen/>
              <w:t>skiego)</w:t>
            </w:r>
          </w:p>
        </w:tc>
      </w:tr>
      <w:tr w:rsidR="008201CC" w:rsidRPr="00AC5152" w14:paraId="35608882" w14:textId="77777777" w:rsidTr="00AC5152">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DFC4C2F" w14:textId="77777777" w:rsidR="008201CC" w:rsidRPr="00AC5152" w:rsidRDefault="008201CC" w:rsidP="007E5E2F">
            <w:pPr>
              <w:rPr>
                <w:rFonts w:ascii="Arial" w:eastAsia="Times New Roman" w:hAnsi="Arial" w:cs="Arial"/>
                <w:b w:val="0"/>
                <w:bCs w:val="0"/>
                <w:color w:val="000000"/>
                <w:sz w:val="28"/>
                <w:szCs w:val="28"/>
              </w:rPr>
            </w:pPr>
            <w:r w:rsidRPr="00AC5152">
              <w:rPr>
                <w:rFonts w:ascii="Arial" w:hAnsi="Arial" w:cs="Arial"/>
                <w:b w:val="0"/>
                <w:bCs w:val="0"/>
                <w:color w:val="000000"/>
                <w:sz w:val="28"/>
                <w:szCs w:val="28"/>
              </w:rPr>
              <w:t>Średnioroczne stężenie pyłu PM10 (</w:t>
            </w:r>
            <w:proofErr w:type="spellStart"/>
            <w:r w:rsidRPr="00AC5152">
              <w:rPr>
                <w:rFonts w:ascii="Arial" w:hAnsi="Arial" w:cs="Arial"/>
                <w:b w:val="0"/>
                <w:bCs w:val="0"/>
                <w:color w:val="000000"/>
                <w:sz w:val="28"/>
                <w:szCs w:val="28"/>
              </w:rPr>
              <w:t>μg</w:t>
            </w:r>
            <w:proofErr w:type="spellEnd"/>
            <w:r w:rsidRPr="00AC5152">
              <w:rPr>
                <w:rFonts w:ascii="Arial" w:hAnsi="Arial" w:cs="Arial"/>
                <w:b w:val="0"/>
                <w:bCs w:val="0"/>
                <w:color w:val="000000"/>
                <w:sz w:val="28"/>
                <w:szCs w:val="28"/>
              </w:rPr>
              <w:t>/m³)</w:t>
            </w:r>
          </w:p>
        </w:tc>
        <w:tc>
          <w:tcPr>
            <w:tcW w:w="992" w:type="dxa"/>
            <w:shd w:val="clear" w:color="auto" w:fill="auto"/>
          </w:tcPr>
          <w:p w14:paraId="5303A9D3"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AC5152">
              <w:rPr>
                <w:rFonts w:ascii="Arial" w:hAnsi="Arial" w:cs="Arial"/>
                <w:color w:val="000000"/>
                <w:sz w:val="28"/>
                <w:szCs w:val="28"/>
              </w:rPr>
              <w:t>GIOŚ</w:t>
            </w:r>
          </w:p>
        </w:tc>
        <w:tc>
          <w:tcPr>
            <w:tcW w:w="992" w:type="dxa"/>
            <w:shd w:val="clear" w:color="auto" w:fill="auto"/>
          </w:tcPr>
          <w:p w14:paraId="4E96DC24" w14:textId="21133C05"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color w:val="000000"/>
                <w:sz w:val="28"/>
                <w:szCs w:val="28"/>
              </w:rPr>
              <w:t>26,65*</w:t>
            </w:r>
            <w:r w:rsidR="00CF0F4C" w:rsidRPr="00AC5152">
              <w:rPr>
                <w:rFonts w:ascii="Arial" w:hAnsi="Arial" w:cs="Arial"/>
                <w:color w:val="000000"/>
                <w:sz w:val="28"/>
                <w:szCs w:val="28"/>
              </w:rPr>
              <w:t>*</w:t>
            </w:r>
          </w:p>
        </w:tc>
        <w:tc>
          <w:tcPr>
            <w:tcW w:w="993" w:type="dxa"/>
            <w:shd w:val="clear" w:color="auto" w:fill="auto"/>
          </w:tcPr>
          <w:p w14:paraId="0C883EC7" w14:textId="0C9B67C2" w:rsidR="008201CC" w:rsidRPr="00AC5152" w:rsidRDefault="00CD70D4"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8"/>
                <w:szCs w:val="28"/>
              </w:rPr>
            </w:pPr>
            <w:r w:rsidRPr="00AC5152">
              <w:rPr>
                <w:rFonts w:ascii="Arial" w:eastAsia="Times New Roman" w:hAnsi="Arial" w:cs="Arial"/>
                <w:sz w:val="28"/>
                <w:szCs w:val="28"/>
              </w:rPr>
              <w:t>26,7</w:t>
            </w:r>
            <w:r w:rsidR="00F15CE7" w:rsidRPr="00AC5152">
              <w:rPr>
                <w:rFonts w:ascii="Arial" w:eastAsia="Times New Roman" w:hAnsi="Arial" w:cs="Arial"/>
                <w:sz w:val="28"/>
                <w:szCs w:val="28"/>
              </w:rPr>
              <w:br/>
            </w:r>
            <w:r w:rsidRPr="00AC5152">
              <w:rPr>
                <w:rFonts w:ascii="Arial" w:eastAsia="Times New Roman" w:hAnsi="Arial" w:cs="Arial"/>
                <w:sz w:val="28"/>
                <w:szCs w:val="28"/>
              </w:rPr>
              <w:t>(</w:t>
            </w:r>
            <w:proofErr w:type="spellStart"/>
            <w:r w:rsidRPr="00AC5152">
              <w:rPr>
                <w:rFonts w:ascii="Arial" w:eastAsia="Times New Roman" w:hAnsi="Arial" w:cs="Arial"/>
                <w:sz w:val="28"/>
                <w:szCs w:val="28"/>
              </w:rPr>
              <w:t>Gniazd</w:t>
            </w:r>
            <w:r w:rsidR="00F15CE7" w:rsidRPr="00AC5152">
              <w:rPr>
                <w:rFonts w:ascii="Arial" w:eastAsia="Times New Roman" w:hAnsi="Arial" w:cs="Arial"/>
                <w:sz w:val="28"/>
                <w:szCs w:val="28"/>
              </w:rPr>
              <w:t>o</w:t>
            </w:r>
            <w:r w:rsidRPr="00AC5152">
              <w:rPr>
                <w:rFonts w:ascii="Arial" w:eastAsia="Times New Roman" w:hAnsi="Arial" w:cs="Arial"/>
                <w:sz w:val="28"/>
                <w:szCs w:val="28"/>
              </w:rPr>
              <w:t>w</w:t>
            </w:r>
            <w:r w:rsidR="00F15CE7" w:rsidRPr="00AC5152">
              <w:rPr>
                <w:rFonts w:ascii="Arial" w:eastAsia="Times New Roman" w:hAnsi="Arial" w:cs="Arial"/>
                <w:sz w:val="28"/>
                <w:szCs w:val="28"/>
              </w:rPr>
              <w:t>-</w:t>
            </w:r>
            <w:r w:rsidRPr="00AC5152">
              <w:rPr>
                <w:rFonts w:ascii="Arial" w:eastAsia="Times New Roman" w:hAnsi="Arial" w:cs="Arial"/>
                <w:sz w:val="28"/>
                <w:szCs w:val="28"/>
              </w:rPr>
              <w:t>skiego</w:t>
            </w:r>
            <w:proofErr w:type="spellEnd"/>
            <w:r w:rsidRPr="00AC5152">
              <w:rPr>
                <w:rFonts w:ascii="Arial" w:eastAsia="Times New Roman" w:hAnsi="Arial" w:cs="Arial"/>
                <w:sz w:val="28"/>
                <w:szCs w:val="28"/>
              </w:rPr>
              <w:t>)</w:t>
            </w:r>
          </w:p>
        </w:tc>
        <w:tc>
          <w:tcPr>
            <w:tcW w:w="992" w:type="dxa"/>
            <w:shd w:val="clear" w:color="auto" w:fill="auto"/>
          </w:tcPr>
          <w:p w14:paraId="61DD08C5"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8"/>
              </w:rPr>
            </w:pPr>
            <w:r w:rsidRPr="00AC5152">
              <w:rPr>
                <w:rFonts w:ascii="Arial" w:hAnsi="Arial" w:cs="Arial"/>
                <w:color w:val="000000"/>
                <w:sz w:val="28"/>
                <w:szCs w:val="28"/>
              </w:rPr>
              <w:t xml:space="preserve">24 </w:t>
            </w:r>
          </w:p>
          <w:p w14:paraId="77A65B69"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color w:val="000000"/>
                <w:sz w:val="28"/>
                <w:szCs w:val="28"/>
              </w:rPr>
              <w:t>(Gniazdow</w:t>
            </w:r>
            <w:r w:rsidRPr="00AC5152">
              <w:rPr>
                <w:rFonts w:ascii="Arial" w:hAnsi="Arial" w:cs="Arial"/>
                <w:color w:val="000000"/>
                <w:sz w:val="28"/>
                <w:szCs w:val="28"/>
              </w:rPr>
              <w:softHyphen/>
              <w:t>skiego)</w:t>
            </w:r>
          </w:p>
        </w:tc>
        <w:tc>
          <w:tcPr>
            <w:tcW w:w="997" w:type="dxa"/>
            <w:shd w:val="clear" w:color="auto" w:fill="auto"/>
          </w:tcPr>
          <w:p w14:paraId="440DAFEC"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8"/>
              </w:rPr>
            </w:pPr>
            <w:r w:rsidRPr="00AC5152">
              <w:rPr>
                <w:rFonts w:ascii="Arial" w:hAnsi="Arial" w:cs="Arial"/>
                <w:color w:val="000000"/>
                <w:sz w:val="28"/>
                <w:szCs w:val="28"/>
              </w:rPr>
              <w:t>21</w:t>
            </w:r>
          </w:p>
          <w:p w14:paraId="5C22D669"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color w:val="000000"/>
                <w:sz w:val="28"/>
                <w:szCs w:val="28"/>
              </w:rPr>
              <w:t>(Gniazdow</w:t>
            </w:r>
            <w:r w:rsidRPr="00AC5152">
              <w:rPr>
                <w:rFonts w:ascii="Arial" w:hAnsi="Arial" w:cs="Arial"/>
                <w:color w:val="000000"/>
                <w:sz w:val="28"/>
                <w:szCs w:val="28"/>
              </w:rPr>
              <w:softHyphen/>
              <w:t>skiego)</w:t>
            </w:r>
          </w:p>
        </w:tc>
        <w:tc>
          <w:tcPr>
            <w:tcW w:w="982" w:type="dxa"/>
            <w:shd w:val="clear" w:color="auto" w:fill="auto"/>
          </w:tcPr>
          <w:p w14:paraId="3F8866A4"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AC5152">
              <w:rPr>
                <w:rFonts w:ascii="Arial" w:eastAsia="Times New Roman" w:hAnsi="Arial" w:cs="Arial"/>
                <w:color w:val="000000"/>
                <w:sz w:val="28"/>
                <w:szCs w:val="28"/>
              </w:rPr>
              <w:t>14,7</w:t>
            </w:r>
          </w:p>
          <w:p w14:paraId="6ED67C04"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AC5152">
              <w:rPr>
                <w:rFonts w:ascii="Arial" w:hAnsi="Arial" w:cs="Arial"/>
                <w:sz w:val="28"/>
                <w:szCs w:val="28"/>
              </w:rPr>
              <w:t>(Gniazdow</w:t>
            </w:r>
            <w:r w:rsidRPr="00AC5152">
              <w:rPr>
                <w:rFonts w:ascii="Arial" w:hAnsi="Arial" w:cs="Arial"/>
                <w:sz w:val="28"/>
                <w:szCs w:val="28"/>
              </w:rPr>
              <w:softHyphen/>
              <w:t>skiego)</w:t>
            </w:r>
          </w:p>
        </w:tc>
      </w:tr>
      <w:tr w:rsidR="008201CC" w:rsidRPr="00AC5152" w14:paraId="28EC9E3B" w14:textId="77777777" w:rsidTr="00AC5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361C229" w14:textId="77777777" w:rsidR="008201CC" w:rsidRPr="00AC5152" w:rsidRDefault="008201CC" w:rsidP="007E5E2F">
            <w:pPr>
              <w:rPr>
                <w:rFonts w:ascii="Arial" w:eastAsia="Times New Roman" w:hAnsi="Arial" w:cs="Arial"/>
                <w:b w:val="0"/>
                <w:bCs w:val="0"/>
                <w:color w:val="000000"/>
                <w:sz w:val="28"/>
                <w:szCs w:val="28"/>
              </w:rPr>
            </w:pPr>
            <w:r w:rsidRPr="00AC5152">
              <w:rPr>
                <w:rFonts w:ascii="Arial" w:hAnsi="Arial" w:cs="Arial"/>
                <w:b w:val="0"/>
                <w:bCs w:val="0"/>
                <w:color w:val="000000"/>
                <w:sz w:val="28"/>
                <w:szCs w:val="28"/>
              </w:rPr>
              <w:t xml:space="preserve">Średnioroczne stężenie </w:t>
            </w:r>
            <w:proofErr w:type="spellStart"/>
            <w:r w:rsidRPr="00AC5152">
              <w:rPr>
                <w:rFonts w:ascii="Arial" w:hAnsi="Arial" w:cs="Arial"/>
                <w:b w:val="0"/>
                <w:bCs w:val="0"/>
                <w:color w:val="000000"/>
                <w:sz w:val="28"/>
                <w:szCs w:val="28"/>
              </w:rPr>
              <w:t>benzo</w:t>
            </w:r>
            <w:proofErr w:type="spellEnd"/>
            <w:r w:rsidRPr="00AC5152">
              <w:rPr>
                <w:rFonts w:ascii="Arial" w:hAnsi="Arial" w:cs="Arial"/>
                <w:b w:val="0"/>
                <w:bCs w:val="0"/>
                <w:color w:val="000000"/>
                <w:sz w:val="28"/>
                <w:szCs w:val="28"/>
              </w:rPr>
              <w:t>(a)</w:t>
            </w:r>
            <w:proofErr w:type="spellStart"/>
            <w:r w:rsidRPr="00AC5152">
              <w:rPr>
                <w:rFonts w:ascii="Arial" w:hAnsi="Arial" w:cs="Arial"/>
                <w:b w:val="0"/>
                <w:bCs w:val="0"/>
                <w:color w:val="000000"/>
                <w:sz w:val="28"/>
                <w:szCs w:val="28"/>
              </w:rPr>
              <w:t>pirenu</w:t>
            </w:r>
            <w:proofErr w:type="spellEnd"/>
            <w:r w:rsidRPr="00AC5152">
              <w:rPr>
                <w:rFonts w:ascii="Arial" w:hAnsi="Arial" w:cs="Arial"/>
                <w:b w:val="0"/>
                <w:bCs w:val="0"/>
                <w:color w:val="000000"/>
                <w:sz w:val="28"/>
                <w:szCs w:val="28"/>
              </w:rPr>
              <w:t xml:space="preserve"> (</w:t>
            </w:r>
            <w:proofErr w:type="spellStart"/>
            <w:r w:rsidRPr="00AC5152">
              <w:rPr>
                <w:rFonts w:ascii="Arial" w:hAnsi="Arial" w:cs="Arial"/>
                <w:b w:val="0"/>
                <w:bCs w:val="0"/>
                <w:color w:val="000000"/>
                <w:sz w:val="28"/>
                <w:szCs w:val="28"/>
              </w:rPr>
              <w:t>μg</w:t>
            </w:r>
            <w:proofErr w:type="spellEnd"/>
            <w:r w:rsidRPr="00AC5152">
              <w:rPr>
                <w:rFonts w:ascii="Arial" w:hAnsi="Arial" w:cs="Arial"/>
                <w:b w:val="0"/>
                <w:bCs w:val="0"/>
                <w:color w:val="000000"/>
                <w:sz w:val="28"/>
                <w:szCs w:val="28"/>
              </w:rPr>
              <w:t>/m³)</w:t>
            </w:r>
          </w:p>
        </w:tc>
        <w:tc>
          <w:tcPr>
            <w:tcW w:w="992" w:type="dxa"/>
            <w:shd w:val="clear" w:color="auto" w:fill="auto"/>
          </w:tcPr>
          <w:p w14:paraId="68627E0D"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AC5152">
              <w:rPr>
                <w:rFonts w:ascii="Arial" w:hAnsi="Arial" w:cs="Arial"/>
                <w:color w:val="000000"/>
                <w:sz w:val="28"/>
                <w:szCs w:val="28"/>
              </w:rPr>
              <w:t>GIOŚ</w:t>
            </w:r>
          </w:p>
        </w:tc>
        <w:tc>
          <w:tcPr>
            <w:tcW w:w="992" w:type="dxa"/>
            <w:shd w:val="clear" w:color="auto" w:fill="auto"/>
          </w:tcPr>
          <w:p w14:paraId="258AACCA"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AC5152">
              <w:rPr>
                <w:rFonts w:ascii="Arial" w:hAnsi="Arial" w:cs="Arial"/>
                <w:color w:val="000000"/>
                <w:sz w:val="28"/>
                <w:szCs w:val="28"/>
              </w:rPr>
              <w:t>1,9</w:t>
            </w:r>
          </w:p>
        </w:tc>
        <w:tc>
          <w:tcPr>
            <w:tcW w:w="993" w:type="dxa"/>
            <w:shd w:val="clear" w:color="auto" w:fill="auto"/>
          </w:tcPr>
          <w:p w14:paraId="541382B8"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8"/>
                <w:szCs w:val="28"/>
              </w:rPr>
            </w:pPr>
            <w:r w:rsidRPr="00AC5152">
              <w:rPr>
                <w:rFonts w:ascii="Arial" w:eastAsia="Times New Roman" w:hAnsi="Arial" w:cs="Arial"/>
                <w:sz w:val="28"/>
                <w:szCs w:val="28"/>
              </w:rPr>
              <w:t>2,5</w:t>
            </w:r>
          </w:p>
        </w:tc>
        <w:tc>
          <w:tcPr>
            <w:tcW w:w="992" w:type="dxa"/>
            <w:shd w:val="clear" w:color="auto" w:fill="auto"/>
          </w:tcPr>
          <w:p w14:paraId="0B8AB5AC"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AC5152">
              <w:rPr>
                <w:rFonts w:ascii="Arial" w:hAnsi="Arial" w:cs="Arial"/>
                <w:sz w:val="28"/>
                <w:szCs w:val="28"/>
              </w:rPr>
              <w:t>1,9</w:t>
            </w:r>
          </w:p>
          <w:p w14:paraId="63683F61"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sz w:val="28"/>
                <w:szCs w:val="28"/>
              </w:rPr>
              <w:t>(Gniazdow</w:t>
            </w:r>
            <w:r w:rsidRPr="00AC5152">
              <w:rPr>
                <w:rFonts w:ascii="Arial" w:hAnsi="Arial" w:cs="Arial"/>
                <w:sz w:val="28"/>
                <w:szCs w:val="28"/>
              </w:rPr>
              <w:softHyphen/>
              <w:t>skiego)</w:t>
            </w:r>
          </w:p>
        </w:tc>
        <w:tc>
          <w:tcPr>
            <w:tcW w:w="997" w:type="dxa"/>
            <w:shd w:val="clear" w:color="auto" w:fill="auto"/>
          </w:tcPr>
          <w:p w14:paraId="31545969"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AC5152">
              <w:rPr>
                <w:rFonts w:ascii="Arial" w:hAnsi="Arial" w:cs="Arial"/>
                <w:sz w:val="28"/>
                <w:szCs w:val="28"/>
              </w:rPr>
              <w:t>1,8</w:t>
            </w:r>
          </w:p>
          <w:p w14:paraId="0BF6DD93"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sz w:val="28"/>
                <w:szCs w:val="28"/>
              </w:rPr>
              <w:t>(Gniazdow</w:t>
            </w:r>
            <w:r w:rsidRPr="00AC5152">
              <w:rPr>
                <w:rFonts w:ascii="Arial" w:hAnsi="Arial" w:cs="Arial"/>
                <w:sz w:val="28"/>
                <w:szCs w:val="28"/>
              </w:rPr>
              <w:softHyphen/>
              <w:t>skiego)</w:t>
            </w:r>
          </w:p>
        </w:tc>
        <w:tc>
          <w:tcPr>
            <w:tcW w:w="982" w:type="dxa"/>
            <w:shd w:val="clear" w:color="auto" w:fill="auto"/>
          </w:tcPr>
          <w:p w14:paraId="189F0E5F"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AC5152">
              <w:rPr>
                <w:rFonts w:ascii="Arial" w:eastAsia="Times New Roman" w:hAnsi="Arial" w:cs="Arial"/>
                <w:color w:val="000000"/>
                <w:sz w:val="28"/>
                <w:szCs w:val="28"/>
              </w:rPr>
              <w:t>1,0</w:t>
            </w:r>
          </w:p>
          <w:p w14:paraId="28F70E4E"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AC5152">
              <w:rPr>
                <w:rFonts w:ascii="Arial" w:hAnsi="Arial" w:cs="Arial"/>
                <w:sz w:val="28"/>
                <w:szCs w:val="28"/>
              </w:rPr>
              <w:t>(Gniazdow</w:t>
            </w:r>
            <w:r w:rsidRPr="00AC5152">
              <w:rPr>
                <w:rFonts w:ascii="Arial" w:hAnsi="Arial" w:cs="Arial"/>
                <w:sz w:val="28"/>
                <w:szCs w:val="28"/>
              </w:rPr>
              <w:softHyphen/>
              <w:t>skiego)</w:t>
            </w:r>
          </w:p>
        </w:tc>
      </w:tr>
      <w:tr w:rsidR="008201CC" w:rsidRPr="00AC5152" w14:paraId="7B3A01DA" w14:textId="77777777" w:rsidTr="00AC5152">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87EF362" w14:textId="77777777" w:rsidR="008201CC" w:rsidRPr="00AC5152" w:rsidRDefault="008201CC" w:rsidP="007E5E2F">
            <w:pPr>
              <w:rPr>
                <w:rFonts w:ascii="Arial" w:eastAsia="Times New Roman" w:hAnsi="Arial" w:cs="Arial"/>
                <w:b w:val="0"/>
                <w:bCs w:val="0"/>
                <w:color w:val="FF0000"/>
                <w:sz w:val="28"/>
                <w:szCs w:val="28"/>
              </w:rPr>
            </w:pPr>
            <w:r w:rsidRPr="00AC5152">
              <w:rPr>
                <w:rFonts w:ascii="Arial" w:hAnsi="Arial" w:cs="Arial"/>
                <w:b w:val="0"/>
                <w:bCs w:val="0"/>
                <w:color w:val="000000" w:themeColor="text1"/>
                <w:sz w:val="28"/>
                <w:szCs w:val="28"/>
              </w:rPr>
              <w:t>Łączna powierzchnia lasów, parków oraz terenów zieleni (ha)</w:t>
            </w:r>
          </w:p>
        </w:tc>
        <w:tc>
          <w:tcPr>
            <w:tcW w:w="992" w:type="dxa"/>
            <w:shd w:val="clear" w:color="auto" w:fill="auto"/>
          </w:tcPr>
          <w:p w14:paraId="594BC80C"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AC5152">
              <w:rPr>
                <w:rFonts w:ascii="Arial" w:hAnsi="Arial" w:cs="Arial"/>
                <w:color w:val="000000"/>
                <w:sz w:val="28"/>
                <w:szCs w:val="28"/>
              </w:rPr>
              <w:t>UMW</w:t>
            </w:r>
          </w:p>
        </w:tc>
        <w:tc>
          <w:tcPr>
            <w:tcW w:w="992" w:type="dxa"/>
            <w:shd w:val="clear" w:color="auto" w:fill="auto"/>
          </w:tcPr>
          <w:p w14:paraId="4B465F35"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color w:val="000000"/>
                <w:sz w:val="28"/>
                <w:szCs w:val="28"/>
              </w:rPr>
              <w:t>2 945</w:t>
            </w:r>
          </w:p>
        </w:tc>
        <w:tc>
          <w:tcPr>
            <w:tcW w:w="993" w:type="dxa"/>
            <w:shd w:val="clear" w:color="auto" w:fill="auto"/>
          </w:tcPr>
          <w:p w14:paraId="65BF4ED7" w14:textId="1D833423" w:rsidR="008201CC" w:rsidRPr="00AC5152" w:rsidRDefault="001654CD"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AC5152">
              <w:rPr>
                <w:rFonts w:ascii="Arial" w:eastAsia="Times New Roman" w:hAnsi="Arial" w:cs="Arial"/>
                <w:color w:val="000000" w:themeColor="text1"/>
                <w:sz w:val="28"/>
                <w:szCs w:val="28"/>
              </w:rPr>
              <w:t>2 945</w:t>
            </w:r>
          </w:p>
        </w:tc>
        <w:tc>
          <w:tcPr>
            <w:tcW w:w="992" w:type="dxa"/>
            <w:shd w:val="clear" w:color="auto" w:fill="auto"/>
          </w:tcPr>
          <w:p w14:paraId="77407F18"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AC5152">
              <w:rPr>
                <w:rFonts w:ascii="Arial" w:hAnsi="Arial" w:cs="Arial"/>
                <w:color w:val="000000" w:themeColor="text1"/>
                <w:sz w:val="28"/>
                <w:szCs w:val="28"/>
              </w:rPr>
              <w:t>3 021</w:t>
            </w:r>
          </w:p>
        </w:tc>
        <w:tc>
          <w:tcPr>
            <w:tcW w:w="997" w:type="dxa"/>
            <w:shd w:val="clear" w:color="auto" w:fill="auto"/>
          </w:tcPr>
          <w:p w14:paraId="0058B8A1" w14:textId="77777777" w:rsidR="008201CC" w:rsidRPr="00AC5152" w:rsidRDefault="008201CC"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AC5152">
              <w:rPr>
                <w:rFonts w:ascii="Arial" w:hAnsi="Arial" w:cs="Arial"/>
                <w:color w:val="000000" w:themeColor="text1"/>
                <w:sz w:val="28"/>
                <w:szCs w:val="28"/>
              </w:rPr>
              <w:t>3 001,93</w:t>
            </w:r>
          </w:p>
        </w:tc>
        <w:tc>
          <w:tcPr>
            <w:tcW w:w="982" w:type="dxa"/>
            <w:shd w:val="clear" w:color="auto" w:fill="auto"/>
          </w:tcPr>
          <w:p w14:paraId="66AFA42B" w14:textId="20505C91" w:rsidR="008201CC" w:rsidRPr="00AC5152" w:rsidRDefault="00E52827"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3 001,93</w:t>
            </w:r>
          </w:p>
        </w:tc>
      </w:tr>
      <w:tr w:rsidR="008201CC" w:rsidRPr="00AC5152" w14:paraId="79CE9722" w14:textId="77777777" w:rsidTr="00AC5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B65F690" w14:textId="77777777" w:rsidR="008201CC" w:rsidRPr="00AC5152" w:rsidRDefault="008201CC" w:rsidP="007E5E2F">
            <w:pPr>
              <w:rPr>
                <w:rFonts w:ascii="Arial" w:eastAsia="Times New Roman" w:hAnsi="Arial" w:cs="Arial"/>
                <w:b w:val="0"/>
                <w:bCs w:val="0"/>
                <w:color w:val="FF0000"/>
                <w:sz w:val="28"/>
                <w:szCs w:val="28"/>
              </w:rPr>
            </w:pPr>
            <w:r w:rsidRPr="00AC5152">
              <w:rPr>
                <w:rFonts w:ascii="Arial" w:hAnsi="Arial" w:cs="Arial"/>
                <w:b w:val="0"/>
                <w:bCs w:val="0"/>
                <w:color w:val="000000" w:themeColor="text1"/>
                <w:sz w:val="28"/>
                <w:szCs w:val="28"/>
              </w:rPr>
              <w:t>Odpady zebrane selektywnie w relacji do ogółu odpadów (%)</w:t>
            </w:r>
          </w:p>
        </w:tc>
        <w:tc>
          <w:tcPr>
            <w:tcW w:w="992" w:type="dxa"/>
            <w:shd w:val="clear" w:color="auto" w:fill="auto"/>
          </w:tcPr>
          <w:p w14:paraId="11B0E196"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AC5152">
              <w:rPr>
                <w:rFonts w:ascii="Arial" w:hAnsi="Arial" w:cs="Arial"/>
                <w:color w:val="000000"/>
                <w:sz w:val="28"/>
                <w:szCs w:val="28"/>
              </w:rPr>
              <w:t>GUS BDL</w:t>
            </w:r>
          </w:p>
        </w:tc>
        <w:tc>
          <w:tcPr>
            <w:tcW w:w="992" w:type="dxa"/>
            <w:shd w:val="clear" w:color="auto" w:fill="auto"/>
          </w:tcPr>
          <w:p w14:paraId="49CAE0ED"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AC5152">
              <w:rPr>
                <w:rFonts w:ascii="Arial" w:hAnsi="Arial" w:cs="Arial"/>
                <w:color w:val="000000"/>
                <w:sz w:val="28"/>
                <w:szCs w:val="28"/>
              </w:rPr>
              <w:t>33,9</w:t>
            </w:r>
          </w:p>
        </w:tc>
        <w:tc>
          <w:tcPr>
            <w:tcW w:w="993" w:type="dxa"/>
            <w:shd w:val="clear" w:color="auto" w:fill="auto"/>
          </w:tcPr>
          <w:p w14:paraId="0723CF19" w14:textId="3F5262CD" w:rsidR="008201CC" w:rsidRPr="00AC5152" w:rsidRDefault="002D4B2A"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AC5152">
              <w:rPr>
                <w:rFonts w:ascii="Arial" w:eastAsia="Times New Roman" w:hAnsi="Arial" w:cs="Arial"/>
                <w:color w:val="000000" w:themeColor="text1"/>
                <w:sz w:val="28"/>
                <w:szCs w:val="28"/>
              </w:rPr>
              <w:t>34,5</w:t>
            </w:r>
          </w:p>
        </w:tc>
        <w:tc>
          <w:tcPr>
            <w:tcW w:w="992" w:type="dxa"/>
            <w:shd w:val="clear" w:color="auto" w:fill="auto"/>
          </w:tcPr>
          <w:p w14:paraId="03CCB43F" w14:textId="77777777" w:rsidR="008201CC" w:rsidRPr="00AC5152" w:rsidRDefault="008201C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AC5152">
              <w:rPr>
                <w:rFonts w:ascii="Arial" w:hAnsi="Arial" w:cs="Arial"/>
                <w:color w:val="000000" w:themeColor="text1"/>
                <w:sz w:val="28"/>
                <w:szCs w:val="28"/>
              </w:rPr>
              <w:t>34,2</w:t>
            </w:r>
          </w:p>
        </w:tc>
        <w:tc>
          <w:tcPr>
            <w:tcW w:w="997" w:type="dxa"/>
            <w:shd w:val="clear" w:color="auto" w:fill="auto"/>
          </w:tcPr>
          <w:p w14:paraId="5F2B9746" w14:textId="1E5E31E5" w:rsidR="008201CC" w:rsidRPr="00AC5152" w:rsidRDefault="002D4B2A"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AC5152">
              <w:rPr>
                <w:rFonts w:ascii="Arial" w:eastAsia="Times New Roman" w:hAnsi="Arial" w:cs="Arial"/>
                <w:color w:val="000000" w:themeColor="text1"/>
                <w:sz w:val="28"/>
                <w:szCs w:val="28"/>
              </w:rPr>
              <w:t>33,9</w:t>
            </w:r>
          </w:p>
        </w:tc>
        <w:tc>
          <w:tcPr>
            <w:tcW w:w="982" w:type="dxa"/>
            <w:shd w:val="clear" w:color="auto" w:fill="auto"/>
          </w:tcPr>
          <w:p w14:paraId="26572FB9" w14:textId="2E2EE72F" w:rsidR="008201CC" w:rsidRPr="00AC5152" w:rsidRDefault="00CF0F4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AC5152">
              <w:rPr>
                <w:rFonts w:ascii="Arial" w:eastAsia="Times New Roman" w:hAnsi="Arial" w:cs="Arial"/>
                <w:color w:val="000000" w:themeColor="text1"/>
                <w:sz w:val="28"/>
                <w:szCs w:val="28"/>
              </w:rPr>
              <w:t>brak danych*</w:t>
            </w:r>
          </w:p>
        </w:tc>
      </w:tr>
    </w:tbl>
    <w:p w14:paraId="370E28DA" w14:textId="6E560A6A" w:rsidR="00FC4F20" w:rsidRPr="007E5E2F" w:rsidRDefault="007F5C6C" w:rsidP="007E5E2F">
      <w:pPr>
        <w:spacing w:after="0" w:line="240" w:lineRule="auto"/>
        <w:ind w:left="142" w:hanging="142"/>
        <w:rPr>
          <w:rFonts w:ascii="Arial" w:hAnsi="Arial" w:cs="Arial"/>
          <w:sz w:val="28"/>
          <w:szCs w:val="28"/>
        </w:rPr>
      </w:pPr>
      <w:r w:rsidRPr="007E5E2F">
        <w:rPr>
          <w:rFonts w:ascii="Arial" w:hAnsi="Arial" w:cs="Arial"/>
          <w:sz w:val="28"/>
          <w:szCs w:val="28"/>
        </w:rPr>
        <w:t xml:space="preserve">   *</w:t>
      </w:r>
      <w:r w:rsidR="00CF0F4C" w:rsidRPr="007E5E2F">
        <w:rPr>
          <w:rFonts w:ascii="Arial" w:hAnsi="Arial" w:cs="Arial"/>
          <w:sz w:val="28"/>
          <w:szCs w:val="28"/>
        </w:rPr>
        <w:t>Wydział Rozwoju Miasta zwrócił się do GUS w sprawie danych wskaźnikowych za rok 2024. GUS przekazał dane za rok 2024 według dostę</w:t>
      </w:r>
      <w:r w:rsidR="00FC4F20" w:rsidRPr="007E5E2F">
        <w:rPr>
          <w:rFonts w:ascii="Arial" w:hAnsi="Arial" w:cs="Arial"/>
          <w:sz w:val="28"/>
          <w:szCs w:val="28"/>
        </w:rPr>
        <w:t>pności na dzień</w:t>
      </w:r>
      <w:r w:rsidR="00E52827">
        <w:rPr>
          <w:rFonts w:ascii="Arial" w:hAnsi="Arial" w:cs="Arial"/>
          <w:sz w:val="28"/>
          <w:szCs w:val="28"/>
        </w:rPr>
        <w:t xml:space="preserve"> 29.05.2025 r.</w:t>
      </w:r>
    </w:p>
    <w:p w14:paraId="0588E5C5" w14:textId="3EC1E90F" w:rsidR="008201CC" w:rsidRPr="007E5E2F" w:rsidRDefault="00FC4F20" w:rsidP="007E5E2F">
      <w:pPr>
        <w:spacing w:after="0" w:line="240" w:lineRule="auto"/>
        <w:ind w:left="142"/>
        <w:rPr>
          <w:rFonts w:ascii="Arial" w:hAnsi="Arial" w:cs="Arial"/>
          <w:sz w:val="28"/>
          <w:szCs w:val="28"/>
        </w:rPr>
      </w:pPr>
      <w:r w:rsidRPr="007E5E2F">
        <w:rPr>
          <w:rFonts w:ascii="Arial" w:hAnsi="Arial" w:cs="Arial"/>
          <w:sz w:val="28"/>
          <w:szCs w:val="28"/>
        </w:rPr>
        <w:t>**</w:t>
      </w:r>
      <w:r w:rsidR="007F5C6C" w:rsidRPr="007E5E2F">
        <w:rPr>
          <w:rFonts w:ascii="Arial" w:hAnsi="Arial" w:cs="Arial"/>
          <w:sz w:val="28"/>
          <w:szCs w:val="28"/>
        </w:rPr>
        <w:t>średnia wartość z dwóch stacji pomiarowych: stacji „Gniazdowskiego” oraz „Okrzei”</w:t>
      </w:r>
    </w:p>
    <w:p w14:paraId="2178D3BF" w14:textId="75FA5C62" w:rsidR="008E3264" w:rsidRPr="007E5E2F" w:rsidRDefault="008E3264" w:rsidP="007E5E2F">
      <w:pPr>
        <w:pStyle w:val="NormalnyWeb"/>
        <w:rPr>
          <w:rFonts w:ascii="Arial" w:hAnsi="Arial" w:cs="Arial"/>
          <w:sz w:val="28"/>
          <w:szCs w:val="28"/>
        </w:rPr>
      </w:pPr>
    </w:p>
    <w:p w14:paraId="3DFA21BE" w14:textId="74448986" w:rsidR="00426AB2" w:rsidRPr="00AC5152" w:rsidRDefault="00AC5152" w:rsidP="007E5E2F">
      <w:pPr>
        <w:pStyle w:val="Nagwek2"/>
        <w:rPr>
          <w:rFonts w:ascii="Arial" w:hAnsi="Arial" w:cs="Arial"/>
          <w:b/>
          <w:bCs/>
          <w:color w:val="auto"/>
          <w:szCs w:val="28"/>
        </w:rPr>
      </w:pPr>
      <w:bookmarkStart w:id="132" w:name="_Toc199494942"/>
      <w:r w:rsidRPr="00AC5152">
        <w:rPr>
          <w:rFonts w:ascii="Arial" w:hAnsi="Arial" w:cs="Arial"/>
          <w:b/>
          <w:bCs/>
          <w:color w:val="auto"/>
          <w:szCs w:val="28"/>
        </w:rPr>
        <w:lastRenderedPageBreak/>
        <w:t>Miasto kompaktowe</w:t>
      </w:r>
      <w:bookmarkEnd w:id="132"/>
    </w:p>
    <w:p w14:paraId="67463F75" w14:textId="49B132F8" w:rsidR="00426AB2" w:rsidRPr="00AC5152" w:rsidRDefault="00426AB2" w:rsidP="007E5E2F">
      <w:pPr>
        <w:pStyle w:val="Nagwek4"/>
        <w:rPr>
          <w:rFonts w:ascii="Arial" w:hAnsi="Arial" w:cs="Arial"/>
          <w:b/>
          <w:bCs/>
          <w:color w:val="auto"/>
        </w:rPr>
        <w:sectPr w:rsidR="00426AB2" w:rsidRPr="00AC5152" w:rsidSect="005A63DF">
          <w:pgSz w:w="11906" w:h="16838"/>
          <w:pgMar w:top="1417" w:right="1417" w:bottom="1417" w:left="1417" w:header="708" w:footer="708" w:gutter="0"/>
          <w:cols w:space="708"/>
          <w:docGrid w:linePitch="360"/>
        </w:sectPr>
      </w:pPr>
      <w:bookmarkStart w:id="133" w:name="_Toc199494943"/>
      <w:r w:rsidRPr="00AC5152">
        <w:rPr>
          <w:rFonts w:ascii="Arial" w:hAnsi="Arial" w:cs="Arial"/>
          <w:b/>
          <w:bCs/>
          <w:color w:val="auto"/>
        </w:rPr>
        <w:t>Mieszkalnictwo</w:t>
      </w:r>
      <w:bookmarkEnd w:id="133"/>
    </w:p>
    <w:p w14:paraId="3E964BFA" w14:textId="57FD54EB" w:rsidR="00BF5568" w:rsidRPr="007E5E2F" w:rsidRDefault="008F14ED" w:rsidP="007E5E2F">
      <w:pPr>
        <w:spacing w:after="0" w:line="259" w:lineRule="auto"/>
        <w:rPr>
          <w:rFonts w:ascii="Arial" w:eastAsia="Calibri" w:hAnsi="Arial" w:cs="Arial"/>
          <w:bCs/>
          <w:kern w:val="0"/>
          <w:sz w:val="28"/>
          <w:szCs w:val="28"/>
          <w14:ligatures w14:val="none"/>
        </w:rPr>
      </w:pPr>
      <w:r w:rsidRPr="007E5E2F">
        <w:rPr>
          <w:rFonts w:ascii="Arial" w:hAnsi="Arial" w:cs="Arial"/>
          <w:sz w:val="28"/>
          <w:szCs w:val="28"/>
        </w:rPr>
        <w:lastRenderedPageBreak/>
        <w:t xml:space="preserve">Dostęp do zróżnicowanej, adekwatnej do potrzeb, oferty mieszkaniowej to jeden z ważniejszych czynników kształtujących atrakcyjność do zamieszkania. Jest to możliwe dzięki systematycznemu wdrażaniu działań z zakresu zwiększania i różnicowania oferty mieszkaniowej odpowiadającej </w:t>
      </w:r>
      <w:r w:rsidRPr="007E5E2F">
        <w:rPr>
          <w:rFonts w:ascii="Arial" w:hAnsi="Arial" w:cs="Arial"/>
          <w:sz w:val="28"/>
          <w:szCs w:val="28"/>
        </w:rPr>
        <w:br/>
        <w:t>na oczekiwania i możliwości różnych grup użytkowników, a także optymalizacji gospodarowania zasobem lokali mieszkalnych i użytkowych.</w:t>
      </w:r>
    </w:p>
    <w:p w14:paraId="67E7BFAF" w14:textId="77777777" w:rsidR="00AC5152" w:rsidRDefault="00AC5152" w:rsidP="007E5E2F">
      <w:pPr>
        <w:spacing w:after="0" w:line="259" w:lineRule="auto"/>
        <w:contextualSpacing/>
        <w:rPr>
          <w:rFonts w:ascii="Arial" w:eastAsia="Calibri" w:hAnsi="Arial" w:cs="Arial"/>
          <w:bCs/>
          <w:kern w:val="0"/>
          <w:sz w:val="28"/>
          <w:szCs w:val="28"/>
          <w14:ligatures w14:val="none"/>
        </w:rPr>
      </w:pPr>
    </w:p>
    <w:p w14:paraId="5144D071" w14:textId="2CAF9B5B" w:rsidR="00AC5152" w:rsidRPr="00AC5152" w:rsidRDefault="00AC5152" w:rsidP="007E5E2F">
      <w:pPr>
        <w:spacing w:after="0" w:line="259" w:lineRule="auto"/>
        <w:contextualSpacing/>
        <w:rPr>
          <w:rFonts w:ascii="Arial" w:eastAsia="Calibri" w:hAnsi="Arial" w:cs="Arial"/>
          <w:b/>
          <w:kern w:val="0"/>
          <w:sz w:val="28"/>
          <w:szCs w:val="28"/>
          <w14:ligatures w14:val="none"/>
        </w:rPr>
      </w:pPr>
      <w:r w:rsidRPr="00AC5152">
        <w:rPr>
          <w:rFonts w:ascii="Arial" w:eastAsia="Calibri" w:hAnsi="Arial" w:cs="Arial"/>
          <w:b/>
          <w:kern w:val="0"/>
          <w:sz w:val="28"/>
          <w:szCs w:val="28"/>
          <w14:ligatures w14:val="none"/>
        </w:rPr>
        <w:t>Podstawowe dane w zakresie zasobu mieszkaniowego Gminy Miasto Włocławek</w:t>
      </w:r>
    </w:p>
    <w:p w14:paraId="74210647" w14:textId="77777777" w:rsidR="00AC5152" w:rsidRDefault="00AC5152" w:rsidP="007E5E2F">
      <w:pPr>
        <w:spacing w:after="0" w:line="259" w:lineRule="auto"/>
        <w:contextualSpacing/>
        <w:rPr>
          <w:rFonts w:ascii="Arial" w:eastAsia="Calibri" w:hAnsi="Arial" w:cs="Arial"/>
          <w:bCs/>
          <w:kern w:val="0"/>
          <w:sz w:val="28"/>
          <w:szCs w:val="28"/>
          <w14:ligatures w14:val="none"/>
        </w:rPr>
      </w:pPr>
    </w:p>
    <w:p w14:paraId="3D17016F" w14:textId="40B17D4F" w:rsidR="008F14ED" w:rsidRPr="007E5E2F" w:rsidRDefault="008F14ED" w:rsidP="007E5E2F">
      <w:pPr>
        <w:spacing w:after="0" w:line="259" w:lineRule="auto"/>
        <w:contextualSpacing/>
        <w:rPr>
          <w:rFonts w:ascii="Arial" w:eastAsia="Calibri" w:hAnsi="Arial" w:cs="Arial"/>
          <w:bCs/>
          <w:kern w:val="0"/>
          <w:sz w:val="28"/>
          <w:szCs w:val="28"/>
          <w14:ligatures w14:val="none"/>
        </w:rPr>
      </w:pPr>
      <w:r w:rsidRPr="007E5E2F">
        <w:rPr>
          <w:rFonts w:ascii="Arial" w:eastAsia="Calibri" w:hAnsi="Arial" w:cs="Arial"/>
          <w:bCs/>
          <w:kern w:val="0"/>
          <w:sz w:val="28"/>
          <w:szCs w:val="28"/>
          <w14:ligatures w14:val="none"/>
        </w:rPr>
        <w:t xml:space="preserve">Zasób mieszkaniowy i użytkowy (ilość budynków, lokali) oraz powierzchnia nieruchomości należących </w:t>
      </w:r>
      <w:r w:rsidRPr="007E5E2F">
        <w:rPr>
          <w:rFonts w:ascii="Arial" w:eastAsia="Calibri" w:hAnsi="Arial" w:cs="Arial"/>
          <w:bCs/>
          <w:kern w:val="0"/>
          <w:sz w:val="28"/>
          <w:szCs w:val="28"/>
          <w14:ligatures w14:val="none"/>
        </w:rPr>
        <w:br/>
        <w:t>do gminy:</w:t>
      </w:r>
    </w:p>
    <w:p w14:paraId="369ED57E" w14:textId="2D4548EA" w:rsidR="008F14ED" w:rsidRPr="00AC5152" w:rsidRDefault="008F14ED" w:rsidP="007E5E2F">
      <w:pPr>
        <w:numPr>
          <w:ilvl w:val="0"/>
          <w:numId w:val="146"/>
        </w:numPr>
        <w:spacing w:after="0" w:line="259" w:lineRule="auto"/>
        <w:contextualSpacing/>
        <w:rPr>
          <w:rFonts w:ascii="Arial" w:eastAsia="Calibri" w:hAnsi="Arial" w:cs="Arial"/>
          <w:sz w:val="28"/>
          <w:szCs w:val="28"/>
        </w:rPr>
      </w:pPr>
      <w:r w:rsidRPr="00AC5152">
        <w:rPr>
          <w:rFonts w:ascii="Arial" w:eastAsia="Calibri" w:hAnsi="Arial" w:cs="Arial"/>
          <w:sz w:val="28"/>
          <w:szCs w:val="28"/>
        </w:rPr>
        <w:t>4</w:t>
      </w:r>
      <w:r w:rsidR="00E70099" w:rsidRPr="00AC5152">
        <w:rPr>
          <w:rFonts w:ascii="Arial" w:eastAsia="Calibri" w:hAnsi="Arial" w:cs="Arial"/>
          <w:sz w:val="28"/>
          <w:szCs w:val="28"/>
        </w:rPr>
        <w:t xml:space="preserve"> </w:t>
      </w:r>
      <w:r w:rsidRPr="00AC5152">
        <w:rPr>
          <w:rFonts w:ascii="Arial" w:eastAsia="Calibri" w:hAnsi="Arial" w:cs="Arial"/>
          <w:sz w:val="28"/>
          <w:szCs w:val="28"/>
        </w:rPr>
        <w:t>629 lokali mieszkalnych, w tym: 4</w:t>
      </w:r>
      <w:r w:rsidR="00304834" w:rsidRPr="00AC5152">
        <w:rPr>
          <w:rFonts w:ascii="Arial" w:eastAsia="Calibri" w:hAnsi="Arial" w:cs="Arial"/>
          <w:sz w:val="28"/>
          <w:szCs w:val="28"/>
        </w:rPr>
        <w:t xml:space="preserve"> </w:t>
      </w:r>
      <w:r w:rsidRPr="00AC5152">
        <w:rPr>
          <w:rFonts w:ascii="Arial" w:eastAsia="Calibri" w:hAnsi="Arial" w:cs="Arial"/>
          <w:sz w:val="28"/>
          <w:szCs w:val="28"/>
        </w:rPr>
        <w:t>197 lokali administrowanych przez Administrację Zasobów Komunalnych oraz 432 lokali administrowanych przez Miejskie Budownictwo Mieszkaniowe (MBM)</w:t>
      </w:r>
    </w:p>
    <w:p w14:paraId="06711845" w14:textId="77777777" w:rsidR="008F14ED" w:rsidRPr="00AC5152" w:rsidRDefault="008F14ED" w:rsidP="007E5E2F">
      <w:pPr>
        <w:numPr>
          <w:ilvl w:val="0"/>
          <w:numId w:val="146"/>
        </w:numPr>
        <w:spacing w:after="0" w:line="259" w:lineRule="auto"/>
        <w:contextualSpacing/>
        <w:rPr>
          <w:rFonts w:ascii="Arial" w:eastAsia="Calibri" w:hAnsi="Arial" w:cs="Arial"/>
          <w:sz w:val="28"/>
          <w:szCs w:val="28"/>
        </w:rPr>
      </w:pPr>
      <w:r w:rsidRPr="00AC5152">
        <w:rPr>
          <w:rFonts w:ascii="Arial" w:eastAsia="Calibri" w:hAnsi="Arial" w:cs="Arial"/>
          <w:sz w:val="28"/>
          <w:szCs w:val="28"/>
        </w:rPr>
        <w:t xml:space="preserve">277 lokali użytkowych, w tym 119 to lokale pozostałe, czyli garaże, budynki gospodarcze, szopy, </w:t>
      </w:r>
    </w:p>
    <w:p w14:paraId="3BBCCC35" w14:textId="36CF7DFA" w:rsidR="008F14ED" w:rsidRPr="00AC5152" w:rsidRDefault="008F14ED" w:rsidP="007E5E2F">
      <w:pPr>
        <w:numPr>
          <w:ilvl w:val="0"/>
          <w:numId w:val="146"/>
        </w:numPr>
        <w:spacing w:after="0" w:line="259" w:lineRule="auto"/>
        <w:contextualSpacing/>
        <w:rPr>
          <w:rFonts w:ascii="Arial" w:eastAsia="Calibri" w:hAnsi="Arial" w:cs="Arial"/>
          <w:sz w:val="28"/>
          <w:szCs w:val="28"/>
        </w:rPr>
      </w:pPr>
      <w:r w:rsidRPr="00AC5152">
        <w:rPr>
          <w:rFonts w:ascii="Arial" w:eastAsia="Calibri" w:hAnsi="Arial" w:cs="Arial"/>
          <w:sz w:val="28"/>
          <w:szCs w:val="28"/>
        </w:rPr>
        <w:t>601 budynków, w tym administrowanych przez AZK: 442 budynki mieszkalne, 3 budynki użyteczności publicznej, 150 pozostał</w:t>
      </w:r>
      <w:r w:rsidR="00364208" w:rsidRPr="00AC5152">
        <w:rPr>
          <w:rFonts w:ascii="Arial" w:eastAsia="Calibri" w:hAnsi="Arial" w:cs="Arial"/>
          <w:sz w:val="28"/>
          <w:szCs w:val="28"/>
        </w:rPr>
        <w:t>ych</w:t>
      </w:r>
      <w:r w:rsidRPr="00AC5152">
        <w:rPr>
          <w:rFonts w:ascii="Arial" w:eastAsia="Calibri" w:hAnsi="Arial" w:cs="Arial"/>
          <w:sz w:val="28"/>
          <w:szCs w:val="28"/>
        </w:rPr>
        <w:t xml:space="preserve"> oraz 6 administrowanych przez Miejskie Budownictwo Mieszkaniowe,</w:t>
      </w:r>
    </w:p>
    <w:p w14:paraId="54F2EF7C" w14:textId="0BFD693A" w:rsidR="008F14ED" w:rsidRPr="007E5E2F" w:rsidRDefault="008F14ED" w:rsidP="007E5E2F">
      <w:pPr>
        <w:numPr>
          <w:ilvl w:val="0"/>
          <w:numId w:val="146"/>
        </w:numPr>
        <w:spacing w:after="0" w:line="259" w:lineRule="auto"/>
        <w:contextualSpacing/>
        <w:rPr>
          <w:rFonts w:ascii="Arial" w:eastAsia="Calibri" w:hAnsi="Arial" w:cs="Arial"/>
          <w:sz w:val="28"/>
          <w:szCs w:val="28"/>
        </w:rPr>
      </w:pPr>
      <w:r w:rsidRPr="00AC5152">
        <w:rPr>
          <w:rFonts w:ascii="Arial" w:eastAsia="Calibri" w:hAnsi="Arial" w:cs="Arial"/>
          <w:sz w:val="28"/>
          <w:szCs w:val="28"/>
        </w:rPr>
        <w:t>1 065,3882 ha</w:t>
      </w:r>
      <w:r w:rsidRPr="007E5E2F">
        <w:rPr>
          <w:rFonts w:ascii="Arial" w:eastAsia="Calibri" w:hAnsi="Arial" w:cs="Arial"/>
          <w:b/>
          <w:bCs/>
          <w:sz w:val="28"/>
          <w:szCs w:val="28"/>
        </w:rPr>
        <w:t xml:space="preserve"> </w:t>
      </w:r>
      <w:r w:rsidRPr="007E5E2F">
        <w:rPr>
          <w:rFonts w:ascii="Arial" w:eastAsia="Calibri" w:hAnsi="Arial" w:cs="Arial"/>
          <w:sz w:val="28"/>
          <w:szCs w:val="28"/>
        </w:rPr>
        <w:t xml:space="preserve">łączna powierzchnia nieruchomości będących w zasobie nieruchomości Gminy Miasto Włocławek na dzień 31 grudnia 2024 r., w tym grunty zajęte pod Cmentarz Komunalny </w:t>
      </w:r>
      <w:r w:rsidRPr="007E5E2F">
        <w:rPr>
          <w:rFonts w:ascii="Arial" w:eastAsia="Calibri" w:hAnsi="Arial" w:cs="Arial"/>
          <w:sz w:val="28"/>
          <w:szCs w:val="28"/>
        </w:rPr>
        <w:br/>
        <w:t xml:space="preserve">w </w:t>
      </w:r>
      <w:proofErr w:type="spellStart"/>
      <w:r w:rsidRPr="007E5E2F">
        <w:rPr>
          <w:rFonts w:ascii="Arial" w:eastAsia="Calibri" w:hAnsi="Arial" w:cs="Arial"/>
          <w:sz w:val="28"/>
          <w:szCs w:val="28"/>
        </w:rPr>
        <w:t>Pińczacie</w:t>
      </w:r>
      <w:proofErr w:type="spellEnd"/>
      <w:r w:rsidRPr="007E5E2F">
        <w:rPr>
          <w:rFonts w:ascii="Arial" w:eastAsia="Calibri" w:hAnsi="Arial" w:cs="Arial"/>
          <w:sz w:val="28"/>
          <w:szCs w:val="28"/>
        </w:rPr>
        <w:t xml:space="preserve"> (dane z systemu ERGO) </w:t>
      </w:r>
    </w:p>
    <w:p w14:paraId="06DA46E9" w14:textId="77777777" w:rsidR="008F14ED" w:rsidRPr="007E5E2F" w:rsidRDefault="008F14ED" w:rsidP="007E5E2F">
      <w:pPr>
        <w:spacing w:after="0" w:line="259" w:lineRule="auto"/>
        <w:rPr>
          <w:rFonts w:ascii="Arial" w:hAnsi="Arial" w:cs="Arial"/>
          <w:b/>
          <w:bCs/>
          <w:sz w:val="28"/>
          <w:szCs w:val="28"/>
        </w:rPr>
      </w:pPr>
    </w:p>
    <w:p w14:paraId="7EDF0A78" w14:textId="77777777" w:rsidR="008F14ED" w:rsidRPr="007E5E2F" w:rsidRDefault="008F14ED" w:rsidP="007E5E2F">
      <w:pPr>
        <w:spacing w:after="0" w:line="259" w:lineRule="auto"/>
        <w:rPr>
          <w:rFonts w:ascii="Arial" w:hAnsi="Arial" w:cs="Arial"/>
          <w:b/>
          <w:bCs/>
          <w:sz w:val="28"/>
          <w:szCs w:val="28"/>
        </w:rPr>
      </w:pPr>
      <w:r w:rsidRPr="007E5E2F">
        <w:rPr>
          <w:rFonts w:ascii="Arial" w:hAnsi="Arial" w:cs="Arial"/>
          <w:b/>
          <w:bCs/>
          <w:sz w:val="28"/>
          <w:szCs w:val="28"/>
        </w:rPr>
        <w:t>Przydział lokalu z mieszkaniowego zasobu gminy</w:t>
      </w:r>
    </w:p>
    <w:p w14:paraId="4DA195C7" w14:textId="77777777" w:rsidR="008F14ED" w:rsidRPr="007E5E2F" w:rsidRDefault="008F14ED" w:rsidP="007E5E2F">
      <w:pPr>
        <w:spacing w:after="0" w:line="259" w:lineRule="auto"/>
        <w:rPr>
          <w:rFonts w:ascii="Arial" w:hAnsi="Arial" w:cs="Arial"/>
          <w:b/>
          <w:bCs/>
          <w:color w:val="FF0000"/>
          <w:sz w:val="28"/>
          <w:szCs w:val="28"/>
        </w:rPr>
      </w:pPr>
    </w:p>
    <w:p w14:paraId="4AFBDA9E" w14:textId="660A4BC6" w:rsidR="008F14ED" w:rsidRPr="00AC5152" w:rsidRDefault="001C48F8" w:rsidP="007E5E2F">
      <w:pPr>
        <w:pStyle w:val="Legenda"/>
        <w:rPr>
          <w:rFonts w:ascii="Arial" w:hAnsi="Arial" w:cs="Arial"/>
          <w:i w:val="0"/>
          <w:iCs w:val="0"/>
          <w:sz w:val="28"/>
          <w:szCs w:val="28"/>
        </w:rPr>
      </w:pPr>
      <w:bookmarkStart w:id="134" w:name="_Toc199331627"/>
      <w:r w:rsidRPr="00AC5152">
        <w:rPr>
          <w:rFonts w:ascii="Arial" w:hAnsi="Arial" w:cs="Arial"/>
          <w:i w:val="0"/>
          <w:iCs w:val="0"/>
          <w:color w:val="auto"/>
          <w:sz w:val="28"/>
          <w:szCs w:val="28"/>
        </w:rPr>
        <w:t xml:space="preserve">Tabela </w:t>
      </w:r>
      <w:r w:rsidRPr="00AC5152">
        <w:rPr>
          <w:rFonts w:ascii="Arial" w:hAnsi="Arial" w:cs="Arial"/>
          <w:i w:val="0"/>
          <w:iCs w:val="0"/>
          <w:color w:val="auto"/>
          <w:sz w:val="28"/>
          <w:szCs w:val="28"/>
        </w:rPr>
        <w:fldChar w:fldCharType="begin"/>
      </w:r>
      <w:r w:rsidRPr="00AC5152">
        <w:rPr>
          <w:rFonts w:ascii="Arial" w:hAnsi="Arial" w:cs="Arial"/>
          <w:i w:val="0"/>
          <w:iCs w:val="0"/>
          <w:color w:val="auto"/>
          <w:sz w:val="28"/>
          <w:szCs w:val="28"/>
        </w:rPr>
        <w:instrText xml:space="preserve"> SEQ Tabela \* ARABIC </w:instrText>
      </w:r>
      <w:r w:rsidRPr="00AC5152">
        <w:rPr>
          <w:rFonts w:ascii="Arial" w:hAnsi="Arial" w:cs="Arial"/>
          <w:i w:val="0"/>
          <w:iCs w:val="0"/>
          <w:color w:val="auto"/>
          <w:sz w:val="28"/>
          <w:szCs w:val="28"/>
        </w:rPr>
        <w:fldChar w:fldCharType="separate"/>
      </w:r>
      <w:r w:rsidR="007E50D1" w:rsidRPr="00AC5152">
        <w:rPr>
          <w:rFonts w:ascii="Arial" w:hAnsi="Arial" w:cs="Arial"/>
          <w:i w:val="0"/>
          <w:iCs w:val="0"/>
          <w:noProof/>
          <w:color w:val="auto"/>
          <w:sz w:val="28"/>
          <w:szCs w:val="28"/>
        </w:rPr>
        <w:t>18</w:t>
      </w:r>
      <w:r w:rsidRPr="00AC5152">
        <w:rPr>
          <w:rFonts w:ascii="Arial" w:hAnsi="Arial" w:cs="Arial"/>
          <w:i w:val="0"/>
          <w:iCs w:val="0"/>
          <w:color w:val="auto"/>
          <w:sz w:val="28"/>
          <w:szCs w:val="28"/>
        </w:rPr>
        <w:fldChar w:fldCharType="end"/>
      </w:r>
      <w:r w:rsidRPr="00AC5152">
        <w:rPr>
          <w:rFonts w:ascii="Arial" w:hAnsi="Arial" w:cs="Arial"/>
          <w:i w:val="0"/>
          <w:iCs w:val="0"/>
          <w:color w:val="auto"/>
          <w:sz w:val="28"/>
          <w:szCs w:val="28"/>
        </w:rPr>
        <w:t>. Liczba osób oczekujących na najem lokali i liczba wniosków o zamianę mieszkania w 2024 r.</w:t>
      </w:r>
      <w:bookmarkEnd w:id="134"/>
    </w:p>
    <w:tbl>
      <w:tblPr>
        <w:tblStyle w:val="Tabela-Siatka2"/>
        <w:tblW w:w="8964"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704"/>
        <w:gridCol w:w="4260"/>
      </w:tblGrid>
      <w:tr w:rsidR="008F14ED" w:rsidRPr="00AC5152" w14:paraId="020931C4" w14:textId="77777777" w:rsidTr="00AC5152">
        <w:trPr>
          <w:jc w:val="center"/>
        </w:trPr>
        <w:tc>
          <w:tcPr>
            <w:tcW w:w="4704" w:type="dxa"/>
            <w:shd w:val="clear" w:color="auto" w:fill="auto"/>
          </w:tcPr>
          <w:p w14:paraId="3AFECBBF" w14:textId="77777777" w:rsidR="008F14ED" w:rsidRPr="00AC5152" w:rsidRDefault="008F14ED" w:rsidP="007E5E2F">
            <w:pPr>
              <w:widowControl w:val="0"/>
              <w:spacing w:line="276" w:lineRule="auto"/>
              <w:ind w:left="-120"/>
              <w:rPr>
                <w:rFonts w:ascii="Arial" w:hAnsi="Arial" w:cs="Arial"/>
                <w:bCs/>
                <w:sz w:val="28"/>
                <w:szCs w:val="28"/>
              </w:rPr>
            </w:pPr>
          </w:p>
        </w:tc>
        <w:tc>
          <w:tcPr>
            <w:tcW w:w="4260" w:type="dxa"/>
            <w:shd w:val="clear" w:color="auto" w:fill="auto"/>
            <w:hideMark/>
          </w:tcPr>
          <w:p w14:paraId="5BDB2AE3" w14:textId="77777777"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t>2024 r.</w:t>
            </w:r>
          </w:p>
        </w:tc>
      </w:tr>
      <w:tr w:rsidR="009A7D3C" w:rsidRPr="00AC5152" w14:paraId="025D8DA8" w14:textId="77777777" w:rsidTr="00E43EB8">
        <w:trPr>
          <w:jc w:val="center"/>
        </w:trPr>
        <w:tc>
          <w:tcPr>
            <w:tcW w:w="4704" w:type="dxa"/>
            <w:shd w:val="clear" w:color="auto" w:fill="auto"/>
            <w:vAlign w:val="center"/>
            <w:hideMark/>
          </w:tcPr>
          <w:p w14:paraId="35C6E3E0" w14:textId="77777777" w:rsidR="009A7D3C" w:rsidRPr="00AC5152" w:rsidRDefault="009A7D3C" w:rsidP="007E5E2F">
            <w:pPr>
              <w:rPr>
                <w:rFonts w:ascii="Arial" w:hAnsi="Arial" w:cs="Arial"/>
                <w:bCs/>
                <w:sz w:val="28"/>
                <w:szCs w:val="28"/>
              </w:rPr>
            </w:pPr>
          </w:p>
        </w:tc>
        <w:tc>
          <w:tcPr>
            <w:tcW w:w="4260" w:type="dxa"/>
            <w:shd w:val="clear" w:color="auto" w:fill="auto"/>
            <w:hideMark/>
          </w:tcPr>
          <w:p w14:paraId="544F130E" w14:textId="77777777" w:rsidR="009A7D3C" w:rsidRPr="00AC5152" w:rsidRDefault="009A7D3C" w:rsidP="007E5E2F">
            <w:pPr>
              <w:widowControl w:val="0"/>
              <w:spacing w:line="276" w:lineRule="auto"/>
              <w:rPr>
                <w:rFonts w:ascii="Arial" w:hAnsi="Arial" w:cs="Arial"/>
                <w:bCs/>
                <w:sz w:val="28"/>
                <w:szCs w:val="28"/>
              </w:rPr>
            </w:pPr>
            <w:r w:rsidRPr="00AC5152">
              <w:rPr>
                <w:rFonts w:ascii="Arial" w:hAnsi="Arial" w:cs="Arial"/>
                <w:bCs/>
                <w:sz w:val="28"/>
                <w:szCs w:val="28"/>
              </w:rPr>
              <w:t>socjalna</w:t>
            </w:r>
          </w:p>
          <w:p w14:paraId="4A56E35F" w14:textId="55345934" w:rsidR="009A7D3C" w:rsidRPr="00AC5152" w:rsidRDefault="009A7D3C" w:rsidP="007E5E2F">
            <w:pPr>
              <w:widowControl w:val="0"/>
              <w:spacing w:line="276" w:lineRule="auto"/>
              <w:rPr>
                <w:rFonts w:ascii="Arial" w:hAnsi="Arial" w:cs="Arial"/>
                <w:bCs/>
                <w:sz w:val="28"/>
                <w:szCs w:val="28"/>
              </w:rPr>
            </w:pPr>
            <w:r w:rsidRPr="00AC5152">
              <w:rPr>
                <w:rFonts w:ascii="Arial" w:hAnsi="Arial" w:cs="Arial"/>
                <w:bCs/>
                <w:sz w:val="28"/>
                <w:szCs w:val="28"/>
              </w:rPr>
              <w:t>mieszkaniowa</w:t>
            </w:r>
          </w:p>
        </w:tc>
      </w:tr>
      <w:tr w:rsidR="008F14ED" w:rsidRPr="00AC5152" w14:paraId="3ECEA62C" w14:textId="77777777" w:rsidTr="00AC5152">
        <w:trPr>
          <w:jc w:val="center"/>
        </w:trPr>
        <w:tc>
          <w:tcPr>
            <w:tcW w:w="4704" w:type="dxa"/>
            <w:shd w:val="clear" w:color="auto" w:fill="auto"/>
            <w:hideMark/>
          </w:tcPr>
          <w:p w14:paraId="5A1006D9" w14:textId="77777777"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t xml:space="preserve">Liczba osób, które złożyły wniosek o przydział lokalu z </w:t>
            </w:r>
            <w:r w:rsidRPr="00AC5152">
              <w:rPr>
                <w:rFonts w:ascii="Arial" w:hAnsi="Arial" w:cs="Arial"/>
                <w:bCs/>
                <w:sz w:val="28"/>
                <w:szCs w:val="28"/>
              </w:rPr>
              <w:lastRenderedPageBreak/>
              <w:t>mieszkaniowego zasobu gminy - ogółem</w:t>
            </w:r>
          </w:p>
        </w:tc>
        <w:tc>
          <w:tcPr>
            <w:tcW w:w="4260" w:type="dxa"/>
            <w:shd w:val="clear" w:color="auto" w:fill="auto"/>
            <w:vAlign w:val="center"/>
            <w:hideMark/>
          </w:tcPr>
          <w:p w14:paraId="33E3A21B" w14:textId="77777777"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lastRenderedPageBreak/>
              <w:t>370</w:t>
            </w:r>
          </w:p>
        </w:tc>
      </w:tr>
      <w:tr w:rsidR="009A7D3C" w:rsidRPr="00AC5152" w14:paraId="205C85C4" w14:textId="77777777" w:rsidTr="00197FEE">
        <w:trPr>
          <w:jc w:val="center"/>
        </w:trPr>
        <w:tc>
          <w:tcPr>
            <w:tcW w:w="4704" w:type="dxa"/>
            <w:shd w:val="clear" w:color="auto" w:fill="auto"/>
            <w:hideMark/>
          </w:tcPr>
          <w:p w14:paraId="18C9C0F3" w14:textId="77777777" w:rsidR="009A7D3C" w:rsidRPr="00AC5152" w:rsidRDefault="009A7D3C" w:rsidP="007E5E2F">
            <w:pPr>
              <w:widowControl w:val="0"/>
              <w:spacing w:line="276" w:lineRule="auto"/>
              <w:rPr>
                <w:rFonts w:ascii="Arial" w:hAnsi="Arial" w:cs="Arial"/>
                <w:bCs/>
                <w:sz w:val="28"/>
                <w:szCs w:val="28"/>
              </w:rPr>
            </w:pPr>
            <w:r w:rsidRPr="00AC5152">
              <w:rPr>
                <w:rFonts w:ascii="Arial" w:hAnsi="Arial" w:cs="Arial"/>
                <w:bCs/>
                <w:sz w:val="28"/>
                <w:szCs w:val="28"/>
              </w:rPr>
              <w:t>Liczba osób ujętych na ostatecznej liście wniosek o przydział lokalu z mieszkaniowego zasobu gminy</w:t>
            </w:r>
          </w:p>
        </w:tc>
        <w:tc>
          <w:tcPr>
            <w:tcW w:w="4260" w:type="dxa"/>
            <w:shd w:val="clear" w:color="auto" w:fill="auto"/>
            <w:vAlign w:val="center"/>
            <w:hideMark/>
          </w:tcPr>
          <w:p w14:paraId="5CED0272" w14:textId="77777777" w:rsidR="009A7D3C" w:rsidRPr="00AC5152" w:rsidRDefault="009A7D3C" w:rsidP="007E5E2F">
            <w:pPr>
              <w:widowControl w:val="0"/>
              <w:spacing w:line="276" w:lineRule="auto"/>
              <w:rPr>
                <w:rFonts w:ascii="Arial" w:hAnsi="Arial" w:cs="Arial"/>
                <w:bCs/>
                <w:sz w:val="28"/>
                <w:szCs w:val="28"/>
              </w:rPr>
            </w:pPr>
            <w:r w:rsidRPr="00AC5152">
              <w:rPr>
                <w:rFonts w:ascii="Arial" w:hAnsi="Arial" w:cs="Arial"/>
                <w:bCs/>
                <w:sz w:val="28"/>
                <w:szCs w:val="28"/>
              </w:rPr>
              <w:t>50</w:t>
            </w:r>
          </w:p>
          <w:p w14:paraId="726824E6" w14:textId="34C74D4B" w:rsidR="009A7D3C" w:rsidRPr="00AC5152" w:rsidRDefault="009A7D3C" w:rsidP="007E5E2F">
            <w:pPr>
              <w:widowControl w:val="0"/>
              <w:spacing w:line="276" w:lineRule="auto"/>
              <w:rPr>
                <w:rFonts w:ascii="Arial" w:hAnsi="Arial" w:cs="Arial"/>
                <w:bCs/>
                <w:sz w:val="28"/>
                <w:szCs w:val="28"/>
              </w:rPr>
            </w:pPr>
            <w:r w:rsidRPr="00AC5152">
              <w:rPr>
                <w:rFonts w:ascii="Arial" w:hAnsi="Arial" w:cs="Arial"/>
                <w:bCs/>
                <w:sz w:val="28"/>
                <w:szCs w:val="28"/>
              </w:rPr>
              <w:t>53</w:t>
            </w:r>
          </w:p>
        </w:tc>
      </w:tr>
      <w:tr w:rsidR="008F14ED" w:rsidRPr="00AC5152" w14:paraId="747EE00E" w14:textId="77777777" w:rsidTr="00AC5152">
        <w:trPr>
          <w:jc w:val="center"/>
        </w:trPr>
        <w:tc>
          <w:tcPr>
            <w:tcW w:w="4704" w:type="dxa"/>
            <w:shd w:val="clear" w:color="auto" w:fill="auto"/>
            <w:hideMark/>
          </w:tcPr>
          <w:p w14:paraId="18846D92" w14:textId="77777777"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t>Liczba wniosków o zamianę mieszkania</w:t>
            </w:r>
          </w:p>
        </w:tc>
        <w:tc>
          <w:tcPr>
            <w:tcW w:w="4260" w:type="dxa"/>
            <w:shd w:val="clear" w:color="auto" w:fill="auto"/>
            <w:vAlign w:val="center"/>
            <w:hideMark/>
          </w:tcPr>
          <w:p w14:paraId="2B6C4AD0" w14:textId="2F1A7E08"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t>69</w:t>
            </w:r>
            <w:r w:rsidR="00304834" w:rsidRPr="00AC5152">
              <w:rPr>
                <w:rFonts w:ascii="Arial" w:hAnsi="Arial" w:cs="Arial"/>
                <w:bCs/>
                <w:sz w:val="28"/>
                <w:szCs w:val="28"/>
              </w:rPr>
              <w:t xml:space="preserve">, </w:t>
            </w:r>
            <w:r w:rsidRPr="00AC5152">
              <w:rPr>
                <w:rFonts w:ascii="Arial" w:hAnsi="Arial" w:cs="Arial"/>
                <w:bCs/>
                <w:sz w:val="28"/>
                <w:szCs w:val="28"/>
              </w:rPr>
              <w:t xml:space="preserve">w tym zrealizowano 14 </w:t>
            </w:r>
          </w:p>
        </w:tc>
      </w:tr>
      <w:tr w:rsidR="008F14ED" w:rsidRPr="00AC5152" w14:paraId="0C1E84BF" w14:textId="77777777" w:rsidTr="00AC5152">
        <w:tblPrEx>
          <w:jc w:val="left"/>
        </w:tblPrEx>
        <w:tc>
          <w:tcPr>
            <w:tcW w:w="4704" w:type="dxa"/>
            <w:shd w:val="clear" w:color="auto" w:fill="auto"/>
            <w:hideMark/>
          </w:tcPr>
          <w:p w14:paraId="426678C4" w14:textId="77777777"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t>Liczba wniosków o przydział lokalu mieszkalnego do remontu we własnym zakresie</w:t>
            </w:r>
          </w:p>
        </w:tc>
        <w:tc>
          <w:tcPr>
            <w:tcW w:w="4260" w:type="dxa"/>
            <w:shd w:val="clear" w:color="auto" w:fill="auto"/>
            <w:hideMark/>
          </w:tcPr>
          <w:p w14:paraId="7033BE75" w14:textId="71CFB069"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t>43</w:t>
            </w:r>
            <w:r w:rsidR="00304834" w:rsidRPr="00AC5152">
              <w:rPr>
                <w:rFonts w:ascii="Arial" w:hAnsi="Arial" w:cs="Arial"/>
                <w:bCs/>
                <w:sz w:val="28"/>
                <w:szCs w:val="28"/>
              </w:rPr>
              <w:t xml:space="preserve">, </w:t>
            </w:r>
            <w:r w:rsidRPr="00AC5152">
              <w:rPr>
                <w:rFonts w:ascii="Arial" w:hAnsi="Arial" w:cs="Arial"/>
                <w:bCs/>
                <w:sz w:val="28"/>
                <w:szCs w:val="28"/>
              </w:rPr>
              <w:t xml:space="preserve">przydzielono 7 lokali </w:t>
            </w:r>
          </w:p>
        </w:tc>
      </w:tr>
      <w:tr w:rsidR="008F14ED" w:rsidRPr="00AC5152" w14:paraId="335995F3" w14:textId="77777777" w:rsidTr="00AC5152">
        <w:tblPrEx>
          <w:jc w:val="left"/>
        </w:tblPrEx>
        <w:tc>
          <w:tcPr>
            <w:tcW w:w="4704" w:type="dxa"/>
            <w:shd w:val="clear" w:color="auto" w:fill="auto"/>
            <w:hideMark/>
          </w:tcPr>
          <w:p w14:paraId="09D738C8" w14:textId="77777777"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t>Liczba przydziałów lokalu mieszkalnego w nowo wybudowanych budynkach przy ul. Celulozowej</w:t>
            </w:r>
          </w:p>
        </w:tc>
        <w:tc>
          <w:tcPr>
            <w:tcW w:w="4260" w:type="dxa"/>
            <w:shd w:val="clear" w:color="auto" w:fill="auto"/>
            <w:hideMark/>
          </w:tcPr>
          <w:p w14:paraId="20A9F646" w14:textId="51DC8897" w:rsidR="008F14ED" w:rsidRPr="00AC5152" w:rsidRDefault="008F14ED" w:rsidP="007E5E2F">
            <w:pPr>
              <w:widowControl w:val="0"/>
              <w:spacing w:line="276" w:lineRule="auto"/>
              <w:rPr>
                <w:rFonts w:ascii="Arial" w:hAnsi="Arial" w:cs="Arial"/>
                <w:bCs/>
                <w:sz w:val="28"/>
                <w:szCs w:val="28"/>
              </w:rPr>
            </w:pPr>
            <w:r w:rsidRPr="00AC5152">
              <w:rPr>
                <w:rFonts w:ascii="Arial" w:hAnsi="Arial" w:cs="Arial"/>
                <w:bCs/>
                <w:sz w:val="28"/>
                <w:szCs w:val="28"/>
              </w:rPr>
              <w:t>144 przydział</w:t>
            </w:r>
            <w:r w:rsidR="00304834" w:rsidRPr="00AC5152">
              <w:rPr>
                <w:rFonts w:ascii="Arial" w:hAnsi="Arial" w:cs="Arial"/>
                <w:bCs/>
                <w:sz w:val="28"/>
                <w:szCs w:val="28"/>
              </w:rPr>
              <w:t>y</w:t>
            </w:r>
            <w:r w:rsidRPr="00AC5152">
              <w:rPr>
                <w:rFonts w:ascii="Arial" w:hAnsi="Arial" w:cs="Arial"/>
                <w:bCs/>
                <w:sz w:val="28"/>
                <w:szCs w:val="28"/>
              </w:rPr>
              <w:t xml:space="preserve"> lokali w 2024 r. </w:t>
            </w:r>
          </w:p>
        </w:tc>
      </w:tr>
    </w:tbl>
    <w:p w14:paraId="0EDA5FCD" w14:textId="77777777" w:rsidR="008F14ED" w:rsidRPr="00AC5152" w:rsidRDefault="008F14ED" w:rsidP="007E5E2F">
      <w:pPr>
        <w:spacing w:after="0" w:line="259" w:lineRule="auto"/>
        <w:rPr>
          <w:rFonts w:ascii="Arial" w:hAnsi="Arial" w:cs="Arial"/>
          <w:sz w:val="28"/>
          <w:szCs w:val="28"/>
        </w:rPr>
      </w:pPr>
      <w:r w:rsidRPr="00AC5152">
        <w:rPr>
          <w:rFonts w:ascii="Arial" w:hAnsi="Arial" w:cs="Arial"/>
          <w:sz w:val="28"/>
          <w:szCs w:val="28"/>
        </w:rPr>
        <w:t>Opracowanie: Wydział Rozwoju Miasta na podstawie informacji z Wydziału Gospodarowania Mieniem Komunalnym</w:t>
      </w:r>
    </w:p>
    <w:p w14:paraId="6A99EAC0" w14:textId="77777777" w:rsidR="008F14ED" w:rsidRPr="007E5E2F" w:rsidRDefault="008F14ED" w:rsidP="007E5E2F">
      <w:pPr>
        <w:spacing w:after="0" w:line="259" w:lineRule="auto"/>
        <w:rPr>
          <w:rFonts w:ascii="Arial" w:hAnsi="Arial" w:cs="Arial"/>
          <w:color w:val="FF0000"/>
          <w:sz w:val="28"/>
          <w:szCs w:val="28"/>
        </w:rPr>
      </w:pPr>
    </w:p>
    <w:p w14:paraId="2DCFB931" w14:textId="424AA4EC"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W 2024 r</w:t>
      </w:r>
      <w:r w:rsidR="00364208" w:rsidRPr="007E5E2F">
        <w:rPr>
          <w:rFonts w:ascii="Arial" w:hAnsi="Arial" w:cs="Arial"/>
          <w:sz w:val="28"/>
          <w:szCs w:val="28"/>
        </w:rPr>
        <w:t>.</w:t>
      </w:r>
      <w:r w:rsidRPr="007E5E2F">
        <w:rPr>
          <w:rFonts w:ascii="Arial" w:hAnsi="Arial" w:cs="Arial"/>
          <w:sz w:val="28"/>
          <w:szCs w:val="28"/>
        </w:rPr>
        <w:t xml:space="preserve"> zakończono II etap inwestycji przy ul. Celulozowej, zasiedlono 142 lokale, do których nabór wniosków odbył się w 2023 r., zgodnie z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r LX/25/2023 Rady Miasta Włocławek z dnia 28 lutego 2023 r. w sprawie określenia terminu naboru i miejsca składania oraz trybu rozpatrywania i załatwiania wniosków o najem lokali mieszkalnych w budynkach przy ulicy Celulozowej w 2023</w:t>
      </w:r>
      <w:r w:rsidR="00331396" w:rsidRPr="007E5E2F">
        <w:rPr>
          <w:rFonts w:ascii="Arial" w:hAnsi="Arial" w:cs="Arial"/>
          <w:sz w:val="28"/>
          <w:szCs w:val="28"/>
        </w:rPr>
        <w:t xml:space="preserve"> r.</w:t>
      </w:r>
      <w:r w:rsidRPr="007E5E2F">
        <w:rPr>
          <w:rFonts w:ascii="Arial" w:hAnsi="Arial" w:cs="Arial"/>
          <w:sz w:val="28"/>
          <w:szCs w:val="28"/>
        </w:rPr>
        <w:t xml:space="preserve"> (Dz. U. Woj. Kujawsko-Pomorskiego z 2023 r. poz. 1733)</w:t>
      </w:r>
      <w:r w:rsidR="00A47935" w:rsidRPr="007E5E2F">
        <w:rPr>
          <w:rFonts w:ascii="Arial" w:hAnsi="Arial" w:cs="Arial"/>
          <w:sz w:val="28"/>
          <w:szCs w:val="28"/>
        </w:rPr>
        <w:t>, 2 lokale zostały przekazane Wojewódzkiemu Szpitalowi Specjalistycznemu we Włocławku, zgodnie ze złożonym wnioskiem, do najmu związanego ze stosunkiem pracy.</w:t>
      </w:r>
      <w:r w:rsidRPr="007E5E2F">
        <w:rPr>
          <w:rFonts w:ascii="Arial" w:hAnsi="Arial" w:cs="Arial"/>
          <w:sz w:val="28"/>
          <w:szCs w:val="28"/>
        </w:rPr>
        <w:t xml:space="preserve"> </w:t>
      </w:r>
    </w:p>
    <w:p w14:paraId="4B7432FE" w14:textId="2AB6C5F8"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Podczas prac związanych z weryfikacją wniosków o przydział lokali opierano się na następujących aktach prawa miejscowego:</w:t>
      </w:r>
    </w:p>
    <w:p w14:paraId="43D50B6C" w14:textId="100594FB" w:rsidR="008F14ED" w:rsidRPr="007E5E2F" w:rsidRDefault="008F14ED" w:rsidP="00FE444D">
      <w:pPr>
        <w:numPr>
          <w:ilvl w:val="0"/>
          <w:numId w:val="150"/>
        </w:numPr>
        <w:spacing w:after="0" w:line="259" w:lineRule="auto"/>
        <w:contextualSpacing/>
        <w:rPr>
          <w:rFonts w:ascii="Arial" w:hAnsi="Arial" w:cs="Arial"/>
          <w:sz w:val="28"/>
          <w:szCs w:val="28"/>
        </w:rPr>
      </w:pPr>
      <w:r w:rsidRPr="007E5E2F">
        <w:rPr>
          <w:rFonts w:ascii="Arial" w:hAnsi="Arial" w:cs="Arial"/>
          <w:sz w:val="28"/>
          <w:szCs w:val="28"/>
        </w:rPr>
        <w:t xml:space="preserve">Uchwała </w:t>
      </w:r>
      <w:r w:rsidR="00941CDF" w:rsidRPr="007E5E2F">
        <w:rPr>
          <w:rFonts w:ascii="Arial" w:hAnsi="Arial" w:cs="Arial"/>
          <w:sz w:val="28"/>
          <w:szCs w:val="28"/>
        </w:rPr>
        <w:t>N</w:t>
      </w:r>
      <w:r w:rsidRPr="007E5E2F">
        <w:rPr>
          <w:rFonts w:ascii="Arial" w:hAnsi="Arial" w:cs="Arial"/>
          <w:sz w:val="28"/>
          <w:szCs w:val="28"/>
        </w:rPr>
        <w:t>r XXXII/41/2021 Rady Miasta Włocławek z dnia 20 kwietnia 2021 r. w sprawie zasad wynajmowania lokali mieszkalnych wchodzących w skład mieszkaniowego zasobu Gminy Miasto Włocławek zmienion</w:t>
      </w:r>
      <w:r w:rsidR="000F1A46" w:rsidRPr="007E5E2F">
        <w:rPr>
          <w:rFonts w:ascii="Arial" w:hAnsi="Arial" w:cs="Arial"/>
          <w:sz w:val="28"/>
          <w:szCs w:val="28"/>
        </w:rPr>
        <w:t xml:space="preserve">a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r LXIV/77/2023 Rady Miasta Włocławek z dnia 30 maja 2023 r. oraz zmienion</w:t>
      </w:r>
      <w:r w:rsidR="000F1A46" w:rsidRPr="007E5E2F">
        <w:rPr>
          <w:rFonts w:ascii="Arial" w:hAnsi="Arial" w:cs="Arial"/>
          <w:sz w:val="28"/>
          <w:szCs w:val="28"/>
        </w:rPr>
        <w:t>a</w:t>
      </w:r>
      <w:r w:rsidRPr="007E5E2F">
        <w:rPr>
          <w:rFonts w:ascii="Arial" w:hAnsi="Arial" w:cs="Arial"/>
          <w:sz w:val="28"/>
          <w:szCs w:val="28"/>
        </w:rPr>
        <w:t xml:space="preserve">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r LXIX/152/2023 Rady Miasta Włocławek z dnia 28 listopada 2023 r., zmienion</w:t>
      </w:r>
      <w:r w:rsidR="000F1A46" w:rsidRPr="007E5E2F">
        <w:rPr>
          <w:rFonts w:ascii="Arial" w:hAnsi="Arial" w:cs="Arial"/>
          <w:sz w:val="28"/>
          <w:szCs w:val="28"/>
        </w:rPr>
        <w:t>a</w:t>
      </w:r>
      <w:r w:rsidRPr="007E5E2F">
        <w:rPr>
          <w:rFonts w:ascii="Arial" w:hAnsi="Arial" w:cs="Arial"/>
          <w:sz w:val="28"/>
          <w:szCs w:val="28"/>
        </w:rPr>
        <w:t xml:space="preserve">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r LXXIII/33/2024 Rady Miasta Włocławek z dnia 26 marca 2024 r., zmienion</w:t>
      </w:r>
      <w:r w:rsidR="000F1A46" w:rsidRPr="007E5E2F">
        <w:rPr>
          <w:rFonts w:ascii="Arial" w:hAnsi="Arial" w:cs="Arial"/>
          <w:sz w:val="28"/>
          <w:szCs w:val="28"/>
        </w:rPr>
        <w:t>a</w:t>
      </w:r>
      <w:r w:rsidRPr="007E5E2F">
        <w:rPr>
          <w:rFonts w:ascii="Arial" w:hAnsi="Arial" w:cs="Arial"/>
          <w:sz w:val="28"/>
          <w:szCs w:val="28"/>
        </w:rPr>
        <w:t xml:space="preserve">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r III/17/2024 Rady Miasta Włocławek z dnia 28 maja 2024 r. (Dz. Urz. Woj. Kuj.- Pom. z 2024 r. poz. 5030).</w:t>
      </w:r>
    </w:p>
    <w:p w14:paraId="5F23FD35" w14:textId="414ADF16"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lastRenderedPageBreak/>
        <w:t xml:space="preserve">Wynikiem realizacji postanowień zapisów ww. uchwały w 2024 r. były następujące akty prawa miejscowego: </w:t>
      </w:r>
    </w:p>
    <w:p w14:paraId="02B5C555" w14:textId="4439AC29" w:rsidR="008F14ED" w:rsidRPr="007E5E2F" w:rsidRDefault="008F14ED" w:rsidP="00FE444D">
      <w:pPr>
        <w:numPr>
          <w:ilvl w:val="0"/>
          <w:numId w:val="151"/>
        </w:numPr>
        <w:spacing w:after="0" w:line="259" w:lineRule="auto"/>
        <w:contextualSpacing/>
        <w:rPr>
          <w:rFonts w:ascii="Arial" w:hAnsi="Arial" w:cs="Arial"/>
          <w:sz w:val="28"/>
          <w:szCs w:val="28"/>
        </w:rPr>
      </w:pPr>
      <w:r w:rsidRPr="007E5E2F">
        <w:rPr>
          <w:rFonts w:ascii="Arial" w:hAnsi="Arial" w:cs="Arial"/>
          <w:sz w:val="28"/>
          <w:szCs w:val="28"/>
        </w:rPr>
        <w:t xml:space="preserve">Zarządzenie </w:t>
      </w:r>
      <w:r w:rsidR="00941CDF" w:rsidRPr="007E5E2F">
        <w:rPr>
          <w:rFonts w:ascii="Arial" w:hAnsi="Arial" w:cs="Arial"/>
          <w:sz w:val="28"/>
          <w:szCs w:val="28"/>
        </w:rPr>
        <w:t>N</w:t>
      </w:r>
      <w:r w:rsidRPr="007E5E2F">
        <w:rPr>
          <w:rFonts w:ascii="Arial" w:hAnsi="Arial" w:cs="Arial"/>
          <w:sz w:val="28"/>
          <w:szCs w:val="28"/>
        </w:rPr>
        <w:t xml:space="preserve">r 57/2024 Prezydenta Miasta Włocławek z dnia 12 lutego 2024 oraz </w:t>
      </w:r>
      <w:r w:rsidR="00941CDF" w:rsidRPr="007E5E2F">
        <w:rPr>
          <w:rFonts w:ascii="Arial" w:hAnsi="Arial" w:cs="Arial"/>
          <w:sz w:val="28"/>
          <w:szCs w:val="28"/>
        </w:rPr>
        <w:t>Z</w:t>
      </w:r>
      <w:r w:rsidRPr="007E5E2F">
        <w:rPr>
          <w:rFonts w:ascii="Arial" w:hAnsi="Arial" w:cs="Arial"/>
          <w:sz w:val="28"/>
          <w:szCs w:val="28"/>
        </w:rPr>
        <w:t xml:space="preserve">arządzenie </w:t>
      </w:r>
      <w:r w:rsidR="00941CDF" w:rsidRPr="007E5E2F">
        <w:rPr>
          <w:rFonts w:ascii="Arial" w:hAnsi="Arial" w:cs="Arial"/>
          <w:sz w:val="28"/>
          <w:szCs w:val="28"/>
        </w:rPr>
        <w:t>N</w:t>
      </w:r>
      <w:r w:rsidRPr="007E5E2F">
        <w:rPr>
          <w:rFonts w:ascii="Arial" w:hAnsi="Arial" w:cs="Arial"/>
          <w:sz w:val="28"/>
          <w:szCs w:val="28"/>
        </w:rPr>
        <w:t>r 400/2024 Prezydenta Miasta Włocławek z dnia 2 października 2024 r. w sprawie ogłoszenia wykazu i określenia wzoru wniosku o przydział lokali przeznaczonych do remontu we własnym zakresie wchodzących w skład mieszkaniowego zasobu Gminy Miasto Włocławek, których konsekwencją było podpisanie 7 umów najmu lokalu, z wykonaniem remontu przez przyszłego najemcę</w:t>
      </w:r>
    </w:p>
    <w:p w14:paraId="125FF0A6" w14:textId="77777777"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oraz</w:t>
      </w:r>
    </w:p>
    <w:p w14:paraId="059FCE94" w14:textId="3878AB14" w:rsidR="008F14ED" w:rsidRPr="007E5E2F" w:rsidRDefault="008F14ED" w:rsidP="00FE444D">
      <w:pPr>
        <w:numPr>
          <w:ilvl w:val="0"/>
          <w:numId w:val="151"/>
        </w:numPr>
        <w:spacing w:after="0" w:line="259" w:lineRule="auto"/>
        <w:contextualSpacing/>
        <w:rPr>
          <w:rFonts w:ascii="Arial" w:hAnsi="Arial" w:cs="Arial"/>
          <w:sz w:val="28"/>
          <w:szCs w:val="28"/>
        </w:rPr>
      </w:pPr>
      <w:r w:rsidRPr="007E5E2F">
        <w:rPr>
          <w:rFonts w:ascii="Arial" w:hAnsi="Arial" w:cs="Arial"/>
          <w:sz w:val="28"/>
          <w:szCs w:val="28"/>
        </w:rPr>
        <w:t xml:space="preserve">Uchwała </w:t>
      </w:r>
      <w:r w:rsidR="00941CDF" w:rsidRPr="007E5E2F">
        <w:rPr>
          <w:rFonts w:ascii="Arial" w:hAnsi="Arial" w:cs="Arial"/>
          <w:sz w:val="28"/>
          <w:szCs w:val="28"/>
        </w:rPr>
        <w:t>N</w:t>
      </w:r>
      <w:r w:rsidRPr="007E5E2F">
        <w:rPr>
          <w:rFonts w:ascii="Arial" w:hAnsi="Arial" w:cs="Arial"/>
          <w:sz w:val="28"/>
          <w:szCs w:val="28"/>
        </w:rPr>
        <w:t xml:space="preserve">r LXXI/183/2023 Rady Miasta Włocławek z dnia 28 grudnia 2023 r. w sprawie określenia terminu naboru i miejsca składania oraz trybu rozpatrywania i załatwiania wniosków </w:t>
      </w:r>
      <w:r w:rsidRPr="007E5E2F">
        <w:rPr>
          <w:rFonts w:ascii="Arial" w:hAnsi="Arial" w:cs="Arial"/>
          <w:sz w:val="28"/>
          <w:szCs w:val="28"/>
        </w:rPr>
        <w:br/>
        <w:t xml:space="preserve">o najem lokali mieszkalnych dla uzdolnionych absolwentów szkół technicznych oraz uzdolnionych absolwentów kierunków technicznych uczelni wyższych w budynku zrewitalizowanym przy ulicy 3 Maja 18,  zmienionej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 xml:space="preserve">r LXXIV/46/2024 Rady Miasta Włocławek z dnia 23 kwietnia 2024 r. oraz zmienionej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r V/32/2024 Rady Miasta Włocławek z dnia 25  czerwca 2024 r. (Dz. Urz. Woj. Kuj.- Pom. z 2024 r. poz. 370, poz. 2987, poz. 4142),</w:t>
      </w:r>
    </w:p>
    <w:p w14:paraId="5EC4A5B5" w14:textId="7DDC41F0" w:rsidR="008F14ED" w:rsidRPr="007E5E2F" w:rsidRDefault="008F14ED" w:rsidP="00FE444D">
      <w:pPr>
        <w:numPr>
          <w:ilvl w:val="0"/>
          <w:numId w:val="151"/>
        </w:numPr>
        <w:spacing w:after="0" w:line="259" w:lineRule="auto"/>
        <w:contextualSpacing/>
        <w:rPr>
          <w:rFonts w:ascii="Arial" w:hAnsi="Arial" w:cs="Arial"/>
          <w:sz w:val="28"/>
          <w:szCs w:val="28"/>
        </w:rPr>
      </w:pPr>
      <w:r w:rsidRPr="007E5E2F">
        <w:rPr>
          <w:rFonts w:ascii="Arial" w:hAnsi="Arial" w:cs="Arial"/>
          <w:sz w:val="28"/>
          <w:szCs w:val="28"/>
        </w:rPr>
        <w:t xml:space="preserve">Zarządzenie </w:t>
      </w:r>
      <w:r w:rsidR="00941CDF" w:rsidRPr="007E5E2F">
        <w:rPr>
          <w:rFonts w:ascii="Arial" w:hAnsi="Arial" w:cs="Arial"/>
          <w:sz w:val="28"/>
          <w:szCs w:val="28"/>
        </w:rPr>
        <w:t>N</w:t>
      </w:r>
      <w:r w:rsidRPr="007E5E2F">
        <w:rPr>
          <w:rFonts w:ascii="Arial" w:hAnsi="Arial" w:cs="Arial"/>
          <w:sz w:val="28"/>
          <w:szCs w:val="28"/>
        </w:rPr>
        <w:t>r 314/2024 Prezydenta Miasta Włocławek z dnia 16 lipca 2024 r. w sprawie warunków zawierania umowy najmu lokalu mieszkalnego z uzdolnionym absolwentem szkoły technicznej oraz uzdolnionym absolwentem kierunku technicznego uczelni wyższej.</w:t>
      </w:r>
    </w:p>
    <w:p w14:paraId="43F4935F" w14:textId="77777777" w:rsidR="000F1A46" w:rsidRPr="007E5E2F" w:rsidRDefault="000F1A46" w:rsidP="007E5E2F">
      <w:pPr>
        <w:pStyle w:val="Legenda"/>
        <w:rPr>
          <w:rFonts w:ascii="Arial" w:hAnsi="Arial" w:cs="Arial"/>
          <w:color w:val="auto"/>
          <w:sz w:val="28"/>
          <w:szCs w:val="28"/>
        </w:rPr>
      </w:pPr>
    </w:p>
    <w:p w14:paraId="1A766824" w14:textId="0D449B56" w:rsidR="008F14ED" w:rsidRPr="0007479E" w:rsidRDefault="00B83BA6" w:rsidP="007E5E2F">
      <w:pPr>
        <w:pStyle w:val="Legenda"/>
        <w:rPr>
          <w:rFonts w:ascii="Arial" w:hAnsi="Arial" w:cs="Arial"/>
          <w:i w:val="0"/>
          <w:iCs w:val="0"/>
          <w:sz w:val="28"/>
          <w:szCs w:val="28"/>
        </w:rPr>
      </w:pPr>
      <w:bookmarkStart w:id="135" w:name="_Toc199331660"/>
      <w:r w:rsidRPr="0007479E">
        <w:rPr>
          <w:rFonts w:ascii="Arial" w:hAnsi="Arial" w:cs="Arial"/>
          <w:i w:val="0"/>
          <w:iCs w:val="0"/>
          <w:noProof/>
          <w:color w:val="auto"/>
          <w:sz w:val="28"/>
          <w:szCs w:val="28"/>
        </w:rPr>
        <w:drawing>
          <wp:anchor distT="0" distB="0" distL="114300" distR="114300" simplePos="0" relativeHeight="251734528" behindDoc="0" locked="0" layoutInCell="1" allowOverlap="1" wp14:anchorId="63B2328A" wp14:editId="23738D88">
            <wp:simplePos x="0" y="0"/>
            <wp:positionH relativeFrom="margin">
              <wp:posOffset>14605</wp:posOffset>
            </wp:positionH>
            <wp:positionV relativeFrom="paragraph">
              <wp:posOffset>692974</wp:posOffset>
            </wp:positionV>
            <wp:extent cx="5741670" cy="2314575"/>
            <wp:effectExtent l="0" t="0" r="11430" b="9525"/>
            <wp:wrapSquare wrapText="bothSides"/>
            <wp:docPr id="244" name="Wykres 244" descr="Liczba osób, które złożyły wniosek o przydział lokalu z mieszkaniowego zasobu gminy w latach 2019-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1C48F8" w:rsidRPr="0007479E">
        <w:rPr>
          <w:rFonts w:ascii="Arial" w:hAnsi="Arial" w:cs="Arial"/>
          <w:i w:val="0"/>
          <w:iCs w:val="0"/>
          <w:color w:val="auto"/>
          <w:sz w:val="28"/>
          <w:szCs w:val="28"/>
        </w:rPr>
        <w:t xml:space="preserve">Wykres </w:t>
      </w:r>
      <w:r w:rsidR="008E3264" w:rsidRPr="0007479E">
        <w:rPr>
          <w:rFonts w:ascii="Arial" w:hAnsi="Arial" w:cs="Arial"/>
          <w:i w:val="0"/>
          <w:iCs w:val="0"/>
          <w:color w:val="auto"/>
          <w:sz w:val="28"/>
          <w:szCs w:val="28"/>
        </w:rPr>
        <w:fldChar w:fldCharType="begin"/>
      </w:r>
      <w:r w:rsidR="008E3264" w:rsidRPr="0007479E">
        <w:rPr>
          <w:rFonts w:ascii="Arial" w:hAnsi="Arial" w:cs="Arial"/>
          <w:i w:val="0"/>
          <w:iCs w:val="0"/>
          <w:color w:val="auto"/>
          <w:sz w:val="28"/>
          <w:szCs w:val="28"/>
        </w:rPr>
        <w:instrText xml:space="preserve"> SEQ Wykres \* ARABIC </w:instrText>
      </w:r>
      <w:r w:rsidR="008E3264" w:rsidRPr="0007479E">
        <w:rPr>
          <w:rFonts w:ascii="Arial" w:hAnsi="Arial" w:cs="Arial"/>
          <w:i w:val="0"/>
          <w:iCs w:val="0"/>
          <w:color w:val="auto"/>
          <w:sz w:val="28"/>
          <w:szCs w:val="28"/>
        </w:rPr>
        <w:fldChar w:fldCharType="separate"/>
      </w:r>
      <w:r w:rsidR="007E50D1" w:rsidRPr="0007479E">
        <w:rPr>
          <w:rFonts w:ascii="Arial" w:hAnsi="Arial" w:cs="Arial"/>
          <w:i w:val="0"/>
          <w:iCs w:val="0"/>
          <w:noProof/>
          <w:color w:val="auto"/>
          <w:sz w:val="28"/>
          <w:szCs w:val="28"/>
        </w:rPr>
        <w:t>27</w:t>
      </w:r>
      <w:r w:rsidR="008E3264" w:rsidRPr="0007479E">
        <w:rPr>
          <w:rFonts w:ascii="Arial" w:hAnsi="Arial" w:cs="Arial"/>
          <w:i w:val="0"/>
          <w:iCs w:val="0"/>
          <w:color w:val="auto"/>
          <w:sz w:val="28"/>
          <w:szCs w:val="28"/>
        </w:rPr>
        <w:fldChar w:fldCharType="end"/>
      </w:r>
      <w:r w:rsidR="001C48F8" w:rsidRPr="0007479E">
        <w:rPr>
          <w:rFonts w:ascii="Arial" w:hAnsi="Arial" w:cs="Arial"/>
          <w:i w:val="0"/>
          <w:iCs w:val="0"/>
          <w:color w:val="auto"/>
          <w:sz w:val="28"/>
          <w:szCs w:val="28"/>
        </w:rPr>
        <w:t>. Liczba osób, które złożyły wniosek o przydział lokalu z mieszkaniowego zasobu gminy w latach 2019</w:t>
      </w:r>
      <w:r w:rsidR="00364208" w:rsidRPr="0007479E">
        <w:rPr>
          <w:rFonts w:ascii="Arial" w:hAnsi="Arial" w:cs="Arial"/>
          <w:i w:val="0"/>
          <w:iCs w:val="0"/>
          <w:color w:val="auto"/>
          <w:sz w:val="28"/>
          <w:szCs w:val="28"/>
        </w:rPr>
        <w:t>–</w:t>
      </w:r>
      <w:r w:rsidR="001C48F8" w:rsidRPr="0007479E">
        <w:rPr>
          <w:rFonts w:ascii="Arial" w:hAnsi="Arial" w:cs="Arial"/>
          <w:i w:val="0"/>
          <w:iCs w:val="0"/>
          <w:color w:val="auto"/>
          <w:sz w:val="28"/>
          <w:szCs w:val="28"/>
        </w:rPr>
        <w:t>2024</w:t>
      </w:r>
      <w:bookmarkEnd w:id="135"/>
    </w:p>
    <w:p w14:paraId="4B85F05D" w14:textId="57A3776D"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lastRenderedPageBreak/>
        <w:t>Opracowanie: Wydział Rozwoju Miasta na podstawie informacji z Wydziału Gospodarowania Mieniem Komunalnym</w:t>
      </w:r>
    </w:p>
    <w:p w14:paraId="123E0CD8" w14:textId="77777777" w:rsidR="0007479E" w:rsidRDefault="0007479E" w:rsidP="007E5E2F">
      <w:pPr>
        <w:spacing w:after="0" w:line="259" w:lineRule="auto"/>
        <w:rPr>
          <w:rFonts w:ascii="Arial" w:hAnsi="Arial" w:cs="Arial"/>
          <w:sz w:val="28"/>
          <w:szCs w:val="28"/>
        </w:rPr>
      </w:pPr>
    </w:p>
    <w:p w14:paraId="4139681F" w14:textId="77777777" w:rsidR="0007479E" w:rsidRPr="0007479E" w:rsidRDefault="0007479E" w:rsidP="007E5E2F">
      <w:pPr>
        <w:spacing w:after="0" w:line="259" w:lineRule="auto"/>
        <w:rPr>
          <w:rFonts w:ascii="Arial" w:hAnsi="Arial" w:cs="Arial"/>
          <w:b/>
          <w:bCs/>
          <w:sz w:val="28"/>
          <w:szCs w:val="28"/>
        </w:rPr>
      </w:pPr>
      <w:r w:rsidRPr="0007479E">
        <w:rPr>
          <w:rFonts w:ascii="Arial" w:hAnsi="Arial" w:cs="Arial"/>
          <w:b/>
          <w:bCs/>
          <w:sz w:val="28"/>
          <w:szCs w:val="28"/>
        </w:rPr>
        <w:t>Działania Administracji Zasobów Komunalnych</w:t>
      </w:r>
    </w:p>
    <w:p w14:paraId="36ED1B77" w14:textId="77777777" w:rsidR="0007479E" w:rsidRDefault="0007479E" w:rsidP="007E5E2F">
      <w:pPr>
        <w:spacing w:after="0" w:line="259" w:lineRule="auto"/>
        <w:rPr>
          <w:rFonts w:ascii="Arial" w:hAnsi="Arial" w:cs="Arial"/>
          <w:sz w:val="28"/>
          <w:szCs w:val="28"/>
        </w:rPr>
      </w:pPr>
    </w:p>
    <w:p w14:paraId="6C62FDF8" w14:textId="525C386A" w:rsidR="008F14ED" w:rsidRPr="007E5E2F" w:rsidRDefault="008F14ED" w:rsidP="007E5E2F">
      <w:pPr>
        <w:spacing w:after="0" w:line="259" w:lineRule="auto"/>
        <w:rPr>
          <w:rFonts w:ascii="Arial" w:hAnsi="Arial" w:cs="Arial"/>
          <w:color w:val="FF0000"/>
          <w:sz w:val="28"/>
          <w:szCs w:val="28"/>
        </w:rPr>
      </w:pPr>
      <w:r w:rsidRPr="007E5E2F">
        <w:rPr>
          <w:rFonts w:ascii="Arial" w:hAnsi="Arial" w:cs="Arial"/>
          <w:sz w:val="28"/>
          <w:szCs w:val="28"/>
        </w:rPr>
        <w:t>W lokalach stanowiących mieszkaniowy zasób Gminy Miasto Włocławek, Administracja Zasobów Komunalnych przeprowadziła prace remontowe na kwotę 2 362 612,47 zł:</w:t>
      </w:r>
    </w:p>
    <w:p w14:paraId="2CB5F94C" w14:textId="77777777" w:rsidR="008F14ED" w:rsidRPr="007E5E2F" w:rsidRDefault="008F14ED" w:rsidP="00FE444D">
      <w:pPr>
        <w:numPr>
          <w:ilvl w:val="0"/>
          <w:numId w:val="148"/>
        </w:numPr>
        <w:spacing w:after="0" w:line="259" w:lineRule="auto"/>
        <w:ind w:left="426"/>
        <w:contextualSpacing/>
        <w:rPr>
          <w:rFonts w:ascii="Arial" w:hAnsi="Arial" w:cs="Arial"/>
          <w:sz w:val="28"/>
          <w:szCs w:val="28"/>
        </w:rPr>
      </w:pPr>
      <w:r w:rsidRPr="007E5E2F">
        <w:rPr>
          <w:rFonts w:ascii="Arial" w:hAnsi="Arial" w:cs="Arial"/>
          <w:sz w:val="28"/>
          <w:szCs w:val="28"/>
        </w:rPr>
        <w:t>wymiana okien w 58 lokalach oraz 17 sztuk drzwi w lokalach za łączną kwotę 161 618,40 zł,</w:t>
      </w:r>
    </w:p>
    <w:p w14:paraId="5C29A928" w14:textId="77777777" w:rsidR="008F14ED" w:rsidRPr="007E5E2F" w:rsidRDefault="008F14ED" w:rsidP="00FE444D">
      <w:pPr>
        <w:numPr>
          <w:ilvl w:val="0"/>
          <w:numId w:val="148"/>
        </w:numPr>
        <w:spacing w:after="0" w:line="259" w:lineRule="auto"/>
        <w:ind w:left="426"/>
        <w:contextualSpacing/>
        <w:rPr>
          <w:rFonts w:ascii="Arial" w:hAnsi="Arial" w:cs="Arial"/>
          <w:sz w:val="28"/>
          <w:szCs w:val="28"/>
        </w:rPr>
      </w:pPr>
      <w:r w:rsidRPr="007E5E2F">
        <w:rPr>
          <w:rFonts w:ascii="Arial" w:hAnsi="Arial" w:cs="Arial"/>
          <w:sz w:val="28"/>
          <w:szCs w:val="28"/>
        </w:rPr>
        <w:t>16 robót  zduńskich za łączną kwotę 111 250,00 zł,</w:t>
      </w:r>
    </w:p>
    <w:p w14:paraId="454B477C" w14:textId="77777777" w:rsidR="008F14ED" w:rsidRPr="007E5E2F" w:rsidRDefault="008F14ED" w:rsidP="00FE444D">
      <w:pPr>
        <w:numPr>
          <w:ilvl w:val="0"/>
          <w:numId w:val="148"/>
        </w:numPr>
        <w:spacing w:after="0" w:line="259" w:lineRule="auto"/>
        <w:ind w:left="426"/>
        <w:contextualSpacing/>
        <w:rPr>
          <w:rFonts w:ascii="Arial" w:hAnsi="Arial" w:cs="Arial"/>
          <w:sz w:val="28"/>
          <w:szCs w:val="28"/>
        </w:rPr>
      </w:pPr>
      <w:r w:rsidRPr="007E5E2F">
        <w:rPr>
          <w:rFonts w:ascii="Arial" w:hAnsi="Arial" w:cs="Arial"/>
          <w:sz w:val="28"/>
          <w:szCs w:val="28"/>
        </w:rPr>
        <w:t>116 napraw instalacji sanitarnych, za łączną kwotę 332 412,39 zł,</w:t>
      </w:r>
    </w:p>
    <w:p w14:paraId="740245B9" w14:textId="77777777" w:rsidR="008F14ED" w:rsidRPr="007E5E2F" w:rsidRDefault="008F14ED" w:rsidP="00FE444D">
      <w:pPr>
        <w:numPr>
          <w:ilvl w:val="0"/>
          <w:numId w:val="148"/>
        </w:numPr>
        <w:spacing w:after="0" w:line="259" w:lineRule="auto"/>
        <w:ind w:left="426"/>
        <w:contextualSpacing/>
        <w:rPr>
          <w:rFonts w:ascii="Arial" w:hAnsi="Arial" w:cs="Arial"/>
          <w:sz w:val="28"/>
          <w:szCs w:val="28"/>
        </w:rPr>
      </w:pPr>
      <w:r w:rsidRPr="007E5E2F">
        <w:rPr>
          <w:rFonts w:ascii="Arial" w:hAnsi="Arial" w:cs="Arial"/>
          <w:sz w:val="28"/>
          <w:szCs w:val="28"/>
        </w:rPr>
        <w:t>88 zadań w zakresie usług elektrycznych, za łączną kwotę 186 327,80 zł,</w:t>
      </w:r>
    </w:p>
    <w:p w14:paraId="1639B6B5" w14:textId="77777777" w:rsidR="008F14ED" w:rsidRPr="007E5E2F" w:rsidRDefault="008F14ED" w:rsidP="00FE444D">
      <w:pPr>
        <w:numPr>
          <w:ilvl w:val="0"/>
          <w:numId w:val="148"/>
        </w:numPr>
        <w:spacing w:after="0" w:line="259" w:lineRule="auto"/>
        <w:ind w:left="426"/>
        <w:contextualSpacing/>
        <w:rPr>
          <w:rFonts w:ascii="Arial" w:hAnsi="Arial" w:cs="Arial"/>
          <w:sz w:val="28"/>
          <w:szCs w:val="28"/>
        </w:rPr>
      </w:pPr>
      <w:r w:rsidRPr="007E5E2F">
        <w:rPr>
          <w:rFonts w:ascii="Arial" w:hAnsi="Arial" w:cs="Arial"/>
          <w:sz w:val="28"/>
          <w:szCs w:val="28"/>
        </w:rPr>
        <w:t>157 usług ogólnobudowlanych, za łączną kwotę 575 970,77 zł,</w:t>
      </w:r>
    </w:p>
    <w:p w14:paraId="3F22F1D4" w14:textId="77777777" w:rsidR="008F14ED" w:rsidRPr="007E5E2F" w:rsidRDefault="008F14ED" w:rsidP="00FE444D">
      <w:pPr>
        <w:numPr>
          <w:ilvl w:val="0"/>
          <w:numId w:val="148"/>
        </w:numPr>
        <w:spacing w:after="0" w:line="259" w:lineRule="auto"/>
        <w:ind w:left="426"/>
        <w:contextualSpacing/>
        <w:rPr>
          <w:rFonts w:ascii="Arial" w:hAnsi="Arial" w:cs="Arial"/>
          <w:sz w:val="28"/>
          <w:szCs w:val="28"/>
        </w:rPr>
      </w:pPr>
      <w:r w:rsidRPr="007E5E2F">
        <w:rPr>
          <w:rFonts w:ascii="Arial" w:hAnsi="Arial" w:cs="Arial"/>
          <w:sz w:val="28"/>
          <w:szCs w:val="28"/>
        </w:rPr>
        <w:t>23 kompleksowe remonty pustostanów, za łączną kwotę 995 033,11 zł.</w:t>
      </w:r>
    </w:p>
    <w:p w14:paraId="3AA43512" w14:textId="77777777" w:rsidR="008F14ED" w:rsidRPr="007E5E2F" w:rsidRDefault="008F14ED" w:rsidP="007E5E2F">
      <w:pPr>
        <w:spacing w:after="0" w:line="259" w:lineRule="auto"/>
        <w:rPr>
          <w:rFonts w:ascii="Arial" w:hAnsi="Arial" w:cs="Arial"/>
          <w:color w:val="FF0000"/>
          <w:sz w:val="28"/>
          <w:szCs w:val="28"/>
        </w:rPr>
      </w:pPr>
    </w:p>
    <w:p w14:paraId="4894D253" w14:textId="1D5482DD" w:rsidR="008F14ED" w:rsidRPr="007E5E2F" w:rsidRDefault="008F14ED" w:rsidP="007E5E2F">
      <w:pPr>
        <w:spacing w:after="0" w:line="259" w:lineRule="auto"/>
        <w:rPr>
          <w:rFonts w:ascii="Arial" w:hAnsi="Arial" w:cs="Arial"/>
          <w:color w:val="FF0000"/>
          <w:sz w:val="28"/>
          <w:szCs w:val="28"/>
        </w:rPr>
      </w:pPr>
      <w:r w:rsidRPr="007E5E2F">
        <w:rPr>
          <w:rFonts w:ascii="Arial" w:hAnsi="Arial" w:cs="Arial"/>
          <w:sz w:val="28"/>
          <w:szCs w:val="28"/>
        </w:rPr>
        <w:t xml:space="preserve">Ze względu na znaczący wzrost wydatków spowodowanych wzrostem cen materiałów budowlanych </w:t>
      </w:r>
      <w:r w:rsidRPr="007E5E2F">
        <w:rPr>
          <w:rFonts w:ascii="Arial" w:hAnsi="Arial" w:cs="Arial"/>
          <w:sz w:val="28"/>
          <w:szCs w:val="28"/>
        </w:rPr>
        <w:br/>
        <w:t>i usług, mając na uwadze znaczące zapotrzebowanie na lokale mieszkalne, AZK zaproponowała lokatorom częściowy remont lokali we własnym zakresie. Ostatecznie do końca 2024 r</w:t>
      </w:r>
      <w:r w:rsidR="00364208" w:rsidRPr="007E5E2F">
        <w:rPr>
          <w:rFonts w:ascii="Arial" w:hAnsi="Arial" w:cs="Arial"/>
          <w:sz w:val="28"/>
          <w:szCs w:val="28"/>
        </w:rPr>
        <w:t>.</w:t>
      </w:r>
      <w:r w:rsidRPr="007E5E2F">
        <w:rPr>
          <w:rFonts w:ascii="Arial" w:hAnsi="Arial" w:cs="Arial"/>
          <w:sz w:val="28"/>
          <w:szCs w:val="28"/>
        </w:rPr>
        <w:t xml:space="preserve"> przekazano </w:t>
      </w:r>
      <w:r w:rsidR="00AB1C12" w:rsidRPr="007E5E2F">
        <w:rPr>
          <w:rFonts w:ascii="Arial" w:hAnsi="Arial" w:cs="Arial"/>
          <w:sz w:val="28"/>
          <w:szCs w:val="28"/>
        </w:rPr>
        <w:br/>
      </w:r>
      <w:r w:rsidRPr="007E5E2F">
        <w:rPr>
          <w:rFonts w:ascii="Arial" w:hAnsi="Arial" w:cs="Arial"/>
          <w:sz w:val="28"/>
          <w:szCs w:val="28"/>
        </w:rPr>
        <w:t xml:space="preserve">do dalszego remontu przez lokatorów 9 pustostanów. Koszt niezbędnych prac wykonanych przez AZK </w:t>
      </w:r>
      <w:r w:rsidRPr="007E5E2F">
        <w:rPr>
          <w:rFonts w:ascii="Arial" w:hAnsi="Arial" w:cs="Arial"/>
          <w:sz w:val="28"/>
          <w:szCs w:val="28"/>
        </w:rPr>
        <w:br/>
        <w:t>w przedmiotowych lokalach wyniósł 107 499,08 zł.</w:t>
      </w:r>
    </w:p>
    <w:p w14:paraId="10558B61" w14:textId="77777777" w:rsidR="008F14ED" w:rsidRPr="007E5E2F" w:rsidRDefault="008F14ED" w:rsidP="007E5E2F">
      <w:pPr>
        <w:spacing w:after="0" w:line="259" w:lineRule="auto"/>
        <w:rPr>
          <w:rFonts w:ascii="Arial" w:hAnsi="Arial" w:cs="Arial"/>
          <w:color w:val="FF0000"/>
          <w:sz w:val="28"/>
          <w:szCs w:val="28"/>
        </w:rPr>
      </w:pPr>
    </w:p>
    <w:p w14:paraId="3CD0B7D1" w14:textId="32F54770" w:rsidR="008F14ED" w:rsidRPr="007E5E2F" w:rsidRDefault="008F14ED" w:rsidP="007E5E2F">
      <w:pPr>
        <w:spacing w:after="0" w:line="259" w:lineRule="auto"/>
        <w:rPr>
          <w:rFonts w:ascii="Arial" w:hAnsi="Arial" w:cs="Arial"/>
          <w:b/>
          <w:bCs/>
          <w:sz w:val="28"/>
          <w:szCs w:val="28"/>
        </w:rPr>
      </w:pPr>
      <w:r w:rsidRPr="007E5E2F">
        <w:rPr>
          <w:rFonts w:ascii="Arial" w:hAnsi="Arial" w:cs="Arial"/>
          <w:b/>
          <w:bCs/>
          <w:sz w:val="28"/>
          <w:szCs w:val="28"/>
        </w:rPr>
        <w:t>Na zadania inwestycyjne realizowane w 2024 r</w:t>
      </w:r>
      <w:r w:rsidR="00364208" w:rsidRPr="007E5E2F">
        <w:rPr>
          <w:rFonts w:ascii="Arial" w:hAnsi="Arial" w:cs="Arial"/>
          <w:b/>
          <w:bCs/>
          <w:sz w:val="28"/>
          <w:szCs w:val="28"/>
        </w:rPr>
        <w:t>.</w:t>
      </w:r>
      <w:r w:rsidRPr="007E5E2F">
        <w:rPr>
          <w:rFonts w:ascii="Arial" w:hAnsi="Arial" w:cs="Arial"/>
          <w:b/>
          <w:bCs/>
          <w:sz w:val="28"/>
          <w:szCs w:val="28"/>
        </w:rPr>
        <w:t xml:space="preserve"> przez AZK przeznaczono kwotę 6 379 451,03 zł</w:t>
      </w:r>
    </w:p>
    <w:p w14:paraId="2E28B3E1" w14:textId="77777777"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t>Termomodernizacja budynków mieszkalnych wielorodzinnych – 3 194 862,91 zł,</w:t>
      </w:r>
    </w:p>
    <w:p w14:paraId="6A89883E" w14:textId="13BA8EA5"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t xml:space="preserve">Termomodernizacja </w:t>
      </w:r>
      <w:r w:rsidR="00A94951" w:rsidRPr="007E5E2F">
        <w:rPr>
          <w:rFonts w:ascii="Arial" w:hAnsi="Arial" w:cs="Arial"/>
          <w:sz w:val="28"/>
          <w:szCs w:val="28"/>
        </w:rPr>
        <w:t xml:space="preserve">pokrycia </w:t>
      </w:r>
      <w:r w:rsidRPr="007E5E2F">
        <w:rPr>
          <w:rFonts w:ascii="Arial" w:hAnsi="Arial" w:cs="Arial"/>
          <w:sz w:val="28"/>
          <w:szCs w:val="28"/>
        </w:rPr>
        <w:t>stropodachu budynków – 299 299,99 zł,</w:t>
      </w:r>
    </w:p>
    <w:p w14:paraId="393C93A2" w14:textId="1ACDEC11"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t>Termomodernizacja ścian od wewnątrz w lokalach mieszkalnych – 224 643,34 zł,</w:t>
      </w:r>
    </w:p>
    <w:p w14:paraId="63F870E9" w14:textId="77777777"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t>Wymiana stolarki okiennej w lokalach mieszkalnych – 269 605,87 zł,</w:t>
      </w:r>
    </w:p>
    <w:p w14:paraId="4D108A4A" w14:textId="77777777"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t>Przebudowa pokrycia dachowego budynków mieszkalnych – 967 048,10 zł,</w:t>
      </w:r>
    </w:p>
    <w:p w14:paraId="0E960517" w14:textId="77777777"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t>Wykonanie instalacji c.o., c.w.u. i cyrkulacji w lokalach mieszkalnych – 81 000,00 zł,</w:t>
      </w:r>
    </w:p>
    <w:p w14:paraId="2C4DEC6B" w14:textId="5D2D0239"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lastRenderedPageBreak/>
        <w:t>Wykonanie instalacji c.o., c.w.u. i cyrkulacji wraz z przebudową instalacji wodno</w:t>
      </w:r>
      <w:r w:rsidR="00364208" w:rsidRPr="007E5E2F">
        <w:rPr>
          <w:rFonts w:ascii="Arial" w:hAnsi="Arial" w:cs="Arial"/>
          <w:sz w:val="28"/>
          <w:szCs w:val="28"/>
        </w:rPr>
        <w:t>-</w:t>
      </w:r>
      <w:r w:rsidRPr="007E5E2F">
        <w:rPr>
          <w:rFonts w:ascii="Arial" w:hAnsi="Arial" w:cs="Arial"/>
          <w:sz w:val="28"/>
          <w:szCs w:val="28"/>
        </w:rPr>
        <w:t xml:space="preserve">kanalizacyjnej </w:t>
      </w:r>
      <w:r w:rsidRPr="007E5E2F">
        <w:rPr>
          <w:rFonts w:ascii="Arial" w:hAnsi="Arial" w:cs="Arial"/>
          <w:sz w:val="28"/>
          <w:szCs w:val="28"/>
        </w:rPr>
        <w:br/>
        <w:t>w budynkach mieszkalnych – 854 013,25 zł,</w:t>
      </w:r>
    </w:p>
    <w:p w14:paraId="44738D07" w14:textId="77777777"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t>Pozostałe prace termomodernizacyjne i modernizacyjne pustostanów – 472 372,57 zł,</w:t>
      </w:r>
    </w:p>
    <w:p w14:paraId="1FF61C50" w14:textId="77777777" w:rsidR="008F14ED" w:rsidRPr="007E5E2F" w:rsidRDefault="008F14ED" w:rsidP="007E5E2F">
      <w:pPr>
        <w:numPr>
          <w:ilvl w:val="0"/>
          <w:numId w:val="147"/>
        </w:numPr>
        <w:spacing w:after="0" w:line="259" w:lineRule="auto"/>
        <w:ind w:left="426" w:hanging="426"/>
        <w:contextualSpacing/>
        <w:rPr>
          <w:rFonts w:ascii="Arial" w:hAnsi="Arial" w:cs="Arial"/>
          <w:sz w:val="28"/>
          <w:szCs w:val="28"/>
        </w:rPr>
      </w:pPr>
      <w:r w:rsidRPr="007E5E2F">
        <w:rPr>
          <w:rFonts w:ascii="Arial" w:hAnsi="Arial" w:cs="Arial"/>
          <w:sz w:val="28"/>
          <w:szCs w:val="28"/>
        </w:rPr>
        <w:t>Wykonanie dokumentacji audytów energetycznych budynków – 16 605,00 zł.</w:t>
      </w:r>
    </w:p>
    <w:p w14:paraId="47798AE1" w14:textId="77777777" w:rsidR="008F14ED" w:rsidRPr="007E5E2F" w:rsidRDefault="008F14ED" w:rsidP="007E5E2F">
      <w:pPr>
        <w:spacing w:after="0" w:line="259" w:lineRule="auto"/>
        <w:rPr>
          <w:rFonts w:ascii="Arial" w:hAnsi="Arial" w:cs="Arial"/>
          <w:color w:val="FF0000"/>
          <w:sz w:val="28"/>
          <w:szCs w:val="28"/>
        </w:rPr>
      </w:pPr>
    </w:p>
    <w:p w14:paraId="1CD1A2DF" w14:textId="77777777" w:rsidR="008F14ED" w:rsidRPr="007E5E2F" w:rsidRDefault="008F14ED" w:rsidP="007E5E2F">
      <w:pPr>
        <w:spacing w:after="0" w:line="259" w:lineRule="auto"/>
        <w:rPr>
          <w:rFonts w:ascii="Arial" w:hAnsi="Arial" w:cs="Arial"/>
          <w:b/>
          <w:bCs/>
          <w:sz w:val="28"/>
          <w:szCs w:val="28"/>
        </w:rPr>
      </w:pPr>
      <w:r w:rsidRPr="007E5E2F">
        <w:rPr>
          <w:rFonts w:ascii="Arial" w:hAnsi="Arial" w:cs="Arial"/>
          <w:b/>
          <w:bCs/>
          <w:sz w:val="28"/>
          <w:szCs w:val="28"/>
        </w:rPr>
        <w:t>Czynsz w budynkach / lokalach komunalnych:</w:t>
      </w:r>
    </w:p>
    <w:p w14:paraId="31620347" w14:textId="77777777" w:rsidR="008F14ED" w:rsidRPr="007E5E2F" w:rsidRDefault="008F14ED" w:rsidP="007E5E2F">
      <w:pPr>
        <w:spacing w:after="0" w:line="259" w:lineRule="auto"/>
        <w:rPr>
          <w:rFonts w:ascii="Arial" w:hAnsi="Arial" w:cs="Arial"/>
          <w:color w:val="FF0000"/>
          <w:sz w:val="28"/>
          <w:szCs w:val="28"/>
        </w:rPr>
      </w:pPr>
    </w:p>
    <w:p w14:paraId="7A051BB3" w14:textId="41437FB8" w:rsidR="00BC354C" w:rsidRPr="007E5E2F" w:rsidRDefault="008F14ED" w:rsidP="007E5E2F">
      <w:pPr>
        <w:spacing w:after="0" w:line="259" w:lineRule="auto"/>
        <w:rPr>
          <w:rFonts w:ascii="Arial" w:hAnsi="Arial" w:cs="Arial"/>
          <w:sz w:val="28"/>
          <w:szCs w:val="28"/>
        </w:rPr>
      </w:pPr>
      <w:r w:rsidRPr="007E5E2F">
        <w:rPr>
          <w:rFonts w:ascii="Arial" w:hAnsi="Arial" w:cs="Arial"/>
          <w:sz w:val="28"/>
          <w:szCs w:val="28"/>
        </w:rPr>
        <w:t xml:space="preserve">W 2024 r. obowiązywało </w:t>
      </w:r>
      <w:r w:rsidR="00941CDF" w:rsidRPr="007E5E2F">
        <w:rPr>
          <w:rFonts w:ascii="Arial" w:hAnsi="Arial" w:cs="Arial"/>
          <w:sz w:val="28"/>
          <w:szCs w:val="28"/>
        </w:rPr>
        <w:t>Z</w:t>
      </w:r>
      <w:r w:rsidRPr="007E5E2F">
        <w:rPr>
          <w:rFonts w:ascii="Arial" w:hAnsi="Arial" w:cs="Arial"/>
          <w:sz w:val="28"/>
          <w:szCs w:val="28"/>
        </w:rPr>
        <w:t xml:space="preserve">arządzenie </w:t>
      </w:r>
      <w:r w:rsidR="00941CDF" w:rsidRPr="007E5E2F">
        <w:rPr>
          <w:rFonts w:ascii="Arial" w:hAnsi="Arial" w:cs="Arial"/>
          <w:sz w:val="28"/>
          <w:szCs w:val="28"/>
        </w:rPr>
        <w:t>N</w:t>
      </w:r>
      <w:r w:rsidRPr="007E5E2F">
        <w:rPr>
          <w:rFonts w:ascii="Arial" w:hAnsi="Arial" w:cs="Arial"/>
          <w:sz w:val="28"/>
          <w:szCs w:val="28"/>
        </w:rPr>
        <w:t xml:space="preserve">r 447/2021 Prezydenta Miasta Włocławek z dnia 17 grudnia 2021 r. w sprawie ustalenia wysokości stawek czynszu za najem lokali mieszkalnych stanowiących mieszkaniowy zasób Gminy Miasto Włocławek, zmienionym </w:t>
      </w:r>
      <w:r w:rsidR="00941CDF" w:rsidRPr="007E5E2F">
        <w:rPr>
          <w:rFonts w:ascii="Arial" w:hAnsi="Arial" w:cs="Arial"/>
          <w:sz w:val="28"/>
          <w:szCs w:val="28"/>
        </w:rPr>
        <w:t>Z</w:t>
      </w:r>
      <w:r w:rsidRPr="007E5E2F">
        <w:rPr>
          <w:rFonts w:ascii="Arial" w:hAnsi="Arial" w:cs="Arial"/>
          <w:sz w:val="28"/>
          <w:szCs w:val="28"/>
        </w:rPr>
        <w:t xml:space="preserve">arządzeniem </w:t>
      </w:r>
      <w:r w:rsidR="00941CDF" w:rsidRPr="007E5E2F">
        <w:rPr>
          <w:rFonts w:ascii="Arial" w:hAnsi="Arial" w:cs="Arial"/>
          <w:sz w:val="28"/>
          <w:szCs w:val="28"/>
        </w:rPr>
        <w:t>N</w:t>
      </w:r>
      <w:r w:rsidRPr="007E5E2F">
        <w:rPr>
          <w:rFonts w:ascii="Arial" w:hAnsi="Arial" w:cs="Arial"/>
          <w:sz w:val="28"/>
          <w:szCs w:val="28"/>
        </w:rPr>
        <w:t>r 303/2022 z dnia 23 sierpnia 2022 r.</w:t>
      </w:r>
      <w:r w:rsidR="00BC354C" w:rsidRPr="007E5E2F">
        <w:rPr>
          <w:rFonts w:ascii="Arial" w:hAnsi="Arial" w:cs="Arial"/>
          <w:sz w:val="28"/>
          <w:szCs w:val="28"/>
        </w:rPr>
        <w:t xml:space="preserve"> oraz </w:t>
      </w:r>
      <w:r w:rsidR="00941CDF" w:rsidRPr="007E5E2F">
        <w:rPr>
          <w:rFonts w:ascii="Arial" w:hAnsi="Arial" w:cs="Arial"/>
          <w:sz w:val="28"/>
          <w:szCs w:val="28"/>
        </w:rPr>
        <w:t>Z</w:t>
      </w:r>
      <w:r w:rsidRPr="007E5E2F">
        <w:rPr>
          <w:rFonts w:ascii="Arial" w:hAnsi="Arial" w:cs="Arial"/>
          <w:sz w:val="28"/>
          <w:szCs w:val="28"/>
        </w:rPr>
        <w:t xml:space="preserve">arządzeniem </w:t>
      </w:r>
      <w:r w:rsidR="00941CDF" w:rsidRPr="007E5E2F">
        <w:rPr>
          <w:rFonts w:ascii="Arial" w:hAnsi="Arial" w:cs="Arial"/>
          <w:sz w:val="28"/>
          <w:szCs w:val="28"/>
        </w:rPr>
        <w:t>N</w:t>
      </w:r>
      <w:r w:rsidRPr="007E5E2F">
        <w:rPr>
          <w:rFonts w:ascii="Arial" w:hAnsi="Arial" w:cs="Arial"/>
          <w:sz w:val="28"/>
          <w:szCs w:val="28"/>
        </w:rPr>
        <w:t xml:space="preserve">r 56/2024 Prezydenta Miasta Włocławek z dnia 12 lutego 2024 r. </w:t>
      </w:r>
    </w:p>
    <w:p w14:paraId="18249276" w14:textId="5CCF4960"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Stawka bazowa czynszu najmu za 1 m</w:t>
      </w:r>
      <w:r w:rsidRPr="007E5E2F">
        <w:rPr>
          <w:rFonts w:ascii="Arial" w:hAnsi="Arial" w:cs="Arial"/>
          <w:sz w:val="28"/>
          <w:szCs w:val="28"/>
          <w:vertAlign w:val="superscript"/>
        </w:rPr>
        <w:t>2</w:t>
      </w:r>
      <w:r w:rsidRPr="007E5E2F">
        <w:rPr>
          <w:rFonts w:ascii="Arial" w:hAnsi="Arial" w:cs="Arial"/>
          <w:sz w:val="28"/>
          <w:szCs w:val="28"/>
        </w:rPr>
        <w:t xml:space="preserve"> powierzchni użytkowej lokalu mieszkalnego stanowiącego mieszkaniowy zasób Gminy Miasto Włocławek wynosi 4,10 zł miesięcznie, 11,85 zł miesięcznie </w:t>
      </w:r>
      <w:r w:rsidRPr="007E5E2F">
        <w:rPr>
          <w:rFonts w:ascii="Arial" w:hAnsi="Arial" w:cs="Arial"/>
          <w:sz w:val="28"/>
          <w:szCs w:val="28"/>
        </w:rPr>
        <w:br/>
        <w:t>w lokalach usytuowanych w budynkach nowo wybudowanych oraz 6,15 zł miesięcznie w lokalach zlokalizowanych w budynku przy ulicy 3 Maja 18.</w:t>
      </w:r>
    </w:p>
    <w:p w14:paraId="4E138046" w14:textId="77777777"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 xml:space="preserve">W myśl art. 23 ust. 4 ustawy z dnia 21 czerwca 2001 r. o ochronie praw lokatorów, mieszkaniowym zasobie gminy i o zmianie Kodeksu cywilnego (Dz. U. z 2023 r., poz. 725), stawka czynszu za najem socjalny nie może przekraczać połowy stawki najniższego czynszu obowiązującego w gminnym zasobie mieszkaniowym. </w:t>
      </w:r>
    </w:p>
    <w:p w14:paraId="5D2CDB3D" w14:textId="77777777"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Wysokość miesięcznej stawki czynszu za 1 m</w:t>
      </w:r>
      <w:r w:rsidRPr="007E5E2F">
        <w:rPr>
          <w:rFonts w:ascii="Arial" w:hAnsi="Arial" w:cs="Arial"/>
          <w:sz w:val="28"/>
          <w:szCs w:val="28"/>
          <w:vertAlign w:val="superscript"/>
        </w:rPr>
        <w:t>2</w:t>
      </w:r>
      <w:r w:rsidRPr="007E5E2F">
        <w:rPr>
          <w:rFonts w:ascii="Arial" w:hAnsi="Arial" w:cs="Arial"/>
          <w:sz w:val="28"/>
          <w:szCs w:val="28"/>
        </w:rPr>
        <w:t xml:space="preserve"> powierzchni użytkowej lokali mieszkalnych zasobu, ustalana jest z uwzględnieniem czynników podwyższających lub obniżających wartość użytkową lokali, określonych w uchwałach:</w:t>
      </w:r>
    </w:p>
    <w:p w14:paraId="1CE39CE3" w14:textId="77777777" w:rsidR="008F14ED" w:rsidRPr="007E5E2F" w:rsidRDefault="008F14ED" w:rsidP="00FE444D">
      <w:pPr>
        <w:numPr>
          <w:ilvl w:val="0"/>
          <w:numId w:val="149"/>
        </w:numPr>
        <w:spacing w:after="0" w:line="259" w:lineRule="auto"/>
        <w:contextualSpacing/>
        <w:rPr>
          <w:rFonts w:ascii="Arial" w:hAnsi="Arial" w:cs="Arial"/>
          <w:sz w:val="28"/>
          <w:szCs w:val="28"/>
        </w:rPr>
      </w:pPr>
      <w:r w:rsidRPr="007E5E2F">
        <w:rPr>
          <w:rFonts w:ascii="Arial" w:hAnsi="Arial" w:cs="Arial"/>
          <w:sz w:val="28"/>
          <w:szCs w:val="28"/>
        </w:rPr>
        <w:t>Nr XXXII/40/2021 Rady Miasta Włocławek z dnia 20 kwietnia 2021 r. w sprawie Wieloletniego programu gospodarowania mieszkaniowym zasobem Gminy Miasto Włocławek (Dz. Urz. Woj. Kuj-Pom. z 2021 r., poz. 2170);</w:t>
      </w:r>
    </w:p>
    <w:p w14:paraId="63066F41" w14:textId="73E0E82B" w:rsidR="008F14ED" w:rsidRPr="007E5E2F" w:rsidRDefault="008F14ED" w:rsidP="00FE444D">
      <w:pPr>
        <w:numPr>
          <w:ilvl w:val="0"/>
          <w:numId w:val="149"/>
        </w:numPr>
        <w:spacing w:after="0" w:line="259" w:lineRule="auto"/>
        <w:contextualSpacing/>
        <w:rPr>
          <w:rFonts w:ascii="Arial" w:hAnsi="Arial" w:cs="Arial"/>
          <w:sz w:val="28"/>
          <w:szCs w:val="28"/>
        </w:rPr>
      </w:pPr>
      <w:r w:rsidRPr="007E5E2F">
        <w:rPr>
          <w:rFonts w:ascii="Arial" w:hAnsi="Arial" w:cs="Arial"/>
          <w:sz w:val="28"/>
          <w:szCs w:val="28"/>
        </w:rPr>
        <w:t xml:space="preserve">Nr XXXII/41/2021 Rady Miasta Włocławek z dnia 20 kwietnia 2021 r. w sprawie zasad wynajmowania lokali mieszkalnych wchodzących w skład mieszkaniowego zasobu Gminy Miasto Włocławek zmienionej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 xml:space="preserve">r LXIV/77/2023 Rady Miasta </w:t>
      </w:r>
      <w:r w:rsidRPr="007E5E2F">
        <w:rPr>
          <w:rFonts w:ascii="Arial" w:hAnsi="Arial" w:cs="Arial"/>
          <w:sz w:val="28"/>
          <w:szCs w:val="28"/>
        </w:rPr>
        <w:lastRenderedPageBreak/>
        <w:t xml:space="preserve">Włocławek z dnia 30 maja 2023 r.,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 xml:space="preserve">r LXIX/152/2023 Rady Miasta Włocławek z dnia 28 listopada 2023 r. </w:t>
      </w:r>
      <w:r w:rsidR="00941CDF" w:rsidRPr="007E5E2F">
        <w:rPr>
          <w:rFonts w:ascii="Arial" w:hAnsi="Arial" w:cs="Arial"/>
          <w:sz w:val="28"/>
          <w:szCs w:val="28"/>
        </w:rPr>
        <w:t>U</w:t>
      </w:r>
      <w:r w:rsidRPr="007E5E2F">
        <w:rPr>
          <w:rFonts w:ascii="Arial" w:hAnsi="Arial" w:cs="Arial"/>
          <w:sz w:val="28"/>
          <w:szCs w:val="28"/>
        </w:rPr>
        <w:t xml:space="preserve">chwałą </w:t>
      </w:r>
      <w:r w:rsidR="004D744C" w:rsidRPr="007E5E2F">
        <w:rPr>
          <w:rFonts w:ascii="Arial" w:hAnsi="Arial" w:cs="Arial"/>
          <w:sz w:val="28"/>
          <w:szCs w:val="28"/>
        </w:rPr>
        <w:br/>
      </w:r>
      <w:r w:rsidR="00941CDF" w:rsidRPr="007E5E2F">
        <w:rPr>
          <w:rFonts w:ascii="Arial" w:hAnsi="Arial" w:cs="Arial"/>
          <w:sz w:val="28"/>
          <w:szCs w:val="28"/>
        </w:rPr>
        <w:t>N</w:t>
      </w:r>
      <w:r w:rsidRPr="007E5E2F">
        <w:rPr>
          <w:rFonts w:ascii="Arial" w:hAnsi="Arial" w:cs="Arial"/>
          <w:sz w:val="28"/>
          <w:szCs w:val="28"/>
        </w:rPr>
        <w:t xml:space="preserve">r LXXIII/33/2024 Rady Miasta Włocławek z dnia 26 marca 2024 r., </w:t>
      </w:r>
      <w:r w:rsidR="00941CDF" w:rsidRPr="007E5E2F">
        <w:rPr>
          <w:rFonts w:ascii="Arial" w:hAnsi="Arial" w:cs="Arial"/>
          <w:sz w:val="28"/>
          <w:szCs w:val="28"/>
        </w:rPr>
        <w:t>U</w:t>
      </w:r>
      <w:r w:rsidRPr="007E5E2F">
        <w:rPr>
          <w:rFonts w:ascii="Arial" w:hAnsi="Arial" w:cs="Arial"/>
          <w:sz w:val="28"/>
          <w:szCs w:val="28"/>
        </w:rPr>
        <w:t xml:space="preserve">chwałą </w:t>
      </w:r>
      <w:r w:rsidR="00941CDF" w:rsidRPr="007E5E2F">
        <w:rPr>
          <w:rFonts w:ascii="Arial" w:hAnsi="Arial" w:cs="Arial"/>
          <w:sz w:val="28"/>
          <w:szCs w:val="28"/>
        </w:rPr>
        <w:t>N</w:t>
      </w:r>
      <w:r w:rsidRPr="007E5E2F">
        <w:rPr>
          <w:rFonts w:ascii="Arial" w:hAnsi="Arial" w:cs="Arial"/>
          <w:sz w:val="28"/>
          <w:szCs w:val="28"/>
        </w:rPr>
        <w:t>r III/17/2024 Rady Miasta Włocławek z dnia 28 maja 2024 r. (Dz. Urz. Woj. Kujawsko – Pomorskiego z 2024 r. poz. 5030).</w:t>
      </w:r>
    </w:p>
    <w:p w14:paraId="08E6F2B3" w14:textId="77777777" w:rsidR="008F14ED" w:rsidRPr="007E5E2F" w:rsidRDefault="008F14ED" w:rsidP="007E5E2F">
      <w:pPr>
        <w:spacing w:after="0" w:line="259" w:lineRule="auto"/>
        <w:rPr>
          <w:rFonts w:ascii="Arial" w:hAnsi="Arial" w:cs="Arial"/>
          <w:sz w:val="28"/>
          <w:szCs w:val="28"/>
        </w:rPr>
      </w:pPr>
    </w:p>
    <w:p w14:paraId="7FDF2632" w14:textId="3A0B15B6" w:rsidR="00864540" w:rsidRPr="007E5E2F" w:rsidRDefault="008F14ED" w:rsidP="007E5E2F">
      <w:pPr>
        <w:spacing w:after="0" w:line="259" w:lineRule="auto"/>
        <w:rPr>
          <w:rFonts w:ascii="Arial" w:hAnsi="Arial" w:cs="Arial"/>
          <w:b/>
          <w:bCs/>
          <w:sz w:val="28"/>
          <w:szCs w:val="28"/>
        </w:rPr>
      </w:pPr>
      <w:r w:rsidRPr="007E5E2F">
        <w:rPr>
          <w:rFonts w:ascii="Arial" w:hAnsi="Arial" w:cs="Arial"/>
          <w:sz w:val="28"/>
          <w:szCs w:val="28"/>
        </w:rPr>
        <w:t xml:space="preserve">Zadłużenie na dzień 31 grudnia 2024 r. wszystkich kart lokali administrowanych przez Administrację Zasobów Komunalnych (aktywne karty) </w:t>
      </w:r>
      <w:r w:rsidRPr="0007479E">
        <w:rPr>
          <w:rFonts w:ascii="Arial" w:hAnsi="Arial" w:cs="Arial"/>
          <w:sz w:val="28"/>
          <w:szCs w:val="28"/>
        </w:rPr>
        <w:t xml:space="preserve">wynosi: 86 636 786,61 zł, w tym odsetki ustawowe w kwocie </w:t>
      </w:r>
      <w:r w:rsidRPr="0007479E">
        <w:rPr>
          <w:rFonts w:ascii="Arial" w:hAnsi="Arial" w:cs="Arial"/>
          <w:sz w:val="28"/>
          <w:szCs w:val="28"/>
        </w:rPr>
        <w:br/>
        <w:t>37 060 504,39 zł.</w:t>
      </w:r>
    </w:p>
    <w:p w14:paraId="5B3CB589" w14:textId="77777777" w:rsidR="00B83BA6" w:rsidRPr="007E5E2F" w:rsidRDefault="00B83BA6" w:rsidP="007E5E2F">
      <w:pPr>
        <w:spacing w:after="0" w:line="259" w:lineRule="auto"/>
        <w:rPr>
          <w:rFonts w:ascii="Arial" w:hAnsi="Arial" w:cs="Arial"/>
          <w:b/>
          <w:bCs/>
          <w:sz w:val="28"/>
          <w:szCs w:val="28"/>
        </w:rPr>
      </w:pPr>
    </w:p>
    <w:p w14:paraId="0240E62D" w14:textId="15F8ABAF" w:rsidR="008F14ED" w:rsidRPr="0007479E" w:rsidRDefault="001C48F8" w:rsidP="007E5E2F">
      <w:pPr>
        <w:pStyle w:val="Legenda"/>
        <w:rPr>
          <w:rFonts w:ascii="Arial" w:hAnsi="Arial" w:cs="Arial"/>
          <w:i w:val="0"/>
          <w:iCs w:val="0"/>
          <w:sz w:val="28"/>
          <w:szCs w:val="28"/>
        </w:rPr>
      </w:pPr>
      <w:bookmarkStart w:id="136" w:name="_Toc199331661"/>
      <w:r w:rsidRPr="0007479E">
        <w:rPr>
          <w:rFonts w:ascii="Arial" w:hAnsi="Arial" w:cs="Arial"/>
          <w:i w:val="0"/>
          <w:iCs w:val="0"/>
          <w:color w:val="auto"/>
          <w:sz w:val="28"/>
          <w:szCs w:val="28"/>
        </w:rPr>
        <w:t xml:space="preserve">Wykres </w:t>
      </w:r>
      <w:r w:rsidR="008E3264" w:rsidRPr="0007479E">
        <w:rPr>
          <w:rFonts w:ascii="Arial" w:hAnsi="Arial" w:cs="Arial"/>
          <w:i w:val="0"/>
          <w:iCs w:val="0"/>
          <w:color w:val="auto"/>
          <w:sz w:val="28"/>
          <w:szCs w:val="28"/>
        </w:rPr>
        <w:fldChar w:fldCharType="begin"/>
      </w:r>
      <w:r w:rsidR="008E3264" w:rsidRPr="0007479E">
        <w:rPr>
          <w:rFonts w:ascii="Arial" w:hAnsi="Arial" w:cs="Arial"/>
          <w:i w:val="0"/>
          <w:iCs w:val="0"/>
          <w:color w:val="auto"/>
          <w:sz w:val="28"/>
          <w:szCs w:val="28"/>
        </w:rPr>
        <w:instrText xml:space="preserve"> SEQ Wykres \* ARABIC </w:instrText>
      </w:r>
      <w:r w:rsidR="008E3264" w:rsidRPr="0007479E">
        <w:rPr>
          <w:rFonts w:ascii="Arial" w:hAnsi="Arial" w:cs="Arial"/>
          <w:i w:val="0"/>
          <w:iCs w:val="0"/>
          <w:color w:val="auto"/>
          <w:sz w:val="28"/>
          <w:szCs w:val="28"/>
        </w:rPr>
        <w:fldChar w:fldCharType="separate"/>
      </w:r>
      <w:r w:rsidR="007E50D1" w:rsidRPr="0007479E">
        <w:rPr>
          <w:rFonts w:ascii="Arial" w:hAnsi="Arial" w:cs="Arial"/>
          <w:i w:val="0"/>
          <w:iCs w:val="0"/>
          <w:noProof/>
          <w:color w:val="auto"/>
          <w:sz w:val="28"/>
          <w:szCs w:val="28"/>
        </w:rPr>
        <w:t>28</w:t>
      </w:r>
      <w:r w:rsidR="008E3264" w:rsidRPr="0007479E">
        <w:rPr>
          <w:rFonts w:ascii="Arial" w:hAnsi="Arial" w:cs="Arial"/>
          <w:i w:val="0"/>
          <w:iCs w:val="0"/>
          <w:color w:val="auto"/>
          <w:sz w:val="28"/>
          <w:szCs w:val="28"/>
        </w:rPr>
        <w:fldChar w:fldCharType="end"/>
      </w:r>
      <w:r w:rsidRPr="0007479E">
        <w:rPr>
          <w:rFonts w:ascii="Arial" w:hAnsi="Arial" w:cs="Arial"/>
          <w:i w:val="0"/>
          <w:iCs w:val="0"/>
          <w:color w:val="auto"/>
          <w:sz w:val="28"/>
          <w:szCs w:val="28"/>
        </w:rPr>
        <w:t>. Zadłużenie kart lokali z mieszkaniowego zasobu gminy w latach 2021</w:t>
      </w:r>
      <w:r w:rsidR="00364208" w:rsidRPr="0007479E">
        <w:rPr>
          <w:rFonts w:ascii="Arial" w:hAnsi="Arial" w:cs="Arial"/>
          <w:i w:val="0"/>
          <w:iCs w:val="0"/>
          <w:color w:val="auto"/>
          <w:sz w:val="28"/>
          <w:szCs w:val="28"/>
        </w:rPr>
        <w:t>–</w:t>
      </w:r>
      <w:r w:rsidRPr="0007479E">
        <w:rPr>
          <w:rFonts w:ascii="Arial" w:hAnsi="Arial" w:cs="Arial"/>
          <w:i w:val="0"/>
          <w:iCs w:val="0"/>
          <w:color w:val="auto"/>
          <w:sz w:val="28"/>
          <w:szCs w:val="28"/>
        </w:rPr>
        <w:t>2024</w:t>
      </w:r>
      <w:bookmarkEnd w:id="136"/>
    </w:p>
    <w:p w14:paraId="0ECAEDFE" w14:textId="240802B5" w:rsidR="008F14ED" w:rsidRPr="007E5E2F" w:rsidRDefault="00F16A10" w:rsidP="007E5E2F">
      <w:pPr>
        <w:spacing w:after="0" w:line="259" w:lineRule="auto"/>
        <w:rPr>
          <w:rFonts w:ascii="Arial" w:hAnsi="Arial" w:cs="Arial"/>
          <w:sz w:val="28"/>
          <w:szCs w:val="28"/>
        </w:rPr>
      </w:pPr>
      <w:r>
        <w:rPr>
          <w:noProof/>
        </w:rPr>
        <w:drawing>
          <wp:inline distT="0" distB="0" distL="0" distR="0" wp14:anchorId="625C94B9" wp14:editId="75565D3F">
            <wp:extent cx="5709684" cy="2743200"/>
            <wp:effectExtent l="0" t="0" r="5715" b="0"/>
            <wp:docPr id="1948246151" name="Wykres 1" descr="Zadłużenie kart lokali z mieszkaniowego zasobu gminy w latach 2021-2024">
              <a:extLst xmlns:a="http://schemas.openxmlformats.org/drawingml/2006/main">
                <a:ext uri="{FF2B5EF4-FFF2-40B4-BE49-F238E27FC236}">
                  <a16:creationId xmlns:a16="http://schemas.microsoft.com/office/drawing/2014/main" id="{B1956108-58A4-A6EB-F76F-AFFC58ACA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18F21C" w14:textId="0220A8F5" w:rsidR="008F14ED" w:rsidRPr="0007479E" w:rsidRDefault="008F14ED" w:rsidP="007E5E2F">
      <w:pPr>
        <w:spacing w:after="0" w:line="259" w:lineRule="auto"/>
        <w:rPr>
          <w:rFonts w:ascii="Arial" w:hAnsi="Arial" w:cs="Arial"/>
          <w:sz w:val="28"/>
          <w:szCs w:val="28"/>
        </w:rPr>
      </w:pPr>
      <w:r w:rsidRPr="0007479E">
        <w:rPr>
          <w:rFonts w:ascii="Arial" w:hAnsi="Arial" w:cs="Arial"/>
          <w:sz w:val="28"/>
          <w:szCs w:val="28"/>
        </w:rPr>
        <w:t>Opracowanie: Wydział Rozwoju Miasta na podstawie informacji z Wydziału Gospodarowania Mieniem Komunalnym</w:t>
      </w:r>
    </w:p>
    <w:p w14:paraId="4A0CD591" w14:textId="697C5D7D" w:rsidR="008F14ED" w:rsidRPr="007E5E2F" w:rsidRDefault="008F14ED" w:rsidP="007E5E2F">
      <w:pPr>
        <w:spacing w:after="0" w:line="259" w:lineRule="auto"/>
        <w:rPr>
          <w:rFonts w:ascii="Arial" w:hAnsi="Arial" w:cs="Arial"/>
          <w:sz w:val="28"/>
          <w:szCs w:val="28"/>
        </w:rPr>
      </w:pPr>
    </w:p>
    <w:p w14:paraId="6969FAC2" w14:textId="70D1A80C"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Administracja Zasobów Komunalnych w 2024 r</w:t>
      </w:r>
      <w:r w:rsidR="00364208" w:rsidRPr="007E5E2F">
        <w:rPr>
          <w:rFonts w:ascii="Arial" w:hAnsi="Arial" w:cs="Arial"/>
          <w:sz w:val="28"/>
          <w:szCs w:val="28"/>
        </w:rPr>
        <w:t>.</w:t>
      </w:r>
      <w:r w:rsidRPr="007E5E2F">
        <w:rPr>
          <w:rFonts w:ascii="Arial" w:hAnsi="Arial" w:cs="Arial"/>
          <w:sz w:val="28"/>
          <w:szCs w:val="28"/>
        </w:rPr>
        <w:t xml:space="preserve"> realizowała następujące programy, których celem była redukcja zadłużenia</w:t>
      </w:r>
      <w:r w:rsidR="00087D99" w:rsidRPr="007E5E2F">
        <w:rPr>
          <w:rFonts w:ascii="Arial" w:hAnsi="Arial" w:cs="Arial"/>
          <w:sz w:val="28"/>
          <w:szCs w:val="28"/>
        </w:rPr>
        <w:t>:</w:t>
      </w:r>
    </w:p>
    <w:p w14:paraId="21C5D193" w14:textId="42F09933" w:rsidR="008F14ED" w:rsidRPr="0007479E" w:rsidRDefault="008F14ED" w:rsidP="007E5E2F">
      <w:pPr>
        <w:spacing w:after="0" w:line="259" w:lineRule="auto"/>
        <w:rPr>
          <w:rFonts w:ascii="Arial" w:hAnsi="Arial" w:cs="Arial"/>
          <w:sz w:val="28"/>
          <w:szCs w:val="28"/>
        </w:rPr>
      </w:pPr>
      <w:r w:rsidRPr="007E5E2F">
        <w:rPr>
          <w:rFonts w:ascii="Arial" w:hAnsi="Arial" w:cs="Arial"/>
          <w:sz w:val="28"/>
          <w:szCs w:val="28"/>
        </w:rPr>
        <w:t>W styczniu 2024 r. zostało podpisane porozumienie, dotyczące reintegracji społecznej i zawodowej osób posiadających zadłużenie z tytułu korzystania z mieszkań komunalnych, mające na celu pomoc w spłacie zadłużenia</w:t>
      </w:r>
      <w:r w:rsidRPr="0007479E">
        <w:rPr>
          <w:rFonts w:ascii="Arial" w:hAnsi="Arial" w:cs="Arial"/>
          <w:sz w:val="28"/>
          <w:szCs w:val="28"/>
        </w:rPr>
        <w:t xml:space="preserve">, zwany „Programem Oddłużenie”, między MOPR, PUP oraz AZK, które określa zakres współpracy oraz podział zadań między stronami. Program był realizowany w okresie od lutego </w:t>
      </w:r>
      <w:r w:rsidR="00364208" w:rsidRPr="0007479E">
        <w:rPr>
          <w:rFonts w:ascii="Arial" w:hAnsi="Arial" w:cs="Arial"/>
          <w:sz w:val="28"/>
          <w:szCs w:val="28"/>
        </w:rPr>
        <w:t xml:space="preserve">do </w:t>
      </w:r>
      <w:r w:rsidRPr="0007479E">
        <w:rPr>
          <w:rFonts w:ascii="Arial" w:hAnsi="Arial" w:cs="Arial"/>
          <w:sz w:val="28"/>
          <w:szCs w:val="28"/>
        </w:rPr>
        <w:t xml:space="preserve">grudnia 2024 r., wzięło w nim udział 10 osób, łączna kwota wpłat wyniosła 72 305,86 zł.  </w:t>
      </w:r>
    </w:p>
    <w:p w14:paraId="3D05B9DD" w14:textId="233202F6" w:rsidR="008F14ED" w:rsidRPr="007E5E2F" w:rsidRDefault="008F14ED" w:rsidP="007E5E2F">
      <w:pPr>
        <w:spacing w:after="0" w:line="259" w:lineRule="auto"/>
        <w:rPr>
          <w:rFonts w:ascii="Arial" w:hAnsi="Arial" w:cs="Arial"/>
          <w:sz w:val="28"/>
          <w:szCs w:val="28"/>
        </w:rPr>
      </w:pPr>
      <w:r w:rsidRPr="007E5E2F">
        <w:rPr>
          <w:rFonts w:ascii="Arial" w:hAnsi="Arial" w:cs="Arial"/>
          <w:b/>
          <w:bCs/>
          <w:sz w:val="28"/>
          <w:szCs w:val="28"/>
        </w:rPr>
        <w:lastRenderedPageBreak/>
        <w:t>W Programie „Wolontariat szansą na oddłużenie na lata 2020</w:t>
      </w:r>
      <w:r w:rsidR="00364208" w:rsidRPr="007E5E2F">
        <w:rPr>
          <w:rFonts w:ascii="Arial" w:hAnsi="Arial" w:cs="Arial"/>
          <w:b/>
          <w:bCs/>
          <w:sz w:val="28"/>
          <w:szCs w:val="28"/>
        </w:rPr>
        <w:t>–</w:t>
      </w:r>
      <w:r w:rsidRPr="007E5E2F">
        <w:rPr>
          <w:rFonts w:ascii="Arial" w:hAnsi="Arial" w:cs="Arial"/>
          <w:b/>
          <w:bCs/>
          <w:sz w:val="28"/>
          <w:szCs w:val="28"/>
        </w:rPr>
        <w:t>2024”</w:t>
      </w:r>
      <w:r w:rsidRPr="007E5E2F">
        <w:rPr>
          <w:rFonts w:ascii="Arial" w:hAnsi="Arial" w:cs="Arial"/>
          <w:sz w:val="28"/>
          <w:szCs w:val="28"/>
        </w:rPr>
        <w:t xml:space="preserve"> w 2024 r</w:t>
      </w:r>
      <w:r w:rsidR="00364208" w:rsidRPr="007E5E2F">
        <w:rPr>
          <w:rFonts w:ascii="Arial" w:hAnsi="Arial" w:cs="Arial"/>
          <w:sz w:val="28"/>
          <w:szCs w:val="28"/>
        </w:rPr>
        <w:t>.</w:t>
      </w:r>
      <w:r w:rsidRPr="007E5E2F">
        <w:rPr>
          <w:rFonts w:ascii="Arial" w:hAnsi="Arial" w:cs="Arial"/>
          <w:sz w:val="28"/>
          <w:szCs w:val="28"/>
        </w:rPr>
        <w:t xml:space="preserve"> pracę podjęło </w:t>
      </w:r>
      <w:r w:rsidRPr="007E5E2F">
        <w:rPr>
          <w:rFonts w:ascii="Arial" w:hAnsi="Arial" w:cs="Arial"/>
          <w:sz w:val="28"/>
          <w:szCs w:val="28"/>
        </w:rPr>
        <w:br/>
        <w:t xml:space="preserve">38 osób. Łączna liczba przepracowanych godzin wyniosła 14 837. </w:t>
      </w:r>
      <w:r w:rsidRPr="0007479E">
        <w:rPr>
          <w:rFonts w:ascii="Arial" w:hAnsi="Arial" w:cs="Arial"/>
          <w:sz w:val="28"/>
          <w:szCs w:val="28"/>
        </w:rPr>
        <w:t>Wyksięgowano 279 779,00 zł zadłużenia</w:t>
      </w:r>
      <w:r w:rsidRPr="007E5E2F">
        <w:rPr>
          <w:rFonts w:ascii="Arial" w:hAnsi="Arial" w:cs="Arial"/>
          <w:sz w:val="28"/>
          <w:szCs w:val="28"/>
        </w:rPr>
        <w:t xml:space="preserve"> z kont lokatorów.</w:t>
      </w:r>
    </w:p>
    <w:p w14:paraId="1FB81560" w14:textId="77777777" w:rsidR="008F14ED" w:rsidRPr="007E5E2F" w:rsidRDefault="008F14ED" w:rsidP="007E5E2F">
      <w:pPr>
        <w:spacing w:after="0" w:line="259" w:lineRule="auto"/>
        <w:rPr>
          <w:rFonts w:ascii="Arial" w:hAnsi="Arial" w:cs="Arial"/>
          <w:color w:val="FF0000"/>
          <w:sz w:val="28"/>
          <w:szCs w:val="28"/>
        </w:rPr>
      </w:pPr>
    </w:p>
    <w:p w14:paraId="4D00B096" w14:textId="77777777" w:rsidR="00B83BA6" w:rsidRPr="007E5E2F" w:rsidRDefault="00B83BA6" w:rsidP="007E5E2F">
      <w:pPr>
        <w:pStyle w:val="Legenda"/>
        <w:rPr>
          <w:rFonts w:ascii="Arial" w:hAnsi="Arial" w:cs="Arial"/>
          <w:color w:val="auto"/>
          <w:sz w:val="28"/>
          <w:szCs w:val="28"/>
        </w:rPr>
      </w:pPr>
    </w:p>
    <w:p w14:paraId="7418BF4A" w14:textId="658EDC3E" w:rsidR="008F14ED" w:rsidRPr="0007479E" w:rsidRDefault="001C48F8" w:rsidP="007E5E2F">
      <w:pPr>
        <w:pStyle w:val="Legenda"/>
        <w:rPr>
          <w:rFonts w:ascii="Arial" w:hAnsi="Arial" w:cs="Arial"/>
          <w:i w:val="0"/>
          <w:iCs w:val="0"/>
          <w:sz w:val="28"/>
          <w:szCs w:val="28"/>
        </w:rPr>
      </w:pPr>
      <w:bookmarkStart w:id="137" w:name="_Toc199331662"/>
      <w:r w:rsidRPr="0007479E">
        <w:rPr>
          <w:rFonts w:ascii="Arial" w:hAnsi="Arial" w:cs="Arial"/>
          <w:i w:val="0"/>
          <w:iCs w:val="0"/>
          <w:color w:val="auto"/>
          <w:sz w:val="28"/>
          <w:szCs w:val="28"/>
        </w:rPr>
        <w:t xml:space="preserve">Wykres </w:t>
      </w:r>
      <w:r w:rsidR="008E3264" w:rsidRPr="0007479E">
        <w:rPr>
          <w:rFonts w:ascii="Arial" w:hAnsi="Arial" w:cs="Arial"/>
          <w:i w:val="0"/>
          <w:iCs w:val="0"/>
          <w:color w:val="auto"/>
          <w:sz w:val="28"/>
          <w:szCs w:val="28"/>
        </w:rPr>
        <w:fldChar w:fldCharType="begin"/>
      </w:r>
      <w:r w:rsidR="008E3264" w:rsidRPr="0007479E">
        <w:rPr>
          <w:rFonts w:ascii="Arial" w:hAnsi="Arial" w:cs="Arial"/>
          <w:i w:val="0"/>
          <w:iCs w:val="0"/>
          <w:color w:val="auto"/>
          <w:sz w:val="28"/>
          <w:szCs w:val="28"/>
        </w:rPr>
        <w:instrText xml:space="preserve"> SEQ Wykres \* ARABIC </w:instrText>
      </w:r>
      <w:r w:rsidR="008E3264" w:rsidRPr="0007479E">
        <w:rPr>
          <w:rFonts w:ascii="Arial" w:hAnsi="Arial" w:cs="Arial"/>
          <w:i w:val="0"/>
          <w:iCs w:val="0"/>
          <w:color w:val="auto"/>
          <w:sz w:val="28"/>
          <w:szCs w:val="28"/>
        </w:rPr>
        <w:fldChar w:fldCharType="separate"/>
      </w:r>
      <w:r w:rsidR="007E50D1" w:rsidRPr="0007479E">
        <w:rPr>
          <w:rFonts w:ascii="Arial" w:hAnsi="Arial" w:cs="Arial"/>
          <w:i w:val="0"/>
          <w:iCs w:val="0"/>
          <w:noProof/>
          <w:color w:val="auto"/>
          <w:sz w:val="28"/>
          <w:szCs w:val="28"/>
        </w:rPr>
        <w:t>29</w:t>
      </w:r>
      <w:r w:rsidR="008E3264" w:rsidRPr="0007479E">
        <w:rPr>
          <w:rFonts w:ascii="Arial" w:hAnsi="Arial" w:cs="Arial"/>
          <w:i w:val="0"/>
          <w:iCs w:val="0"/>
          <w:color w:val="auto"/>
          <w:sz w:val="28"/>
          <w:szCs w:val="28"/>
        </w:rPr>
        <w:fldChar w:fldCharType="end"/>
      </w:r>
      <w:r w:rsidRPr="0007479E">
        <w:rPr>
          <w:rFonts w:ascii="Arial" w:hAnsi="Arial" w:cs="Arial"/>
          <w:i w:val="0"/>
          <w:iCs w:val="0"/>
          <w:color w:val="auto"/>
          <w:sz w:val="28"/>
          <w:szCs w:val="28"/>
        </w:rPr>
        <w:t>. Programy wspierające spłatę zadłużenia z tytułu korzystania z mieszkań komunalnych w latach 2021</w:t>
      </w:r>
      <w:r w:rsidR="00364208" w:rsidRPr="0007479E">
        <w:rPr>
          <w:rFonts w:ascii="Arial" w:hAnsi="Arial" w:cs="Arial"/>
          <w:i w:val="0"/>
          <w:iCs w:val="0"/>
          <w:color w:val="auto"/>
          <w:sz w:val="28"/>
          <w:szCs w:val="28"/>
        </w:rPr>
        <w:t>–</w:t>
      </w:r>
      <w:r w:rsidRPr="0007479E">
        <w:rPr>
          <w:rFonts w:ascii="Arial" w:hAnsi="Arial" w:cs="Arial"/>
          <w:i w:val="0"/>
          <w:iCs w:val="0"/>
          <w:color w:val="auto"/>
          <w:sz w:val="28"/>
          <w:szCs w:val="28"/>
        </w:rPr>
        <w:t>2024</w:t>
      </w:r>
      <w:bookmarkEnd w:id="137"/>
    </w:p>
    <w:p w14:paraId="746F7BA8" w14:textId="6D74F628" w:rsidR="008F14ED" w:rsidRPr="007E5E2F" w:rsidRDefault="008F14ED" w:rsidP="007E5E2F">
      <w:pPr>
        <w:spacing w:after="0" w:line="259" w:lineRule="auto"/>
        <w:rPr>
          <w:rFonts w:ascii="Arial" w:hAnsi="Arial" w:cs="Arial"/>
          <w:sz w:val="28"/>
          <w:szCs w:val="28"/>
        </w:rPr>
      </w:pPr>
      <w:r w:rsidRPr="007E5E2F">
        <w:rPr>
          <w:rFonts w:ascii="Arial" w:hAnsi="Arial" w:cs="Arial"/>
          <w:noProof/>
          <w:sz w:val="28"/>
          <w:szCs w:val="28"/>
        </w:rPr>
        <w:drawing>
          <wp:inline distT="0" distB="0" distL="0" distR="0" wp14:anchorId="3928EACD" wp14:editId="6B36F1AE">
            <wp:extent cx="5760720" cy="2611120"/>
            <wp:effectExtent l="0" t="0" r="11430" b="17780"/>
            <wp:docPr id="1423228086" name="Wykres 1" descr="Programy wspierające spłatę zadłużenia z tytułu korzystania z mieszkań komunalnych w latach 2021-2024">
              <a:extLst xmlns:a="http://schemas.openxmlformats.org/drawingml/2006/main">
                <a:ext uri="{FF2B5EF4-FFF2-40B4-BE49-F238E27FC236}">
                  <a16:creationId xmlns:a16="http://schemas.microsoft.com/office/drawing/2014/main" id="{82667678-B2E5-2D26-7BA0-A8511450E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E7CCF2" w14:textId="14AB7E6F"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Opracowanie: Wydział Rozwoju Miasta na podstawie informacji z Wydziału Gospodarowania Mieniem Komunalnym</w:t>
      </w:r>
    </w:p>
    <w:p w14:paraId="137BB22B" w14:textId="77777777" w:rsidR="0007479E" w:rsidRDefault="0007479E" w:rsidP="007E5E2F">
      <w:pPr>
        <w:spacing w:after="0" w:line="259" w:lineRule="auto"/>
        <w:rPr>
          <w:rFonts w:ascii="Arial" w:hAnsi="Arial" w:cs="Arial"/>
          <w:sz w:val="28"/>
          <w:szCs w:val="28"/>
        </w:rPr>
      </w:pPr>
    </w:p>
    <w:p w14:paraId="63652D1F" w14:textId="5DC61760" w:rsidR="0007479E" w:rsidRPr="0007479E" w:rsidRDefault="0007479E" w:rsidP="007E5E2F">
      <w:pPr>
        <w:spacing w:after="0" w:line="259" w:lineRule="auto"/>
        <w:rPr>
          <w:rFonts w:ascii="Arial" w:hAnsi="Arial" w:cs="Arial"/>
          <w:b/>
          <w:bCs/>
          <w:sz w:val="28"/>
          <w:szCs w:val="28"/>
        </w:rPr>
      </w:pPr>
      <w:r w:rsidRPr="0007479E">
        <w:rPr>
          <w:rFonts w:ascii="Arial" w:hAnsi="Arial" w:cs="Arial"/>
          <w:b/>
          <w:bCs/>
          <w:sz w:val="28"/>
          <w:szCs w:val="28"/>
        </w:rPr>
        <w:t>Gospodarka nieruchomościami</w:t>
      </w:r>
    </w:p>
    <w:p w14:paraId="34F3335D" w14:textId="3B80F865" w:rsidR="00BF5568" w:rsidRPr="007E5E2F" w:rsidRDefault="00BF5568" w:rsidP="007E5E2F">
      <w:pPr>
        <w:spacing w:after="0" w:line="259" w:lineRule="auto"/>
        <w:rPr>
          <w:rFonts w:ascii="Arial" w:hAnsi="Arial" w:cs="Arial"/>
          <w:sz w:val="28"/>
          <w:szCs w:val="28"/>
        </w:rPr>
      </w:pPr>
    </w:p>
    <w:p w14:paraId="24CB0BE5" w14:textId="02783D14" w:rsidR="00BF5568" w:rsidRDefault="00BF5568" w:rsidP="007E5E2F">
      <w:pPr>
        <w:spacing w:after="0" w:line="259" w:lineRule="auto"/>
        <w:rPr>
          <w:rFonts w:ascii="Arial" w:hAnsi="Arial" w:cs="Arial"/>
          <w:b/>
          <w:sz w:val="28"/>
          <w:szCs w:val="28"/>
        </w:rPr>
      </w:pPr>
      <w:r w:rsidRPr="007E5E2F">
        <w:rPr>
          <w:rFonts w:ascii="Arial" w:hAnsi="Arial" w:cs="Arial"/>
          <w:b/>
          <w:sz w:val="28"/>
          <w:szCs w:val="28"/>
        </w:rPr>
        <w:t>Nieruchomości pozyskane:</w:t>
      </w:r>
    </w:p>
    <w:p w14:paraId="78B9CE84" w14:textId="77777777" w:rsidR="0007479E" w:rsidRDefault="0007479E" w:rsidP="007E5E2F">
      <w:pPr>
        <w:spacing w:after="0" w:line="259" w:lineRule="auto"/>
        <w:rPr>
          <w:rFonts w:ascii="Arial" w:hAnsi="Arial" w:cs="Arial"/>
          <w:b/>
          <w:sz w:val="28"/>
          <w:szCs w:val="28"/>
        </w:rPr>
      </w:pPr>
    </w:p>
    <w:p w14:paraId="3049F2F0" w14:textId="75166F54" w:rsidR="0007479E" w:rsidRPr="0007479E" w:rsidRDefault="0007479E" w:rsidP="007E5E2F">
      <w:pPr>
        <w:spacing w:after="0" w:line="259" w:lineRule="auto"/>
        <w:rPr>
          <w:rFonts w:ascii="Arial" w:hAnsi="Arial" w:cs="Arial"/>
          <w:bCs/>
          <w:sz w:val="28"/>
          <w:szCs w:val="28"/>
        </w:rPr>
      </w:pPr>
      <w:r w:rsidRPr="0007479E">
        <w:rPr>
          <w:rFonts w:ascii="Arial" w:hAnsi="Arial" w:cs="Arial"/>
          <w:bCs/>
          <w:sz w:val="28"/>
          <w:szCs w:val="28"/>
        </w:rPr>
        <w:t>Nabyto ogółem ok. 1, 946 ha nieruchomości</w:t>
      </w:r>
    </w:p>
    <w:p w14:paraId="1C94253D" w14:textId="0B349877" w:rsidR="00BF5568" w:rsidRPr="0007479E" w:rsidRDefault="00BF5568" w:rsidP="00FE444D">
      <w:pPr>
        <w:numPr>
          <w:ilvl w:val="0"/>
          <w:numId w:val="175"/>
        </w:numPr>
        <w:tabs>
          <w:tab w:val="left" w:pos="284"/>
        </w:tabs>
        <w:spacing w:after="0" w:line="259" w:lineRule="auto"/>
        <w:ind w:left="284" w:hanging="284"/>
        <w:contextualSpacing/>
        <w:rPr>
          <w:rFonts w:ascii="Arial" w:eastAsia="Times New Roman" w:hAnsi="Arial" w:cs="Arial"/>
          <w:b/>
          <w:bCs/>
          <w:sz w:val="28"/>
          <w:szCs w:val="28"/>
        </w:rPr>
      </w:pPr>
      <w:r w:rsidRPr="0007479E">
        <w:rPr>
          <w:rFonts w:ascii="Arial" w:eastAsia="Times New Roman" w:hAnsi="Arial" w:cs="Arial"/>
          <w:b/>
          <w:bCs/>
          <w:sz w:val="28"/>
          <w:szCs w:val="28"/>
        </w:rPr>
        <w:t>Z mocy prawa na podstawie art. 98 ustawy z dnia 21 sierpnia 1997 r. o gospodarce nieruchomościami (</w:t>
      </w:r>
      <w:proofErr w:type="spellStart"/>
      <w:r w:rsidRPr="0007479E">
        <w:rPr>
          <w:rFonts w:ascii="Arial" w:eastAsia="Times New Roman" w:hAnsi="Arial" w:cs="Arial"/>
          <w:b/>
          <w:bCs/>
          <w:sz w:val="28"/>
          <w:szCs w:val="28"/>
        </w:rPr>
        <w:t>t.j</w:t>
      </w:r>
      <w:proofErr w:type="spellEnd"/>
      <w:r w:rsidRPr="0007479E">
        <w:rPr>
          <w:rFonts w:ascii="Arial" w:eastAsia="Times New Roman" w:hAnsi="Arial" w:cs="Arial"/>
          <w:b/>
          <w:bCs/>
          <w:sz w:val="28"/>
          <w:szCs w:val="28"/>
        </w:rPr>
        <w:t>. Dz. U. z 2024 r. poz. 1145 ze zm.):</w:t>
      </w:r>
    </w:p>
    <w:p w14:paraId="7A654EDA" w14:textId="0966CC8D" w:rsidR="00BF5568" w:rsidRPr="007E5E2F" w:rsidRDefault="00BF5568" w:rsidP="00FE444D">
      <w:pPr>
        <w:numPr>
          <w:ilvl w:val="0"/>
          <w:numId w:val="176"/>
        </w:numPr>
        <w:tabs>
          <w:tab w:val="left" w:pos="567"/>
        </w:tabs>
        <w:spacing w:after="0" w:line="259" w:lineRule="auto"/>
        <w:ind w:left="567"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Jesiennej/Mielęcińskiej, </w:t>
      </w:r>
      <w:r w:rsidRPr="007E5E2F">
        <w:rPr>
          <w:rFonts w:ascii="Arial" w:eastAsia="Times New Roman" w:hAnsi="Arial" w:cs="Arial"/>
          <w:sz w:val="28"/>
          <w:szCs w:val="28"/>
          <w:lang w:eastAsia="pl-PL"/>
        </w:rPr>
        <w:t>oznaczona jako działki: nr 47/19 (Michelin KM 03) o pow. 0,0177 ha oraz nr 47/20 (Michelin KM 03) o pow. 0,0035 ha,</w:t>
      </w:r>
    </w:p>
    <w:p w14:paraId="1B8EFC28" w14:textId="5EB1A31F" w:rsidR="00BF5568" w:rsidRPr="007E5E2F" w:rsidRDefault="00BF5568" w:rsidP="00FE444D">
      <w:pPr>
        <w:numPr>
          <w:ilvl w:val="0"/>
          <w:numId w:val="176"/>
        </w:numPr>
        <w:tabs>
          <w:tab w:val="left" w:pos="567"/>
        </w:tabs>
        <w:spacing w:after="0" w:line="259" w:lineRule="auto"/>
        <w:ind w:left="567"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Rolnej, oznaczona jako </w:t>
      </w:r>
      <w:r w:rsidRPr="007E5E2F">
        <w:rPr>
          <w:rFonts w:ascii="Arial" w:eastAsia="Calibri" w:hAnsi="Arial" w:cs="Arial"/>
          <w:sz w:val="28"/>
          <w:szCs w:val="28"/>
        </w:rPr>
        <w:t>działka nr 16/5 (Włocławek KM 39) o pow. 0,0018 ha,</w:t>
      </w:r>
    </w:p>
    <w:p w14:paraId="576C40DA" w14:textId="067528A6" w:rsidR="00BF5568" w:rsidRPr="0007479E" w:rsidRDefault="00BF5568" w:rsidP="00FE444D">
      <w:pPr>
        <w:numPr>
          <w:ilvl w:val="0"/>
          <w:numId w:val="175"/>
        </w:numPr>
        <w:tabs>
          <w:tab w:val="left" w:pos="284"/>
        </w:tabs>
        <w:spacing w:after="0" w:line="259" w:lineRule="auto"/>
        <w:ind w:left="284" w:hanging="284"/>
        <w:contextualSpacing/>
        <w:rPr>
          <w:rFonts w:ascii="Arial" w:eastAsia="Times New Roman" w:hAnsi="Arial" w:cs="Arial"/>
          <w:b/>
          <w:bCs/>
          <w:sz w:val="28"/>
          <w:szCs w:val="28"/>
        </w:rPr>
      </w:pPr>
      <w:r w:rsidRPr="0007479E">
        <w:rPr>
          <w:rFonts w:ascii="Arial" w:eastAsia="Times New Roman" w:hAnsi="Arial" w:cs="Arial"/>
          <w:b/>
          <w:bCs/>
          <w:sz w:val="28"/>
          <w:szCs w:val="28"/>
        </w:rPr>
        <w:t xml:space="preserve">Z mocy prawa na podstawie art.12 ust. 4 ustawy z dnia 10 kwietnia 2003 r. o szczególnych zasadach przygotowania i </w:t>
      </w:r>
      <w:r w:rsidRPr="0007479E">
        <w:rPr>
          <w:rFonts w:ascii="Arial" w:eastAsia="Times New Roman" w:hAnsi="Arial" w:cs="Arial"/>
          <w:b/>
          <w:bCs/>
          <w:sz w:val="28"/>
          <w:szCs w:val="28"/>
        </w:rPr>
        <w:lastRenderedPageBreak/>
        <w:t>realizacji inwestycji w zakresie dróg publicznych (</w:t>
      </w:r>
      <w:proofErr w:type="spellStart"/>
      <w:r w:rsidRPr="0007479E">
        <w:rPr>
          <w:rFonts w:ascii="Arial" w:eastAsia="Times New Roman" w:hAnsi="Arial" w:cs="Arial"/>
          <w:b/>
          <w:bCs/>
          <w:sz w:val="28"/>
          <w:szCs w:val="28"/>
        </w:rPr>
        <w:t>t.j</w:t>
      </w:r>
      <w:proofErr w:type="spellEnd"/>
      <w:r w:rsidRPr="0007479E">
        <w:rPr>
          <w:rFonts w:ascii="Arial" w:eastAsia="Times New Roman" w:hAnsi="Arial" w:cs="Arial"/>
          <w:b/>
          <w:bCs/>
          <w:sz w:val="28"/>
          <w:szCs w:val="28"/>
        </w:rPr>
        <w:t>. Dz. U. z 2024 r. poz. 311):</w:t>
      </w:r>
    </w:p>
    <w:p w14:paraId="6F00DF7B" w14:textId="6D398E4B"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Jagiellońskiej, oznaczona jako działka nr </w:t>
      </w:r>
      <w:r w:rsidRPr="007E5E2F">
        <w:rPr>
          <w:rFonts w:ascii="Arial" w:hAnsi="Arial" w:cs="Arial"/>
          <w:sz w:val="28"/>
          <w:szCs w:val="28"/>
        </w:rPr>
        <w:t>84/1 (Włocławek KM 49/1) o pow. 0,0241 ha,</w:t>
      </w:r>
    </w:p>
    <w:p w14:paraId="0F8A6E4B" w14:textId="167DA542"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Jagiellońskiej, oznaczona jako działka </w:t>
      </w:r>
      <w:r w:rsidRPr="007E5E2F">
        <w:rPr>
          <w:rFonts w:ascii="Arial" w:eastAsia="Bookman Old Style" w:hAnsi="Arial" w:cs="Arial"/>
          <w:sz w:val="28"/>
          <w:szCs w:val="28"/>
          <w:lang w:eastAsia="pl-PL"/>
        </w:rPr>
        <w:t>nr 46/1 (Włocławek</w:t>
      </w:r>
      <w:r w:rsidR="0007479E">
        <w:rPr>
          <w:rFonts w:ascii="Arial" w:eastAsia="Bookman Old Style" w:hAnsi="Arial" w:cs="Arial"/>
          <w:sz w:val="28"/>
          <w:szCs w:val="28"/>
          <w:lang w:eastAsia="pl-PL"/>
        </w:rPr>
        <w:t xml:space="preserve"> </w:t>
      </w:r>
      <w:r w:rsidRPr="007E5E2F">
        <w:rPr>
          <w:rFonts w:ascii="Arial" w:eastAsia="Bookman Old Style" w:hAnsi="Arial" w:cs="Arial"/>
          <w:sz w:val="28"/>
          <w:szCs w:val="28"/>
          <w:lang w:eastAsia="pl-PL"/>
        </w:rPr>
        <w:t>KM 49/1) o pow. 0,0397 ha,</w:t>
      </w:r>
    </w:p>
    <w:p w14:paraId="4CB5E96B" w14:textId="05DBB277"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Jagiellońskiej, oznaczona jako działka </w:t>
      </w:r>
      <w:r w:rsidRPr="007E5E2F">
        <w:rPr>
          <w:rFonts w:ascii="Arial" w:eastAsia="Calibri" w:hAnsi="Arial" w:cs="Arial"/>
          <w:sz w:val="28"/>
          <w:szCs w:val="28"/>
        </w:rPr>
        <w:t>nr 77/1 (Włocławek KM 49/1) o pow. 0,0115 ha,</w:t>
      </w:r>
    </w:p>
    <w:p w14:paraId="79C89438" w14:textId="77777777"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Lisek, oznaczona jako </w:t>
      </w:r>
      <w:r w:rsidRPr="007E5E2F">
        <w:rPr>
          <w:rFonts w:ascii="Arial" w:eastAsia="Calibri" w:hAnsi="Arial" w:cs="Arial"/>
          <w:sz w:val="28"/>
          <w:szCs w:val="28"/>
        </w:rPr>
        <w:t>działka nr 8/3 (Włocławek KM 60) o pow. 0,0120 ha,</w:t>
      </w:r>
    </w:p>
    <w:p w14:paraId="1EEB2D32" w14:textId="016A09C3"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Lisek, oznaczona jako </w:t>
      </w:r>
      <w:r w:rsidRPr="007E5E2F">
        <w:rPr>
          <w:rFonts w:ascii="Arial" w:eastAsia="Calibri" w:hAnsi="Arial" w:cs="Arial"/>
          <w:sz w:val="28"/>
          <w:szCs w:val="28"/>
        </w:rPr>
        <w:t>działka nr 9/3 (Włocławek KM 60) o pow. 0,0212 ha,</w:t>
      </w:r>
    </w:p>
    <w:p w14:paraId="3F318C97" w14:textId="69A9B5FC"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Lisek, oznaczona jako </w:t>
      </w:r>
      <w:r w:rsidRPr="007E5E2F">
        <w:rPr>
          <w:rFonts w:ascii="Arial" w:eastAsia="Calibri" w:hAnsi="Arial" w:cs="Arial"/>
          <w:sz w:val="28"/>
          <w:szCs w:val="28"/>
        </w:rPr>
        <w:t>działka nr 9/5 (Włocławek KM 60) o pow. 0,0010 ha,</w:t>
      </w:r>
    </w:p>
    <w:p w14:paraId="6AEB43E3" w14:textId="7BC9C01A"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Zielnej, oznaczona jako działka </w:t>
      </w:r>
      <w:r w:rsidRPr="007E5E2F">
        <w:rPr>
          <w:rFonts w:ascii="Arial" w:eastAsia="Calibri" w:hAnsi="Arial" w:cs="Arial"/>
          <w:bCs/>
          <w:sz w:val="28"/>
          <w:szCs w:val="28"/>
        </w:rPr>
        <w:t>nr 30/13 (Włocławek KM 113) o pow. 0,1449 ha,</w:t>
      </w:r>
    </w:p>
    <w:p w14:paraId="5E983CCC" w14:textId="5414D1B9"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Zielnej, oznaczona jako działka </w:t>
      </w:r>
      <w:r w:rsidRPr="007E5E2F">
        <w:rPr>
          <w:rFonts w:ascii="Arial" w:eastAsia="Calibri" w:hAnsi="Arial" w:cs="Arial"/>
          <w:bCs/>
          <w:sz w:val="28"/>
          <w:szCs w:val="28"/>
        </w:rPr>
        <w:t>nr 1/54 (Włocławek KM 103) o pow. 0,0234 ha,</w:t>
      </w:r>
    </w:p>
    <w:p w14:paraId="11613627" w14:textId="3DBE976D"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Zielnej, oznaczona jako </w:t>
      </w:r>
      <w:r w:rsidRPr="007E5E2F">
        <w:rPr>
          <w:rFonts w:ascii="Arial" w:hAnsi="Arial" w:cs="Arial"/>
          <w:sz w:val="28"/>
          <w:szCs w:val="28"/>
        </w:rPr>
        <w:t xml:space="preserve">działki: </w:t>
      </w:r>
      <w:r w:rsidRPr="007E5E2F">
        <w:rPr>
          <w:rFonts w:ascii="Arial" w:hAnsi="Arial" w:cs="Arial"/>
          <w:bCs/>
          <w:sz w:val="28"/>
          <w:szCs w:val="28"/>
        </w:rPr>
        <w:t>nr 1/52 (Włocławek KM 103) o pow. 0,0036 ha oraz nr 3/1 (Włocławek KM 103) o pow. 0,0015 ha,</w:t>
      </w:r>
    </w:p>
    <w:p w14:paraId="59673A0D" w14:textId="53C3F5AE"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Nieruchomość położona przy ul. Zielnej, oznaczona jako działka</w:t>
      </w:r>
      <w:r w:rsidRPr="007E5E2F">
        <w:rPr>
          <w:rFonts w:ascii="Arial" w:eastAsia="Bookman Old Style" w:hAnsi="Arial" w:cs="Arial"/>
          <w:bCs/>
          <w:sz w:val="28"/>
          <w:szCs w:val="28"/>
        </w:rPr>
        <w:t xml:space="preserve"> nr 1/50 (Włocławek KM 103) o pow. 0,0043 ha,</w:t>
      </w:r>
    </w:p>
    <w:p w14:paraId="682AF44A" w14:textId="1FB5002F"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Zielnej, oznaczona jako działka </w:t>
      </w:r>
      <w:r w:rsidRPr="007E5E2F">
        <w:rPr>
          <w:rFonts w:ascii="Arial" w:hAnsi="Arial" w:cs="Arial"/>
          <w:bCs/>
          <w:sz w:val="28"/>
          <w:szCs w:val="28"/>
        </w:rPr>
        <w:t>nr 2/33 (Włocławek KM 103) o pow. 0,0019 ha,</w:t>
      </w:r>
    </w:p>
    <w:p w14:paraId="52EAA67B" w14:textId="7DD4DB18"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Zielnej, oznaczona jako </w:t>
      </w:r>
      <w:r w:rsidRPr="007E5E2F">
        <w:rPr>
          <w:rFonts w:ascii="Arial" w:eastAsia="Calibri" w:hAnsi="Arial" w:cs="Arial"/>
          <w:sz w:val="28"/>
          <w:szCs w:val="28"/>
        </w:rPr>
        <w:t xml:space="preserve">działki: </w:t>
      </w:r>
      <w:r w:rsidRPr="007E5E2F">
        <w:rPr>
          <w:rFonts w:ascii="Arial" w:eastAsia="Calibri" w:hAnsi="Arial" w:cs="Arial"/>
          <w:bCs/>
          <w:sz w:val="28"/>
          <w:szCs w:val="28"/>
        </w:rPr>
        <w:t>nr 1/56 (Włocławek KM 103) o pow. 0,0005 ha oraz nr 1/58 (Włocławek KM 103) o pow. 0,0002 ha</w:t>
      </w:r>
      <w:r w:rsidRPr="007E5E2F">
        <w:rPr>
          <w:rFonts w:ascii="Arial" w:eastAsia="Bookman Old Style" w:hAnsi="Arial" w:cs="Arial"/>
          <w:bCs/>
          <w:sz w:val="28"/>
          <w:szCs w:val="28"/>
        </w:rPr>
        <w:t>,</w:t>
      </w:r>
    </w:p>
    <w:p w14:paraId="0F01903B" w14:textId="69E6279E"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Zielnej, oznaczona jako </w:t>
      </w:r>
      <w:r w:rsidRPr="007E5E2F">
        <w:rPr>
          <w:rFonts w:ascii="Arial" w:hAnsi="Arial" w:cs="Arial"/>
          <w:sz w:val="28"/>
          <w:szCs w:val="28"/>
        </w:rPr>
        <w:t xml:space="preserve">działka </w:t>
      </w:r>
      <w:r w:rsidRPr="007E5E2F">
        <w:rPr>
          <w:rFonts w:ascii="Arial" w:hAnsi="Arial" w:cs="Arial"/>
          <w:bCs/>
          <w:sz w:val="28"/>
          <w:szCs w:val="28"/>
        </w:rPr>
        <w:t>nr 39/3 (Włocławek KM 104) o pow. 0,0012 ha,</w:t>
      </w:r>
    </w:p>
    <w:p w14:paraId="4A06EF37" w14:textId="3D8ADB00"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Zielnej, oznaczona jako działka </w:t>
      </w:r>
      <w:r w:rsidRPr="007E5E2F">
        <w:rPr>
          <w:rFonts w:ascii="Arial" w:eastAsia="Bookman Old Style" w:hAnsi="Arial" w:cs="Arial"/>
          <w:bCs/>
          <w:sz w:val="28"/>
          <w:szCs w:val="28"/>
        </w:rPr>
        <w:t>nr 26/23 (Włocławek KM 113) o pow. 0,0070 ha,</w:t>
      </w:r>
    </w:p>
    <w:p w14:paraId="0713EB46" w14:textId="1300597B" w:rsidR="00BF5568" w:rsidRPr="007E5E2F" w:rsidRDefault="00BF5568" w:rsidP="00FE444D">
      <w:pPr>
        <w:numPr>
          <w:ilvl w:val="0"/>
          <w:numId w:val="177"/>
        </w:numPr>
        <w:tabs>
          <w:tab w:val="left" w:pos="567"/>
        </w:tabs>
        <w:spacing w:after="0" w:line="259" w:lineRule="auto"/>
        <w:ind w:left="568" w:hanging="284"/>
        <w:contextualSpacing/>
        <w:rPr>
          <w:rFonts w:ascii="Arial" w:eastAsia="Times New Roman" w:hAnsi="Arial" w:cs="Arial"/>
          <w:sz w:val="28"/>
          <w:szCs w:val="28"/>
        </w:rPr>
      </w:pPr>
      <w:r w:rsidRPr="007E5E2F">
        <w:rPr>
          <w:rFonts w:ascii="Arial" w:eastAsia="Times New Roman" w:hAnsi="Arial" w:cs="Arial"/>
          <w:sz w:val="28"/>
          <w:szCs w:val="28"/>
        </w:rPr>
        <w:t xml:space="preserve">Nieruchomość położona przy ul. Zielnej, oznaczona jako działki: nr </w:t>
      </w:r>
      <w:r w:rsidRPr="007E5E2F">
        <w:rPr>
          <w:rFonts w:ascii="Arial" w:eastAsia="Calibri" w:hAnsi="Arial" w:cs="Arial"/>
          <w:sz w:val="28"/>
          <w:szCs w:val="28"/>
        </w:rPr>
        <w:t>64 (Włocławek KM 112/1) o pow. 0,2204 ha oraz 66/1 (Włocławek KM 112/2) o pow. 0,9795 ha.</w:t>
      </w:r>
    </w:p>
    <w:p w14:paraId="22358B30" w14:textId="77777777" w:rsidR="00BF5568" w:rsidRPr="0007479E" w:rsidRDefault="00BF5568" w:rsidP="00FE444D">
      <w:pPr>
        <w:numPr>
          <w:ilvl w:val="0"/>
          <w:numId w:val="175"/>
        </w:numPr>
        <w:tabs>
          <w:tab w:val="left" w:pos="284"/>
        </w:tabs>
        <w:spacing w:after="0" w:line="259" w:lineRule="auto"/>
        <w:ind w:left="284" w:hanging="284"/>
        <w:contextualSpacing/>
        <w:rPr>
          <w:rFonts w:ascii="Arial" w:eastAsia="Times New Roman" w:hAnsi="Arial" w:cs="Arial"/>
          <w:b/>
          <w:bCs/>
          <w:sz w:val="28"/>
          <w:szCs w:val="28"/>
        </w:rPr>
      </w:pPr>
      <w:r w:rsidRPr="0007479E">
        <w:rPr>
          <w:rFonts w:ascii="Arial" w:eastAsia="Times New Roman" w:hAnsi="Arial" w:cs="Arial"/>
          <w:b/>
          <w:bCs/>
          <w:sz w:val="28"/>
          <w:szCs w:val="28"/>
        </w:rPr>
        <w:t>Z mocy prawa na podstawie art. 5 ust. 1 ustawy z dnia 10 maja 1990 r. Przepisy wprowadzające ustawę o samorządzie terytorialnym i ustawę o pracownikach samorządowych (Dz. U. Nr 32, poz. 191 ze zm.):</w:t>
      </w:r>
    </w:p>
    <w:p w14:paraId="7B297119" w14:textId="74BCF3FE" w:rsidR="00BF5568" w:rsidRPr="007E5E2F" w:rsidRDefault="00BF5568" w:rsidP="00FE444D">
      <w:pPr>
        <w:numPr>
          <w:ilvl w:val="0"/>
          <w:numId w:val="185"/>
        </w:numPr>
        <w:spacing w:after="0" w:line="259" w:lineRule="auto"/>
        <w:ind w:left="567" w:hanging="284"/>
        <w:contextualSpacing/>
        <w:rPr>
          <w:rFonts w:ascii="Arial" w:eastAsia="Times New Roman" w:hAnsi="Arial" w:cs="Arial"/>
          <w:sz w:val="28"/>
          <w:szCs w:val="28"/>
        </w:rPr>
      </w:pPr>
      <w:r w:rsidRPr="007E5E2F">
        <w:rPr>
          <w:rFonts w:ascii="Arial" w:eastAsia="Times New Roman" w:hAnsi="Arial" w:cs="Arial"/>
          <w:sz w:val="28"/>
          <w:szCs w:val="28"/>
        </w:rPr>
        <w:lastRenderedPageBreak/>
        <w:t xml:space="preserve">udział 3/6 części w nieruchomości położonej we Włocławku przy ul. Bulwary Marszałka Józefa Piłsudskiego 25, oznaczonej jako </w:t>
      </w:r>
      <w:r w:rsidRPr="007E5E2F">
        <w:rPr>
          <w:rFonts w:ascii="Arial" w:hAnsi="Arial" w:cs="Arial"/>
          <w:sz w:val="28"/>
          <w:szCs w:val="28"/>
        </w:rPr>
        <w:t xml:space="preserve">działki ewidencyjne: nr 13/3 (Włocławek KM 46) o pow. 0,0112 ha oraz nr 13/4 (Włocławek KM 46) o pow. 0,0847 ha. </w:t>
      </w:r>
    </w:p>
    <w:p w14:paraId="7FE4C2EA" w14:textId="77777777" w:rsidR="00BF5568" w:rsidRPr="007E5E2F" w:rsidRDefault="00BF5568" w:rsidP="00FE444D">
      <w:pPr>
        <w:numPr>
          <w:ilvl w:val="0"/>
          <w:numId w:val="185"/>
        </w:numPr>
        <w:spacing w:after="0" w:line="259" w:lineRule="auto"/>
        <w:ind w:left="567" w:hanging="284"/>
        <w:contextualSpacing/>
        <w:rPr>
          <w:rFonts w:ascii="Arial" w:eastAsia="Times New Roman" w:hAnsi="Arial" w:cs="Arial"/>
          <w:sz w:val="28"/>
          <w:szCs w:val="28"/>
        </w:rPr>
      </w:pPr>
      <w:r w:rsidRPr="007E5E2F">
        <w:rPr>
          <w:rFonts w:ascii="Arial" w:hAnsi="Arial" w:cs="Arial"/>
          <w:sz w:val="28"/>
          <w:szCs w:val="28"/>
        </w:rPr>
        <w:t>nieruchomość położona przy ul. Kaliskiej 47, oznaczona jako działka ewidencyjna nr 58/1 (Włocławek KM 78) o pow. 0,0625 ha,</w:t>
      </w:r>
    </w:p>
    <w:p w14:paraId="06168E83" w14:textId="77777777" w:rsidR="00BF5568" w:rsidRPr="0007479E" w:rsidRDefault="00BF5568" w:rsidP="00FE444D">
      <w:pPr>
        <w:numPr>
          <w:ilvl w:val="0"/>
          <w:numId w:val="180"/>
        </w:numPr>
        <w:spacing w:after="0" w:line="259" w:lineRule="auto"/>
        <w:ind w:left="284" w:hanging="284"/>
        <w:contextualSpacing/>
        <w:rPr>
          <w:rFonts w:ascii="Arial" w:eastAsia="Calibri" w:hAnsi="Arial" w:cs="Arial"/>
          <w:b/>
          <w:bCs/>
          <w:sz w:val="28"/>
          <w:szCs w:val="28"/>
        </w:rPr>
      </w:pPr>
      <w:r w:rsidRPr="0007479E">
        <w:rPr>
          <w:rFonts w:ascii="Arial" w:eastAsia="Calibri" w:hAnsi="Arial" w:cs="Arial"/>
          <w:b/>
          <w:bCs/>
          <w:sz w:val="28"/>
          <w:szCs w:val="28"/>
        </w:rPr>
        <w:t>Nabycie w postępowaniach spadkowych:</w:t>
      </w:r>
    </w:p>
    <w:p w14:paraId="2A65E2AD" w14:textId="77777777" w:rsidR="00BF5568" w:rsidRPr="007E5E2F" w:rsidRDefault="00BF5568" w:rsidP="00FE444D">
      <w:pPr>
        <w:numPr>
          <w:ilvl w:val="0"/>
          <w:numId w:val="181"/>
        </w:numPr>
        <w:spacing w:after="0" w:line="259" w:lineRule="auto"/>
        <w:ind w:left="567" w:hanging="284"/>
        <w:contextualSpacing/>
        <w:rPr>
          <w:rFonts w:ascii="Arial" w:eastAsia="Calibri" w:hAnsi="Arial" w:cs="Arial"/>
          <w:sz w:val="28"/>
          <w:szCs w:val="28"/>
        </w:rPr>
      </w:pPr>
      <w:r w:rsidRPr="007E5E2F">
        <w:rPr>
          <w:rFonts w:ascii="Arial" w:eastAsia="Calibri" w:hAnsi="Arial" w:cs="Arial"/>
          <w:sz w:val="28"/>
          <w:szCs w:val="28"/>
        </w:rPr>
        <w:t xml:space="preserve">Lokal mieszkalny nr 6A, usytuowany w budynku położonym we Włocławku przy ul. Szczęśliwej 1. </w:t>
      </w:r>
    </w:p>
    <w:p w14:paraId="21B5CB56" w14:textId="77777777" w:rsidR="00BF5568" w:rsidRPr="0007479E" w:rsidRDefault="00BF5568" w:rsidP="00FE444D">
      <w:pPr>
        <w:numPr>
          <w:ilvl w:val="0"/>
          <w:numId w:val="180"/>
        </w:numPr>
        <w:spacing w:after="0" w:line="259" w:lineRule="auto"/>
        <w:ind w:left="284" w:hanging="284"/>
        <w:contextualSpacing/>
        <w:rPr>
          <w:rFonts w:ascii="Arial" w:eastAsia="Calibri" w:hAnsi="Arial" w:cs="Arial"/>
          <w:b/>
          <w:bCs/>
          <w:sz w:val="28"/>
          <w:szCs w:val="28"/>
        </w:rPr>
      </w:pPr>
      <w:r w:rsidRPr="0007479E">
        <w:rPr>
          <w:rFonts w:ascii="Arial" w:eastAsia="Calibri" w:hAnsi="Arial" w:cs="Arial"/>
          <w:b/>
          <w:bCs/>
          <w:sz w:val="28"/>
          <w:szCs w:val="28"/>
        </w:rPr>
        <w:t>Nieruchomości wywłaszczone na rzecz Gminy Miasto Włocławek:</w:t>
      </w:r>
    </w:p>
    <w:p w14:paraId="56465677" w14:textId="2E22104A" w:rsidR="00BF5568" w:rsidRPr="007E5E2F" w:rsidRDefault="00BF5568" w:rsidP="00FE444D">
      <w:pPr>
        <w:numPr>
          <w:ilvl w:val="0"/>
          <w:numId w:val="181"/>
        </w:numPr>
        <w:spacing w:after="0" w:line="259" w:lineRule="auto"/>
        <w:ind w:left="567" w:hanging="284"/>
        <w:contextualSpacing/>
        <w:rPr>
          <w:rFonts w:ascii="Arial" w:eastAsia="Calibri" w:hAnsi="Arial" w:cs="Arial"/>
          <w:sz w:val="28"/>
          <w:szCs w:val="28"/>
        </w:rPr>
      </w:pPr>
      <w:r w:rsidRPr="007E5E2F">
        <w:rPr>
          <w:rFonts w:ascii="Arial" w:eastAsia="Calibri" w:hAnsi="Arial" w:cs="Arial"/>
          <w:sz w:val="28"/>
          <w:szCs w:val="28"/>
        </w:rPr>
        <w:t>Nieruchomość położona we Włocławku przy ul. Brzeskiej 5 decyzją Starosty Rypińskiego z dnia 29 maja 2024 r. znak GiK.6821.1.1.2023.</w:t>
      </w:r>
    </w:p>
    <w:p w14:paraId="63700438" w14:textId="144ECD2E" w:rsidR="00BF5568" w:rsidRPr="007E5E2F" w:rsidRDefault="00BF5568" w:rsidP="00FE444D">
      <w:pPr>
        <w:numPr>
          <w:ilvl w:val="0"/>
          <w:numId w:val="181"/>
        </w:numPr>
        <w:spacing w:after="0" w:line="259" w:lineRule="auto"/>
        <w:ind w:left="567" w:hanging="284"/>
        <w:contextualSpacing/>
        <w:rPr>
          <w:rFonts w:ascii="Arial" w:eastAsia="Calibri" w:hAnsi="Arial" w:cs="Arial"/>
          <w:sz w:val="28"/>
          <w:szCs w:val="28"/>
        </w:rPr>
      </w:pPr>
      <w:r w:rsidRPr="007E5E2F">
        <w:rPr>
          <w:rFonts w:ascii="Arial" w:eastAsia="Calibri" w:hAnsi="Arial" w:cs="Arial"/>
          <w:sz w:val="28"/>
          <w:szCs w:val="28"/>
        </w:rPr>
        <w:t>Nieruchomość położona we Włocławku przy ul. Brzeskiej 1/3 decyzją Starosty Radziejowskiego z dnia 14 października 2024 r. znak N.R.L.O.III.8.95.2023.2024.</w:t>
      </w:r>
    </w:p>
    <w:p w14:paraId="5B5ED53F" w14:textId="6B7F78EB" w:rsidR="00BF5568" w:rsidRPr="007E5E2F" w:rsidRDefault="00BF5568" w:rsidP="00FE444D">
      <w:pPr>
        <w:numPr>
          <w:ilvl w:val="0"/>
          <w:numId w:val="181"/>
        </w:numPr>
        <w:spacing w:after="0" w:line="259" w:lineRule="auto"/>
        <w:ind w:left="567" w:hanging="284"/>
        <w:contextualSpacing/>
        <w:rPr>
          <w:rFonts w:ascii="Arial" w:eastAsia="Calibri" w:hAnsi="Arial" w:cs="Arial"/>
          <w:sz w:val="28"/>
          <w:szCs w:val="28"/>
        </w:rPr>
      </w:pPr>
      <w:r w:rsidRPr="007E5E2F">
        <w:rPr>
          <w:rFonts w:ascii="Arial" w:eastAsia="Calibri" w:hAnsi="Arial" w:cs="Arial"/>
          <w:sz w:val="28"/>
          <w:szCs w:val="28"/>
        </w:rPr>
        <w:t>Nieruchomość położona we Włocławku przy ul. Cyganka 25 decyzją Starosty Lipnowskiego z dnia 29 listopada 2024 r. znak GN.6821.2.2023.</w:t>
      </w:r>
    </w:p>
    <w:p w14:paraId="7185BB9B" w14:textId="77777777" w:rsidR="00BF5568" w:rsidRPr="0007479E" w:rsidRDefault="00BF5568" w:rsidP="00FE444D">
      <w:pPr>
        <w:numPr>
          <w:ilvl w:val="0"/>
          <w:numId w:val="180"/>
        </w:numPr>
        <w:spacing w:after="0" w:line="259" w:lineRule="auto"/>
        <w:ind w:left="284" w:hanging="284"/>
        <w:contextualSpacing/>
        <w:rPr>
          <w:rFonts w:ascii="Arial" w:eastAsia="Calibri" w:hAnsi="Arial" w:cs="Arial"/>
          <w:b/>
          <w:bCs/>
          <w:sz w:val="28"/>
          <w:szCs w:val="28"/>
        </w:rPr>
      </w:pPr>
      <w:r w:rsidRPr="0007479E">
        <w:rPr>
          <w:rFonts w:ascii="Arial" w:eastAsia="Calibri" w:hAnsi="Arial" w:cs="Arial"/>
          <w:b/>
          <w:bCs/>
          <w:sz w:val="28"/>
          <w:szCs w:val="28"/>
        </w:rPr>
        <w:t>Wykonanie prawa pierwokupu:</w:t>
      </w:r>
    </w:p>
    <w:p w14:paraId="327B0D6A" w14:textId="1C75C0D0" w:rsidR="00BF5568" w:rsidRPr="007E5E2F" w:rsidRDefault="00BF5568" w:rsidP="00FE444D">
      <w:pPr>
        <w:numPr>
          <w:ilvl w:val="0"/>
          <w:numId w:val="182"/>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 xml:space="preserve">Nieruchomość położona we Włocławku przy ul. 3 Maja 14, </w:t>
      </w:r>
      <w:r w:rsidR="00941CDF" w:rsidRPr="007E5E2F">
        <w:rPr>
          <w:rFonts w:ascii="Arial" w:eastAsia="Calibri" w:hAnsi="Arial" w:cs="Arial"/>
          <w:sz w:val="28"/>
          <w:szCs w:val="28"/>
        </w:rPr>
        <w:t>Z</w:t>
      </w:r>
      <w:r w:rsidRPr="007E5E2F">
        <w:rPr>
          <w:rFonts w:ascii="Arial" w:eastAsia="Calibri" w:hAnsi="Arial" w:cs="Arial"/>
          <w:sz w:val="28"/>
          <w:szCs w:val="28"/>
        </w:rPr>
        <w:t xml:space="preserve">arządzenie </w:t>
      </w:r>
      <w:r w:rsidR="00941CDF" w:rsidRPr="007E5E2F">
        <w:rPr>
          <w:rFonts w:ascii="Arial" w:eastAsia="Calibri" w:hAnsi="Arial" w:cs="Arial"/>
          <w:sz w:val="28"/>
          <w:szCs w:val="28"/>
        </w:rPr>
        <w:t>N</w:t>
      </w:r>
      <w:r w:rsidRPr="007E5E2F">
        <w:rPr>
          <w:rFonts w:ascii="Arial" w:eastAsia="Calibri" w:hAnsi="Arial" w:cs="Arial"/>
          <w:sz w:val="28"/>
          <w:szCs w:val="28"/>
        </w:rPr>
        <w:t xml:space="preserve">r 12/2024 z dnia </w:t>
      </w:r>
      <w:r w:rsidRPr="007E5E2F">
        <w:rPr>
          <w:rFonts w:ascii="Arial" w:eastAsia="Calibri" w:hAnsi="Arial" w:cs="Arial"/>
          <w:sz w:val="28"/>
          <w:szCs w:val="28"/>
        </w:rPr>
        <w:br/>
        <w:t>19 stycznia 2024 r.</w:t>
      </w:r>
    </w:p>
    <w:p w14:paraId="35BE68C3" w14:textId="2519D7FB" w:rsidR="00BF5568" w:rsidRPr="007E5E2F" w:rsidRDefault="00BF5568" w:rsidP="00FE444D">
      <w:pPr>
        <w:numPr>
          <w:ilvl w:val="0"/>
          <w:numId w:val="182"/>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 xml:space="preserve">Nieruchomość położona we Włocławku przy ul. </w:t>
      </w:r>
      <w:proofErr w:type="spellStart"/>
      <w:r w:rsidRPr="007E5E2F">
        <w:rPr>
          <w:rFonts w:ascii="Arial" w:eastAsia="Calibri" w:hAnsi="Arial" w:cs="Arial"/>
          <w:sz w:val="28"/>
          <w:szCs w:val="28"/>
        </w:rPr>
        <w:t>Papieżka</w:t>
      </w:r>
      <w:proofErr w:type="spellEnd"/>
      <w:r w:rsidRPr="007E5E2F">
        <w:rPr>
          <w:rFonts w:ascii="Arial" w:eastAsia="Calibri" w:hAnsi="Arial" w:cs="Arial"/>
          <w:sz w:val="28"/>
          <w:szCs w:val="28"/>
        </w:rPr>
        <w:t xml:space="preserve"> (dr), </w:t>
      </w:r>
      <w:r w:rsidR="00941CDF" w:rsidRPr="007E5E2F">
        <w:rPr>
          <w:rFonts w:ascii="Arial" w:eastAsia="Calibri" w:hAnsi="Arial" w:cs="Arial"/>
          <w:sz w:val="28"/>
          <w:szCs w:val="28"/>
        </w:rPr>
        <w:t>Z</w:t>
      </w:r>
      <w:r w:rsidRPr="007E5E2F">
        <w:rPr>
          <w:rFonts w:ascii="Arial" w:eastAsia="Calibri" w:hAnsi="Arial" w:cs="Arial"/>
          <w:sz w:val="28"/>
          <w:szCs w:val="28"/>
        </w:rPr>
        <w:t xml:space="preserve">arządzenie </w:t>
      </w:r>
      <w:r w:rsidR="00941CDF" w:rsidRPr="007E5E2F">
        <w:rPr>
          <w:rFonts w:ascii="Arial" w:eastAsia="Calibri" w:hAnsi="Arial" w:cs="Arial"/>
          <w:sz w:val="28"/>
          <w:szCs w:val="28"/>
        </w:rPr>
        <w:t>N</w:t>
      </w:r>
      <w:r w:rsidRPr="007E5E2F">
        <w:rPr>
          <w:rFonts w:ascii="Arial" w:eastAsia="Calibri" w:hAnsi="Arial" w:cs="Arial"/>
          <w:sz w:val="28"/>
          <w:szCs w:val="28"/>
        </w:rPr>
        <w:t>r 47/2024 z dnia 9 lutego 2024 r.</w:t>
      </w:r>
    </w:p>
    <w:p w14:paraId="64C5BEBB" w14:textId="688DC671" w:rsidR="00BF5568" w:rsidRPr="007E5E2F" w:rsidRDefault="00BF5568" w:rsidP="00FE444D">
      <w:pPr>
        <w:numPr>
          <w:ilvl w:val="0"/>
          <w:numId w:val="182"/>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 xml:space="preserve">Lokal mieszkalny nr 6, usytuowany we Włocławku przy ul. Bulwary Marszałka Józefa Piłsudskiego 24, </w:t>
      </w:r>
      <w:r w:rsidR="00941CDF" w:rsidRPr="007E5E2F">
        <w:rPr>
          <w:rFonts w:ascii="Arial" w:eastAsia="Calibri" w:hAnsi="Arial" w:cs="Arial"/>
          <w:sz w:val="28"/>
          <w:szCs w:val="28"/>
        </w:rPr>
        <w:t>Z</w:t>
      </w:r>
      <w:r w:rsidRPr="007E5E2F">
        <w:rPr>
          <w:rFonts w:ascii="Arial" w:eastAsia="Calibri" w:hAnsi="Arial" w:cs="Arial"/>
          <w:sz w:val="28"/>
          <w:szCs w:val="28"/>
        </w:rPr>
        <w:t xml:space="preserve">arządzenie </w:t>
      </w:r>
      <w:r w:rsidR="00941CDF" w:rsidRPr="007E5E2F">
        <w:rPr>
          <w:rFonts w:ascii="Arial" w:eastAsia="Calibri" w:hAnsi="Arial" w:cs="Arial"/>
          <w:sz w:val="28"/>
          <w:szCs w:val="28"/>
        </w:rPr>
        <w:t>N</w:t>
      </w:r>
      <w:r w:rsidRPr="007E5E2F">
        <w:rPr>
          <w:rFonts w:ascii="Arial" w:eastAsia="Calibri" w:hAnsi="Arial" w:cs="Arial"/>
          <w:sz w:val="28"/>
          <w:szCs w:val="28"/>
        </w:rPr>
        <w:t>r 235/2024 z dnia 15 maja 2024 r.</w:t>
      </w:r>
    </w:p>
    <w:p w14:paraId="1132E720" w14:textId="59845AA0" w:rsidR="00BF5568" w:rsidRPr="007E5E2F" w:rsidRDefault="00BF5568" w:rsidP="00FE444D">
      <w:pPr>
        <w:numPr>
          <w:ilvl w:val="0"/>
          <w:numId w:val="182"/>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 xml:space="preserve">Lokal mieszkalny nr 8, usytuowany we Włocławku przy ul. Bulwary Marszałka Józefa Piłsudskiego 5C, </w:t>
      </w:r>
      <w:r w:rsidR="00941CDF" w:rsidRPr="007E5E2F">
        <w:rPr>
          <w:rFonts w:ascii="Arial" w:eastAsia="Calibri" w:hAnsi="Arial" w:cs="Arial"/>
          <w:sz w:val="28"/>
          <w:szCs w:val="28"/>
        </w:rPr>
        <w:t>Z</w:t>
      </w:r>
      <w:r w:rsidRPr="007E5E2F">
        <w:rPr>
          <w:rFonts w:ascii="Arial" w:eastAsia="Calibri" w:hAnsi="Arial" w:cs="Arial"/>
          <w:sz w:val="28"/>
          <w:szCs w:val="28"/>
        </w:rPr>
        <w:t xml:space="preserve">arządzenie </w:t>
      </w:r>
      <w:r w:rsidR="00941CDF" w:rsidRPr="007E5E2F">
        <w:rPr>
          <w:rFonts w:ascii="Arial" w:eastAsia="Calibri" w:hAnsi="Arial" w:cs="Arial"/>
          <w:sz w:val="28"/>
          <w:szCs w:val="28"/>
        </w:rPr>
        <w:t>N</w:t>
      </w:r>
      <w:r w:rsidRPr="007E5E2F">
        <w:rPr>
          <w:rFonts w:ascii="Arial" w:eastAsia="Calibri" w:hAnsi="Arial" w:cs="Arial"/>
          <w:sz w:val="28"/>
          <w:szCs w:val="28"/>
        </w:rPr>
        <w:t>r 353/2024 z dnia 14 sierpnia 2024 r.</w:t>
      </w:r>
    </w:p>
    <w:p w14:paraId="68D96C46" w14:textId="5471997B" w:rsidR="00BF5568" w:rsidRPr="007E5E2F" w:rsidRDefault="00BF5568" w:rsidP="00FE444D">
      <w:pPr>
        <w:numPr>
          <w:ilvl w:val="0"/>
          <w:numId w:val="182"/>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 xml:space="preserve">Nieruchomość położona we Włocławku przy ul. Wiślanej 6A, </w:t>
      </w:r>
      <w:r w:rsidR="00941CDF" w:rsidRPr="007E5E2F">
        <w:rPr>
          <w:rFonts w:ascii="Arial" w:eastAsia="Calibri" w:hAnsi="Arial" w:cs="Arial"/>
          <w:sz w:val="28"/>
          <w:szCs w:val="28"/>
        </w:rPr>
        <w:t>Z</w:t>
      </w:r>
      <w:r w:rsidRPr="007E5E2F">
        <w:rPr>
          <w:rFonts w:ascii="Arial" w:eastAsia="Calibri" w:hAnsi="Arial" w:cs="Arial"/>
          <w:sz w:val="28"/>
          <w:szCs w:val="28"/>
        </w:rPr>
        <w:t xml:space="preserve">arządzenie </w:t>
      </w:r>
      <w:r w:rsidR="00941CDF" w:rsidRPr="007E5E2F">
        <w:rPr>
          <w:rFonts w:ascii="Arial" w:eastAsia="Calibri" w:hAnsi="Arial" w:cs="Arial"/>
          <w:sz w:val="28"/>
          <w:szCs w:val="28"/>
        </w:rPr>
        <w:t>N</w:t>
      </w:r>
      <w:r w:rsidRPr="007E5E2F">
        <w:rPr>
          <w:rFonts w:ascii="Arial" w:eastAsia="Calibri" w:hAnsi="Arial" w:cs="Arial"/>
          <w:sz w:val="28"/>
          <w:szCs w:val="28"/>
        </w:rPr>
        <w:t>r 380/2024 z dnia 19 września 2024 r.</w:t>
      </w:r>
    </w:p>
    <w:p w14:paraId="781B955D" w14:textId="50BBECA0" w:rsidR="00BF5568" w:rsidRPr="007E5E2F" w:rsidRDefault="00BF5568" w:rsidP="00FE444D">
      <w:pPr>
        <w:numPr>
          <w:ilvl w:val="0"/>
          <w:numId w:val="182"/>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 xml:space="preserve">Lokal mieszkalny nr 8, usytuowany we Włocławku Zielony Rynek 3, </w:t>
      </w:r>
      <w:r w:rsidR="00941CDF" w:rsidRPr="007E5E2F">
        <w:rPr>
          <w:rFonts w:ascii="Arial" w:eastAsia="Calibri" w:hAnsi="Arial" w:cs="Arial"/>
          <w:sz w:val="28"/>
          <w:szCs w:val="28"/>
        </w:rPr>
        <w:t>Z</w:t>
      </w:r>
      <w:r w:rsidRPr="007E5E2F">
        <w:rPr>
          <w:rFonts w:ascii="Arial" w:eastAsia="Calibri" w:hAnsi="Arial" w:cs="Arial"/>
          <w:sz w:val="28"/>
          <w:szCs w:val="28"/>
        </w:rPr>
        <w:t xml:space="preserve">arządzenie </w:t>
      </w:r>
      <w:r w:rsidR="00941CDF" w:rsidRPr="007E5E2F">
        <w:rPr>
          <w:rFonts w:ascii="Arial" w:eastAsia="Calibri" w:hAnsi="Arial" w:cs="Arial"/>
          <w:sz w:val="28"/>
          <w:szCs w:val="28"/>
        </w:rPr>
        <w:t>N</w:t>
      </w:r>
      <w:r w:rsidRPr="007E5E2F">
        <w:rPr>
          <w:rFonts w:ascii="Arial" w:eastAsia="Calibri" w:hAnsi="Arial" w:cs="Arial"/>
          <w:sz w:val="28"/>
          <w:szCs w:val="28"/>
        </w:rPr>
        <w:t>r 425/2024 z dnia 30 października 2024 r.</w:t>
      </w:r>
    </w:p>
    <w:p w14:paraId="553E0C1E" w14:textId="1C179BAD" w:rsidR="00BF5568" w:rsidRPr="007E5E2F" w:rsidRDefault="00BF5568" w:rsidP="00FE444D">
      <w:pPr>
        <w:numPr>
          <w:ilvl w:val="0"/>
          <w:numId w:val="182"/>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 xml:space="preserve">Lokal mieszkalny nr 5, usytuowany we Włocławku ul. 3 Maja 8/Cyganka 16, </w:t>
      </w:r>
      <w:r w:rsidR="00941CDF" w:rsidRPr="007E5E2F">
        <w:rPr>
          <w:rFonts w:ascii="Arial" w:eastAsia="Calibri" w:hAnsi="Arial" w:cs="Arial"/>
          <w:sz w:val="28"/>
          <w:szCs w:val="28"/>
        </w:rPr>
        <w:t>Z</w:t>
      </w:r>
      <w:r w:rsidRPr="007E5E2F">
        <w:rPr>
          <w:rFonts w:ascii="Arial" w:eastAsia="Calibri" w:hAnsi="Arial" w:cs="Arial"/>
          <w:sz w:val="28"/>
          <w:szCs w:val="28"/>
        </w:rPr>
        <w:t xml:space="preserve">arządzenie </w:t>
      </w:r>
      <w:r w:rsidR="00941CDF" w:rsidRPr="007E5E2F">
        <w:rPr>
          <w:rFonts w:ascii="Arial" w:eastAsia="Calibri" w:hAnsi="Arial" w:cs="Arial"/>
          <w:sz w:val="28"/>
          <w:szCs w:val="28"/>
        </w:rPr>
        <w:t>N</w:t>
      </w:r>
      <w:r w:rsidRPr="007E5E2F">
        <w:rPr>
          <w:rFonts w:ascii="Arial" w:eastAsia="Calibri" w:hAnsi="Arial" w:cs="Arial"/>
          <w:sz w:val="28"/>
          <w:szCs w:val="28"/>
        </w:rPr>
        <w:t>r 474/2024 z dnia 13 grudnia 2024 r.</w:t>
      </w:r>
    </w:p>
    <w:p w14:paraId="3402895E" w14:textId="4B15EDBE" w:rsidR="00BF5568" w:rsidRPr="0007479E" w:rsidRDefault="00BF5568" w:rsidP="00FE444D">
      <w:pPr>
        <w:numPr>
          <w:ilvl w:val="0"/>
          <w:numId w:val="180"/>
        </w:numPr>
        <w:spacing w:after="0" w:line="259" w:lineRule="auto"/>
        <w:ind w:left="284" w:hanging="284"/>
        <w:contextualSpacing/>
        <w:rPr>
          <w:rFonts w:ascii="Arial" w:eastAsia="Calibri" w:hAnsi="Arial" w:cs="Arial"/>
          <w:b/>
          <w:bCs/>
          <w:sz w:val="28"/>
          <w:szCs w:val="28"/>
        </w:rPr>
      </w:pPr>
      <w:r w:rsidRPr="0007479E">
        <w:rPr>
          <w:rFonts w:ascii="Arial" w:eastAsia="Calibri" w:hAnsi="Arial" w:cs="Arial"/>
          <w:b/>
          <w:bCs/>
          <w:sz w:val="28"/>
          <w:szCs w:val="28"/>
        </w:rPr>
        <w:t>Nabycie na podstawie umowy sprzedaży:</w:t>
      </w:r>
    </w:p>
    <w:p w14:paraId="605CAF24" w14:textId="2A83EFA4" w:rsidR="00BF5568" w:rsidRPr="007E5E2F" w:rsidRDefault="00BF5568" w:rsidP="00FE444D">
      <w:pPr>
        <w:numPr>
          <w:ilvl w:val="0"/>
          <w:numId w:val="183"/>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lastRenderedPageBreak/>
        <w:t>Udział 2/6 części nieruchomości położonej we Włocławku przy ul. Bulwary Marszałka Józefa Piłsudskiego 25, akt notarialny Rep. A nr 11034/2024 z dnia 16 września 2024 r.</w:t>
      </w:r>
    </w:p>
    <w:p w14:paraId="5EB7E9AB" w14:textId="74773420" w:rsidR="00BF5568" w:rsidRPr="007E5E2F" w:rsidRDefault="00BF5568" w:rsidP="00FE444D">
      <w:pPr>
        <w:numPr>
          <w:ilvl w:val="0"/>
          <w:numId w:val="183"/>
        </w:numPr>
        <w:spacing w:after="0" w:line="259" w:lineRule="auto"/>
        <w:ind w:left="567" w:hanging="283"/>
        <w:contextualSpacing/>
        <w:rPr>
          <w:rFonts w:ascii="Arial" w:eastAsia="Calibri" w:hAnsi="Arial" w:cs="Arial"/>
          <w:sz w:val="28"/>
          <w:szCs w:val="28"/>
        </w:rPr>
      </w:pPr>
      <w:r w:rsidRPr="007E5E2F">
        <w:rPr>
          <w:rFonts w:ascii="Arial" w:eastAsia="Calibri" w:hAnsi="Arial" w:cs="Arial"/>
          <w:sz w:val="28"/>
          <w:szCs w:val="28"/>
        </w:rPr>
        <w:t>Udział 1/26 części nieruchomości położonej we Włocławku przy ul. Gdańskiej 5, akt notarialny Rep. A nr 15035/2024 z dnia 18 grudnia 2024 r.</w:t>
      </w:r>
    </w:p>
    <w:p w14:paraId="2CA8FCBA" w14:textId="7D68CF85" w:rsidR="00BF5568" w:rsidRPr="007E5E2F" w:rsidRDefault="00BF5568" w:rsidP="007E5E2F">
      <w:pPr>
        <w:spacing w:after="0" w:line="259" w:lineRule="auto"/>
        <w:rPr>
          <w:rFonts w:ascii="Arial" w:hAnsi="Arial" w:cs="Arial"/>
          <w:b/>
          <w:sz w:val="28"/>
          <w:szCs w:val="28"/>
        </w:rPr>
      </w:pPr>
    </w:p>
    <w:p w14:paraId="69F43D77" w14:textId="43F4E7A6" w:rsidR="00BF5568" w:rsidRDefault="00BF5568" w:rsidP="007E5E2F">
      <w:pPr>
        <w:spacing w:after="0" w:line="259" w:lineRule="auto"/>
        <w:rPr>
          <w:rFonts w:ascii="Arial" w:hAnsi="Arial" w:cs="Arial"/>
          <w:sz w:val="28"/>
          <w:szCs w:val="28"/>
        </w:rPr>
      </w:pPr>
      <w:r w:rsidRPr="007E5E2F">
        <w:rPr>
          <w:rFonts w:ascii="Arial" w:hAnsi="Arial" w:cs="Arial"/>
          <w:b/>
          <w:sz w:val="28"/>
          <w:szCs w:val="28"/>
        </w:rPr>
        <w:t>Nieruchomości sprzedane przez Gminę Miasto Włocławek</w:t>
      </w:r>
      <w:r w:rsidRPr="007E5E2F">
        <w:rPr>
          <w:rFonts w:ascii="Arial" w:hAnsi="Arial" w:cs="Arial"/>
          <w:sz w:val="28"/>
          <w:szCs w:val="28"/>
        </w:rPr>
        <w:t>:</w:t>
      </w:r>
    </w:p>
    <w:p w14:paraId="73154FD0" w14:textId="77777777" w:rsidR="0007479E" w:rsidRDefault="0007479E" w:rsidP="007E5E2F">
      <w:pPr>
        <w:spacing w:after="0" w:line="259" w:lineRule="auto"/>
        <w:rPr>
          <w:rFonts w:ascii="Arial" w:hAnsi="Arial" w:cs="Arial"/>
          <w:sz w:val="28"/>
          <w:szCs w:val="28"/>
        </w:rPr>
      </w:pPr>
    </w:p>
    <w:p w14:paraId="0EB1AD75" w14:textId="09AB783F" w:rsidR="0007479E" w:rsidRDefault="0007479E" w:rsidP="0007479E">
      <w:pPr>
        <w:spacing w:after="0" w:line="259" w:lineRule="auto"/>
        <w:rPr>
          <w:rFonts w:ascii="Arial" w:hAnsi="Arial" w:cs="Arial"/>
          <w:bCs/>
          <w:sz w:val="28"/>
          <w:szCs w:val="28"/>
        </w:rPr>
      </w:pPr>
      <w:r w:rsidRPr="0007479E">
        <w:rPr>
          <w:rFonts w:ascii="Arial" w:hAnsi="Arial" w:cs="Arial"/>
          <w:bCs/>
          <w:sz w:val="28"/>
          <w:szCs w:val="28"/>
        </w:rPr>
        <w:t>Sprzedano ok. 1, 9762 ha nieruchomości</w:t>
      </w:r>
    </w:p>
    <w:p w14:paraId="74B0F6B1" w14:textId="77777777" w:rsidR="0007479E" w:rsidRPr="0007479E" w:rsidRDefault="0007479E" w:rsidP="0007479E">
      <w:pPr>
        <w:spacing w:after="0" w:line="259" w:lineRule="auto"/>
        <w:rPr>
          <w:rFonts w:ascii="Arial" w:hAnsi="Arial" w:cs="Arial"/>
          <w:bCs/>
          <w:sz w:val="28"/>
          <w:szCs w:val="28"/>
        </w:rPr>
      </w:pPr>
    </w:p>
    <w:p w14:paraId="59E6EC86" w14:textId="3109715F" w:rsidR="00BF5568" w:rsidRPr="0007479E" w:rsidRDefault="00BF5568" w:rsidP="00FE444D">
      <w:pPr>
        <w:numPr>
          <w:ilvl w:val="0"/>
          <w:numId w:val="175"/>
        </w:numPr>
        <w:tabs>
          <w:tab w:val="left" w:pos="284"/>
        </w:tabs>
        <w:spacing w:after="200" w:line="276" w:lineRule="auto"/>
        <w:ind w:left="0" w:firstLine="0"/>
        <w:contextualSpacing/>
        <w:rPr>
          <w:rFonts w:ascii="Arial" w:hAnsi="Arial" w:cs="Arial"/>
          <w:b/>
          <w:bCs/>
          <w:sz w:val="28"/>
          <w:szCs w:val="28"/>
        </w:rPr>
      </w:pPr>
      <w:r w:rsidRPr="0007479E">
        <w:rPr>
          <w:rFonts w:ascii="Arial" w:hAnsi="Arial" w:cs="Arial"/>
          <w:b/>
          <w:bCs/>
          <w:sz w:val="28"/>
          <w:szCs w:val="28"/>
        </w:rPr>
        <w:t>Sprzedaż w drodze bezprzetargowej:</w:t>
      </w:r>
    </w:p>
    <w:p w14:paraId="0B0CB8E9" w14:textId="418DB575" w:rsidR="00BF5568" w:rsidRPr="007E5E2F" w:rsidRDefault="00BF5568" w:rsidP="00FE444D">
      <w:pPr>
        <w:numPr>
          <w:ilvl w:val="0"/>
          <w:numId w:val="174"/>
        </w:numPr>
        <w:spacing w:after="0" w:line="259" w:lineRule="auto"/>
        <w:ind w:left="567" w:hanging="283"/>
        <w:contextualSpacing/>
        <w:rPr>
          <w:rFonts w:ascii="Arial" w:hAnsi="Arial" w:cs="Arial"/>
          <w:color w:val="C00000"/>
          <w:sz w:val="28"/>
          <w:szCs w:val="28"/>
        </w:rPr>
      </w:pPr>
      <w:r w:rsidRPr="007E5E2F">
        <w:rPr>
          <w:rFonts w:ascii="Arial" w:hAnsi="Arial" w:cs="Arial"/>
          <w:sz w:val="28"/>
          <w:szCs w:val="28"/>
        </w:rPr>
        <w:t xml:space="preserve">Nieruchomość oznaczona jako działka ewidencyjna nr 62/6 o powierzchni 0,0090 ha </w:t>
      </w:r>
      <w:r w:rsidRPr="007E5E2F">
        <w:rPr>
          <w:rFonts w:ascii="Arial" w:eastAsia="Calibri" w:hAnsi="Arial" w:cs="Arial"/>
          <w:sz w:val="28"/>
          <w:szCs w:val="28"/>
        </w:rPr>
        <w:t xml:space="preserve">w obrębie </w:t>
      </w:r>
      <w:r w:rsidRPr="007E5E2F">
        <w:rPr>
          <w:rFonts w:ascii="Arial" w:hAnsi="Arial" w:cs="Arial"/>
          <w:sz w:val="28"/>
          <w:szCs w:val="28"/>
        </w:rPr>
        <w:t>Włocławek KM 112/1, położona we Włocławku przy</w:t>
      </w:r>
      <w:r w:rsidRPr="007E5E2F">
        <w:rPr>
          <w:rFonts w:ascii="Arial" w:hAnsi="Arial" w:cs="Arial"/>
          <w:color w:val="C00000"/>
          <w:sz w:val="28"/>
          <w:szCs w:val="28"/>
        </w:rPr>
        <w:t xml:space="preserve"> </w:t>
      </w:r>
      <w:r w:rsidRPr="007E5E2F">
        <w:rPr>
          <w:rFonts w:ascii="Arial" w:hAnsi="Arial" w:cs="Arial"/>
          <w:sz w:val="28"/>
          <w:szCs w:val="28"/>
        </w:rPr>
        <w:t>ul. Żytniej 2, na rzecz osób fizycznych.</w:t>
      </w:r>
    </w:p>
    <w:p w14:paraId="021E6929" w14:textId="4A1876C9" w:rsidR="00BF5568" w:rsidRPr="007E5E2F" w:rsidRDefault="00BF5568" w:rsidP="00FE444D">
      <w:pPr>
        <w:numPr>
          <w:ilvl w:val="0"/>
          <w:numId w:val="174"/>
        </w:numPr>
        <w:spacing w:after="0" w:line="259" w:lineRule="auto"/>
        <w:ind w:left="567" w:hanging="283"/>
        <w:contextualSpacing/>
        <w:rPr>
          <w:rFonts w:ascii="Arial" w:hAnsi="Arial" w:cs="Arial"/>
          <w:color w:val="C00000"/>
          <w:sz w:val="28"/>
          <w:szCs w:val="28"/>
        </w:rPr>
      </w:pPr>
      <w:r w:rsidRPr="007E5E2F">
        <w:rPr>
          <w:rFonts w:ascii="Arial" w:hAnsi="Arial" w:cs="Arial"/>
          <w:sz w:val="28"/>
          <w:szCs w:val="28"/>
        </w:rPr>
        <w:t xml:space="preserve">Nieruchomość oznaczona jako działka ewidencyjna nr 9/97 o powierzchni 0,1643 ha w obrębie Michelin KM 02, położona we Włocławku </w:t>
      </w:r>
      <w:r w:rsidR="00390373" w:rsidRPr="007E5E2F">
        <w:rPr>
          <w:rFonts w:ascii="Arial" w:hAnsi="Arial" w:cs="Arial"/>
          <w:sz w:val="28"/>
          <w:szCs w:val="28"/>
        </w:rPr>
        <w:br/>
      </w:r>
      <w:r w:rsidRPr="007E5E2F">
        <w:rPr>
          <w:rFonts w:ascii="Arial" w:hAnsi="Arial" w:cs="Arial"/>
          <w:sz w:val="28"/>
          <w:szCs w:val="28"/>
        </w:rPr>
        <w:t>przy ul. Smoczej, na rzecz osób fizycznych.</w:t>
      </w:r>
    </w:p>
    <w:p w14:paraId="63B50B4E" w14:textId="453842B9" w:rsidR="00BF5568" w:rsidRPr="0007479E" w:rsidRDefault="00BF5568" w:rsidP="00FE444D">
      <w:pPr>
        <w:numPr>
          <w:ilvl w:val="0"/>
          <w:numId w:val="173"/>
        </w:numPr>
        <w:tabs>
          <w:tab w:val="left" w:pos="284"/>
        </w:tabs>
        <w:spacing w:after="0" w:line="259" w:lineRule="auto"/>
        <w:ind w:left="0" w:firstLine="0"/>
        <w:contextualSpacing/>
        <w:rPr>
          <w:rFonts w:ascii="Arial" w:hAnsi="Arial" w:cs="Arial"/>
          <w:b/>
          <w:bCs/>
          <w:sz w:val="28"/>
          <w:szCs w:val="28"/>
        </w:rPr>
      </w:pPr>
      <w:r w:rsidRPr="0007479E">
        <w:rPr>
          <w:rFonts w:ascii="Arial" w:hAnsi="Arial" w:cs="Arial"/>
          <w:b/>
          <w:bCs/>
          <w:sz w:val="28"/>
          <w:szCs w:val="28"/>
        </w:rPr>
        <w:t>Sprzedaż w drodze przetargu nieograniczonego:</w:t>
      </w:r>
    </w:p>
    <w:p w14:paraId="337F9F22" w14:textId="2B15F14E" w:rsidR="00BF5568" w:rsidRPr="007E5E2F" w:rsidRDefault="00BF5568" w:rsidP="00FE444D">
      <w:pPr>
        <w:numPr>
          <w:ilvl w:val="0"/>
          <w:numId w:val="178"/>
        </w:numPr>
        <w:tabs>
          <w:tab w:val="left" w:pos="567"/>
        </w:tabs>
        <w:spacing w:after="0" w:line="259" w:lineRule="auto"/>
        <w:ind w:left="567" w:hanging="283"/>
        <w:contextualSpacing/>
        <w:rPr>
          <w:rFonts w:ascii="Arial" w:hAnsi="Arial" w:cs="Arial"/>
          <w:sz w:val="28"/>
          <w:szCs w:val="28"/>
        </w:rPr>
      </w:pPr>
      <w:r w:rsidRPr="007E5E2F">
        <w:rPr>
          <w:rFonts w:ascii="Arial" w:hAnsi="Arial" w:cs="Arial"/>
          <w:sz w:val="28"/>
          <w:szCs w:val="28"/>
        </w:rPr>
        <w:t>Nieruchomość oznaczona jako działka ewidencyjna nr 99 o powierzchni 0,0805 ha</w:t>
      </w:r>
      <w:r w:rsidRPr="007E5E2F">
        <w:rPr>
          <w:rFonts w:ascii="Arial" w:eastAsia="Calibri" w:hAnsi="Arial" w:cs="Arial"/>
          <w:sz w:val="28"/>
          <w:szCs w:val="28"/>
        </w:rPr>
        <w:t xml:space="preserve"> w obrębie </w:t>
      </w:r>
      <w:r w:rsidRPr="007E5E2F">
        <w:rPr>
          <w:rFonts w:ascii="Arial" w:hAnsi="Arial" w:cs="Arial"/>
          <w:sz w:val="28"/>
          <w:szCs w:val="28"/>
        </w:rPr>
        <w:t>KM 11, położona we Włocławku przy ul. Brzegowej, na rzecz osoby fizycznej.</w:t>
      </w:r>
    </w:p>
    <w:p w14:paraId="4208A621" w14:textId="712C0A22" w:rsidR="00BF5568" w:rsidRPr="007E5E2F" w:rsidRDefault="00BF5568" w:rsidP="00FE444D">
      <w:pPr>
        <w:numPr>
          <w:ilvl w:val="0"/>
          <w:numId w:val="178"/>
        </w:numPr>
        <w:tabs>
          <w:tab w:val="left" w:pos="567"/>
        </w:tabs>
        <w:spacing w:after="0" w:line="259" w:lineRule="auto"/>
        <w:ind w:left="567" w:hanging="283"/>
        <w:contextualSpacing/>
        <w:rPr>
          <w:rFonts w:ascii="Arial" w:hAnsi="Arial" w:cs="Arial"/>
          <w:sz w:val="28"/>
          <w:szCs w:val="28"/>
        </w:rPr>
      </w:pPr>
      <w:r w:rsidRPr="007E5E2F">
        <w:rPr>
          <w:rFonts w:ascii="Arial" w:hAnsi="Arial" w:cs="Arial"/>
          <w:sz w:val="28"/>
          <w:szCs w:val="28"/>
        </w:rPr>
        <w:t xml:space="preserve">Nieruchomość oznaczona jako działka ewidencyjna nr 9/4 o powierzchni 0,0394 ha w obrębie KM 78, położona we Włocławku przy ul. Kruszyńskiej, na rzecz osoby fizycznej. </w:t>
      </w:r>
    </w:p>
    <w:p w14:paraId="60DA2477" w14:textId="6DE47A13" w:rsidR="00BF5568" w:rsidRPr="007E5E2F" w:rsidRDefault="00BF5568" w:rsidP="00FE444D">
      <w:pPr>
        <w:numPr>
          <w:ilvl w:val="0"/>
          <w:numId w:val="178"/>
        </w:numPr>
        <w:tabs>
          <w:tab w:val="left" w:pos="567"/>
        </w:tabs>
        <w:spacing w:after="0" w:line="259" w:lineRule="auto"/>
        <w:ind w:left="567" w:hanging="283"/>
        <w:contextualSpacing/>
        <w:rPr>
          <w:rFonts w:ascii="Arial" w:hAnsi="Arial" w:cs="Arial"/>
          <w:sz w:val="28"/>
          <w:szCs w:val="28"/>
        </w:rPr>
      </w:pPr>
      <w:r w:rsidRPr="007E5E2F">
        <w:rPr>
          <w:rFonts w:ascii="Arial" w:hAnsi="Arial" w:cs="Arial"/>
          <w:sz w:val="28"/>
          <w:szCs w:val="28"/>
        </w:rPr>
        <w:t>Nieruchomość oznaczona jako działka ewidencyjna nr 87 o powierzchni 0,0581 ha w obrębie KM 12, położona we Włocławku przy ul. Skrytej 7, na rzecz osoby fizycznej.</w:t>
      </w:r>
    </w:p>
    <w:p w14:paraId="2BB5D953" w14:textId="502593B9" w:rsidR="00BF5568" w:rsidRPr="0007479E" w:rsidRDefault="00BF5568" w:rsidP="00FE444D">
      <w:pPr>
        <w:numPr>
          <w:ilvl w:val="0"/>
          <w:numId w:val="173"/>
        </w:numPr>
        <w:tabs>
          <w:tab w:val="left" w:pos="284"/>
        </w:tabs>
        <w:spacing w:after="0" w:line="259" w:lineRule="auto"/>
        <w:ind w:left="0" w:firstLine="0"/>
        <w:contextualSpacing/>
        <w:rPr>
          <w:rFonts w:ascii="Arial" w:hAnsi="Arial" w:cs="Arial"/>
          <w:b/>
          <w:bCs/>
          <w:sz w:val="28"/>
          <w:szCs w:val="28"/>
        </w:rPr>
      </w:pPr>
      <w:r w:rsidRPr="0007479E">
        <w:rPr>
          <w:rFonts w:ascii="Arial" w:hAnsi="Arial" w:cs="Arial"/>
          <w:b/>
          <w:bCs/>
          <w:sz w:val="28"/>
          <w:szCs w:val="28"/>
        </w:rPr>
        <w:t>Przekazanie nieruchomości aportem:</w:t>
      </w:r>
    </w:p>
    <w:p w14:paraId="7A5F14CC" w14:textId="37F83535" w:rsidR="00BF5568" w:rsidRPr="007E5E2F" w:rsidRDefault="00BF5568" w:rsidP="00FE444D">
      <w:pPr>
        <w:numPr>
          <w:ilvl w:val="0"/>
          <w:numId w:val="184"/>
        </w:numPr>
        <w:spacing w:after="0" w:line="259" w:lineRule="auto"/>
        <w:ind w:left="567" w:hanging="283"/>
        <w:contextualSpacing/>
        <w:rPr>
          <w:rFonts w:ascii="Arial" w:hAnsi="Arial" w:cs="Arial"/>
          <w:sz w:val="28"/>
          <w:szCs w:val="28"/>
        </w:rPr>
      </w:pPr>
      <w:r w:rsidRPr="007E5E2F">
        <w:rPr>
          <w:rFonts w:ascii="Arial" w:hAnsi="Arial" w:cs="Arial"/>
          <w:sz w:val="28"/>
          <w:szCs w:val="28"/>
        </w:rPr>
        <w:t>Nieruchomość oznaczona jako działka ewidencyjna nr 9/5 o powierzchni 1,3457 ha i działka ewidencyjna nr 10/2 o powierzchni 0,2792 ha w obrębie KM 16 Michelin, położone we Włocławku przy ul. Cienistej, na rzecz MTBS sp. z o.o.</w:t>
      </w:r>
    </w:p>
    <w:p w14:paraId="2CADD989" w14:textId="42E02797" w:rsidR="00BF5568" w:rsidRPr="0007479E" w:rsidRDefault="00BF5568" w:rsidP="00FE444D">
      <w:pPr>
        <w:numPr>
          <w:ilvl w:val="0"/>
          <w:numId w:val="179"/>
        </w:numPr>
        <w:spacing w:after="0" w:line="259" w:lineRule="auto"/>
        <w:ind w:left="284" w:hanging="284"/>
        <w:contextualSpacing/>
        <w:rPr>
          <w:rFonts w:ascii="Arial" w:hAnsi="Arial" w:cs="Arial"/>
          <w:b/>
          <w:bCs/>
          <w:sz w:val="28"/>
          <w:szCs w:val="28"/>
        </w:rPr>
      </w:pPr>
      <w:r w:rsidRPr="0007479E">
        <w:rPr>
          <w:rFonts w:ascii="Arial" w:hAnsi="Arial" w:cs="Arial"/>
          <w:b/>
          <w:bCs/>
          <w:sz w:val="28"/>
          <w:szCs w:val="28"/>
        </w:rPr>
        <w:t>Sprzedaż lokali mieszkalnych w drodze bezprzetargowej, na rzecz najemców:</w:t>
      </w:r>
    </w:p>
    <w:p w14:paraId="247F2753" w14:textId="41170E86" w:rsidR="00BF5568" w:rsidRPr="007E5E2F" w:rsidRDefault="00BF5568" w:rsidP="00FE444D">
      <w:pPr>
        <w:numPr>
          <w:ilvl w:val="0"/>
          <w:numId w:val="186"/>
        </w:numPr>
        <w:spacing w:after="0" w:line="259" w:lineRule="auto"/>
        <w:ind w:left="567" w:hanging="283"/>
        <w:contextualSpacing/>
        <w:rPr>
          <w:rFonts w:ascii="Arial" w:eastAsia="Times New Roman" w:hAnsi="Arial" w:cs="Arial"/>
          <w:sz w:val="28"/>
          <w:szCs w:val="28"/>
          <w:lang w:eastAsia="pl-PL"/>
        </w:rPr>
      </w:pPr>
      <w:r w:rsidRPr="007E5E2F">
        <w:rPr>
          <w:rFonts w:ascii="Arial" w:eastAsia="Times New Roman" w:hAnsi="Arial" w:cs="Arial"/>
          <w:sz w:val="28"/>
          <w:szCs w:val="28"/>
          <w:lang w:eastAsia="pl-PL"/>
        </w:rPr>
        <w:t>Lokal mieszkalny nr 1 usytuowany w budynku położonym we Włocławku przy ul. Krętej 4 wraz z udziałem wynoszącym 49/3238 części nieruchomości wspólnej,</w:t>
      </w:r>
    </w:p>
    <w:p w14:paraId="3D146ABA" w14:textId="216BD6AA" w:rsidR="00BF5568" w:rsidRPr="007E5E2F" w:rsidRDefault="00BF5568" w:rsidP="00FE444D">
      <w:pPr>
        <w:numPr>
          <w:ilvl w:val="0"/>
          <w:numId w:val="186"/>
        </w:numPr>
        <w:spacing w:after="0" w:line="259" w:lineRule="auto"/>
        <w:ind w:left="567" w:hanging="283"/>
        <w:contextualSpacing/>
        <w:rPr>
          <w:rFonts w:ascii="Arial" w:eastAsia="Times New Roman" w:hAnsi="Arial" w:cs="Arial"/>
          <w:sz w:val="28"/>
          <w:szCs w:val="28"/>
          <w:lang w:eastAsia="pl-PL"/>
        </w:rPr>
      </w:pPr>
      <w:r w:rsidRPr="007E5E2F">
        <w:rPr>
          <w:rFonts w:ascii="Arial" w:eastAsia="Times New Roman" w:hAnsi="Arial" w:cs="Arial"/>
          <w:sz w:val="28"/>
          <w:szCs w:val="28"/>
          <w:lang w:eastAsia="pl-PL"/>
        </w:rPr>
        <w:lastRenderedPageBreak/>
        <w:t>Lokal mieszkalny nr 5A usytuowany w budynku położonym we Włocławku przy ul. Świętego Antoniego 23 wraz z udziałem wynoszącym 15/511 części nieruchomości wspólnej.</w:t>
      </w:r>
    </w:p>
    <w:p w14:paraId="534F37A9" w14:textId="20B86AF1" w:rsidR="00BF5568" w:rsidRPr="0007479E" w:rsidRDefault="00BF5568" w:rsidP="00FE444D">
      <w:pPr>
        <w:numPr>
          <w:ilvl w:val="0"/>
          <w:numId w:val="179"/>
        </w:numPr>
        <w:spacing w:after="0" w:line="259" w:lineRule="auto"/>
        <w:ind w:left="426"/>
        <w:contextualSpacing/>
        <w:rPr>
          <w:rFonts w:ascii="Arial" w:hAnsi="Arial" w:cs="Arial"/>
          <w:b/>
          <w:bCs/>
          <w:sz w:val="28"/>
          <w:szCs w:val="28"/>
        </w:rPr>
      </w:pPr>
      <w:r w:rsidRPr="0007479E">
        <w:rPr>
          <w:rFonts w:ascii="Arial" w:hAnsi="Arial" w:cs="Arial"/>
          <w:b/>
          <w:bCs/>
          <w:sz w:val="28"/>
          <w:szCs w:val="28"/>
        </w:rPr>
        <w:t>Sprzedaż lokali mieszkalnych w drodze przetargu:</w:t>
      </w:r>
    </w:p>
    <w:p w14:paraId="0D05DF08" w14:textId="37ECA466" w:rsidR="00BF5568" w:rsidRPr="007E5E2F" w:rsidRDefault="00BF5568" w:rsidP="00FE444D">
      <w:pPr>
        <w:numPr>
          <w:ilvl w:val="0"/>
          <w:numId w:val="187"/>
        </w:numPr>
        <w:spacing w:after="0" w:line="259" w:lineRule="auto"/>
        <w:ind w:left="567" w:hanging="283"/>
        <w:contextualSpacing/>
        <w:rPr>
          <w:rFonts w:ascii="Arial" w:hAnsi="Arial" w:cs="Arial"/>
          <w:sz w:val="28"/>
          <w:szCs w:val="28"/>
        </w:rPr>
      </w:pPr>
      <w:r w:rsidRPr="007E5E2F">
        <w:rPr>
          <w:rFonts w:ascii="Arial" w:eastAsia="Times New Roman" w:hAnsi="Arial" w:cs="Arial"/>
          <w:sz w:val="28"/>
          <w:szCs w:val="28"/>
          <w:lang w:eastAsia="pl-PL"/>
        </w:rPr>
        <w:t>Lokal mieszkalny nr 1 usytuowany w budynku położonym we Włocławku przy ul. Kilińskiego 12A wraz z udziałem wynoszącym 407/3568 części nieruchomości wspólnej.</w:t>
      </w:r>
    </w:p>
    <w:p w14:paraId="196B96DA" w14:textId="77777777" w:rsidR="0007479E" w:rsidRDefault="0007479E" w:rsidP="007E5E2F">
      <w:pPr>
        <w:spacing w:after="0" w:line="259" w:lineRule="auto"/>
        <w:rPr>
          <w:rFonts w:ascii="Arial" w:hAnsi="Arial" w:cs="Arial"/>
          <w:b/>
          <w:bCs/>
          <w:sz w:val="28"/>
          <w:szCs w:val="28"/>
        </w:rPr>
      </w:pPr>
    </w:p>
    <w:p w14:paraId="75E37A57" w14:textId="0C6BAA29" w:rsidR="0007479E" w:rsidRDefault="0007479E" w:rsidP="007E5E2F">
      <w:pPr>
        <w:spacing w:after="0" w:line="259" w:lineRule="auto"/>
        <w:rPr>
          <w:rFonts w:ascii="Arial" w:hAnsi="Arial" w:cs="Arial"/>
          <w:b/>
          <w:bCs/>
          <w:sz w:val="28"/>
          <w:szCs w:val="28"/>
        </w:rPr>
      </w:pPr>
      <w:r w:rsidRPr="0007479E">
        <w:rPr>
          <w:rFonts w:ascii="Arial" w:hAnsi="Arial" w:cs="Arial"/>
          <w:b/>
          <w:bCs/>
          <w:sz w:val="28"/>
          <w:szCs w:val="28"/>
        </w:rPr>
        <w:t>Inwestycje w zakresie mieszkalnictwa</w:t>
      </w:r>
    </w:p>
    <w:p w14:paraId="57BAE4E9" w14:textId="77777777" w:rsidR="0007479E" w:rsidRDefault="0007479E" w:rsidP="007E5E2F">
      <w:pPr>
        <w:spacing w:after="0" w:line="259" w:lineRule="auto"/>
        <w:rPr>
          <w:rFonts w:ascii="Arial" w:hAnsi="Arial" w:cs="Arial"/>
          <w:b/>
          <w:bCs/>
          <w:sz w:val="28"/>
          <w:szCs w:val="28"/>
        </w:rPr>
      </w:pPr>
    </w:p>
    <w:p w14:paraId="60B0C92B" w14:textId="32D95C69" w:rsidR="008F14ED" w:rsidRPr="007E5E2F" w:rsidRDefault="008F14ED" w:rsidP="007E5E2F">
      <w:pPr>
        <w:spacing w:after="0" w:line="259" w:lineRule="auto"/>
        <w:rPr>
          <w:rFonts w:ascii="Arial" w:hAnsi="Arial" w:cs="Arial"/>
          <w:b/>
          <w:bCs/>
          <w:sz w:val="28"/>
          <w:szCs w:val="28"/>
        </w:rPr>
      </w:pPr>
      <w:r w:rsidRPr="007E5E2F">
        <w:rPr>
          <w:rFonts w:ascii="Arial" w:hAnsi="Arial" w:cs="Arial"/>
          <w:b/>
          <w:bCs/>
          <w:sz w:val="28"/>
          <w:szCs w:val="28"/>
        </w:rPr>
        <w:t xml:space="preserve">Projekt Celulozowa </w:t>
      </w:r>
    </w:p>
    <w:p w14:paraId="35F6BF36" w14:textId="4F86E643"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 xml:space="preserve">W ramach wykonywania polityki mieszkaniowej Miasta Włocławek, Miejskie Budownictwo Mieszkaniowe Spółka z o.o. zrealizowało II etap inwestycji mieszkaniowej polegającej na budowie lokali mieszkalnych w formie osiedla budynków wielorodzinnych przy ul. Celulozowej we Włocławku. Wszystkie powstałe w wyniku inwestycji lokale mieszkalne zostały włączone do mieszkaniowego zasobu Gminy Miasto Włocławek. </w:t>
      </w:r>
    </w:p>
    <w:p w14:paraId="25A8347B" w14:textId="053C739B" w:rsidR="008F14ED" w:rsidRPr="007E5E2F" w:rsidRDefault="008F14ED" w:rsidP="007E5E2F">
      <w:pPr>
        <w:spacing w:after="0" w:line="259" w:lineRule="auto"/>
        <w:rPr>
          <w:rFonts w:ascii="Arial" w:hAnsi="Arial" w:cs="Arial"/>
          <w:sz w:val="28"/>
          <w:szCs w:val="28"/>
        </w:rPr>
      </w:pPr>
      <w:r w:rsidRPr="007E5E2F">
        <w:rPr>
          <w:rFonts w:ascii="Arial" w:hAnsi="Arial" w:cs="Arial"/>
          <w:b/>
          <w:bCs/>
          <w:sz w:val="28"/>
          <w:szCs w:val="28"/>
        </w:rPr>
        <w:t>II etap inwestycji mieszkaniowej przy ul. Celulozowej</w:t>
      </w:r>
      <w:r w:rsidRPr="007E5E2F">
        <w:rPr>
          <w:rFonts w:ascii="Arial" w:hAnsi="Arial" w:cs="Arial"/>
          <w:sz w:val="28"/>
          <w:szCs w:val="28"/>
        </w:rPr>
        <w:t xml:space="preserve"> </w:t>
      </w:r>
      <w:r w:rsidR="00364208" w:rsidRPr="007E5E2F">
        <w:rPr>
          <w:rFonts w:ascii="Arial" w:hAnsi="Arial" w:cs="Arial"/>
          <w:sz w:val="28"/>
          <w:szCs w:val="28"/>
        </w:rPr>
        <w:t>-</w:t>
      </w:r>
      <w:r w:rsidRPr="007E5E2F">
        <w:rPr>
          <w:rFonts w:ascii="Arial" w:hAnsi="Arial" w:cs="Arial"/>
          <w:sz w:val="28"/>
          <w:szCs w:val="28"/>
        </w:rPr>
        <w:t xml:space="preserve"> przedsięwzięcie inwestycyjne pn.: „Budowa dwóch budynków mieszkalnych wielorodzinnych wraz z instalacją fotowoltaiczną do potrzeb własnych, hydroforni i 3 śmietników oraz kompleksowym zagospodarowaniem i uzbrojeniem terenu, drogami wewnętrznymi i 158 miejscami postojowymi” na terenie działki nr 27 obręb Włocławek KM 88 przy ul. Celulozowej we Włocławku.</w:t>
      </w:r>
    </w:p>
    <w:p w14:paraId="40F21FB6" w14:textId="582204EA"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W ramach II etapu inwestycji wybudowano dwa budynki mieszkalne, co doprowadziło do powstania 144 lokali mieszkalnych – 90 mieszkań w budynku pięcioklatkowym przy ul. Celulozowej 17A i 54 mieszkania w budynku trzyklatkowym przy ul. Celulozowej 17 o łącznej powierzchni użytkowej lokali mieszkalnych – 7 801,36 m</w:t>
      </w:r>
      <w:r w:rsidRPr="007E5E2F">
        <w:rPr>
          <w:rFonts w:ascii="Arial" w:hAnsi="Arial" w:cs="Arial"/>
          <w:sz w:val="28"/>
          <w:szCs w:val="28"/>
          <w:vertAlign w:val="superscript"/>
        </w:rPr>
        <w:t>2</w:t>
      </w:r>
      <w:r w:rsidRPr="007E5E2F">
        <w:rPr>
          <w:rFonts w:ascii="Arial" w:hAnsi="Arial" w:cs="Arial"/>
          <w:sz w:val="28"/>
          <w:szCs w:val="28"/>
        </w:rPr>
        <w:t xml:space="preserve">. </w:t>
      </w:r>
    </w:p>
    <w:p w14:paraId="23B75878" w14:textId="4944C533"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 xml:space="preserve">Lokale mieszkalne powstałe w wyniku inwestycji zostały oddane nowym lokatorom w marcu 2024 r. Wybudowane w ramach ww. inwestycji 432 lokale mieszkalne weszły w skład gminnego zasobu mieszkaniowego. </w:t>
      </w:r>
    </w:p>
    <w:p w14:paraId="7C40AEE9" w14:textId="77777777"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Czynsz najmu lokali mieszkalnych w okresie od 01.01.2024 r. do 31.12.2024 r. wynosił stawkę 11,85 zł za 1 m</w:t>
      </w:r>
      <w:r w:rsidRPr="007E5E2F">
        <w:rPr>
          <w:rFonts w:ascii="Arial" w:hAnsi="Arial" w:cs="Arial"/>
          <w:sz w:val="28"/>
          <w:szCs w:val="28"/>
          <w:vertAlign w:val="superscript"/>
        </w:rPr>
        <w:t>2</w:t>
      </w:r>
      <w:r w:rsidRPr="007E5E2F">
        <w:rPr>
          <w:rFonts w:ascii="Arial" w:hAnsi="Arial" w:cs="Arial"/>
          <w:sz w:val="28"/>
          <w:szCs w:val="28"/>
        </w:rPr>
        <w:t xml:space="preserve"> powierzchni użytkowej lokalu + opłaty dodatkowe.</w:t>
      </w:r>
    </w:p>
    <w:p w14:paraId="15FEE12E" w14:textId="77777777" w:rsidR="00714697" w:rsidRPr="007E5E2F" w:rsidRDefault="00714697" w:rsidP="007E5E2F">
      <w:pPr>
        <w:spacing w:after="0" w:line="259" w:lineRule="auto"/>
        <w:rPr>
          <w:rFonts w:ascii="Arial" w:hAnsi="Arial" w:cs="Arial"/>
          <w:b/>
          <w:bCs/>
          <w:sz w:val="28"/>
          <w:szCs w:val="28"/>
        </w:rPr>
      </w:pPr>
    </w:p>
    <w:p w14:paraId="3AFFE607" w14:textId="23F8AC83" w:rsidR="008F14ED" w:rsidRPr="007E5E2F" w:rsidRDefault="008F14ED" w:rsidP="007E5E2F">
      <w:pPr>
        <w:spacing w:after="0" w:line="259" w:lineRule="auto"/>
        <w:rPr>
          <w:rFonts w:ascii="Arial" w:hAnsi="Arial" w:cs="Arial"/>
          <w:b/>
          <w:bCs/>
          <w:sz w:val="28"/>
          <w:szCs w:val="28"/>
        </w:rPr>
      </w:pPr>
      <w:r w:rsidRPr="007E5E2F">
        <w:rPr>
          <w:rFonts w:ascii="Arial" w:hAnsi="Arial" w:cs="Arial"/>
          <w:b/>
          <w:bCs/>
          <w:sz w:val="28"/>
          <w:szCs w:val="28"/>
        </w:rPr>
        <w:t>Budowa budynków mieszkalnych przy ulicy Toruńskiej 168</w:t>
      </w:r>
    </w:p>
    <w:p w14:paraId="06285E22" w14:textId="0777A649" w:rsidR="008F14ED" w:rsidRPr="007E5E2F" w:rsidRDefault="008F14ED" w:rsidP="007E5E2F">
      <w:pPr>
        <w:spacing w:after="0" w:line="259" w:lineRule="auto"/>
        <w:rPr>
          <w:rFonts w:ascii="Arial" w:hAnsi="Arial" w:cs="Arial"/>
          <w:sz w:val="28"/>
          <w:szCs w:val="28"/>
        </w:rPr>
      </w:pPr>
      <w:r w:rsidRPr="007E5E2F">
        <w:rPr>
          <w:rFonts w:ascii="Arial" w:hAnsi="Arial" w:cs="Arial"/>
          <w:sz w:val="28"/>
          <w:szCs w:val="28"/>
        </w:rPr>
        <w:t xml:space="preserve">Zadanie realizowane w systemie „zaprojektuj-wykonaj”, polegające na budowie </w:t>
      </w:r>
      <w:r w:rsidR="00A94951" w:rsidRPr="007E5E2F">
        <w:rPr>
          <w:rFonts w:ascii="Arial" w:hAnsi="Arial" w:cs="Arial"/>
          <w:sz w:val="28"/>
          <w:szCs w:val="28"/>
        </w:rPr>
        <w:t xml:space="preserve">2 </w:t>
      </w:r>
      <w:r w:rsidRPr="007E5E2F">
        <w:rPr>
          <w:rFonts w:ascii="Arial" w:hAnsi="Arial" w:cs="Arial"/>
          <w:sz w:val="28"/>
          <w:szCs w:val="28"/>
        </w:rPr>
        <w:t>budynk</w:t>
      </w:r>
      <w:r w:rsidR="00A94951" w:rsidRPr="007E5E2F">
        <w:rPr>
          <w:rFonts w:ascii="Arial" w:hAnsi="Arial" w:cs="Arial"/>
          <w:sz w:val="28"/>
          <w:szCs w:val="28"/>
        </w:rPr>
        <w:t>ów</w:t>
      </w:r>
      <w:r w:rsidRPr="007E5E2F">
        <w:rPr>
          <w:rFonts w:ascii="Arial" w:hAnsi="Arial" w:cs="Arial"/>
          <w:sz w:val="28"/>
          <w:szCs w:val="28"/>
        </w:rPr>
        <w:t xml:space="preserve"> </w:t>
      </w:r>
      <w:r w:rsidR="00A94951" w:rsidRPr="007E5E2F">
        <w:rPr>
          <w:rFonts w:ascii="Arial" w:hAnsi="Arial" w:cs="Arial"/>
          <w:sz w:val="28"/>
          <w:szCs w:val="28"/>
        </w:rPr>
        <w:t xml:space="preserve">mieszkalnych wielorodzinnych </w:t>
      </w:r>
      <w:r w:rsidRPr="007E5E2F">
        <w:rPr>
          <w:rFonts w:ascii="Arial" w:hAnsi="Arial" w:cs="Arial"/>
          <w:sz w:val="28"/>
          <w:szCs w:val="28"/>
        </w:rPr>
        <w:t xml:space="preserve">wraz z niezbędną infrastrukturą oraz zagospodarowaniem terenu i placem zabaw przy ul. </w:t>
      </w:r>
      <w:r w:rsidRPr="007E5E2F">
        <w:rPr>
          <w:rFonts w:ascii="Arial" w:hAnsi="Arial" w:cs="Arial"/>
          <w:sz w:val="28"/>
          <w:szCs w:val="28"/>
        </w:rPr>
        <w:lastRenderedPageBreak/>
        <w:t xml:space="preserve">Toruńskiej 168 we Włocławku. W ramach zadania w 2024 r. zrealizowano  przyłączenie do sieci elektroenergetycznej </w:t>
      </w:r>
      <w:r w:rsidR="00364208" w:rsidRPr="007E5E2F">
        <w:rPr>
          <w:rFonts w:ascii="Arial" w:hAnsi="Arial" w:cs="Arial"/>
          <w:sz w:val="28"/>
          <w:szCs w:val="28"/>
        </w:rPr>
        <w:t>–</w:t>
      </w:r>
      <w:r w:rsidRPr="007E5E2F">
        <w:rPr>
          <w:rFonts w:ascii="Arial" w:hAnsi="Arial" w:cs="Arial"/>
          <w:sz w:val="28"/>
          <w:szCs w:val="28"/>
        </w:rPr>
        <w:t xml:space="preserve"> ENERGA – Operator oraz wykonano roboty budowlane i instalacyjne, dotyczące budynków mieszkalnych wielorodzinnych wraz z niezbędną infrastrukturą.</w:t>
      </w:r>
    </w:p>
    <w:p w14:paraId="31A82487" w14:textId="2DE3060A" w:rsidR="00926171" w:rsidRPr="007E5E2F" w:rsidRDefault="00926171" w:rsidP="007E5E2F">
      <w:pPr>
        <w:spacing w:after="0" w:line="240" w:lineRule="auto"/>
        <w:ind w:left="357"/>
        <w:rPr>
          <w:rFonts w:ascii="Arial" w:hAnsi="Arial" w:cs="Arial"/>
          <w:sz w:val="28"/>
          <w:szCs w:val="28"/>
          <w14:ligatures w14:val="none"/>
        </w:rPr>
      </w:pPr>
      <w:r w:rsidRPr="007E5E2F">
        <w:rPr>
          <w:rFonts w:ascii="Arial" w:hAnsi="Arial" w:cs="Arial"/>
          <w:sz w:val="28"/>
          <w:szCs w:val="28"/>
          <w14:ligatures w14:val="none"/>
        </w:rPr>
        <w:t xml:space="preserve">- </w:t>
      </w:r>
      <w:r w:rsidR="009C3327" w:rsidRPr="007E5E2F">
        <w:rPr>
          <w:rFonts w:ascii="Arial" w:hAnsi="Arial" w:cs="Arial"/>
          <w:sz w:val="28"/>
          <w:szCs w:val="28"/>
          <w14:ligatures w14:val="none"/>
        </w:rPr>
        <w:t>c</w:t>
      </w:r>
      <w:r w:rsidRPr="007E5E2F">
        <w:rPr>
          <w:rFonts w:ascii="Arial" w:hAnsi="Arial" w:cs="Arial"/>
          <w:sz w:val="28"/>
          <w:szCs w:val="28"/>
          <w14:ligatures w14:val="none"/>
        </w:rPr>
        <w:t>ałkowita kwota zadania</w:t>
      </w:r>
      <w:r w:rsidR="009C3327" w:rsidRPr="007E5E2F">
        <w:rPr>
          <w:rFonts w:ascii="Arial" w:hAnsi="Arial" w:cs="Arial"/>
          <w:sz w:val="28"/>
          <w:szCs w:val="28"/>
          <w14:ligatures w14:val="none"/>
        </w:rPr>
        <w:t xml:space="preserve"> - </w:t>
      </w:r>
      <w:r w:rsidRPr="007E5E2F">
        <w:rPr>
          <w:rFonts w:ascii="Arial" w:hAnsi="Arial" w:cs="Arial"/>
          <w:sz w:val="28"/>
          <w:szCs w:val="28"/>
          <w14:ligatures w14:val="none"/>
        </w:rPr>
        <w:t>26 608 665,09 zł</w:t>
      </w:r>
    </w:p>
    <w:p w14:paraId="1A8E230A" w14:textId="2C336A66" w:rsidR="00926171" w:rsidRPr="007E5E2F" w:rsidRDefault="00926171" w:rsidP="007E5E2F">
      <w:pPr>
        <w:spacing w:after="0" w:line="240" w:lineRule="auto"/>
        <w:ind w:left="357"/>
        <w:rPr>
          <w:rFonts w:ascii="Arial" w:hAnsi="Arial" w:cs="Arial"/>
          <w:sz w:val="28"/>
          <w:szCs w:val="28"/>
          <w14:ligatures w14:val="none"/>
        </w:rPr>
      </w:pPr>
      <w:r w:rsidRPr="007E5E2F">
        <w:rPr>
          <w:rFonts w:ascii="Arial" w:hAnsi="Arial" w:cs="Arial"/>
          <w:sz w:val="28"/>
          <w:szCs w:val="28"/>
          <w14:ligatures w14:val="none"/>
        </w:rPr>
        <w:t xml:space="preserve">- </w:t>
      </w:r>
      <w:r w:rsidR="009C3327" w:rsidRPr="007E5E2F">
        <w:rPr>
          <w:rFonts w:ascii="Arial" w:hAnsi="Arial" w:cs="Arial"/>
          <w:sz w:val="28"/>
          <w:szCs w:val="28"/>
          <w14:ligatures w14:val="none"/>
        </w:rPr>
        <w:t>k</w:t>
      </w:r>
      <w:r w:rsidRPr="007E5E2F">
        <w:rPr>
          <w:rFonts w:ascii="Arial" w:hAnsi="Arial" w:cs="Arial"/>
          <w:sz w:val="28"/>
          <w:szCs w:val="28"/>
          <w14:ligatures w14:val="none"/>
        </w:rPr>
        <w:t xml:space="preserve">oszty poniesione w 2024 r. </w:t>
      </w:r>
      <w:r w:rsidR="009C3327" w:rsidRPr="007E5E2F">
        <w:rPr>
          <w:rFonts w:ascii="Arial" w:hAnsi="Arial" w:cs="Arial"/>
          <w:sz w:val="28"/>
          <w:szCs w:val="28"/>
          <w14:ligatures w14:val="none"/>
        </w:rPr>
        <w:t xml:space="preserve">- </w:t>
      </w:r>
      <w:r w:rsidRPr="007E5E2F">
        <w:rPr>
          <w:rFonts w:ascii="Arial" w:hAnsi="Arial" w:cs="Arial"/>
          <w:sz w:val="28"/>
          <w:szCs w:val="28"/>
          <w14:ligatures w14:val="none"/>
        </w:rPr>
        <w:t>7 761 662,44 zł</w:t>
      </w:r>
    </w:p>
    <w:p w14:paraId="58F16E4A" w14:textId="674D7238" w:rsidR="008F14ED" w:rsidRPr="007E5E2F" w:rsidRDefault="00926171" w:rsidP="007E5E2F">
      <w:pPr>
        <w:ind w:left="426" w:hanging="66"/>
        <w:rPr>
          <w:rFonts w:ascii="Arial" w:hAnsi="Arial" w:cs="Arial"/>
          <w:sz w:val="28"/>
          <w:szCs w:val="28"/>
          <w14:ligatures w14:val="none"/>
        </w:rPr>
      </w:pPr>
      <w:r w:rsidRPr="007E5E2F">
        <w:rPr>
          <w:rFonts w:ascii="Arial" w:hAnsi="Arial" w:cs="Arial"/>
          <w:sz w:val="28"/>
          <w:szCs w:val="28"/>
          <w14:ligatures w14:val="none"/>
        </w:rPr>
        <w:t xml:space="preserve">- </w:t>
      </w:r>
      <w:r w:rsidR="009C3327" w:rsidRPr="007E5E2F">
        <w:rPr>
          <w:rFonts w:ascii="Arial" w:hAnsi="Arial" w:cs="Arial"/>
          <w:sz w:val="28"/>
          <w:szCs w:val="28"/>
          <w14:ligatures w14:val="none"/>
        </w:rPr>
        <w:t>o</w:t>
      </w:r>
      <w:r w:rsidRPr="007E5E2F">
        <w:rPr>
          <w:rFonts w:ascii="Arial" w:hAnsi="Arial" w:cs="Arial"/>
          <w:sz w:val="28"/>
          <w:szCs w:val="28"/>
          <w14:ligatures w14:val="none"/>
        </w:rPr>
        <w:t>trzyman</w:t>
      </w:r>
      <w:r w:rsidR="00913A4A" w:rsidRPr="007E5E2F">
        <w:rPr>
          <w:rFonts w:ascii="Arial" w:hAnsi="Arial" w:cs="Arial"/>
          <w:sz w:val="28"/>
          <w:szCs w:val="28"/>
          <w14:ligatures w14:val="none"/>
        </w:rPr>
        <w:t xml:space="preserve">e dofinansowanie ze środków </w:t>
      </w:r>
      <w:r w:rsidR="00913A4A" w:rsidRPr="007E5E2F">
        <w:rPr>
          <w:rFonts w:ascii="Arial" w:hAnsi="Arial" w:cs="Arial"/>
          <w:sz w:val="28"/>
          <w:szCs w:val="28"/>
        </w:rPr>
        <w:t xml:space="preserve">Funduszu Dopłat – Bank Gospodarstwa Krajowego, </w:t>
      </w:r>
      <w:r w:rsidRPr="007E5E2F">
        <w:rPr>
          <w:rFonts w:ascii="Arial" w:hAnsi="Arial" w:cs="Arial"/>
          <w:sz w:val="28"/>
          <w:szCs w:val="28"/>
          <w14:ligatures w14:val="none"/>
        </w:rPr>
        <w:t xml:space="preserve">zgodnie </w:t>
      </w:r>
      <w:r w:rsidR="00913A4A" w:rsidRPr="007E5E2F">
        <w:rPr>
          <w:rFonts w:ascii="Arial" w:hAnsi="Arial" w:cs="Arial"/>
          <w:sz w:val="28"/>
          <w:szCs w:val="28"/>
          <w14:ligatures w14:val="none"/>
        </w:rPr>
        <w:t xml:space="preserve">   </w:t>
      </w:r>
      <w:r w:rsidRPr="007E5E2F">
        <w:rPr>
          <w:rFonts w:ascii="Arial" w:hAnsi="Arial" w:cs="Arial"/>
          <w:sz w:val="28"/>
          <w:szCs w:val="28"/>
          <w14:ligatures w14:val="none"/>
        </w:rPr>
        <w:t xml:space="preserve">z umową </w:t>
      </w:r>
      <w:r w:rsidR="009C3327" w:rsidRPr="007E5E2F">
        <w:rPr>
          <w:rFonts w:ascii="Arial" w:hAnsi="Arial" w:cs="Arial"/>
          <w:sz w:val="28"/>
          <w:szCs w:val="28"/>
          <w14:ligatures w14:val="none"/>
        </w:rPr>
        <w:t xml:space="preserve">- </w:t>
      </w:r>
      <w:r w:rsidRPr="007E5E2F">
        <w:rPr>
          <w:rFonts w:ascii="Arial" w:hAnsi="Arial" w:cs="Arial"/>
          <w:sz w:val="28"/>
          <w:szCs w:val="28"/>
          <w14:ligatures w14:val="none"/>
        </w:rPr>
        <w:t>20 723 315,99 zł</w:t>
      </w:r>
      <w:r w:rsidR="00913A4A" w:rsidRPr="007E5E2F">
        <w:rPr>
          <w:rFonts w:ascii="Arial" w:hAnsi="Arial" w:cs="Arial"/>
          <w:sz w:val="28"/>
          <w:szCs w:val="28"/>
          <w14:ligatures w14:val="none"/>
        </w:rPr>
        <w:t xml:space="preserve">. </w:t>
      </w:r>
    </w:p>
    <w:p w14:paraId="4121054B" w14:textId="3F4FD6D4" w:rsidR="008F14ED" w:rsidRPr="007E5E2F" w:rsidRDefault="008F14ED" w:rsidP="007E5E2F">
      <w:pPr>
        <w:spacing w:after="0" w:line="259" w:lineRule="auto"/>
        <w:rPr>
          <w:rFonts w:ascii="Arial" w:hAnsi="Arial" w:cs="Arial"/>
          <w:b/>
          <w:bCs/>
          <w:sz w:val="28"/>
          <w:szCs w:val="28"/>
        </w:rPr>
      </w:pPr>
      <w:r w:rsidRPr="007E5E2F">
        <w:rPr>
          <w:rFonts w:ascii="Arial" w:hAnsi="Arial" w:cs="Arial"/>
          <w:b/>
          <w:bCs/>
          <w:sz w:val="28"/>
          <w:szCs w:val="28"/>
        </w:rPr>
        <w:t xml:space="preserve">Tumska/3 Maja </w:t>
      </w:r>
      <w:r w:rsidR="00364208" w:rsidRPr="007E5E2F">
        <w:rPr>
          <w:rFonts w:ascii="Arial" w:hAnsi="Arial" w:cs="Arial"/>
          <w:b/>
          <w:bCs/>
          <w:sz w:val="28"/>
          <w:szCs w:val="28"/>
        </w:rPr>
        <w:t>–</w:t>
      </w:r>
      <w:r w:rsidRPr="007E5E2F">
        <w:rPr>
          <w:rFonts w:ascii="Arial" w:hAnsi="Arial" w:cs="Arial"/>
          <w:b/>
          <w:bCs/>
          <w:sz w:val="28"/>
          <w:szCs w:val="28"/>
        </w:rPr>
        <w:t xml:space="preserve"> budowa budynków mieszkalnych</w:t>
      </w:r>
    </w:p>
    <w:p w14:paraId="2AD4E41E" w14:textId="2C235A5A" w:rsidR="008F14ED" w:rsidRPr="007E5E2F" w:rsidRDefault="008F14ED" w:rsidP="007E5E2F">
      <w:pPr>
        <w:spacing w:after="0" w:line="259" w:lineRule="auto"/>
        <w:rPr>
          <w:rFonts w:ascii="Arial" w:eastAsia="Times New Roman" w:hAnsi="Arial" w:cs="Arial"/>
          <w:kern w:val="0"/>
          <w:sz w:val="28"/>
          <w:szCs w:val="28"/>
          <w:lang w:eastAsia="pl-PL"/>
          <w14:ligatures w14:val="none"/>
        </w:rPr>
      </w:pPr>
      <w:r w:rsidRPr="007E5E2F">
        <w:rPr>
          <w:rFonts w:ascii="Arial" w:hAnsi="Arial" w:cs="Arial"/>
          <w:sz w:val="28"/>
          <w:szCs w:val="28"/>
        </w:rPr>
        <w:t>Z</w:t>
      </w:r>
      <w:r w:rsidRPr="007E5E2F">
        <w:rPr>
          <w:rFonts w:ascii="Arial" w:eastAsia="Times New Roman" w:hAnsi="Arial" w:cs="Arial"/>
          <w:kern w:val="0"/>
          <w:sz w:val="28"/>
          <w:szCs w:val="28"/>
          <w:lang w:eastAsia="pl-PL"/>
          <w14:ligatures w14:val="none"/>
        </w:rPr>
        <w:t xml:space="preserve">e względu na konieczność powiązania projektu budynku z budynkiem nieruchomości sąsiedniej (3 Maja 4) </w:t>
      </w:r>
      <w:r w:rsidRPr="007E5E2F">
        <w:rPr>
          <w:rFonts w:ascii="Arial" w:hAnsi="Arial" w:cs="Arial"/>
          <w:sz w:val="28"/>
          <w:szCs w:val="28"/>
        </w:rPr>
        <w:t xml:space="preserve">w 2024 r. </w:t>
      </w:r>
      <w:r w:rsidRPr="007E5E2F">
        <w:rPr>
          <w:rFonts w:ascii="Arial" w:eastAsia="Times New Roman" w:hAnsi="Arial" w:cs="Arial"/>
          <w:kern w:val="0"/>
          <w:sz w:val="28"/>
          <w:szCs w:val="28"/>
          <w:lang w:eastAsia="pl-PL"/>
          <w14:ligatures w14:val="none"/>
        </w:rPr>
        <w:t xml:space="preserve">skorzystano z zapisanego w umowie prawa opcji i zlecono budowę drugiego budynku mieszkalnego. </w:t>
      </w:r>
      <w:r w:rsidRPr="007E5E2F">
        <w:rPr>
          <w:rFonts w:ascii="Arial" w:hAnsi="Arial" w:cs="Arial"/>
          <w:sz w:val="28"/>
          <w:szCs w:val="28"/>
        </w:rPr>
        <w:t xml:space="preserve">W związku z tym </w:t>
      </w:r>
      <w:r w:rsidRPr="007E5E2F">
        <w:rPr>
          <w:rFonts w:ascii="Arial" w:eastAsia="Times New Roman" w:hAnsi="Arial" w:cs="Arial"/>
          <w:kern w:val="0"/>
          <w:sz w:val="28"/>
          <w:szCs w:val="28"/>
          <w:lang w:eastAsia="pl-PL"/>
          <w14:ligatures w14:val="none"/>
        </w:rPr>
        <w:t xml:space="preserve">przesunął się termin uzyskania pozwolenia na realizację robót budowlanych i </w:t>
      </w:r>
      <w:r w:rsidR="00A94951" w:rsidRPr="007E5E2F">
        <w:rPr>
          <w:rFonts w:ascii="Arial" w:eastAsia="Times New Roman" w:hAnsi="Arial" w:cs="Arial"/>
          <w:kern w:val="0"/>
          <w:sz w:val="28"/>
          <w:szCs w:val="28"/>
          <w:lang w:eastAsia="pl-PL"/>
          <w14:ligatures w14:val="none"/>
        </w:rPr>
        <w:t xml:space="preserve">wykonania </w:t>
      </w:r>
      <w:r w:rsidRPr="007E5E2F">
        <w:rPr>
          <w:rFonts w:ascii="Arial" w:eastAsia="Times New Roman" w:hAnsi="Arial" w:cs="Arial"/>
          <w:kern w:val="0"/>
          <w:sz w:val="28"/>
          <w:szCs w:val="28"/>
          <w:lang w:eastAsia="pl-PL"/>
          <w14:ligatures w14:val="none"/>
        </w:rPr>
        <w:t xml:space="preserve">zadania. </w:t>
      </w:r>
    </w:p>
    <w:p w14:paraId="44400C85" w14:textId="2F254C0C" w:rsidR="008F14ED" w:rsidRPr="007E5E2F" w:rsidRDefault="008F14ED" w:rsidP="007E5E2F">
      <w:pPr>
        <w:spacing w:after="0" w:line="259" w:lineRule="auto"/>
        <w:rPr>
          <w:rFonts w:ascii="Arial" w:hAnsi="Arial" w:cs="Arial"/>
          <w:sz w:val="28"/>
          <w:szCs w:val="28"/>
        </w:rPr>
      </w:pPr>
      <w:r w:rsidRPr="007E5E2F">
        <w:rPr>
          <w:rFonts w:ascii="Arial" w:eastAsia="Times New Roman" w:hAnsi="Arial" w:cs="Arial"/>
          <w:kern w:val="0"/>
          <w:sz w:val="28"/>
          <w:szCs w:val="28"/>
          <w:lang w:eastAsia="pl-PL"/>
          <w14:ligatures w14:val="none"/>
        </w:rPr>
        <w:t>Zadanie ujęte jest w Gminnym Programie Rewitalizacji Miasta Włocławek na lata 2018</w:t>
      </w:r>
      <w:r w:rsidR="00364208" w:rsidRPr="007E5E2F">
        <w:rPr>
          <w:rFonts w:ascii="Arial" w:eastAsia="Times New Roman" w:hAnsi="Arial" w:cs="Arial"/>
          <w:kern w:val="0"/>
          <w:sz w:val="28"/>
          <w:szCs w:val="28"/>
          <w:lang w:eastAsia="pl-PL"/>
          <w14:ligatures w14:val="none"/>
        </w:rPr>
        <w:t>–</w:t>
      </w:r>
      <w:r w:rsidRPr="007E5E2F">
        <w:rPr>
          <w:rFonts w:ascii="Arial" w:eastAsia="Times New Roman" w:hAnsi="Arial" w:cs="Arial"/>
          <w:kern w:val="0"/>
          <w:sz w:val="28"/>
          <w:szCs w:val="28"/>
          <w:lang w:eastAsia="pl-PL"/>
          <w14:ligatures w14:val="none"/>
        </w:rPr>
        <w:t>2028.</w:t>
      </w:r>
    </w:p>
    <w:p w14:paraId="5A4A9469" w14:textId="77777777" w:rsidR="0007479E" w:rsidRDefault="0007479E" w:rsidP="007E5E2F">
      <w:pPr>
        <w:rPr>
          <w:rFonts w:ascii="Arial" w:hAnsi="Arial" w:cs="Arial"/>
          <w:sz w:val="28"/>
          <w:szCs w:val="28"/>
          <w:u w:val="single"/>
        </w:rPr>
      </w:pPr>
    </w:p>
    <w:p w14:paraId="688E1E17" w14:textId="44E32D38" w:rsidR="0007479E" w:rsidRPr="0007479E" w:rsidRDefault="0007479E" w:rsidP="007E5E2F">
      <w:pPr>
        <w:rPr>
          <w:rFonts w:ascii="Arial" w:hAnsi="Arial" w:cs="Arial"/>
          <w:b/>
          <w:bCs/>
          <w:sz w:val="28"/>
          <w:szCs w:val="28"/>
        </w:rPr>
      </w:pPr>
      <w:r w:rsidRPr="0007479E">
        <w:rPr>
          <w:rFonts w:ascii="Arial" w:hAnsi="Arial" w:cs="Arial"/>
          <w:b/>
          <w:bCs/>
          <w:sz w:val="28"/>
          <w:szCs w:val="28"/>
        </w:rPr>
        <w:t xml:space="preserve">Uchwały </w:t>
      </w:r>
    </w:p>
    <w:p w14:paraId="4623E1CF" w14:textId="5D42D910" w:rsidR="00D528A2" w:rsidRPr="0007479E" w:rsidRDefault="00D528A2" w:rsidP="007E5E2F">
      <w:pPr>
        <w:rPr>
          <w:rFonts w:ascii="Arial" w:hAnsi="Arial" w:cs="Arial"/>
          <w:b/>
          <w:bCs/>
          <w:sz w:val="28"/>
          <w:szCs w:val="28"/>
        </w:rPr>
      </w:pPr>
      <w:r w:rsidRPr="0007479E">
        <w:rPr>
          <w:rFonts w:ascii="Arial" w:hAnsi="Arial" w:cs="Arial"/>
          <w:b/>
          <w:bCs/>
          <w:sz w:val="28"/>
          <w:szCs w:val="28"/>
        </w:rPr>
        <w:t>Kadencja Rady Miasta Włocławek 2018–202</w:t>
      </w:r>
      <w:r w:rsidR="00A94951" w:rsidRPr="0007479E">
        <w:rPr>
          <w:rFonts w:ascii="Arial" w:hAnsi="Arial" w:cs="Arial"/>
          <w:b/>
          <w:bCs/>
          <w:sz w:val="28"/>
          <w:szCs w:val="28"/>
        </w:rPr>
        <w:t>4</w:t>
      </w:r>
    </w:p>
    <w:p w14:paraId="699AA45A" w14:textId="77777777" w:rsidR="00D528A2" w:rsidRPr="0007479E" w:rsidRDefault="00D528A2" w:rsidP="007E5E2F">
      <w:pPr>
        <w:spacing w:after="0" w:line="259" w:lineRule="auto"/>
        <w:rPr>
          <w:rFonts w:ascii="Arial" w:hAnsi="Arial" w:cs="Arial"/>
          <w:sz w:val="28"/>
          <w:szCs w:val="28"/>
        </w:rPr>
      </w:pPr>
      <w:r w:rsidRPr="0007479E">
        <w:rPr>
          <w:rFonts w:ascii="Arial" w:hAnsi="Arial" w:cs="Arial"/>
          <w:sz w:val="28"/>
          <w:szCs w:val="28"/>
        </w:rPr>
        <w:t>Uchwała Nr LXXIII/14/2024 Rady Miasta Włocławek z dnia 26 marca 2024 r. w sprawie zasad przeznaczania do sprzedaży nieruchomości gruntowych stanowiących własność Gminy Miasto Włocławek oddanych w użytkowanie wieczyste oraz szczegółowych wytycznych sprzedaży nieruchomości gruntowych na rzecz ich użytkowników wieczystych</w:t>
      </w:r>
    </w:p>
    <w:p w14:paraId="67E9B031" w14:textId="01268CFF" w:rsidR="008F4E1D" w:rsidRPr="0007479E" w:rsidRDefault="00D528A2" w:rsidP="007E5E2F">
      <w:pPr>
        <w:spacing w:after="0" w:line="259" w:lineRule="auto"/>
        <w:rPr>
          <w:rFonts w:ascii="Arial" w:hAnsi="Arial" w:cs="Arial"/>
          <w:sz w:val="28"/>
          <w:szCs w:val="28"/>
        </w:rPr>
      </w:pPr>
      <w:r w:rsidRPr="0007479E">
        <w:rPr>
          <w:rFonts w:ascii="Arial" w:hAnsi="Arial" w:cs="Arial"/>
          <w:sz w:val="28"/>
          <w:szCs w:val="28"/>
        </w:rPr>
        <w:t>Na podstawie ww. uchwały nie dokonano sprzedaży nieruchomości Gminy Miasto Włocławek.</w:t>
      </w:r>
    </w:p>
    <w:p w14:paraId="326EDE4E" w14:textId="77777777"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LXXIII/15/2024 Rady Miasta Włocławek z dnia 26 marca 2024r. w sprawie warunków udzielenia bonifikaty i wysokości stawki procentowej bonifikaty od ceny nieruchomości gruntowej, stanowiącej własność Gminy Miasto Włocławek, sprzedawanej użytkownikowi wieczystemu.</w:t>
      </w:r>
    </w:p>
    <w:p w14:paraId="5A1F3604" w14:textId="34D5319D" w:rsidR="008F4E1D" w:rsidRPr="0007479E" w:rsidRDefault="00D528A2" w:rsidP="007E5E2F">
      <w:pPr>
        <w:spacing w:after="0" w:line="259" w:lineRule="auto"/>
        <w:rPr>
          <w:rFonts w:ascii="Arial" w:hAnsi="Arial" w:cs="Arial"/>
          <w:sz w:val="28"/>
          <w:szCs w:val="28"/>
        </w:rPr>
      </w:pPr>
      <w:r w:rsidRPr="0007479E">
        <w:rPr>
          <w:rFonts w:ascii="Arial" w:hAnsi="Arial" w:cs="Arial"/>
          <w:sz w:val="28"/>
          <w:szCs w:val="28"/>
        </w:rPr>
        <w:t>Na podstawie ww. uchwały nie dokonano sprzedaży nieruchomości Gminy Miasto Włocławek.</w:t>
      </w:r>
    </w:p>
    <w:p w14:paraId="01E5B65F" w14:textId="77777777"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LXXIII/16/2024 Rady Miasta Włocławek z dnia 26 marca 2024 r. w sprawie wyrażenia zgody na udzielenie bonifikaty od opłat rocznych z tytułu trwałego zarządu</w:t>
      </w:r>
    </w:p>
    <w:p w14:paraId="51B0FA46" w14:textId="7A2C5C87" w:rsidR="00D528A2" w:rsidRPr="0007479E" w:rsidRDefault="00D528A2" w:rsidP="007E5E2F">
      <w:pPr>
        <w:spacing w:after="0" w:line="259" w:lineRule="auto"/>
        <w:rPr>
          <w:rFonts w:ascii="Arial" w:hAnsi="Arial" w:cs="Arial"/>
          <w:sz w:val="28"/>
          <w:szCs w:val="28"/>
          <w:u w:val="single"/>
        </w:rPr>
      </w:pPr>
      <w:r w:rsidRPr="0007479E">
        <w:rPr>
          <w:rFonts w:ascii="Arial" w:hAnsi="Arial" w:cs="Arial"/>
          <w:sz w:val="28"/>
          <w:szCs w:val="28"/>
        </w:rPr>
        <w:lastRenderedPageBreak/>
        <w:t xml:space="preserve">Na podstawie ww. uchwały wydano decyzję udzielającą bonifikaty w wysokości 99% od opłaty rocznej z tytułu trwałego zarządu Ośrodkowi Sportu i Rekreacji we Włocławku do nieruchomości stanowiącej własność Gminy Miasto Włocławek, położonej we Włocławku przy </w:t>
      </w:r>
      <w:r w:rsidR="00364208" w:rsidRPr="0007479E">
        <w:rPr>
          <w:rFonts w:ascii="Arial" w:hAnsi="Arial" w:cs="Arial"/>
          <w:sz w:val="28"/>
          <w:szCs w:val="28"/>
        </w:rPr>
        <w:t>al.</w:t>
      </w:r>
      <w:r w:rsidRPr="0007479E">
        <w:rPr>
          <w:rFonts w:ascii="Arial" w:hAnsi="Arial" w:cs="Arial"/>
          <w:sz w:val="28"/>
          <w:szCs w:val="28"/>
        </w:rPr>
        <w:t xml:space="preserve"> Chopina, oznaczonej ewidencyjnie numerem działek 1/2 oraz 1/6 (Włocławek KM 107) o łącznej pow. 4,3721 ha, dla której w Sadzie Rejonowym we Włocławku prowadzona jest księga wieczysta o numerze WL1W/00107418/8.</w:t>
      </w:r>
    </w:p>
    <w:p w14:paraId="101E7D73" w14:textId="77777777" w:rsidR="00D528A2" w:rsidRPr="0007479E" w:rsidRDefault="00D528A2" w:rsidP="007E5E2F">
      <w:pPr>
        <w:spacing w:after="0" w:line="240" w:lineRule="auto"/>
        <w:rPr>
          <w:rFonts w:ascii="Arial" w:hAnsi="Arial" w:cs="Arial"/>
          <w:sz w:val="28"/>
          <w:szCs w:val="28"/>
        </w:rPr>
      </w:pPr>
    </w:p>
    <w:p w14:paraId="1BACE9D3" w14:textId="6B9663C3" w:rsidR="00D528A2" w:rsidRPr="0007479E" w:rsidRDefault="00D528A2" w:rsidP="007E5E2F">
      <w:pPr>
        <w:rPr>
          <w:rFonts w:ascii="Arial" w:hAnsi="Arial" w:cs="Arial"/>
          <w:b/>
          <w:bCs/>
          <w:sz w:val="28"/>
          <w:szCs w:val="28"/>
        </w:rPr>
      </w:pPr>
      <w:r w:rsidRPr="0007479E">
        <w:rPr>
          <w:rFonts w:ascii="Arial" w:hAnsi="Arial" w:cs="Arial"/>
          <w:b/>
          <w:bCs/>
          <w:sz w:val="28"/>
          <w:szCs w:val="28"/>
        </w:rPr>
        <w:t>Kadencja Rady Miasta Włocławek 2024</w:t>
      </w:r>
      <w:r w:rsidR="00CF13A9" w:rsidRPr="0007479E">
        <w:rPr>
          <w:rFonts w:ascii="Arial" w:hAnsi="Arial" w:cs="Arial"/>
          <w:b/>
          <w:bCs/>
          <w:sz w:val="28"/>
          <w:szCs w:val="28"/>
        </w:rPr>
        <w:t>–</w:t>
      </w:r>
      <w:r w:rsidR="00A94951" w:rsidRPr="0007479E">
        <w:rPr>
          <w:rFonts w:ascii="Arial" w:hAnsi="Arial" w:cs="Arial"/>
          <w:b/>
          <w:bCs/>
          <w:sz w:val="28"/>
          <w:szCs w:val="28"/>
        </w:rPr>
        <w:t>2029</w:t>
      </w:r>
    </w:p>
    <w:p w14:paraId="29202FF3" w14:textId="12E6A5D3" w:rsidR="008F4E1D" w:rsidRPr="0007479E" w:rsidRDefault="00D528A2" w:rsidP="007E5E2F">
      <w:pPr>
        <w:spacing w:after="0" w:line="259" w:lineRule="auto"/>
        <w:rPr>
          <w:rFonts w:ascii="Arial" w:hAnsi="Arial" w:cs="Arial"/>
          <w:sz w:val="28"/>
          <w:szCs w:val="28"/>
        </w:rPr>
      </w:pPr>
      <w:r w:rsidRPr="0007479E">
        <w:rPr>
          <w:rFonts w:ascii="Arial" w:hAnsi="Arial" w:cs="Arial"/>
          <w:sz w:val="28"/>
          <w:szCs w:val="28"/>
        </w:rPr>
        <w:t>Uchwała Nr V/24/2024 Rady Miasta Włocławek z dnia 25 czerwca 2024 r. w sprawie wyrażenia zgody na udzielenie bonifikaty w wysokości 99% od ceny sprzedaży nieruchomości niezabudowanych, stanowiących własność Gminy Miasto Włocławek na rzecz Centrum Onkologii im. Profesora Franciszka Łukaszczyka w Bydgoszczy</w:t>
      </w:r>
      <w:r w:rsidR="008F4E1D" w:rsidRPr="0007479E">
        <w:rPr>
          <w:rFonts w:ascii="Arial" w:hAnsi="Arial" w:cs="Arial"/>
          <w:sz w:val="28"/>
          <w:szCs w:val="28"/>
        </w:rPr>
        <w:t>.</w:t>
      </w:r>
    </w:p>
    <w:p w14:paraId="21D1B121" w14:textId="4A2E846A" w:rsidR="00D528A2" w:rsidRPr="0007479E" w:rsidRDefault="00D528A2" w:rsidP="007E5E2F">
      <w:pPr>
        <w:spacing w:after="0" w:line="259" w:lineRule="auto"/>
        <w:rPr>
          <w:rFonts w:ascii="Arial" w:hAnsi="Arial" w:cs="Arial"/>
          <w:color w:val="C00000"/>
          <w:sz w:val="28"/>
          <w:szCs w:val="28"/>
        </w:rPr>
      </w:pPr>
      <w:r w:rsidRPr="0007479E">
        <w:rPr>
          <w:rFonts w:ascii="Arial" w:hAnsi="Arial" w:cs="Arial"/>
          <w:sz w:val="28"/>
          <w:szCs w:val="28"/>
        </w:rPr>
        <w:t xml:space="preserve">W dniu 3 lutego 2025 r. została podpisana umowa w formie aktu notarialnego w przedmiocie sprzedaży nieruchomości położonej przy ul. </w:t>
      </w:r>
      <w:proofErr w:type="spellStart"/>
      <w:r w:rsidRPr="0007479E">
        <w:rPr>
          <w:rFonts w:ascii="Arial" w:hAnsi="Arial" w:cs="Arial"/>
          <w:sz w:val="28"/>
          <w:szCs w:val="28"/>
        </w:rPr>
        <w:t>Stodólnej</w:t>
      </w:r>
      <w:proofErr w:type="spellEnd"/>
      <w:r w:rsidRPr="0007479E">
        <w:rPr>
          <w:rFonts w:ascii="Arial" w:hAnsi="Arial" w:cs="Arial"/>
          <w:sz w:val="28"/>
          <w:szCs w:val="28"/>
        </w:rPr>
        <w:t xml:space="preserve">, </w:t>
      </w:r>
      <w:r w:rsidR="00E72E81" w:rsidRPr="0007479E">
        <w:rPr>
          <w:rFonts w:ascii="Arial" w:hAnsi="Arial" w:cs="Arial"/>
          <w:sz w:val="28"/>
          <w:szCs w:val="28"/>
        </w:rPr>
        <w:t xml:space="preserve">oznaczonej </w:t>
      </w:r>
      <w:r w:rsidRPr="0007479E">
        <w:rPr>
          <w:rFonts w:ascii="Arial" w:hAnsi="Arial" w:cs="Arial"/>
          <w:sz w:val="28"/>
          <w:szCs w:val="28"/>
        </w:rPr>
        <w:t xml:space="preserve">jako działka nr 92/8 (Włocławek KM 47) o pow. 0,0026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66/2 (Włocławek KM 47) o pow. 0,0124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67/6 ha, (Włocławek KM 47) o pow. 0,1603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67/1 (Włocławek KM 47) o pow. 0,0150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68/2 (Włocławek KM 47) o pow. 0,0859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69/4 (Włocławek KM 47) o pow. 0,0478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68/1 (Włocławek KM 47) o pow. 0,0249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69/3 (Włocławek KM 47) o pow. 0,0171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69/5 (Włocławek KM 47) o pow. 0,0155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69/6 (Włocławek KM 47) o pow. 0,0363 ha; ul. </w:t>
      </w:r>
      <w:proofErr w:type="spellStart"/>
      <w:r w:rsidRPr="0007479E">
        <w:rPr>
          <w:rFonts w:ascii="Arial" w:hAnsi="Arial" w:cs="Arial"/>
          <w:sz w:val="28"/>
          <w:szCs w:val="28"/>
        </w:rPr>
        <w:t>Stodólnej</w:t>
      </w:r>
      <w:proofErr w:type="spellEnd"/>
      <w:r w:rsidRPr="0007479E">
        <w:rPr>
          <w:rFonts w:ascii="Arial" w:hAnsi="Arial" w:cs="Arial"/>
          <w:sz w:val="28"/>
          <w:szCs w:val="28"/>
        </w:rPr>
        <w:t>, oznaczon</w:t>
      </w:r>
      <w:r w:rsidR="00D80B23" w:rsidRPr="0007479E">
        <w:rPr>
          <w:rFonts w:ascii="Arial" w:hAnsi="Arial" w:cs="Arial"/>
          <w:sz w:val="28"/>
          <w:szCs w:val="28"/>
        </w:rPr>
        <w:t>ej</w:t>
      </w:r>
      <w:r w:rsidRPr="0007479E">
        <w:rPr>
          <w:rFonts w:ascii="Arial" w:hAnsi="Arial" w:cs="Arial"/>
          <w:sz w:val="28"/>
          <w:szCs w:val="28"/>
        </w:rPr>
        <w:t xml:space="preserve"> jako działka nr 67/5 (Włocławek KM 47) o pow. 0,0481 ha.</w:t>
      </w:r>
    </w:p>
    <w:p w14:paraId="7CFA3E04" w14:textId="0D40952C"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VI/50/2024 Rady Miasta Włocławek z dnia 16 lipca 2024 r.</w:t>
      </w:r>
      <w:r w:rsidRPr="0007479E">
        <w:rPr>
          <w:rStyle w:val="Odwoaniedokomentarza"/>
          <w:rFonts w:ascii="Arial" w:hAnsi="Arial" w:cs="Arial"/>
          <w:sz w:val="28"/>
          <w:szCs w:val="28"/>
        </w:rPr>
        <w:t xml:space="preserve"> </w:t>
      </w:r>
      <w:r w:rsidRPr="0007479E">
        <w:rPr>
          <w:rFonts w:ascii="Arial" w:hAnsi="Arial" w:cs="Arial"/>
          <w:sz w:val="28"/>
          <w:szCs w:val="28"/>
        </w:rPr>
        <w:t xml:space="preserve"> uchylająca uchwałę w sprawie: wyrażenia zgody na utworzenie spółki Społeczna Inicjatywa Mieszkaniowa KZN KUJAWY spółka </w:t>
      </w:r>
      <w:r w:rsidR="008F4E1D" w:rsidRPr="0007479E">
        <w:rPr>
          <w:rFonts w:ascii="Arial" w:hAnsi="Arial" w:cs="Arial"/>
          <w:sz w:val="28"/>
          <w:szCs w:val="28"/>
        </w:rPr>
        <w:br/>
      </w:r>
      <w:r w:rsidRPr="0007479E">
        <w:rPr>
          <w:rFonts w:ascii="Arial" w:hAnsi="Arial" w:cs="Arial"/>
          <w:sz w:val="28"/>
          <w:szCs w:val="28"/>
        </w:rPr>
        <w:t>z ograniczoną odpowiedzialnością</w:t>
      </w:r>
    </w:p>
    <w:p w14:paraId="7D7A9548" w14:textId="759AC3FA" w:rsidR="008F4E1D" w:rsidRPr="0007479E" w:rsidRDefault="00D528A2" w:rsidP="007E5E2F">
      <w:pPr>
        <w:spacing w:after="0" w:line="259" w:lineRule="auto"/>
        <w:rPr>
          <w:rFonts w:ascii="Arial" w:hAnsi="Arial" w:cs="Arial"/>
          <w:sz w:val="28"/>
          <w:szCs w:val="28"/>
          <w:u w:val="single"/>
        </w:rPr>
      </w:pPr>
      <w:r w:rsidRPr="0007479E">
        <w:rPr>
          <w:rFonts w:ascii="Arial" w:hAnsi="Arial" w:cs="Arial"/>
          <w:sz w:val="28"/>
          <w:szCs w:val="28"/>
        </w:rPr>
        <w:t xml:space="preserve">W związku ze zmianą polityki Krajowego Zasobu Nieruchomości w zakresie wsparcia finansowego udzielanego na zasadach zawartych w Programie Społecznych Inicjatyw Mieszkaniowych oraz celem umożliwienia Gminie Miasto Włocławek podjęcia innych działań </w:t>
      </w:r>
      <w:r w:rsidRPr="0007479E">
        <w:rPr>
          <w:rFonts w:ascii="Arial" w:hAnsi="Arial" w:cs="Arial"/>
          <w:sz w:val="28"/>
          <w:szCs w:val="28"/>
        </w:rPr>
        <w:lastRenderedPageBreak/>
        <w:t xml:space="preserve">zmierzających do pozyskania zasobów finansowych w celu kontynuacji miejskich programów budownictwa społecznego, uchylono Uchwałę Nr LXVI/105/2023 </w:t>
      </w:r>
      <w:r w:rsidR="00941CDF" w:rsidRPr="0007479E">
        <w:rPr>
          <w:rFonts w:ascii="Arial" w:hAnsi="Arial" w:cs="Arial"/>
          <w:sz w:val="28"/>
          <w:szCs w:val="28"/>
        </w:rPr>
        <w:t xml:space="preserve">Rady Miasta Włocławek </w:t>
      </w:r>
      <w:r w:rsidRPr="0007479E">
        <w:rPr>
          <w:rFonts w:ascii="Arial" w:hAnsi="Arial" w:cs="Arial"/>
          <w:sz w:val="28"/>
          <w:szCs w:val="28"/>
        </w:rPr>
        <w:t>z dnia 29 sierpnia 2023 r. w sprawie wyrażenia zgody na utworzenie spółki Społeczna Inicjatywa Mieszkaniowa KZN KUJAWY spółka z ograniczoną odpowiedzialnością.</w:t>
      </w:r>
    </w:p>
    <w:p w14:paraId="4889D698" w14:textId="4D5D361F"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VI/51/2024 Rady Miasta Włocławek z dnia 16 lipca 2024 r. uchylająca uchwałę w sprawie: zatwierdzenia wniosku o wsparcie ze środków Rządowego Funduszu Rozwoju Mieszkalnictwa na sfinansowanie objęcia udziałów w tworzonej Społecznej Inicjatywie Mieszkaniowej KZN KUJAWY spółka z ograniczoną odpowiedzialnością.</w:t>
      </w:r>
    </w:p>
    <w:p w14:paraId="22C44C9F" w14:textId="135E7FDD" w:rsidR="00D528A2" w:rsidRPr="0007479E" w:rsidRDefault="00D528A2" w:rsidP="007E5E2F">
      <w:pPr>
        <w:spacing w:after="0" w:line="259" w:lineRule="auto"/>
        <w:rPr>
          <w:rFonts w:ascii="Arial" w:hAnsi="Arial" w:cs="Arial"/>
          <w:color w:val="FF0000"/>
          <w:sz w:val="28"/>
          <w:szCs w:val="28"/>
        </w:rPr>
      </w:pPr>
      <w:r w:rsidRPr="0007479E">
        <w:rPr>
          <w:rFonts w:ascii="Arial" w:eastAsia="Times New Roman" w:hAnsi="Arial" w:cs="Arial"/>
          <w:color w:val="000000"/>
          <w:sz w:val="28"/>
          <w:szCs w:val="28"/>
          <w:lang w:eastAsia="pl-PL"/>
        </w:rPr>
        <w:t xml:space="preserve">W </w:t>
      </w:r>
      <w:r w:rsidRPr="0007479E">
        <w:rPr>
          <w:rFonts w:ascii="Arial" w:hAnsi="Arial" w:cs="Arial"/>
          <w:sz w:val="28"/>
          <w:szCs w:val="28"/>
        </w:rPr>
        <w:t xml:space="preserve">związku z uchyleniem Uchwały Nr LXVI/105/2023 </w:t>
      </w:r>
      <w:r w:rsidR="00941CDF" w:rsidRPr="0007479E">
        <w:rPr>
          <w:rFonts w:ascii="Arial" w:hAnsi="Arial" w:cs="Arial"/>
          <w:sz w:val="28"/>
          <w:szCs w:val="28"/>
        </w:rPr>
        <w:t xml:space="preserve">Rady Miasta Włocławek </w:t>
      </w:r>
      <w:r w:rsidRPr="0007479E">
        <w:rPr>
          <w:rFonts w:ascii="Arial" w:hAnsi="Arial" w:cs="Arial"/>
          <w:sz w:val="28"/>
          <w:szCs w:val="28"/>
        </w:rPr>
        <w:t xml:space="preserve">z dnia 29 sierpnia 2023 r. w sprawie wyrażenia zgody na utworzenie spółki Społeczna Inicjatywa Mieszkaniowa KZN KUJAWY spółka z ograniczoną odpowiedzialnością, utrzymanie w mocy Uchwały Nr LXVI/106/2023 </w:t>
      </w:r>
      <w:r w:rsidR="00941CDF" w:rsidRPr="0007479E">
        <w:rPr>
          <w:rFonts w:ascii="Arial" w:hAnsi="Arial" w:cs="Arial"/>
          <w:sz w:val="28"/>
          <w:szCs w:val="28"/>
        </w:rPr>
        <w:t xml:space="preserve">Rady Miasta Włocławek </w:t>
      </w:r>
      <w:r w:rsidRPr="0007479E">
        <w:rPr>
          <w:rFonts w:ascii="Arial" w:hAnsi="Arial" w:cs="Arial"/>
          <w:sz w:val="28"/>
          <w:szCs w:val="28"/>
        </w:rPr>
        <w:t xml:space="preserve">z dnia 29 sierpnia 2023 r. w sprawie </w:t>
      </w:r>
      <w:r w:rsidRPr="0007479E">
        <w:rPr>
          <w:rFonts w:ascii="Arial" w:eastAsia="Times New Roman" w:hAnsi="Arial" w:cs="Arial"/>
          <w:color w:val="000000"/>
          <w:sz w:val="28"/>
          <w:szCs w:val="28"/>
          <w:lang w:eastAsia="pl-PL"/>
        </w:rPr>
        <w:t>zatwierdzenia wniosku o wsparcie ze środków Rządowego Funduszu Rozwoju Mieszkalnictwa na sfinansowanie objęcia udziałów w tworzonej Społecznej Inicjatywie Mieszkaniowej KZN KUJAWY spółka z ograniczoną odpowiedzialnością było bezzasadne.</w:t>
      </w:r>
    </w:p>
    <w:p w14:paraId="5FBC404F" w14:textId="0BF2171C"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VI/52/2024 Rady Miasta Włocławek z dnia 16 lipca 2024 r.</w:t>
      </w:r>
      <w:r w:rsidRPr="0007479E">
        <w:rPr>
          <w:rStyle w:val="Odwoaniedokomentarza"/>
          <w:rFonts w:ascii="Arial" w:hAnsi="Arial" w:cs="Arial"/>
          <w:sz w:val="28"/>
          <w:szCs w:val="28"/>
        </w:rPr>
        <w:t xml:space="preserve"> w</w:t>
      </w:r>
      <w:r w:rsidRPr="0007479E">
        <w:rPr>
          <w:rFonts w:ascii="Arial" w:hAnsi="Arial" w:cs="Arial"/>
          <w:sz w:val="28"/>
          <w:szCs w:val="28"/>
        </w:rPr>
        <w:t xml:space="preserve"> sprawie wyrażenia zgody na odstąpienie od obowiązku przetargowego trybu zawarcia umowy użytkowania nieruchomości gruntowej stanowiącej własność Gminy Miasto Włocławek, położonej we Włocławku przy ul. Celulozowej.  </w:t>
      </w:r>
    </w:p>
    <w:p w14:paraId="53FBFAA7" w14:textId="616D4A76" w:rsidR="00D528A2" w:rsidRPr="0007479E" w:rsidRDefault="00D528A2" w:rsidP="007E5E2F">
      <w:pPr>
        <w:spacing w:after="0" w:line="259" w:lineRule="auto"/>
        <w:rPr>
          <w:rFonts w:ascii="Arial" w:hAnsi="Arial" w:cs="Arial"/>
          <w:sz w:val="28"/>
          <w:szCs w:val="28"/>
        </w:rPr>
      </w:pPr>
      <w:r w:rsidRPr="0007479E">
        <w:rPr>
          <w:rFonts w:ascii="Arial" w:hAnsi="Arial" w:cs="Arial"/>
          <w:sz w:val="28"/>
          <w:szCs w:val="28"/>
        </w:rPr>
        <w:t xml:space="preserve">W ramach wykonywania polityki mieszkaniowej Miasta, Miejskie Budownictwo Mieszkaniowe spółka z o.o. zrealizowała inwestycję budowy 432 lokali mieszkalnych w formie osiedla budynków wielorodzinnych, stanowiących mieszkaniowy zasób Gminy Miasto Włocławek. </w:t>
      </w:r>
    </w:p>
    <w:p w14:paraId="450109AB" w14:textId="38CE8109" w:rsidR="00D528A2" w:rsidRPr="0007479E" w:rsidRDefault="00D528A2" w:rsidP="007E5E2F">
      <w:pPr>
        <w:spacing w:after="0" w:line="259" w:lineRule="auto"/>
        <w:rPr>
          <w:rFonts w:ascii="Arial" w:hAnsi="Arial" w:cs="Arial"/>
          <w:sz w:val="28"/>
          <w:szCs w:val="28"/>
        </w:rPr>
      </w:pPr>
      <w:r w:rsidRPr="0007479E">
        <w:rPr>
          <w:rFonts w:ascii="Arial" w:hAnsi="Arial" w:cs="Arial"/>
          <w:sz w:val="28"/>
          <w:szCs w:val="28"/>
        </w:rPr>
        <w:t xml:space="preserve">Na inwestycję przy ul. Celulozowej MBM spółka z o.o. otrzymała środki finansowe z Funduszu Dopłat, w ramach realizowanego przez Bank Gospodarstwa Krajowego rządowego programu wspierania budownictwa komunalnego, w wysokości 80% wartości kosztów całego przedsięwzięcia. </w:t>
      </w:r>
    </w:p>
    <w:p w14:paraId="6A80FA92" w14:textId="2DF5180D" w:rsidR="00D528A2" w:rsidRPr="0007479E" w:rsidRDefault="00D528A2" w:rsidP="007E5E2F">
      <w:pPr>
        <w:spacing w:after="0" w:line="259" w:lineRule="auto"/>
        <w:rPr>
          <w:rFonts w:ascii="Arial" w:hAnsi="Arial" w:cs="Arial"/>
          <w:sz w:val="28"/>
          <w:szCs w:val="28"/>
        </w:rPr>
      </w:pPr>
      <w:r w:rsidRPr="0007479E">
        <w:rPr>
          <w:rFonts w:ascii="Arial" w:hAnsi="Arial" w:cs="Arial"/>
          <w:sz w:val="28"/>
          <w:szCs w:val="28"/>
        </w:rPr>
        <w:t xml:space="preserve">Oddanie MBM spółka z o.o. nieruchomości przy ul. Celulozowej umożliwiło rozpoczęcie prac, które będą miały na celu wybudowanie kolejnych budynków mieszkalnych w ramach III etapu budowy osiedla przy ul. Celulozowej, powiększając tym samym zasób mieszkaniowy Gminy Miasto Włocławek, </w:t>
      </w:r>
      <w:r w:rsidR="008F4E1D" w:rsidRPr="0007479E">
        <w:rPr>
          <w:rFonts w:ascii="Arial" w:hAnsi="Arial" w:cs="Arial"/>
          <w:sz w:val="28"/>
          <w:szCs w:val="28"/>
        </w:rPr>
        <w:br/>
      </w:r>
      <w:r w:rsidRPr="0007479E">
        <w:rPr>
          <w:rFonts w:ascii="Arial" w:hAnsi="Arial" w:cs="Arial"/>
          <w:sz w:val="28"/>
          <w:szCs w:val="28"/>
        </w:rPr>
        <w:lastRenderedPageBreak/>
        <w:t>w tym pozyskanie środków finansowych na realizację tego przedsięwzięcia.</w:t>
      </w:r>
      <w:r w:rsidR="008B5032" w:rsidRPr="0007479E">
        <w:rPr>
          <w:rFonts w:ascii="Arial" w:hAnsi="Arial" w:cs="Arial"/>
          <w:sz w:val="28"/>
          <w:szCs w:val="28"/>
        </w:rPr>
        <w:t xml:space="preserve"> </w:t>
      </w:r>
    </w:p>
    <w:p w14:paraId="7119AF58" w14:textId="65390CE2"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VI/53/2024 Rady Miasta Włocławek z dnia 16 lipca 2024 r.</w:t>
      </w:r>
      <w:r w:rsidR="009B636B" w:rsidRPr="0007479E">
        <w:rPr>
          <w:rStyle w:val="Odwoaniedokomentarza"/>
          <w:rFonts w:ascii="Arial" w:hAnsi="Arial" w:cs="Arial"/>
          <w:sz w:val="28"/>
          <w:szCs w:val="28"/>
        </w:rPr>
        <w:t xml:space="preserve"> w </w:t>
      </w:r>
      <w:r w:rsidRPr="0007479E">
        <w:rPr>
          <w:rFonts w:ascii="Arial" w:hAnsi="Arial" w:cs="Arial"/>
          <w:sz w:val="28"/>
          <w:szCs w:val="28"/>
        </w:rPr>
        <w:t>sprawie wyrażenia zgody na odstąpienie od obowiązku przetargowego trybu zawarcia umowy użytkowania nieruchomości gruntowej stanowiącej własność Gminy Miasto Włocławek, położonej we Włocławku przy ul. Lisek.</w:t>
      </w:r>
    </w:p>
    <w:p w14:paraId="0168A9ED" w14:textId="41CD1AF6" w:rsidR="00D528A2" w:rsidRPr="0007479E" w:rsidRDefault="00D528A2" w:rsidP="007E5E2F">
      <w:pPr>
        <w:spacing w:after="0" w:line="259" w:lineRule="auto"/>
        <w:rPr>
          <w:rFonts w:ascii="Arial" w:hAnsi="Arial" w:cs="Arial"/>
          <w:sz w:val="28"/>
          <w:szCs w:val="28"/>
        </w:rPr>
      </w:pPr>
      <w:r w:rsidRPr="0007479E">
        <w:rPr>
          <w:rFonts w:ascii="Arial" w:hAnsi="Arial" w:cs="Arial"/>
          <w:sz w:val="28"/>
          <w:szCs w:val="28"/>
        </w:rPr>
        <w:t xml:space="preserve">Biorąc pod uwagę istniejące możliwości finansowe oraz trudności w pozyskaniu dodatkowych środków zewnętrznych w ramach dostępnych instrumentów w celu zwiększenia podaży lokali dla osób, które </w:t>
      </w:r>
      <w:r w:rsidR="008F4E1D" w:rsidRPr="0007479E">
        <w:rPr>
          <w:rFonts w:ascii="Arial" w:hAnsi="Arial" w:cs="Arial"/>
          <w:sz w:val="28"/>
          <w:szCs w:val="28"/>
        </w:rPr>
        <w:br/>
      </w:r>
      <w:r w:rsidRPr="0007479E">
        <w:rPr>
          <w:rFonts w:ascii="Arial" w:hAnsi="Arial" w:cs="Arial"/>
          <w:sz w:val="28"/>
          <w:szCs w:val="28"/>
        </w:rPr>
        <w:t>nie mają zaspokojonych potrzeb mieszkaniowych, Gmina Miasto Włocławek, zgodnie z założeniami Wieloletniego programu gospodarowania mieszkaniowym zasobem Gminy Miasto Włocławek na lata 2021</w:t>
      </w:r>
      <w:r w:rsidR="00CF13A9" w:rsidRPr="0007479E">
        <w:rPr>
          <w:rFonts w:ascii="Arial" w:hAnsi="Arial" w:cs="Arial"/>
          <w:sz w:val="28"/>
          <w:szCs w:val="28"/>
        </w:rPr>
        <w:t>–</w:t>
      </w:r>
      <w:r w:rsidRPr="0007479E">
        <w:rPr>
          <w:rFonts w:ascii="Arial" w:hAnsi="Arial" w:cs="Arial"/>
          <w:sz w:val="28"/>
          <w:szCs w:val="28"/>
        </w:rPr>
        <w:t xml:space="preserve">2025 podjęła działania związane z realizacją inwestycji budowalnych przy udziale Miejskiego Towarzystwa Budownictwa Mieszkaniowego spółka z ograniczoną odpowiedzialnością. </w:t>
      </w:r>
      <w:r w:rsidRPr="0007479E">
        <w:rPr>
          <w:rFonts w:ascii="Arial" w:eastAsia="Times New Roman" w:hAnsi="Arial" w:cs="Arial"/>
          <w:kern w:val="0"/>
          <w:sz w:val="28"/>
          <w:szCs w:val="28"/>
          <w:lang w:eastAsia="pl-PL"/>
          <w14:ligatures w14:val="none"/>
        </w:rPr>
        <w:t xml:space="preserve">Spółka </w:t>
      </w:r>
      <w:r w:rsidR="008F4E1D" w:rsidRPr="0007479E">
        <w:rPr>
          <w:rFonts w:ascii="Arial" w:eastAsia="Times New Roman" w:hAnsi="Arial" w:cs="Arial"/>
          <w:kern w:val="0"/>
          <w:sz w:val="28"/>
          <w:szCs w:val="28"/>
          <w:lang w:eastAsia="pl-PL"/>
          <w14:ligatures w14:val="none"/>
        </w:rPr>
        <w:br/>
      </w:r>
      <w:r w:rsidRPr="0007479E">
        <w:rPr>
          <w:rFonts w:ascii="Arial" w:hAnsi="Arial" w:cs="Arial"/>
          <w:sz w:val="28"/>
          <w:szCs w:val="28"/>
        </w:rPr>
        <w:t xml:space="preserve">na nieruchomościach gruntowych położonych przy ul. Lisek we Włocławku zrealizuje inwestycje polegającą na budowie lokali mieszkalnych, na sfinansowanie której środki zamierza pozyskać ze źródeł zewnętrznych m.in. z Funduszu Dopłat Banku Gospodarstwa Krajowego. To przedsięwzięcie wpisuje się w politykę mieszkaniową realizowaną przez Gminę Miasto Włocławek. </w:t>
      </w:r>
    </w:p>
    <w:p w14:paraId="1855A103" w14:textId="727FCF4B" w:rsidR="00D528A2" w:rsidRPr="0007479E" w:rsidRDefault="00D528A2" w:rsidP="007E5E2F">
      <w:pPr>
        <w:spacing w:after="0" w:line="259" w:lineRule="auto"/>
        <w:rPr>
          <w:rFonts w:ascii="Arial" w:hAnsi="Arial" w:cs="Arial"/>
          <w:sz w:val="28"/>
          <w:szCs w:val="28"/>
          <w:u w:val="single"/>
        </w:rPr>
      </w:pPr>
      <w:r w:rsidRPr="0007479E">
        <w:rPr>
          <w:rFonts w:ascii="Arial" w:hAnsi="Arial" w:cs="Arial"/>
          <w:sz w:val="28"/>
          <w:szCs w:val="28"/>
        </w:rPr>
        <w:t xml:space="preserve">Gmina Miasto Włocławek na podstawie umowy zawartej z Miejskim Towarzystwem Budownictwa Społecznego sp. z o.o. przekazała nieruchomości przy ul. Lisek w użytkowanie. </w:t>
      </w:r>
    </w:p>
    <w:p w14:paraId="280EB669" w14:textId="04BA07D5"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 xml:space="preserve">Uchwała Nr VII/69/2024 Rady Miasta Włocławek z dnia 27 sierpnia 2024 r. w sprawie ogłoszenia tekstu jednolitego </w:t>
      </w:r>
      <w:r w:rsidR="009B636B" w:rsidRPr="0007479E">
        <w:rPr>
          <w:rFonts w:ascii="Arial" w:hAnsi="Arial" w:cs="Arial"/>
          <w:sz w:val="28"/>
          <w:szCs w:val="28"/>
        </w:rPr>
        <w:t>U</w:t>
      </w:r>
      <w:r w:rsidRPr="0007479E">
        <w:rPr>
          <w:rFonts w:ascii="Arial" w:hAnsi="Arial" w:cs="Arial"/>
          <w:sz w:val="28"/>
          <w:szCs w:val="28"/>
        </w:rPr>
        <w:t>chwały Nr XXXII/41/2021 Rady Miasta Włocławek z dnia 20 kwietnia 2021 r. w sprawie zasad wynajmowania lokali mieszkalnych wchodzących w skład mieszkaniowego zasobu Gminy Miasto Włocławek</w:t>
      </w:r>
    </w:p>
    <w:p w14:paraId="4C710E39" w14:textId="58B03967" w:rsidR="00D528A2" w:rsidRPr="0007479E" w:rsidRDefault="00D528A2" w:rsidP="007E5E2F">
      <w:pPr>
        <w:spacing w:after="0" w:line="259" w:lineRule="auto"/>
        <w:rPr>
          <w:rFonts w:ascii="Arial" w:hAnsi="Arial" w:cs="Arial"/>
          <w:sz w:val="28"/>
          <w:szCs w:val="28"/>
        </w:rPr>
      </w:pPr>
      <w:r w:rsidRPr="0007479E">
        <w:rPr>
          <w:rFonts w:ascii="Arial" w:hAnsi="Arial" w:cs="Arial"/>
          <w:sz w:val="28"/>
          <w:szCs w:val="28"/>
        </w:rPr>
        <w:t xml:space="preserve">Zmiany w uchwale były odpowiedzią na aktualne potrzeby mieszkańców Miasta Włocławek </w:t>
      </w:r>
      <w:r w:rsidRPr="0007479E">
        <w:rPr>
          <w:rFonts w:ascii="Arial" w:hAnsi="Arial" w:cs="Arial"/>
          <w:sz w:val="28"/>
          <w:szCs w:val="28"/>
        </w:rPr>
        <w:br/>
        <w:t xml:space="preserve">oraz zmieniające się warunki na rynku mieszkaniowym. Celem wprowadzenia nowych regulacji jest elastyczniejsze gospodarowanie zasobem mieszkaniowym oraz wprowadzenie rozwiązań, które lepiej odpowiadają na różnorodne potrzeby lokalnej społeczności, w tym osób pracujących w kluczowych zawodach, studentów oraz twórców </w:t>
      </w:r>
      <w:r w:rsidR="00CF13A9" w:rsidRPr="0007479E">
        <w:rPr>
          <w:rFonts w:ascii="Arial" w:hAnsi="Arial" w:cs="Arial"/>
          <w:sz w:val="28"/>
          <w:szCs w:val="28"/>
        </w:rPr>
        <w:t>–</w:t>
      </w:r>
      <w:r w:rsidRPr="0007479E">
        <w:rPr>
          <w:rFonts w:ascii="Arial" w:hAnsi="Arial" w:cs="Arial"/>
          <w:sz w:val="28"/>
          <w:szCs w:val="28"/>
        </w:rPr>
        <w:t xml:space="preserve"> teksty jednolite uchwał często są ogłaszane z inicjatywy samej rady lub urzędu miasta w celach porządkowych i informacyjnych, dla ułatwienia </w:t>
      </w:r>
      <w:r w:rsidRPr="0007479E">
        <w:rPr>
          <w:rFonts w:ascii="Arial" w:hAnsi="Arial" w:cs="Arial"/>
          <w:sz w:val="28"/>
          <w:szCs w:val="28"/>
        </w:rPr>
        <w:lastRenderedPageBreak/>
        <w:t xml:space="preserve">korzystania z przepisów przez mieszkańców i urzędników, jest to praktyka dobra i powszechnie stosowana, ale niewynikająca </w:t>
      </w:r>
      <w:r w:rsidR="008F4E1D" w:rsidRPr="0007479E">
        <w:rPr>
          <w:rFonts w:ascii="Arial" w:hAnsi="Arial" w:cs="Arial"/>
          <w:sz w:val="28"/>
          <w:szCs w:val="28"/>
        </w:rPr>
        <w:br/>
      </w:r>
      <w:r w:rsidRPr="0007479E">
        <w:rPr>
          <w:rFonts w:ascii="Arial" w:hAnsi="Arial" w:cs="Arial"/>
          <w:sz w:val="28"/>
          <w:szCs w:val="28"/>
        </w:rPr>
        <w:t>z obowiązku prawnego – wynikiem realizacji zapisów uchwały corocznie powstaje lista mieszkaniowa</w:t>
      </w:r>
      <w:r w:rsidR="00CF13A9" w:rsidRPr="0007479E">
        <w:rPr>
          <w:rFonts w:ascii="Arial" w:hAnsi="Arial" w:cs="Arial"/>
          <w:sz w:val="28"/>
          <w:szCs w:val="28"/>
        </w:rPr>
        <w:t xml:space="preserve"> </w:t>
      </w:r>
      <w:r w:rsidRPr="0007479E">
        <w:rPr>
          <w:rFonts w:ascii="Arial" w:hAnsi="Arial" w:cs="Arial"/>
          <w:sz w:val="28"/>
          <w:szCs w:val="28"/>
        </w:rPr>
        <w:t>i socjalna, zgodnie z listami uprawnienia do przydziału mieszkania otrzymały 102 rodziny.</w:t>
      </w:r>
    </w:p>
    <w:p w14:paraId="283B8078" w14:textId="77777777"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VIII/82/2024 rady Miasta Włocławek z dnia 24 września 2024 r. w sprawie ustalenia lokalizacji inwestycji mieszkaniowej oraz inwestycji towarzyszących</w:t>
      </w:r>
    </w:p>
    <w:p w14:paraId="082FCE29" w14:textId="3E1E496C" w:rsidR="00D528A2" w:rsidRPr="0007479E" w:rsidRDefault="00D528A2" w:rsidP="007E5E2F">
      <w:pPr>
        <w:spacing w:after="0" w:line="259" w:lineRule="auto"/>
        <w:rPr>
          <w:rFonts w:ascii="Arial" w:hAnsi="Arial" w:cs="Arial"/>
          <w:sz w:val="28"/>
          <w:szCs w:val="28"/>
        </w:rPr>
      </w:pPr>
      <w:r w:rsidRPr="0007479E">
        <w:rPr>
          <w:rFonts w:ascii="Arial" w:hAnsi="Arial" w:cs="Arial"/>
          <w:sz w:val="28"/>
          <w:szCs w:val="28"/>
        </w:rPr>
        <w:t xml:space="preserve">Zasady oraz procedury przygotowania i realizacji inwestycji mieszkaniowych oraz inwestycji towarzyszących, a także standardy ich lokalizacji i realizacji określa </w:t>
      </w:r>
      <w:r w:rsidR="008F4E1D" w:rsidRPr="0007479E">
        <w:rPr>
          <w:rFonts w:ascii="Arial" w:hAnsi="Arial" w:cs="Arial"/>
          <w:sz w:val="28"/>
          <w:szCs w:val="28"/>
        </w:rPr>
        <w:t>ustawa</w:t>
      </w:r>
      <w:r w:rsidRPr="0007479E">
        <w:rPr>
          <w:rFonts w:ascii="Arial" w:hAnsi="Arial" w:cs="Arial"/>
          <w:sz w:val="28"/>
          <w:szCs w:val="28"/>
        </w:rPr>
        <w:t xml:space="preserve"> z dnia 5 lipca 2018 r. </w:t>
      </w:r>
      <w:r w:rsidR="008F4E1D" w:rsidRPr="0007479E">
        <w:rPr>
          <w:rFonts w:ascii="Arial" w:hAnsi="Arial" w:cs="Arial"/>
          <w:sz w:val="28"/>
          <w:szCs w:val="28"/>
        </w:rPr>
        <w:br/>
      </w:r>
      <w:r w:rsidRPr="0007479E">
        <w:rPr>
          <w:rFonts w:ascii="Arial" w:hAnsi="Arial" w:cs="Arial"/>
          <w:sz w:val="28"/>
          <w:szCs w:val="28"/>
        </w:rPr>
        <w:t xml:space="preserve">o ułatwieniach w przygotowaniu i realizacji inwestycji mieszkaniowych oraz inwestycji towarzyszących. Inwestor występuje, za pośrednictwem wójta (burmistrza, prezydenta miasta), z wnioskiem o ustalenie lokalizacji inwestycji mieszkaniowej do rady gminy. Dzięki uchwale inwestor ma możliwość wystąpienia </w:t>
      </w:r>
      <w:r w:rsidR="008F4E1D" w:rsidRPr="0007479E">
        <w:rPr>
          <w:rFonts w:ascii="Arial" w:hAnsi="Arial" w:cs="Arial"/>
          <w:sz w:val="28"/>
          <w:szCs w:val="28"/>
        </w:rPr>
        <w:br/>
      </w:r>
      <w:r w:rsidRPr="0007479E">
        <w:rPr>
          <w:rFonts w:ascii="Arial" w:hAnsi="Arial" w:cs="Arial"/>
          <w:sz w:val="28"/>
          <w:szCs w:val="28"/>
        </w:rPr>
        <w:t xml:space="preserve">o pozwolenie na budowę dla inwestycji mieszkaniowej na terenie objętym miejscowym planem zagospodarowania przestrzennego o ustaleniach sprzecznych z funkcją mieszkaniową.  </w:t>
      </w:r>
    </w:p>
    <w:p w14:paraId="2D04C05B" w14:textId="7B97158E"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VIII/86/2024 Rady Miasta Włocławek z dnia 24 września 2024r. zmieniająca uchwałę w sprawie utworzenia jednostki budżetowej pn. Administracja Zasobów Komunalnych we Włocławku</w:t>
      </w:r>
    </w:p>
    <w:p w14:paraId="7921DE38" w14:textId="6E22F36D" w:rsidR="00D528A2" w:rsidRPr="0007479E" w:rsidRDefault="00D528A2" w:rsidP="007E5E2F">
      <w:pPr>
        <w:spacing w:after="0" w:line="259" w:lineRule="auto"/>
        <w:rPr>
          <w:rFonts w:ascii="Arial" w:hAnsi="Arial" w:cs="Arial"/>
          <w:color w:val="FF0000"/>
          <w:sz w:val="28"/>
          <w:szCs w:val="28"/>
        </w:rPr>
      </w:pPr>
      <w:r w:rsidRPr="0007479E">
        <w:rPr>
          <w:rFonts w:ascii="Arial" w:hAnsi="Arial" w:cs="Arial"/>
          <w:sz w:val="28"/>
          <w:szCs w:val="28"/>
        </w:rPr>
        <w:t xml:space="preserve">W dniu 23 grudnia 2024 r. wydano Zarządzenie </w:t>
      </w:r>
      <w:r w:rsidR="00941CDF" w:rsidRPr="0007479E">
        <w:rPr>
          <w:rFonts w:ascii="Arial" w:hAnsi="Arial" w:cs="Arial"/>
          <w:sz w:val="28"/>
          <w:szCs w:val="28"/>
        </w:rPr>
        <w:t>N</w:t>
      </w:r>
      <w:r w:rsidRPr="0007479E">
        <w:rPr>
          <w:rFonts w:ascii="Arial" w:hAnsi="Arial" w:cs="Arial"/>
          <w:sz w:val="28"/>
          <w:szCs w:val="28"/>
        </w:rPr>
        <w:t xml:space="preserve">r 486/2024 Prezydenta Miasta Włocławek w sprawie zatwierdzenia zmian w Regulaminie Organizacyjnym Administracji Zasobów Komunalnych </w:t>
      </w:r>
      <w:r w:rsidR="008F4E1D" w:rsidRPr="0007479E">
        <w:rPr>
          <w:rFonts w:ascii="Arial" w:hAnsi="Arial" w:cs="Arial"/>
          <w:sz w:val="28"/>
          <w:szCs w:val="28"/>
        </w:rPr>
        <w:br/>
      </w:r>
      <w:r w:rsidRPr="0007479E">
        <w:rPr>
          <w:rFonts w:ascii="Arial" w:hAnsi="Arial" w:cs="Arial"/>
          <w:sz w:val="28"/>
          <w:szCs w:val="28"/>
        </w:rPr>
        <w:t>we Włocławku.</w:t>
      </w:r>
    </w:p>
    <w:p w14:paraId="23570C1F" w14:textId="77777777"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XI/104/2024 Rady Miasta Włocławek z dnia 3 grudnia 2024r. w sprawie określenia wysokości stawek podatku od nieruchomości</w:t>
      </w:r>
    </w:p>
    <w:p w14:paraId="3EBD867D" w14:textId="4DE18CC4" w:rsidR="008F4E1D" w:rsidRPr="0007479E" w:rsidRDefault="00D528A2" w:rsidP="007E5E2F">
      <w:pPr>
        <w:spacing w:after="0" w:line="259" w:lineRule="auto"/>
        <w:rPr>
          <w:rFonts w:ascii="Arial" w:hAnsi="Arial" w:cs="Arial"/>
          <w:sz w:val="28"/>
          <w:szCs w:val="28"/>
        </w:rPr>
      </w:pPr>
      <w:r w:rsidRPr="0007479E">
        <w:rPr>
          <w:rFonts w:ascii="Arial" w:hAnsi="Arial" w:cs="Arial"/>
          <w:sz w:val="28"/>
          <w:szCs w:val="28"/>
        </w:rPr>
        <w:t xml:space="preserve">Koniecznym z punktu widzenia rachunku ekonomicznego gminy, prawidłowego funkcjonowania i wykonywania zadań nałożonych na </w:t>
      </w:r>
      <w:proofErr w:type="spellStart"/>
      <w:r w:rsidRPr="0007479E">
        <w:rPr>
          <w:rFonts w:ascii="Arial" w:hAnsi="Arial" w:cs="Arial"/>
          <w:sz w:val="28"/>
          <w:szCs w:val="28"/>
        </w:rPr>
        <w:t>jst</w:t>
      </w:r>
      <w:proofErr w:type="spellEnd"/>
      <w:r w:rsidRPr="0007479E">
        <w:rPr>
          <w:rFonts w:ascii="Arial" w:hAnsi="Arial" w:cs="Arial"/>
          <w:sz w:val="28"/>
          <w:szCs w:val="28"/>
        </w:rPr>
        <w:t xml:space="preserve"> jest ustalenie stawek podatku od nieruchomości na poziomie objętym niniejszą uchwałą. Proponowany wzrost stawek podatku od nieruchomości zapewni budżetowi wyższe dochody i nie będzie oddziaływał negatywnie na sytuację podatników.</w:t>
      </w:r>
    </w:p>
    <w:p w14:paraId="0DC46499" w14:textId="60E211E5"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XI/107/2024 Rady Miasta Włocławek z dnia 3 grudnia 2024r. w sprawie wyrażenia zgody na udzielenie bonifikaty od opłaty rocznej z tytułu trwałego zarządu</w:t>
      </w:r>
    </w:p>
    <w:p w14:paraId="283DE586" w14:textId="2C94144D" w:rsidR="00D528A2" w:rsidRPr="0007479E" w:rsidRDefault="00D528A2" w:rsidP="007E5E2F">
      <w:pPr>
        <w:spacing w:after="0" w:line="259" w:lineRule="auto"/>
        <w:rPr>
          <w:rFonts w:ascii="Arial" w:hAnsi="Arial" w:cs="Arial"/>
          <w:color w:val="FF0000"/>
          <w:sz w:val="28"/>
          <w:szCs w:val="28"/>
          <w:u w:val="single"/>
        </w:rPr>
      </w:pPr>
      <w:r w:rsidRPr="0007479E">
        <w:rPr>
          <w:rFonts w:ascii="Arial" w:hAnsi="Arial" w:cs="Arial"/>
          <w:sz w:val="28"/>
          <w:szCs w:val="28"/>
        </w:rPr>
        <w:lastRenderedPageBreak/>
        <w:t xml:space="preserve">Na podstawie ww. uchwały wydano decyzję udzielającą bonifikaty w wysokości 99% od opłaty rocznej z tytułu trwałego zarządu Ośrodkowi Sportu i Rekreacji we Włocławku do nieruchomości stanowiącej własność Gminy Miasto Włocławek, położonej we Włocławku przy: </w:t>
      </w:r>
      <w:r w:rsidR="00CF13A9" w:rsidRPr="0007479E">
        <w:rPr>
          <w:rFonts w:ascii="Arial" w:hAnsi="Arial" w:cs="Arial"/>
          <w:sz w:val="28"/>
          <w:szCs w:val="28"/>
        </w:rPr>
        <w:t>a</w:t>
      </w:r>
      <w:r w:rsidRPr="0007479E">
        <w:rPr>
          <w:rFonts w:ascii="Arial" w:hAnsi="Arial" w:cs="Arial"/>
          <w:sz w:val="28"/>
          <w:szCs w:val="28"/>
        </w:rPr>
        <w:t xml:space="preserve">l. Chopina, oznaczonej ewidencyjnie numerem działki 1/21 (Włocławek KM 110), </w:t>
      </w:r>
      <w:r w:rsidR="00CF13A9" w:rsidRPr="0007479E">
        <w:rPr>
          <w:rFonts w:ascii="Arial" w:hAnsi="Arial" w:cs="Arial"/>
          <w:sz w:val="28"/>
          <w:szCs w:val="28"/>
        </w:rPr>
        <w:t>a</w:t>
      </w:r>
      <w:r w:rsidRPr="0007479E">
        <w:rPr>
          <w:rFonts w:ascii="Arial" w:hAnsi="Arial" w:cs="Arial"/>
          <w:sz w:val="28"/>
          <w:szCs w:val="28"/>
        </w:rPr>
        <w:t xml:space="preserve">l. Chopina, oznaczonej ewidencyjnie numerem działki 3 (Włocławek KM 110), ul. Barskiej, oznaczonej ewidencyjnie numerem działki 4/5 (Włocławek KM 110), </w:t>
      </w:r>
      <w:r w:rsidR="00CF13A9" w:rsidRPr="0007479E">
        <w:rPr>
          <w:rFonts w:ascii="Arial" w:hAnsi="Arial" w:cs="Arial"/>
          <w:sz w:val="28"/>
          <w:szCs w:val="28"/>
        </w:rPr>
        <w:t>a</w:t>
      </w:r>
      <w:r w:rsidRPr="0007479E">
        <w:rPr>
          <w:rFonts w:ascii="Arial" w:hAnsi="Arial" w:cs="Arial"/>
          <w:sz w:val="28"/>
          <w:szCs w:val="28"/>
        </w:rPr>
        <w:t xml:space="preserve">l. Chopina 8, oznaczonej ewidencyjnie numerem działki 36/10 (Włocławek KM 107), </w:t>
      </w:r>
      <w:r w:rsidR="00CF13A9" w:rsidRPr="0007479E">
        <w:rPr>
          <w:rFonts w:ascii="Arial" w:hAnsi="Arial" w:cs="Arial"/>
          <w:sz w:val="28"/>
          <w:szCs w:val="28"/>
        </w:rPr>
        <w:t>a</w:t>
      </w:r>
      <w:r w:rsidRPr="0007479E">
        <w:rPr>
          <w:rFonts w:ascii="Arial" w:hAnsi="Arial" w:cs="Arial"/>
          <w:sz w:val="28"/>
          <w:szCs w:val="28"/>
        </w:rPr>
        <w:t xml:space="preserve">l. Chopina 8/ul. Piaski, oznaczonej ewidencyjnie numerem działki 37/1 (Włocławek KM 107), ul. Sportowej 19, oznaczonej ewidencyjnie numerem działki 35/9 (Włocławek KM 107), </w:t>
      </w:r>
      <w:r w:rsidR="00CF13A9" w:rsidRPr="0007479E">
        <w:rPr>
          <w:rFonts w:ascii="Arial" w:hAnsi="Arial" w:cs="Arial"/>
          <w:sz w:val="28"/>
          <w:szCs w:val="28"/>
        </w:rPr>
        <w:t>a</w:t>
      </w:r>
      <w:r w:rsidRPr="0007479E">
        <w:rPr>
          <w:rFonts w:ascii="Arial" w:hAnsi="Arial" w:cs="Arial"/>
          <w:sz w:val="28"/>
          <w:szCs w:val="28"/>
        </w:rPr>
        <w:t xml:space="preserve">l. Chopina 10, oznaczonej ewidencyjnie numerem działki 35/12 (Włocławek KM 107) oraz </w:t>
      </w:r>
      <w:r w:rsidR="00CF13A9" w:rsidRPr="0007479E">
        <w:rPr>
          <w:rFonts w:ascii="Arial" w:hAnsi="Arial" w:cs="Arial"/>
          <w:sz w:val="28"/>
          <w:szCs w:val="28"/>
        </w:rPr>
        <w:t>a</w:t>
      </w:r>
      <w:r w:rsidRPr="0007479E">
        <w:rPr>
          <w:rFonts w:ascii="Arial" w:hAnsi="Arial" w:cs="Arial"/>
          <w:sz w:val="28"/>
          <w:szCs w:val="28"/>
        </w:rPr>
        <w:t>l. Chopina 8, oznaczonej ewidencyjnie numerem działki 36/12 (Włocławek KM 107) o łącznej pow. 12,3184 ha. Dla ww. nieruchomości prowadzona jest w Sądzie Rejonowym we Włocławku księga wieczysta o numerze WL1W/00107418/8.</w:t>
      </w:r>
    </w:p>
    <w:p w14:paraId="699AFD0D" w14:textId="77777777" w:rsidR="00D528A2" w:rsidRPr="0007479E" w:rsidRDefault="00D528A2" w:rsidP="007E5E2F">
      <w:pPr>
        <w:spacing w:before="160" w:after="0" w:line="259" w:lineRule="auto"/>
        <w:rPr>
          <w:rFonts w:ascii="Arial" w:hAnsi="Arial" w:cs="Arial"/>
          <w:sz w:val="28"/>
          <w:szCs w:val="28"/>
        </w:rPr>
      </w:pPr>
      <w:r w:rsidRPr="0007479E">
        <w:rPr>
          <w:rFonts w:ascii="Arial" w:hAnsi="Arial" w:cs="Arial"/>
          <w:sz w:val="28"/>
          <w:szCs w:val="28"/>
        </w:rPr>
        <w:t>Uchwała Nr XII/125/2024 Rady Miasta Włocławek z dnia 17 grudnia 2024r. w sprawie wyrażenia zgody na przekazanie w drodze darowizny na rzecz Województwa Kujawsko – Pomorskiego nieruchomości, stanowiących własność Gminy Miasto Włocławek</w:t>
      </w:r>
    </w:p>
    <w:p w14:paraId="09AAA5FA" w14:textId="16989117" w:rsidR="008059AE" w:rsidRPr="0007479E" w:rsidRDefault="00D528A2" w:rsidP="007E5E2F">
      <w:pPr>
        <w:spacing w:after="0" w:line="259" w:lineRule="auto"/>
        <w:rPr>
          <w:rFonts w:ascii="Arial" w:hAnsi="Arial" w:cs="Arial"/>
          <w:color w:val="FF0000"/>
          <w:sz w:val="28"/>
          <w:szCs w:val="28"/>
        </w:rPr>
      </w:pPr>
      <w:r w:rsidRPr="0007479E">
        <w:rPr>
          <w:rFonts w:ascii="Arial" w:hAnsi="Arial" w:cs="Arial"/>
          <w:sz w:val="28"/>
          <w:szCs w:val="28"/>
        </w:rPr>
        <w:t>Uchwała nie została zrealizowana z uwagi na rezygnację Województwa Kujawsko</w:t>
      </w:r>
      <w:r w:rsidR="00CF13A9" w:rsidRPr="0007479E">
        <w:rPr>
          <w:rFonts w:ascii="Arial" w:hAnsi="Arial" w:cs="Arial"/>
          <w:sz w:val="28"/>
          <w:szCs w:val="28"/>
        </w:rPr>
        <w:t>-</w:t>
      </w:r>
      <w:r w:rsidRPr="0007479E">
        <w:rPr>
          <w:rFonts w:ascii="Arial" w:hAnsi="Arial" w:cs="Arial"/>
          <w:sz w:val="28"/>
          <w:szCs w:val="28"/>
        </w:rPr>
        <w:t>Pomorskiego.</w:t>
      </w:r>
    </w:p>
    <w:p w14:paraId="64F78BB4" w14:textId="77777777" w:rsidR="0007479E" w:rsidRDefault="0007479E" w:rsidP="007E5E2F">
      <w:pPr>
        <w:pStyle w:val="Legenda"/>
        <w:rPr>
          <w:rFonts w:ascii="Arial" w:hAnsi="Arial" w:cs="Arial"/>
          <w:i w:val="0"/>
          <w:iCs w:val="0"/>
          <w:color w:val="auto"/>
          <w:sz w:val="28"/>
          <w:szCs w:val="28"/>
        </w:rPr>
      </w:pPr>
      <w:bookmarkStart w:id="138" w:name="_Toc199331628"/>
    </w:p>
    <w:p w14:paraId="23CB3A34" w14:textId="77777777" w:rsidR="0007479E" w:rsidRDefault="0007479E" w:rsidP="007E5E2F">
      <w:pPr>
        <w:pStyle w:val="Legenda"/>
        <w:rPr>
          <w:rFonts w:ascii="Arial" w:hAnsi="Arial" w:cs="Arial"/>
          <w:b/>
          <w:bCs/>
          <w:i w:val="0"/>
          <w:iCs w:val="0"/>
          <w:color w:val="auto"/>
          <w:sz w:val="28"/>
          <w:szCs w:val="28"/>
        </w:rPr>
      </w:pPr>
      <w:r w:rsidRPr="0007479E">
        <w:rPr>
          <w:rFonts w:ascii="Arial" w:hAnsi="Arial" w:cs="Arial"/>
          <w:b/>
          <w:bCs/>
          <w:i w:val="0"/>
          <w:iCs w:val="0"/>
          <w:color w:val="auto"/>
          <w:sz w:val="28"/>
          <w:szCs w:val="28"/>
        </w:rPr>
        <w:t>Wskaźniki realizacji Strategii rozwoju miasta Włocławek 2030+</w:t>
      </w:r>
    </w:p>
    <w:p w14:paraId="60CBCD9F" w14:textId="07B77334" w:rsidR="008F14ED" w:rsidRPr="0007479E" w:rsidRDefault="001C48F8" w:rsidP="007E5E2F">
      <w:pPr>
        <w:pStyle w:val="Legenda"/>
        <w:rPr>
          <w:rFonts w:ascii="Arial" w:hAnsi="Arial" w:cs="Arial"/>
          <w:i w:val="0"/>
          <w:iCs w:val="0"/>
          <w:color w:val="auto"/>
          <w:sz w:val="28"/>
          <w:szCs w:val="28"/>
        </w:rPr>
      </w:pPr>
      <w:r w:rsidRPr="0007479E">
        <w:rPr>
          <w:rFonts w:ascii="Arial" w:hAnsi="Arial" w:cs="Arial"/>
          <w:i w:val="0"/>
          <w:iCs w:val="0"/>
          <w:color w:val="auto"/>
          <w:sz w:val="28"/>
          <w:szCs w:val="28"/>
        </w:rPr>
        <w:t xml:space="preserve">Tabela </w:t>
      </w:r>
      <w:r w:rsidRPr="0007479E">
        <w:rPr>
          <w:rFonts w:ascii="Arial" w:hAnsi="Arial" w:cs="Arial"/>
          <w:i w:val="0"/>
          <w:iCs w:val="0"/>
          <w:color w:val="auto"/>
          <w:sz w:val="28"/>
          <w:szCs w:val="28"/>
        </w:rPr>
        <w:fldChar w:fldCharType="begin"/>
      </w:r>
      <w:r w:rsidRPr="0007479E">
        <w:rPr>
          <w:rFonts w:ascii="Arial" w:hAnsi="Arial" w:cs="Arial"/>
          <w:i w:val="0"/>
          <w:iCs w:val="0"/>
          <w:color w:val="auto"/>
          <w:sz w:val="28"/>
          <w:szCs w:val="28"/>
        </w:rPr>
        <w:instrText xml:space="preserve"> SEQ Tabela \* ARABIC </w:instrText>
      </w:r>
      <w:r w:rsidRPr="0007479E">
        <w:rPr>
          <w:rFonts w:ascii="Arial" w:hAnsi="Arial" w:cs="Arial"/>
          <w:i w:val="0"/>
          <w:iCs w:val="0"/>
          <w:color w:val="auto"/>
          <w:sz w:val="28"/>
          <w:szCs w:val="28"/>
        </w:rPr>
        <w:fldChar w:fldCharType="separate"/>
      </w:r>
      <w:r w:rsidR="007E50D1" w:rsidRPr="0007479E">
        <w:rPr>
          <w:rFonts w:ascii="Arial" w:hAnsi="Arial" w:cs="Arial"/>
          <w:i w:val="0"/>
          <w:iCs w:val="0"/>
          <w:noProof/>
          <w:color w:val="auto"/>
          <w:sz w:val="28"/>
          <w:szCs w:val="28"/>
        </w:rPr>
        <w:t>19</w:t>
      </w:r>
      <w:r w:rsidRPr="0007479E">
        <w:rPr>
          <w:rFonts w:ascii="Arial" w:hAnsi="Arial" w:cs="Arial"/>
          <w:i w:val="0"/>
          <w:iCs w:val="0"/>
          <w:color w:val="auto"/>
          <w:sz w:val="28"/>
          <w:szCs w:val="28"/>
        </w:rPr>
        <w:fldChar w:fldCharType="end"/>
      </w:r>
      <w:r w:rsidRPr="0007479E">
        <w:rPr>
          <w:rFonts w:ascii="Arial" w:hAnsi="Arial" w:cs="Arial"/>
          <w:i w:val="0"/>
          <w:iCs w:val="0"/>
          <w:color w:val="auto"/>
          <w:sz w:val="28"/>
          <w:szCs w:val="28"/>
        </w:rPr>
        <w:t>. Wskaźniki realizacji Strategii rozwoju miasta Włocławek 2030+</w:t>
      </w:r>
      <w:r w:rsidR="008F14ED" w:rsidRPr="0007479E">
        <w:rPr>
          <w:rFonts w:ascii="Arial" w:hAnsi="Arial" w:cs="Arial"/>
          <w:i w:val="0"/>
          <w:iCs w:val="0"/>
          <w:color w:val="auto"/>
          <w:sz w:val="28"/>
          <w:szCs w:val="28"/>
        </w:rPr>
        <w:t xml:space="preserve"> </w:t>
      </w:r>
      <w:r w:rsidR="00BF5568" w:rsidRPr="0007479E">
        <w:rPr>
          <w:rFonts w:ascii="Arial" w:hAnsi="Arial" w:cs="Arial"/>
          <w:i w:val="0"/>
          <w:iCs w:val="0"/>
          <w:color w:val="auto"/>
          <w:sz w:val="28"/>
          <w:szCs w:val="28"/>
        </w:rPr>
        <w:t>- Mieszkalnictwo</w:t>
      </w:r>
      <w:bookmarkEnd w:id="138"/>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992"/>
        <w:gridCol w:w="992"/>
        <w:gridCol w:w="993"/>
        <w:gridCol w:w="992"/>
        <w:gridCol w:w="992"/>
        <w:gridCol w:w="987"/>
      </w:tblGrid>
      <w:tr w:rsidR="008F14ED" w:rsidRPr="0007479E" w14:paraId="3A94191E" w14:textId="77777777" w:rsidTr="0007479E">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p w14:paraId="059C2B66" w14:textId="77777777" w:rsidR="008F14ED" w:rsidRPr="0007479E" w:rsidRDefault="008F14ED" w:rsidP="007E5E2F">
            <w:pPr>
              <w:rPr>
                <w:rFonts w:ascii="Arial" w:eastAsia="Times New Roman" w:hAnsi="Arial" w:cs="Arial"/>
                <w:b w:val="0"/>
                <w:bCs w:val="0"/>
                <w:color w:val="000000"/>
                <w:sz w:val="28"/>
                <w:szCs w:val="28"/>
              </w:rPr>
            </w:pPr>
            <w:r w:rsidRPr="0007479E">
              <w:rPr>
                <w:rFonts w:ascii="Arial" w:eastAsia="Times New Roman" w:hAnsi="Arial" w:cs="Arial"/>
                <w:b w:val="0"/>
                <w:bCs w:val="0"/>
                <w:color w:val="000000"/>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5339AB57" w14:textId="77777777" w:rsidR="008F14ED" w:rsidRPr="0007479E" w:rsidRDefault="008F14ED"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07479E">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666F06CA" w14:textId="77777777" w:rsidR="008F14ED" w:rsidRPr="0007479E" w:rsidRDefault="008F14ED"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07479E">
              <w:rPr>
                <w:rFonts w:ascii="Arial" w:eastAsia="Times New Roman" w:hAnsi="Arial" w:cs="Arial"/>
                <w:b w:val="0"/>
                <w:bCs w:val="0"/>
                <w:color w:val="000000"/>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4C645996" w14:textId="77777777" w:rsidR="008F14ED" w:rsidRPr="0007479E" w:rsidRDefault="008F14ED"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07479E">
              <w:rPr>
                <w:rFonts w:ascii="Arial" w:eastAsia="Times New Roman" w:hAnsi="Arial" w:cs="Arial"/>
                <w:b w:val="0"/>
                <w:bCs w:val="0"/>
                <w:color w:val="000000"/>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40CDA00A" w14:textId="77777777" w:rsidR="008F14ED" w:rsidRPr="0007479E" w:rsidRDefault="008F14ED"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07479E">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2B818397" w14:textId="77777777" w:rsidR="008F14ED" w:rsidRPr="0007479E" w:rsidRDefault="008F14ED"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07479E">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22A1F72C" w14:textId="77777777" w:rsidR="008F14ED" w:rsidRPr="0007479E" w:rsidRDefault="008F14ED"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07479E">
              <w:rPr>
                <w:rFonts w:ascii="Arial" w:eastAsia="Times New Roman" w:hAnsi="Arial" w:cs="Arial"/>
                <w:b w:val="0"/>
                <w:bCs w:val="0"/>
                <w:color w:val="000000"/>
                <w:sz w:val="28"/>
                <w:szCs w:val="28"/>
              </w:rPr>
              <w:t>2024</w:t>
            </w:r>
          </w:p>
        </w:tc>
      </w:tr>
      <w:tr w:rsidR="008F14ED" w:rsidRPr="0007479E" w14:paraId="47305DF8" w14:textId="77777777" w:rsidTr="00074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E946E56" w14:textId="77777777" w:rsidR="008F14ED" w:rsidRPr="0007479E" w:rsidRDefault="008F14ED" w:rsidP="007E5E2F">
            <w:pPr>
              <w:rPr>
                <w:rFonts w:ascii="Arial" w:hAnsi="Arial" w:cs="Arial"/>
                <w:b w:val="0"/>
                <w:bCs w:val="0"/>
                <w:color w:val="000000"/>
                <w:sz w:val="28"/>
                <w:szCs w:val="28"/>
              </w:rPr>
            </w:pPr>
          </w:p>
          <w:p w14:paraId="7F59BC4B" w14:textId="77777777" w:rsidR="008F14ED" w:rsidRPr="0007479E" w:rsidRDefault="008F14ED" w:rsidP="007E5E2F">
            <w:pPr>
              <w:rPr>
                <w:rFonts w:ascii="Arial" w:hAnsi="Arial" w:cs="Arial"/>
                <w:b w:val="0"/>
                <w:bCs w:val="0"/>
                <w:color w:val="000000"/>
                <w:sz w:val="28"/>
                <w:szCs w:val="28"/>
              </w:rPr>
            </w:pPr>
            <w:r w:rsidRPr="0007479E">
              <w:rPr>
                <w:rFonts w:ascii="Arial" w:hAnsi="Arial" w:cs="Arial"/>
                <w:b w:val="0"/>
                <w:bCs w:val="0"/>
                <w:color w:val="000000"/>
                <w:sz w:val="28"/>
                <w:szCs w:val="28"/>
              </w:rPr>
              <w:t>Mieszkania oddane do użytkowania</w:t>
            </w:r>
          </w:p>
          <w:p w14:paraId="30998E65" w14:textId="77777777" w:rsidR="008F14ED" w:rsidRPr="0007479E" w:rsidRDefault="008F14ED" w:rsidP="007E5E2F">
            <w:pPr>
              <w:rPr>
                <w:rFonts w:ascii="Arial" w:eastAsia="Times New Roman" w:hAnsi="Arial" w:cs="Arial"/>
                <w:b w:val="0"/>
                <w:bCs w:val="0"/>
                <w:color w:val="000000"/>
                <w:sz w:val="28"/>
                <w:szCs w:val="28"/>
              </w:rPr>
            </w:pPr>
          </w:p>
        </w:tc>
        <w:tc>
          <w:tcPr>
            <w:tcW w:w="992" w:type="dxa"/>
            <w:shd w:val="clear" w:color="auto" w:fill="auto"/>
          </w:tcPr>
          <w:p w14:paraId="0DF889FE"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p>
          <w:p w14:paraId="12D28BD3"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07479E">
              <w:rPr>
                <w:rFonts w:ascii="Arial" w:hAnsi="Arial" w:cs="Arial"/>
                <w:color w:val="000000"/>
                <w:sz w:val="28"/>
                <w:szCs w:val="28"/>
              </w:rPr>
              <w:t>GUS BDL</w:t>
            </w:r>
          </w:p>
        </w:tc>
        <w:tc>
          <w:tcPr>
            <w:tcW w:w="992" w:type="dxa"/>
            <w:shd w:val="clear" w:color="auto" w:fill="auto"/>
          </w:tcPr>
          <w:p w14:paraId="324ADA1F"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p>
          <w:p w14:paraId="7C9EA123"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07479E">
              <w:rPr>
                <w:rFonts w:ascii="Arial" w:hAnsi="Arial" w:cs="Arial"/>
                <w:color w:val="000000"/>
                <w:sz w:val="28"/>
                <w:szCs w:val="28"/>
              </w:rPr>
              <w:t>199</w:t>
            </w:r>
          </w:p>
        </w:tc>
        <w:tc>
          <w:tcPr>
            <w:tcW w:w="993" w:type="dxa"/>
            <w:shd w:val="clear" w:color="auto" w:fill="auto"/>
          </w:tcPr>
          <w:p w14:paraId="6C98BFA9"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p>
          <w:p w14:paraId="3AFDB1A7" w14:textId="413BCF7D" w:rsidR="008F14ED" w:rsidRPr="0007479E" w:rsidRDefault="00F92DAC"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07479E">
              <w:rPr>
                <w:rFonts w:ascii="Arial" w:eastAsia="Times New Roman" w:hAnsi="Arial" w:cs="Arial"/>
                <w:sz w:val="28"/>
                <w:szCs w:val="28"/>
              </w:rPr>
              <w:t>321</w:t>
            </w:r>
          </w:p>
        </w:tc>
        <w:tc>
          <w:tcPr>
            <w:tcW w:w="992" w:type="dxa"/>
            <w:shd w:val="clear" w:color="auto" w:fill="auto"/>
          </w:tcPr>
          <w:p w14:paraId="319525DE"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p>
          <w:p w14:paraId="41DA7317"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07479E">
              <w:rPr>
                <w:rFonts w:ascii="Arial" w:hAnsi="Arial" w:cs="Arial"/>
                <w:color w:val="000000"/>
                <w:sz w:val="28"/>
                <w:szCs w:val="28"/>
              </w:rPr>
              <w:t>440</w:t>
            </w:r>
          </w:p>
        </w:tc>
        <w:tc>
          <w:tcPr>
            <w:tcW w:w="992" w:type="dxa"/>
            <w:shd w:val="clear" w:color="auto" w:fill="auto"/>
          </w:tcPr>
          <w:p w14:paraId="747E1118"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p>
          <w:p w14:paraId="2362BA76"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07479E">
              <w:rPr>
                <w:rFonts w:ascii="Arial" w:hAnsi="Arial" w:cs="Arial"/>
                <w:sz w:val="28"/>
                <w:szCs w:val="28"/>
              </w:rPr>
              <w:t>224</w:t>
            </w:r>
          </w:p>
        </w:tc>
        <w:tc>
          <w:tcPr>
            <w:tcW w:w="987" w:type="dxa"/>
            <w:shd w:val="clear" w:color="auto" w:fill="auto"/>
          </w:tcPr>
          <w:p w14:paraId="1D97F458" w14:textId="77777777" w:rsidR="008F14ED" w:rsidRPr="0007479E" w:rsidRDefault="008F14ED"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p>
          <w:p w14:paraId="6985A5A3" w14:textId="5497E1C7" w:rsidR="008F14ED" w:rsidRPr="0007479E" w:rsidRDefault="00DA10E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07479E">
              <w:rPr>
                <w:rFonts w:ascii="Arial" w:eastAsia="Times New Roman" w:hAnsi="Arial" w:cs="Arial"/>
                <w:color w:val="000000"/>
                <w:sz w:val="28"/>
                <w:szCs w:val="28"/>
              </w:rPr>
              <w:t>397</w:t>
            </w:r>
          </w:p>
        </w:tc>
      </w:tr>
    </w:tbl>
    <w:p w14:paraId="028CAF7C" w14:textId="331EDAFD" w:rsidR="002A37C2" w:rsidRPr="0007479E" w:rsidRDefault="002A37C2" w:rsidP="00FE444D">
      <w:pPr>
        <w:pStyle w:val="Nagwek2"/>
        <w:numPr>
          <w:ilvl w:val="0"/>
          <w:numId w:val="0"/>
        </w:numPr>
        <w:rPr>
          <w:rFonts w:ascii="Arial" w:hAnsi="Arial" w:cs="Arial"/>
          <w:b/>
          <w:bCs/>
          <w:color w:val="auto"/>
        </w:rPr>
      </w:pPr>
    </w:p>
    <w:p w14:paraId="76F6581C" w14:textId="3F8C8604" w:rsidR="002A37C2" w:rsidRPr="00FE444D" w:rsidRDefault="002A37C2" w:rsidP="007E5E2F">
      <w:pPr>
        <w:pStyle w:val="Nagwek4"/>
        <w:rPr>
          <w:rFonts w:ascii="Arial" w:hAnsi="Arial" w:cs="Arial"/>
          <w:b/>
          <w:bCs/>
          <w:color w:val="auto"/>
          <w:sz w:val="32"/>
          <w:szCs w:val="32"/>
        </w:rPr>
        <w:sectPr w:rsidR="002A37C2" w:rsidRPr="00FE444D" w:rsidSect="005A63DF">
          <w:pgSz w:w="11906" w:h="16838"/>
          <w:pgMar w:top="1417" w:right="1417" w:bottom="1417" w:left="1417" w:header="708" w:footer="708" w:gutter="0"/>
          <w:cols w:space="708"/>
          <w:docGrid w:linePitch="360"/>
        </w:sectPr>
      </w:pPr>
      <w:bookmarkStart w:id="139" w:name="_Toc199494944"/>
      <w:r w:rsidRPr="00FE444D">
        <w:rPr>
          <w:rFonts w:ascii="Arial" w:hAnsi="Arial" w:cs="Arial"/>
          <w:b/>
          <w:bCs/>
          <w:color w:val="auto"/>
          <w:sz w:val="32"/>
          <w:szCs w:val="32"/>
        </w:rPr>
        <w:t>Mobilność, transport i bezpieczeństw</w:t>
      </w:r>
      <w:r w:rsidR="00FE444D">
        <w:rPr>
          <w:rFonts w:ascii="Arial" w:hAnsi="Arial" w:cs="Arial"/>
          <w:b/>
          <w:bCs/>
          <w:color w:val="auto"/>
          <w:sz w:val="32"/>
          <w:szCs w:val="32"/>
        </w:rPr>
        <w:t>o</w:t>
      </w:r>
      <w:bookmarkEnd w:id="139"/>
    </w:p>
    <w:p w14:paraId="7EBBAD6A" w14:textId="418A864B" w:rsidR="00320FBF" w:rsidRPr="007E5E2F" w:rsidRDefault="00320FBF" w:rsidP="007E5E2F">
      <w:pPr>
        <w:spacing w:after="0" w:line="259" w:lineRule="auto"/>
        <w:rPr>
          <w:rFonts w:ascii="Arial" w:hAnsi="Arial" w:cs="Arial"/>
          <w:sz w:val="28"/>
          <w:szCs w:val="28"/>
        </w:rPr>
      </w:pPr>
      <w:r w:rsidRPr="007E5E2F">
        <w:rPr>
          <w:rFonts w:ascii="Arial" w:hAnsi="Arial" w:cs="Arial"/>
          <w:sz w:val="28"/>
          <w:szCs w:val="28"/>
        </w:rPr>
        <w:lastRenderedPageBreak/>
        <w:t>Transport we Włocławku odgrywa szczególną rolę nie tylko na poziomie lokalnym, ale również regionalnym i krajowym, a optymalizacja rozwiązań komunikacyjnych ma duży wpływ na komfort życia mieszkańców miasta.</w:t>
      </w:r>
      <w:r w:rsidR="00C5493F" w:rsidRPr="007E5E2F">
        <w:rPr>
          <w:rFonts w:ascii="Arial" w:hAnsi="Arial" w:cs="Arial"/>
          <w:sz w:val="28"/>
          <w:szCs w:val="28"/>
        </w:rPr>
        <w:t xml:space="preserve"> </w:t>
      </w:r>
      <w:r w:rsidRPr="007E5E2F">
        <w:rPr>
          <w:rFonts w:ascii="Arial" w:hAnsi="Arial" w:cs="Arial"/>
          <w:sz w:val="28"/>
          <w:szCs w:val="28"/>
        </w:rPr>
        <w:t>Istotny aspekt stanowią również działania ukierunkowane na wdrażanie rozwiązań ekologicznych w zakresie transportu zbiorowego, promocja alternatywnych form transportu. Ważne są także zagadnienia związane z zapewnieniem porządku publicznego i bezpieczeństwa, w tym niechronionych uczestników ruchu.</w:t>
      </w:r>
    </w:p>
    <w:p w14:paraId="6097ACDB" w14:textId="77777777" w:rsidR="0007479E" w:rsidRDefault="0007479E" w:rsidP="007E5E2F">
      <w:pPr>
        <w:spacing w:after="0" w:line="259" w:lineRule="auto"/>
        <w:rPr>
          <w:rFonts w:ascii="Arial" w:hAnsi="Arial" w:cs="Arial"/>
          <w:sz w:val="28"/>
          <w:szCs w:val="28"/>
        </w:rPr>
      </w:pPr>
    </w:p>
    <w:p w14:paraId="09C7DD64" w14:textId="604F630C" w:rsidR="0007479E" w:rsidRPr="0007479E" w:rsidRDefault="0007479E" w:rsidP="007E5E2F">
      <w:pPr>
        <w:spacing w:after="0" w:line="259" w:lineRule="auto"/>
        <w:rPr>
          <w:rFonts w:ascii="Arial" w:hAnsi="Arial" w:cs="Arial"/>
          <w:b/>
          <w:bCs/>
          <w:sz w:val="28"/>
          <w:szCs w:val="28"/>
        </w:rPr>
      </w:pPr>
      <w:r w:rsidRPr="0007479E">
        <w:rPr>
          <w:rFonts w:ascii="Arial" w:hAnsi="Arial" w:cs="Arial"/>
          <w:b/>
          <w:bCs/>
          <w:sz w:val="28"/>
          <w:szCs w:val="28"/>
        </w:rPr>
        <w:t>Mobilność i transport</w:t>
      </w:r>
    </w:p>
    <w:p w14:paraId="1E71CA5E" w14:textId="77777777" w:rsidR="0007479E" w:rsidRPr="0007479E" w:rsidRDefault="0007479E" w:rsidP="007E5E2F">
      <w:pPr>
        <w:spacing w:after="0" w:line="259" w:lineRule="auto"/>
        <w:rPr>
          <w:rFonts w:ascii="Arial" w:hAnsi="Arial" w:cs="Arial"/>
          <w:b/>
          <w:bCs/>
          <w:sz w:val="28"/>
          <w:szCs w:val="28"/>
        </w:rPr>
      </w:pPr>
    </w:p>
    <w:p w14:paraId="2DCE5995" w14:textId="64DD722B" w:rsidR="0007479E" w:rsidRPr="0007479E" w:rsidRDefault="0007479E" w:rsidP="007E5E2F">
      <w:pPr>
        <w:spacing w:after="0" w:line="259" w:lineRule="auto"/>
        <w:rPr>
          <w:rFonts w:ascii="Arial" w:hAnsi="Arial" w:cs="Arial"/>
          <w:b/>
          <w:bCs/>
          <w:sz w:val="28"/>
          <w:szCs w:val="28"/>
        </w:rPr>
      </w:pPr>
      <w:r w:rsidRPr="0007479E">
        <w:rPr>
          <w:rFonts w:ascii="Arial" w:hAnsi="Arial" w:cs="Arial"/>
          <w:b/>
          <w:bCs/>
          <w:sz w:val="28"/>
          <w:szCs w:val="28"/>
        </w:rPr>
        <w:t>Podstawowe dane w zakresie transportu</w:t>
      </w:r>
    </w:p>
    <w:p w14:paraId="0FDB8C05" w14:textId="77777777" w:rsidR="0007479E" w:rsidRDefault="0007479E" w:rsidP="007E5E2F">
      <w:pPr>
        <w:spacing w:after="0" w:line="259" w:lineRule="auto"/>
        <w:rPr>
          <w:rFonts w:ascii="Arial" w:hAnsi="Arial" w:cs="Arial"/>
          <w:sz w:val="28"/>
          <w:szCs w:val="28"/>
        </w:rPr>
      </w:pPr>
    </w:p>
    <w:p w14:paraId="6287F861" w14:textId="5DC43FDE" w:rsidR="00320FBF" w:rsidRPr="007E5E2F" w:rsidRDefault="00320FBF" w:rsidP="007E5E2F">
      <w:pPr>
        <w:spacing w:after="0" w:line="259" w:lineRule="auto"/>
        <w:rPr>
          <w:rFonts w:ascii="Arial" w:hAnsi="Arial" w:cs="Arial"/>
          <w:sz w:val="28"/>
          <w:szCs w:val="28"/>
        </w:rPr>
      </w:pPr>
      <w:r w:rsidRPr="007E5E2F">
        <w:rPr>
          <w:rFonts w:ascii="Arial" w:hAnsi="Arial" w:cs="Arial"/>
          <w:sz w:val="28"/>
          <w:szCs w:val="28"/>
        </w:rPr>
        <w:t>System transportowy składa się z transportu indywidualnego (ruch pieszy, rowerowy, kołowy) i zbiorowego (transport autobusowy i kolejowy).</w:t>
      </w:r>
    </w:p>
    <w:p w14:paraId="59B1810B" w14:textId="507BF95A" w:rsidR="0007479E" w:rsidRDefault="0007479E" w:rsidP="0007479E">
      <w:pPr>
        <w:spacing w:after="0" w:line="259" w:lineRule="auto"/>
        <w:rPr>
          <w:rFonts w:ascii="Arial" w:hAnsi="Arial" w:cs="Arial"/>
          <w:sz w:val="28"/>
          <w:szCs w:val="28"/>
        </w:rPr>
      </w:pPr>
      <w:r w:rsidRPr="0007479E">
        <w:rPr>
          <w:rFonts w:ascii="Arial" w:hAnsi="Arial" w:cs="Arial"/>
          <w:sz w:val="28"/>
          <w:szCs w:val="28"/>
        </w:rPr>
        <w:t>319,968 km dróg ogółem</w:t>
      </w:r>
      <w:r>
        <w:rPr>
          <w:rFonts w:ascii="Arial" w:hAnsi="Arial" w:cs="Arial"/>
          <w:sz w:val="28"/>
          <w:szCs w:val="28"/>
        </w:rPr>
        <w:t xml:space="preserve">. </w:t>
      </w:r>
    </w:p>
    <w:p w14:paraId="15508067" w14:textId="5BC96EEE" w:rsidR="00320FBF" w:rsidRPr="007E5E2F" w:rsidRDefault="00320FBF" w:rsidP="0007479E">
      <w:pPr>
        <w:spacing w:after="0" w:line="259" w:lineRule="auto"/>
        <w:rPr>
          <w:rFonts w:ascii="Arial" w:hAnsi="Arial" w:cs="Arial"/>
          <w:sz w:val="28"/>
          <w:szCs w:val="28"/>
        </w:rPr>
      </w:pPr>
      <w:r w:rsidRPr="007E5E2F">
        <w:rPr>
          <w:rFonts w:ascii="Arial" w:hAnsi="Arial" w:cs="Arial"/>
          <w:sz w:val="28"/>
          <w:szCs w:val="28"/>
        </w:rPr>
        <w:t>Rodzaje dróg w mieście Włocławek w 2024</w:t>
      </w:r>
      <w:r w:rsidR="00331396" w:rsidRPr="007E5E2F">
        <w:rPr>
          <w:rFonts w:ascii="Arial" w:hAnsi="Arial" w:cs="Arial"/>
          <w:sz w:val="28"/>
          <w:szCs w:val="28"/>
        </w:rPr>
        <w:t xml:space="preserve"> r.</w:t>
      </w:r>
      <w:r w:rsidRPr="007E5E2F">
        <w:rPr>
          <w:rFonts w:ascii="Arial" w:hAnsi="Arial" w:cs="Arial"/>
          <w:sz w:val="28"/>
          <w:szCs w:val="28"/>
        </w:rPr>
        <w:t xml:space="preserve"> (stan na 31 grudnia 2024 r.):</w:t>
      </w:r>
    </w:p>
    <w:p w14:paraId="4C5AA238" w14:textId="4F824BEA" w:rsidR="00320FBF" w:rsidRPr="007E5E2F" w:rsidRDefault="00320FBF" w:rsidP="00FE444D">
      <w:pPr>
        <w:numPr>
          <w:ilvl w:val="0"/>
          <w:numId w:val="157"/>
        </w:numPr>
        <w:spacing w:after="0" w:line="259" w:lineRule="auto"/>
        <w:contextualSpacing/>
        <w:rPr>
          <w:rFonts w:ascii="Arial" w:hAnsi="Arial" w:cs="Arial"/>
          <w:sz w:val="28"/>
          <w:szCs w:val="28"/>
        </w:rPr>
      </w:pPr>
      <w:r w:rsidRPr="007E5E2F">
        <w:rPr>
          <w:rFonts w:ascii="Arial" w:hAnsi="Arial" w:cs="Arial"/>
          <w:sz w:val="28"/>
          <w:szCs w:val="28"/>
        </w:rPr>
        <w:t xml:space="preserve">Krajowe: </w:t>
      </w:r>
      <w:r w:rsidR="005C6558" w:rsidRPr="007E5E2F">
        <w:rPr>
          <w:rFonts w:ascii="Arial" w:hAnsi="Arial" w:cs="Arial"/>
          <w:sz w:val="28"/>
          <w:szCs w:val="28"/>
        </w:rPr>
        <w:t>29,935</w:t>
      </w:r>
      <w:r w:rsidRPr="007E5E2F">
        <w:rPr>
          <w:rFonts w:ascii="Arial" w:hAnsi="Arial" w:cs="Arial"/>
          <w:sz w:val="28"/>
          <w:szCs w:val="28"/>
        </w:rPr>
        <w:t xml:space="preserve"> km</w:t>
      </w:r>
    </w:p>
    <w:p w14:paraId="4C0E1E07" w14:textId="7C7DEAAA" w:rsidR="00320FBF" w:rsidRPr="007E5E2F" w:rsidRDefault="00320FBF" w:rsidP="00FE444D">
      <w:pPr>
        <w:numPr>
          <w:ilvl w:val="0"/>
          <w:numId w:val="157"/>
        </w:numPr>
        <w:spacing w:after="0" w:line="259" w:lineRule="auto"/>
        <w:contextualSpacing/>
        <w:rPr>
          <w:rFonts w:ascii="Arial" w:hAnsi="Arial" w:cs="Arial"/>
          <w:sz w:val="28"/>
          <w:szCs w:val="28"/>
        </w:rPr>
      </w:pPr>
      <w:r w:rsidRPr="007E5E2F">
        <w:rPr>
          <w:rFonts w:ascii="Arial" w:hAnsi="Arial" w:cs="Arial"/>
          <w:sz w:val="28"/>
          <w:szCs w:val="28"/>
        </w:rPr>
        <w:t xml:space="preserve">Wojewódzkie: </w:t>
      </w:r>
      <w:r w:rsidR="005C6558" w:rsidRPr="007E5E2F">
        <w:rPr>
          <w:rFonts w:ascii="Arial" w:hAnsi="Arial" w:cs="Arial"/>
          <w:sz w:val="28"/>
          <w:szCs w:val="28"/>
        </w:rPr>
        <w:t>6,225</w:t>
      </w:r>
      <w:r w:rsidRPr="007E5E2F">
        <w:rPr>
          <w:rFonts w:ascii="Arial" w:hAnsi="Arial" w:cs="Arial"/>
          <w:sz w:val="28"/>
          <w:szCs w:val="28"/>
        </w:rPr>
        <w:t xml:space="preserve"> km</w:t>
      </w:r>
    </w:p>
    <w:p w14:paraId="54A2CAA8" w14:textId="6945FD5C" w:rsidR="00320FBF" w:rsidRPr="007E5E2F" w:rsidRDefault="00320FBF" w:rsidP="00FE444D">
      <w:pPr>
        <w:numPr>
          <w:ilvl w:val="0"/>
          <w:numId w:val="157"/>
        </w:numPr>
        <w:spacing w:after="0" w:line="259" w:lineRule="auto"/>
        <w:contextualSpacing/>
        <w:rPr>
          <w:rFonts w:ascii="Arial" w:hAnsi="Arial" w:cs="Arial"/>
          <w:sz w:val="28"/>
          <w:szCs w:val="28"/>
        </w:rPr>
      </w:pPr>
      <w:r w:rsidRPr="007E5E2F">
        <w:rPr>
          <w:rFonts w:ascii="Arial" w:hAnsi="Arial" w:cs="Arial"/>
          <w:sz w:val="28"/>
          <w:szCs w:val="28"/>
        </w:rPr>
        <w:t xml:space="preserve">Powiatowe: </w:t>
      </w:r>
      <w:r w:rsidR="005C6558" w:rsidRPr="007E5E2F">
        <w:rPr>
          <w:rFonts w:ascii="Arial" w:hAnsi="Arial" w:cs="Arial"/>
          <w:sz w:val="28"/>
          <w:szCs w:val="28"/>
        </w:rPr>
        <w:t>53,221</w:t>
      </w:r>
      <w:r w:rsidRPr="007E5E2F">
        <w:rPr>
          <w:rFonts w:ascii="Arial" w:hAnsi="Arial" w:cs="Arial"/>
          <w:sz w:val="28"/>
          <w:szCs w:val="28"/>
        </w:rPr>
        <w:t xml:space="preserve"> km</w:t>
      </w:r>
    </w:p>
    <w:p w14:paraId="04458040" w14:textId="14CA7BA4" w:rsidR="00320FBF" w:rsidRPr="007E5E2F" w:rsidRDefault="00320FBF" w:rsidP="00FE444D">
      <w:pPr>
        <w:numPr>
          <w:ilvl w:val="0"/>
          <w:numId w:val="157"/>
        </w:numPr>
        <w:spacing w:after="0" w:line="259" w:lineRule="auto"/>
        <w:contextualSpacing/>
        <w:rPr>
          <w:rFonts w:ascii="Arial" w:hAnsi="Arial" w:cs="Arial"/>
          <w:sz w:val="28"/>
          <w:szCs w:val="28"/>
        </w:rPr>
      </w:pPr>
      <w:r w:rsidRPr="007E5E2F">
        <w:rPr>
          <w:rFonts w:ascii="Arial" w:hAnsi="Arial" w:cs="Arial"/>
          <w:sz w:val="28"/>
          <w:szCs w:val="28"/>
        </w:rPr>
        <w:t>Gminne: 1</w:t>
      </w:r>
      <w:r w:rsidR="005C6558" w:rsidRPr="007E5E2F">
        <w:rPr>
          <w:rFonts w:ascii="Arial" w:hAnsi="Arial" w:cs="Arial"/>
          <w:sz w:val="28"/>
          <w:szCs w:val="28"/>
        </w:rPr>
        <w:t>51,723</w:t>
      </w:r>
      <w:r w:rsidRPr="007E5E2F">
        <w:rPr>
          <w:rFonts w:ascii="Arial" w:hAnsi="Arial" w:cs="Arial"/>
          <w:sz w:val="28"/>
          <w:szCs w:val="28"/>
        </w:rPr>
        <w:t xml:space="preserve"> km</w:t>
      </w:r>
    </w:p>
    <w:p w14:paraId="7955DC55" w14:textId="5ECFA6F2" w:rsidR="00320FBF" w:rsidRPr="007E5E2F" w:rsidRDefault="00320FBF" w:rsidP="00FE444D">
      <w:pPr>
        <w:numPr>
          <w:ilvl w:val="0"/>
          <w:numId w:val="157"/>
        </w:numPr>
        <w:spacing w:after="0" w:line="259" w:lineRule="auto"/>
        <w:contextualSpacing/>
        <w:rPr>
          <w:rFonts w:ascii="Arial" w:hAnsi="Arial" w:cs="Arial"/>
          <w:sz w:val="28"/>
          <w:szCs w:val="28"/>
        </w:rPr>
      </w:pPr>
      <w:r w:rsidRPr="007E5E2F">
        <w:rPr>
          <w:rFonts w:ascii="Arial" w:hAnsi="Arial" w:cs="Arial"/>
          <w:sz w:val="28"/>
          <w:szCs w:val="28"/>
        </w:rPr>
        <w:t>Rowerowe: 7</w:t>
      </w:r>
      <w:r w:rsidR="005C6558" w:rsidRPr="007E5E2F">
        <w:rPr>
          <w:rFonts w:ascii="Arial" w:hAnsi="Arial" w:cs="Arial"/>
          <w:sz w:val="28"/>
          <w:szCs w:val="28"/>
        </w:rPr>
        <w:t>8,864</w:t>
      </w:r>
      <w:r w:rsidRPr="007E5E2F">
        <w:rPr>
          <w:rFonts w:ascii="Arial" w:hAnsi="Arial" w:cs="Arial"/>
          <w:sz w:val="28"/>
          <w:szCs w:val="28"/>
        </w:rPr>
        <w:t xml:space="preserve"> km</w:t>
      </w:r>
    </w:p>
    <w:p w14:paraId="6DF294D9" w14:textId="77777777" w:rsidR="00320FBF" w:rsidRPr="007E5E2F" w:rsidRDefault="00320FBF" w:rsidP="007E5E2F">
      <w:pPr>
        <w:spacing w:after="0" w:line="259" w:lineRule="auto"/>
        <w:rPr>
          <w:rFonts w:ascii="Arial" w:hAnsi="Arial" w:cs="Arial"/>
          <w:color w:val="FF0000"/>
          <w:sz w:val="28"/>
          <w:szCs w:val="28"/>
        </w:rPr>
      </w:pPr>
    </w:p>
    <w:p w14:paraId="0E453F4C" w14:textId="28F99772" w:rsidR="00320FBF" w:rsidRPr="007E5E2F" w:rsidRDefault="008F4E1D" w:rsidP="007E5E2F">
      <w:pPr>
        <w:pStyle w:val="Legenda"/>
        <w:rPr>
          <w:rFonts w:ascii="Arial" w:hAnsi="Arial" w:cs="Arial"/>
          <w:color w:val="auto"/>
          <w:sz w:val="28"/>
          <w:szCs w:val="28"/>
        </w:rPr>
      </w:pPr>
      <w:bookmarkStart w:id="140" w:name="_Toc199331663"/>
      <w:r w:rsidRPr="0007479E">
        <w:rPr>
          <w:rFonts w:ascii="Arial" w:hAnsi="Arial" w:cs="Arial"/>
          <w:i w:val="0"/>
          <w:iCs w:val="0"/>
          <w:noProof/>
          <w:color w:val="auto"/>
          <w:sz w:val="28"/>
          <w:szCs w:val="28"/>
        </w:rPr>
        <w:lastRenderedPageBreak/>
        <w:drawing>
          <wp:anchor distT="0" distB="0" distL="114300" distR="114300" simplePos="0" relativeHeight="251741696" behindDoc="0" locked="0" layoutInCell="1" allowOverlap="1" wp14:anchorId="5E031197" wp14:editId="09F88437">
            <wp:simplePos x="0" y="0"/>
            <wp:positionH relativeFrom="margin">
              <wp:posOffset>15875</wp:posOffset>
            </wp:positionH>
            <wp:positionV relativeFrom="paragraph">
              <wp:posOffset>490770</wp:posOffset>
            </wp:positionV>
            <wp:extent cx="5746750" cy="3086100"/>
            <wp:effectExtent l="0" t="0" r="6350" b="0"/>
            <wp:wrapSquare wrapText="bothSides"/>
            <wp:docPr id="213" name="Wykres 213" descr="Długość dróg ogółem na terenie Miasta Włocławek w latach 2019-2024 [km]"/>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1C48F8" w:rsidRPr="0007479E">
        <w:rPr>
          <w:rFonts w:ascii="Arial" w:hAnsi="Arial" w:cs="Arial"/>
          <w:i w:val="0"/>
          <w:iCs w:val="0"/>
          <w:color w:val="auto"/>
          <w:sz w:val="28"/>
          <w:szCs w:val="28"/>
        </w:rPr>
        <w:t xml:space="preserve">Wykres </w:t>
      </w:r>
      <w:r w:rsidR="008E3264" w:rsidRPr="0007479E">
        <w:rPr>
          <w:rFonts w:ascii="Arial" w:hAnsi="Arial" w:cs="Arial"/>
          <w:i w:val="0"/>
          <w:iCs w:val="0"/>
          <w:color w:val="auto"/>
          <w:sz w:val="28"/>
          <w:szCs w:val="28"/>
        </w:rPr>
        <w:fldChar w:fldCharType="begin"/>
      </w:r>
      <w:r w:rsidR="008E3264" w:rsidRPr="0007479E">
        <w:rPr>
          <w:rFonts w:ascii="Arial" w:hAnsi="Arial" w:cs="Arial"/>
          <w:i w:val="0"/>
          <w:iCs w:val="0"/>
          <w:color w:val="auto"/>
          <w:sz w:val="28"/>
          <w:szCs w:val="28"/>
        </w:rPr>
        <w:instrText xml:space="preserve"> SEQ Wykres \* ARABIC </w:instrText>
      </w:r>
      <w:r w:rsidR="008E3264" w:rsidRPr="0007479E">
        <w:rPr>
          <w:rFonts w:ascii="Arial" w:hAnsi="Arial" w:cs="Arial"/>
          <w:i w:val="0"/>
          <w:iCs w:val="0"/>
          <w:color w:val="auto"/>
          <w:sz w:val="28"/>
          <w:szCs w:val="28"/>
        </w:rPr>
        <w:fldChar w:fldCharType="separate"/>
      </w:r>
      <w:r w:rsidR="007E50D1" w:rsidRPr="0007479E">
        <w:rPr>
          <w:rFonts w:ascii="Arial" w:hAnsi="Arial" w:cs="Arial"/>
          <w:i w:val="0"/>
          <w:iCs w:val="0"/>
          <w:noProof/>
          <w:color w:val="auto"/>
          <w:sz w:val="28"/>
          <w:szCs w:val="28"/>
        </w:rPr>
        <w:t>30</w:t>
      </w:r>
      <w:r w:rsidR="008E3264" w:rsidRPr="0007479E">
        <w:rPr>
          <w:rFonts w:ascii="Arial" w:hAnsi="Arial" w:cs="Arial"/>
          <w:i w:val="0"/>
          <w:iCs w:val="0"/>
          <w:color w:val="auto"/>
          <w:sz w:val="28"/>
          <w:szCs w:val="28"/>
        </w:rPr>
        <w:fldChar w:fldCharType="end"/>
      </w:r>
      <w:r w:rsidR="001C48F8" w:rsidRPr="0007479E">
        <w:rPr>
          <w:rFonts w:ascii="Arial" w:hAnsi="Arial" w:cs="Arial"/>
          <w:i w:val="0"/>
          <w:iCs w:val="0"/>
          <w:color w:val="auto"/>
          <w:sz w:val="28"/>
          <w:szCs w:val="28"/>
        </w:rPr>
        <w:t>. Długość dróg ogółem na terenie Miasta Włocławek w latach</w:t>
      </w:r>
      <w:r w:rsidR="001C48F8" w:rsidRPr="007E5E2F">
        <w:rPr>
          <w:rFonts w:ascii="Arial" w:hAnsi="Arial" w:cs="Arial"/>
          <w:color w:val="auto"/>
          <w:sz w:val="28"/>
          <w:szCs w:val="28"/>
        </w:rPr>
        <w:t xml:space="preserve"> </w:t>
      </w:r>
      <w:r w:rsidR="001C48F8" w:rsidRPr="0007479E">
        <w:rPr>
          <w:rFonts w:ascii="Arial" w:hAnsi="Arial" w:cs="Arial"/>
          <w:i w:val="0"/>
          <w:iCs w:val="0"/>
          <w:color w:val="auto"/>
          <w:sz w:val="28"/>
          <w:szCs w:val="28"/>
        </w:rPr>
        <w:t>2019</w:t>
      </w:r>
      <w:r w:rsidR="00CF13A9" w:rsidRPr="0007479E">
        <w:rPr>
          <w:rFonts w:ascii="Arial" w:hAnsi="Arial" w:cs="Arial"/>
          <w:i w:val="0"/>
          <w:iCs w:val="0"/>
          <w:color w:val="auto"/>
          <w:sz w:val="28"/>
          <w:szCs w:val="28"/>
        </w:rPr>
        <w:t>–</w:t>
      </w:r>
      <w:r w:rsidR="001C48F8" w:rsidRPr="0007479E">
        <w:rPr>
          <w:rFonts w:ascii="Arial" w:hAnsi="Arial" w:cs="Arial"/>
          <w:i w:val="0"/>
          <w:iCs w:val="0"/>
          <w:color w:val="auto"/>
          <w:sz w:val="28"/>
          <w:szCs w:val="28"/>
        </w:rPr>
        <w:t>2024 [km]</w:t>
      </w:r>
      <w:bookmarkEnd w:id="140"/>
    </w:p>
    <w:p w14:paraId="3848BF1D" w14:textId="77777777" w:rsidR="008F4E1D" w:rsidRPr="007E5E2F" w:rsidRDefault="008F4E1D" w:rsidP="007E5E2F">
      <w:pPr>
        <w:rPr>
          <w:rFonts w:ascii="Arial" w:hAnsi="Arial" w:cs="Arial"/>
          <w:sz w:val="28"/>
          <w:szCs w:val="28"/>
        </w:rPr>
      </w:pPr>
    </w:p>
    <w:p w14:paraId="4F34B911" w14:textId="4514D39D" w:rsidR="00754297" w:rsidRPr="0007479E" w:rsidRDefault="00320FBF" w:rsidP="007E5E2F">
      <w:pPr>
        <w:spacing w:after="200" w:line="276" w:lineRule="auto"/>
        <w:rPr>
          <w:rFonts w:ascii="Arial" w:hAnsi="Arial" w:cs="Arial"/>
          <w:kern w:val="0"/>
          <w:sz w:val="28"/>
          <w:szCs w:val="28"/>
          <w14:ligatures w14:val="none"/>
        </w:rPr>
      </w:pPr>
      <w:r w:rsidRPr="0007479E">
        <w:rPr>
          <w:rFonts w:ascii="Arial" w:hAnsi="Arial" w:cs="Arial"/>
          <w:kern w:val="0"/>
          <w:sz w:val="28"/>
          <w:szCs w:val="28"/>
          <w14:ligatures w14:val="none"/>
        </w:rPr>
        <w:t>Opracowanie: Wydział Rozwoju Miasta na podstawie informacji z Wydziału Dróg, Transportu Zbiorowego i Energii</w:t>
      </w:r>
    </w:p>
    <w:p w14:paraId="02B950B5" w14:textId="77777777" w:rsidR="0007479E" w:rsidRPr="0007479E" w:rsidRDefault="0007479E" w:rsidP="007E5E2F">
      <w:pPr>
        <w:spacing w:after="200" w:line="276" w:lineRule="auto"/>
        <w:rPr>
          <w:rFonts w:ascii="Arial" w:hAnsi="Arial" w:cs="Arial"/>
          <w:b/>
          <w:bCs/>
          <w:kern w:val="0"/>
          <w:sz w:val="28"/>
          <w:szCs w:val="28"/>
          <w14:ligatures w14:val="none"/>
        </w:rPr>
      </w:pPr>
      <w:r w:rsidRPr="0007479E">
        <w:rPr>
          <w:rFonts w:ascii="Arial" w:hAnsi="Arial" w:cs="Arial"/>
          <w:b/>
          <w:bCs/>
          <w:kern w:val="0"/>
          <w:sz w:val="28"/>
          <w:szCs w:val="28"/>
          <w14:ligatures w14:val="none"/>
        </w:rPr>
        <w:t>Transport indywidualny</w:t>
      </w:r>
    </w:p>
    <w:p w14:paraId="4A868047" w14:textId="1A59ED93" w:rsidR="00320FBF" w:rsidRPr="007E5E2F" w:rsidRDefault="00320FBF" w:rsidP="007E5E2F">
      <w:pPr>
        <w:spacing w:after="200" w:line="276" w:lineRule="auto"/>
        <w:rPr>
          <w:rFonts w:ascii="Arial" w:hAnsi="Arial" w:cs="Arial"/>
          <w:kern w:val="0"/>
          <w:sz w:val="28"/>
          <w:szCs w:val="28"/>
          <w14:ligatures w14:val="none"/>
        </w:rPr>
      </w:pPr>
      <w:r w:rsidRPr="007E5E2F">
        <w:rPr>
          <w:rFonts w:ascii="Arial" w:hAnsi="Arial" w:cs="Arial"/>
          <w:kern w:val="0"/>
          <w:sz w:val="28"/>
          <w:szCs w:val="28"/>
          <w14:ligatures w14:val="none"/>
        </w:rPr>
        <w:t xml:space="preserve">Na koniec 2024 r. było zarejestrowanych 70 407 pojazdów, z czego w 2024 r. zarejestrowano 9 741. Największą liczbę stanowiły samochody osobowe w liczbie 53 864, w tym zarejestrowane w 2024 r. – </w:t>
      </w:r>
      <w:r w:rsidR="00754297" w:rsidRPr="007E5E2F">
        <w:rPr>
          <w:rFonts w:ascii="Arial" w:hAnsi="Arial" w:cs="Arial"/>
          <w:i/>
          <w:iCs/>
          <w:kern w:val="0"/>
          <w:sz w:val="28"/>
          <w:szCs w:val="28"/>
          <w14:ligatures w14:val="none"/>
        </w:rPr>
        <w:t xml:space="preserve"> </w:t>
      </w:r>
      <w:r w:rsidRPr="007E5E2F">
        <w:rPr>
          <w:rFonts w:ascii="Arial" w:hAnsi="Arial" w:cs="Arial"/>
          <w:kern w:val="0"/>
          <w:sz w:val="28"/>
          <w:szCs w:val="28"/>
          <w14:ligatures w14:val="none"/>
        </w:rPr>
        <w:t>7 983.</w:t>
      </w:r>
    </w:p>
    <w:p w14:paraId="24F40BDF" w14:textId="559F55C3" w:rsidR="00320FBF" w:rsidRPr="009E48CC" w:rsidRDefault="009000CE" w:rsidP="007E5E2F">
      <w:pPr>
        <w:pStyle w:val="Legenda"/>
        <w:rPr>
          <w:rFonts w:ascii="Arial" w:hAnsi="Arial" w:cs="Arial"/>
          <w:i w:val="0"/>
          <w:iCs w:val="0"/>
          <w:kern w:val="0"/>
          <w:sz w:val="28"/>
          <w:szCs w:val="28"/>
          <w14:ligatures w14:val="none"/>
        </w:rPr>
      </w:pPr>
      <w:bookmarkStart w:id="141" w:name="_Toc199331629"/>
      <w:r w:rsidRPr="009E48CC">
        <w:rPr>
          <w:rFonts w:ascii="Arial" w:hAnsi="Arial" w:cs="Arial"/>
          <w:i w:val="0"/>
          <w:iCs w:val="0"/>
          <w:color w:val="auto"/>
          <w:sz w:val="28"/>
          <w:szCs w:val="28"/>
        </w:rPr>
        <w:t xml:space="preserve">Tabela </w:t>
      </w:r>
      <w:r w:rsidRPr="009E48CC">
        <w:rPr>
          <w:rFonts w:ascii="Arial" w:hAnsi="Arial" w:cs="Arial"/>
          <w:i w:val="0"/>
          <w:iCs w:val="0"/>
          <w:color w:val="auto"/>
          <w:sz w:val="28"/>
          <w:szCs w:val="28"/>
        </w:rPr>
        <w:fldChar w:fldCharType="begin"/>
      </w:r>
      <w:r w:rsidRPr="009E48CC">
        <w:rPr>
          <w:rFonts w:ascii="Arial" w:hAnsi="Arial" w:cs="Arial"/>
          <w:i w:val="0"/>
          <w:iCs w:val="0"/>
          <w:color w:val="auto"/>
          <w:sz w:val="28"/>
          <w:szCs w:val="28"/>
        </w:rPr>
        <w:instrText xml:space="preserve"> SEQ Tabela \* ARABIC </w:instrText>
      </w:r>
      <w:r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20</w:t>
      </w:r>
      <w:r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Rejestracja pojazdów we Włocławku</w:t>
      </w:r>
      <w:bookmarkEnd w:id="141"/>
    </w:p>
    <w:tbl>
      <w:tblPr>
        <w:tblStyle w:val="Tabelasiatki5ciemnaakcent5"/>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84"/>
        <w:gridCol w:w="3901"/>
        <w:gridCol w:w="1843"/>
        <w:gridCol w:w="2382"/>
      </w:tblGrid>
      <w:tr w:rsidR="00320FBF" w:rsidRPr="009E48CC" w14:paraId="03826435" w14:textId="77777777" w:rsidTr="009A7D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tcBorders>
              <w:top w:val="none" w:sz="0" w:space="0" w:color="auto"/>
              <w:left w:val="none" w:sz="0" w:space="0" w:color="auto"/>
              <w:right w:val="none" w:sz="0" w:space="0" w:color="auto"/>
            </w:tcBorders>
            <w:shd w:val="clear" w:color="auto" w:fill="auto"/>
          </w:tcPr>
          <w:p w14:paraId="417828F4" w14:textId="77777777" w:rsidR="00320FBF" w:rsidRPr="009E48CC" w:rsidRDefault="00320FBF" w:rsidP="007E5E2F">
            <w:pPr>
              <w:spacing w:line="276" w:lineRule="auto"/>
              <w:rPr>
                <w:rFonts w:ascii="Arial" w:hAnsi="Arial" w:cs="Arial"/>
                <w:b w:val="0"/>
                <w:bCs w:val="0"/>
                <w:color w:val="auto"/>
                <w:sz w:val="28"/>
                <w:szCs w:val="28"/>
              </w:rPr>
            </w:pPr>
            <w:r w:rsidRPr="009E48CC">
              <w:rPr>
                <w:rFonts w:ascii="Arial" w:hAnsi="Arial" w:cs="Arial"/>
                <w:b w:val="0"/>
                <w:bCs w:val="0"/>
                <w:color w:val="auto"/>
                <w:sz w:val="28"/>
                <w:szCs w:val="28"/>
              </w:rPr>
              <w:t>L.p.</w:t>
            </w:r>
          </w:p>
        </w:tc>
        <w:tc>
          <w:tcPr>
            <w:tcW w:w="3901" w:type="dxa"/>
            <w:tcBorders>
              <w:top w:val="none" w:sz="0" w:space="0" w:color="auto"/>
              <w:left w:val="none" w:sz="0" w:space="0" w:color="auto"/>
              <w:right w:val="none" w:sz="0" w:space="0" w:color="auto"/>
            </w:tcBorders>
            <w:shd w:val="clear" w:color="auto" w:fill="auto"/>
          </w:tcPr>
          <w:p w14:paraId="39C7E24C" w14:textId="77777777" w:rsidR="00320FBF" w:rsidRPr="009E48CC" w:rsidRDefault="00320FBF" w:rsidP="007E5E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9E48CC">
              <w:rPr>
                <w:rFonts w:ascii="Arial" w:hAnsi="Arial" w:cs="Arial"/>
                <w:b w:val="0"/>
                <w:bCs w:val="0"/>
                <w:color w:val="auto"/>
                <w:sz w:val="28"/>
                <w:szCs w:val="28"/>
              </w:rPr>
              <w:t>Rodzaj pojazdu</w:t>
            </w:r>
          </w:p>
        </w:tc>
        <w:tc>
          <w:tcPr>
            <w:tcW w:w="1843" w:type="dxa"/>
            <w:tcBorders>
              <w:top w:val="none" w:sz="0" w:space="0" w:color="auto"/>
              <w:left w:val="none" w:sz="0" w:space="0" w:color="auto"/>
              <w:right w:val="none" w:sz="0" w:space="0" w:color="auto"/>
            </w:tcBorders>
            <w:shd w:val="clear" w:color="auto" w:fill="auto"/>
          </w:tcPr>
          <w:p w14:paraId="4441464A" w14:textId="77777777" w:rsidR="00320FBF" w:rsidRPr="009E48CC" w:rsidRDefault="00320FBF" w:rsidP="007E5E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9E48CC">
              <w:rPr>
                <w:rFonts w:ascii="Arial" w:hAnsi="Arial" w:cs="Arial"/>
                <w:b w:val="0"/>
                <w:bCs w:val="0"/>
                <w:color w:val="auto"/>
                <w:sz w:val="28"/>
                <w:szCs w:val="28"/>
              </w:rPr>
              <w:t>Stan na 31.12.2024</w:t>
            </w:r>
          </w:p>
        </w:tc>
        <w:tc>
          <w:tcPr>
            <w:tcW w:w="2382" w:type="dxa"/>
            <w:tcBorders>
              <w:top w:val="none" w:sz="0" w:space="0" w:color="auto"/>
              <w:left w:val="none" w:sz="0" w:space="0" w:color="auto"/>
              <w:right w:val="none" w:sz="0" w:space="0" w:color="auto"/>
            </w:tcBorders>
            <w:shd w:val="clear" w:color="auto" w:fill="auto"/>
          </w:tcPr>
          <w:p w14:paraId="17326611" w14:textId="77777777" w:rsidR="00320FBF" w:rsidRPr="009E48CC" w:rsidRDefault="00320FBF" w:rsidP="007E5E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9E48CC">
              <w:rPr>
                <w:rFonts w:ascii="Arial" w:hAnsi="Arial" w:cs="Arial"/>
                <w:b w:val="0"/>
                <w:bCs w:val="0"/>
                <w:color w:val="auto"/>
                <w:sz w:val="28"/>
                <w:szCs w:val="28"/>
              </w:rPr>
              <w:t>Rejestracja 2024</w:t>
            </w:r>
          </w:p>
        </w:tc>
      </w:tr>
      <w:tr w:rsidR="00320FBF" w:rsidRPr="009E48CC" w14:paraId="1CC32774" w14:textId="77777777" w:rsidTr="009A7D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3C4B0A6A"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25DB5116" w14:textId="77777777" w:rsidR="00320FBF" w:rsidRPr="009E48CC" w:rsidRDefault="00320FBF"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Autobus</w:t>
            </w:r>
          </w:p>
        </w:tc>
        <w:tc>
          <w:tcPr>
            <w:tcW w:w="1843" w:type="dxa"/>
            <w:shd w:val="clear" w:color="auto" w:fill="auto"/>
          </w:tcPr>
          <w:p w14:paraId="69C284E4" w14:textId="77777777"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211</w:t>
            </w:r>
          </w:p>
        </w:tc>
        <w:tc>
          <w:tcPr>
            <w:tcW w:w="2382" w:type="dxa"/>
            <w:shd w:val="clear" w:color="auto" w:fill="auto"/>
          </w:tcPr>
          <w:p w14:paraId="66711F1A" w14:textId="77777777"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25</w:t>
            </w:r>
          </w:p>
        </w:tc>
      </w:tr>
      <w:tr w:rsidR="00320FBF" w:rsidRPr="009E48CC" w14:paraId="10525042" w14:textId="77777777" w:rsidTr="009A7D3C">
        <w:trPr>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05CD3C0D"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2D8566F6" w14:textId="77777777" w:rsidR="00320FBF" w:rsidRPr="009E48CC" w:rsidRDefault="00320FBF"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Ciągnik rolniczy</w:t>
            </w:r>
          </w:p>
        </w:tc>
        <w:tc>
          <w:tcPr>
            <w:tcW w:w="1843" w:type="dxa"/>
            <w:shd w:val="clear" w:color="auto" w:fill="auto"/>
          </w:tcPr>
          <w:p w14:paraId="71CBB398" w14:textId="77777777"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501</w:t>
            </w:r>
          </w:p>
        </w:tc>
        <w:tc>
          <w:tcPr>
            <w:tcW w:w="2382" w:type="dxa"/>
            <w:shd w:val="clear" w:color="auto" w:fill="auto"/>
          </w:tcPr>
          <w:p w14:paraId="2EB5D252" w14:textId="77777777"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48</w:t>
            </w:r>
          </w:p>
        </w:tc>
      </w:tr>
      <w:tr w:rsidR="00320FBF" w:rsidRPr="009E48CC" w14:paraId="0A053BBC" w14:textId="77777777" w:rsidTr="009A7D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40DDBDDB"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15C95826" w14:textId="77777777" w:rsidR="00320FBF" w:rsidRPr="009E48CC" w:rsidRDefault="00320FBF"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Ciągnik siodłowe</w:t>
            </w:r>
          </w:p>
        </w:tc>
        <w:tc>
          <w:tcPr>
            <w:tcW w:w="1843" w:type="dxa"/>
            <w:shd w:val="clear" w:color="auto" w:fill="auto"/>
          </w:tcPr>
          <w:p w14:paraId="68475842" w14:textId="77777777"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594</w:t>
            </w:r>
          </w:p>
        </w:tc>
        <w:tc>
          <w:tcPr>
            <w:tcW w:w="2382" w:type="dxa"/>
            <w:shd w:val="clear" w:color="auto" w:fill="auto"/>
          </w:tcPr>
          <w:p w14:paraId="1411CD7F" w14:textId="77777777"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39</w:t>
            </w:r>
          </w:p>
        </w:tc>
      </w:tr>
      <w:tr w:rsidR="00320FBF" w:rsidRPr="009E48CC" w14:paraId="7479CA76" w14:textId="77777777" w:rsidTr="009A7D3C">
        <w:trPr>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05D1506D"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4A0710C2" w14:textId="77777777" w:rsidR="00320FBF" w:rsidRPr="009E48CC" w:rsidRDefault="00320FBF"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Motocykl</w:t>
            </w:r>
          </w:p>
        </w:tc>
        <w:tc>
          <w:tcPr>
            <w:tcW w:w="1843" w:type="dxa"/>
            <w:shd w:val="clear" w:color="auto" w:fill="auto"/>
          </w:tcPr>
          <w:p w14:paraId="0C1AADEF" w14:textId="59AE6F1D"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2 990</w:t>
            </w:r>
          </w:p>
        </w:tc>
        <w:tc>
          <w:tcPr>
            <w:tcW w:w="2382" w:type="dxa"/>
            <w:shd w:val="clear" w:color="auto" w:fill="auto"/>
          </w:tcPr>
          <w:p w14:paraId="768F59ED" w14:textId="341B8B17"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521</w:t>
            </w:r>
          </w:p>
        </w:tc>
      </w:tr>
      <w:tr w:rsidR="00320FBF" w:rsidRPr="009E48CC" w14:paraId="66307F46" w14:textId="77777777" w:rsidTr="009A7D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7F590A53"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15EDFCEE" w14:textId="77777777" w:rsidR="00320FBF" w:rsidRPr="009E48CC" w:rsidRDefault="00320FBF"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Motorower</w:t>
            </w:r>
          </w:p>
        </w:tc>
        <w:tc>
          <w:tcPr>
            <w:tcW w:w="1843" w:type="dxa"/>
            <w:shd w:val="clear" w:color="auto" w:fill="auto"/>
          </w:tcPr>
          <w:p w14:paraId="660CE3CA" w14:textId="4E27E0F2"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2 121</w:t>
            </w:r>
          </w:p>
        </w:tc>
        <w:tc>
          <w:tcPr>
            <w:tcW w:w="2382" w:type="dxa"/>
            <w:shd w:val="clear" w:color="auto" w:fill="auto"/>
          </w:tcPr>
          <w:p w14:paraId="178BB878" w14:textId="09BB9681"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143</w:t>
            </w:r>
          </w:p>
        </w:tc>
      </w:tr>
      <w:tr w:rsidR="00320FBF" w:rsidRPr="009E48CC" w14:paraId="0071744B" w14:textId="77777777" w:rsidTr="009A7D3C">
        <w:trPr>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6D8F9CA9"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3979DF61" w14:textId="77777777" w:rsidR="00320FBF" w:rsidRPr="009E48CC" w:rsidRDefault="00320FBF"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Naczepa, przyczepa,</w:t>
            </w:r>
          </w:p>
        </w:tc>
        <w:tc>
          <w:tcPr>
            <w:tcW w:w="1843" w:type="dxa"/>
            <w:shd w:val="clear" w:color="auto" w:fill="auto"/>
          </w:tcPr>
          <w:p w14:paraId="137B59F1" w14:textId="5850EAD5"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3 975</w:t>
            </w:r>
          </w:p>
        </w:tc>
        <w:tc>
          <w:tcPr>
            <w:tcW w:w="2382" w:type="dxa"/>
            <w:shd w:val="clear" w:color="auto" w:fill="auto"/>
          </w:tcPr>
          <w:p w14:paraId="7E3633E3" w14:textId="2A3179AA"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292</w:t>
            </w:r>
          </w:p>
        </w:tc>
      </w:tr>
      <w:tr w:rsidR="00320FBF" w:rsidRPr="009E48CC" w14:paraId="6B7DA116" w14:textId="77777777" w:rsidTr="009A7D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1B871938"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28DF471F" w14:textId="77777777" w:rsidR="00320FBF" w:rsidRPr="009E48CC" w:rsidRDefault="00320FBF"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Samochodowy inny</w:t>
            </w:r>
          </w:p>
        </w:tc>
        <w:tc>
          <w:tcPr>
            <w:tcW w:w="1843" w:type="dxa"/>
            <w:shd w:val="clear" w:color="auto" w:fill="auto"/>
          </w:tcPr>
          <w:p w14:paraId="18B84412" w14:textId="77777777"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117</w:t>
            </w:r>
          </w:p>
        </w:tc>
        <w:tc>
          <w:tcPr>
            <w:tcW w:w="2382" w:type="dxa"/>
            <w:shd w:val="clear" w:color="auto" w:fill="auto"/>
          </w:tcPr>
          <w:p w14:paraId="70183386" w14:textId="77777777"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27</w:t>
            </w:r>
          </w:p>
        </w:tc>
      </w:tr>
      <w:tr w:rsidR="00320FBF" w:rsidRPr="009E48CC" w14:paraId="29BBFA90" w14:textId="77777777" w:rsidTr="009A7D3C">
        <w:trPr>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4D99C5E6"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1F49DA9A" w14:textId="77777777" w:rsidR="00320FBF" w:rsidRPr="009E48CC" w:rsidRDefault="00320FBF"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Samochód ciężarowy</w:t>
            </w:r>
          </w:p>
        </w:tc>
        <w:tc>
          <w:tcPr>
            <w:tcW w:w="1843" w:type="dxa"/>
            <w:shd w:val="clear" w:color="auto" w:fill="auto"/>
          </w:tcPr>
          <w:p w14:paraId="6F541BD0" w14:textId="3765066E"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5 639</w:t>
            </w:r>
          </w:p>
        </w:tc>
        <w:tc>
          <w:tcPr>
            <w:tcW w:w="2382" w:type="dxa"/>
            <w:shd w:val="clear" w:color="auto" w:fill="auto"/>
          </w:tcPr>
          <w:p w14:paraId="08BBDA8D" w14:textId="43998B49"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624</w:t>
            </w:r>
          </w:p>
        </w:tc>
      </w:tr>
      <w:tr w:rsidR="00320FBF" w:rsidRPr="009E48CC" w14:paraId="454D45E0" w14:textId="77777777" w:rsidTr="009A7D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tcBorders>
            <w:shd w:val="clear" w:color="auto" w:fill="auto"/>
          </w:tcPr>
          <w:p w14:paraId="2B8827A7"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2165F422" w14:textId="77777777" w:rsidR="00320FBF" w:rsidRPr="009E48CC" w:rsidRDefault="00320FBF"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Samochód osobowy</w:t>
            </w:r>
          </w:p>
        </w:tc>
        <w:tc>
          <w:tcPr>
            <w:tcW w:w="1843" w:type="dxa"/>
            <w:shd w:val="clear" w:color="auto" w:fill="auto"/>
          </w:tcPr>
          <w:p w14:paraId="5F53743F" w14:textId="61979525"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53 864</w:t>
            </w:r>
          </w:p>
        </w:tc>
        <w:tc>
          <w:tcPr>
            <w:tcW w:w="2382" w:type="dxa"/>
            <w:shd w:val="clear" w:color="auto" w:fill="auto"/>
          </w:tcPr>
          <w:p w14:paraId="1F9F820F" w14:textId="7A21B9B1" w:rsidR="00320FBF" w:rsidRPr="009E48CC" w:rsidRDefault="00320FBF"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7 983</w:t>
            </w:r>
          </w:p>
        </w:tc>
      </w:tr>
      <w:tr w:rsidR="00320FBF" w:rsidRPr="009E48CC" w14:paraId="15E7A043" w14:textId="77777777" w:rsidTr="004949A7">
        <w:trPr>
          <w:jc w:val="center"/>
        </w:trPr>
        <w:tc>
          <w:tcPr>
            <w:cnfStyle w:val="001000000000" w:firstRow="0" w:lastRow="0" w:firstColumn="1" w:lastColumn="0" w:oddVBand="0" w:evenVBand="0" w:oddHBand="0" w:evenHBand="0" w:firstRowFirstColumn="0" w:firstRowLastColumn="0" w:lastRowFirstColumn="0" w:lastRowLastColumn="0"/>
            <w:tcW w:w="684" w:type="dxa"/>
            <w:tcBorders>
              <w:left w:val="none" w:sz="0" w:space="0" w:color="auto"/>
              <w:bottom w:val="single" w:sz="4" w:space="0" w:color="000000" w:themeColor="text1"/>
            </w:tcBorders>
            <w:shd w:val="clear" w:color="auto" w:fill="auto"/>
          </w:tcPr>
          <w:p w14:paraId="407E86B4" w14:textId="77777777" w:rsidR="00320FBF" w:rsidRPr="009E48CC" w:rsidRDefault="00320FBF" w:rsidP="00FE444D">
            <w:pPr>
              <w:numPr>
                <w:ilvl w:val="0"/>
                <w:numId w:val="153"/>
              </w:numPr>
              <w:spacing w:line="276" w:lineRule="auto"/>
              <w:contextualSpacing/>
              <w:rPr>
                <w:rFonts w:ascii="Arial" w:hAnsi="Arial" w:cs="Arial"/>
                <w:b w:val="0"/>
                <w:bCs w:val="0"/>
                <w:sz w:val="28"/>
                <w:szCs w:val="28"/>
              </w:rPr>
            </w:pPr>
          </w:p>
        </w:tc>
        <w:tc>
          <w:tcPr>
            <w:tcW w:w="3901" w:type="dxa"/>
            <w:shd w:val="clear" w:color="auto" w:fill="auto"/>
          </w:tcPr>
          <w:p w14:paraId="5102898C" w14:textId="77777777" w:rsidR="00320FBF" w:rsidRPr="009E48CC" w:rsidRDefault="00320FBF" w:rsidP="007E5E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 xml:space="preserve">Samochód specjalny </w:t>
            </w:r>
          </w:p>
        </w:tc>
        <w:tc>
          <w:tcPr>
            <w:tcW w:w="1843" w:type="dxa"/>
            <w:shd w:val="clear" w:color="auto" w:fill="auto"/>
          </w:tcPr>
          <w:p w14:paraId="696397C0" w14:textId="77777777"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395</w:t>
            </w:r>
          </w:p>
        </w:tc>
        <w:tc>
          <w:tcPr>
            <w:tcW w:w="2382" w:type="dxa"/>
            <w:shd w:val="clear" w:color="auto" w:fill="auto"/>
          </w:tcPr>
          <w:p w14:paraId="2CC17D10" w14:textId="77777777" w:rsidR="00320FBF" w:rsidRPr="009E48CC" w:rsidRDefault="00320FBF" w:rsidP="009A7D3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9E48CC">
              <w:rPr>
                <w:rFonts w:ascii="Arial" w:hAnsi="Arial" w:cs="Arial"/>
                <w:sz w:val="28"/>
                <w:szCs w:val="28"/>
              </w:rPr>
              <w:t>39</w:t>
            </w:r>
          </w:p>
        </w:tc>
      </w:tr>
      <w:tr w:rsidR="009A7D3C" w:rsidRPr="009E48CC" w14:paraId="716F7CD2" w14:textId="77777777" w:rsidTr="004949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tcBorders>
              <w:left w:val="single" w:sz="4" w:space="0" w:color="000000" w:themeColor="text1"/>
              <w:bottom w:val="single" w:sz="4" w:space="0" w:color="000000" w:themeColor="text1"/>
            </w:tcBorders>
            <w:shd w:val="clear" w:color="auto" w:fill="auto"/>
          </w:tcPr>
          <w:p w14:paraId="3BB9A0E8" w14:textId="77777777" w:rsidR="009A7D3C" w:rsidRPr="009E48CC" w:rsidRDefault="009A7D3C" w:rsidP="00FE444D">
            <w:pPr>
              <w:numPr>
                <w:ilvl w:val="0"/>
                <w:numId w:val="153"/>
              </w:numPr>
              <w:spacing w:line="276" w:lineRule="auto"/>
              <w:contextualSpacing/>
              <w:rPr>
                <w:rFonts w:ascii="Arial" w:hAnsi="Arial" w:cs="Arial"/>
                <w:sz w:val="28"/>
                <w:szCs w:val="28"/>
              </w:rPr>
            </w:pPr>
          </w:p>
        </w:tc>
        <w:tc>
          <w:tcPr>
            <w:tcW w:w="3901" w:type="dxa"/>
            <w:shd w:val="clear" w:color="auto" w:fill="auto"/>
          </w:tcPr>
          <w:p w14:paraId="5B5EB92C" w14:textId="6116F4DE" w:rsidR="009A7D3C" w:rsidRPr="009E48CC" w:rsidRDefault="009A7D3C" w:rsidP="007E5E2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Ogółem</w:t>
            </w:r>
          </w:p>
        </w:tc>
        <w:tc>
          <w:tcPr>
            <w:tcW w:w="1843" w:type="dxa"/>
            <w:shd w:val="clear" w:color="auto" w:fill="auto"/>
          </w:tcPr>
          <w:p w14:paraId="5BF2C578" w14:textId="579361DA" w:rsidR="009A7D3C" w:rsidRPr="009E48CC" w:rsidRDefault="009A7D3C"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70</w:t>
            </w:r>
            <w:r>
              <w:rPr>
                <w:rFonts w:ascii="Arial" w:hAnsi="Arial" w:cs="Arial"/>
                <w:sz w:val="28"/>
                <w:szCs w:val="28"/>
              </w:rPr>
              <w:t> </w:t>
            </w:r>
            <w:r w:rsidRPr="009E48CC">
              <w:rPr>
                <w:rFonts w:ascii="Arial" w:hAnsi="Arial" w:cs="Arial"/>
                <w:sz w:val="28"/>
                <w:szCs w:val="28"/>
              </w:rPr>
              <w:t>407</w:t>
            </w:r>
          </w:p>
        </w:tc>
        <w:tc>
          <w:tcPr>
            <w:tcW w:w="2382" w:type="dxa"/>
            <w:shd w:val="clear" w:color="auto" w:fill="auto"/>
          </w:tcPr>
          <w:p w14:paraId="0B8E696F" w14:textId="2DCF895E" w:rsidR="009A7D3C" w:rsidRPr="009E48CC" w:rsidRDefault="009A7D3C" w:rsidP="009A7D3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9E48CC">
              <w:rPr>
                <w:rFonts w:ascii="Arial" w:hAnsi="Arial" w:cs="Arial"/>
                <w:sz w:val="28"/>
                <w:szCs w:val="28"/>
              </w:rPr>
              <w:t>9 741</w:t>
            </w:r>
          </w:p>
        </w:tc>
      </w:tr>
    </w:tbl>
    <w:p w14:paraId="2F4766CF" w14:textId="77777777" w:rsidR="009A7D3C" w:rsidRDefault="009A7D3C" w:rsidP="007E5E2F">
      <w:pPr>
        <w:spacing w:after="200" w:line="276" w:lineRule="auto"/>
        <w:rPr>
          <w:rFonts w:ascii="Arial" w:hAnsi="Arial" w:cs="Arial"/>
          <w:kern w:val="0"/>
          <w:sz w:val="28"/>
          <w:szCs w:val="28"/>
          <w14:ligatures w14:val="none"/>
        </w:rPr>
      </w:pPr>
    </w:p>
    <w:p w14:paraId="0EB8DFFC" w14:textId="4C1DD37E" w:rsidR="00320FBF" w:rsidRPr="009E48CC" w:rsidRDefault="00320FBF" w:rsidP="007E5E2F">
      <w:pPr>
        <w:spacing w:after="200" w:line="276" w:lineRule="auto"/>
        <w:rPr>
          <w:rFonts w:ascii="Arial" w:hAnsi="Arial" w:cs="Arial"/>
          <w:kern w:val="0"/>
          <w:sz w:val="28"/>
          <w:szCs w:val="28"/>
          <w14:ligatures w14:val="none"/>
        </w:rPr>
      </w:pPr>
      <w:r w:rsidRPr="009E48CC">
        <w:rPr>
          <w:rFonts w:ascii="Arial" w:hAnsi="Arial" w:cs="Arial"/>
          <w:kern w:val="0"/>
          <w:sz w:val="28"/>
          <w:szCs w:val="28"/>
          <w14:ligatures w14:val="none"/>
        </w:rPr>
        <w:t>Opracowanie: Wydział Komunikacji</w:t>
      </w:r>
    </w:p>
    <w:p w14:paraId="65756F75" w14:textId="77777777" w:rsidR="00320FBF" w:rsidRPr="007E5E2F" w:rsidRDefault="00320FBF" w:rsidP="007E5E2F">
      <w:pPr>
        <w:spacing w:after="200" w:line="259" w:lineRule="auto"/>
        <w:rPr>
          <w:rFonts w:ascii="Arial" w:hAnsi="Arial" w:cs="Arial"/>
          <w:kern w:val="0"/>
          <w:sz w:val="28"/>
          <w:szCs w:val="28"/>
          <w14:ligatures w14:val="none"/>
        </w:rPr>
      </w:pPr>
      <w:r w:rsidRPr="007E5E2F">
        <w:rPr>
          <w:rFonts w:ascii="Arial" w:hAnsi="Arial" w:cs="Arial"/>
          <w:kern w:val="0"/>
          <w:sz w:val="28"/>
          <w:szCs w:val="28"/>
          <w14:ligatures w14:val="none"/>
        </w:rPr>
        <w:t>W latach 2021-2024 zmniejszyła się łączna liczba zarejestrowanych samochodów osobowych, natomiast wzrosła liczba rejestrowanych samochodów osobowych w danym roku.</w:t>
      </w:r>
    </w:p>
    <w:p w14:paraId="6541BC16" w14:textId="37753CDF" w:rsidR="00320FBF" w:rsidRPr="009E48CC" w:rsidRDefault="009000CE" w:rsidP="007E5E2F">
      <w:pPr>
        <w:pStyle w:val="Legenda"/>
        <w:rPr>
          <w:rFonts w:ascii="Arial" w:hAnsi="Arial" w:cs="Arial"/>
          <w:i w:val="0"/>
          <w:iCs w:val="0"/>
          <w:kern w:val="0"/>
          <w:sz w:val="28"/>
          <w:szCs w:val="28"/>
          <w14:ligatures w14:val="none"/>
        </w:rPr>
      </w:pPr>
      <w:bookmarkStart w:id="142" w:name="_Toc199331664"/>
      <w:r w:rsidRPr="009E48CC">
        <w:rPr>
          <w:rFonts w:ascii="Arial" w:hAnsi="Arial" w:cs="Arial"/>
          <w:i w:val="0"/>
          <w:iCs w:val="0"/>
          <w:color w:val="auto"/>
          <w:sz w:val="28"/>
          <w:szCs w:val="28"/>
        </w:rPr>
        <w:t xml:space="preserve">Wykres </w:t>
      </w:r>
      <w:r w:rsidR="008E3264" w:rsidRPr="009E48CC">
        <w:rPr>
          <w:rFonts w:ascii="Arial" w:hAnsi="Arial" w:cs="Arial"/>
          <w:i w:val="0"/>
          <w:iCs w:val="0"/>
          <w:color w:val="auto"/>
          <w:sz w:val="28"/>
          <w:szCs w:val="28"/>
        </w:rPr>
        <w:fldChar w:fldCharType="begin"/>
      </w:r>
      <w:r w:rsidR="008E3264" w:rsidRPr="009E48CC">
        <w:rPr>
          <w:rFonts w:ascii="Arial" w:hAnsi="Arial" w:cs="Arial"/>
          <w:i w:val="0"/>
          <w:iCs w:val="0"/>
          <w:color w:val="auto"/>
          <w:sz w:val="28"/>
          <w:szCs w:val="28"/>
        </w:rPr>
        <w:instrText xml:space="preserve"> SEQ Wykres \* ARABIC </w:instrText>
      </w:r>
      <w:r w:rsidR="008E3264"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31</w:t>
      </w:r>
      <w:r w:rsidR="008E3264"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Liczba zarejestrowanych samochodów osobowych we Włocławku w latach 2021</w:t>
      </w:r>
      <w:r w:rsidR="00E72E81" w:rsidRPr="009E48CC">
        <w:rPr>
          <w:rFonts w:ascii="Arial" w:hAnsi="Arial" w:cs="Arial"/>
          <w:i w:val="0"/>
          <w:iCs w:val="0"/>
          <w:color w:val="auto"/>
          <w:sz w:val="28"/>
          <w:szCs w:val="28"/>
        </w:rPr>
        <w:sym w:font="Symbol" w:char="F02D"/>
      </w:r>
      <w:r w:rsidRPr="009E48CC">
        <w:rPr>
          <w:rFonts w:ascii="Arial" w:hAnsi="Arial" w:cs="Arial"/>
          <w:i w:val="0"/>
          <w:iCs w:val="0"/>
          <w:color w:val="auto"/>
          <w:sz w:val="28"/>
          <w:szCs w:val="28"/>
        </w:rPr>
        <w:t>2024</w:t>
      </w:r>
      <w:bookmarkEnd w:id="142"/>
      <w:r w:rsidR="00320FBF" w:rsidRPr="009E48CC">
        <w:rPr>
          <w:rFonts w:ascii="Arial" w:hAnsi="Arial" w:cs="Arial"/>
          <w:i w:val="0"/>
          <w:iCs w:val="0"/>
          <w:color w:val="auto"/>
          <w:kern w:val="0"/>
          <w:sz w:val="28"/>
          <w:szCs w:val="28"/>
          <w14:ligatures w14:val="none"/>
        </w:rPr>
        <w:t xml:space="preserve"> </w:t>
      </w:r>
    </w:p>
    <w:p w14:paraId="25D97701" w14:textId="77777777" w:rsidR="00320FBF" w:rsidRPr="007E5E2F" w:rsidRDefault="00320FBF" w:rsidP="007E5E2F">
      <w:pPr>
        <w:spacing w:after="0" w:line="276" w:lineRule="auto"/>
        <w:rPr>
          <w:rFonts w:ascii="Arial" w:hAnsi="Arial" w:cs="Arial"/>
          <w:kern w:val="0"/>
          <w:sz w:val="28"/>
          <w:szCs w:val="28"/>
          <w14:ligatures w14:val="none"/>
        </w:rPr>
      </w:pPr>
      <w:r w:rsidRPr="007E5E2F">
        <w:rPr>
          <w:rFonts w:ascii="Arial" w:hAnsi="Arial" w:cs="Arial"/>
          <w:noProof/>
          <w:sz w:val="28"/>
          <w:szCs w:val="28"/>
        </w:rPr>
        <w:drawing>
          <wp:inline distT="0" distB="0" distL="0" distR="0" wp14:anchorId="3CFA9227" wp14:editId="715F7E8D">
            <wp:extent cx="5621020" cy="3619500"/>
            <wp:effectExtent l="0" t="0" r="17780" b="0"/>
            <wp:docPr id="1828982964" name="Wykres 1" descr="Liczba zarejestrowanych samochodów osobowych we Włocławku w latach 2021-2024 ">
              <a:extLst xmlns:a="http://schemas.openxmlformats.org/drawingml/2006/main">
                <a:ext uri="{FF2B5EF4-FFF2-40B4-BE49-F238E27FC236}">
                  <a16:creationId xmlns:a16="http://schemas.microsoft.com/office/drawing/2014/main" id="{A929AE6D-4DD0-5300-B62E-10E3A0002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2B72121" w14:textId="77777777" w:rsidR="00320FBF" w:rsidRPr="009E48CC" w:rsidRDefault="00320FBF" w:rsidP="007E5E2F">
      <w:pPr>
        <w:spacing w:after="0" w:line="276" w:lineRule="auto"/>
        <w:rPr>
          <w:rFonts w:ascii="Arial" w:hAnsi="Arial" w:cs="Arial"/>
          <w:kern w:val="0"/>
          <w:sz w:val="28"/>
          <w:szCs w:val="28"/>
          <w14:ligatures w14:val="none"/>
        </w:rPr>
      </w:pPr>
      <w:r w:rsidRPr="009E48CC">
        <w:rPr>
          <w:rFonts w:ascii="Arial" w:hAnsi="Arial" w:cs="Arial"/>
          <w:kern w:val="0"/>
          <w:sz w:val="28"/>
          <w:szCs w:val="28"/>
          <w14:ligatures w14:val="none"/>
        </w:rPr>
        <w:t>Opracowanie: Wydział Rozwoju Miasta na podstawie informacji z Wydziału Komunikacji</w:t>
      </w:r>
    </w:p>
    <w:p w14:paraId="3EFACEDE" w14:textId="77777777" w:rsidR="009E48CC" w:rsidRDefault="009E48CC" w:rsidP="007E5E2F">
      <w:pPr>
        <w:spacing w:after="200" w:line="259" w:lineRule="auto"/>
        <w:rPr>
          <w:rFonts w:ascii="Arial" w:hAnsi="Arial" w:cs="Arial"/>
          <w:kern w:val="0"/>
          <w:sz w:val="28"/>
          <w:szCs w:val="28"/>
          <w14:ligatures w14:val="none"/>
        </w:rPr>
      </w:pPr>
    </w:p>
    <w:p w14:paraId="267B7AC1" w14:textId="7EC74DA6" w:rsidR="00320FBF" w:rsidRPr="007E5E2F" w:rsidRDefault="00320FBF" w:rsidP="007E5E2F">
      <w:pPr>
        <w:spacing w:after="200" w:line="259" w:lineRule="auto"/>
        <w:rPr>
          <w:rFonts w:ascii="Arial" w:hAnsi="Arial" w:cs="Arial"/>
          <w:color w:val="FF0000"/>
          <w:kern w:val="0"/>
          <w:sz w:val="28"/>
          <w:szCs w:val="28"/>
          <w14:ligatures w14:val="none"/>
        </w:rPr>
      </w:pPr>
      <w:r w:rsidRPr="007E5E2F">
        <w:rPr>
          <w:rFonts w:ascii="Arial" w:hAnsi="Arial" w:cs="Arial"/>
          <w:kern w:val="0"/>
          <w:sz w:val="28"/>
          <w:szCs w:val="28"/>
          <w14:ligatures w14:val="none"/>
        </w:rPr>
        <w:t>W porównaniu z latami ubiegłymi w 2024 r</w:t>
      </w:r>
      <w:r w:rsidR="00CF13A9" w:rsidRPr="007E5E2F">
        <w:rPr>
          <w:rFonts w:ascii="Arial" w:hAnsi="Arial" w:cs="Arial"/>
          <w:kern w:val="0"/>
          <w:sz w:val="28"/>
          <w:szCs w:val="28"/>
          <w14:ligatures w14:val="none"/>
        </w:rPr>
        <w:t>.</w:t>
      </w:r>
      <w:r w:rsidRPr="007E5E2F">
        <w:rPr>
          <w:rFonts w:ascii="Arial" w:hAnsi="Arial" w:cs="Arial"/>
          <w:kern w:val="0"/>
          <w:sz w:val="28"/>
          <w:szCs w:val="28"/>
          <w14:ligatures w14:val="none"/>
        </w:rPr>
        <w:t xml:space="preserve"> znacznie spadła liczba samochodów osobowych przypadająca na 1000 mieszkańców Włocławka.</w:t>
      </w:r>
      <w:r w:rsidRPr="007E5E2F">
        <w:rPr>
          <w:rFonts w:ascii="Arial" w:hAnsi="Arial" w:cs="Arial"/>
          <w:color w:val="FF0000"/>
          <w:kern w:val="0"/>
          <w:sz w:val="28"/>
          <w:szCs w:val="28"/>
          <w14:ligatures w14:val="none"/>
        </w:rPr>
        <w:t xml:space="preserve"> </w:t>
      </w:r>
    </w:p>
    <w:p w14:paraId="6A20FD0D" w14:textId="4A46D427" w:rsidR="00320FBF" w:rsidRPr="009E48CC" w:rsidRDefault="009000CE" w:rsidP="007E5E2F">
      <w:pPr>
        <w:pStyle w:val="Legenda"/>
        <w:rPr>
          <w:rFonts w:ascii="Arial" w:hAnsi="Arial" w:cs="Arial"/>
          <w:i w:val="0"/>
          <w:iCs w:val="0"/>
          <w:kern w:val="0"/>
          <w:sz w:val="28"/>
          <w:szCs w:val="28"/>
          <w14:ligatures w14:val="none"/>
        </w:rPr>
      </w:pPr>
      <w:bookmarkStart w:id="143" w:name="_Toc199331665"/>
      <w:r w:rsidRPr="009E48CC">
        <w:rPr>
          <w:rFonts w:ascii="Arial" w:hAnsi="Arial" w:cs="Arial"/>
          <w:i w:val="0"/>
          <w:iCs w:val="0"/>
          <w:color w:val="auto"/>
          <w:sz w:val="28"/>
          <w:szCs w:val="28"/>
        </w:rPr>
        <w:t xml:space="preserve">Wykres </w:t>
      </w:r>
      <w:r w:rsidR="008E3264" w:rsidRPr="009E48CC">
        <w:rPr>
          <w:rFonts w:ascii="Arial" w:hAnsi="Arial" w:cs="Arial"/>
          <w:i w:val="0"/>
          <w:iCs w:val="0"/>
          <w:color w:val="auto"/>
          <w:sz w:val="28"/>
          <w:szCs w:val="28"/>
        </w:rPr>
        <w:fldChar w:fldCharType="begin"/>
      </w:r>
      <w:r w:rsidR="008E3264" w:rsidRPr="009E48CC">
        <w:rPr>
          <w:rFonts w:ascii="Arial" w:hAnsi="Arial" w:cs="Arial"/>
          <w:i w:val="0"/>
          <w:iCs w:val="0"/>
          <w:color w:val="auto"/>
          <w:sz w:val="28"/>
          <w:szCs w:val="28"/>
        </w:rPr>
        <w:instrText xml:space="preserve"> SEQ Wykres \* ARABIC </w:instrText>
      </w:r>
      <w:r w:rsidR="008E3264"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32</w:t>
      </w:r>
      <w:r w:rsidR="008E3264"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Liczba samochodów osobowych na 1000 mieszkańców Włocławka w latach 2021</w:t>
      </w:r>
      <w:r w:rsidR="00CF13A9" w:rsidRPr="009E48CC">
        <w:rPr>
          <w:rFonts w:ascii="Arial" w:hAnsi="Arial" w:cs="Arial"/>
          <w:i w:val="0"/>
          <w:iCs w:val="0"/>
          <w:color w:val="auto"/>
          <w:sz w:val="28"/>
          <w:szCs w:val="28"/>
        </w:rPr>
        <w:t>–</w:t>
      </w:r>
      <w:r w:rsidRPr="009E48CC">
        <w:rPr>
          <w:rFonts w:ascii="Arial" w:hAnsi="Arial" w:cs="Arial"/>
          <w:i w:val="0"/>
          <w:iCs w:val="0"/>
          <w:color w:val="auto"/>
          <w:sz w:val="28"/>
          <w:szCs w:val="28"/>
        </w:rPr>
        <w:t>2024</w:t>
      </w:r>
      <w:bookmarkEnd w:id="143"/>
    </w:p>
    <w:p w14:paraId="0E98CBBE" w14:textId="77777777" w:rsidR="00320FBF" w:rsidRPr="007E5E2F" w:rsidRDefault="00320FBF" w:rsidP="007E5E2F">
      <w:pPr>
        <w:widowControl w:val="0"/>
        <w:suppressAutoHyphens/>
        <w:spacing w:after="0" w:line="276" w:lineRule="auto"/>
        <w:rPr>
          <w:rFonts w:ascii="Arial" w:eastAsia="SimSun" w:hAnsi="Arial" w:cs="Arial"/>
          <w:sz w:val="28"/>
          <w:szCs w:val="28"/>
          <w:lang w:eastAsia="zh-CN" w:bidi="hi-IN"/>
          <w14:ligatures w14:val="none"/>
        </w:rPr>
      </w:pPr>
      <w:r w:rsidRPr="007E5E2F">
        <w:rPr>
          <w:rFonts w:ascii="Arial" w:hAnsi="Arial" w:cs="Arial"/>
          <w:noProof/>
          <w:sz w:val="28"/>
          <w:szCs w:val="28"/>
        </w:rPr>
        <w:lastRenderedPageBreak/>
        <w:drawing>
          <wp:inline distT="0" distB="0" distL="0" distR="0" wp14:anchorId="035A4F72" wp14:editId="5D642605">
            <wp:extent cx="5628640" cy="2920621"/>
            <wp:effectExtent l="0" t="0" r="10160" b="13335"/>
            <wp:docPr id="1465796470" name="Wykres 1" descr="Liczba samochodów osobowych na 1000 mieszkańców Włocławka w latach 2021-2024">
              <a:extLst xmlns:a="http://schemas.openxmlformats.org/drawingml/2006/main">
                <a:ext uri="{FF2B5EF4-FFF2-40B4-BE49-F238E27FC236}">
                  <a16:creationId xmlns:a16="http://schemas.microsoft.com/office/drawing/2014/main" id="{D3FE7BF7-8628-E523-7586-1B93AC4A0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6CD00B5" w14:textId="77777777" w:rsidR="00320FBF" w:rsidRPr="009E48CC" w:rsidRDefault="00320FBF" w:rsidP="007E5E2F">
      <w:pPr>
        <w:spacing w:after="200" w:line="276" w:lineRule="auto"/>
        <w:rPr>
          <w:rFonts w:ascii="Arial" w:hAnsi="Arial" w:cs="Arial"/>
          <w:kern w:val="0"/>
          <w:sz w:val="28"/>
          <w:szCs w:val="28"/>
          <w14:ligatures w14:val="none"/>
        </w:rPr>
      </w:pPr>
      <w:r w:rsidRPr="009E48CC">
        <w:rPr>
          <w:rFonts w:ascii="Arial" w:hAnsi="Arial" w:cs="Arial"/>
          <w:kern w:val="0"/>
          <w:sz w:val="28"/>
          <w:szCs w:val="28"/>
          <w14:ligatures w14:val="none"/>
        </w:rPr>
        <w:t>Opracowanie: Wydział Rozwoju Miasta na podstawie informacji z Wydziału Komunikacji</w:t>
      </w:r>
    </w:p>
    <w:p w14:paraId="51A0DA92" w14:textId="77777777" w:rsidR="00320FBF" w:rsidRPr="007E5E2F" w:rsidRDefault="00320FBF" w:rsidP="007E5E2F">
      <w:pPr>
        <w:widowControl w:val="0"/>
        <w:suppressAutoHyphens/>
        <w:spacing w:after="0" w:line="259"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W 2024 r. wydano łącznie 404 uprawnienia na wykonywanie transportu drogowego:</w:t>
      </w:r>
    </w:p>
    <w:p w14:paraId="22EE036F" w14:textId="77777777" w:rsidR="00320FBF" w:rsidRPr="007E5E2F" w:rsidRDefault="00320FBF" w:rsidP="00FE444D">
      <w:pPr>
        <w:widowControl w:val="0"/>
        <w:numPr>
          <w:ilvl w:val="0"/>
          <w:numId w:val="154"/>
        </w:numPr>
        <w:suppressAutoHyphens/>
        <w:spacing w:after="0" w:line="259"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12 zezwoleń na wykonywanie zawodu przewoźnika drogowego osób,</w:t>
      </w:r>
    </w:p>
    <w:p w14:paraId="20067E7C" w14:textId="77777777" w:rsidR="00320FBF" w:rsidRPr="007E5E2F" w:rsidRDefault="00320FBF" w:rsidP="00FE444D">
      <w:pPr>
        <w:widowControl w:val="0"/>
        <w:numPr>
          <w:ilvl w:val="0"/>
          <w:numId w:val="154"/>
        </w:numPr>
        <w:suppressAutoHyphens/>
        <w:spacing w:after="0" w:line="259"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1 licencję na wykonywanie krajowego transportu drogowego w zakresie przewozu osób samochodem osobowym,</w:t>
      </w:r>
    </w:p>
    <w:p w14:paraId="342F27A0" w14:textId="77777777" w:rsidR="00320FBF" w:rsidRPr="007E5E2F" w:rsidRDefault="00320FBF" w:rsidP="00FE444D">
      <w:pPr>
        <w:widowControl w:val="0"/>
        <w:numPr>
          <w:ilvl w:val="0"/>
          <w:numId w:val="154"/>
        </w:numPr>
        <w:suppressAutoHyphens/>
        <w:spacing w:after="0" w:line="259"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4 licencje na wykonywanie krajowego transportu drogowego w zakresie przewozu osób pojazdem samochodowym przeznaczonym konstrukcyjnie do przewozu powyżej 7 i nie więcej niż 9 osób łącznie z kierowcą,</w:t>
      </w:r>
    </w:p>
    <w:p w14:paraId="100FF108" w14:textId="77777777" w:rsidR="00320FBF" w:rsidRPr="007E5E2F" w:rsidRDefault="00320FBF" w:rsidP="00FE444D">
      <w:pPr>
        <w:widowControl w:val="0"/>
        <w:numPr>
          <w:ilvl w:val="0"/>
          <w:numId w:val="154"/>
        </w:numPr>
        <w:suppressAutoHyphens/>
        <w:spacing w:after="0" w:line="259"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215  licencji na wykonanie krajowego transportu drogowego w zakresie przewozu osób taksówką</w:t>
      </w:r>
    </w:p>
    <w:p w14:paraId="4E9E7375" w14:textId="77777777" w:rsidR="00320FBF" w:rsidRPr="007E5E2F" w:rsidRDefault="00320FBF" w:rsidP="00FE444D">
      <w:pPr>
        <w:widowControl w:val="0"/>
        <w:numPr>
          <w:ilvl w:val="0"/>
          <w:numId w:val="154"/>
        </w:numPr>
        <w:suppressAutoHyphens/>
        <w:spacing w:after="0" w:line="259"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 xml:space="preserve">87 zezwoleń na wykonanie zawodu przewoźnika drogowego rzeczy, </w:t>
      </w:r>
    </w:p>
    <w:p w14:paraId="2FC02825" w14:textId="77777777" w:rsidR="00320FBF" w:rsidRPr="007E5E2F" w:rsidRDefault="00320FBF" w:rsidP="00FE444D">
      <w:pPr>
        <w:widowControl w:val="0"/>
        <w:numPr>
          <w:ilvl w:val="0"/>
          <w:numId w:val="154"/>
        </w:numPr>
        <w:suppressAutoHyphens/>
        <w:spacing w:after="0" w:line="259"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15 licencji na wykonanie krajowego transportu drogowego w zakresie pośrednictwa rzeczy,</w:t>
      </w:r>
    </w:p>
    <w:p w14:paraId="79D0E8B5" w14:textId="77777777" w:rsidR="00320FBF" w:rsidRPr="007E5E2F" w:rsidRDefault="00320FBF" w:rsidP="00FE444D">
      <w:pPr>
        <w:widowControl w:val="0"/>
        <w:numPr>
          <w:ilvl w:val="0"/>
          <w:numId w:val="154"/>
        </w:numPr>
        <w:suppressAutoHyphens/>
        <w:spacing w:after="0" w:line="259"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74 zaświadczenia na przewozy drogowe na potrzeby własne osób lub rzeczy.</w:t>
      </w:r>
    </w:p>
    <w:p w14:paraId="5E7C5CB7" w14:textId="77777777" w:rsidR="00320FBF" w:rsidRPr="007E5E2F" w:rsidRDefault="00320FBF" w:rsidP="007E5E2F">
      <w:pPr>
        <w:spacing w:after="0" w:line="259" w:lineRule="auto"/>
        <w:rPr>
          <w:rFonts w:ascii="Arial" w:hAnsi="Arial" w:cs="Arial"/>
          <w:spacing w:val="20"/>
          <w:sz w:val="28"/>
          <w:szCs w:val="28"/>
        </w:rPr>
      </w:pPr>
    </w:p>
    <w:p w14:paraId="63FDC726" w14:textId="77777777" w:rsidR="00320FBF" w:rsidRPr="007E5E2F" w:rsidRDefault="00320FBF" w:rsidP="007E5E2F">
      <w:pPr>
        <w:spacing w:after="0" w:line="259" w:lineRule="auto"/>
        <w:rPr>
          <w:rFonts w:ascii="Arial" w:hAnsi="Arial" w:cs="Arial"/>
          <w:sz w:val="28"/>
          <w:szCs w:val="28"/>
        </w:rPr>
      </w:pPr>
      <w:r w:rsidRPr="007E5E2F">
        <w:rPr>
          <w:rFonts w:ascii="Arial" w:hAnsi="Arial" w:cs="Arial"/>
          <w:sz w:val="28"/>
          <w:szCs w:val="28"/>
        </w:rPr>
        <w:t>W 2024 r. wydano łącznie 2 471 uprawnień do kierowania pojazdami:</w:t>
      </w:r>
    </w:p>
    <w:p w14:paraId="19CDE183" w14:textId="77777777" w:rsidR="00320FBF" w:rsidRPr="007E5E2F" w:rsidRDefault="00320FBF" w:rsidP="00FE444D">
      <w:pPr>
        <w:numPr>
          <w:ilvl w:val="0"/>
          <w:numId w:val="159"/>
        </w:numPr>
        <w:spacing w:after="0" w:line="259" w:lineRule="auto"/>
        <w:contextualSpacing/>
        <w:rPr>
          <w:rFonts w:ascii="Arial" w:hAnsi="Arial" w:cs="Arial"/>
          <w:sz w:val="28"/>
          <w:szCs w:val="28"/>
        </w:rPr>
      </w:pPr>
      <w:r w:rsidRPr="007E5E2F">
        <w:rPr>
          <w:rFonts w:ascii="Arial" w:hAnsi="Arial" w:cs="Arial"/>
          <w:sz w:val="28"/>
          <w:szCs w:val="28"/>
        </w:rPr>
        <w:t>2 347 praw jazdy,</w:t>
      </w:r>
    </w:p>
    <w:p w14:paraId="0A5116DD" w14:textId="77777777" w:rsidR="00320FBF" w:rsidRPr="007E5E2F" w:rsidRDefault="00320FBF" w:rsidP="00FE444D">
      <w:pPr>
        <w:numPr>
          <w:ilvl w:val="0"/>
          <w:numId w:val="159"/>
        </w:numPr>
        <w:spacing w:after="0" w:line="259" w:lineRule="auto"/>
        <w:contextualSpacing/>
        <w:rPr>
          <w:rFonts w:ascii="Arial" w:hAnsi="Arial" w:cs="Arial"/>
          <w:sz w:val="28"/>
          <w:szCs w:val="28"/>
        </w:rPr>
      </w:pPr>
      <w:r w:rsidRPr="007E5E2F">
        <w:rPr>
          <w:rFonts w:ascii="Arial" w:hAnsi="Arial" w:cs="Arial"/>
          <w:sz w:val="28"/>
          <w:szCs w:val="28"/>
        </w:rPr>
        <w:t>86 międzynarodowych praw jazdy,</w:t>
      </w:r>
    </w:p>
    <w:p w14:paraId="63E6DF92" w14:textId="77777777" w:rsidR="00320FBF" w:rsidRPr="007E5E2F" w:rsidRDefault="00320FBF" w:rsidP="00FE444D">
      <w:pPr>
        <w:numPr>
          <w:ilvl w:val="0"/>
          <w:numId w:val="159"/>
        </w:numPr>
        <w:spacing w:after="0" w:line="259" w:lineRule="auto"/>
        <w:contextualSpacing/>
        <w:rPr>
          <w:rFonts w:ascii="Arial" w:hAnsi="Arial" w:cs="Arial"/>
          <w:sz w:val="28"/>
          <w:szCs w:val="28"/>
        </w:rPr>
      </w:pPr>
      <w:r w:rsidRPr="007E5E2F">
        <w:rPr>
          <w:rFonts w:ascii="Arial" w:hAnsi="Arial" w:cs="Arial"/>
          <w:sz w:val="28"/>
          <w:szCs w:val="28"/>
        </w:rPr>
        <w:t>37 zezwoleń do kierowania pojazdami uprzywilejowanymi lub przewożącymi wartości pieniężne,</w:t>
      </w:r>
    </w:p>
    <w:p w14:paraId="2B1BC23A" w14:textId="0F006553" w:rsidR="00320FBF" w:rsidRPr="007E5E2F" w:rsidRDefault="00320FBF" w:rsidP="00FE444D">
      <w:pPr>
        <w:numPr>
          <w:ilvl w:val="0"/>
          <w:numId w:val="159"/>
        </w:numPr>
        <w:spacing w:after="0" w:line="259" w:lineRule="auto"/>
        <w:contextualSpacing/>
        <w:rPr>
          <w:rFonts w:ascii="Arial" w:hAnsi="Arial" w:cs="Arial"/>
          <w:sz w:val="28"/>
          <w:szCs w:val="28"/>
        </w:rPr>
      </w:pPr>
      <w:r w:rsidRPr="007E5E2F">
        <w:rPr>
          <w:rFonts w:ascii="Arial" w:hAnsi="Arial" w:cs="Arial"/>
          <w:sz w:val="28"/>
          <w:szCs w:val="28"/>
        </w:rPr>
        <w:lastRenderedPageBreak/>
        <w:t>1 kartę kwalifikacji kierowcy.</w:t>
      </w:r>
    </w:p>
    <w:p w14:paraId="1CF403AB" w14:textId="77777777" w:rsidR="009E48CC" w:rsidRDefault="009E48CC" w:rsidP="007E5E2F">
      <w:pPr>
        <w:widowControl w:val="0"/>
        <w:suppressAutoHyphens/>
        <w:spacing w:after="0" w:line="276" w:lineRule="auto"/>
        <w:rPr>
          <w:rFonts w:ascii="Arial" w:eastAsia="SimSun" w:hAnsi="Arial" w:cs="Arial"/>
          <w:sz w:val="28"/>
          <w:szCs w:val="28"/>
          <w:lang w:eastAsia="zh-CN" w:bidi="hi-IN"/>
          <w14:ligatures w14:val="none"/>
        </w:rPr>
      </w:pPr>
    </w:p>
    <w:p w14:paraId="4CE1D6F5" w14:textId="1D3BDF58" w:rsidR="009E48CC" w:rsidRPr="009E48CC" w:rsidRDefault="009E48CC" w:rsidP="007E5E2F">
      <w:pPr>
        <w:widowControl w:val="0"/>
        <w:suppressAutoHyphens/>
        <w:spacing w:after="0" w:line="276" w:lineRule="auto"/>
        <w:rPr>
          <w:rFonts w:ascii="Arial" w:eastAsia="SimSun" w:hAnsi="Arial" w:cs="Arial"/>
          <w:b/>
          <w:bCs/>
          <w:sz w:val="28"/>
          <w:szCs w:val="28"/>
          <w:lang w:eastAsia="zh-CN" w:bidi="hi-IN"/>
          <w14:ligatures w14:val="none"/>
        </w:rPr>
      </w:pPr>
      <w:r w:rsidRPr="009E48CC">
        <w:rPr>
          <w:rFonts w:ascii="Arial" w:eastAsia="SimSun" w:hAnsi="Arial" w:cs="Arial"/>
          <w:b/>
          <w:bCs/>
          <w:sz w:val="28"/>
          <w:szCs w:val="28"/>
          <w:lang w:eastAsia="zh-CN" w:bidi="hi-IN"/>
          <w14:ligatures w14:val="none"/>
        </w:rPr>
        <w:t>Transport zbiorowy</w:t>
      </w:r>
    </w:p>
    <w:p w14:paraId="4AC9F7BD" w14:textId="77777777" w:rsidR="009E48CC" w:rsidRPr="009E48CC" w:rsidRDefault="009E48CC" w:rsidP="007E5E2F">
      <w:pPr>
        <w:widowControl w:val="0"/>
        <w:suppressAutoHyphens/>
        <w:spacing w:after="0" w:line="276" w:lineRule="auto"/>
        <w:rPr>
          <w:rFonts w:ascii="Arial" w:eastAsia="SimSun" w:hAnsi="Arial" w:cs="Arial"/>
          <w:b/>
          <w:bCs/>
          <w:sz w:val="28"/>
          <w:szCs w:val="28"/>
          <w:lang w:eastAsia="zh-CN" w:bidi="hi-IN"/>
          <w14:ligatures w14:val="none"/>
        </w:rPr>
      </w:pPr>
    </w:p>
    <w:p w14:paraId="62F6EAE8" w14:textId="583D82A6" w:rsidR="00320FBF" w:rsidRPr="007E5E2F" w:rsidRDefault="00320FBF" w:rsidP="007E5E2F">
      <w:pPr>
        <w:widowControl w:val="0"/>
        <w:suppressAutoHyphens/>
        <w:spacing w:after="0" w:line="276" w:lineRule="auto"/>
        <w:rPr>
          <w:rFonts w:ascii="Arial" w:eastAsia="SimSun" w:hAnsi="Arial" w:cs="Arial"/>
          <w:color w:val="FF0000"/>
          <w:sz w:val="28"/>
          <w:szCs w:val="28"/>
          <w:lang w:eastAsia="zh-CN" w:bidi="hi-IN"/>
          <w14:ligatures w14:val="none"/>
        </w:rPr>
      </w:pPr>
      <w:r w:rsidRPr="007E5E2F">
        <w:rPr>
          <w:rFonts w:ascii="Arial" w:eastAsia="SimSun" w:hAnsi="Arial" w:cs="Arial"/>
          <w:sz w:val="28"/>
          <w:szCs w:val="28"/>
          <w:lang w:eastAsia="zh-CN" w:bidi="hi-IN"/>
          <w14:ligatures w14:val="none"/>
        </w:rPr>
        <w:t xml:space="preserve">Podstawą funkcjonowania transportu zbiorowego miasta są przewozy realizowane przez Miejskie Przedsiębiorstwo Komunikacyjne Sp. z o.o. we Włocławku. Są to przewozy o charakterze użyteczności publicznej. </w:t>
      </w:r>
    </w:p>
    <w:p w14:paraId="359EBD32" w14:textId="6B21793E" w:rsidR="00320FBF" w:rsidRPr="007E5E2F" w:rsidRDefault="00320FBF" w:rsidP="007E5E2F">
      <w:pPr>
        <w:widowControl w:val="0"/>
        <w:suppressAutoHyphens/>
        <w:spacing w:after="0" w:line="276"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W 2024 r.:</w:t>
      </w:r>
    </w:p>
    <w:p w14:paraId="25CCE4C2" w14:textId="77777777" w:rsidR="00320FBF" w:rsidRPr="007E5E2F" w:rsidRDefault="00320FBF" w:rsidP="00FE444D">
      <w:pPr>
        <w:widowControl w:val="0"/>
        <w:numPr>
          <w:ilvl w:val="0"/>
          <w:numId w:val="155"/>
        </w:numPr>
        <w:suppressAutoHyphens/>
        <w:spacing w:after="0" w:line="276"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 xml:space="preserve">Wykonywano przewozy na 26 liniach, w tym 5 pośpiesznych oraz linii specjalnej kursującej </w:t>
      </w:r>
      <w:r w:rsidRPr="007E5E2F">
        <w:rPr>
          <w:rFonts w:ascii="Arial" w:eastAsia="SimSun" w:hAnsi="Arial" w:cs="Arial"/>
          <w:sz w:val="28"/>
          <w:szCs w:val="28"/>
          <w:lang w:eastAsia="zh-CN" w:bidi="hi-IN"/>
          <w14:ligatures w14:val="none"/>
        </w:rPr>
        <w:br/>
        <w:t xml:space="preserve">na cmentarz „Pińczata”, </w:t>
      </w:r>
    </w:p>
    <w:p w14:paraId="4070A5CB" w14:textId="75DB1966" w:rsidR="00320FBF" w:rsidRPr="007E5E2F" w:rsidRDefault="00320FBF" w:rsidP="00FE444D">
      <w:pPr>
        <w:widowControl w:val="0"/>
        <w:numPr>
          <w:ilvl w:val="0"/>
          <w:numId w:val="155"/>
        </w:numPr>
        <w:suppressAutoHyphens/>
        <w:spacing w:after="0" w:line="276" w:lineRule="auto"/>
        <w:rPr>
          <w:rFonts w:ascii="Arial" w:eastAsia="SimSun" w:hAnsi="Arial" w:cs="Arial"/>
          <w:sz w:val="28"/>
          <w:szCs w:val="28"/>
          <w:lang w:eastAsia="zh-CN" w:bidi="hi-IN"/>
          <w14:ligatures w14:val="none"/>
        </w:rPr>
      </w:pPr>
      <w:r w:rsidRPr="007E5E2F">
        <w:rPr>
          <w:rFonts w:ascii="Arial" w:eastAsia="SimSun" w:hAnsi="Arial" w:cs="Arial"/>
          <w:sz w:val="28"/>
          <w:szCs w:val="28"/>
          <w:lang w:eastAsia="zh-CN" w:bidi="hi-IN"/>
          <w14:ligatures w14:val="none"/>
        </w:rPr>
        <w:t>W dyspozycji Spółki było 69 autobusów,</w:t>
      </w:r>
      <w:r w:rsidRPr="007E5E2F">
        <w:rPr>
          <w:rFonts w:ascii="Arial" w:hAnsi="Arial" w:cs="Arial"/>
          <w:sz w:val="28"/>
          <w:szCs w:val="28"/>
        </w:rPr>
        <w:t xml:space="preserve"> w tym</w:t>
      </w:r>
      <w:r w:rsidR="00E72E81" w:rsidRPr="007E5E2F">
        <w:rPr>
          <w:rFonts w:ascii="Arial" w:eastAsia="SimSun" w:hAnsi="Arial" w:cs="Arial"/>
          <w:sz w:val="28"/>
          <w:szCs w:val="28"/>
          <w:lang w:eastAsia="zh-CN" w:bidi="hi-IN"/>
          <w14:ligatures w14:val="none"/>
        </w:rPr>
        <w:t>:</w:t>
      </w:r>
      <w:r w:rsidRPr="007E5E2F">
        <w:rPr>
          <w:rFonts w:ascii="Arial" w:eastAsia="SimSun" w:hAnsi="Arial" w:cs="Arial"/>
          <w:sz w:val="28"/>
          <w:szCs w:val="28"/>
          <w:lang w:eastAsia="zh-CN" w:bidi="hi-IN"/>
          <w14:ligatures w14:val="none"/>
        </w:rPr>
        <w:t xml:space="preserve"> </w:t>
      </w:r>
    </w:p>
    <w:p w14:paraId="3C9522E1" w14:textId="77777777" w:rsidR="00320FBF" w:rsidRPr="007E5E2F" w:rsidRDefault="00320FBF" w:rsidP="00FE444D">
      <w:pPr>
        <w:widowControl w:val="0"/>
        <w:numPr>
          <w:ilvl w:val="0"/>
          <w:numId w:val="156"/>
        </w:numPr>
        <w:suppressAutoHyphens/>
        <w:spacing w:after="0" w:line="276" w:lineRule="auto"/>
        <w:contextualSpacing/>
        <w:rPr>
          <w:rFonts w:ascii="Arial" w:eastAsia="SimSun" w:hAnsi="Arial" w:cs="Arial"/>
          <w:sz w:val="28"/>
          <w:szCs w:val="28"/>
          <w:lang w:eastAsia="zh-CN" w:bidi="hi-IN"/>
          <w14:ligatures w14:val="none"/>
        </w:rPr>
      </w:pPr>
      <w:r w:rsidRPr="007E5E2F">
        <w:rPr>
          <w:rFonts w:ascii="Arial" w:eastAsia="SimSun" w:hAnsi="Arial" w:cs="Arial"/>
          <w:sz w:val="28"/>
          <w:szCs w:val="28"/>
          <w:lang w:eastAsia="zh-CN" w:bidi="hi-IN"/>
          <w14:ligatures w14:val="none"/>
        </w:rPr>
        <w:t>autobusy spalinowe 50 szt.</w:t>
      </w:r>
    </w:p>
    <w:p w14:paraId="4067EC2D" w14:textId="77777777" w:rsidR="00320FBF" w:rsidRPr="007E5E2F" w:rsidRDefault="00320FBF" w:rsidP="00FE444D">
      <w:pPr>
        <w:widowControl w:val="0"/>
        <w:numPr>
          <w:ilvl w:val="0"/>
          <w:numId w:val="156"/>
        </w:numPr>
        <w:suppressAutoHyphens/>
        <w:spacing w:after="0" w:line="276" w:lineRule="auto"/>
        <w:contextualSpacing/>
        <w:rPr>
          <w:rFonts w:ascii="Arial" w:eastAsia="SimSun" w:hAnsi="Arial" w:cs="Arial"/>
          <w:sz w:val="28"/>
          <w:szCs w:val="28"/>
          <w:lang w:eastAsia="zh-CN" w:bidi="hi-IN"/>
          <w14:ligatures w14:val="none"/>
        </w:rPr>
      </w:pPr>
      <w:r w:rsidRPr="007E5E2F">
        <w:rPr>
          <w:rFonts w:ascii="Arial" w:eastAsia="SimSun" w:hAnsi="Arial" w:cs="Arial"/>
          <w:sz w:val="28"/>
          <w:szCs w:val="28"/>
          <w:lang w:eastAsia="zh-CN" w:bidi="hi-IN"/>
          <w14:ligatures w14:val="none"/>
        </w:rPr>
        <w:t>autobusy hybrydowe 3 szt.</w:t>
      </w:r>
    </w:p>
    <w:p w14:paraId="6DDC5D66" w14:textId="77777777" w:rsidR="00320FBF" w:rsidRPr="007E5E2F" w:rsidRDefault="00320FBF" w:rsidP="00FE444D">
      <w:pPr>
        <w:widowControl w:val="0"/>
        <w:numPr>
          <w:ilvl w:val="0"/>
          <w:numId w:val="156"/>
        </w:numPr>
        <w:suppressAutoHyphens/>
        <w:spacing w:after="0" w:line="276" w:lineRule="auto"/>
        <w:contextualSpacing/>
        <w:rPr>
          <w:rFonts w:ascii="Arial" w:eastAsia="SimSun" w:hAnsi="Arial" w:cs="Arial"/>
          <w:sz w:val="28"/>
          <w:szCs w:val="28"/>
          <w:lang w:eastAsia="zh-CN" w:bidi="hi-IN"/>
          <w14:ligatures w14:val="none"/>
        </w:rPr>
      </w:pPr>
      <w:r w:rsidRPr="007E5E2F">
        <w:rPr>
          <w:rFonts w:ascii="Arial" w:eastAsia="SimSun" w:hAnsi="Arial" w:cs="Arial"/>
          <w:sz w:val="28"/>
          <w:szCs w:val="28"/>
          <w:lang w:eastAsia="zh-CN" w:bidi="hi-IN"/>
          <w14:ligatures w14:val="none"/>
        </w:rPr>
        <w:t>autobusy elektryczne 16 szt.</w:t>
      </w:r>
    </w:p>
    <w:p w14:paraId="39F81734" w14:textId="77777777" w:rsidR="00320FBF" w:rsidRPr="007E5E2F" w:rsidRDefault="00320FBF" w:rsidP="00FE444D">
      <w:pPr>
        <w:widowControl w:val="0"/>
        <w:numPr>
          <w:ilvl w:val="0"/>
          <w:numId w:val="155"/>
        </w:numPr>
        <w:suppressAutoHyphens/>
        <w:spacing w:after="0" w:line="276"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 xml:space="preserve">Przewieziono </w:t>
      </w:r>
      <w:r w:rsidRPr="007E5E2F">
        <w:rPr>
          <w:rFonts w:ascii="Arial" w:hAnsi="Arial" w:cs="Arial"/>
          <w:sz w:val="28"/>
          <w:szCs w:val="28"/>
        </w:rPr>
        <w:t xml:space="preserve">6 167 382 </w:t>
      </w:r>
      <w:r w:rsidRPr="007E5E2F">
        <w:rPr>
          <w:rFonts w:ascii="Arial" w:eastAsia="SimSun" w:hAnsi="Arial" w:cs="Arial"/>
          <w:sz w:val="28"/>
          <w:szCs w:val="28"/>
          <w:lang w:eastAsia="zh-CN" w:bidi="hi-IN"/>
          <w14:ligatures w14:val="none"/>
        </w:rPr>
        <w:t>pasażerów,</w:t>
      </w:r>
    </w:p>
    <w:p w14:paraId="7D9EF72F" w14:textId="77777777" w:rsidR="00320FBF" w:rsidRPr="007E5E2F" w:rsidRDefault="00320FBF" w:rsidP="00FE444D">
      <w:pPr>
        <w:widowControl w:val="0"/>
        <w:numPr>
          <w:ilvl w:val="0"/>
          <w:numId w:val="155"/>
        </w:numPr>
        <w:suppressAutoHyphens/>
        <w:spacing w:after="0" w:line="276"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 xml:space="preserve">Zrealizowano </w:t>
      </w:r>
      <w:r w:rsidRPr="007E5E2F">
        <w:rPr>
          <w:rFonts w:ascii="Arial" w:hAnsi="Arial" w:cs="Arial"/>
          <w:sz w:val="28"/>
          <w:szCs w:val="28"/>
        </w:rPr>
        <w:t xml:space="preserve">312 177 </w:t>
      </w:r>
      <w:r w:rsidRPr="007E5E2F">
        <w:rPr>
          <w:rFonts w:ascii="Arial" w:eastAsia="SimSun" w:hAnsi="Arial" w:cs="Arial"/>
          <w:sz w:val="28"/>
          <w:szCs w:val="28"/>
          <w:lang w:eastAsia="zh-CN" w:bidi="hi-IN"/>
          <w14:ligatures w14:val="none"/>
        </w:rPr>
        <w:t xml:space="preserve">kursów autobusowych, wykonując 3 955 725 </w:t>
      </w:r>
      <w:proofErr w:type="spellStart"/>
      <w:r w:rsidRPr="007E5E2F">
        <w:rPr>
          <w:rFonts w:ascii="Arial" w:eastAsia="SimSun" w:hAnsi="Arial" w:cs="Arial"/>
          <w:sz w:val="28"/>
          <w:szCs w:val="28"/>
          <w:lang w:eastAsia="zh-CN" w:bidi="hi-IN"/>
          <w14:ligatures w14:val="none"/>
        </w:rPr>
        <w:t>wkm</w:t>
      </w:r>
      <w:proofErr w:type="spellEnd"/>
    </w:p>
    <w:p w14:paraId="567DC959" w14:textId="77777777" w:rsidR="00320FBF" w:rsidRPr="007E5E2F" w:rsidRDefault="00320FBF" w:rsidP="00FE444D">
      <w:pPr>
        <w:widowControl w:val="0"/>
        <w:numPr>
          <w:ilvl w:val="0"/>
          <w:numId w:val="155"/>
        </w:numPr>
        <w:suppressAutoHyphens/>
        <w:spacing w:after="0" w:line="276" w:lineRule="auto"/>
        <w:rPr>
          <w:rFonts w:ascii="Arial" w:hAnsi="Arial" w:cs="Arial"/>
          <w:kern w:val="0"/>
          <w:sz w:val="28"/>
          <w:szCs w:val="28"/>
          <w14:ligatures w14:val="none"/>
        </w:rPr>
      </w:pPr>
      <w:r w:rsidRPr="007E5E2F">
        <w:rPr>
          <w:rFonts w:ascii="Arial" w:eastAsia="SimSun" w:hAnsi="Arial" w:cs="Arial"/>
          <w:sz w:val="28"/>
          <w:szCs w:val="28"/>
          <w:lang w:eastAsia="zh-CN" w:bidi="hi-IN"/>
          <w14:ligatures w14:val="none"/>
        </w:rPr>
        <w:t>Długość linii komunikacyjnych: 372,82 km</w:t>
      </w:r>
    </w:p>
    <w:p w14:paraId="32A23E2A" w14:textId="77777777" w:rsidR="00320FBF" w:rsidRPr="007E5E2F" w:rsidRDefault="00320FBF" w:rsidP="007E5E2F">
      <w:pPr>
        <w:widowControl w:val="0"/>
        <w:suppressAutoHyphens/>
        <w:spacing w:after="0" w:line="276" w:lineRule="auto"/>
        <w:rPr>
          <w:rFonts w:ascii="Arial" w:hAnsi="Arial" w:cs="Arial"/>
          <w:color w:val="FF0000"/>
          <w:sz w:val="28"/>
          <w:szCs w:val="28"/>
        </w:rPr>
      </w:pPr>
    </w:p>
    <w:p w14:paraId="15379B24" w14:textId="58354FA8" w:rsidR="00320FBF" w:rsidRPr="009E48CC" w:rsidRDefault="009000CE" w:rsidP="007E5E2F">
      <w:pPr>
        <w:pStyle w:val="Legenda"/>
        <w:rPr>
          <w:rFonts w:ascii="Arial" w:hAnsi="Arial" w:cs="Arial"/>
          <w:i w:val="0"/>
          <w:iCs w:val="0"/>
          <w:kern w:val="0"/>
          <w:sz w:val="28"/>
          <w:szCs w:val="28"/>
          <w14:ligatures w14:val="none"/>
        </w:rPr>
      </w:pPr>
      <w:bookmarkStart w:id="144" w:name="_Toc199331666"/>
      <w:r w:rsidRPr="009E48CC">
        <w:rPr>
          <w:rFonts w:ascii="Arial" w:hAnsi="Arial" w:cs="Arial"/>
          <w:i w:val="0"/>
          <w:iCs w:val="0"/>
          <w:color w:val="auto"/>
          <w:sz w:val="28"/>
          <w:szCs w:val="28"/>
        </w:rPr>
        <w:t xml:space="preserve">Wykres </w:t>
      </w:r>
      <w:r w:rsidR="008E3264" w:rsidRPr="009E48CC">
        <w:rPr>
          <w:rFonts w:ascii="Arial" w:hAnsi="Arial" w:cs="Arial"/>
          <w:i w:val="0"/>
          <w:iCs w:val="0"/>
          <w:color w:val="auto"/>
          <w:sz w:val="28"/>
          <w:szCs w:val="28"/>
        </w:rPr>
        <w:fldChar w:fldCharType="begin"/>
      </w:r>
      <w:r w:rsidR="008E3264" w:rsidRPr="009E48CC">
        <w:rPr>
          <w:rFonts w:ascii="Arial" w:hAnsi="Arial" w:cs="Arial"/>
          <w:i w:val="0"/>
          <w:iCs w:val="0"/>
          <w:color w:val="auto"/>
          <w:sz w:val="28"/>
          <w:szCs w:val="28"/>
        </w:rPr>
        <w:instrText xml:space="preserve"> SEQ Wykres \* ARABIC </w:instrText>
      </w:r>
      <w:r w:rsidR="008E3264"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33</w:t>
      </w:r>
      <w:r w:rsidR="008E3264"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Transport zbiorowy we Włocławku w latach 2021</w:t>
      </w:r>
      <w:r w:rsidR="00CF13A9" w:rsidRPr="009E48CC">
        <w:rPr>
          <w:rFonts w:ascii="Arial" w:hAnsi="Arial" w:cs="Arial"/>
          <w:i w:val="0"/>
          <w:iCs w:val="0"/>
          <w:color w:val="auto"/>
          <w:sz w:val="28"/>
          <w:szCs w:val="28"/>
        </w:rPr>
        <w:t>–</w:t>
      </w:r>
      <w:r w:rsidRPr="009E48CC">
        <w:rPr>
          <w:rFonts w:ascii="Arial" w:hAnsi="Arial" w:cs="Arial"/>
          <w:i w:val="0"/>
          <w:iCs w:val="0"/>
          <w:color w:val="auto"/>
          <w:sz w:val="28"/>
          <w:szCs w:val="28"/>
        </w:rPr>
        <w:t>2024</w:t>
      </w:r>
      <w:bookmarkEnd w:id="144"/>
    </w:p>
    <w:p w14:paraId="11476B4E" w14:textId="77777777" w:rsidR="00320FBF" w:rsidRPr="007E5E2F" w:rsidRDefault="00320FBF" w:rsidP="007E5E2F">
      <w:pPr>
        <w:widowControl w:val="0"/>
        <w:suppressAutoHyphens/>
        <w:spacing w:after="0" w:line="276" w:lineRule="auto"/>
        <w:rPr>
          <w:rFonts w:ascii="Arial" w:eastAsia="SimSun" w:hAnsi="Arial" w:cs="Arial"/>
          <w:sz w:val="28"/>
          <w:szCs w:val="28"/>
          <w:lang w:eastAsia="zh-CN" w:bidi="hi-IN"/>
          <w14:ligatures w14:val="none"/>
        </w:rPr>
      </w:pPr>
      <w:r w:rsidRPr="007E5E2F">
        <w:rPr>
          <w:rFonts w:ascii="Arial" w:hAnsi="Arial" w:cs="Arial"/>
          <w:noProof/>
          <w:sz w:val="28"/>
          <w:szCs w:val="28"/>
        </w:rPr>
        <w:drawing>
          <wp:inline distT="0" distB="0" distL="0" distR="0" wp14:anchorId="089099B6" wp14:editId="28A967C9">
            <wp:extent cx="5780405" cy="3705101"/>
            <wp:effectExtent l="0" t="0" r="10795" b="10160"/>
            <wp:docPr id="1758019164" name="Wykres 1" descr="Transport zbiorowy we Włocławku w latach 2021-2024">
              <a:extLst xmlns:a="http://schemas.openxmlformats.org/drawingml/2006/main">
                <a:ext uri="{FF2B5EF4-FFF2-40B4-BE49-F238E27FC236}">
                  <a16:creationId xmlns:a16="http://schemas.microsoft.com/office/drawing/2014/main" id="{C35B4F73-D542-C3BB-B0C1-E75BEFD49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BEC3DCA" w14:textId="77777777" w:rsidR="00320FBF" w:rsidRPr="009E48CC" w:rsidRDefault="00320FBF" w:rsidP="007E5E2F">
      <w:pPr>
        <w:spacing w:after="0" w:line="259" w:lineRule="auto"/>
        <w:rPr>
          <w:rFonts w:ascii="Arial" w:hAnsi="Arial" w:cs="Arial"/>
          <w:color w:val="FF0000"/>
          <w:sz w:val="28"/>
          <w:szCs w:val="28"/>
        </w:rPr>
      </w:pPr>
      <w:r w:rsidRPr="009E48CC">
        <w:rPr>
          <w:rFonts w:ascii="Arial" w:hAnsi="Arial" w:cs="Arial"/>
          <w:sz w:val="28"/>
          <w:szCs w:val="28"/>
        </w:rPr>
        <w:lastRenderedPageBreak/>
        <w:t>Opracowanie: Wydział Rozwoju Miasta na podstawie informacji z Wydziału Komunikacji</w:t>
      </w:r>
    </w:p>
    <w:p w14:paraId="310B5FE7" w14:textId="77777777" w:rsidR="00320FBF" w:rsidRPr="007E5E2F" w:rsidRDefault="00320FBF" w:rsidP="007E5E2F">
      <w:pPr>
        <w:spacing w:after="0" w:line="259" w:lineRule="auto"/>
        <w:rPr>
          <w:rFonts w:ascii="Arial" w:hAnsi="Arial" w:cs="Arial"/>
          <w:color w:val="FF0000"/>
          <w:sz w:val="28"/>
          <w:szCs w:val="28"/>
        </w:rPr>
      </w:pPr>
    </w:p>
    <w:p w14:paraId="1C6ADB97" w14:textId="77777777" w:rsidR="00320FBF" w:rsidRPr="007E5E2F" w:rsidRDefault="00320FBF" w:rsidP="007E5E2F">
      <w:pPr>
        <w:spacing w:after="0" w:line="259" w:lineRule="auto"/>
        <w:rPr>
          <w:rFonts w:ascii="Arial" w:hAnsi="Arial" w:cs="Arial"/>
          <w:sz w:val="28"/>
          <w:szCs w:val="28"/>
        </w:rPr>
      </w:pPr>
      <w:r w:rsidRPr="007E5E2F">
        <w:rPr>
          <w:rFonts w:ascii="Arial" w:hAnsi="Arial" w:cs="Arial"/>
          <w:sz w:val="28"/>
          <w:szCs w:val="28"/>
        </w:rPr>
        <w:t xml:space="preserve">W 2024 r. Miejskie Przedsiębiorstwo Komunikacyjne Sp. z o.o. we Włocławku przeprowadziła następujące inwestycje: </w:t>
      </w:r>
    </w:p>
    <w:p w14:paraId="4A76EBF3" w14:textId="77777777" w:rsidR="00320FBF" w:rsidRPr="007E5E2F" w:rsidRDefault="00320FBF" w:rsidP="00FE444D">
      <w:pPr>
        <w:numPr>
          <w:ilvl w:val="0"/>
          <w:numId w:val="158"/>
        </w:numPr>
        <w:spacing w:after="0" w:line="259" w:lineRule="auto"/>
        <w:ind w:left="426"/>
        <w:rPr>
          <w:rFonts w:ascii="Arial" w:hAnsi="Arial" w:cs="Arial"/>
          <w:sz w:val="28"/>
          <w:szCs w:val="28"/>
        </w:rPr>
      </w:pPr>
      <w:r w:rsidRPr="007E5E2F">
        <w:rPr>
          <w:rFonts w:ascii="Arial" w:hAnsi="Arial" w:cs="Arial"/>
          <w:sz w:val="28"/>
          <w:szCs w:val="28"/>
        </w:rPr>
        <w:t>Zakup nowej myjni do autobusów z obiegiem wody zamkniętej „</w:t>
      </w:r>
      <w:proofErr w:type="spellStart"/>
      <w:r w:rsidRPr="007E5E2F">
        <w:rPr>
          <w:rFonts w:ascii="Arial" w:hAnsi="Arial" w:cs="Arial"/>
          <w:sz w:val="28"/>
          <w:szCs w:val="28"/>
        </w:rPr>
        <w:t>Bioclean</w:t>
      </w:r>
      <w:proofErr w:type="spellEnd"/>
      <w:r w:rsidRPr="007E5E2F">
        <w:rPr>
          <w:rFonts w:ascii="Arial" w:hAnsi="Arial" w:cs="Arial"/>
          <w:sz w:val="28"/>
          <w:szCs w:val="28"/>
        </w:rPr>
        <w:t xml:space="preserve">” urządzenie to pozwala </w:t>
      </w:r>
      <w:r w:rsidRPr="007E5E2F">
        <w:rPr>
          <w:rFonts w:ascii="Arial" w:hAnsi="Arial" w:cs="Arial"/>
          <w:sz w:val="28"/>
          <w:szCs w:val="28"/>
        </w:rPr>
        <w:br/>
        <w:t xml:space="preserve">na usunięcie w obiegu zamkniętym wszelkich zanieczyszczeń związanych z funkcjonowaniem autobusu, takie jak: paliwo, środki myjące i konserwujące pojazdy, oleje mineralne oraz smary, </w:t>
      </w:r>
    </w:p>
    <w:p w14:paraId="4F4696AD" w14:textId="14094971" w:rsidR="00320FBF" w:rsidRPr="007E5E2F" w:rsidRDefault="00320FBF" w:rsidP="00FE444D">
      <w:pPr>
        <w:numPr>
          <w:ilvl w:val="0"/>
          <w:numId w:val="158"/>
        </w:numPr>
        <w:spacing w:after="0" w:line="259" w:lineRule="auto"/>
        <w:ind w:left="426"/>
        <w:rPr>
          <w:rFonts w:ascii="Arial" w:hAnsi="Arial" w:cs="Arial"/>
          <w:sz w:val="28"/>
          <w:szCs w:val="28"/>
        </w:rPr>
      </w:pPr>
      <w:r w:rsidRPr="007E5E2F">
        <w:rPr>
          <w:rFonts w:ascii="Arial" w:hAnsi="Arial" w:cs="Arial"/>
          <w:sz w:val="28"/>
          <w:szCs w:val="28"/>
        </w:rPr>
        <w:t xml:space="preserve">Zakup używanego samochodu ciężarowego na potrzeby stacji obsługi. </w:t>
      </w:r>
    </w:p>
    <w:p w14:paraId="620F5D09" w14:textId="55431BD6" w:rsidR="00320FBF" w:rsidRPr="007E5E2F" w:rsidRDefault="00320FBF" w:rsidP="007E5E2F">
      <w:pPr>
        <w:spacing w:after="0" w:line="259" w:lineRule="auto"/>
        <w:rPr>
          <w:rFonts w:ascii="Arial" w:hAnsi="Arial" w:cs="Arial"/>
          <w:color w:val="FF0000"/>
          <w:sz w:val="28"/>
          <w:szCs w:val="28"/>
        </w:rPr>
      </w:pPr>
    </w:p>
    <w:p w14:paraId="4C24F07F" w14:textId="77777777" w:rsidR="009E48CC" w:rsidRDefault="009E48CC" w:rsidP="007E5E2F">
      <w:pPr>
        <w:spacing w:after="0" w:line="259" w:lineRule="auto"/>
        <w:rPr>
          <w:rFonts w:ascii="Arial" w:hAnsi="Arial" w:cs="Arial"/>
          <w:b/>
          <w:sz w:val="28"/>
          <w:szCs w:val="28"/>
        </w:rPr>
      </w:pPr>
      <w:r w:rsidRPr="009E48CC">
        <w:rPr>
          <w:rFonts w:ascii="Arial" w:hAnsi="Arial" w:cs="Arial"/>
          <w:b/>
          <w:sz w:val="28"/>
          <w:szCs w:val="28"/>
        </w:rPr>
        <w:t>Inwestycje w zakresie dróg</w:t>
      </w:r>
    </w:p>
    <w:p w14:paraId="529C301E" w14:textId="77777777" w:rsidR="009E48CC" w:rsidRDefault="009E48CC" w:rsidP="007E5E2F">
      <w:pPr>
        <w:spacing w:after="0" w:line="259" w:lineRule="auto"/>
        <w:rPr>
          <w:rFonts w:ascii="Arial" w:hAnsi="Arial" w:cs="Arial"/>
          <w:b/>
          <w:sz w:val="28"/>
          <w:szCs w:val="28"/>
        </w:rPr>
      </w:pPr>
    </w:p>
    <w:p w14:paraId="23F6E28F" w14:textId="402B27A1" w:rsidR="00320FBF" w:rsidRPr="007E5E2F" w:rsidRDefault="00320FBF" w:rsidP="007E5E2F">
      <w:pPr>
        <w:spacing w:after="0" w:line="259" w:lineRule="auto"/>
        <w:rPr>
          <w:rFonts w:ascii="Arial" w:hAnsi="Arial" w:cs="Arial"/>
          <w:b/>
          <w:bCs/>
          <w:sz w:val="28"/>
          <w:szCs w:val="28"/>
        </w:rPr>
      </w:pPr>
      <w:r w:rsidRPr="007E5E2F">
        <w:rPr>
          <w:rFonts w:ascii="Arial" w:hAnsi="Arial" w:cs="Arial"/>
          <w:b/>
          <w:sz w:val="28"/>
          <w:szCs w:val="28"/>
        </w:rPr>
        <w:t>Multimodalne centrum przesiadkowe – etap III</w:t>
      </w:r>
      <w:r w:rsidRPr="007E5E2F">
        <w:rPr>
          <w:rFonts w:ascii="Arial" w:hAnsi="Arial" w:cs="Arial"/>
          <w:bCs/>
          <w:sz w:val="28"/>
          <w:szCs w:val="28"/>
        </w:rPr>
        <w:t xml:space="preserve">, </w:t>
      </w:r>
      <w:r w:rsidRPr="007E5E2F">
        <w:rPr>
          <w:rFonts w:ascii="Arial" w:hAnsi="Arial" w:cs="Arial"/>
          <w:b/>
          <w:sz w:val="28"/>
          <w:szCs w:val="28"/>
        </w:rPr>
        <w:t>zadanie pn.</w:t>
      </w:r>
      <w:r w:rsidRPr="007E5E2F">
        <w:rPr>
          <w:rFonts w:ascii="Arial" w:hAnsi="Arial" w:cs="Arial"/>
          <w:bCs/>
          <w:sz w:val="28"/>
          <w:szCs w:val="28"/>
        </w:rPr>
        <w:t xml:space="preserve"> „</w:t>
      </w:r>
      <w:r w:rsidRPr="007E5E2F">
        <w:rPr>
          <w:rFonts w:ascii="Arial" w:hAnsi="Arial" w:cs="Arial"/>
          <w:b/>
          <w:sz w:val="28"/>
          <w:szCs w:val="28"/>
        </w:rPr>
        <w:t>Budowa tunelu drogowego pod linią kolejową nr 18, łączącego ul. Okrzei z ul. Węglową”.</w:t>
      </w:r>
    </w:p>
    <w:p w14:paraId="515E598C" w14:textId="1BEF72BE"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opracowano program funkcjonalno</w:t>
      </w:r>
      <w:r w:rsidR="00CF13A9" w:rsidRPr="007E5E2F">
        <w:rPr>
          <w:rFonts w:ascii="Arial" w:hAnsi="Arial" w:cs="Arial"/>
          <w:bCs/>
          <w:sz w:val="28"/>
          <w:szCs w:val="28"/>
        </w:rPr>
        <w:t>-</w:t>
      </w:r>
      <w:r w:rsidRPr="007E5E2F">
        <w:rPr>
          <w:rFonts w:ascii="Arial" w:hAnsi="Arial" w:cs="Arial"/>
          <w:bCs/>
          <w:sz w:val="28"/>
          <w:szCs w:val="28"/>
        </w:rPr>
        <w:t>użytkowy.</w:t>
      </w:r>
    </w:p>
    <w:p w14:paraId="6C95F680" w14:textId="154167B7" w:rsidR="00320FBF" w:rsidRPr="007E5E2F" w:rsidRDefault="00320FBF" w:rsidP="007E5E2F">
      <w:pPr>
        <w:spacing w:before="160" w:after="0" w:line="259" w:lineRule="auto"/>
        <w:rPr>
          <w:rFonts w:ascii="Arial" w:hAnsi="Arial" w:cs="Arial"/>
          <w:b/>
          <w:color w:val="FF0000"/>
          <w:sz w:val="28"/>
          <w:szCs w:val="28"/>
        </w:rPr>
      </w:pPr>
      <w:r w:rsidRPr="007E5E2F">
        <w:rPr>
          <w:rFonts w:ascii="Arial" w:hAnsi="Arial" w:cs="Arial"/>
          <w:b/>
          <w:sz w:val="28"/>
          <w:szCs w:val="28"/>
        </w:rPr>
        <w:t xml:space="preserve">Budowa tunelu w ciągu ul. </w:t>
      </w:r>
      <w:proofErr w:type="spellStart"/>
      <w:r w:rsidRPr="007E5E2F">
        <w:rPr>
          <w:rFonts w:ascii="Arial" w:hAnsi="Arial" w:cs="Arial"/>
          <w:b/>
          <w:sz w:val="28"/>
          <w:szCs w:val="28"/>
        </w:rPr>
        <w:t>Wienieckiej</w:t>
      </w:r>
      <w:proofErr w:type="spellEnd"/>
    </w:p>
    <w:p w14:paraId="501E7E3E" w14:textId="687DD04E" w:rsidR="00320FBF" w:rsidRPr="007E5E2F" w:rsidRDefault="00320FBF" w:rsidP="007E5E2F">
      <w:pPr>
        <w:spacing w:after="0" w:line="259" w:lineRule="auto"/>
        <w:rPr>
          <w:rFonts w:ascii="Arial" w:hAnsi="Arial" w:cs="Arial"/>
          <w:b/>
          <w:sz w:val="28"/>
          <w:szCs w:val="28"/>
        </w:rPr>
      </w:pPr>
      <w:r w:rsidRPr="007E5E2F">
        <w:rPr>
          <w:rFonts w:ascii="Arial" w:hAnsi="Arial" w:cs="Arial"/>
          <w:bCs/>
          <w:sz w:val="28"/>
          <w:szCs w:val="28"/>
        </w:rPr>
        <w:t xml:space="preserve">W ramach zadania </w:t>
      </w:r>
      <w:r w:rsidR="007E4DB4" w:rsidRPr="007E5E2F">
        <w:rPr>
          <w:rFonts w:ascii="Arial" w:hAnsi="Arial" w:cs="Arial"/>
          <w:bCs/>
          <w:sz w:val="28"/>
          <w:szCs w:val="28"/>
        </w:rPr>
        <w:t xml:space="preserve">opracowano projekt zagospodarowania terenu oraz projekt </w:t>
      </w:r>
      <w:proofErr w:type="spellStart"/>
      <w:r w:rsidR="00276278" w:rsidRPr="007E5E2F">
        <w:rPr>
          <w:rFonts w:ascii="Arial" w:hAnsi="Arial" w:cs="Arial"/>
          <w:bCs/>
          <w:sz w:val="28"/>
          <w:szCs w:val="28"/>
        </w:rPr>
        <w:t>architektoniczno</w:t>
      </w:r>
      <w:proofErr w:type="spellEnd"/>
      <w:r w:rsidR="00276278" w:rsidRPr="007E5E2F">
        <w:rPr>
          <w:rFonts w:ascii="Arial" w:hAnsi="Arial" w:cs="Arial"/>
          <w:bCs/>
          <w:sz w:val="28"/>
          <w:szCs w:val="28"/>
        </w:rPr>
        <w:t xml:space="preserve"> – budowlany</w:t>
      </w:r>
      <w:r w:rsidR="002D1B3D" w:rsidRPr="007E5E2F">
        <w:rPr>
          <w:rFonts w:ascii="Arial" w:hAnsi="Arial" w:cs="Arial"/>
          <w:bCs/>
          <w:sz w:val="28"/>
          <w:szCs w:val="28"/>
        </w:rPr>
        <w:t xml:space="preserve">. </w:t>
      </w:r>
    </w:p>
    <w:p w14:paraId="26EDD50C" w14:textId="30F652A1" w:rsidR="00320FBF" w:rsidRPr="007E5E2F" w:rsidRDefault="00320FBF" w:rsidP="007E5E2F">
      <w:pPr>
        <w:spacing w:before="160" w:after="0" w:line="259" w:lineRule="auto"/>
        <w:rPr>
          <w:rFonts w:ascii="Arial" w:hAnsi="Arial" w:cs="Arial"/>
          <w:b/>
          <w:sz w:val="28"/>
          <w:szCs w:val="28"/>
        </w:rPr>
      </w:pPr>
      <w:bookmarkStart w:id="145" w:name="_Hlk42239723"/>
      <w:r w:rsidRPr="007E5E2F">
        <w:rPr>
          <w:rFonts w:ascii="Arial" w:hAnsi="Arial" w:cs="Arial"/>
          <w:b/>
          <w:sz w:val="28"/>
          <w:szCs w:val="28"/>
        </w:rPr>
        <w:t xml:space="preserve">Przebudowa mostu przez rzekę Wisłę na zaporze wodnej we Włocławku – konstrukcja </w:t>
      </w:r>
      <w:r w:rsidR="00BD5A34" w:rsidRPr="007E5E2F">
        <w:rPr>
          <w:rFonts w:ascii="Arial" w:hAnsi="Arial" w:cs="Arial"/>
          <w:b/>
          <w:sz w:val="28"/>
          <w:szCs w:val="28"/>
        </w:rPr>
        <w:br/>
      </w:r>
      <w:r w:rsidRPr="007E5E2F">
        <w:rPr>
          <w:rFonts w:ascii="Arial" w:hAnsi="Arial" w:cs="Arial"/>
          <w:b/>
          <w:sz w:val="28"/>
          <w:szCs w:val="28"/>
        </w:rPr>
        <w:t>nad elektrownią wodną</w:t>
      </w:r>
    </w:p>
    <w:p w14:paraId="0D12F7C4" w14:textId="77777777"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uaktualniono dokumentację kosztorysową wraz z podziałem na dwa zadania zgodne z postanowieniem Wojewódzkiego Inspektora Nadzoru Budowlanego dla wykonania prac remontowych.</w:t>
      </w:r>
    </w:p>
    <w:p w14:paraId="2BB7DBD8" w14:textId="7F447014"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 xml:space="preserve">Wykonano roboty budowlane, polegające na rekonstrukcji mostu nad jazem na stopniu wodnym we Włocławku w ciągu drogi krajowej nr 67. </w:t>
      </w:r>
    </w:p>
    <w:p w14:paraId="20CCADD4" w14:textId="666DE0D5" w:rsidR="00320FBF" w:rsidRPr="007E5E2F" w:rsidRDefault="00320FBF" w:rsidP="007E5E2F">
      <w:pPr>
        <w:spacing w:before="160" w:after="0" w:line="259" w:lineRule="auto"/>
        <w:rPr>
          <w:rFonts w:ascii="Arial" w:hAnsi="Arial" w:cs="Arial"/>
          <w:b/>
          <w:sz w:val="28"/>
          <w:szCs w:val="28"/>
        </w:rPr>
      </w:pPr>
      <w:r w:rsidRPr="007E5E2F">
        <w:rPr>
          <w:rFonts w:ascii="Arial" w:hAnsi="Arial" w:cs="Arial"/>
          <w:b/>
          <w:sz w:val="28"/>
          <w:szCs w:val="28"/>
        </w:rPr>
        <w:t xml:space="preserve">Przebudowa mostu nad rzeką Zgłowiączka w ciągu ul. Wysokiej wraz z poszerzeniem </w:t>
      </w:r>
      <w:r w:rsidRPr="007E5E2F">
        <w:rPr>
          <w:rFonts w:ascii="Arial" w:hAnsi="Arial" w:cs="Arial"/>
          <w:b/>
          <w:sz w:val="28"/>
          <w:szCs w:val="28"/>
        </w:rPr>
        <w:br/>
        <w:t xml:space="preserve">i wzmocnieniem nasypów korony drogi oraz zmianą geometrii ulicy i przebudową skrzyżowania </w:t>
      </w:r>
      <w:r w:rsidRPr="007E5E2F">
        <w:rPr>
          <w:rFonts w:ascii="Arial" w:hAnsi="Arial" w:cs="Arial"/>
          <w:b/>
          <w:sz w:val="28"/>
          <w:szCs w:val="28"/>
        </w:rPr>
        <w:br/>
        <w:t>z ul. Kapitulną</w:t>
      </w:r>
      <w:bookmarkEnd w:id="145"/>
    </w:p>
    <w:p w14:paraId="67356652" w14:textId="77777777"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 xml:space="preserve">W ramach zadania, które obejmuje rozbudowę skrzyżowania drogi powiatowej (ul. Wysoka), drogi gminnej (ul. Rolna, ul. Szpitalna) wraz z </w:t>
      </w:r>
      <w:r w:rsidRPr="007E5E2F">
        <w:rPr>
          <w:rFonts w:ascii="Arial" w:hAnsi="Arial" w:cs="Arial"/>
          <w:bCs/>
          <w:sz w:val="28"/>
          <w:szCs w:val="28"/>
        </w:rPr>
        <w:lastRenderedPageBreak/>
        <w:t xml:space="preserve">infrastrukturą techniczną, zawarto umowę z Energa – Operator Spółka Akcyjna na przyłączenie do sieci elektroenergetycznej. </w:t>
      </w:r>
    </w:p>
    <w:p w14:paraId="3F548C69" w14:textId="33789CAC" w:rsidR="00320FBF" w:rsidRPr="007E5E2F" w:rsidRDefault="00320FBF" w:rsidP="007E5E2F">
      <w:pPr>
        <w:spacing w:before="160" w:after="0" w:line="259" w:lineRule="auto"/>
        <w:rPr>
          <w:rFonts w:ascii="Arial" w:hAnsi="Arial" w:cs="Arial"/>
          <w:b/>
          <w:sz w:val="28"/>
          <w:szCs w:val="28"/>
        </w:rPr>
      </w:pPr>
      <w:r w:rsidRPr="007E5E2F">
        <w:rPr>
          <w:rFonts w:ascii="Arial" w:hAnsi="Arial" w:cs="Arial"/>
          <w:b/>
          <w:sz w:val="28"/>
          <w:szCs w:val="28"/>
        </w:rPr>
        <w:t>Rekonstrukcja jezdni i chodnika na moście stalowym wraz z zabezpieczeniem antykorozyjnym mostu i iluminacją</w:t>
      </w:r>
    </w:p>
    <w:p w14:paraId="299B5B6F" w14:textId="7F8CB370"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uaktualniono dokumentację kosztorysową. W wyniku prowadzonego postępowania o udzielenie zamówienia publicznego po złożeniu ofert od potencjalnych Wykonawców, decyzją Prezydenta Miasta przetarg unieważniono. Firmy, które stanęły do przetargu złożyły odwołanie do Krajowej Izby Odwoławczej. Po ogłoszeniu wyroku Krajowej Izby Odwoławczej będzie ogłoszony nowy przetarg. Zadanie dofinansowane z Rządowego Funduszu Polski Ład: Programu Inwestycji Strategicznych.</w:t>
      </w:r>
    </w:p>
    <w:p w14:paraId="124196A6" w14:textId="77777777" w:rsidR="00320FBF" w:rsidRPr="007E5E2F" w:rsidRDefault="00320FBF" w:rsidP="007E5E2F">
      <w:pPr>
        <w:spacing w:before="160" w:after="0" w:line="259" w:lineRule="auto"/>
        <w:rPr>
          <w:rFonts w:ascii="Arial" w:hAnsi="Arial" w:cs="Arial"/>
          <w:b/>
          <w:sz w:val="28"/>
          <w:szCs w:val="28"/>
        </w:rPr>
      </w:pPr>
      <w:r w:rsidRPr="007E5E2F">
        <w:rPr>
          <w:rFonts w:ascii="Arial" w:hAnsi="Arial" w:cs="Arial"/>
          <w:b/>
          <w:sz w:val="28"/>
          <w:szCs w:val="28"/>
        </w:rPr>
        <w:t>Budowa/przebudowa dróg powiatowych</w:t>
      </w:r>
    </w:p>
    <w:p w14:paraId="793D087C" w14:textId="6FF1D65F"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wykonano roboty budowlane polegające na montażu odwodnienia liniowego wraz z włączeniem do istniejącej studni przy ul</w:t>
      </w:r>
      <w:r w:rsidR="00CF13A9" w:rsidRPr="007E5E2F">
        <w:rPr>
          <w:rFonts w:ascii="Arial" w:hAnsi="Arial" w:cs="Arial"/>
          <w:bCs/>
          <w:sz w:val="28"/>
          <w:szCs w:val="28"/>
        </w:rPr>
        <w:t>.</w:t>
      </w:r>
      <w:r w:rsidRPr="007E5E2F">
        <w:rPr>
          <w:rFonts w:ascii="Arial" w:hAnsi="Arial" w:cs="Arial"/>
          <w:bCs/>
          <w:sz w:val="28"/>
          <w:szCs w:val="28"/>
        </w:rPr>
        <w:t xml:space="preserve"> Grodzkiej oraz wykonania odwodnienia liniowego wraz z włączeniem do istniejącej studni przy ul</w:t>
      </w:r>
      <w:r w:rsidR="00CF13A9" w:rsidRPr="007E5E2F">
        <w:rPr>
          <w:rFonts w:ascii="Arial" w:hAnsi="Arial" w:cs="Arial"/>
          <w:bCs/>
          <w:sz w:val="28"/>
          <w:szCs w:val="28"/>
        </w:rPr>
        <w:t>.</w:t>
      </w:r>
      <w:r w:rsidRPr="007E5E2F">
        <w:rPr>
          <w:rFonts w:ascii="Arial" w:hAnsi="Arial" w:cs="Arial"/>
          <w:bCs/>
          <w:sz w:val="28"/>
          <w:szCs w:val="28"/>
        </w:rPr>
        <w:t xml:space="preserve"> Grodzkiej 117.</w:t>
      </w:r>
    </w:p>
    <w:p w14:paraId="5F04E09C" w14:textId="2BB9E390" w:rsidR="00320FBF" w:rsidRPr="007E5E2F" w:rsidRDefault="00320FBF" w:rsidP="007E5E2F">
      <w:pPr>
        <w:spacing w:before="160" w:after="0" w:line="259" w:lineRule="auto"/>
        <w:rPr>
          <w:rFonts w:ascii="Arial" w:hAnsi="Arial" w:cs="Arial"/>
          <w:b/>
          <w:sz w:val="28"/>
          <w:szCs w:val="28"/>
        </w:rPr>
      </w:pPr>
      <w:r w:rsidRPr="007E5E2F">
        <w:rPr>
          <w:rFonts w:ascii="Arial" w:hAnsi="Arial" w:cs="Arial"/>
          <w:b/>
          <w:sz w:val="28"/>
          <w:szCs w:val="28"/>
        </w:rPr>
        <w:t xml:space="preserve">Przebudowa drogi powiatowej nr 3331C – ulicy </w:t>
      </w:r>
      <w:proofErr w:type="spellStart"/>
      <w:r w:rsidRPr="007E5E2F">
        <w:rPr>
          <w:rFonts w:ascii="Arial" w:hAnsi="Arial" w:cs="Arial"/>
          <w:b/>
          <w:sz w:val="28"/>
          <w:szCs w:val="28"/>
        </w:rPr>
        <w:t>Zbiegniewskiej</w:t>
      </w:r>
      <w:proofErr w:type="spellEnd"/>
      <w:r w:rsidRPr="007E5E2F">
        <w:rPr>
          <w:rFonts w:ascii="Arial" w:hAnsi="Arial" w:cs="Arial"/>
          <w:b/>
          <w:sz w:val="28"/>
          <w:szCs w:val="28"/>
        </w:rPr>
        <w:t xml:space="preserve"> na odcinku od skrzyżowania z ul. Wiejską do skrzyżowania z ulicą Kaliską we Włocławku, w zakresie budowy ścieżki rowerowej i ścieżki pieszo</w:t>
      </w:r>
      <w:r w:rsidR="00CF13A9" w:rsidRPr="007E5E2F">
        <w:rPr>
          <w:rFonts w:ascii="Arial" w:hAnsi="Arial" w:cs="Arial"/>
          <w:b/>
          <w:sz w:val="28"/>
          <w:szCs w:val="28"/>
        </w:rPr>
        <w:t>-</w:t>
      </w:r>
      <w:r w:rsidRPr="007E5E2F">
        <w:rPr>
          <w:rFonts w:ascii="Arial" w:hAnsi="Arial" w:cs="Arial"/>
          <w:b/>
          <w:sz w:val="28"/>
          <w:szCs w:val="28"/>
        </w:rPr>
        <w:t xml:space="preserve">rowerowej oraz przebudowy chodnika i zjazdów </w:t>
      </w:r>
    </w:p>
    <w:p w14:paraId="5929BB1A" w14:textId="77777777"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 xml:space="preserve">W ramach zadania wykonano roboty budowlane polegające na przebudowie drogi powiatowej nr 3331C. </w:t>
      </w:r>
    </w:p>
    <w:p w14:paraId="4425E495" w14:textId="77777777" w:rsidR="00320FBF" w:rsidRPr="007E5E2F" w:rsidRDefault="00320FBF" w:rsidP="007E5E2F">
      <w:pPr>
        <w:spacing w:before="160" w:after="0" w:line="259" w:lineRule="auto"/>
        <w:rPr>
          <w:rFonts w:ascii="Arial" w:hAnsi="Arial" w:cs="Arial"/>
          <w:b/>
          <w:sz w:val="28"/>
          <w:szCs w:val="28"/>
        </w:rPr>
      </w:pPr>
      <w:r w:rsidRPr="007E5E2F">
        <w:rPr>
          <w:rFonts w:ascii="Arial" w:hAnsi="Arial" w:cs="Arial"/>
          <w:b/>
          <w:bCs/>
          <w:sz w:val="28"/>
          <w:szCs w:val="28"/>
        </w:rPr>
        <w:t>Budowa trasy średnicowej – etap</w:t>
      </w:r>
      <w:r w:rsidRPr="007E5E2F">
        <w:rPr>
          <w:rFonts w:ascii="Arial" w:hAnsi="Arial" w:cs="Arial"/>
          <w:sz w:val="28"/>
          <w:szCs w:val="28"/>
        </w:rPr>
        <w:t xml:space="preserve"> </w:t>
      </w:r>
      <w:r w:rsidRPr="007E5E2F">
        <w:rPr>
          <w:rFonts w:ascii="Arial" w:hAnsi="Arial" w:cs="Arial"/>
          <w:b/>
          <w:bCs/>
          <w:sz w:val="28"/>
          <w:szCs w:val="28"/>
        </w:rPr>
        <w:t>IV</w:t>
      </w:r>
    </w:p>
    <w:p w14:paraId="7CBF1239" w14:textId="155BD844"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 xml:space="preserve">W ramach zadania wykonano podział kosztorysów na poszczególne </w:t>
      </w:r>
      <w:r w:rsidR="00DB3F89" w:rsidRPr="007E5E2F">
        <w:rPr>
          <w:rFonts w:ascii="Arial" w:hAnsi="Arial" w:cs="Arial"/>
          <w:bCs/>
          <w:sz w:val="28"/>
          <w:szCs w:val="28"/>
        </w:rPr>
        <w:t xml:space="preserve">odcinki </w:t>
      </w:r>
      <w:r w:rsidRPr="007E5E2F">
        <w:rPr>
          <w:rFonts w:ascii="Arial" w:hAnsi="Arial" w:cs="Arial"/>
          <w:bCs/>
          <w:sz w:val="28"/>
          <w:szCs w:val="28"/>
        </w:rPr>
        <w:t>ulic</w:t>
      </w:r>
      <w:r w:rsidR="007F5C6C" w:rsidRPr="007E5E2F">
        <w:rPr>
          <w:rFonts w:ascii="Arial" w:hAnsi="Arial" w:cs="Arial"/>
          <w:bCs/>
          <w:sz w:val="28"/>
          <w:szCs w:val="28"/>
        </w:rPr>
        <w:t xml:space="preserve"> celem przekazania do zarządcy dróg.</w:t>
      </w:r>
    </w:p>
    <w:p w14:paraId="099F171D" w14:textId="77777777" w:rsidR="008E3997" w:rsidRPr="007E5E2F" w:rsidRDefault="008E3997" w:rsidP="007E5E2F">
      <w:pPr>
        <w:spacing w:before="160" w:after="0" w:line="259" w:lineRule="auto"/>
        <w:rPr>
          <w:rFonts w:ascii="Arial" w:hAnsi="Arial" w:cs="Arial"/>
          <w:b/>
          <w:bCs/>
          <w:sz w:val="28"/>
          <w:szCs w:val="28"/>
        </w:rPr>
      </w:pPr>
    </w:p>
    <w:p w14:paraId="627251B0" w14:textId="6555049E" w:rsidR="00320FBF" w:rsidRPr="007E5E2F" w:rsidRDefault="00320FBF" w:rsidP="007E5E2F">
      <w:pPr>
        <w:spacing w:before="160" w:after="0" w:line="259" w:lineRule="auto"/>
        <w:rPr>
          <w:rFonts w:ascii="Arial" w:hAnsi="Arial" w:cs="Arial"/>
          <w:b/>
          <w:bCs/>
          <w:sz w:val="28"/>
          <w:szCs w:val="28"/>
        </w:rPr>
      </w:pPr>
      <w:r w:rsidRPr="007E5E2F">
        <w:rPr>
          <w:rFonts w:ascii="Arial" w:hAnsi="Arial" w:cs="Arial"/>
          <w:b/>
          <w:bCs/>
          <w:sz w:val="28"/>
          <w:szCs w:val="28"/>
        </w:rPr>
        <w:t>Budowa ulicy Brzezinowej na odcinku od ul. Mielęcińskiej do ul. Letniej</w:t>
      </w:r>
    </w:p>
    <w:p w14:paraId="6E155EE8" w14:textId="4D37567C" w:rsidR="00320FBF" w:rsidRPr="007E5E2F" w:rsidRDefault="00320FBF" w:rsidP="007E5E2F">
      <w:pPr>
        <w:spacing w:after="0" w:line="259" w:lineRule="auto"/>
        <w:rPr>
          <w:rFonts w:ascii="Arial" w:hAnsi="Arial" w:cs="Arial"/>
          <w:color w:val="FF0000"/>
          <w:sz w:val="28"/>
          <w:szCs w:val="28"/>
        </w:rPr>
      </w:pPr>
      <w:r w:rsidRPr="007E5E2F">
        <w:rPr>
          <w:rFonts w:ascii="Arial" w:hAnsi="Arial" w:cs="Arial"/>
          <w:bCs/>
          <w:sz w:val="28"/>
          <w:szCs w:val="28"/>
        </w:rPr>
        <w:t xml:space="preserve">W ramach zadania opracowano wielobranżowe projekty: techniczny i wykonawczy wraz z przedmiarem robót, kosztorysem ofertowym, kosztorysem inwestorskim oraz szczegółowymi specyfikacjami technicznymi wykonania i odbioru robót budowlanych, dla rozbiórki wszystkich budynków znajdujących się na nieruchomościach przy ul. Mielęcińskiej 79 i 81, wraz z infrastrukturą towarzyszącą (instalacjami, przyłączami, utwardzeniami powierzchni gruntu, ogrodzeniami od strony ulic Mielęcińskiej i Letniej. </w:t>
      </w:r>
    </w:p>
    <w:p w14:paraId="44E6D488" w14:textId="74CCB736" w:rsidR="00320FBF" w:rsidRPr="007E5E2F" w:rsidRDefault="00320FBF" w:rsidP="007E5E2F">
      <w:pPr>
        <w:spacing w:before="160" w:after="0" w:line="259" w:lineRule="auto"/>
        <w:rPr>
          <w:rFonts w:ascii="Arial" w:hAnsi="Arial" w:cs="Arial"/>
          <w:b/>
          <w:sz w:val="28"/>
          <w:szCs w:val="28"/>
        </w:rPr>
      </w:pPr>
      <w:r w:rsidRPr="007E5E2F">
        <w:rPr>
          <w:rFonts w:ascii="Arial" w:hAnsi="Arial" w:cs="Arial"/>
          <w:b/>
          <w:sz w:val="28"/>
          <w:szCs w:val="28"/>
        </w:rPr>
        <w:lastRenderedPageBreak/>
        <w:t xml:space="preserve">Budowa ul. Energetyków na odcinku od ul. Hutniczej do przejścia podziemnego dla pieszych </w:t>
      </w:r>
      <w:r w:rsidR="00BD5A34" w:rsidRPr="007E5E2F">
        <w:rPr>
          <w:rFonts w:ascii="Arial" w:hAnsi="Arial" w:cs="Arial"/>
          <w:b/>
          <w:sz w:val="28"/>
          <w:szCs w:val="28"/>
        </w:rPr>
        <w:br/>
      </w:r>
      <w:r w:rsidRPr="007E5E2F">
        <w:rPr>
          <w:rFonts w:ascii="Arial" w:hAnsi="Arial" w:cs="Arial"/>
          <w:b/>
          <w:sz w:val="28"/>
          <w:szCs w:val="28"/>
        </w:rPr>
        <w:t>pod torami kolejowymi</w:t>
      </w:r>
    </w:p>
    <w:p w14:paraId="1232C203" w14:textId="5EFDBB45" w:rsidR="00320FBF" w:rsidRPr="007E5E2F" w:rsidRDefault="00320FBF" w:rsidP="007E5E2F">
      <w:pPr>
        <w:spacing w:after="0" w:line="259" w:lineRule="auto"/>
        <w:rPr>
          <w:rFonts w:ascii="Arial" w:hAnsi="Arial" w:cs="Arial"/>
          <w:b/>
          <w:color w:val="FF0000"/>
          <w:sz w:val="28"/>
          <w:szCs w:val="28"/>
        </w:rPr>
      </w:pPr>
      <w:r w:rsidRPr="007E5E2F">
        <w:rPr>
          <w:rFonts w:ascii="Arial" w:hAnsi="Arial" w:cs="Arial"/>
          <w:bCs/>
          <w:sz w:val="28"/>
          <w:szCs w:val="28"/>
        </w:rPr>
        <w:t>W ramach zadania wykonano usługę polegającą na przeprowadzeniu czynności, mających na celu utrwalenie nowo wyznaczonych punktów granicznych dla działek ewidencyjnych znajdujących się przy ulicy Energetyków we Włocławku, powstałych w wyniku podziałów nieruchomości oraz sporządzono kosztorysy obejmujące wyliczenia kosztów, które mogą stanowić koszt kwalifikowalny przy pozyskaniu dofinansowania. Zawarta została umowa z ENERGA – Operator o przyłączenie do sieci elektroenergetycznej .</w:t>
      </w:r>
    </w:p>
    <w:p w14:paraId="4049B865" w14:textId="77777777" w:rsidR="00320FBF" w:rsidRPr="007E5E2F" w:rsidRDefault="00320FBF" w:rsidP="007E5E2F">
      <w:pPr>
        <w:spacing w:before="160" w:after="0" w:line="259" w:lineRule="auto"/>
        <w:rPr>
          <w:rFonts w:ascii="Arial" w:hAnsi="Arial" w:cs="Arial"/>
          <w:b/>
          <w:bCs/>
          <w:sz w:val="28"/>
          <w:szCs w:val="28"/>
        </w:rPr>
      </w:pPr>
      <w:r w:rsidRPr="007E5E2F">
        <w:rPr>
          <w:rFonts w:ascii="Arial" w:hAnsi="Arial" w:cs="Arial"/>
          <w:b/>
          <w:bCs/>
          <w:sz w:val="28"/>
          <w:szCs w:val="28"/>
        </w:rPr>
        <w:t xml:space="preserve">Rozbudowa ulic Granicznej i Leśnej na odcinkach łączących jednostkę strukturalną Rybnica </w:t>
      </w:r>
      <w:r w:rsidRPr="007E5E2F">
        <w:rPr>
          <w:rFonts w:ascii="Arial" w:hAnsi="Arial" w:cs="Arial"/>
          <w:b/>
          <w:bCs/>
          <w:sz w:val="28"/>
          <w:szCs w:val="28"/>
        </w:rPr>
        <w:br/>
        <w:t xml:space="preserve">ze wsią Józefowo </w:t>
      </w:r>
    </w:p>
    <w:p w14:paraId="6733C338" w14:textId="15C5378B"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zawarta została umowa na wykonanie usługi polegającej na uzyskaniu w imieniu Zamawiającego ostatecznej decyzji o środowiskowych uwarunkowaniach dla przedsięwzięcia polegającego na wylesieniu, mającym na celu zmianę sposobu użytkowania terenu przeznaczonego pod rozbudowę dróg gminnych – ulic Granicznej i Leśnej,  w oparciu o opracowaną dokumentację projektowo</w:t>
      </w:r>
      <w:r w:rsidR="00CF13A9" w:rsidRPr="007E5E2F">
        <w:rPr>
          <w:rFonts w:ascii="Arial" w:hAnsi="Arial" w:cs="Arial"/>
          <w:bCs/>
          <w:sz w:val="28"/>
          <w:szCs w:val="28"/>
        </w:rPr>
        <w:t>-</w:t>
      </w:r>
      <w:r w:rsidRPr="007E5E2F">
        <w:rPr>
          <w:rFonts w:ascii="Arial" w:hAnsi="Arial" w:cs="Arial"/>
          <w:bCs/>
          <w:sz w:val="28"/>
          <w:szCs w:val="28"/>
        </w:rPr>
        <w:t>kosztorysową.</w:t>
      </w:r>
    </w:p>
    <w:p w14:paraId="0395A3E3" w14:textId="77777777" w:rsidR="00320FBF" w:rsidRPr="007E5E2F" w:rsidRDefault="00320FBF" w:rsidP="007E5E2F">
      <w:pPr>
        <w:spacing w:before="160" w:after="0" w:line="240" w:lineRule="auto"/>
        <w:rPr>
          <w:rFonts w:ascii="Arial" w:hAnsi="Arial" w:cs="Arial"/>
          <w:b/>
          <w:sz w:val="28"/>
          <w:szCs w:val="28"/>
        </w:rPr>
      </w:pPr>
      <w:bookmarkStart w:id="146" w:name="_Hlk189654345"/>
      <w:r w:rsidRPr="007E5E2F">
        <w:rPr>
          <w:rFonts w:ascii="Arial" w:hAnsi="Arial" w:cs="Arial"/>
          <w:b/>
          <w:sz w:val="28"/>
          <w:szCs w:val="28"/>
        </w:rPr>
        <w:t>Budowa dróg rowerowych</w:t>
      </w:r>
    </w:p>
    <w:p w14:paraId="1EBCF6A9" w14:textId="7F847115"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podzielono kosztorys dla zadania pn. „Przebudowa drogi powiatowej ul. Kaliska na odcinku od ronda Falbanka do skrzyżowania z ul. Broniewskiego w zakresie budowy ścieżki rowerowej.”</w:t>
      </w:r>
    </w:p>
    <w:p w14:paraId="4DB7AFD6" w14:textId="77777777" w:rsidR="00320FBF" w:rsidRPr="007E5E2F" w:rsidRDefault="00320FBF" w:rsidP="007E5E2F">
      <w:pPr>
        <w:spacing w:before="160" w:after="0" w:line="259" w:lineRule="auto"/>
        <w:rPr>
          <w:rFonts w:ascii="Arial" w:hAnsi="Arial" w:cs="Arial"/>
          <w:b/>
          <w:sz w:val="28"/>
          <w:szCs w:val="28"/>
        </w:rPr>
      </w:pPr>
      <w:r w:rsidRPr="007E5E2F">
        <w:rPr>
          <w:rFonts w:ascii="Arial" w:hAnsi="Arial" w:cs="Arial"/>
          <w:b/>
          <w:sz w:val="28"/>
          <w:szCs w:val="28"/>
        </w:rPr>
        <w:t>Budowa parkingów w pasie drogowym przy ul. Chmielnej</w:t>
      </w:r>
      <w:bookmarkEnd w:id="146"/>
    </w:p>
    <w:p w14:paraId="1AE17332" w14:textId="16F31E4E"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opracowano pełną dokumentację projektowo</w:t>
      </w:r>
      <w:r w:rsidR="00CF13A9" w:rsidRPr="007E5E2F">
        <w:rPr>
          <w:rFonts w:ascii="Arial" w:hAnsi="Arial" w:cs="Arial"/>
          <w:bCs/>
          <w:sz w:val="28"/>
          <w:szCs w:val="28"/>
        </w:rPr>
        <w:t>-</w:t>
      </w:r>
      <w:r w:rsidRPr="007E5E2F">
        <w:rPr>
          <w:rFonts w:ascii="Arial" w:hAnsi="Arial" w:cs="Arial"/>
          <w:bCs/>
          <w:sz w:val="28"/>
          <w:szCs w:val="28"/>
        </w:rPr>
        <w:t>kosztorysową, tj. wykonanie projektu na budowę parkingu ok. 60 miejsc na ul. Chmielnej pomiędzy ul. Jagiellońską, a ul. Reymonta (prawa strona) wraz z niezbędnymi uzgodnieniami i decyzjami. Termin wykonania zadania – 31 maj</w:t>
      </w:r>
      <w:r w:rsidR="00CF13A9" w:rsidRPr="007E5E2F">
        <w:rPr>
          <w:rFonts w:ascii="Arial" w:hAnsi="Arial" w:cs="Arial"/>
          <w:bCs/>
          <w:sz w:val="28"/>
          <w:szCs w:val="28"/>
        </w:rPr>
        <w:t>a</w:t>
      </w:r>
      <w:r w:rsidRPr="007E5E2F">
        <w:rPr>
          <w:rFonts w:ascii="Arial" w:hAnsi="Arial" w:cs="Arial"/>
          <w:bCs/>
          <w:sz w:val="28"/>
          <w:szCs w:val="28"/>
        </w:rPr>
        <w:t xml:space="preserve"> 2025 r.</w:t>
      </w:r>
    </w:p>
    <w:p w14:paraId="4BB1117B" w14:textId="77777777" w:rsidR="00320FBF" w:rsidRPr="007E5E2F" w:rsidRDefault="00320FBF" w:rsidP="007E5E2F">
      <w:pPr>
        <w:spacing w:before="160" w:after="0" w:line="259" w:lineRule="auto"/>
        <w:rPr>
          <w:rFonts w:ascii="Arial" w:hAnsi="Arial" w:cs="Arial"/>
          <w:b/>
          <w:sz w:val="28"/>
          <w:szCs w:val="28"/>
        </w:rPr>
      </w:pPr>
      <w:r w:rsidRPr="007E5E2F">
        <w:rPr>
          <w:rFonts w:ascii="Arial" w:hAnsi="Arial" w:cs="Arial"/>
          <w:b/>
          <w:bCs/>
          <w:sz w:val="28"/>
          <w:szCs w:val="28"/>
        </w:rPr>
        <w:t>Parking przy Mini Osiedlu Dziewińska</w:t>
      </w:r>
    </w:p>
    <w:p w14:paraId="62F87DB0" w14:textId="30EB5B85"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opracowano dokumentację projektowo</w:t>
      </w:r>
      <w:r w:rsidR="00CF13A9" w:rsidRPr="007E5E2F">
        <w:rPr>
          <w:rFonts w:ascii="Arial" w:hAnsi="Arial" w:cs="Arial"/>
          <w:bCs/>
          <w:sz w:val="28"/>
          <w:szCs w:val="28"/>
        </w:rPr>
        <w:t>-</w:t>
      </w:r>
      <w:r w:rsidRPr="007E5E2F">
        <w:rPr>
          <w:rFonts w:ascii="Arial" w:hAnsi="Arial" w:cs="Arial"/>
          <w:bCs/>
          <w:sz w:val="28"/>
          <w:szCs w:val="28"/>
        </w:rPr>
        <w:t>kosztorysową dla budowy parkingu wzdłuż drogi łączącej ul</w:t>
      </w:r>
      <w:r w:rsidR="00CF13A9" w:rsidRPr="007E5E2F">
        <w:rPr>
          <w:rFonts w:ascii="Arial" w:hAnsi="Arial" w:cs="Arial"/>
          <w:bCs/>
          <w:sz w:val="28"/>
          <w:szCs w:val="28"/>
        </w:rPr>
        <w:t>.</w:t>
      </w:r>
      <w:r w:rsidRPr="007E5E2F">
        <w:rPr>
          <w:rFonts w:ascii="Arial" w:hAnsi="Arial" w:cs="Arial"/>
          <w:bCs/>
          <w:sz w:val="28"/>
          <w:szCs w:val="28"/>
        </w:rPr>
        <w:t xml:space="preserve"> Kruszyńską z ul</w:t>
      </w:r>
      <w:r w:rsidR="00CF13A9" w:rsidRPr="007E5E2F">
        <w:rPr>
          <w:rFonts w:ascii="Arial" w:hAnsi="Arial" w:cs="Arial"/>
          <w:bCs/>
          <w:sz w:val="28"/>
          <w:szCs w:val="28"/>
        </w:rPr>
        <w:t>.</w:t>
      </w:r>
      <w:r w:rsidRPr="007E5E2F">
        <w:rPr>
          <w:rFonts w:ascii="Arial" w:hAnsi="Arial" w:cs="Arial"/>
          <w:bCs/>
          <w:sz w:val="28"/>
          <w:szCs w:val="28"/>
        </w:rPr>
        <w:t xml:space="preserve"> Kaliską. W dniu 27 listopada 2024 r</w:t>
      </w:r>
      <w:r w:rsidR="00CF13A9" w:rsidRPr="007E5E2F">
        <w:rPr>
          <w:rFonts w:ascii="Arial" w:hAnsi="Arial" w:cs="Arial"/>
          <w:bCs/>
          <w:sz w:val="28"/>
          <w:szCs w:val="28"/>
        </w:rPr>
        <w:t>.</w:t>
      </w:r>
      <w:r w:rsidRPr="007E5E2F">
        <w:rPr>
          <w:rFonts w:ascii="Arial" w:hAnsi="Arial" w:cs="Arial"/>
          <w:bCs/>
          <w:sz w:val="28"/>
          <w:szCs w:val="28"/>
        </w:rPr>
        <w:t xml:space="preserve"> zawarto umowę na roboty budowlane, polegające na przebudowie ulicy łączącej ul. Kruszyńską z ul. Kaliską w zakresie budowy miejsc postojowych, drogi serwisowej, chodników i oświetlenia drogowego.</w:t>
      </w:r>
    </w:p>
    <w:p w14:paraId="3AA1D72B" w14:textId="77777777" w:rsidR="00320FBF" w:rsidRPr="007E5E2F" w:rsidRDefault="00320FBF" w:rsidP="007E5E2F">
      <w:pPr>
        <w:spacing w:before="160" w:after="0" w:line="259" w:lineRule="auto"/>
        <w:rPr>
          <w:rFonts w:ascii="Arial" w:hAnsi="Arial" w:cs="Arial"/>
          <w:b/>
          <w:sz w:val="28"/>
          <w:szCs w:val="28"/>
        </w:rPr>
      </w:pPr>
      <w:r w:rsidRPr="007E5E2F">
        <w:rPr>
          <w:rFonts w:ascii="Arial" w:hAnsi="Arial" w:cs="Arial"/>
          <w:b/>
          <w:sz w:val="28"/>
          <w:szCs w:val="28"/>
        </w:rPr>
        <w:lastRenderedPageBreak/>
        <w:t>Budowa/przebudowa chodników</w:t>
      </w:r>
    </w:p>
    <w:p w14:paraId="6DC85D77" w14:textId="07DE4A91"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sporządzono dokumentację projektowo</w:t>
      </w:r>
      <w:r w:rsidR="00CF13A9" w:rsidRPr="007E5E2F">
        <w:rPr>
          <w:rFonts w:ascii="Arial" w:hAnsi="Arial" w:cs="Arial"/>
          <w:bCs/>
          <w:sz w:val="28"/>
          <w:szCs w:val="28"/>
        </w:rPr>
        <w:t>-</w:t>
      </w:r>
      <w:r w:rsidRPr="007E5E2F">
        <w:rPr>
          <w:rFonts w:ascii="Arial" w:hAnsi="Arial" w:cs="Arial"/>
          <w:bCs/>
          <w:sz w:val="28"/>
          <w:szCs w:val="28"/>
        </w:rPr>
        <w:t xml:space="preserve">kosztorysową dla przebudowy ul. Kapitulnej, w zakresie przebudowy chodnika, w tym budowy schodów prowadzących z ul. Kapitulnej w kierunku ogrodów działkowych i zrealizowano roboty budowlane. </w:t>
      </w:r>
    </w:p>
    <w:p w14:paraId="0ADA7ACC" w14:textId="77777777" w:rsidR="00320FBF" w:rsidRPr="007E5E2F" w:rsidRDefault="00320FBF" w:rsidP="007E5E2F">
      <w:pPr>
        <w:spacing w:before="160" w:after="0" w:line="259" w:lineRule="auto"/>
        <w:rPr>
          <w:rFonts w:ascii="Arial" w:hAnsi="Arial" w:cs="Arial"/>
          <w:b/>
          <w:bCs/>
          <w:sz w:val="28"/>
          <w:szCs w:val="28"/>
        </w:rPr>
      </w:pPr>
      <w:r w:rsidRPr="007E5E2F">
        <w:rPr>
          <w:rFonts w:ascii="Arial" w:hAnsi="Arial" w:cs="Arial"/>
          <w:b/>
          <w:bCs/>
          <w:sz w:val="28"/>
          <w:szCs w:val="28"/>
        </w:rPr>
        <w:t xml:space="preserve">Ciągi komunikacyjne poza pasami drogowymi </w:t>
      </w:r>
    </w:p>
    <w:p w14:paraId="7AA59350" w14:textId="77777777"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sporządzono opinie ornitologiczną oraz sprawowano nadzór ornitologiczny drzew przeznaczonych do wycinki. Wykonano przyłączenie do sieci elektroenergetycznej.</w:t>
      </w:r>
    </w:p>
    <w:p w14:paraId="3D114E89" w14:textId="2E34784B" w:rsidR="00320FBF" w:rsidRPr="009E48CC" w:rsidRDefault="00320FBF" w:rsidP="007E5E2F">
      <w:pPr>
        <w:spacing w:after="0" w:line="259" w:lineRule="auto"/>
        <w:rPr>
          <w:rFonts w:ascii="Arial" w:hAnsi="Arial" w:cs="Arial"/>
          <w:bCs/>
          <w:sz w:val="28"/>
          <w:szCs w:val="28"/>
        </w:rPr>
      </w:pPr>
      <w:r w:rsidRPr="009E48CC">
        <w:rPr>
          <w:rFonts w:ascii="Arial" w:hAnsi="Arial" w:cs="Arial"/>
          <w:bCs/>
          <w:sz w:val="28"/>
          <w:szCs w:val="28"/>
        </w:rPr>
        <w:t xml:space="preserve">W celu skomunikowania terenów zlokalizowanych między </w:t>
      </w:r>
      <w:r w:rsidR="00CF13A9" w:rsidRPr="009E48CC">
        <w:rPr>
          <w:rFonts w:ascii="Arial" w:hAnsi="Arial" w:cs="Arial"/>
          <w:bCs/>
          <w:sz w:val="28"/>
          <w:szCs w:val="28"/>
        </w:rPr>
        <w:t>p</w:t>
      </w:r>
      <w:r w:rsidRPr="009E48CC">
        <w:rPr>
          <w:rFonts w:ascii="Arial" w:hAnsi="Arial" w:cs="Arial"/>
          <w:bCs/>
          <w:sz w:val="28"/>
          <w:szCs w:val="28"/>
        </w:rPr>
        <w:t xml:space="preserve">arkiem im. Henryka Sienkiewicza, </w:t>
      </w:r>
      <w:r w:rsidRPr="009E48CC">
        <w:rPr>
          <w:rFonts w:ascii="Arial" w:hAnsi="Arial" w:cs="Arial"/>
          <w:bCs/>
          <w:sz w:val="28"/>
          <w:szCs w:val="28"/>
        </w:rPr>
        <w:br/>
        <w:t>a Bulwarami, w dniu 4 grudnia 2024 r. zawarto umowę na roboty budowlane związane z budową drogi rowerowej, chodnika oraz oświetlenia ulicznego. Termin realizacji zamówienia – 4 maj</w:t>
      </w:r>
      <w:r w:rsidR="00CF13A9" w:rsidRPr="009E48CC">
        <w:rPr>
          <w:rFonts w:ascii="Arial" w:hAnsi="Arial" w:cs="Arial"/>
          <w:bCs/>
          <w:sz w:val="28"/>
          <w:szCs w:val="28"/>
        </w:rPr>
        <w:t>a</w:t>
      </w:r>
      <w:r w:rsidRPr="009E48CC">
        <w:rPr>
          <w:rFonts w:ascii="Arial" w:hAnsi="Arial" w:cs="Arial"/>
          <w:bCs/>
          <w:sz w:val="28"/>
          <w:szCs w:val="28"/>
        </w:rPr>
        <w:t xml:space="preserve"> 2025 r.</w:t>
      </w:r>
    </w:p>
    <w:p w14:paraId="5BFEBBF4" w14:textId="75DF40F0" w:rsidR="00320FBF" w:rsidRPr="009E48CC" w:rsidRDefault="00320FBF" w:rsidP="007E5E2F">
      <w:pPr>
        <w:spacing w:after="0" w:line="259" w:lineRule="auto"/>
        <w:rPr>
          <w:rFonts w:ascii="Arial" w:hAnsi="Arial" w:cs="Arial"/>
          <w:bCs/>
          <w:sz w:val="28"/>
          <w:szCs w:val="28"/>
        </w:rPr>
      </w:pPr>
      <w:r w:rsidRPr="009E48CC">
        <w:rPr>
          <w:rFonts w:ascii="Arial" w:hAnsi="Arial" w:cs="Arial"/>
          <w:bCs/>
          <w:sz w:val="28"/>
          <w:szCs w:val="28"/>
        </w:rPr>
        <w:t>W ramach zadania, którego przedmiotem jest budowa dróg wewnętrznych w tym dróg pożarowych wraz z przebudową zjazdów chodników i utwardzeniem powierzchni gruntu w obrębie ul</w:t>
      </w:r>
      <w:r w:rsidR="00CF13A9" w:rsidRPr="009E48CC">
        <w:rPr>
          <w:rFonts w:ascii="Arial" w:hAnsi="Arial" w:cs="Arial"/>
          <w:bCs/>
          <w:sz w:val="28"/>
          <w:szCs w:val="28"/>
        </w:rPr>
        <w:t>ic</w:t>
      </w:r>
      <w:r w:rsidRPr="009E48CC">
        <w:rPr>
          <w:rFonts w:ascii="Arial" w:hAnsi="Arial" w:cs="Arial"/>
          <w:bCs/>
          <w:sz w:val="28"/>
          <w:szCs w:val="28"/>
        </w:rPr>
        <w:t xml:space="preserve"> Traugutta – Chopina – św. Antoniego – Bukowa została podpisana umowa na jego wykonanie. </w:t>
      </w:r>
    </w:p>
    <w:p w14:paraId="23B8E005" w14:textId="77777777" w:rsidR="00320FBF" w:rsidRPr="007E5E2F" w:rsidRDefault="00320FBF" w:rsidP="007E5E2F">
      <w:pPr>
        <w:spacing w:before="160" w:after="0" w:line="259" w:lineRule="auto"/>
        <w:rPr>
          <w:rFonts w:ascii="Arial" w:hAnsi="Arial" w:cs="Arial"/>
          <w:b/>
          <w:sz w:val="28"/>
          <w:szCs w:val="28"/>
        </w:rPr>
      </w:pPr>
      <w:r w:rsidRPr="007E5E2F">
        <w:rPr>
          <w:rFonts w:ascii="Arial" w:hAnsi="Arial" w:cs="Arial"/>
          <w:b/>
          <w:bCs/>
          <w:sz w:val="28"/>
          <w:szCs w:val="28"/>
        </w:rPr>
        <w:t>Budowa/przebudowa dróg gminnych</w:t>
      </w:r>
    </w:p>
    <w:p w14:paraId="0676DD69" w14:textId="528CE3B1"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opracowano dokumentację projektowo</w:t>
      </w:r>
      <w:r w:rsidR="00CF13A9" w:rsidRPr="007E5E2F">
        <w:rPr>
          <w:rFonts w:ascii="Arial" w:hAnsi="Arial" w:cs="Arial"/>
          <w:bCs/>
          <w:sz w:val="28"/>
          <w:szCs w:val="28"/>
        </w:rPr>
        <w:t>-</w:t>
      </w:r>
      <w:r w:rsidRPr="007E5E2F">
        <w:rPr>
          <w:rFonts w:ascii="Arial" w:hAnsi="Arial" w:cs="Arial"/>
          <w:bCs/>
          <w:sz w:val="28"/>
          <w:szCs w:val="28"/>
        </w:rPr>
        <w:t>kosztorysową na wykonanie doświetlenia przejścia dla pieszych na drodze łączącej ul</w:t>
      </w:r>
      <w:r w:rsidR="00CF13A9" w:rsidRPr="007E5E2F">
        <w:rPr>
          <w:rFonts w:ascii="Arial" w:hAnsi="Arial" w:cs="Arial"/>
          <w:bCs/>
          <w:sz w:val="28"/>
          <w:szCs w:val="28"/>
        </w:rPr>
        <w:t>.</w:t>
      </w:r>
      <w:r w:rsidRPr="007E5E2F">
        <w:rPr>
          <w:rFonts w:ascii="Arial" w:hAnsi="Arial" w:cs="Arial"/>
          <w:bCs/>
          <w:sz w:val="28"/>
          <w:szCs w:val="28"/>
        </w:rPr>
        <w:t xml:space="preserve"> </w:t>
      </w:r>
      <w:r w:rsidRPr="009E48CC">
        <w:rPr>
          <w:rFonts w:ascii="Arial" w:hAnsi="Arial" w:cs="Arial"/>
          <w:bCs/>
          <w:sz w:val="28"/>
          <w:szCs w:val="28"/>
        </w:rPr>
        <w:t>Kruszyńską z u</w:t>
      </w:r>
      <w:r w:rsidR="00CF13A9" w:rsidRPr="009E48CC">
        <w:rPr>
          <w:rFonts w:ascii="Arial" w:hAnsi="Arial" w:cs="Arial"/>
          <w:bCs/>
          <w:sz w:val="28"/>
          <w:szCs w:val="28"/>
        </w:rPr>
        <w:t>l.</w:t>
      </w:r>
      <w:r w:rsidRPr="009E48CC">
        <w:rPr>
          <w:rFonts w:ascii="Arial" w:hAnsi="Arial" w:cs="Arial"/>
          <w:bCs/>
          <w:sz w:val="28"/>
          <w:szCs w:val="28"/>
        </w:rPr>
        <w:t xml:space="preserve"> Kaliską oraz dokumentację projektowo-kosztorysową na przebudowę ul</w:t>
      </w:r>
      <w:r w:rsidR="00CF13A9" w:rsidRPr="009E48CC">
        <w:rPr>
          <w:rFonts w:ascii="Arial" w:hAnsi="Arial" w:cs="Arial"/>
          <w:bCs/>
          <w:sz w:val="28"/>
          <w:szCs w:val="28"/>
        </w:rPr>
        <w:t>.</w:t>
      </w:r>
      <w:r w:rsidRPr="009E48CC">
        <w:rPr>
          <w:rFonts w:ascii="Arial" w:hAnsi="Arial" w:cs="Arial"/>
          <w:bCs/>
          <w:sz w:val="28"/>
          <w:szCs w:val="28"/>
        </w:rPr>
        <w:t xml:space="preserve"> Rysiej w zakresie dostosowania pasa ruchu drogowego wzdłuż siedziby Miejskiego</w:t>
      </w:r>
      <w:r w:rsidRPr="007E5E2F">
        <w:rPr>
          <w:rFonts w:ascii="Arial" w:hAnsi="Arial" w:cs="Arial"/>
          <w:bCs/>
          <w:sz w:val="28"/>
          <w:szCs w:val="28"/>
        </w:rPr>
        <w:t xml:space="preserve"> Przedsiębiorstwa Komunikacyjnego Sp. z o.o. do potrzeb osób ze szczególnymi potrzebami.</w:t>
      </w:r>
    </w:p>
    <w:p w14:paraId="181EE006" w14:textId="10CB3419" w:rsidR="00320FBF" w:rsidRPr="007E5E2F" w:rsidRDefault="00320FBF" w:rsidP="007E5E2F">
      <w:pPr>
        <w:spacing w:after="0" w:line="259" w:lineRule="auto"/>
        <w:rPr>
          <w:rFonts w:ascii="Arial" w:hAnsi="Arial" w:cs="Arial"/>
          <w:color w:val="FF0000"/>
          <w:sz w:val="28"/>
          <w:szCs w:val="28"/>
        </w:rPr>
      </w:pPr>
      <w:r w:rsidRPr="007E5E2F">
        <w:rPr>
          <w:rFonts w:ascii="Arial" w:hAnsi="Arial" w:cs="Arial"/>
          <w:bCs/>
          <w:sz w:val="28"/>
          <w:szCs w:val="28"/>
        </w:rPr>
        <w:t>Wykonano także prace polegające na zrobieniu nawierzchni chłonnej na poboczu przy ul</w:t>
      </w:r>
      <w:r w:rsidR="00CF13A9" w:rsidRPr="007E5E2F">
        <w:rPr>
          <w:rFonts w:ascii="Arial" w:hAnsi="Arial" w:cs="Arial"/>
          <w:bCs/>
          <w:sz w:val="28"/>
          <w:szCs w:val="28"/>
        </w:rPr>
        <w:t>.</w:t>
      </w:r>
      <w:r w:rsidRPr="007E5E2F">
        <w:rPr>
          <w:rFonts w:ascii="Arial" w:hAnsi="Arial" w:cs="Arial"/>
          <w:bCs/>
          <w:sz w:val="28"/>
          <w:szCs w:val="28"/>
        </w:rPr>
        <w:t xml:space="preserve"> </w:t>
      </w:r>
      <w:r w:rsidRPr="007E5E2F">
        <w:rPr>
          <w:rFonts w:ascii="Arial" w:hAnsi="Arial" w:cs="Arial"/>
          <w:b/>
          <w:sz w:val="28"/>
          <w:szCs w:val="28"/>
        </w:rPr>
        <w:t>Jarzębinowej 12</w:t>
      </w:r>
      <w:r w:rsidRPr="007E5E2F">
        <w:rPr>
          <w:rFonts w:ascii="Arial" w:hAnsi="Arial" w:cs="Arial"/>
          <w:bCs/>
          <w:sz w:val="28"/>
          <w:szCs w:val="28"/>
        </w:rPr>
        <w:t xml:space="preserve"> oraz roboty budowlane polegające na wykonaniu odwodnienia linowego </w:t>
      </w:r>
      <w:r w:rsidR="002A405E" w:rsidRPr="007E5E2F">
        <w:rPr>
          <w:rFonts w:ascii="Arial" w:hAnsi="Arial" w:cs="Arial"/>
          <w:bCs/>
          <w:sz w:val="28"/>
          <w:szCs w:val="28"/>
        </w:rPr>
        <w:br/>
      </w:r>
      <w:r w:rsidRPr="007E5E2F">
        <w:rPr>
          <w:rFonts w:ascii="Arial" w:hAnsi="Arial" w:cs="Arial"/>
          <w:bCs/>
          <w:sz w:val="28"/>
          <w:szCs w:val="28"/>
        </w:rPr>
        <w:t>wraz z budową studni chłonnej przy ulicy Podgórnej we Włocławku.</w:t>
      </w:r>
    </w:p>
    <w:p w14:paraId="73850F75" w14:textId="77777777" w:rsidR="00320FBF" w:rsidRPr="007E5E2F" w:rsidRDefault="00320FBF" w:rsidP="007E5E2F">
      <w:pPr>
        <w:spacing w:before="160" w:after="0" w:line="259" w:lineRule="auto"/>
        <w:rPr>
          <w:rFonts w:ascii="Arial" w:hAnsi="Arial" w:cs="Arial"/>
          <w:b/>
          <w:sz w:val="28"/>
          <w:szCs w:val="28"/>
        </w:rPr>
      </w:pPr>
      <w:r w:rsidRPr="007E5E2F">
        <w:rPr>
          <w:rFonts w:ascii="Arial" w:hAnsi="Arial" w:cs="Arial"/>
          <w:b/>
          <w:bCs/>
          <w:sz w:val="28"/>
          <w:szCs w:val="28"/>
        </w:rPr>
        <w:t>Budowa drogi gminnej łączącej ulicę Polną z ulicą Żytnią wraz z budową ronda na skrzyżowaniu ulic Zielnej i Polnej</w:t>
      </w:r>
    </w:p>
    <w:p w14:paraId="52AEEE12" w14:textId="5E9A4EC4" w:rsidR="00320FBF" w:rsidRPr="007E5E2F" w:rsidRDefault="00320FBF" w:rsidP="007E5E2F">
      <w:pPr>
        <w:spacing w:after="0" w:line="259" w:lineRule="auto"/>
        <w:rPr>
          <w:rFonts w:ascii="Arial" w:hAnsi="Arial" w:cs="Arial"/>
          <w:bCs/>
          <w:sz w:val="28"/>
          <w:szCs w:val="28"/>
        </w:rPr>
      </w:pPr>
      <w:r w:rsidRPr="007E5E2F">
        <w:rPr>
          <w:rFonts w:ascii="Arial" w:hAnsi="Arial" w:cs="Arial"/>
          <w:bCs/>
          <w:sz w:val="28"/>
          <w:szCs w:val="28"/>
        </w:rPr>
        <w:t>W ramach zadania zlecono wykonanie opracowania dokumentacji projektowo</w:t>
      </w:r>
      <w:r w:rsidR="00CF13A9" w:rsidRPr="007E5E2F">
        <w:rPr>
          <w:rFonts w:ascii="Arial" w:hAnsi="Arial" w:cs="Arial"/>
          <w:bCs/>
          <w:sz w:val="28"/>
          <w:szCs w:val="28"/>
        </w:rPr>
        <w:t>-</w:t>
      </w:r>
      <w:r w:rsidRPr="007E5E2F">
        <w:rPr>
          <w:rFonts w:ascii="Arial" w:hAnsi="Arial" w:cs="Arial"/>
          <w:bCs/>
          <w:sz w:val="28"/>
          <w:szCs w:val="28"/>
        </w:rPr>
        <w:t>kosztorysowej dla budowy ronda u zbiegu ulic Zielnej i Polnej. Termin wykonania zlecenia</w:t>
      </w:r>
      <w:r w:rsidR="00F15CE7" w:rsidRPr="007E5E2F">
        <w:rPr>
          <w:rFonts w:ascii="Arial" w:hAnsi="Arial" w:cs="Arial"/>
          <w:bCs/>
          <w:sz w:val="28"/>
          <w:szCs w:val="28"/>
        </w:rPr>
        <w:t xml:space="preserve"> –</w:t>
      </w:r>
      <w:r w:rsidRPr="007E5E2F">
        <w:rPr>
          <w:rFonts w:ascii="Arial" w:hAnsi="Arial" w:cs="Arial"/>
          <w:bCs/>
          <w:sz w:val="28"/>
          <w:szCs w:val="28"/>
        </w:rPr>
        <w:t xml:space="preserve"> lut</w:t>
      </w:r>
      <w:r w:rsidR="00CF13A9" w:rsidRPr="007E5E2F">
        <w:rPr>
          <w:rFonts w:ascii="Arial" w:hAnsi="Arial" w:cs="Arial"/>
          <w:bCs/>
          <w:sz w:val="28"/>
          <w:szCs w:val="28"/>
        </w:rPr>
        <w:t>y</w:t>
      </w:r>
      <w:r w:rsidRPr="007E5E2F">
        <w:rPr>
          <w:rFonts w:ascii="Arial" w:hAnsi="Arial" w:cs="Arial"/>
          <w:bCs/>
          <w:sz w:val="28"/>
          <w:szCs w:val="28"/>
        </w:rPr>
        <w:t xml:space="preserve"> 2025 r.</w:t>
      </w:r>
    </w:p>
    <w:p w14:paraId="559D90FA" w14:textId="77777777" w:rsidR="00B2279F" w:rsidRPr="007E5E2F" w:rsidRDefault="00B2279F" w:rsidP="007E5E2F">
      <w:pPr>
        <w:spacing w:before="160" w:after="0" w:line="259" w:lineRule="auto"/>
        <w:rPr>
          <w:rFonts w:ascii="Arial" w:hAnsi="Arial" w:cs="Arial"/>
          <w:bCs/>
          <w:sz w:val="28"/>
          <w:szCs w:val="28"/>
        </w:rPr>
      </w:pPr>
      <w:r w:rsidRPr="007E5E2F">
        <w:rPr>
          <w:rFonts w:ascii="Arial" w:hAnsi="Arial" w:cs="Arial"/>
          <w:b/>
          <w:sz w:val="28"/>
          <w:szCs w:val="28"/>
        </w:rPr>
        <w:t>Budowa drogi stanowiącej przedłużenie ul. Letniej od al. Jana Pawła II do ul. Szyszkowej</w:t>
      </w:r>
    </w:p>
    <w:p w14:paraId="18CF9B7E" w14:textId="60CC8B12" w:rsidR="00B2279F" w:rsidRPr="007E5E2F" w:rsidRDefault="00B2279F" w:rsidP="007E5E2F">
      <w:pPr>
        <w:spacing w:after="0" w:line="259" w:lineRule="auto"/>
        <w:rPr>
          <w:rFonts w:ascii="Arial" w:hAnsi="Arial" w:cs="Arial"/>
          <w:bCs/>
          <w:sz w:val="28"/>
          <w:szCs w:val="28"/>
        </w:rPr>
      </w:pPr>
      <w:r w:rsidRPr="007E5E2F">
        <w:rPr>
          <w:rFonts w:ascii="Arial" w:hAnsi="Arial" w:cs="Arial"/>
          <w:bCs/>
          <w:sz w:val="28"/>
          <w:szCs w:val="28"/>
        </w:rPr>
        <w:lastRenderedPageBreak/>
        <w:t>W ramach zadania przeprowadzono czynności, mające na celu utrwalenie nowo wyznaczonych punktów granicznych dla działek ewidencyjnych znajdujących się przy ulicy Szyszkowej oraz alei Jana Pawła II we Włocławku, powstałych w wyniku podziałów nieruchomości.</w:t>
      </w:r>
    </w:p>
    <w:p w14:paraId="6F8CEDFD" w14:textId="77777777" w:rsidR="00B2279F" w:rsidRPr="007E5E2F" w:rsidRDefault="00B2279F" w:rsidP="007E5E2F">
      <w:pPr>
        <w:spacing w:after="0" w:line="259" w:lineRule="auto"/>
        <w:rPr>
          <w:rFonts w:ascii="Arial" w:hAnsi="Arial" w:cs="Arial"/>
          <w:bCs/>
          <w:sz w:val="28"/>
          <w:szCs w:val="28"/>
        </w:rPr>
      </w:pPr>
      <w:r w:rsidRPr="007E5E2F">
        <w:rPr>
          <w:rFonts w:ascii="Arial" w:hAnsi="Arial" w:cs="Arial"/>
          <w:bCs/>
          <w:sz w:val="28"/>
          <w:szCs w:val="28"/>
        </w:rPr>
        <w:t>Zawarto również umowy na przyłącze energetyczne oraz przebudowę sieci elektroenergetycznej.</w:t>
      </w:r>
    </w:p>
    <w:p w14:paraId="758EDE12" w14:textId="77777777" w:rsidR="00B2279F" w:rsidRPr="007E5E2F" w:rsidRDefault="00B2279F" w:rsidP="007E5E2F">
      <w:pPr>
        <w:spacing w:after="0" w:line="259" w:lineRule="auto"/>
        <w:rPr>
          <w:rFonts w:ascii="Arial" w:hAnsi="Arial" w:cs="Arial"/>
          <w:bCs/>
          <w:color w:val="FF0000"/>
          <w:sz w:val="28"/>
          <w:szCs w:val="28"/>
        </w:rPr>
      </w:pPr>
    </w:p>
    <w:p w14:paraId="1BEFF80A" w14:textId="77777777" w:rsidR="00320FBF" w:rsidRPr="007E5E2F" w:rsidRDefault="00320FBF" w:rsidP="007E5E2F">
      <w:pPr>
        <w:spacing w:before="160" w:after="0" w:line="259" w:lineRule="auto"/>
        <w:rPr>
          <w:rFonts w:ascii="Arial" w:hAnsi="Arial" w:cs="Arial"/>
          <w:b/>
          <w:bCs/>
          <w:sz w:val="28"/>
          <w:szCs w:val="28"/>
        </w:rPr>
      </w:pPr>
      <w:r w:rsidRPr="007E5E2F">
        <w:rPr>
          <w:rFonts w:ascii="Arial" w:hAnsi="Arial" w:cs="Arial"/>
          <w:b/>
          <w:bCs/>
          <w:sz w:val="28"/>
          <w:szCs w:val="28"/>
        </w:rPr>
        <w:t xml:space="preserve">Ponadto przeprowadzono: </w:t>
      </w:r>
    </w:p>
    <w:p w14:paraId="600B66C1" w14:textId="55BA2A8C" w:rsidR="00320FBF" w:rsidRPr="007E5E2F" w:rsidRDefault="00320FBF" w:rsidP="00FE444D">
      <w:pPr>
        <w:numPr>
          <w:ilvl w:val="0"/>
          <w:numId w:val="162"/>
        </w:numPr>
        <w:spacing w:after="0" w:line="259" w:lineRule="auto"/>
        <w:contextualSpacing/>
        <w:rPr>
          <w:rFonts w:ascii="Arial" w:hAnsi="Arial" w:cs="Arial"/>
          <w:sz w:val="28"/>
          <w:szCs w:val="28"/>
        </w:rPr>
      </w:pPr>
      <w:r w:rsidRPr="007E5E2F">
        <w:rPr>
          <w:rFonts w:ascii="Arial" w:hAnsi="Arial" w:cs="Arial"/>
          <w:sz w:val="28"/>
          <w:szCs w:val="28"/>
        </w:rPr>
        <w:t>Rekonstrukcj</w:t>
      </w:r>
      <w:bookmarkStart w:id="147" w:name="_Hlk194919377"/>
      <w:r w:rsidRPr="007E5E2F">
        <w:rPr>
          <w:rFonts w:ascii="Arial" w:hAnsi="Arial" w:cs="Arial"/>
          <w:sz w:val="28"/>
          <w:szCs w:val="28"/>
        </w:rPr>
        <w:t>ę</w:t>
      </w:r>
      <w:bookmarkEnd w:id="147"/>
      <w:r w:rsidRPr="007E5E2F">
        <w:rPr>
          <w:rFonts w:ascii="Arial" w:hAnsi="Arial" w:cs="Arial"/>
          <w:sz w:val="28"/>
          <w:szCs w:val="28"/>
        </w:rPr>
        <w:t xml:space="preserve"> ulic Długiej</w:t>
      </w:r>
      <w:r w:rsidR="00CF13A9" w:rsidRPr="007E5E2F">
        <w:rPr>
          <w:rFonts w:ascii="Arial" w:hAnsi="Arial" w:cs="Arial"/>
          <w:sz w:val="28"/>
          <w:szCs w:val="28"/>
        </w:rPr>
        <w:t xml:space="preserve"> i</w:t>
      </w:r>
      <w:r w:rsidRPr="007E5E2F">
        <w:rPr>
          <w:rFonts w:ascii="Arial" w:hAnsi="Arial" w:cs="Arial"/>
          <w:sz w:val="28"/>
          <w:szCs w:val="28"/>
        </w:rPr>
        <w:t xml:space="preserve"> Cysterskiej, </w:t>
      </w:r>
    </w:p>
    <w:p w14:paraId="3071F320" w14:textId="61FF168C"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Rekonstrukcję ulic Chopina i Żwirowej w zakresie jezdni,</w:t>
      </w:r>
    </w:p>
    <w:p w14:paraId="1E88D384" w14:textId="2CDFB2A3"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Rekonstrukcję ul</w:t>
      </w:r>
      <w:r w:rsidR="00CF13A9" w:rsidRPr="007E5E2F">
        <w:rPr>
          <w:rFonts w:ascii="Arial" w:hAnsi="Arial" w:cs="Arial"/>
          <w:sz w:val="28"/>
          <w:szCs w:val="28"/>
        </w:rPr>
        <w:t>.</w:t>
      </w:r>
      <w:r w:rsidRPr="007E5E2F">
        <w:rPr>
          <w:rFonts w:ascii="Arial" w:hAnsi="Arial" w:cs="Arial"/>
          <w:sz w:val="28"/>
          <w:szCs w:val="28"/>
        </w:rPr>
        <w:t xml:space="preserve"> Barskiej w zakresie jezdni na odcinku od ul. Polnej do ul. Płockiej,</w:t>
      </w:r>
    </w:p>
    <w:p w14:paraId="02272DF9" w14:textId="77777777"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Rekonstrukcję Ronda Falbanka w zakresie jezdni wraz odcinkiem ul. Szosa Brzeska,</w:t>
      </w:r>
    </w:p>
    <w:p w14:paraId="341B53B8" w14:textId="70916481"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Rekonstrukcję ul</w:t>
      </w:r>
      <w:r w:rsidR="00CF13A9" w:rsidRPr="007E5E2F">
        <w:rPr>
          <w:rFonts w:ascii="Arial" w:hAnsi="Arial" w:cs="Arial"/>
          <w:sz w:val="28"/>
          <w:szCs w:val="28"/>
        </w:rPr>
        <w:t>.</w:t>
      </w:r>
      <w:r w:rsidRPr="007E5E2F">
        <w:rPr>
          <w:rFonts w:ascii="Arial" w:hAnsi="Arial" w:cs="Arial"/>
          <w:sz w:val="28"/>
          <w:szCs w:val="28"/>
        </w:rPr>
        <w:t xml:space="preserve"> Konopnickiej w zakresie jezdni na odcinku od ul. </w:t>
      </w:r>
      <w:proofErr w:type="spellStart"/>
      <w:r w:rsidRPr="007E5E2F">
        <w:rPr>
          <w:rFonts w:ascii="Arial" w:hAnsi="Arial" w:cs="Arial"/>
          <w:sz w:val="28"/>
          <w:szCs w:val="28"/>
        </w:rPr>
        <w:t>Zbiegniewskiej</w:t>
      </w:r>
      <w:proofErr w:type="spellEnd"/>
      <w:r w:rsidRPr="007E5E2F">
        <w:rPr>
          <w:rFonts w:ascii="Arial" w:hAnsi="Arial" w:cs="Arial"/>
          <w:sz w:val="28"/>
          <w:szCs w:val="28"/>
        </w:rPr>
        <w:t xml:space="preserve"> </w:t>
      </w:r>
      <w:r w:rsidR="00CD70D4" w:rsidRPr="007E5E2F">
        <w:rPr>
          <w:rFonts w:ascii="Arial" w:hAnsi="Arial" w:cs="Arial"/>
          <w:sz w:val="28"/>
          <w:szCs w:val="28"/>
        </w:rPr>
        <w:br/>
      </w:r>
      <w:r w:rsidRPr="007E5E2F">
        <w:rPr>
          <w:rFonts w:ascii="Arial" w:hAnsi="Arial" w:cs="Arial"/>
          <w:sz w:val="28"/>
          <w:szCs w:val="28"/>
        </w:rPr>
        <w:t>do ul. Mystkowskiego,</w:t>
      </w:r>
    </w:p>
    <w:p w14:paraId="17677E69" w14:textId="3B0CE6E8"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 xml:space="preserve">Rekonstrukcję </w:t>
      </w:r>
      <w:r w:rsidR="00CF13A9" w:rsidRPr="007E5E2F">
        <w:rPr>
          <w:rFonts w:ascii="Arial" w:hAnsi="Arial" w:cs="Arial"/>
          <w:sz w:val="28"/>
          <w:szCs w:val="28"/>
        </w:rPr>
        <w:t>a</w:t>
      </w:r>
      <w:r w:rsidRPr="007E5E2F">
        <w:rPr>
          <w:rFonts w:ascii="Arial" w:hAnsi="Arial" w:cs="Arial"/>
          <w:sz w:val="28"/>
          <w:szCs w:val="28"/>
        </w:rPr>
        <w:t>l. Jana Pawła II w zakresie jezdni na odcinku leśnym,</w:t>
      </w:r>
    </w:p>
    <w:p w14:paraId="78692DF9" w14:textId="0A3EED3F"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Rekonstrukcję ul</w:t>
      </w:r>
      <w:r w:rsidR="00CF13A9" w:rsidRPr="007E5E2F">
        <w:rPr>
          <w:rFonts w:ascii="Arial" w:hAnsi="Arial" w:cs="Arial"/>
          <w:sz w:val="28"/>
          <w:szCs w:val="28"/>
        </w:rPr>
        <w:t>.</w:t>
      </w:r>
      <w:r w:rsidRPr="007E5E2F">
        <w:rPr>
          <w:rFonts w:ascii="Arial" w:hAnsi="Arial" w:cs="Arial"/>
          <w:sz w:val="28"/>
          <w:szCs w:val="28"/>
        </w:rPr>
        <w:t xml:space="preserve"> Krzywa Góra w zakresie jezdni na odcinku o długości 1355,00 </w:t>
      </w:r>
      <w:proofErr w:type="spellStart"/>
      <w:r w:rsidRPr="007E5E2F">
        <w:rPr>
          <w:rFonts w:ascii="Arial" w:hAnsi="Arial" w:cs="Arial"/>
          <w:sz w:val="28"/>
          <w:szCs w:val="28"/>
        </w:rPr>
        <w:t>mb</w:t>
      </w:r>
      <w:proofErr w:type="spellEnd"/>
      <w:r w:rsidRPr="007E5E2F">
        <w:rPr>
          <w:rFonts w:ascii="Arial" w:hAnsi="Arial" w:cs="Arial"/>
          <w:sz w:val="28"/>
          <w:szCs w:val="28"/>
        </w:rPr>
        <w:t>, od km 14+565 do km 15+155 i od km 15+185 do km 15+950,</w:t>
      </w:r>
    </w:p>
    <w:p w14:paraId="7615B39F" w14:textId="2B20478E"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 xml:space="preserve">Rekonstrukcję ulic Wyszyńskiego, Ogniowej i </w:t>
      </w:r>
      <w:proofErr w:type="spellStart"/>
      <w:r w:rsidRPr="007E5E2F">
        <w:rPr>
          <w:rFonts w:ascii="Arial" w:hAnsi="Arial" w:cs="Arial"/>
          <w:sz w:val="28"/>
          <w:szCs w:val="28"/>
        </w:rPr>
        <w:t>Łęgskiej</w:t>
      </w:r>
      <w:proofErr w:type="spellEnd"/>
      <w:r w:rsidRPr="007E5E2F">
        <w:rPr>
          <w:rFonts w:ascii="Arial" w:hAnsi="Arial" w:cs="Arial"/>
          <w:sz w:val="28"/>
          <w:szCs w:val="28"/>
        </w:rPr>
        <w:t xml:space="preserve"> w zakresie jezdni i dróg dla pieszych,</w:t>
      </w:r>
    </w:p>
    <w:p w14:paraId="3998D8DE" w14:textId="1065D8DF"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Rekonstrukcję ul</w:t>
      </w:r>
      <w:r w:rsidR="00CF13A9" w:rsidRPr="007E5E2F">
        <w:rPr>
          <w:rFonts w:ascii="Arial" w:hAnsi="Arial" w:cs="Arial"/>
          <w:sz w:val="28"/>
          <w:szCs w:val="28"/>
        </w:rPr>
        <w:t>.</w:t>
      </w:r>
      <w:r w:rsidRPr="007E5E2F">
        <w:rPr>
          <w:rFonts w:ascii="Arial" w:hAnsi="Arial" w:cs="Arial"/>
          <w:sz w:val="28"/>
          <w:szCs w:val="28"/>
        </w:rPr>
        <w:t xml:space="preserve"> Kilińskiego w zakresie jezdni i chodnika,</w:t>
      </w:r>
    </w:p>
    <w:p w14:paraId="37C48B19" w14:textId="2E3DA506"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Rekonstrukcję ul</w:t>
      </w:r>
      <w:r w:rsidR="00CF13A9" w:rsidRPr="007E5E2F">
        <w:rPr>
          <w:rFonts w:ascii="Arial" w:hAnsi="Arial" w:cs="Arial"/>
          <w:sz w:val="28"/>
          <w:szCs w:val="28"/>
        </w:rPr>
        <w:t>.</w:t>
      </w:r>
      <w:r w:rsidRPr="007E5E2F">
        <w:rPr>
          <w:rFonts w:ascii="Arial" w:hAnsi="Arial" w:cs="Arial"/>
          <w:sz w:val="28"/>
          <w:szCs w:val="28"/>
        </w:rPr>
        <w:t xml:space="preserve"> </w:t>
      </w:r>
      <w:proofErr w:type="spellStart"/>
      <w:r w:rsidRPr="007E5E2F">
        <w:rPr>
          <w:rFonts w:ascii="Arial" w:hAnsi="Arial" w:cs="Arial"/>
          <w:sz w:val="28"/>
          <w:szCs w:val="28"/>
        </w:rPr>
        <w:t>Rózinowskiej</w:t>
      </w:r>
      <w:proofErr w:type="spellEnd"/>
      <w:r w:rsidRPr="007E5E2F">
        <w:rPr>
          <w:rFonts w:ascii="Arial" w:hAnsi="Arial" w:cs="Arial"/>
          <w:sz w:val="28"/>
          <w:szCs w:val="28"/>
        </w:rPr>
        <w:t xml:space="preserve"> w zakresie jezdni i pobocza,</w:t>
      </w:r>
    </w:p>
    <w:p w14:paraId="0A191EBE" w14:textId="65E93CCE"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Rekonstrukcję ul</w:t>
      </w:r>
      <w:r w:rsidR="00CF13A9" w:rsidRPr="007E5E2F">
        <w:rPr>
          <w:rFonts w:ascii="Arial" w:hAnsi="Arial" w:cs="Arial"/>
          <w:sz w:val="28"/>
          <w:szCs w:val="28"/>
        </w:rPr>
        <w:t>.</w:t>
      </w:r>
      <w:r w:rsidRPr="007E5E2F">
        <w:rPr>
          <w:rFonts w:ascii="Arial" w:hAnsi="Arial" w:cs="Arial"/>
          <w:sz w:val="28"/>
          <w:szCs w:val="28"/>
        </w:rPr>
        <w:t xml:space="preserve"> Sadowej na odcinku od ul. Plac </w:t>
      </w:r>
      <w:proofErr w:type="spellStart"/>
      <w:r w:rsidRPr="007E5E2F">
        <w:rPr>
          <w:rFonts w:ascii="Arial" w:hAnsi="Arial" w:cs="Arial"/>
          <w:sz w:val="28"/>
          <w:szCs w:val="28"/>
        </w:rPr>
        <w:t>Kolanowszczyzny</w:t>
      </w:r>
      <w:proofErr w:type="spellEnd"/>
      <w:r w:rsidRPr="007E5E2F">
        <w:rPr>
          <w:rFonts w:ascii="Arial" w:hAnsi="Arial" w:cs="Arial"/>
          <w:sz w:val="28"/>
          <w:szCs w:val="28"/>
        </w:rPr>
        <w:t xml:space="preserve"> do ul. Bukowej w zakresie dróg dla pieszych,</w:t>
      </w:r>
    </w:p>
    <w:p w14:paraId="00BD1EA4" w14:textId="77777777"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Remonty bitumiczne na  terenie miasta Włocławek,</w:t>
      </w:r>
    </w:p>
    <w:p w14:paraId="724D3538" w14:textId="77777777"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Remonty brukarskie fragmentów chodników i jezdni,</w:t>
      </w:r>
    </w:p>
    <w:p w14:paraId="16FF95AA" w14:textId="77777777"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Remont zatok parkingowych na ul. Mazowieckiej 3 i ul. Planty 10,</w:t>
      </w:r>
    </w:p>
    <w:p w14:paraId="661D648F" w14:textId="22001186"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Naprawy (przez uszczelnienie) podłużnych i poprzecznych spękań nawierzchni bitumicznych na wybranych ulicach w mieście Włocławek,</w:t>
      </w:r>
    </w:p>
    <w:p w14:paraId="10A7BEEF" w14:textId="77777777" w:rsidR="00320FBF"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 xml:space="preserve">Remonty cząstkowe przy użyciu </w:t>
      </w:r>
      <w:proofErr w:type="spellStart"/>
      <w:r w:rsidRPr="007E5E2F">
        <w:rPr>
          <w:rFonts w:ascii="Arial" w:hAnsi="Arial" w:cs="Arial"/>
          <w:sz w:val="28"/>
          <w:szCs w:val="28"/>
        </w:rPr>
        <w:t>recyklera</w:t>
      </w:r>
      <w:proofErr w:type="spellEnd"/>
      <w:r w:rsidRPr="007E5E2F">
        <w:rPr>
          <w:rFonts w:ascii="Arial" w:hAnsi="Arial" w:cs="Arial"/>
          <w:sz w:val="28"/>
          <w:szCs w:val="28"/>
        </w:rPr>
        <w:t>,</w:t>
      </w:r>
    </w:p>
    <w:p w14:paraId="6C134221" w14:textId="660EC697" w:rsidR="008E3264" w:rsidRPr="007E5E2F" w:rsidRDefault="00320FBF"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 xml:space="preserve">Profilowanie dróg gruntowych z </w:t>
      </w:r>
      <w:proofErr w:type="spellStart"/>
      <w:r w:rsidRPr="007E5E2F">
        <w:rPr>
          <w:rFonts w:ascii="Arial" w:hAnsi="Arial" w:cs="Arial"/>
          <w:sz w:val="28"/>
          <w:szCs w:val="28"/>
        </w:rPr>
        <w:t>doziarnieniem</w:t>
      </w:r>
      <w:proofErr w:type="spellEnd"/>
      <w:r w:rsidRPr="007E5E2F">
        <w:rPr>
          <w:rFonts w:ascii="Arial" w:hAnsi="Arial" w:cs="Arial"/>
          <w:sz w:val="28"/>
          <w:szCs w:val="28"/>
        </w:rPr>
        <w:t xml:space="preserve"> na terenie miasta Włocławek</w:t>
      </w:r>
      <w:r w:rsidR="00754297" w:rsidRPr="007E5E2F">
        <w:rPr>
          <w:rFonts w:ascii="Arial" w:hAnsi="Arial" w:cs="Arial"/>
          <w:sz w:val="28"/>
          <w:szCs w:val="28"/>
        </w:rPr>
        <w:t>,</w:t>
      </w:r>
    </w:p>
    <w:p w14:paraId="70F5D376" w14:textId="0069C740" w:rsidR="008E3264" w:rsidRPr="007E5E2F" w:rsidRDefault="00CE151E" w:rsidP="00FE444D">
      <w:pPr>
        <w:numPr>
          <w:ilvl w:val="0"/>
          <w:numId w:val="160"/>
        </w:numPr>
        <w:spacing w:after="0" w:line="259" w:lineRule="auto"/>
        <w:ind w:left="709"/>
        <w:contextualSpacing/>
        <w:rPr>
          <w:rFonts w:ascii="Arial" w:hAnsi="Arial" w:cs="Arial"/>
          <w:sz w:val="28"/>
          <w:szCs w:val="28"/>
        </w:rPr>
      </w:pPr>
      <w:r w:rsidRPr="007E5E2F">
        <w:rPr>
          <w:rFonts w:ascii="Arial" w:hAnsi="Arial" w:cs="Arial"/>
          <w:sz w:val="28"/>
          <w:szCs w:val="28"/>
        </w:rPr>
        <w:t xml:space="preserve">Punktowe </w:t>
      </w:r>
      <w:r w:rsidR="008E3264" w:rsidRPr="007E5E2F">
        <w:rPr>
          <w:rFonts w:ascii="Arial" w:hAnsi="Arial" w:cs="Arial"/>
          <w:sz w:val="28"/>
          <w:szCs w:val="28"/>
        </w:rPr>
        <w:t>awarie</w:t>
      </w:r>
      <w:r w:rsidRPr="007E5E2F">
        <w:rPr>
          <w:rFonts w:ascii="Arial" w:hAnsi="Arial" w:cs="Arial"/>
          <w:sz w:val="28"/>
          <w:szCs w:val="28"/>
        </w:rPr>
        <w:t xml:space="preserve"> drogowe</w:t>
      </w:r>
      <w:r w:rsidR="008E3264" w:rsidRPr="007E5E2F">
        <w:rPr>
          <w:rFonts w:ascii="Arial" w:hAnsi="Arial" w:cs="Arial"/>
          <w:sz w:val="28"/>
          <w:szCs w:val="28"/>
        </w:rPr>
        <w:t>.</w:t>
      </w:r>
    </w:p>
    <w:p w14:paraId="1893FD51" w14:textId="77777777" w:rsidR="009E48CC" w:rsidRDefault="009E48CC" w:rsidP="007E5E2F">
      <w:pPr>
        <w:spacing w:after="0" w:line="259" w:lineRule="auto"/>
        <w:contextualSpacing/>
        <w:rPr>
          <w:rFonts w:ascii="Arial" w:hAnsi="Arial" w:cs="Arial"/>
          <w:b/>
          <w:bCs/>
          <w:sz w:val="28"/>
          <w:szCs w:val="28"/>
        </w:rPr>
      </w:pPr>
      <w:r w:rsidRPr="009E48CC">
        <w:rPr>
          <w:rFonts w:ascii="Arial" w:hAnsi="Arial" w:cs="Arial"/>
          <w:b/>
          <w:bCs/>
          <w:sz w:val="28"/>
          <w:szCs w:val="28"/>
        </w:rPr>
        <w:lastRenderedPageBreak/>
        <w:t xml:space="preserve">Projekty współfinansowane ze źródeł zewnętrznych </w:t>
      </w:r>
    </w:p>
    <w:p w14:paraId="22D74D89" w14:textId="77777777" w:rsidR="009E48CC" w:rsidRDefault="009E48CC" w:rsidP="007E5E2F">
      <w:pPr>
        <w:spacing w:after="0" w:line="259" w:lineRule="auto"/>
        <w:contextualSpacing/>
        <w:rPr>
          <w:rFonts w:ascii="Arial" w:hAnsi="Arial" w:cs="Arial"/>
          <w:b/>
          <w:bCs/>
          <w:sz w:val="28"/>
          <w:szCs w:val="28"/>
        </w:rPr>
      </w:pPr>
    </w:p>
    <w:p w14:paraId="030AE970" w14:textId="750D85EA" w:rsidR="004D0D3A" w:rsidRPr="007E5E2F" w:rsidRDefault="004D0D3A" w:rsidP="007E5E2F">
      <w:pPr>
        <w:spacing w:after="0" w:line="259" w:lineRule="auto"/>
        <w:contextualSpacing/>
        <w:rPr>
          <w:rFonts w:ascii="Arial" w:hAnsi="Arial" w:cs="Arial"/>
          <w:b/>
          <w:bCs/>
          <w:sz w:val="28"/>
          <w:szCs w:val="28"/>
        </w:rPr>
      </w:pPr>
      <w:r w:rsidRPr="007E5E2F">
        <w:rPr>
          <w:rFonts w:ascii="Arial" w:hAnsi="Arial" w:cs="Arial"/>
          <w:b/>
          <w:bCs/>
          <w:sz w:val="28"/>
          <w:szCs w:val="28"/>
        </w:rPr>
        <w:t xml:space="preserve">„Rozwój zeroemisyjnego transportu publicznego we Włocławku poprzez zakup zeroemisyjnego transportu wraz z niezbędną infrastrukturą – etap II” </w:t>
      </w:r>
      <w:r w:rsidRPr="007E5E2F">
        <w:rPr>
          <w:rFonts w:ascii="Arial" w:hAnsi="Arial" w:cs="Arial"/>
          <w:sz w:val="28"/>
          <w:szCs w:val="28"/>
        </w:rPr>
        <w:t>3 grudnia 2024 r. Gmina Miasto Włocławek podpisała umowę z Narodowym Funduszem Ochrony Środowiska i Gospodarki Wodnej o objęcie przedsięwzięcia wsparciem bezzwrotnym z planu rozwojowego nr 344//2024/Wn02/OA-</w:t>
      </w:r>
      <w:proofErr w:type="spellStart"/>
      <w:r w:rsidRPr="007E5E2F">
        <w:rPr>
          <w:rFonts w:ascii="Arial" w:hAnsi="Arial" w:cs="Arial"/>
          <w:sz w:val="28"/>
          <w:szCs w:val="28"/>
        </w:rPr>
        <w:t>tp</w:t>
      </w:r>
      <w:proofErr w:type="spellEnd"/>
      <w:r w:rsidRPr="007E5E2F">
        <w:rPr>
          <w:rFonts w:ascii="Arial" w:hAnsi="Arial" w:cs="Arial"/>
          <w:sz w:val="28"/>
          <w:szCs w:val="28"/>
        </w:rPr>
        <w:t>/D - przedsięwzięcie pn. w ramach Inwestycji: G 1.3.2 Zeroemisyjny transport zbiorowy (autobusy)  Krajowego Planu Odbudowy i Zwiększania Odporności.</w:t>
      </w:r>
    </w:p>
    <w:p w14:paraId="53F15A69" w14:textId="77777777" w:rsidR="008E3997" w:rsidRPr="007E5E2F" w:rsidRDefault="008E3997" w:rsidP="00FE444D">
      <w:pPr>
        <w:pStyle w:val="Akapitzlist"/>
        <w:numPr>
          <w:ilvl w:val="0"/>
          <w:numId w:val="249"/>
        </w:numPr>
        <w:spacing w:after="0" w:line="259" w:lineRule="auto"/>
        <w:rPr>
          <w:rFonts w:ascii="Arial" w:hAnsi="Arial" w:cs="Arial"/>
          <w:sz w:val="28"/>
          <w:szCs w:val="28"/>
        </w:rPr>
      </w:pPr>
      <w:r w:rsidRPr="007E5E2F">
        <w:rPr>
          <w:rFonts w:ascii="Arial" w:hAnsi="Arial" w:cs="Arial"/>
          <w:bCs/>
          <w:sz w:val="28"/>
          <w:szCs w:val="28"/>
        </w:rPr>
        <w:t xml:space="preserve">Data podpisania umowy 3 grudnia 2024 r. </w:t>
      </w:r>
    </w:p>
    <w:p w14:paraId="54AA1865" w14:textId="1BA2E9D5" w:rsidR="004D0D3A" w:rsidRPr="007E5E2F" w:rsidRDefault="004D0D3A" w:rsidP="00FE444D">
      <w:pPr>
        <w:pStyle w:val="Akapitzlist"/>
        <w:numPr>
          <w:ilvl w:val="0"/>
          <w:numId w:val="249"/>
        </w:numPr>
        <w:spacing w:after="0" w:line="259" w:lineRule="auto"/>
        <w:rPr>
          <w:rFonts w:ascii="Arial" w:hAnsi="Arial" w:cs="Arial"/>
          <w:sz w:val="28"/>
          <w:szCs w:val="28"/>
        </w:rPr>
      </w:pPr>
      <w:r w:rsidRPr="007E5E2F">
        <w:rPr>
          <w:rFonts w:ascii="Arial" w:hAnsi="Arial" w:cs="Arial"/>
          <w:sz w:val="28"/>
          <w:szCs w:val="28"/>
        </w:rPr>
        <w:t>Kwota całkowita zadania – 54</w:t>
      </w:r>
      <w:r w:rsidR="00CE151E" w:rsidRPr="007E5E2F">
        <w:rPr>
          <w:rFonts w:ascii="Arial" w:hAnsi="Arial" w:cs="Arial"/>
          <w:sz w:val="28"/>
          <w:szCs w:val="28"/>
        </w:rPr>
        <w:t> </w:t>
      </w:r>
      <w:r w:rsidRPr="007E5E2F">
        <w:rPr>
          <w:rFonts w:ascii="Arial" w:hAnsi="Arial" w:cs="Arial"/>
          <w:sz w:val="28"/>
          <w:szCs w:val="28"/>
        </w:rPr>
        <w:t>489</w:t>
      </w:r>
      <w:r w:rsidR="00CE151E" w:rsidRPr="007E5E2F">
        <w:rPr>
          <w:rFonts w:ascii="Arial" w:hAnsi="Arial" w:cs="Arial"/>
          <w:sz w:val="28"/>
          <w:szCs w:val="28"/>
        </w:rPr>
        <w:t xml:space="preserve"> </w:t>
      </w:r>
      <w:r w:rsidRPr="007E5E2F">
        <w:rPr>
          <w:rFonts w:ascii="Arial" w:hAnsi="Arial" w:cs="Arial"/>
          <w:sz w:val="28"/>
          <w:szCs w:val="28"/>
        </w:rPr>
        <w:t>000,00 zł</w:t>
      </w:r>
    </w:p>
    <w:p w14:paraId="1C76C911" w14:textId="3976B422" w:rsidR="004D0D3A" w:rsidRPr="007E5E2F" w:rsidRDefault="004D0D3A" w:rsidP="00FE444D">
      <w:pPr>
        <w:pStyle w:val="Akapitzlist"/>
        <w:numPr>
          <w:ilvl w:val="0"/>
          <w:numId w:val="249"/>
        </w:numPr>
        <w:spacing w:after="0" w:line="259" w:lineRule="auto"/>
        <w:rPr>
          <w:rFonts w:ascii="Arial" w:hAnsi="Arial" w:cs="Arial"/>
          <w:sz w:val="28"/>
          <w:szCs w:val="28"/>
        </w:rPr>
      </w:pPr>
      <w:r w:rsidRPr="007E5E2F">
        <w:rPr>
          <w:rFonts w:ascii="Arial" w:hAnsi="Arial" w:cs="Arial"/>
          <w:sz w:val="28"/>
          <w:szCs w:val="28"/>
        </w:rPr>
        <w:t>Kwota dofinansowania – 42</w:t>
      </w:r>
      <w:r w:rsidR="00CE151E" w:rsidRPr="007E5E2F">
        <w:rPr>
          <w:rFonts w:ascii="Arial" w:hAnsi="Arial" w:cs="Arial"/>
          <w:sz w:val="28"/>
          <w:szCs w:val="28"/>
        </w:rPr>
        <w:t> </w:t>
      </w:r>
      <w:r w:rsidRPr="007E5E2F">
        <w:rPr>
          <w:rFonts w:ascii="Arial" w:hAnsi="Arial" w:cs="Arial"/>
          <w:sz w:val="28"/>
          <w:szCs w:val="28"/>
        </w:rPr>
        <w:t>350</w:t>
      </w:r>
      <w:r w:rsidR="00CE151E" w:rsidRPr="007E5E2F">
        <w:rPr>
          <w:rFonts w:ascii="Arial" w:hAnsi="Arial" w:cs="Arial"/>
          <w:sz w:val="28"/>
          <w:szCs w:val="28"/>
        </w:rPr>
        <w:t xml:space="preserve"> </w:t>
      </w:r>
      <w:r w:rsidRPr="007E5E2F">
        <w:rPr>
          <w:rFonts w:ascii="Arial" w:hAnsi="Arial" w:cs="Arial"/>
          <w:sz w:val="28"/>
          <w:szCs w:val="28"/>
        </w:rPr>
        <w:t>000,00 zł</w:t>
      </w:r>
    </w:p>
    <w:p w14:paraId="140C4AA6" w14:textId="3AE93352" w:rsidR="004D0D3A" w:rsidRPr="007E5E2F" w:rsidRDefault="004D0D3A" w:rsidP="00FE444D">
      <w:pPr>
        <w:pStyle w:val="Akapitzlist"/>
        <w:numPr>
          <w:ilvl w:val="0"/>
          <w:numId w:val="249"/>
        </w:numPr>
        <w:spacing w:after="0" w:line="259" w:lineRule="auto"/>
        <w:rPr>
          <w:rFonts w:ascii="Arial" w:hAnsi="Arial" w:cs="Arial"/>
          <w:sz w:val="28"/>
          <w:szCs w:val="28"/>
        </w:rPr>
      </w:pPr>
      <w:r w:rsidRPr="007E5E2F">
        <w:rPr>
          <w:rFonts w:ascii="Arial" w:hAnsi="Arial" w:cs="Arial"/>
          <w:sz w:val="28"/>
          <w:szCs w:val="28"/>
        </w:rPr>
        <w:t>Wydatki poniesione w 2024 r. – 0</w:t>
      </w:r>
      <w:r w:rsidR="00DA10E1" w:rsidRPr="007E5E2F">
        <w:rPr>
          <w:rFonts w:ascii="Arial" w:hAnsi="Arial" w:cs="Arial"/>
          <w:sz w:val="28"/>
          <w:szCs w:val="28"/>
        </w:rPr>
        <w:t>,00</w:t>
      </w:r>
      <w:r w:rsidRPr="007E5E2F">
        <w:rPr>
          <w:rFonts w:ascii="Arial" w:hAnsi="Arial" w:cs="Arial"/>
          <w:sz w:val="28"/>
          <w:szCs w:val="28"/>
        </w:rPr>
        <w:t xml:space="preserve"> zł</w:t>
      </w:r>
    </w:p>
    <w:p w14:paraId="369881FF" w14:textId="2C2E5907" w:rsidR="004D0D3A" w:rsidRPr="007E5E2F" w:rsidRDefault="004D0D3A" w:rsidP="00FE444D">
      <w:pPr>
        <w:pStyle w:val="Akapitzlist"/>
        <w:numPr>
          <w:ilvl w:val="0"/>
          <w:numId w:val="249"/>
        </w:numPr>
        <w:spacing w:after="0" w:line="259" w:lineRule="auto"/>
        <w:rPr>
          <w:rFonts w:ascii="Arial" w:hAnsi="Arial" w:cs="Arial"/>
          <w:sz w:val="28"/>
          <w:szCs w:val="28"/>
        </w:rPr>
      </w:pPr>
      <w:r w:rsidRPr="007E5E2F">
        <w:rPr>
          <w:rFonts w:ascii="Arial" w:hAnsi="Arial" w:cs="Arial"/>
          <w:sz w:val="28"/>
          <w:szCs w:val="28"/>
        </w:rPr>
        <w:t>Kwota otrzymanej dotacji w 2024 r. – 0</w:t>
      </w:r>
      <w:r w:rsidR="00DA10E1" w:rsidRPr="007E5E2F">
        <w:rPr>
          <w:rFonts w:ascii="Arial" w:hAnsi="Arial" w:cs="Arial"/>
          <w:sz w:val="28"/>
          <w:szCs w:val="28"/>
        </w:rPr>
        <w:t>,00</w:t>
      </w:r>
      <w:r w:rsidRPr="007E5E2F">
        <w:rPr>
          <w:rFonts w:ascii="Arial" w:hAnsi="Arial" w:cs="Arial"/>
          <w:sz w:val="28"/>
          <w:szCs w:val="28"/>
        </w:rPr>
        <w:t xml:space="preserve"> zł</w:t>
      </w:r>
    </w:p>
    <w:p w14:paraId="418B1B15" w14:textId="77777777" w:rsidR="004D0D3A" w:rsidRPr="007E5E2F" w:rsidRDefault="004D0D3A" w:rsidP="007E5E2F">
      <w:pPr>
        <w:spacing w:before="160" w:after="0" w:line="259" w:lineRule="auto"/>
        <w:rPr>
          <w:rFonts w:ascii="Arial" w:hAnsi="Arial" w:cs="Arial"/>
          <w:bCs/>
          <w:color w:val="FF0000"/>
          <w:sz w:val="28"/>
          <w:szCs w:val="28"/>
        </w:rPr>
      </w:pPr>
      <w:r w:rsidRPr="007E5E2F">
        <w:rPr>
          <w:rFonts w:ascii="Arial" w:hAnsi="Arial" w:cs="Arial"/>
          <w:b/>
          <w:sz w:val="28"/>
          <w:szCs w:val="28"/>
        </w:rPr>
        <w:t>Przebudowa infrastruktury przystankowej na terenie miasta Włocławek</w:t>
      </w:r>
      <w:r w:rsidRPr="007E5E2F">
        <w:rPr>
          <w:rFonts w:ascii="Arial" w:hAnsi="Arial" w:cs="Arial"/>
          <w:b/>
          <w:color w:val="FF0000"/>
          <w:sz w:val="28"/>
          <w:szCs w:val="28"/>
        </w:rPr>
        <w:t xml:space="preserve"> </w:t>
      </w:r>
    </w:p>
    <w:p w14:paraId="109AD98F" w14:textId="38C63572" w:rsidR="004D0D3A" w:rsidRPr="009E48CC" w:rsidRDefault="004D0D3A" w:rsidP="007E5E2F">
      <w:pPr>
        <w:spacing w:after="0" w:line="259" w:lineRule="auto"/>
        <w:rPr>
          <w:rFonts w:ascii="Arial" w:hAnsi="Arial" w:cs="Arial"/>
          <w:bCs/>
          <w:sz w:val="28"/>
          <w:szCs w:val="28"/>
        </w:rPr>
      </w:pPr>
      <w:r w:rsidRPr="007E5E2F">
        <w:rPr>
          <w:rFonts w:ascii="Arial" w:hAnsi="Arial" w:cs="Arial"/>
          <w:bCs/>
          <w:sz w:val="28"/>
          <w:szCs w:val="28"/>
        </w:rPr>
        <w:t xml:space="preserve">Zadanie dofinansowane z programu regionalnego Fundusze Europejskie dla Kujaw i Pomorza 2021–2027. Projekt polega na modernizacji infrastruktury przystankowej na głównych ciągach ulicznych, poprzez wymianę zużytych, zniszczonych wiat przystankowych. Przebudowane zostaną również pętle autobusowe wraz z zapleczem socjalnym dla </w:t>
      </w:r>
      <w:r w:rsidRPr="009E48CC">
        <w:rPr>
          <w:rFonts w:ascii="Arial" w:hAnsi="Arial" w:cs="Arial"/>
          <w:bCs/>
          <w:sz w:val="28"/>
          <w:szCs w:val="28"/>
        </w:rPr>
        <w:t xml:space="preserve">kierowców. </w:t>
      </w:r>
    </w:p>
    <w:p w14:paraId="1F991021" w14:textId="77777777" w:rsidR="004D0D3A" w:rsidRPr="009E48CC" w:rsidRDefault="004D0D3A" w:rsidP="007E5E2F">
      <w:pPr>
        <w:spacing w:after="0" w:line="259" w:lineRule="auto"/>
        <w:rPr>
          <w:rFonts w:ascii="Arial" w:hAnsi="Arial" w:cs="Arial"/>
          <w:bCs/>
          <w:color w:val="FF0000"/>
          <w:sz w:val="28"/>
          <w:szCs w:val="28"/>
        </w:rPr>
      </w:pPr>
      <w:r w:rsidRPr="009E48CC">
        <w:rPr>
          <w:rFonts w:ascii="Arial" w:hAnsi="Arial" w:cs="Arial"/>
          <w:bCs/>
          <w:sz w:val="28"/>
          <w:szCs w:val="28"/>
        </w:rPr>
        <w:t xml:space="preserve">Realizacja projektu Etapu I pn. „Poprawa funkcjonowania transportu zbiorowego w mieście Włocławek poprzez modernizację infrastruktury towarzyszącej transportowi zbiorowemu” nastąpi w 2025 r. </w:t>
      </w:r>
    </w:p>
    <w:p w14:paraId="4F8761F4" w14:textId="77777777" w:rsidR="004D0D3A" w:rsidRPr="007E5E2F" w:rsidRDefault="004D0D3A" w:rsidP="007E5E2F">
      <w:pPr>
        <w:spacing w:before="160" w:after="0" w:line="259" w:lineRule="auto"/>
        <w:rPr>
          <w:rFonts w:ascii="Arial" w:hAnsi="Arial" w:cs="Arial"/>
          <w:bCs/>
          <w:color w:val="FF0000"/>
          <w:sz w:val="28"/>
          <w:szCs w:val="28"/>
        </w:rPr>
      </w:pPr>
      <w:bookmarkStart w:id="148" w:name="_Hlk198728338"/>
      <w:r w:rsidRPr="007E5E2F">
        <w:rPr>
          <w:rFonts w:ascii="Arial" w:hAnsi="Arial" w:cs="Arial"/>
          <w:b/>
          <w:sz w:val="28"/>
          <w:szCs w:val="28"/>
        </w:rPr>
        <w:t>Budowa drogi stanowiącej alternatywne połączenie osiedla Michelin z Osiedlem Południe</w:t>
      </w:r>
    </w:p>
    <w:bookmarkEnd w:id="148"/>
    <w:p w14:paraId="17C5A948" w14:textId="77777777" w:rsidR="004D0D3A" w:rsidRPr="007E5E2F" w:rsidRDefault="004D0D3A" w:rsidP="007E5E2F">
      <w:pPr>
        <w:spacing w:after="0" w:line="259" w:lineRule="auto"/>
        <w:rPr>
          <w:rFonts w:ascii="Arial" w:hAnsi="Arial" w:cs="Arial"/>
          <w:bCs/>
          <w:sz w:val="28"/>
          <w:szCs w:val="28"/>
        </w:rPr>
      </w:pPr>
      <w:r w:rsidRPr="007E5E2F">
        <w:rPr>
          <w:rFonts w:ascii="Arial" w:hAnsi="Arial" w:cs="Arial"/>
          <w:bCs/>
          <w:sz w:val="28"/>
          <w:szCs w:val="28"/>
        </w:rPr>
        <w:t>W ramach zadania zrealizowano roboty budowlane, polegające na budowie drogi stanowiącej alternatywne połączenie osiedla Michelin z osiedlem Południe we Włocławku. Ponadto wykonano przyłącze światłowodowe dla potrzeb instalacji monitoringu drogi łączącej osiedle Michelin z ul. Wiejską oraz przyłącze telekomunikacyjne na danym obiekcie.</w:t>
      </w:r>
    </w:p>
    <w:p w14:paraId="14FBE841" w14:textId="280482D1" w:rsidR="004D0D3A" w:rsidRPr="007E5E2F" w:rsidRDefault="004D0D3A" w:rsidP="007E5E2F">
      <w:pPr>
        <w:spacing w:after="0" w:line="259" w:lineRule="auto"/>
        <w:rPr>
          <w:rFonts w:ascii="Arial" w:hAnsi="Arial" w:cs="Arial"/>
          <w:bCs/>
          <w:sz w:val="28"/>
          <w:szCs w:val="28"/>
        </w:rPr>
      </w:pPr>
      <w:r w:rsidRPr="007E5E2F">
        <w:rPr>
          <w:rFonts w:ascii="Arial" w:hAnsi="Arial" w:cs="Arial"/>
          <w:bCs/>
          <w:sz w:val="28"/>
          <w:szCs w:val="28"/>
        </w:rPr>
        <w:t xml:space="preserve">Zlecono opracowanie dokumentacji projektowo-kosztorysowej dla przebudowy ul. Wiejskiej w zakresie budowy ścieżki rowerowej i chodnika na odcinku na wysokości pętli autobusowej, oraz dla budowy szlaku pieszo-rowerowego na terenie leśnym przyległym do ww. ulicy. Przewidywany termin wykonania dokumentacji </w:t>
      </w:r>
      <w:r w:rsidR="00F15CE7" w:rsidRPr="007E5E2F">
        <w:rPr>
          <w:rFonts w:ascii="Arial" w:hAnsi="Arial" w:cs="Arial"/>
          <w:bCs/>
          <w:sz w:val="28"/>
          <w:szCs w:val="28"/>
        </w:rPr>
        <w:t xml:space="preserve">– </w:t>
      </w:r>
      <w:r w:rsidRPr="007E5E2F">
        <w:rPr>
          <w:rFonts w:ascii="Arial" w:hAnsi="Arial" w:cs="Arial"/>
          <w:bCs/>
          <w:sz w:val="28"/>
          <w:szCs w:val="28"/>
        </w:rPr>
        <w:t>czerwiec 2025 r.</w:t>
      </w:r>
    </w:p>
    <w:p w14:paraId="6B79C5E1" w14:textId="4A38BDAD" w:rsidR="002C7021" w:rsidRPr="007E5E2F" w:rsidRDefault="002C7021" w:rsidP="00FE444D">
      <w:pPr>
        <w:pStyle w:val="Akapitzlist"/>
        <w:numPr>
          <w:ilvl w:val="0"/>
          <w:numId w:val="247"/>
        </w:numPr>
        <w:spacing w:after="0" w:line="259" w:lineRule="auto"/>
        <w:rPr>
          <w:rFonts w:ascii="Arial" w:hAnsi="Arial" w:cs="Arial"/>
          <w:bCs/>
          <w:sz w:val="28"/>
          <w:szCs w:val="28"/>
        </w:rPr>
      </w:pPr>
      <w:r w:rsidRPr="007E5E2F">
        <w:rPr>
          <w:rFonts w:ascii="Arial" w:hAnsi="Arial" w:cs="Arial"/>
          <w:bCs/>
          <w:sz w:val="28"/>
          <w:szCs w:val="28"/>
        </w:rPr>
        <w:lastRenderedPageBreak/>
        <w:t xml:space="preserve">Data </w:t>
      </w:r>
      <w:r w:rsidR="00585DA1" w:rsidRPr="007E5E2F">
        <w:rPr>
          <w:rFonts w:ascii="Arial" w:hAnsi="Arial" w:cs="Arial"/>
          <w:bCs/>
          <w:sz w:val="28"/>
          <w:szCs w:val="28"/>
        </w:rPr>
        <w:t>wystawienia promesy inwestycyjnej:</w:t>
      </w:r>
      <w:r w:rsidR="009D62CE" w:rsidRPr="007E5E2F">
        <w:rPr>
          <w:rFonts w:ascii="Arial" w:hAnsi="Arial" w:cs="Arial"/>
          <w:bCs/>
          <w:sz w:val="28"/>
          <w:szCs w:val="28"/>
        </w:rPr>
        <w:t xml:space="preserve"> 2 września 2022 r. </w:t>
      </w:r>
    </w:p>
    <w:p w14:paraId="23875F73" w14:textId="53BE2B0E" w:rsidR="00585DA1" w:rsidRPr="007E5E2F" w:rsidRDefault="006342A4" w:rsidP="00FE444D">
      <w:pPr>
        <w:pStyle w:val="Akapitzlist"/>
        <w:numPr>
          <w:ilvl w:val="0"/>
          <w:numId w:val="247"/>
        </w:numPr>
        <w:spacing w:after="0" w:line="259" w:lineRule="auto"/>
        <w:rPr>
          <w:rFonts w:ascii="Arial" w:hAnsi="Arial" w:cs="Arial"/>
          <w:bCs/>
          <w:sz w:val="28"/>
          <w:szCs w:val="28"/>
        </w:rPr>
      </w:pPr>
      <w:r w:rsidRPr="007E5E2F">
        <w:rPr>
          <w:rFonts w:ascii="Arial" w:hAnsi="Arial" w:cs="Arial"/>
          <w:bCs/>
          <w:sz w:val="28"/>
          <w:szCs w:val="28"/>
        </w:rPr>
        <w:t>Całkowita wartość projektu</w:t>
      </w:r>
      <w:r w:rsidR="009D62CE" w:rsidRPr="007E5E2F">
        <w:rPr>
          <w:rFonts w:ascii="Arial" w:hAnsi="Arial" w:cs="Arial"/>
          <w:bCs/>
          <w:sz w:val="28"/>
          <w:szCs w:val="28"/>
        </w:rPr>
        <w:t xml:space="preserve">: </w:t>
      </w:r>
      <w:r w:rsidR="00430B4D" w:rsidRPr="007E5E2F">
        <w:rPr>
          <w:rFonts w:ascii="Arial" w:hAnsi="Arial" w:cs="Arial"/>
          <w:bCs/>
          <w:sz w:val="28"/>
          <w:szCs w:val="28"/>
        </w:rPr>
        <w:t>33 658 397,00 zł</w:t>
      </w:r>
    </w:p>
    <w:p w14:paraId="02DCFA0E" w14:textId="6859CB83" w:rsidR="003F02AE" w:rsidRPr="007E5E2F" w:rsidRDefault="00AA41CD" w:rsidP="00FE444D">
      <w:pPr>
        <w:pStyle w:val="Akapitzlist"/>
        <w:numPr>
          <w:ilvl w:val="0"/>
          <w:numId w:val="246"/>
        </w:numPr>
        <w:rPr>
          <w:rFonts w:ascii="Arial" w:hAnsi="Arial" w:cs="Arial"/>
          <w:sz w:val="28"/>
          <w:szCs w:val="28"/>
        </w:rPr>
      </w:pPr>
      <w:r w:rsidRPr="007E5E2F">
        <w:rPr>
          <w:rFonts w:ascii="Arial" w:hAnsi="Arial" w:cs="Arial"/>
          <w:bCs/>
          <w:sz w:val="28"/>
          <w:szCs w:val="28"/>
        </w:rPr>
        <w:t xml:space="preserve">Źródło i kwota dofinansowania: Rządowy Fundusz Polski Ład – Program Inwestycji Strategicznych: </w:t>
      </w:r>
      <w:r w:rsidR="007C0268" w:rsidRPr="007E5E2F">
        <w:rPr>
          <w:rFonts w:ascii="Arial" w:hAnsi="Arial" w:cs="Arial"/>
          <w:sz w:val="28"/>
          <w:szCs w:val="28"/>
        </w:rPr>
        <w:t>15 000 000,00</w:t>
      </w:r>
      <w:r w:rsidR="00DA10E1" w:rsidRPr="007E5E2F">
        <w:rPr>
          <w:rFonts w:ascii="Arial" w:hAnsi="Arial" w:cs="Arial"/>
          <w:sz w:val="28"/>
          <w:szCs w:val="28"/>
        </w:rPr>
        <w:t xml:space="preserve"> zł</w:t>
      </w:r>
    </w:p>
    <w:p w14:paraId="2F4EC3EC" w14:textId="74F29763" w:rsidR="007C0268" w:rsidRPr="007E5E2F" w:rsidRDefault="007C0268" w:rsidP="00FE444D">
      <w:pPr>
        <w:pStyle w:val="Akapitzlist"/>
        <w:numPr>
          <w:ilvl w:val="0"/>
          <w:numId w:val="246"/>
        </w:numPr>
        <w:spacing w:after="0" w:line="240" w:lineRule="auto"/>
        <w:ind w:left="714" w:hanging="357"/>
        <w:rPr>
          <w:rFonts w:ascii="Arial" w:hAnsi="Arial" w:cs="Arial"/>
          <w:sz w:val="28"/>
          <w:szCs w:val="28"/>
        </w:rPr>
      </w:pPr>
      <w:r w:rsidRPr="007E5E2F">
        <w:rPr>
          <w:rFonts w:ascii="Arial" w:hAnsi="Arial" w:cs="Arial"/>
          <w:sz w:val="28"/>
          <w:szCs w:val="28"/>
        </w:rPr>
        <w:t>Wkład własny: 18</w:t>
      </w:r>
      <w:r w:rsidR="009D62CE" w:rsidRPr="007E5E2F">
        <w:rPr>
          <w:rFonts w:ascii="Arial" w:hAnsi="Arial" w:cs="Arial"/>
          <w:sz w:val="28"/>
          <w:szCs w:val="28"/>
        </w:rPr>
        <w:t> </w:t>
      </w:r>
      <w:r w:rsidRPr="007E5E2F">
        <w:rPr>
          <w:rFonts w:ascii="Arial" w:hAnsi="Arial" w:cs="Arial"/>
          <w:sz w:val="28"/>
          <w:szCs w:val="28"/>
        </w:rPr>
        <w:t>658</w:t>
      </w:r>
      <w:r w:rsidR="009D62CE" w:rsidRPr="007E5E2F">
        <w:rPr>
          <w:rFonts w:ascii="Arial" w:hAnsi="Arial" w:cs="Arial"/>
          <w:sz w:val="28"/>
          <w:szCs w:val="28"/>
        </w:rPr>
        <w:t xml:space="preserve"> </w:t>
      </w:r>
      <w:r w:rsidRPr="007E5E2F">
        <w:rPr>
          <w:rFonts w:ascii="Arial" w:hAnsi="Arial" w:cs="Arial"/>
          <w:sz w:val="28"/>
          <w:szCs w:val="28"/>
        </w:rPr>
        <w:t>397,67</w:t>
      </w:r>
      <w:r w:rsidR="00DA10E1" w:rsidRPr="007E5E2F">
        <w:rPr>
          <w:rFonts w:ascii="Arial" w:hAnsi="Arial" w:cs="Arial"/>
          <w:sz w:val="28"/>
          <w:szCs w:val="28"/>
        </w:rPr>
        <w:t xml:space="preserve"> zł</w:t>
      </w:r>
    </w:p>
    <w:p w14:paraId="2FDFE00F" w14:textId="374674B9" w:rsidR="00342AA9" w:rsidRPr="007E5E2F" w:rsidRDefault="00342AA9" w:rsidP="00FE444D">
      <w:pPr>
        <w:numPr>
          <w:ilvl w:val="0"/>
          <w:numId w:val="246"/>
        </w:numPr>
        <w:spacing w:after="0" w:line="240" w:lineRule="auto"/>
        <w:ind w:left="714" w:hanging="357"/>
        <w:rPr>
          <w:rFonts w:ascii="Arial" w:hAnsi="Arial" w:cs="Arial"/>
          <w:bCs/>
          <w:sz w:val="28"/>
          <w:szCs w:val="28"/>
        </w:rPr>
      </w:pPr>
      <w:r w:rsidRPr="007E5E2F">
        <w:rPr>
          <w:rFonts w:ascii="Arial" w:hAnsi="Arial" w:cs="Arial"/>
          <w:bCs/>
          <w:sz w:val="28"/>
          <w:szCs w:val="28"/>
        </w:rPr>
        <w:t xml:space="preserve">Wydatki poniesione w 2024 r. </w:t>
      </w:r>
      <w:r w:rsidR="006816F3" w:rsidRPr="007E5E2F">
        <w:rPr>
          <w:rFonts w:ascii="Arial" w:hAnsi="Arial" w:cs="Arial"/>
          <w:bCs/>
          <w:sz w:val="28"/>
          <w:szCs w:val="28"/>
        </w:rPr>
        <w:t>–</w:t>
      </w:r>
      <w:r w:rsidRPr="007E5E2F">
        <w:rPr>
          <w:rFonts w:ascii="Arial" w:hAnsi="Arial" w:cs="Arial"/>
          <w:bCs/>
          <w:sz w:val="28"/>
          <w:szCs w:val="28"/>
        </w:rPr>
        <w:t xml:space="preserve"> </w:t>
      </w:r>
      <w:r w:rsidR="006816F3" w:rsidRPr="007E5E2F">
        <w:rPr>
          <w:rFonts w:ascii="Arial" w:hAnsi="Arial" w:cs="Arial"/>
          <w:bCs/>
          <w:sz w:val="28"/>
          <w:szCs w:val="28"/>
        </w:rPr>
        <w:t>15 088 355,14</w:t>
      </w:r>
      <w:r w:rsidRPr="007E5E2F">
        <w:rPr>
          <w:rFonts w:ascii="Arial" w:hAnsi="Arial" w:cs="Arial"/>
          <w:bCs/>
          <w:sz w:val="28"/>
          <w:szCs w:val="28"/>
        </w:rPr>
        <w:t xml:space="preserve"> zł </w:t>
      </w:r>
    </w:p>
    <w:p w14:paraId="1E082FC1" w14:textId="2F7C24D0" w:rsidR="008E3997" w:rsidRPr="009E48CC" w:rsidRDefault="00342AA9" w:rsidP="00FE444D">
      <w:pPr>
        <w:numPr>
          <w:ilvl w:val="0"/>
          <w:numId w:val="246"/>
        </w:numPr>
        <w:spacing w:after="0" w:line="259" w:lineRule="auto"/>
        <w:contextualSpacing/>
        <w:rPr>
          <w:rFonts w:ascii="Arial" w:hAnsi="Arial" w:cs="Arial"/>
          <w:bCs/>
          <w:sz w:val="28"/>
          <w:szCs w:val="28"/>
        </w:rPr>
      </w:pPr>
      <w:r w:rsidRPr="007E5E2F">
        <w:rPr>
          <w:rFonts w:ascii="Arial" w:hAnsi="Arial" w:cs="Arial"/>
          <w:bCs/>
          <w:sz w:val="28"/>
          <w:szCs w:val="28"/>
        </w:rPr>
        <w:t xml:space="preserve">Kwota otrzymanej dotacji w 2024 r.: 7 500 000,00 zł </w:t>
      </w:r>
    </w:p>
    <w:p w14:paraId="4587156F" w14:textId="22331DBA" w:rsidR="004D0D3A" w:rsidRPr="007E5E2F" w:rsidRDefault="004D0D3A" w:rsidP="007E5E2F">
      <w:pPr>
        <w:spacing w:before="160" w:after="0" w:line="259" w:lineRule="auto"/>
        <w:rPr>
          <w:rFonts w:ascii="Arial" w:hAnsi="Arial" w:cs="Arial"/>
          <w:b/>
          <w:sz w:val="28"/>
          <w:szCs w:val="28"/>
        </w:rPr>
      </w:pPr>
      <w:r w:rsidRPr="007E5E2F">
        <w:rPr>
          <w:rFonts w:ascii="Arial" w:hAnsi="Arial" w:cs="Arial"/>
          <w:b/>
          <w:bCs/>
          <w:sz w:val="28"/>
          <w:szCs w:val="28"/>
        </w:rPr>
        <w:t>Budowa ulicy Celulozowej</w:t>
      </w:r>
    </w:p>
    <w:p w14:paraId="6A4E18BD" w14:textId="77777777" w:rsidR="004D0D3A" w:rsidRPr="007E5E2F" w:rsidRDefault="004D0D3A" w:rsidP="007E5E2F">
      <w:pPr>
        <w:spacing w:after="0" w:line="259" w:lineRule="auto"/>
        <w:rPr>
          <w:rFonts w:ascii="Arial" w:hAnsi="Arial" w:cs="Arial"/>
          <w:bCs/>
          <w:sz w:val="28"/>
          <w:szCs w:val="28"/>
        </w:rPr>
      </w:pPr>
      <w:r w:rsidRPr="007E5E2F">
        <w:rPr>
          <w:rFonts w:ascii="Arial" w:hAnsi="Arial" w:cs="Arial"/>
          <w:bCs/>
          <w:sz w:val="28"/>
          <w:szCs w:val="28"/>
        </w:rPr>
        <w:t>W ramach zadania opracowano projekt wykonawczy branży drogowej uwzględniający stabilizację podłoża oraz aktualizację kosztorysów wszystkich branż oraz zrealizowano roboty budowlane dla zadania pn. Budowa łącznika pomiędzy ul. Celulozową i ul. Barską we Włocławku.</w:t>
      </w:r>
    </w:p>
    <w:p w14:paraId="51180D8F" w14:textId="63645744" w:rsidR="004D0D3A" w:rsidRPr="007E5E2F" w:rsidRDefault="0049315F" w:rsidP="00FE444D">
      <w:pPr>
        <w:numPr>
          <w:ilvl w:val="0"/>
          <w:numId w:val="170"/>
        </w:numPr>
        <w:spacing w:after="0" w:line="240" w:lineRule="auto"/>
        <w:rPr>
          <w:rFonts w:ascii="Arial" w:hAnsi="Arial" w:cs="Arial"/>
          <w:bCs/>
          <w:sz w:val="28"/>
          <w:szCs w:val="28"/>
        </w:rPr>
      </w:pPr>
      <w:r w:rsidRPr="007E5E2F">
        <w:rPr>
          <w:rFonts w:ascii="Arial" w:hAnsi="Arial" w:cs="Arial"/>
          <w:bCs/>
          <w:sz w:val="28"/>
          <w:szCs w:val="28"/>
        </w:rPr>
        <w:t xml:space="preserve">Data podpisania umowy </w:t>
      </w:r>
      <w:r w:rsidR="004D0D3A" w:rsidRPr="007E5E2F">
        <w:rPr>
          <w:rFonts w:ascii="Arial" w:hAnsi="Arial" w:cs="Arial"/>
          <w:bCs/>
          <w:sz w:val="28"/>
          <w:szCs w:val="28"/>
        </w:rPr>
        <w:t>25</w:t>
      </w:r>
      <w:r w:rsidR="00CE151E" w:rsidRPr="007E5E2F">
        <w:rPr>
          <w:rFonts w:ascii="Arial" w:hAnsi="Arial" w:cs="Arial"/>
          <w:bCs/>
          <w:sz w:val="28"/>
          <w:szCs w:val="28"/>
        </w:rPr>
        <w:t xml:space="preserve"> lipca </w:t>
      </w:r>
      <w:r w:rsidR="004D0D3A" w:rsidRPr="007E5E2F">
        <w:rPr>
          <w:rFonts w:ascii="Arial" w:hAnsi="Arial" w:cs="Arial"/>
          <w:bCs/>
          <w:sz w:val="28"/>
          <w:szCs w:val="28"/>
        </w:rPr>
        <w:t>2024 r.</w:t>
      </w:r>
    </w:p>
    <w:p w14:paraId="2701B0A8" w14:textId="4AC299D0" w:rsidR="00BE739E" w:rsidRPr="007E5E2F" w:rsidRDefault="00BE739E" w:rsidP="00FE444D">
      <w:pPr>
        <w:numPr>
          <w:ilvl w:val="0"/>
          <w:numId w:val="170"/>
        </w:numPr>
        <w:spacing w:after="0" w:line="240" w:lineRule="auto"/>
        <w:rPr>
          <w:rFonts w:ascii="Arial" w:hAnsi="Arial" w:cs="Arial"/>
          <w:bCs/>
          <w:sz w:val="28"/>
          <w:szCs w:val="28"/>
        </w:rPr>
      </w:pPr>
      <w:r w:rsidRPr="007E5E2F">
        <w:rPr>
          <w:rFonts w:ascii="Arial" w:hAnsi="Arial" w:cs="Arial"/>
          <w:bCs/>
          <w:sz w:val="28"/>
          <w:szCs w:val="28"/>
        </w:rPr>
        <w:t xml:space="preserve">Całkowita wartość zadania zgodnie z umową o dofinansowanie: </w:t>
      </w:r>
      <w:r w:rsidR="002C7641" w:rsidRPr="007E5E2F">
        <w:rPr>
          <w:rFonts w:ascii="Arial" w:hAnsi="Arial" w:cs="Arial"/>
          <w:bCs/>
          <w:sz w:val="28"/>
          <w:szCs w:val="28"/>
        </w:rPr>
        <w:t>3 935 656,13 zł</w:t>
      </w:r>
    </w:p>
    <w:p w14:paraId="22CD0D4E" w14:textId="3B1CC805" w:rsidR="004D0D3A" w:rsidRPr="007E5E2F" w:rsidRDefault="00CE151E" w:rsidP="00FE444D">
      <w:pPr>
        <w:numPr>
          <w:ilvl w:val="0"/>
          <w:numId w:val="170"/>
        </w:numPr>
        <w:spacing w:after="0" w:line="240" w:lineRule="auto"/>
        <w:rPr>
          <w:rFonts w:ascii="Arial" w:hAnsi="Arial" w:cs="Arial"/>
          <w:bCs/>
          <w:sz w:val="28"/>
          <w:szCs w:val="28"/>
        </w:rPr>
      </w:pPr>
      <w:r w:rsidRPr="007E5E2F">
        <w:rPr>
          <w:rFonts w:ascii="Arial" w:hAnsi="Arial" w:cs="Arial"/>
          <w:bCs/>
          <w:sz w:val="28"/>
          <w:szCs w:val="28"/>
        </w:rPr>
        <w:t>Ź</w:t>
      </w:r>
      <w:r w:rsidR="004D0D3A" w:rsidRPr="007E5E2F">
        <w:rPr>
          <w:rFonts w:ascii="Arial" w:hAnsi="Arial" w:cs="Arial"/>
          <w:bCs/>
          <w:sz w:val="28"/>
          <w:szCs w:val="28"/>
        </w:rPr>
        <w:t>ródło i kwota dofinansowania: Rządowy Fundusz Rozwoju Dróg – 1 921 201,00 zł</w:t>
      </w:r>
    </w:p>
    <w:p w14:paraId="462FB84F" w14:textId="5A32378A" w:rsidR="004D0D3A" w:rsidRPr="007E5E2F" w:rsidRDefault="00CE151E" w:rsidP="00FE444D">
      <w:pPr>
        <w:numPr>
          <w:ilvl w:val="0"/>
          <w:numId w:val="170"/>
        </w:numPr>
        <w:spacing w:after="0" w:line="240" w:lineRule="auto"/>
        <w:rPr>
          <w:rFonts w:ascii="Arial" w:hAnsi="Arial" w:cs="Arial"/>
          <w:bCs/>
          <w:sz w:val="28"/>
          <w:szCs w:val="28"/>
        </w:rPr>
      </w:pPr>
      <w:r w:rsidRPr="007E5E2F">
        <w:rPr>
          <w:rFonts w:ascii="Arial" w:hAnsi="Arial" w:cs="Arial"/>
          <w:bCs/>
          <w:sz w:val="28"/>
          <w:szCs w:val="28"/>
        </w:rPr>
        <w:t>Wydatki poniesione</w:t>
      </w:r>
      <w:r w:rsidR="004D0D3A" w:rsidRPr="007E5E2F">
        <w:rPr>
          <w:rFonts w:ascii="Arial" w:hAnsi="Arial" w:cs="Arial"/>
          <w:bCs/>
          <w:sz w:val="28"/>
          <w:szCs w:val="28"/>
        </w:rPr>
        <w:t xml:space="preserve"> w 2024 r. - 3 921 676,13 zł</w:t>
      </w:r>
      <w:r w:rsidR="005510BE" w:rsidRPr="007E5E2F">
        <w:rPr>
          <w:rFonts w:ascii="Arial" w:hAnsi="Arial" w:cs="Arial"/>
          <w:bCs/>
          <w:sz w:val="28"/>
          <w:szCs w:val="28"/>
        </w:rPr>
        <w:t xml:space="preserve"> </w:t>
      </w:r>
    </w:p>
    <w:p w14:paraId="2E384BC8" w14:textId="5DFBC9CB" w:rsidR="0001372D" w:rsidRPr="007E5E2F" w:rsidRDefault="00FB15B7" w:rsidP="00FE444D">
      <w:pPr>
        <w:numPr>
          <w:ilvl w:val="0"/>
          <w:numId w:val="170"/>
        </w:numPr>
        <w:spacing w:after="0" w:line="259" w:lineRule="auto"/>
        <w:contextualSpacing/>
        <w:rPr>
          <w:rFonts w:ascii="Arial" w:hAnsi="Arial" w:cs="Arial"/>
          <w:bCs/>
          <w:sz w:val="28"/>
          <w:szCs w:val="28"/>
        </w:rPr>
      </w:pPr>
      <w:r w:rsidRPr="007E5E2F">
        <w:rPr>
          <w:rFonts w:ascii="Arial" w:hAnsi="Arial" w:cs="Arial"/>
          <w:bCs/>
          <w:sz w:val="28"/>
          <w:szCs w:val="28"/>
        </w:rPr>
        <w:t>K</w:t>
      </w:r>
      <w:r w:rsidR="0001372D" w:rsidRPr="007E5E2F">
        <w:rPr>
          <w:rFonts w:ascii="Arial" w:hAnsi="Arial" w:cs="Arial"/>
          <w:bCs/>
          <w:sz w:val="28"/>
          <w:szCs w:val="28"/>
        </w:rPr>
        <w:t xml:space="preserve">wota otrzymanej dotacji w 2024 r.: </w:t>
      </w:r>
      <w:r w:rsidR="008E3997" w:rsidRPr="007E5E2F">
        <w:rPr>
          <w:rFonts w:ascii="Arial" w:hAnsi="Arial" w:cs="Arial"/>
          <w:bCs/>
          <w:sz w:val="28"/>
          <w:szCs w:val="28"/>
        </w:rPr>
        <w:t xml:space="preserve">1 921 201,00 </w:t>
      </w:r>
      <w:r w:rsidR="00212A0B" w:rsidRPr="007E5E2F">
        <w:rPr>
          <w:rFonts w:ascii="Arial" w:hAnsi="Arial" w:cs="Arial"/>
          <w:bCs/>
          <w:sz w:val="28"/>
          <w:szCs w:val="28"/>
        </w:rPr>
        <w:t>zł</w:t>
      </w:r>
    </w:p>
    <w:p w14:paraId="6D47FDCD" w14:textId="77777777" w:rsidR="005510BE" w:rsidRPr="007E5E2F" w:rsidRDefault="005510BE" w:rsidP="007E5E2F">
      <w:pPr>
        <w:spacing w:after="0" w:line="240" w:lineRule="auto"/>
        <w:ind w:left="720"/>
        <w:rPr>
          <w:rFonts w:ascii="Arial" w:hAnsi="Arial" w:cs="Arial"/>
          <w:bCs/>
          <w:sz w:val="28"/>
          <w:szCs w:val="28"/>
        </w:rPr>
      </w:pPr>
    </w:p>
    <w:p w14:paraId="5143677A" w14:textId="77777777" w:rsidR="004D0D3A" w:rsidRPr="007E5E2F" w:rsidRDefault="004D0D3A" w:rsidP="007E5E2F">
      <w:pPr>
        <w:spacing w:after="0" w:line="240" w:lineRule="auto"/>
        <w:rPr>
          <w:rFonts w:ascii="Arial" w:hAnsi="Arial" w:cs="Arial"/>
          <w:bCs/>
          <w:sz w:val="28"/>
          <w:szCs w:val="28"/>
        </w:rPr>
      </w:pPr>
      <w:r w:rsidRPr="007E5E2F">
        <w:rPr>
          <w:rFonts w:ascii="Arial" w:hAnsi="Arial" w:cs="Arial"/>
          <w:bCs/>
          <w:sz w:val="28"/>
          <w:szCs w:val="28"/>
        </w:rPr>
        <w:t xml:space="preserve">Wykonano także oświetlenie: </w:t>
      </w:r>
    </w:p>
    <w:p w14:paraId="21E59BD9" w14:textId="77777777" w:rsidR="004D0D3A" w:rsidRPr="007E5E2F" w:rsidRDefault="004D0D3A" w:rsidP="00FE444D">
      <w:pPr>
        <w:numPr>
          <w:ilvl w:val="0"/>
          <w:numId w:val="170"/>
        </w:numPr>
        <w:spacing w:after="0" w:line="240" w:lineRule="auto"/>
        <w:rPr>
          <w:rFonts w:ascii="Arial" w:hAnsi="Arial" w:cs="Arial"/>
          <w:bCs/>
          <w:sz w:val="28"/>
          <w:szCs w:val="28"/>
        </w:rPr>
      </w:pPr>
      <w:r w:rsidRPr="007E5E2F">
        <w:rPr>
          <w:rFonts w:ascii="Arial" w:hAnsi="Arial" w:cs="Arial"/>
          <w:bCs/>
          <w:sz w:val="28"/>
          <w:szCs w:val="28"/>
        </w:rPr>
        <w:t xml:space="preserve">słupy oświetleniowe stalowe ocynkowane h=9m (wysokość mierzona do oprawy) z wysięgnikiem pojedynczym 1/5/1 z oprawą oświetleniową typu LED o mocy 61,5W, strumień świetlny 7450lm, barwa światła 4000K – 8 </w:t>
      </w:r>
      <w:proofErr w:type="spellStart"/>
      <w:r w:rsidRPr="007E5E2F">
        <w:rPr>
          <w:rFonts w:ascii="Arial" w:hAnsi="Arial" w:cs="Arial"/>
          <w:bCs/>
          <w:sz w:val="28"/>
          <w:szCs w:val="28"/>
        </w:rPr>
        <w:t>szt</w:t>
      </w:r>
      <w:proofErr w:type="spellEnd"/>
      <w:r w:rsidRPr="007E5E2F">
        <w:rPr>
          <w:rFonts w:ascii="Arial" w:hAnsi="Arial" w:cs="Arial"/>
          <w:bCs/>
          <w:sz w:val="28"/>
          <w:szCs w:val="28"/>
        </w:rPr>
        <w:t>,</w:t>
      </w:r>
    </w:p>
    <w:p w14:paraId="56460698" w14:textId="628550C8" w:rsidR="005510BE" w:rsidRPr="007E5E2F" w:rsidRDefault="004D0D3A" w:rsidP="00FE444D">
      <w:pPr>
        <w:numPr>
          <w:ilvl w:val="0"/>
          <w:numId w:val="170"/>
        </w:numPr>
        <w:spacing w:after="0" w:line="240" w:lineRule="auto"/>
        <w:rPr>
          <w:rFonts w:ascii="Arial" w:hAnsi="Arial" w:cs="Arial"/>
          <w:b/>
          <w:sz w:val="28"/>
          <w:szCs w:val="28"/>
        </w:rPr>
      </w:pPr>
      <w:r w:rsidRPr="007E5E2F">
        <w:rPr>
          <w:rFonts w:ascii="Arial" w:hAnsi="Arial" w:cs="Arial"/>
          <w:bCs/>
          <w:sz w:val="28"/>
          <w:szCs w:val="28"/>
        </w:rPr>
        <w:t>słupy oświetleniowe stalowe ocynkowane h=5m (wysokość mierzona do oprawy) bez wysięgnika z oprawą oświetleniową typu LED o mocy 29,9W, strumień świetlny 4180lm, barwa światła 3000K (doświetlenie przejść dla pieszych) – 4 szt.</w:t>
      </w:r>
    </w:p>
    <w:p w14:paraId="21296D26" w14:textId="77777777" w:rsidR="004D0D3A" w:rsidRPr="007E5E2F" w:rsidRDefault="004D0D3A" w:rsidP="007E5E2F">
      <w:pPr>
        <w:spacing w:before="160" w:after="0" w:line="259" w:lineRule="auto"/>
        <w:rPr>
          <w:rFonts w:ascii="Arial" w:hAnsi="Arial" w:cs="Arial"/>
          <w:sz w:val="28"/>
          <w:szCs w:val="28"/>
        </w:rPr>
      </w:pPr>
      <w:r w:rsidRPr="007E5E2F">
        <w:rPr>
          <w:rFonts w:ascii="Arial" w:hAnsi="Arial" w:cs="Arial"/>
          <w:b/>
          <w:sz w:val="28"/>
          <w:szCs w:val="28"/>
        </w:rPr>
        <w:t xml:space="preserve">Budowa dróg na terenach inwestycyjnych przy ul. </w:t>
      </w:r>
      <w:proofErr w:type="spellStart"/>
      <w:r w:rsidRPr="007E5E2F">
        <w:rPr>
          <w:rFonts w:ascii="Arial" w:hAnsi="Arial" w:cs="Arial"/>
          <w:b/>
          <w:sz w:val="28"/>
          <w:szCs w:val="28"/>
        </w:rPr>
        <w:t>Papieżka</w:t>
      </w:r>
      <w:proofErr w:type="spellEnd"/>
    </w:p>
    <w:p w14:paraId="4D4CFC08" w14:textId="7CEAB120" w:rsidR="004D0D3A" w:rsidRPr="007E5E2F" w:rsidRDefault="004D0D3A" w:rsidP="007E5E2F">
      <w:pPr>
        <w:spacing w:after="0" w:line="259" w:lineRule="auto"/>
        <w:rPr>
          <w:rFonts w:ascii="Arial" w:hAnsi="Arial" w:cs="Arial"/>
          <w:sz w:val="28"/>
          <w:szCs w:val="28"/>
        </w:rPr>
      </w:pPr>
      <w:r w:rsidRPr="007E5E2F">
        <w:rPr>
          <w:rFonts w:ascii="Arial" w:hAnsi="Arial" w:cs="Arial"/>
          <w:sz w:val="28"/>
          <w:szCs w:val="28"/>
        </w:rPr>
        <w:t>W ramach zadania wybudowano skrzyżowanie w ciągu alei Kazimierza Wielkiego. Ponadto wykonano roboty budowlane polegające na poprawie dojazdu do terenów inwestycyjnych przy al. Kazimierza Wielk</w:t>
      </w:r>
      <w:r w:rsidR="00B2279F" w:rsidRPr="007E5E2F">
        <w:rPr>
          <w:rFonts w:ascii="Arial" w:hAnsi="Arial" w:cs="Arial"/>
          <w:sz w:val="28"/>
          <w:szCs w:val="28"/>
        </w:rPr>
        <w:t>iego</w:t>
      </w:r>
      <w:r w:rsidRPr="007E5E2F">
        <w:rPr>
          <w:rFonts w:ascii="Arial" w:hAnsi="Arial" w:cs="Arial"/>
          <w:sz w:val="28"/>
          <w:szCs w:val="28"/>
        </w:rPr>
        <w:t xml:space="preserve">, obejmujące profilowanie i zagęszczenie nawierzchni gruntowych. Sporządzono także aktualne opracowania kosztorysowe (wszystkie branże) dla budowy dróg na terenach inwestycyjnych </w:t>
      </w:r>
      <w:r w:rsidR="00A25FA0" w:rsidRPr="007E5E2F">
        <w:rPr>
          <w:rFonts w:ascii="Arial" w:hAnsi="Arial" w:cs="Arial"/>
          <w:sz w:val="28"/>
          <w:szCs w:val="28"/>
        </w:rPr>
        <w:br/>
      </w:r>
      <w:r w:rsidRPr="007E5E2F">
        <w:rPr>
          <w:rFonts w:ascii="Arial" w:hAnsi="Arial" w:cs="Arial"/>
          <w:sz w:val="28"/>
          <w:szCs w:val="28"/>
        </w:rPr>
        <w:t xml:space="preserve">przy ul. </w:t>
      </w:r>
      <w:proofErr w:type="spellStart"/>
      <w:r w:rsidRPr="007E5E2F">
        <w:rPr>
          <w:rFonts w:ascii="Arial" w:hAnsi="Arial" w:cs="Arial"/>
          <w:sz w:val="28"/>
          <w:szCs w:val="28"/>
        </w:rPr>
        <w:t>Papieżka</w:t>
      </w:r>
      <w:proofErr w:type="spellEnd"/>
      <w:r w:rsidRPr="007E5E2F">
        <w:rPr>
          <w:rFonts w:ascii="Arial" w:hAnsi="Arial" w:cs="Arial"/>
          <w:sz w:val="28"/>
          <w:szCs w:val="28"/>
        </w:rPr>
        <w:t xml:space="preserve"> z wyłączeniem skrzyżowania w ciągu al. Kazimierza Wielkiego oraz została zawarta umowa na budowę nowej drogi łączącej ul. </w:t>
      </w:r>
      <w:proofErr w:type="spellStart"/>
      <w:r w:rsidRPr="007E5E2F">
        <w:rPr>
          <w:rFonts w:ascii="Arial" w:hAnsi="Arial" w:cs="Arial"/>
          <w:sz w:val="28"/>
          <w:szCs w:val="28"/>
        </w:rPr>
        <w:t>Papieżka</w:t>
      </w:r>
      <w:proofErr w:type="spellEnd"/>
      <w:r w:rsidRPr="007E5E2F">
        <w:rPr>
          <w:rFonts w:ascii="Arial" w:hAnsi="Arial" w:cs="Arial"/>
          <w:sz w:val="28"/>
          <w:szCs w:val="28"/>
        </w:rPr>
        <w:t xml:space="preserve"> z aleją Kazimierza Wielkiego we Włocławku. Realizacja ww. inwestycji zaplanowana do dnia 19 października 2025 r. </w:t>
      </w:r>
    </w:p>
    <w:p w14:paraId="4B2A39ED" w14:textId="646A9CCC" w:rsidR="0049315F" w:rsidRPr="007E5E2F" w:rsidRDefault="0049315F" w:rsidP="00FE444D">
      <w:pPr>
        <w:numPr>
          <w:ilvl w:val="0"/>
          <w:numId w:val="245"/>
        </w:numPr>
        <w:spacing w:after="0" w:line="240" w:lineRule="auto"/>
        <w:rPr>
          <w:rFonts w:ascii="Arial" w:hAnsi="Arial" w:cs="Arial"/>
          <w:bCs/>
          <w:sz w:val="28"/>
          <w:szCs w:val="28"/>
        </w:rPr>
      </w:pPr>
      <w:r w:rsidRPr="007E5E2F">
        <w:rPr>
          <w:rFonts w:ascii="Arial" w:hAnsi="Arial" w:cs="Arial"/>
          <w:bCs/>
          <w:sz w:val="28"/>
          <w:szCs w:val="28"/>
        </w:rPr>
        <w:lastRenderedPageBreak/>
        <w:t xml:space="preserve">Data podpisania umowy </w:t>
      </w:r>
      <w:r w:rsidR="008E3997" w:rsidRPr="007E5E2F">
        <w:rPr>
          <w:rFonts w:ascii="Arial" w:hAnsi="Arial" w:cs="Arial"/>
          <w:bCs/>
          <w:sz w:val="28"/>
          <w:szCs w:val="28"/>
        </w:rPr>
        <w:t>23</w:t>
      </w:r>
      <w:r w:rsidR="00A82B0A" w:rsidRPr="007E5E2F">
        <w:rPr>
          <w:rFonts w:ascii="Arial" w:hAnsi="Arial" w:cs="Arial"/>
          <w:bCs/>
          <w:sz w:val="28"/>
          <w:szCs w:val="28"/>
        </w:rPr>
        <w:t xml:space="preserve"> grudnia 2024 r. </w:t>
      </w:r>
    </w:p>
    <w:p w14:paraId="129197C5" w14:textId="0946D8CE" w:rsidR="00BE739E" w:rsidRPr="007E5E2F" w:rsidRDefault="00BE739E" w:rsidP="00FE444D">
      <w:pPr>
        <w:numPr>
          <w:ilvl w:val="0"/>
          <w:numId w:val="245"/>
        </w:numPr>
        <w:spacing w:after="0" w:line="240" w:lineRule="auto"/>
        <w:rPr>
          <w:rFonts w:ascii="Arial" w:hAnsi="Arial" w:cs="Arial"/>
          <w:bCs/>
          <w:sz w:val="28"/>
          <w:szCs w:val="28"/>
        </w:rPr>
      </w:pPr>
      <w:r w:rsidRPr="007E5E2F">
        <w:rPr>
          <w:rFonts w:ascii="Arial" w:hAnsi="Arial" w:cs="Arial"/>
          <w:bCs/>
          <w:sz w:val="28"/>
          <w:szCs w:val="28"/>
        </w:rPr>
        <w:t xml:space="preserve">Całkowita wartość zadania zgodnie z umową o dofinansowanie: </w:t>
      </w:r>
      <w:r w:rsidR="00DC5312" w:rsidRPr="007E5E2F">
        <w:rPr>
          <w:rFonts w:ascii="Arial" w:hAnsi="Arial" w:cs="Arial"/>
          <w:sz w:val="28"/>
          <w:szCs w:val="28"/>
        </w:rPr>
        <w:t>10 870 770,43 zł</w:t>
      </w:r>
    </w:p>
    <w:p w14:paraId="2DFD0FCB" w14:textId="53898D29" w:rsidR="0049315F" w:rsidRPr="007E5E2F" w:rsidRDefault="0049315F" w:rsidP="00FE444D">
      <w:pPr>
        <w:numPr>
          <w:ilvl w:val="0"/>
          <w:numId w:val="245"/>
        </w:numPr>
        <w:spacing w:after="0" w:line="240" w:lineRule="auto"/>
        <w:rPr>
          <w:rFonts w:ascii="Arial" w:hAnsi="Arial" w:cs="Arial"/>
          <w:bCs/>
          <w:sz w:val="28"/>
          <w:szCs w:val="28"/>
        </w:rPr>
      </w:pPr>
      <w:r w:rsidRPr="007E5E2F">
        <w:rPr>
          <w:rFonts w:ascii="Arial" w:hAnsi="Arial" w:cs="Arial"/>
          <w:bCs/>
          <w:sz w:val="28"/>
          <w:szCs w:val="28"/>
        </w:rPr>
        <w:t>Źródło i kwota dofinansowania: Rządowy Fundusz Rozwoju Dróg</w:t>
      </w:r>
      <w:r w:rsidR="0011196E" w:rsidRPr="007E5E2F">
        <w:rPr>
          <w:rFonts w:ascii="Arial" w:hAnsi="Arial" w:cs="Arial"/>
          <w:bCs/>
          <w:sz w:val="28"/>
          <w:szCs w:val="28"/>
        </w:rPr>
        <w:t xml:space="preserve">: </w:t>
      </w:r>
      <w:r w:rsidR="00E446A2" w:rsidRPr="007E5E2F">
        <w:rPr>
          <w:rFonts w:ascii="Arial" w:hAnsi="Arial" w:cs="Arial"/>
          <w:bCs/>
          <w:sz w:val="28"/>
          <w:szCs w:val="28"/>
        </w:rPr>
        <w:t>6 525 462,00</w:t>
      </w:r>
      <w:r w:rsidRPr="007E5E2F">
        <w:rPr>
          <w:rFonts w:ascii="Arial" w:hAnsi="Arial" w:cs="Arial"/>
          <w:bCs/>
          <w:sz w:val="28"/>
          <w:szCs w:val="28"/>
        </w:rPr>
        <w:t xml:space="preserve"> zł</w:t>
      </w:r>
    </w:p>
    <w:p w14:paraId="6053984A" w14:textId="1CAD7883" w:rsidR="0049315F" w:rsidRPr="007E5E2F" w:rsidRDefault="0049315F" w:rsidP="00FE444D">
      <w:pPr>
        <w:numPr>
          <w:ilvl w:val="0"/>
          <w:numId w:val="245"/>
        </w:numPr>
        <w:spacing w:after="0" w:line="240" w:lineRule="auto"/>
        <w:rPr>
          <w:rFonts w:ascii="Arial" w:hAnsi="Arial" w:cs="Arial"/>
          <w:bCs/>
          <w:sz w:val="28"/>
          <w:szCs w:val="28"/>
        </w:rPr>
      </w:pPr>
      <w:r w:rsidRPr="007E5E2F">
        <w:rPr>
          <w:rFonts w:ascii="Arial" w:hAnsi="Arial" w:cs="Arial"/>
          <w:bCs/>
          <w:sz w:val="28"/>
          <w:szCs w:val="28"/>
        </w:rPr>
        <w:t>Wydatki poniesione w 2024 r.</w:t>
      </w:r>
      <w:r w:rsidR="0011196E" w:rsidRPr="007E5E2F">
        <w:rPr>
          <w:rFonts w:ascii="Arial" w:hAnsi="Arial" w:cs="Arial"/>
          <w:bCs/>
          <w:sz w:val="28"/>
          <w:szCs w:val="28"/>
        </w:rPr>
        <w:t xml:space="preserve">: </w:t>
      </w:r>
      <w:r w:rsidR="00F2536C" w:rsidRPr="007E5E2F">
        <w:rPr>
          <w:rFonts w:ascii="Arial" w:hAnsi="Arial" w:cs="Arial"/>
          <w:bCs/>
          <w:sz w:val="28"/>
          <w:szCs w:val="28"/>
        </w:rPr>
        <w:t xml:space="preserve">0,00 </w:t>
      </w:r>
      <w:r w:rsidRPr="007E5E2F">
        <w:rPr>
          <w:rFonts w:ascii="Arial" w:hAnsi="Arial" w:cs="Arial"/>
          <w:bCs/>
          <w:sz w:val="28"/>
          <w:szCs w:val="28"/>
        </w:rPr>
        <w:t>zł</w:t>
      </w:r>
    </w:p>
    <w:p w14:paraId="3BD2AF53" w14:textId="44E082BD" w:rsidR="00F2536C" w:rsidRPr="007E5E2F" w:rsidRDefault="00FB15B7" w:rsidP="00FE444D">
      <w:pPr>
        <w:numPr>
          <w:ilvl w:val="0"/>
          <w:numId w:val="245"/>
        </w:numPr>
        <w:spacing w:after="0" w:line="259" w:lineRule="auto"/>
        <w:contextualSpacing/>
        <w:rPr>
          <w:rFonts w:ascii="Arial" w:hAnsi="Arial" w:cs="Arial"/>
          <w:bCs/>
          <w:sz w:val="28"/>
          <w:szCs w:val="28"/>
        </w:rPr>
      </w:pPr>
      <w:r w:rsidRPr="007E5E2F">
        <w:rPr>
          <w:rFonts w:ascii="Arial" w:hAnsi="Arial" w:cs="Arial"/>
          <w:bCs/>
          <w:sz w:val="28"/>
          <w:szCs w:val="28"/>
        </w:rPr>
        <w:t>K</w:t>
      </w:r>
      <w:r w:rsidR="00F2536C" w:rsidRPr="007E5E2F">
        <w:rPr>
          <w:rFonts w:ascii="Arial" w:hAnsi="Arial" w:cs="Arial"/>
          <w:bCs/>
          <w:sz w:val="28"/>
          <w:szCs w:val="28"/>
        </w:rPr>
        <w:t>wota otrzymanej dotacji w 2024 r.</w:t>
      </w:r>
      <w:r w:rsidR="009B7CB8" w:rsidRPr="007E5E2F">
        <w:rPr>
          <w:rFonts w:ascii="Arial" w:hAnsi="Arial" w:cs="Arial"/>
          <w:bCs/>
          <w:sz w:val="28"/>
          <w:szCs w:val="28"/>
        </w:rPr>
        <w:t xml:space="preserve">: </w:t>
      </w:r>
      <w:r w:rsidR="008E3997" w:rsidRPr="007E5E2F">
        <w:rPr>
          <w:rFonts w:ascii="Arial" w:hAnsi="Arial" w:cs="Arial"/>
          <w:bCs/>
          <w:sz w:val="28"/>
          <w:szCs w:val="28"/>
        </w:rPr>
        <w:t xml:space="preserve">6 525 462,00 </w:t>
      </w:r>
      <w:r w:rsidR="00A82B0A" w:rsidRPr="007E5E2F">
        <w:rPr>
          <w:rFonts w:ascii="Arial" w:hAnsi="Arial" w:cs="Arial"/>
          <w:bCs/>
          <w:sz w:val="28"/>
          <w:szCs w:val="28"/>
        </w:rPr>
        <w:t>zł</w:t>
      </w:r>
    </w:p>
    <w:p w14:paraId="11BD0CED" w14:textId="6E71BAF1" w:rsidR="004D0D3A" w:rsidRPr="007E5E2F" w:rsidRDefault="004D0D3A" w:rsidP="007E5E2F">
      <w:pPr>
        <w:spacing w:before="160" w:after="0" w:line="259" w:lineRule="auto"/>
        <w:rPr>
          <w:rFonts w:ascii="Arial" w:hAnsi="Arial" w:cs="Arial"/>
          <w:b/>
          <w:sz w:val="28"/>
          <w:szCs w:val="28"/>
        </w:rPr>
      </w:pPr>
      <w:r w:rsidRPr="007E5E2F">
        <w:rPr>
          <w:rFonts w:ascii="Arial" w:hAnsi="Arial" w:cs="Arial"/>
          <w:b/>
          <w:bCs/>
          <w:sz w:val="28"/>
          <w:szCs w:val="28"/>
        </w:rPr>
        <w:t>Przebudowa drogi gminnej nr 230282 C – ulica Zielony Rynek w zakresie przebudowy chodników z kostki granitowej wokół rynku wraz z chodnikami w obrębie skrzyżowań we Włocławku</w:t>
      </w:r>
    </w:p>
    <w:p w14:paraId="1CA5A269" w14:textId="59157DE0" w:rsidR="004D0D3A" w:rsidRPr="007E5E2F" w:rsidRDefault="004D0D3A" w:rsidP="007E5E2F">
      <w:pPr>
        <w:spacing w:after="0" w:line="259" w:lineRule="auto"/>
        <w:rPr>
          <w:rFonts w:ascii="Arial" w:hAnsi="Arial" w:cs="Arial"/>
          <w:bCs/>
          <w:sz w:val="28"/>
          <w:szCs w:val="28"/>
        </w:rPr>
      </w:pPr>
      <w:r w:rsidRPr="007E5E2F">
        <w:rPr>
          <w:rFonts w:ascii="Arial" w:hAnsi="Arial" w:cs="Arial"/>
          <w:bCs/>
          <w:sz w:val="28"/>
          <w:szCs w:val="28"/>
        </w:rPr>
        <w:t xml:space="preserve">Zadanie zostało zakończone. </w:t>
      </w:r>
    </w:p>
    <w:p w14:paraId="55EBD8A4" w14:textId="03028B60" w:rsidR="004D0D3A" w:rsidRPr="007E5E2F" w:rsidRDefault="00FB15B7" w:rsidP="00FE444D">
      <w:pPr>
        <w:numPr>
          <w:ilvl w:val="0"/>
          <w:numId w:val="169"/>
        </w:numPr>
        <w:spacing w:after="0" w:line="259" w:lineRule="auto"/>
        <w:contextualSpacing/>
        <w:rPr>
          <w:rFonts w:ascii="Arial" w:hAnsi="Arial" w:cs="Arial"/>
          <w:bCs/>
          <w:sz w:val="28"/>
          <w:szCs w:val="28"/>
        </w:rPr>
      </w:pPr>
      <w:r w:rsidRPr="007E5E2F">
        <w:rPr>
          <w:rFonts w:ascii="Arial" w:hAnsi="Arial" w:cs="Arial"/>
          <w:bCs/>
          <w:sz w:val="28"/>
          <w:szCs w:val="28"/>
        </w:rPr>
        <w:t>D</w:t>
      </w:r>
      <w:r w:rsidR="004D0D3A" w:rsidRPr="007E5E2F">
        <w:rPr>
          <w:rFonts w:ascii="Arial" w:hAnsi="Arial" w:cs="Arial"/>
          <w:bCs/>
          <w:sz w:val="28"/>
          <w:szCs w:val="28"/>
        </w:rPr>
        <w:t>ata podpisania umowy 15</w:t>
      </w:r>
      <w:r w:rsidR="008E3997" w:rsidRPr="007E5E2F">
        <w:rPr>
          <w:rFonts w:ascii="Arial" w:hAnsi="Arial" w:cs="Arial"/>
          <w:bCs/>
          <w:sz w:val="28"/>
          <w:szCs w:val="28"/>
        </w:rPr>
        <w:t xml:space="preserve"> grudnia </w:t>
      </w:r>
      <w:r w:rsidR="004D0D3A" w:rsidRPr="007E5E2F">
        <w:rPr>
          <w:rFonts w:ascii="Arial" w:hAnsi="Arial" w:cs="Arial"/>
          <w:bCs/>
          <w:sz w:val="28"/>
          <w:szCs w:val="28"/>
        </w:rPr>
        <w:t>2023 r.,</w:t>
      </w:r>
    </w:p>
    <w:p w14:paraId="53E2FD9E" w14:textId="5702E7A4" w:rsidR="004D0D3A" w:rsidRPr="007E5E2F" w:rsidRDefault="00FB15B7" w:rsidP="00FE444D">
      <w:pPr>
        <w:numPr>
          <w:ilvl w:val="0"/>
          <w:numId w:val="169"/>
        </w:numPr>
        <w:spacing w:after="0" w:line="259" w:lineRule="auto"/>
        <w:contextualSpacing/>
        <w:rPr>
          <w:rFonts w:ascii="Arial" w:hAnsi="Arial" w:cs="Arial"/>
          <w:bCs/>
          <w:sz w:val="28"/>
          <w:szCs w:val="28"/>
        </w:rPr>
      </w:pPr>
      <w:r w:rsidRPr="007E5E2F">
        <w:rPr>
          <w:rFonts w:ascii="Arial" w:hAnsi="Arial" w:cs="Arial"/>
          <w:bCs/>
          <w:sz w:val="28"/>
          <w:szCs w:val="28"/>
        </w:rPr>
        <w:t>C</w:t>
      </w:r>
      <w:r w:rsidR="004D0D3A" w:rsidRPr="007E5E2F">
        <w:rPr>
          <w:rFonts w:ascii="Arial" w:hAnsi="Arial" w:cs="Arial"/>
          <w:bCs/>
          <w:sz w:val="28"/>
          <w:szCs w:val="28"/>
        </w:rPr>
        <w:t>ałkowita wartość zadania zgodnie z umową o dofinansowanie: 1 545 518,69 zł,</w:t>
      </w:r>
    </w:p>
    <w:p w14:paraId="462881C5" w14:textId="30FA079D" w:rsidR="004D0D3A" w:rsidRPr="007E5E2F" w:rsidRDefault="00FB15B7" w:rsidP="00FE444D">
      <w:pPr>
        <w:numPr>
          <w:ilvl w:val="0"/>
          <w:numId w:val="169"/>
        </w:numPr>
        <w:spacing w:after="0" w:line="259" w:lineRule="auto"/>
        <w:contextualSpacing/>
        <w:rPr>
          <w:rFonts w:ascii="Arial" w:hAnsi="Arial" w:cs="Arial"/>
          <w:bCs/>
          <w:sz w:val="28"/>
          <w:szCs w:val="28"/>
        </w:rPr>
      </w:pPr>
      <w:r w:rsidRPr="007E5E2F">
        <w:rPr>
          <w:rFonts w:ascii="Arial" w:hAnsi="Arial" w:cs="Arial"/>
          <w:bCs/>
          <w:sz w:val="28"/>
          <w:szCs w:val="28"/>
        </w:rPr>
        <w:t>Ź</w:t>
      </w:r>
      <w:r w:rsidR="004D0D3A" w:rsidRPr="007E5E2F">
        <w:rPr>
          <w:rFonts w:ascii="Arial" w:hAnsi="Arial" w:cs="Arial"/>
          <w:bCs/>
          <w:sz w:val="28"/>
          <w:szCs w:val="28"/>
        </w:rPr>
        <w:t>ródło i kwota dofinansowania w</w:t>
      </w:r>
      <w:r w:rsidR="004925AB" w:rsidRPr="007E5E2F">
        <w:rPr>
          <w:rFonts w:ascii="Arial" w:hAnsi="Arial" w:cs="Arial"/>
          <w:bCs/>
          <w:sz w:val="28"/>
          <w:szCs w:val="28"/>
        </w:rPr>
        <w:t>edłu</w:t>
      </w:r>
      <w:r w:rsidR="004D0D3A" w:rsidRPr="007E5E2F">
        <w:rPr>
          <w:rFonts w:ascii="Arial" w:hAnsi="Arial" w:cs="Arial"/>
          <w:bCs/>
          <w:sz w:val="28"/>
          <w:szCs w:val="28"/>
        </w:rPr>
        <w:t xml:space="preserve">g umowy: </w:t>
      </w:r>
      <w:r w:rsidR="004D0D3A" w:rsidRPr="007E5E2F">
        <w:rPr>
          <w:rFonts w:ascii="Arial" w:hAnsi="Arial" w:cs="Arial"/>
          <w:sz w:val="28"/>
          <w:szCs w:val="28"/>
        </w:rPr>
        <w:t>Rządowy Fundusz Rozwoju Dróg</w:t>
      </w:r>
      <w:r w:rsidR="009B7CB8" w:rsidRPr="007E5E2F">
        <w:rPr>
          <w:rFonts w:ascii="Arial" w:hAnsi="Arial" w:cs="Arial"/>
          <w:sz w:val="28"/>
          <w:szCs w:val="28"/>
        </w:rPr>
        <w:t xml:space="preserve">: </w:t>
      </w:r>
      <w:r w:rsidR="004D0D3A" w:rsidRPr="007E5E2F">
        <w:rPr>
          <w:rFonts w:ascii="Arial" w:hAnsi="Arial" w:cs="Arial"/>
          <w:bCs/>
          <w:sz w:val="28"/>
          <w:szCs w:val="28"/>
        </w:rPr>
        <w:t>1 236 414,00 zł,</w:t>
      </w:r>
    </w:p>
    <w:p w14:paraId="1B074793" w14:textId="223D5283" w:rsidR="004D0D3A" w:rsidRPr="007E5E2F" w:rsidRDefault="00FB15B7" w:rsidP="00FE444D">
      <w:pPr>
        <w:numPr>
          <w:ilvl w:val="0"/>
          <w:numId w:val="169"/>
        </w:numPr>
        <w:spacing w:after="0" w:line="259" w:lineRule="auto"/>
        <w:contextualSpacing/>
        <w:rPr>
          <w:rFonts w:ascii="Arial" w:hAnsi="Arial" w:cs="Arial"/>
          <w:bCs/>
          <w:sz w:val="28"/>
          <w:szCs w:val="28"/>
        </w:rPr>
      </w:pPr>
      <w:r w:rsidRPr="007E5E2F">
        <w:rPr>
          <w:rFonts w:ascii="Arial" w:hAnsi="Arial" w:cs="Arial"/>
          <w:bCs/>
          <w:sz w:val="28"/>
          <w:szCs w:val="28"/>
        </w:rPr>
        <w:t>W</w:t>
      </w:r>
      <w:r w:rsidR="004D0D3A" w:rsidRPr="007E5E2F">
        <w:rPr>
          <w:rFonts w:ascii="Arial" w:hAnsi="Arial" w:cs="Arial"/>
          <w:bCs/>
          <w:sz w:val="28"/>
          <w:szCs w:val="28"/>
        </w:rPr>
        <w:t>ydatki poniesione na realizację projektu w 2024 r.: 1 543 252,69 zł,</w:t>
      </w:r>
    </w:p>
    <w:p w14:paraId="2822EE44" w14:textId="39E2D1D4" w:rsidR="00961BBE" w:rsidRPr="007E5E2F" w:rsidRDefault="00FB15B7" w:rsidP="00FE444D">
      <w:pPr>
        <w:numPr>
          <w:ilvl w:val="0"/>
          <w:numId w:val="169"/>
        </w:numPr>
        <w:spacing w:after="0" w:line="240" w:lineRule="auto"/>
        <w:contextualSpacing/>
        <w:rPr>
          <w:rFonts w:ascii="Arial" w:hAnsi="Arial" w:cs="Arial"/>
          <w:sz w:val="28"/>
          <w:szCs w:val="28"/>
          <w:u w:val="single"/>
        </w:rPr>
      </w:pPr>
      <w:r w:rsidRPr="007E5E2F">
        <w:rPr>
          <w:rFonts w:ascii="Arial" w:hAnsi="Arial" w:cs="Arial"/>
          <w:bCs/>
          <w:sz w:val="28"/>
          <w:szCs w:val="28"/>
        </w:rPr>
        <w:t>K</w:t>
      </w:r>
      <w:r w:rsidR="004D0D3A" w:rsidRPr="007E5E2F">
        <w:rPr>
          <w:rFonts w:ascii="Arial" w:hAnsi="Arial" w:cs="Arial"/>
          <w:bCs/>
          <w:sz w:val="28"/>
          <w:szCs w:val="28"/>
        </w:rPr>
        <w:t>wota otrzymanej dotacji w 2024 r.</w:t>
      </w:r>
      <w:r w:rsidR="009B7CB8" w:rsidRPr="007E5E2F">
        <w:rPr>
          <w:rFonts w:ascii="Arial" w:hAnsi="Arial" w:cs="Arial"/>
          <w:bCs/>
          <w:sz w:val="28"/>
          <w:szCs w:val="28"/>
        </w:rPr>
        <w:t xml:space="preserve">: </w:t>
      </w:r>
      <w:r w:rsidR="004D0D3A" w:rsidRPr="007E5E2F">
        <w:rPr>
          <w:rFonts w:ascii="Arial" w:hAnsi="Arial" w:cs="Arial"/>
          <w:bCs/>
          <w:sz w:val="28"/>
          <w:szCs w:val="28"/>
        </w:rPr>
        <w:t xml:space="preserve">1 236 414,00 zł </w:t>
      </w:r>
    </w:p>
    <w:p w14:paraId="06356769" w14:textId="526293F7" w:rsidR="00B82DBE" w:rsidRPr="007E5E2F" w:rsidRDefault="00B82DBE" w:rsidP="007E5E2F">
      <w:pPr>
        <w:spacing w:after="0" w:line="240" w:lineRule="auto"/>
        <w:contextualSpacing/>
        <w:rPr>
          <w:rFonts w:ascii="Arial" w:hAnsi="Arial" w:cs="Arial"/>
          <w:bCs/>
          <w:sz w:val="28"/>
          <w:szCs w:val="28"/>
        </w:rPr>
      </w:pPr>
    </w:p>
    <w:p w14:paraId="33DEFF1D" w14:textId="77777777" w:rsidR="009E48CC" w:rsidRPr="009E48CC" w:rsidRDefault="009E48CC" w:rsidP="007E5E2F">
      <w:pPr>
        <w:spacing w:after="0" w:line="240" w:lineRule="auto"/>
        <w:contextualSpacing/>
        <w:rPr>
          <w:rFonts w:ascii="Arial" w:hAnsi="Arial" w:cs="Arial"/>
          <w:b/>
          <w:bCs/>
          <w:sz w:val="28"/>
          <w:szCs w:val="28"/>
        </w:rPr>
      </w:pPr>
      <w:r w:rsidRPr="009E48CC">
        <w:rPr>
          <w:rFonts w:ascii="Arial" w:hAnsi="Arial" w:cs="Arial"/>
          <w:b/>
          <w:bCs/>
          <w:sz w:val="28"/>
          <w:szCs w:val="28"/>
        </w:rPr>
        <w:t>Uchwały</w:t>
      </w:r>
    </w:p>
    <w:p w14:paraId="18BE30F7" w14:textId="77777777" w:rsidR="009E48CC" w:rsidRPr="009E48CC" w:rsidRDefault="009E48CC" w:rsidP="007E5E2F">
      <w:pPr>
        <w:spacing w:after="0" w:line="240" w:lineRule="auto"/>
        <w:contextualSpacing/>
        <w:rPr>
          <w:rFonts w:ascii="Arial" w:hAnsi="Arial" w:cs="Arial"/>
          <w:b/>
          <w:bCs/>
          <w:sz w:val="28"/>
          <w:szCs w:val="28"/>
        </w:rPr>
      </w:pPr>
    </w:p>
    <w:p w14:paraId="6987949D" w14:textId="0CEDC57E" w:rsidR="00CF4110" w:rsidRPr="009E48CC" w:rsidRDefault="009E48CC" w:rsidP="007E5E2F">
      <w:pPr>
        <w:spacing w:after="0" w:line="240" w:lineRule="auto"/>
        <w:contextualSpacing/>
        <w:rPr>
          <w:rFonts w:ascii="Arial" w:hAnsi="Arial" w:cs="Arial"/>
          <w:b/>
          <w:bCs/>
          <w:sz w:val="28"/>
          <w:szCs w:val="28"/>
        </w:rPr>
      </w:pPr>
      <w:r w:rsidRPr="009E48CC">
        <w:rPr>
          <w:rFonts w:ascii="Arial" w:hAnsi="Arial" w:cs="Arial"/>
          <w:b/>
          <w:bCs/>
          <w:sz w:val="28"/>
          <w:szCs w:val="28"/>
        </w:rPr>
        <w:t xml:space="preserve"> </w:t>
      </w:r>
      <w:r w:rsidR="00CF4110" w:rsidRPr="009E48CC">
        <w:rPr>
          <w:rFonts w:ascii="Arial" w:hAnsi="Arial" w:cs="Arial"/>
          <w:b/>
          <w:bCs/>
          <w:sz w:val="28"/>
          <w:szCs w:val="28"/>
        </w:rPr>
        <w:t xml:space="preserve">Kadencja Rady Miasta Włocławek 2024 </w:t>
      </w:r>
      <w:r w:rsidR="00B82DBE" w:rsidRPr="009E48CC">
        <w:rPr>
          <w:rFonts w:ascii="Arial" w:hAnsi="Arial" w:cs="Arial"/>
          <w:b/>
          <w:bCs/>
          <w:sz w:val="28"/>
          <w:szCs w:val="28"/>
        </w:rPr>
        <w:t>–</w:t>
      </w:r>
      <w:r w:rsidR="00CF4110" w:rsidRPr="009E48CC">
        <w:rPr>
          <w:rFonts w:ascii="Arial" w:hAnsi="Arial" w:cs="Arial"/>
          <w:b/>
          <w:bCs/>
          <w:sz w:val="28"/>
          <w:szCs w:val="28"/>
        </w:rPr>
        <w:t xml:space="preserve"> 2029</w:t>
      </w:r>
    </w:p>
    <w:p w14:paraId="3EA5D570" w14:textId="45377751" w:rsidR="00B82DBE" w:rsidRPr="007E5E2F" w:rsidRDefault="00B82DBE" w:rsidP="007E5E2F">
      <w:pPr>
        <w:spacing w:after="0" w:line="240" w:lineRule="auto"/>
        <w:contextualSpacing/>
        <w:rPr>
          <w:rFonts w:ascii="Arial" w:hAnsi="Arial" w:cs="Arial"/>
          <w:sz w:val="28"/>
          <w:szCs w:val="28"/>
          <w:u w:val="single"/>
        </w:rPr>
      </w:pPr>
    </w:p>
    <w:p w14:paraId="115D2DAE" w14:textId="455A17C1" w:rsidR="00CF4110" w:rsidRPr="009E48CC" w:rsidRDefault="00CF4110" w:rsidP="007E5E2F">
      <w:pPr>
        <w:spacing w:after="0" w:line="259" w:lineRule="auto"/>
        <w:rPr>
          <w:rFonts w:ascii="Arial" w:hAnsi="Arial" w:cs="Arial"/>
          <w:sz w:val="28"/>
          <w:szCs w:val="28"/>
        </w:rPr>
      </w:pPr>
      <w:r w:rsidRPr="009E48CC">
        <w:rPr>
          <w:rFonts w:ascii="Arial" w:hAnsi="Arial" w:cs="Arial"/>
          <w:sz w:val="28"/>
          <w:szCs w:val="28"/>
        </w:rPr>
        <w:t>Uchwała Nr III/16/2024 Rady Miasta Włocławek z dnia 28 maja 2024r. uchylająca uchwałę w sprawie pozbawienia kategorii drogi powiatowej, dotychczasowej kategorii poprzez wyłączenie z użytkowania jako drogi publicznej</w:t>
      </w:r>
    </w:p>
    <w:p w14:paraId="4FA25529" w14:textId="2F6E3DB8" w:rsidR="003B3760" w:rsidRPr="009E48CC" w:rsidRDefault="000A1F7D" w:rsidP="007E5E2F">
      <w:pPr>
        <w:spacing w:after="0" w:line="259" w:lineRule="auto"/>
        <w:rPr>
          <w:rFonts w:ascii="Arial" w:hAnsi="Arial" w:cs="Arial"/>
          <w:sz w:val="28"/>
          <w:szCs w:val="28"/>
        </w:rPr>
      </w:pPr>
      <w:r w:rsidRPr="009E48CC">
        <w:rPr>
          <w:rFonts w:ascii="Arial" w:hAnsi="Arial" w:cs="Arial"/>
          <w:sz w:val="28"/>
          <w:szCs w:val="28"/>
        </w:rPr>
        <w:t xml:space="preserve">Na mocy </w:t>
      </w:r>
      <w:r w:rsidR="003767A2" w:rsidRPr="009E48CC">
        <w:rPr>
          <w:rFonts w:ascii="Arial" w:hAnsi="Arial" w:cs="Arial"/>
          <w:sz w:val="28"/>
          <w:szCs w:val="28"/>
        </w:rPr>
        <w:t>u</w:t>
      </w:r>
      <w:r w:rsidRPr="009E48CC">
        <w:rPr>
          <w:rFonts w:ascii="Arial" w:hAnsi="Arial" w:cs="Arial"/>
          <w:sz w:val="28"/>
          <w:szCs w:val="28"/>
        </w:rPr>
        <w:t>chwały</w:t>
      </w:r>
      <w:r w:rsidR="006A2F45" w:rsidRPr="009E48CC">
        <w:rPr>
          <w:rFonts w:ascii="Arial" w:hAnsi="Arial" w:cs="Arial"/>
          <w:sz w:val="28"/>
          <w:szCs w:val="28"/>
        </w:rPr>
        <w:t xml:space="preserve"> przywrócono </w:t>
      </w:r>
      <w:r w:rsidR="003767A2" w:rsidRPr="009E48CC">
        <w:rPr>
          <w:rFonts w:ascii="Arial" w:hAnsi="Arial" w:cs="Arial"/>
          <w:sz w:val="28"/>
          <w:szCs w:val="28"/>
        </w:rPr>
        <w:t xml:space="preserve">ulicy 3 Maja </w:t>
      </w:r>
      <w:r w:rsidR="006A2F45" w:rsidRPr="009E48CC">
        <w:rPr>
          <w:rFonts w:ascii="Arial" w:hAnsi="Arial" w:cs="Arial"/>
          <w:sz w:val="28"/>
          <w:szCs w:val="28"/>
        </w:rPr>
        <w:t xml:space="preserve">kategorię drogi </w:t>
      </w:r>
      <w:r w:rsidR="003767A2" w:rsidRPr="009E48CC">
        <w:rPr>
          <w:rFonts w:ascii="Arial" w:hAnsi="Arial" w:cs="Arial"/>
          <w:sz w:val="28"/>
          <w:szCs w:val="28"/>
        </w:rPr>
        <w:t xml:space="preserve">publicznej. </w:t>
      </w:r>
    </w:p>
    <w:p w14:paraId="3EAE37E4" w14:textId="7A4D32B9" w:rsidR="00CF4110" w:rsidRPr="009E48CC" w:rsidRDefault="00CF4110" w:rsidP="007E5E2F">
      <w:pPr>
        <w:spacing w:before="160" w:after="0" w:line="259" w:lineRule="auto"/>
        <w:rPr>
          <w:rFonts w:ascii="Arial" w:hAnsi="Arial" w:cs="Arial"/>
          <w:sz w:val="28"/>
          <w:szCs w:val="28"/>
        </w:rPr>
      </w:pPr>
      <w:r w:rsidRPr="009E48CC">
        <w:rPr>
          <w:rFonts w:ascii="Arial" w:hAnsi="Arial" w:cs="Arial"/>
          <w:sz w:val="28"/>
          <w:szCs w:val="28"/>
        </w:rPr>
        <w:t>Uchwała Nr IV/23/2024 Rady Miasta Włocławek z dnia 11 czerwca 2024r.</w:t>
      </w:r>
      <w:r w:rsidRPr="009E48CC">
        <w:rPr>
          <w:rStyle w:val="Odwoaniedokomentarza"/>
          <w:rFonts w:ascii="Arial" w:hAnsi="Arial" w:cs="Arial"/>
          <w:sz w:val="28"/>
          <w:szCs w:val="28"/>
        </w:rPr>
        <w:t xml:space="preserve"> w</w:t>
      </w:r>
      <w:r w:rsidRPr="009E48CC">
        <w:rPr>
          <w:rFonts w:ascii="Arial" w:hAnsi="Arial" w:cs="Arial"/>
          <w:sz w:val="28"/>
          <w:szCs w:val="28"/>
        </w:rPr>
        <w:t xml:space="preserve"> sprawie powierzenia Powiatowi Włocławskiemu organizacji publicznego transportu zbiorowego w powiatowych przewozach pasażerskich o charakterze użyteczności publicznej</w:t>
      </w:r>
    </w:p>
    <w:p w14:paraId="5117F8BF" w14:textId="5369446D" w:rsidR="00CF4110" w:rsidRPr="009E48CC" w:rsidRDefault="00CF4110" w:rsidP="007E5E2F">
      <w:pPr>
        <w:spacing w:after="0" w:line="259" w:lineRule="auto"/>
        <w:rPr>
          <w:rFonts w:ascii="Arial" w:hAnsi="Arial" w:cs="Arial"/>
          <w:color w:val="C00000"/>
          <w:sz w:val="28"/>
          <w:szCs w:val="28"/>
        </w:rPr>
      </w:pPr>
      <w:r w:rsidRPr="009E48CC">
        <w:rPr>
          <w:rFonts w:ascii="Arial" w:hAnsi="Arial" w:cs="Arial"/>
          <w:sz w:val="28"/>
          <w:szCs w:val="28"/>
        </w:rPr>
        <w:t xml:space="preserve">Podpisano ze Starostą porozumienie w sprawie organizacji publicznego transportu zbiorowego w powiatowych przewozach pasażerskich o charakterze użyteczności publicznej. Powiat Włocławki planował uruchomienie nowych linii komunikacyjnych relacji : Nasiegniewo - Brześć Kujawski przez: Włocławek - Wieniec Zdrój - Wieniec – Machnacz, Telążna Leśna - Brześć Kujawski przez: Smólnik - Modzerowo - Włocławek - Wieniec – Machnacz, Świątkowizna - Brześć </w:t>
      </w:r>
      <w:r w:rsidRPr="009E48CC">
        <w:rPr>
          <w:rFonts w:ascii="Arial" w:hAnsi="Arial" w:cs="Arial"/>
          <w:sz w:val="28"/>
          <w:szCs w:val="28"/>
        </w:rPr>
        <w:lastRenderedPageBreak/>
        <w:t>Kujawski przez: Bogucin -Włocławek - Łuba Druga – Kąty, Włocławek - Łąki Wielkie przez: Kruszyn - Boniewo - Osiecz Mały; Chodecz - Włocławek przez: Kłóbka - Szewo – Kowal, Włocławek - Lubraniec przez: Pikutkowo - Brześć Kujawski, Włocławek - Lubraniec przez: Wieniec - Brześć Kujawski, Włocławek - Siemnówek przez: Pikutkowo - Brześć Kujawski - Kazanie – Lubraniec, Włocławek - Izbica Kujawska przez: Brześć Kujawski – Lubraniec, Włocławek - Izbica Kujawska przez: Pikutkowo - Brześć Kujawski - Lubraniec - Zgłowiączka; Włocławek - Włocławek przez: Kowal - Goreń Duży, Włocławek - Lubień Kujawski przez: Kowal, Włocławek- Chodecz przez: Kruszyn - Choceń - Nowiny; Włocławek - Włocławek przez: Lubanie; Błenna - Włocławek przez: Izbica Kujawska - Kłobia – Lubraniec, Włocławek - Włocławek przez: Modzerowo - Dąb Polski – Modzerowo.</w:t>
      </w:r>
    </w:p>
    <w:p w14:paraId="1FAE8B89" w14:textId="667AD18A" w:rsidR="00CF4110" w:rsidRPr="009E48CC" w:rsidRDefault="00CF4110" w:rsidP="007E5E2F">
      <w:pPr>
        <w:spacing w:before="160" w:after="0" w:line="259" w:lineRule="auto"/>
        <w:rPr>
          <w:rFonts w:ascii="Arial" w:hAnsi="Arial" w:cs="Arial"/>
          <w:sz w:val="28"/>
          <w:szCs w:val="28"/>
        </w:rPr>
      </w:pPr>
      <w:r w:rsidRPr="009E48CC">
        <w:rPr>
          <w:rFonts w:ascii="Arial" w:hAnsi="Arial" w:cs="Arial"/>
          <w:sz w:val="28"/>
          <w:szCs w:val="28"/>
        </w:rPr>
        <w:t>Uchwała Nr VI/54/2024 Rady Miasta Włocławek z dnia 16 lipca 2024 r. zmieniająca uchwałę w sprawie ustalenia wysokości stawek opłaty za zajęcie 1m² pasa drogowego dla dróg, których zarządcą jest Prezydent Miasta Włocławek</w:t>
      </w:r>
    </w:p>
    <w:p w14:paraId="062BB993" w14:textId="3E26C7D9" w:rsidR="00CF4110" w:rsidRPr="009E48CC" w:rsidRDefault="00CF4110" w:rsidP="007E5E2F">
      <w:pPr>
        <w:spacing w:after="0" w:line="259" w:lineRule="auto"/>
        <w:rPr>
          <w:rFonts w:ascii="Arial" w:hAnsi="Arial" w:cs="Arial"/>
          <w:sz w:val="28"/>
          <w:szCs w:val="28"/>
        </w:rPr>
      </w:pPr>
      <w:r w:rsidRPr="009E48CC">
        <w:rPr>
          <w:rFonts w:ascii="Arial" w:hAnsi="Arial" w:cs="Arial"/>
          <w:sz w:val="28"/>
          <w:szCs w:val="28"/>
        </w:rPr>
        <w:t xml:space="preserve">W celu aktywizacji obszaru wyznaczonego przez Plac Wolności, ul. Zduńską, Zielony Rynek, </w:t>
      </w:r>
      <w:r w:rsidRPr="009E48CC">
        <w:rPr>
          <w:rFonts w:ascii="Arial" w:hAnsi="Arial" w:cs="Arial"/>
          <w:sz w:val="28"/>
          <w:szCs w:val="28"/>
        </w:rPr>
        <w:br/>
        <w:t xml:space="preserve">ul. Związków Zawodowych, ul. </w:t>
      </w:r>
      <w:proofErr w:type="spellStart"/>
      <w:r w:rsidRPr="009E48CC">
        <w:rPr>
          <w:rFonts w:ascii="Arial" w:hAnsi="Arial" w:cs="Arial"/>
          <w:sz w:val="28"/>
          <w:szCs w:val="28"/>
        </w:rPr>
        <w:t>Bechiego</w:t>
      </w:r>
      <w:proofErr w:type="spellEnd"/>
      <w:r w:rsidRPr="009E48CC">
        <w:rPr>
          <w:rFonts w:ascii="Arial" w:hAnsi="Arial" w:cs="Arial"/>
          <w:sz w:val="28"/>
          <w:szCs w:val="28"/>
        </w:rPr>
        <w:t xml:space="preserve">, Bulwary im. Marszałka Józefa Piłsudskiego, ul. Piwną, ul. Stefana Prymasa Wyszyńskiego, ul. Brzeską do Placu Wolności w przypadku organizacji imprez integracyjnych promujących miasto Włocławek, ustalono preferencyjną stawkę opłaty w wysokości 0,10 </w:t>
      </w:r>
      <w:r w:rsidR="00740D92" w:rsidRPr="009E48CC">
        <w:rPr>
          <w:rFonts w:ascii="Arial" w:hAnsi="Arial" w:cs="Arial"/>
          <w:sz w:val="28"/>
          <w:szCs w:val="28"/>
        </w:rPr>
        <w:t xml:space="preserve">zł </w:t>
      </w:r>
      <w:r w:rsidRPr="009E48CC">
        <w:rPr>
          <w:rFonts w:ascii="Arial" w:hAnsi="Arial" w:cs="Arial"/>
          <w:sz w:val="28"/>
          <w:szCs w:val="28"/>
        </w:rPr>
        <w:t>za 1 m².</w:t>
      </w:r>
    </w:p>
    <w:p w14:paraId="567AF5B9" w14:textId="25FA8DB3" w:rsidR="00CF4110" w:rsidRPr="009E48CC" w:rsidRDefault="00CF4110" w:rsidP="007E5E2F">
      <w:pPr>
        <w:spacing w:before="160" w:after="0" w:line="259" w:lineRule="auto"/>
        <w:rPr>
          <w:rFonts w:ascii="Arial" w:hAnsi="Arial" w:cs="Arial"/>
          <w:sz w:val="28"/>
          <w:szCs w:val="28"/>
        </w:rPr>
      </w:pPr>
      <w:r w:rsidRPr="009E48CC">
        <w:rPr>
          <w:rFonts w:ascii="Arial" w:hAnsi="Arial" w:cs="Arial"/>
          <w:sz w:val="28"/>
          <w:szCs w:val="28"/>
        </w:rPr>
        <w:t xml:space="preserve">Uchwała Nr VIII/85/2024 Rady Miasta Włocławek z dnia 24 września 2024 r. </w:t>
      </w:r>
      <w:r w:rsidRPr="009E48CC">
        <w:rPr>
          <w:rStyle w:val="Odwoaniedokomentarza"/>
          <w:rFonts w:ascii="Arial" w:hAnsi="Arial" w:cs="Arial"/>
          <w:sz w:val="28"/>
          <w:szCs w:val="28"/>
        </w:rPr>
        <w:t xml:space="preserve">w </w:t>
      </w:r>
      <w:r w:rsidRPr="009E48CC">
        <w:rPr>
          <w:rFonts w:ascii="Arial" w:hAnsi="Arial" w:cs="Arial"/>
          <w:sz w:val="28"/>
          <w:szCs w:val="28"/>
        </w:rPr>
        <w:t xml:space="preserve"> sprawie połączenia jednostek budżetowych pod nazwą Miejski Zakład Zieleni i Usług Komunalnych we Włocławku i Miejski Zarząd Infrastruktury Drogowej i Transportu we Włocławku oraz nadania nazwy i statutu jednostce budżetowej pod nazwą Miejski Zarząd Dróg i Zieleni we Włocławku.</w:t>
      </w:r>
    </w:p>
    <w:p w14:paraId="46319253" w14:textId="1A1BBDE1" w:rsidR="00CF4110" w:rsidRPr="009E48CC" w:rsidRDefault="00CF4110" w:rsidP="007E5E2F">
      <w:pPr>
        <w:spacing w:after="0" w:line="259" w:lineRule="auto"/>
        <w:rPr>
          <w:rFonts w:ascii="Arial" w:hAnsi="Arial" w:cs="Arial"/>
          <w:sz w:val="28"/>
          <w:szCs w:val="28"/>
        </w:rPr>
      </w:pPr>
      <w:r w:rsidRPr="009E48CC">
        <w:rPr>
          <w:rFonts w:ascii="Arial" w:hAnsi="Arial" w:cs="Arial"/>
          <w:sz w:val="28"/>
          <w:szCs w:val="28"/>
        </w:rPr>
        <w:t xml:space="preserve">Uchwała Nr XII/127/2024 Rady Miasta Włocławek z dnia 17 grudnia 2024 r. zmieniająca uchwałę w sprawie połączenia jednostek budżetowych pod nazwą Miejski Zakład Zieleni i Usług Komunalnych </w:t>
      </w:r>
      <w:r w:rsidRPr="009E48CC">
        <w:rPr>
          <w:rFonts w:ascii="Arial" w:hAnsi="Arial" w:cs="Arial"/>
          <w:sz w:val="28"/>
          <w:szCs w:val="28"/>
        </w:rPr>
        <w:br/>
        <w:t xml:space="preserve">we Włocławku i Miejski Zarząd Infrastruktury Drogowej i Transportu we Włocławku oraz nadania nazwy i statutu jednostce budżetowej pod nazwą Miejski Zarząd Dróg i Zieleni we Włocławku.  </w:t>
      </w:r>
    </w:p>
    <w:p w14:paraId="76C74501" w14:textId="4626B4AA" w:rsidR="00CF4110" w:rsidRPr="009E48CC" w:rsidRDefault="00CF4110" w:rsidP="007E5E2F">
      <w:pPr>
        <w:spacing w:after="0" w:line="259" w:lineRule="auto"/>
        <w:rPr>
          <w:rFonts w:ascii="Arial" w:hAnsi="Arial" w:cs="Arial"/>
          <w:sz w:val="28"/>
          <w:szCs w:val="28"/>
        </w:rPr>
      </w:pPr>
      <w:r w:rsidRPr="009E48CC">
        <w:rPr>
          <w:rFonts w:ascii="Arial" w:hAnsi="Arial" w:cs="Arial"/>
          <w:sz w:val="28"/>
          <w:szCs w:val="28"/>
        </w:rPr>
        <w:t xml:space="preserve">Na podstawie ww. </w:t>
      </w:r>
      <w:r w:rsidR="00740D92" w:rsidRPr="009E48CC">
        <w:rPr>
          <w:rFonts w:ascii="Arial" w:hAnsi="Arial" w:cs="Arial"/>
          <w:sz w:val="28"/>
          <w:szCs w:val="28"/>
        </w:rPr>
        <w:t>u</w:t>
      </w:r>
      <w:r w:rsidRPr="009E48CC">
        <w:rPr>
          <w:rFonts w:ascii="Arial" w:hAnsi="Arial" w:cs="Arial"/>
          <w:sz w:val="28"/>
          <w:szCs w:val="28"/>
        </w:rPr>
        <w:t xml:space="preserve">chwał od 1 stycznia 2025 r. powołano Miejski Zarząd Dróg i Zieleni. </w:t>
      </w:r>
    </w:p>
    <w:p w14:paraId="55AF22CF" w14:textId="54817446" w:rsidR="00CF4110" w:rsidRPr="009E48CC" w:rsidRDefault="00CF4110" w:rsidP="007E5E2F">
      <w:pPr>
        <w:spacing w:before="160" w:after="0" w:line="259" w:lineRule="auto"/>
        <w:rPr>
          <w:rFonts w:ascii="Arial" w:hAnsi="Arial" w:cs="Arial"/>
          <w:color w:val="000000" w:themeColor="text1"/>
          <w:sz w:val="28"/>
          <w:szCs w:val="28"/>
        </w:rPr>
      </w:pPr>
      <w:r w:rsidRPr="009E48CC">
        <w:rPr>
          <w:rFonts w:ascii="Arial" w:hAnsi="Arial" w:cs="Arial"/>
          <w:color w:val="000000" w:themeColor="text1"/>
          <w:sz w:val="28"/>
          <w:szCs w:val="28"/>
        </w:rPr>
        <w:lastRenderedPageBreak/>
        <w:t>Uchwała Nr X/100/2024 Rady Miasta Włocławek z dnia 29 października 2024 r. w sprawie ustalenia wysokości obowiązujących w 2025 roku opłat za usuwanie i parkowanie pojazdów usuniętych z dróg Miasta Włocławek na parkingach strzeżonych oraz wysokości kosztów powstałych w wyniku odstąpienia od wykonania dyspozycji usunięcia pojazdów</w:t>
      </w:r>
    </w:p>
    <w:p w14:paraId="65FCA71C" w14:textId="77777777" w:rsidR="009E48CC" w:rsidRDefault="00CF4110" w:rsidP="007E5E2F">
      <w:pPr>
        <w:spacing w:after="0" w:line="259" w:lineRule="auto"/>
        <w:rPr>
          <w:rFonts w:ascii="Arial" w:hAnsi="Arial" w:cs="Arial"/>
          <w:sz w:val="28"/>
          <w:szCs w:val="28"/>
        </w:rPr>
      </w:pPr>
      <w:r w:rsidRPr="007E5E2F">
        <w:rPr>
          <w:rFonts w:ascii="Arial" w:hAnsi="Arial" w:cs="Arial"/>
          <w:sz w:val="28"/>
          <w:szCs w:val="28"/>
        </w:rPr>
        <w:t xml:space="preserve">Ww. Uchwała wywoływana jest  corocznie na podstawie art.130a ust. 6 ustawy z dnia 20 czerwca </w:t>
      </w:r>
      <w:r w:rsidR="00740D92" w:rsidRPr="007E5E2F">
        <w:rPr>
          <w:rFonts w:ascii="Arial" w:hAnsi="Arial" w:cs="Arial"/>
          <w:sz w:val="28"/>
          <w:szCs w:val="28"/>
        </w:rPr>
        <w:br/>
      </w:r>
      <w:r w:rsidRPr="007E5E2F">
        <w:rPr>
          <w:rFonts w:ascii="Arial" w:hAnsi="Arial" w:cs="Arial"/>
          <w:sz w:val="28"/>
          <w:szCs w:val="28"/>
        </w:rPr>
        <w:t xml:space="preserve">1997 </w:t>
      </w:r>
      <w:r w:rsidR="00331396" w:rsidRPr="007E5E2F">
        <w:rPr>
          <w:rFonts w:ascii="Arial" w:hAnsi="Arial" w:cs="Arial"/>
          <w:sz w:val="28"/>
          <w:szCs w:val="28"/>
        </w:rPr>
        <w:t xml:space="preserve">r. </w:t>
      </w:r>
      <w:r w:rsidRPr="007E5E2F">
        <w:rPr>
          <w:rFonts w:ascii="Arial" w:hAnsi="Arial" w:cs="Arial"/>
          <w:sz w:val="28"/>
          <w:szCs w:val="28"/>
        </w:rPr>
        <w:t xml:space="preserve">Prawo o ruchu drogowym w celu realizacji zadań własnych jednostki samorządu terytorialnego. </w:t>
      </w:r>
      <w:r w:rsidRPr="007E5E2F">
        <w:rPr>
          <w:rFonts w:ascii="Arial" w:hAnsi="Arial" w:cs="Arial"/>
          <w:sz w:val="28"/>
          <w:szCs w:val="28"/>
        </w:rPr>
        <w:br/>
      </w:r>
    </w:p>
    <w:p w14:paraId="49218486" w14:textId="05569772" w:rsidR="009E48CC" w:rsidRPr="009E48CC" w:rsidRDefault="009E48CC" w:rsidP="007E5E2F">
      <w:pPr>
        <w:spacing w:after="0" w:line="259" w:lineRule="auto"/>
        <w:rPr>
          <w:rFonts w:ascii="Arial" w:hAnsi="Arial" w:cs="Arial"/>
          <w:b/>
          <w:bCs/>
          <w:sz w:val="28"/>
          <w:szCs w:val="28"/>
        </w:rPr>
      </w:pPr>
      <w:r w:rsidRPr="009E48CC">
        <w:rPr>
          <w:rFonts w:ascii="Arial" w:hAnsi="Arial" w:cs="Arial"/>
          <w:b/>
          <w:bCs/>
          <w:sz w:val="28"/>
          <w:szCs w:val="28"/>
        </w:rPr>
        <w:t>Bezpieczeństwo</w:t>
      </w:r>
    </w:p>
    <w:p w14:paraId="7CEE13FB" w14:textId="77777777" w:rsidR="009E48CC" w:rsidRDefault="009E48CC" w:rsidP="007E5E2F">
      <w:pPr>
        <w:spacing w:after="0" w:line="259" w:lineRule="auto"/>
        <w:rPr>
          <w:rFonts w:ascii="Arial" w:hAnsi="Arial" w:cs="Arial"/>
          <w:sz w:val="28"/>
          <w:szCs w:val="28"/>
        </w:rPr>
      </w:pPr>
    </w:p>
    <w:p w14:paraId="707166BF" w14:textId="28A3CDF1" w:rsidR="00CF4110" w:rsidRPr="007E5E2F" w:rsidRDefault="00CF4110" w:rsidP="007E5E2F">
      <w:pPr>
        <w:spacing w:after="0" w:line="259" w:lineRule="auto"/>
        <w:rPr>
          <w:rFonts w:ascii="Arial" w:hAnsi="Arial" w:cs="Arial"/>
          <w:sz w:val="28"/>
          <w:szCs w:val="28"/>
        </w:rPr>
      </w:pPr>
      <w:r w:rsidRPr="007E5E2F">
        <w:rPr>
          <w:rFonts w:ascii="Arial" w:hAnsi="Arial" w:cs="Arial"/>
          <w:sz w:val="28"/>
          <w:szCs w:val="28"/>
        </w:rPr>
        <w:t xml:space="preserve">W 2024 </w:t>
      </w:r>
      <w:r w:rsidR="00331396" w:rsidRPr="007E5E2F">
        <w:rPr>
          <w:rFonts w:ascii="Arial" w:hAnsi="Arial" w:cs="Arial"/>
          <w:sz w:val="28"/>
          <w:szCs w:val="28"/>
        </w:rPr>
        <w:t xml:space="preserve">r. </w:t>
      </w:r>
      <w:r w:rsidRPr="007E5E2F">
        <w:rPr>
          <w:rFonts w:ascii="Arial" w:hAnsi="Arial" w:cs="Arial"/>
          <w:sz w:val="28"/>
          <w:szCs w:val="28"/>
        </w:rPr>
        <w:t xml:space="preserve">organy uprawnione wydały 23 dyspozycje usunięcia pojazdów z dróg. Z usuniętych pojazdów 21 z nich zostało odebranych z parkingu strzeżonego przez właścicieli tych pojazdów. Wszystkie odebrane pojazdy w pełni opłacone za ich usunięcie i parkowanie zgodnie ze stawkami ustalonymi ww. </w:t>
      </w:r>
      <w:r w:rsidR="00740D92" w:rsidRPr="007E5E2F">
        <w:rPr>
          <w:rFonts w:ascii="Arial" w:hAnsi="Arial" w:cs="Arial"/>
          <w:sz w:val="28"/>
          <w:szCs w:val="28"/>
        </w:rPr>
        <w:t>u</w:t>
      </w:r>
      <w:r w:rsidRPr="007E5E2F">
        <w:rPr>
          <w:rFonts w:ascii="Arial" w:hAnsi="Arial" w:cs="Arial"/>
          <w:sz w:val="28"/>
          <w:szCs w:val="28"/>
        </w:rPr>
        <w:t xml:space="preserve">chwałą. Wpływy z tego tytułu wyniosły w 2024 </w:t>
      </w:r>
      <w:r w:rsidR="00331396" w:rsidRPr="007E5E2F">
        <w:rPr>
          <w:rFonts w:ascii="Arial" w:hAnsi="Arial" w:cs="Arial"/>
          <w:sz w:val="28"/>
          <w:szCs w:val="28"/>
        </w:rPr>
        <w:t xml:space="preserve">r. </w:t>
      </w:r>
      <w:r w:rsidRPr="007E5E2F">
        <w:rPr>
          <w:rFonts w:ascii="Arial" w:hAnsi="Arial" w:cs="Arial"/>
          <w:sz w:val="28"/>
          <w:szCs w:val="28"/>
        </w:rPr>
        <w:t>9</w:t>
      </w:r>
      <w:r w:rsidR="00331396" w:rsidRPr="007E5E2F">
        <w:rPr>
          <w:rFonts w:ascii="Arial" w:hAnsi="Arial" w:cs="Arial"/>
          <w:sz w:val="28"/>
          <w:szCs w:val="28"/>
        </w:rPr>
        <w:t> </w:t>
      </w:r>
      <w:r w:rsidRPr="007E5E2F">
        <w:rPr>
          <w:rFonts w:ascii="Arial" w:hAnsi="Arial" w:cs="Arial"/>
          <w:sz w:val="28"/>
          <w:szCs w:val="28"/>
        </w:rPr>
        <w:t>576</w:t>
      </w:r>
      <w:r w:rsidR="00331396" w:rsidRPr="007E5E2F">
        <w:rPr>
          <w:rFonts w:ascii="Arial" w:hAnsi="Arial" w:cs="Arial"/>
          <w:sz w:val="28"/>
          <w:szCs w:val="28"/>
        </w:rPr>
        <w:t>,00</w:t>
      </w:r>
      <w:r w:rsidRPr="007E5E2F">
        <w:rPr>
          <w:rFonts w:ascii="Arial" w:hAnsi="Arial" w:cs="Arial"/>
          <w:sz w:val="28"/>
          <w:szCs w:val="28"/>
        </w:rPr>
        <w:t xml:space="preserve"> zł. </w:t>
      </w:r>
    </w:p>
    <w:p w14:paraId="19BB68C6" w14:textId="2F205830" w:rsidR="00740D92" w:rsidRPr="009E48CC" w:rsidRDefault="00CF4110" w:rsidP="007E5E2F">
      <w:pPr>
        <w:spacing w:after="0" w:line="259" w:lineRule="auto"/>
        <w:rPr>
          <w:rFonts w:ascii="Arial" w:hAnsi="Arial" w:cs="Arial"/>
          <w:sz w:val="28"/>
          <w:szCs w:val="28"/>
        </w:rPr>
      </w:pPr>
      <w:r w:rsidRPr="007E5E2F">
        <w:rPr>
          <w:rFonts w:ascii="Arial" w:hAnsi="Arial" w:cs="Arial"/>
          <w:sz w:val="28"/>
          <w:szCs w:val="28"/>
        </w:rPr>
        <w:t xml:space="preserve">W stosunku do 2 pojazdów nieodebranych z parkingu toczą się postępowania przed Sadem Rejonowym we Włocławku – o przepadek, oraz postępowania operacyjne Policji mające na celu wypełnienie obowiązku </w:t>
      </w:r>
      <w:r w:rsidRPr="009E48CC">
        <w:rPr>
          <w:rFonts w:ascii="Arial" w:hAnsi="Arial" w:cs="Arial"/>
          <w:sz w:val="28"/>
          <w:szCs w:val="28"/>
        </w:rPr>
        <w:t xml:space="preserve">podmiotu uprawnionego </w:t>
      </w:r>
      <w:r w:rsidRPr="009E48CC">
        <w:rPr>
          <w:rFonts w:ascii="Arial" w:eastAsia="Times New Roman" w:hAnsi="Arial" w:cs="Arial"/>
          <w:sz w:val="28"/>
          <w:szCs w:val="28"/>
          <w:lang w:eastAsia="pl-PL"/>
        </w:rPr>
        <w:t>wynikającego z § 3 ust. 1 pkt. 2 i 3, oraz ust. 2 i 3 rozporządzenia Ministra Spraw Wewnętrznych i Administracji z dnia 22 czerwca 2011 r. w sprawie usuwania pojazdów, których używanie może zagrażać bezpieczeństwu lub porządkowi ruchu drogowego albo utrudniających prowadzenie akcji ratowniczej.</w:t>
      </w:r>
      <w:r w:rsidRPr="009E48CC">
        <w:rPr>
          <w:rFonts w:ascii="Arial" w:hAnsi="Arial" w:cs="Arial"/>
          <w:sz w:val="28"/>
          <w:szCs w:val="28"/>
        </w:rPr>
        <w:t xml:space="preserve"> </w:t>
      </w:r>
    </w:p>
    <w:p w14:paraId="40EB9A58" w14:textId="683F9216" w:rsidR="00CF4110" w:rsidRPr="007E5E2F" w:rsidRDefault="00CF4110" w:rsidP="007E5E2F">
      <w:pPr>
        <w:spacing w:line="259" w:lineRule="auto"/>
        <w:rPr>
          <w:rFonts w:ascii="Arial" w:hAnsi="Arial" w:cs="Arial"/>
          <w:sz w:val="28"/>
          <w:szCs w:val="28"/>
        </w:rPr>
      </w:pPr>
      <w:r w:rsidRPr="009E48CC">
        <w:rPr>
          <w:rFonts w:ascii="Arial" w:hAnsi="Arial" w:cs="Arial"/>
          <w:sz w:val="28"/>
          <w:szCs w:val="28"/>
        </w:rPr>
        <w:t>Usuwaniem pojazdów na zlecenie Gminy Miasto Włocławek zgodnie z zawartą umową zajmuje się firma „AUTOMOBIL” Sp. z o.o. wyłoniona w postępowaniu przetargowym. Organizowaniem</w:t>
      </w:r>
      <w:r w:rsidRPr="007E5E2F">
        <w:rPr>
          <w:rFonts w:ascii="Arial" w:hAnsi="Arial" w:cs="Arial"/>
          <w:sz w:val="28"/>
          <w:szCs w:val="28"/>
        </w:rPr>
        <w:t xml:space="preserve"> i funkcjonowaniem parkingu strzeżonego na zlecenie Gminy Miasto Włocławek zajmuje się firma „BAZA” Sp. z o.o. wyłoniona w trybie „in </w:t>
      </w:r>
      <w:proofErr w:type="spellStart"/>
      <w:r w:rsidRPr="007E5E2F">
        <w:rPr>
          <w:rFonts w:ascii="Arial" w:hAnsi="Arial" w:cs="Arial"/>
          <w:sz w:val="28"/>
          <w:szCs w:val="28"/>
        </w:rPr>
        <w:t>house</w:t>
      </w:r>
      <w:proofErr w:type="spellEnd"/>
      <w:r w:rsidRPr="007E5E2F">
        <w:rPr>
          <w:rFonts w:ascii="Arial" w:hAnsi="Arial" w:cs="Arial"/>
          <w:sz w:val="28"/>
          <w:szCs w:val="28"/>
        </w:rPr>
        <w:t>”</w:t>
      </w:r>
      <w:r w:rsidR="0024160F" w:rsidRPr="007E5E2F">
        <w:rPr>
          <w:rFonts w:ascii="Arial" w:hAnsi="Arial" w:cs="Arial"/>
          <w:sz w:val="28"/>
          <w:szCs w:val="28"/>
        </w:rPr>
        <w:t>.</w:t>
      </w:r>
    </w:p>
    <w:p w14:paraId="6C30AB56" w14:textId="774A779F" w:rsidR="00AF4141" w:rsidRPr="007E5E2F" w:rsidRDefault="00AF4141" w:rsidP="007E5E2F">
      <w:pPr>
        <w:spacing w:after="0" w:line="259" w:lineRule="auto"/>
        <w:rPr>
          <w:rFonts w:ascii="Arial" w:hAnsi="Arial" w:cs="Arial"/>
          <w:b/>
          <w:bCs/>
          <w:color w:val="4472C4" w:themeColor="accent1"/>
          <w:spacing w:val="20"/>
          <w:sz w:val="28"/>
          <w:szCs w:val="28"/>
        </w:rPr>
      </w:pPr>
      <w:r w:rsidRPr="007E5E2F">
        <w:rPr>
          <w:rFonts w:ascii="Arial" w:eastAsia="Times New Roman" w:hAnsi="Arial" w:cs="Arial"/>
          <w:kern w:val="0"/>
          <w:sz w:val="28"/>
          <w:szCs w:val="28"/>
          <w:lang w:eastAsia="pl-PL"/>
          <w14:ligatures w14:val="none"/>
        </w:rPr>
        <w:t>W 2024 r. jednostki porządku publicznego przeprowadziły następujące działania:</w:t>
      </w:r>
    </w:p>
    <w:p w14:paraId="2229F5A2" w14:textId="6E8AE4B4" w:rsidR="00AF4141" w:rsidRPr="007E5E2F" w:rsidRDefault="00AF4141" w:rsidP="00FE444D">
      <w:pPr>
        <w:numPr>
          <w:ilvl w:val="0"/>
          <w:numId w:val="166"/>
        </w:numPr>
        <w:tabs>
          <w:tab w:val="left" w:pos="851"/>
        </w:tabs>
        <w:spacing w:after="0" w:line="259" w:lineRule="auto"/>
        <w:ind w:left="426" w:hanging="426"/>
        <w:contextualSpacing/>
        <w:rPr>
          <w:rFonts w:ascii="Arial" w:hAnsi="Arial" w:cs="Arial"/>
          <w:sz w:val="28"/>
          <w:szCs w:val="28"/>
        </w:rPr>
      </w:pPr>
      <w:r w:rsidRPr="007E5E2F">
        <w:rPr>
          <w:rFonts w:ascii="Arial" w:hAnsi="Arial" w:cs="Arial"/>
          <w:b/>
          <w:bCs/>
          <w:sz w:val="28"/>
          <w:szCs w:val="28"/>
        </w:rPr>
        <w:t>Straż Miejska</w:t>
      </w:r>
      <w:r w:rsidRPr="007E5E2F">
        <w:rPr>
          <w:rFonts w:ascii="Arial" w:hAnsi="Arial" w:cs="Arial"/>
          <w:sz w:val="28"/>
          <w:szCs w:val="28"/>
        </w:rPr>
        <w:t xml:space="preserve"> </w:t>
      </w:r>
      <w:r w:rsidR="00CF13A9" w:rsidRPr="007E5E2F">
        <w:rPr>
          <w:rFonts w:ascii="Arial" w:hAnsi="Arial" w:cs="Arial"/>
          <w:sz w:val="28"/>
          <w:szCs w:val="28"/>
        </w:rPr>
        <w:t>–</w:t>
      </w:r>
      <w:r w:rsidRPr="007E5E2F">
        <w:rPr>
          <w:rFonts w:ascii="Arial" w:hAnsi="Arial" w:cs="Arial"/>
          <w:sz w:val="28"/>
          <w:szCs w:val="28"/>
        </w:rPr>
        <w:t xml:space="preserve"> 9 998 interwencji, w tym</w:t>
      </w:r>
      <w:r w:rsidR="00740D92" w:rsidRPr="007E5E2F">
        <w:rPr>
          <w:rFonts w:ascii="Arial" w:hAnsi="Arial" w:cs="Arial"/>
          <w:sz w:val="28"/>
          <w:szCs w:val="28"/>
        </w:rPr>
        <w:t xml:space="preserve"> w zakresie</w:t>
      </w:r>
      <w:r w:rsidRPr="007E5E2F">
        <w:rPr>
          <w:rFonts w:ascii="Arial" w:hAnsi="Arial" w:cs="Arial"/>
          <w:sz w:val="28"/>
          <w:szCs w:val="28"/>
        </w:rPr>
        <w:t xml:space="preserve">: </w:t>
      </w:r>
    </w:p>
    <w:p w14:paraId="3EC11733" w14:textId="24845561" w:rsidR="00AF4141" w:rsidRPr="007E5E2F" w:rsidRDefault="00AF4141" w:rsidP="00FE444D">
      <w:pPr>
        <w:numPr>
          <w:ilvl w:val="0"/>
          <w:numId w:val="165"/>
        </w:numPr>
        <w:spacing w:after="0" w:line="259" w:lineRule="auto"/>
        <w:ind w:left="851"/>
        <w:contextualSpacing/>
        <w:rPr>
          <w:rFonts w:ascii="Arial" w:hAnsi="Arial" w:cs="Arial"/>
          <w:sz w:val="28"/>
          <w:szCs w:val="28"/>
        </w:rPr>
      </w:pPr>
      <w:r w:rsidRPr="007E5E2F">
        <w:rPr>
          <w:rFonts w:ascii="Arial" w:hAnsi="Arial" w:cs="Arial"/>
          <w:sz w:val="28"/>
          <w:szCs w:val="28"/>
        </w:rPr>
        <w:t>3</w:t>
      </w:r>
      <w:r w:rsidR="00740D92" w:rsidRPr="007E5E2F">
        <w:rPr>
          <w:rFonts w:ascii="Arial" w:hAnsi="Arial" w:cs="Arial"/>
          <w:sz w:val="28"/>
          <w:szCs w:val="28"/>
        </w:rPr>
        <w:t xml:space="preserve"> </w:t>
      </w:r>
      <w:r w:rsidRPr="007E5E2F">
        <w:rPr>
          <w:rFonts w:ascii="Arial" w:hAnsi="Arial" w:cs="Arial"/>
          <w:sz w:val="28"/>
          <w:szCs w:val="28"/>
        </w:rPr>
        <w:t>706 zagrożeń w ruchu drogowym,</w:t>
      </w:r>
    </w:p>
    <w:p w14:paraId="10A3E715" w14:textId="67C74502" w:rsidR="00AF4141" w:rsidRPr="007E5E2F" w:rsidRDefault="00AF4141" w:rsidP="00FE444D">
      <w:pPr>
        <w:numPr>
          <w:ilvl w:val="0"/>
          <w:numId w:val="165"/>
        </w:numPr>
        <w:spacing w:after="0" w:line="259" w:lineRule="auto"/>
        <w:ind w:left="851"/>
        <w:contextualSpacing/>
        <w:rPr>
          <w:rFonts w:ascii="Arial" w:hAnsi="Arial" w:cs="Arial"/>
          <w:sz w:val="28"/>
          <w:szCs w:val="28"/>
        </w:rPr>
      </w:pPr>
      <w:r w:rsidRPr="007E5E2F">
        <w:rPr>
          <w:rFonts w:ascii="Arial" w:hAnsi="Arial" w:cs="Arial"/>
          <w:sz w:val="28"/>
          <w:szCs w:val="28"/>
        </w:rPr>
        <w:t>1 776 zagrożeń życia i zdrowia,</w:t>
      </w:r>
    </w:p>
    <w:p w14:paraId="7AE4C526" w14:textId="77777777" w:rsidR="00AF4141" w:rsidRPr="007E5E2F" w:rsidRDefault="00AF4141" w:rsidP="00FE444D">
      <w:pPr>
        <w:numPr>
          <w:ilvl w:val="0"/>
          <w:numId w:val="165"/>
        </w:numPr>
        <w:spacing w:after="0" w:line="259" w:lineRule="auto"/>
        <w:ind w:left="851"/>
        <w:contextualSpacing/>
        <w:rPr>
          <w:rFonts w:ascii="Arial" w:hAnsi="Arial" w:cs="Arial"/>
          <w:sz w:val="28"/>
          <w:szCs w:val="28"/>
        </w:rPr>
      </w:pPr>
      <w:r w:rsidRPr="007E5E2F">
        <w:rPr>
          <w:rFonts w:ascii="Arial" w:hAnsi="Arial" w:cs="Arial"/>
          <w:sz w:val="28"/>
          <w:szCs w:val="28"/>
        </w:rPr>
        <w:t>1 591 zakłóceń porządku publicznego i spokoju,</w:t>
      </w:r>
    </w:p>
    <w:p w14:paraId="356C4FAC" w14:textId="1BF5C6D5" w:rsidR="00AF4141" w:rsidRPr="007E5E2F" w:rsidRDefault="00AF4141" w:rsidP="00FE444D">
      <w:pPr>
        <w:numPr>
          <w:ilvl w:val="0"/>
          <w:numId w:val="165"/>
        </w:numPr>
        <w:spacing w:after="0" w:line="259" w:lineRule="auto"/>
        <w:ind w:left="851"/>
        <w:contextualSpacing/>
        <w:rPr>
          <w:rFonts w:ascii="Arial" w:hAnsi="Arial" w:cs="Arial"/>
          <w:sz w:val="28"/>
          <w:szCs w:val="28"/>
        </w:rPr>
      </w:pPr>
      <w:r w:rsidRPr="007E5E2F">
        <w:rPr>
          <w:rFonts w:ascii="Arial" w:hAnsi="Arial" w:cs="Arial"/>
          <w:sz w:val="28"/>
          <w:szCs w:val="28"/>
        </w:rPr>
        <w:t>2 925 – inn</w:t>
      </w:r>
      <w:r w:rsidR="00D47342" w:rsidRPr="007E5E2F">
        <w:rPr>
          <w:rFonts w:ascii="Arial" w:hAnsi="Arial" w:cs="Arial"/>
          <w:sz w:val="28"/>
          <w:szCs w:val="28"/>
        </w:rPr>
        <w:t>ych;</w:t>
      </w:r>
    </w:p>
    <w:p w14:paraId="17393F8C" w14:textId="33E01E4C" w:rsidR="00AF4141" w:rsidRPr="007E5E2F" w:rsidRDefault="00AF4141" w:rsidP="00FE444D">
      <w:pPr>
        <w:numPr>
          <w:ilvl w:val="0"/>
          <w:numId w:val="166"/>
        </w:numPr>
        <w:tabs>
          <w:tab w:val="left" w:pos="851"/>
        </w:tabs>
        <w:spacing w:after="0" w:line="259" w:lineRule="auto"/>
        <w:ind w:left="426" w:hanging="426"/>
        <w:contextualSpacing/>
        <w:rPr>
          <w:rFonts w:ascii="Arial" w:hAnsi="Arial" w:cs="Arial"/>
          <w:sz w:val="28"/>
          <w:szCs w:val="28"/>
        </w:rPr>
      </w:pPr>
      <w:r w:rsidRPr="007E5E2F">
        <w:rPr>
          <w:rFonts w:ascii="Arial" w:hAnsi="Arial" w:cs="Arial"/>
          <w:b/>
          <w:bCs/>
          <w:sz w:val="28"/>
          <w:szCs w:val="28"/>
        </w:rPr>
        <w:lastRenderedPageBreak/>
        <w:t>Policja</w:t>
      </w:r>
      <w:r w:rsidRPr="007E5E2F">
        <w:rPr>
          <w:rFonts w:ascii="Arial" w:hAnsi="Arial" w:cs="Arial"/>
          <w:sz w:val="28"/>
          <w:szCs w:val="28"/>
        </w:rPr>
        <w:t xml:space="preserve"> </w:t>
      </w:r>
      <w:r w:rsidR="00CF13A9" w:rsidRPr="007E5E2F">
        <w:rPr>
          <w:rFonts w:ascii="Arial" w:hAnsi="Arial" w:cs="Arial"/>
          <w:sz w:val="28"/>
          <w:szCs w:val="28"/>
        </w:rPr>
        <w:t>–</w:t>
      </w:r>
      <w:r w:rsidRPr="007E5E2F">
        <w:rPr>
          <w:rFonts w:ascii="Arial" w:hAnsi="Arial" w:cs="Arial"/>
          <w:sz w:val="28"/>
          <w:szCs w:val="28"/>
        </w:rPr>
        <w:t xml:space="preserve"> 12 985 interwencji, w tym:</w:t>
      </w:r>
    </w:p>
    <w:p w14:paraId="0A478AF8" w14:textId="2499E160" w:rsidR="00AF4141" w:rsidRPr="007E5E2F" w:rsidRDefault="00AF4141" w:rsidP="00FE444D">
      <w:pPr>
        <w:numPr>
          <w:ilvl w:val="0"/>
          <w:numId w:val="168"/>
        </w:numPr>
        <w:spacing w:after="0" w:line="259" w:lineRule="auto"/>
        <w:ind w:left="851" w:hanging="284"/>
        <w:contextualSpacing/>
        <w:rPr>
          <w:rFonts w:ascii="Arial" w:hAnsi="Arial" w:cs="Arial"/>
          <w:sz w:val="28"/>
          <w:szCs w:val="28"/>
        </w:rPr>
      </w:pPr>
      <w:r w:rsidRPr="007E5E2F">
        <w:rPr>
          <w:rFonts w:ascii="Arial" w:hAnsi="Arial" w:cs="Arial"/>
          <w:sz w:val="28"/>
          <w:szCs w:val="28"/>
        </w:rPr>
        <w:t>8 403 interwencji zrealizowanych przez pion prewencji (</w:t>
      </w:r>
      <w:r w:rsidR="00164E8E" w:rsidRPr="007E5E2F">
        <w:rPr>
          <w:rFonts w:ascii="Arial" w:hAnsi="Arial" w:cs="Arial"/>
          <w:sz w:val="28"/>
          <w:szCs w:val="28"/>
        </w:rPr>
        <w:t>m.in. 3 280</w:t>
      </w:r>
      <w:r w:rsidRPr="007E5E2F">
        <w:rPr>
          <w:rFonts w:ascii="Arial" w:hAnsi="Arial" w:cs="Arial"/>
          <w:sz w:val="28"/>
          <w:szCs w:val="28"/>
        </w:rPr>
        <w:t xml:space="preserve"> interwencji związanych </w:t>
      </w:r>
      <w:r w:rsidRPr="007E5E2F">
        <w:rPr>
          <w:rFonts w:ascii="Arial" w:hAnsi="Arial" w:cs="Arial"/>
          <w:sz w:val="28"/>
          <w:szCs w:val="28"/>
        </w:rPr>
        <w:br/>
        <w:t xml:space="preserve">z zakłóceniem porządku publicznego, 257 </w:t>
      </w:r>
      <w:r w:rsidR="00164E8E" w:rsidRPr="007E5E2F">
        <w:rPr>
          <w:rFonts w:ascii="Arial" w:hAnsi="Arial" w:cs="Arial"/>
          <w:sz w:val="28"/>
          <w:szCs w:val="28"/>
        </w:rPr>
        <w:t xml:space="preserve">interwencji </w:t>
      </w:r>
      <w:r w:rsidRPr="007E5E2F">
        <w:rPr>
          <w:rFonts w:ascii="Arial" w:hAnsi="Arial" w:cs="Arial"/>
          <w:sz w:val="28"/>
          <w:szCs w:val="28"/>
        </w:rPr>
        <w:t xml:space="preserve">związanych ze spożywaniem alkoholu </w:t>
      </w:r>
      <w:r w:rsidR="00164E8E" w:rsidRPr="007E5E2F">
        <w:rPr>
          <w:rFonts w:ascii="Arial" w:hAnsi="Arial" w:cs="Arial"/>
          <w:sz w:val="28"/>
          <w:szCs w:val="28"/>
        </w:rPr>
        <w:br/>
      </w:r>
      <w:r w:rsidRPr="007E5E2F">
        <w:rPr>
          <w:rFonts w:ascii="Arial" w:hAnsi="Arial" w:cs="Arial"/>
          <w:sz w:val="28"/>
          <w:szCs w:val="28"/>
        </w:rPr>
        <w:t xml:space="preserve">w miejscach niedozwolonych, ujawniono również 623 osoby poszukiwane), </w:t>
      </w:r>
    </w:p>
    <w:p w14:paraId="75AB0CE7" w14:textId="29830AA3" w:rsidR="00AF4141" w:rsidRPr="007E5E2F" w:rsidRDefault="00AF4141" w:rsidP="00FE444D">
      <w:pPr>
        <w:numPr>
          <w:ilvl w:val="0"/>
          <w:numId w:val="167"/>
        </w:numPr>
        <w:spacing w:after="0" w:line="259" w:lineRule="auto"/>
        <w:ind w:left="851"/>
        <w:contextualSpacing/>
        <w:rPr>
          <w:rFonts w:ascii="Arial" w:hAnsi="Arial" w:cs="Arial"/>
          <w:sz w:val="28"/>
          <w:szCs w:val="28"/>
        </w:rPr>
      </w:pPr>
      <w:r w:rsidRPr="007E5E2F">
        <w:rPr>
          <w:rFonts w:ascii="Arial" w:hAnsi="Arial" w:cs="Arial"/>
          <w:sz w:val="28"/>
          <w:szCs w:val="28"/>
        </w:rPr>
        <w:t>2 487 interwencji zrealizowanych przez policjantów ruchu drogowego, gdzie 1 592  dotyczyło kolizji drogowych (w 161 przypadkach policjanci podjęli interwencję wobec osób podejrzanych o prowadzenie pojazdów mechanicznych pod wpływem alkoholu),</w:t>
      </w:r>
    </w:p>
    <w:p w14:paraId="3E1AFEB1" w14:textId="1E9CC76B" w:rsidR="00AF4141" w:rsidRPr="007E5E2F" w:rsidRDefault="00AF4141" w:rsidP="007E5E2F">
      <w:pPr>
        <w:spacing w:after="0" w:line="259" w:lineRule="auto"/>
        <w:ind w:left="491"/>
        <w:rPr>
          <w:rFonts w:ascii="Arial" w:hAnsi="Arial" w:cs="Arial"/>
          <w:sz w:val="28"/>
          <w:szCs w:val="28"/>
        </w:rPr>
      </w:pPr>
      <w:r w:rsidRPr="007E5E2F">
        <w:rPr>
          <w:rFonts w:ascii="Arial" w:hAnsi="Arial" w:cs="Arial"/>
          <w:sz w:val="28"/>
          <w:szCs w:val="28"/>
        </w:rPr>
        <w:t>W mieście odnotowano 24 wypadki drogowe i 1</w:t>
      </w:r>
      <w:r w:rsidR="00740D92" w:rsidRPr="007E5E2F">
        <w:rPr>
          <w:rFonts w:ascii="Arial" w:hAnsi="Arial" w:cs="Arial"/>
          <w:sz w:val="28"/>
          <w:szCs w:val="28"/>
        </w:rPr>
        <w:t xml:space="preserve"> </w:t>
      </w:r>
      <w:r w:rsidRPr="007E5E2F">
        <w:rPr>
          <w:rFonts w:ascii="Arial" w:hAnsi="Arial" w:cs="Arial"/>
          <w:sz w:val="28"/>
          <w:szCs w:val="28"/>
        </w:rPr>
        <w:t xml:space="preserve">038 kolizji drogowych, w wyniku których </w:t>
      </w:r>
      <w:r w:rsidR="00740D92" w:rsidRPr="007E5E2F">
        <w:rPr>
          <w:rFonts w:ascii="Arial" w:hAnsi="Arial" w:cs="Arial"/>
          <w:sz w:val="28"/>
          <w:szCs w:val="28"/>
        </w:rPr>
        <w:t xml:space="preserve">1 </w:t>
      </w:r>
      <w:r w:rsidRPr="007E5E2F">
        <w:rPr>
          <w:rFonts w:ascii="Arial" w:hAnsi="Arial" w:cs="Arial"/>
          <w:sz w:val="28"/>
          <w:szCs w:val="28"/>
        </w:rPr>
        <w:t>osoba zginęła</w:t>
      </w:r>
      <w:r w:rsidR="00CF13A9" w:rsidRPr="007E5E2F">
        <w:rPr>
          <w:rFonts w:ascii="Arial" w:hAnsi="Arial" w:cs="Arial"/>
          <w:sz w:val="28"/>
          <w:szCs w:val="28"/>
        </w:rPr>
        <w:t>,</w:t>
      </w:r>
      <w:r w:rsidRPr="007E5E2F">
        <w:rPr>
          <w:rFonts w:ascii="Arial" w:hAnsi="Arial" w:cs="Arial"/>
          <w:sz w:val="28"/>
          <w:szCs w:val="28"/>
        </w:rPr>
        <w:t xml:space="preserve"> natomiast 25 osób odniosło obrażenia, odnotowano także 11 wypadków drogowych </w:t>
      </w:r>
      <w:r w:rsidR="00740D92" w:rsidRPr="007E5E2F">
        <w:rPr>
          <w:rFonts w:ascii="Arial" w:hAnsi="Arial" w:cs="Arial"/>
          <w:sz w:val="28"/>
          <w:szCs w:val="28"/>
        </w:rPr>
        <w:br/>
      </w:r>
      <w:r w:rsidRPr="007E5E2F">
        <w:rPr>
          <w:rFonts w:ascii="Arial" w:hAnsi="Arial" w:cs="Arial"/>
          <w:sz w:val="28"/>
          <w:szCs w:val="28"/>
        </w:rPr>
        <w:t>z niechronionymi uczestnikami ruchu drogowego i 66 kolizji drogowych, na skutek czego 11 osób zostało rannych</w:t>
      </w:r>
      <w:r w:rsidR="00CF13A9" w:rsidRPr="007E5E2F">
        <w:rPr>
          <w:rFonts w:ascii="Arial" w:hAnsi="Arial" w:cs="Arial"/>
          <w:sz w:val="28"/>
          <w:szCs w:val="28"/>
        </w:rPr>
        <w:t>.</w:t>
      </w:r>
      <w:r w:rsidRPr="007E5E2F">
        <w:rPr>
          <w:rFonts w:ascii="Arial" w:hAnsi="Arial" w:cs="Arial"/>
          <w:sz w:val="28"/>
          <w:szCs w:val="28"/>
        </w:rPr>
        <w:t xml:space="preserve"> Wspólnie z innymi służbami (ze Strażą Miejską, Państwową i Społeczną Strażą Rybacką, Strażą Leśną i Łowiecką, WOPR-em, Państwową i Ochotniczą Strażą Pożarną, ITD, WIOŚ) przeprowadzono łącznie 357 służb.</w:t>
      </w:r>
    </w:p>
    <w:p w14:paraId="2CA9A10C" w14:textId="2011D933" w:rsidR="00AF4141" w:rsidRPr="007E5E2F" w:rsidRDefault="00AF4141" w:rsidP="00FE444D">
      <w:pPr>
        <w:numPr>
          <w:ilvl w:val="0"/>
          <w:numId w:val="166"/>
        </w:numPr>
        <w:tabs>
          <w:tab w:val="left" w:pos="426"/>
        </w:tabs>
        <w:spacing w:after="0" w:line="259" w:lineRule="auto"/>
        <w:ind w:left="426" w:hanging="426"/>
        <w:contextualSpacing/>
        <w:rPr>
          <w:rFonts w:ascii="Arial" w:hAnsi="Arial" w:cs="Arial"/>
          <w:sz w:val="28"/>
          <w:szCs w:val="28"/>
        </w:rPr>
      </w:pPr>
      <w:r w:rsidRPr="007E5E2F">
        <w:rPr>
          <w:rFonts w:ascii="Arial" w:hAnsi="Arial" w:cs="Arial"/>
          <w:b/>
          <w:bCs/>
          <w:sz w:val="28"/>
          <w:szCs w:val="28"/>
        </w:rPr>
        <w:t>Straż Pożarna</w:t>
      </w:r>
      <w:r w:rsidRPr="007E5E2F">
        <w:rPr>
          <w:rFonts w:ascii="Arial" w:hAnsi="Arial" w:cs="Arial"/>
          <w:sz w:val="28"/>
          <w:szCs w:val="28"/>
        </w:rPr>
        <w:t xml:space="preserve"> – 1 074 interwencji, w tym 623 stanowiły miejscowe zagrożenia, 298 – pożary, </w:t>
      </w:r>
      <w:r w:rsidRPr="007E5E2F">
        <w:rPr>
          <w:rFonts w:ascii="Arial" w:hAnsi="Arial" w:cs="Arial"/>
          <w:sz w:val="28"/>
          <w:szCs w:val="28"/>
        </w:rPr>
        <w:br/>
        <w:t xml:space="preserve">153 </w:t>
      </w:r>
      <w:r w:rsidR="0047585B" w:rsidRPr="007E5E2F">
        <w:rPr>
          <w:rFonts w:ascii="Arial" w:hAnsi="Arial" w:cs="Arial"/>
          <w:sz w:val="28"/>
          <w:szCs w:val="28"/>
        </w:rPr>
        <w:t>–</w:t>
      </w:r>
      <w:r w:rsidRPr="007E5E2F">
        <w:rPr>
          <w:rFonts w:ascii="Arial" w:hAnsi="Arial" w:cs="Arial"/>
          <w:sz w:val="28"/>
          <w:szCs w:val="28"/>
        </w:rPr>
        <w:t xml:space="preserve"> alarmy fałszywe.</w:t>
      </w:r>
    </w:p>
    <w:p w14:paraId="252D8B22" w14:textId="77777777" w:rsidR="00AF4141" w:rsidRPr="007E5E2F" w:rsidRDefault="00AF4141" w:rsidP="007E5E2F">
      <w:pPr>
        <w:spacing w:after="0" w:line="259" w:lineRule="auto"/>
        <w:contextualSpacing/>
        <w:rPr>
          <w:rFonts w:ascii="Arial" w:hAnsi="Arial" w:cs="Arial"/>
          <w:sz w:val="28"/>
          <w:szCs w:val="28"/>
        </w:rPr>
      </w:pPr>
    </w:p>
    <w:p w14:paraId="5F3F523E" w14:textId="3EC4B7B0" w:rsidR="00AF4141" w:rsidRPr="009E48CC" w:rsidRDefault="00AF4141" w:rsidP="007E5E2F">
      <w:pPr>
        <w:pStyle w:val="Legenda"/>
        <w:rPr>
          <w:rFonts w:ascii="Arial" w:hAnsi="Arial" w:cs="Arial"/>
          <w:i w:val="0"/>
          <w:iCs w:val="0"/>
          <w:sz w:val="28"/>
          <w:szCs w:val="28"/>
        </w:rPr>
      </w:pPr>
      <w:bookmarkStart w:id="149" w:name="_Toc199331667"/>
      <w:r w:rsidRPr="009E48CC">
        <w:rPr>
          <w:rFonts w:ascii="Arial" w:hAnsi="Arial" w:cs="Arial"/>
          <w:i w:val="0"/>
          <w:iCs w:val="0"/>
          <w:color w:val="auto"/>
          <w:sz w:val="28"/>
          <w:szCs w:val="28"/>
        </w:rPr>
        <w:t xml:space="preserve">Wykres </w:t>
      </w:r>
      <w:r w:rsidR="008E3264" w:rsidRPr="009E48CC">
        <w:rPr>
          <w:rFonts w:ascii="Arial" w:hAnsi="Arial" w:cs="Arial"/>
          <w:i w:val="0"/>
          <w:iCs w:val="0"/>
          <w:color w:val="auto"/>
          <w:sz w:val="28"/>
          <w:szCs w:val="28"/>
        </w:rPr>
        <w:fldChar w:fldCharType="begin"/>
      </w:r>
      <w:r w:rsidR="008E3264" w:rsidRPr="009E48CC">
        <w:rPr>
          <w:rFonts w:ascii="Arial" w:hAnsi="Arial" w:cs="Arial"/>
          <w:i w:val="0"/>
          <w:iCs w:val="0"/>
          <w:color w:val="auto"/>
          <w:sz w:val="28"/>
          <w:szCs w:val="28"/>
        </w:rPr>
        <w:instrText xml:space="preserve"> SEQ Wykres \* ARABIC </w:instrText>
      </w:r>
      <w:r w:rsidR="008E3264"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34</w:t>
      </w:r>
      <w:r w:rsidR="008E3264"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Interwencje jednostek porządku publicznego na terenie Włocławka w latach 2021</w:t>
      </w:r>
      <w:r w:rsidR="00E708EA" w:rsidRPr="009E48CC">
        <w:rPr>
          <w:rFonts w:ascii="Arial" w:hAnsi="Arial" w:cs="Arial"/>
          <w:i w:val="0"/>
          <w:iCs w:val="0"/>
          <w:color w:val="auto"/>
          <w:sz w:val="28"/>
          <w:szCs w:val="28"/>
        </w:rPr>
        <w:t>–</w:t>
      </w:r>
      <w:r w:rsidRPr="009E48CC">
        <w:rPr>
          <w:rFonts w:ascii="Arial" w:hAnsi="Arial" w:cs="Arial"/>
          <w:i w:val="0"/>
          <w:iCs w:val="0"/>
          <w:color w:val="auto"/>
          <w:sz w:val="28"/>
          <w:szCs w:val="28"/>
        </w:rPr>
        <w:t>2024</w:t>
      </w:r>
      <w:bookmarkEnd w:id="149"/>
    </w:p>
    <w:p w14:paraId="1B430BE3" w14:textId="656D3755" w:rsidR="00AF4141" w:rsidRPr="007E5E2F" w:rsidRDefault="00B82DBE" w:rsidP="007E5E2F">
      <w:pPr>
        <w:tabs>
          <w:tab w:val="left" w:pos="774"/>
        </w:tabs>
        <w:spacing w:after="0" w:line="276" w:lineRule="auto"/>
        <w:rPr>
          <w:rFonts w:ascii="Arial" w:eastAsia="Times New Roman" w:hAnsi="Arial" w:cs="Arial"/>
          <w:kern w:val="0"/>
          <w:sz w:val="28"/>
          <w:szCs w:val="28"/>
          <w:lang w:eastAsia="pl-PL"/>
          <w14:ligatures w14:val="none"/>
        </w:rPr>
      </w:pPr>
      <w:r w:rsidRPr="007E5E2F">
        <w:rPr>
          <w:rFonts w:ascii="Arial" w:hAnsi="Arial" w:cs="Arial"/>
          <w:noProof/>
          <w:sz w:val="28"/>
          <w:szCs w:val="28"/>
        </w:rPr>
        <w:drawing>
          <wp:inline distT="0" distB="0" distL="0" distR="0" wp14:anchorId="29F0ACFE" wp14:editId="588A4986">
            <wp:extent cx="5772150" cy="2743200"/>
            <wp:effectExtent l="0" t="0" r="0" b="0"/>
            <wp:docPr id="59260397" name="Wykres 1" descr="Interwencje jednostek porządku publicznego na terenie Włocławka w latach 2021-2024">
              <a:extLst xmlns:a="http://schemas.openxmlformats.org/drawingml/2006/main">
                <a:ext uri="{FF2B5EF4-FFF2-40B4-BE49-F238E27FC236}">
                  <a16:creationId xmlns:a16="http://schemas.microsoft.com/office/drawing/2014/main" id="{E3F74FB6-368E-80EF-ED37-19AA141E1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2BC480" w14:textId="038EF47E" w:rsidR="00AF4141" w:rsidRPr="009E48CC" w:rsidRDefault="00AF4141" w:rsidP="007E5E2F">
      <w:pPr>
        <w:tabs>
          <w:tab w:val="left" w:pos="774"/>
        </w:tabs>
        <w:spacing w:after="0" w:line="276" w:lineRule="auto"/>
        <w:rPr>
          <w:rFonts w:ascii="Arial" w:hAnsi="Arial" w:cs="Arial"/>
          <w:sz w:val="28"/>
          <w:szCs w:val="28"/>
        </w:rPr>
      </w:pPr>
      <w:r w:rsidRPr="007E5E2F">
        <w:rPr>
          <w:rFonts w:ascii="Arial" w:eastAsia="Times New Roman" w:hAnsi="Arial" w:cs="Arial"/>
          <w:i/>
          <w:iCs/>
          <w:kern w:val="0"/>
          <w:sz w:val="28"/>
          <w:szCs w:val="28"/>
          <w:lang w:eastAsia="pl-PL"/>
          <w14:ligatures w14:val="none"/>
        </w:rPr>
        <w:lastRenderedPageBreak/>
        <w:t xml:space="preserve"> </w:t>
      </w:r>
      <w:r w:rsidRPr="007E5E2F">
        <w:rPr>
          <w:rFonts w:ascii="Arial" w:hAnsi="Arial" w:cs="Arial"/>
          <w:i/>
          <w:iCs/>
          <w:sz w:val="28"/>
          <w:szCs w:val="28"/>
        </w:rPr>
        <w:t xml:space="preserve"> </w:t>
      </w:r>
      <w:r w:rsidRPr="009E48CC">
        <w:rPr>
          <w:rFonts w:ascii="Arial" w:eastAsia="Times New Roman" w:hAnsi="Arial" w:cs="Arial"/>
          <w:kern w:val="0"/>
          <w:sz w:val="28"/>
          <w:szCs w:val="28"/>
          <w:lang w:eastAsia="pl-PL"/>
          <w14:ligatures w14:val="none"/>
        </w:rPr>
        <w:t>Opracowanie: Wydział Rozwoju Miasta na podstawie informacji z Wydziału</w:t>
      </w:r>
      <w:r w:rsidRPr="009E48CC">
        <w:rPr>
          <w:rFonts w:ascii="Arial" w:hAnsi="Arial" w:cs="Arial"/>
          <w:sz w:val="28"/>
          <w:szCs w:val="28"/>
        </w:rPr>
        <w:t xml:space="preserve"> </w:t>
      </w:r>
      <w:r w:rsidRPr="009E48CC">
        <w:rPr>
          <w:rFonts w:ascii="Arial" w:eastAsia="Times New Roman" w:hAnsi="Arial" w:cs="Arial"/>
          <w:kern w:val="0"/>
          <w:sz w:val="28"/>
          <w:szCs w:val="28"/>
          <w:lang w:eastAsia="pl-PL"/>
          <w14:ligatures w14:val="none"/>
        </w:rPr>
        <w:t>Zarządzania Kryzysowego i Bezpieczeństwa</w:t>
      </w:r>
    </w:p>
    <w:p w14:paraId="6245BA22" w14:textId="77777777" w:rsidR="00B82DBE" w:rsidRPr="007E5E2F" w:rsidRDefault="00B82DBE" w:rsidP="007E5E2F">
      <w:pPr>
        <w:spacing w:after="0" w:line="259" w:lineRule="auto"/>
        <w:rPr>
          <w:rFonts w:ascii="Arial" w:hAnsi="Arial" w:cs="Arial"/>
          <w:sz w:val="28"/>
          <w:szCs w:val="28"/>
        </w:rPr>
      </w:pPr>
    </w:p>
    <w:p w14:paraId="0ECEFB63" w14:textId="06E407C7"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W celu poprawy ostrzegania i reagowania na zagrożenia bezpieczeństwa i porządku publicznego w 2024 r. zamontowano 8 kolejnych punktów kamerowych w ramach systemu monitoringu wizyjnego miasta. Łącznie na koniec 2024 r. było ich 90 sztuk.</w:t>
      </w:r>
    </w:p>
    <w:p w14:paraId="358EAAE1" w14:textId="77777777" w:rsidR="00AF4141" w:rsidRPr="007E5E2F" w:rsidRDefault="00AF4141" w:rsidP="007E5E2F">
      <w:pPr>
        <w:spacing w:after="0" w:line="259" w:lineRule="auto"/>
        <w:rPr>
          <w:rFonts w:ascii="Arial" w:hAnsi="Arial" w:cs="Arial"/>
          <w:b/>
          <w:bCs/>
          <w:sz w:val="28"/>
          <w:szCs w:val="28"/>
        </w:rPr>
      </w:pPr>
      <w:r w:rsidRPr="007E5E2F">
        <w:rPr>
          <w:rFonts w:ascii="Arial" w:hAnsi="Arial" w:cs="Arial"/>
          <w:sz w:val="28"/>
          <w:szCs w:val="28"/>
        </w:rPr>
        <w:t xml:space="preserve">W związku z działaniami na rzecz poprawy organizacji ruchu i bezpieczeństwa niechronionych uczestników ruchu zrealizowano 83 projekty, przyczyniające się do zmiany stałej organizacji ruchu, </w:t>
      </w:r>
      <w:r w:rsidRPr="007E5E2F">
        <w:rPr>
          <w:rFonts w:ascii="Arial" w:hAnsi="Arial" w:cs="Arial"/>
          <w:sz w:val="28"/>
          <w:szCs w:val="28"/>
        </w:rPr>
        <w:br/>
        <w:t xml:space="preserve">w tym: </w:t>
      </w:r>
    </w:p>
    <w:p w14:paraId="3D3E5022" w14:textId="77777777" w:rsidR="00AF4141" w:rsidRPr="007E5E2F" w:rsidRDefault="00AF4141" w:rsidP="00FE444D">
      <w:pPr>
        <w:numPr>
          <w:ilvl w:val="0"/>
          <w:numId w:val="161"/>
        </w:numPr>
        <w:spacing w:after="0" w:line="259" w:lineRule="auto"/>
        <w:ind w:left="567" w:hanging="283"/>
        <w:contextualSpacing/>
        <w:rPr>
          <w:rFonts w:ascii="Arial" w:hAnsi="Arial" w:cs="Arial"/>
          <w:sz w:val="28"/>
          <w:szCs w:val="28"/>
        </w:rPr>
      </w:pPr>
      <w:r w:rsidRPr="007E5E2F">
        <w:rPr>
          <w:rFonts w:ascii="Arial" w:hAnsi="Arial" w:cs="Arial"/>
          <w:sz w:val="28"/>
          <w:szCs w:val="28"/>
        </w:rPr>
        <w:t>elementy bezpieczeństwa ruchu drogowego w tym: lustra drogowe, słupki blokujące, progi zwalniające, barierki, wyniesione przejścia dla pieszych,</w:t>
      </w:r>
    </w:p>
    <w:p w14:paraId="1A94EC64" w14:textId="77777777" w:rsidR="00AF4141" w:rsidRPr="007E5E2F" w:rsidRDefault="00AF4141" w:rsidP="00FE444D">
      <w:pPr>
        <w:numPr>
          <w:ilvl w:val="0"/>
          <w:numId w:val="161"/>
        </w:numPr>
        <w:spacing w:after="0" w:line="259" w:lineRule="auto"/>
        <w:ind w:left="567" w:hanging="283"/>
        <w:contextualSpacing/>
        <w:rPr>
          <w:rFonts w:ascii="Arial" w:hAnsi="Arial" w:cs="Arial"/>
          <w:sz w:val="28"/>
          <w:szCs w:val="28"/>
        </w:rPr>
      </w:pPr>
      <w:r w:rsidRPr="007E5E2F">
        <w:rPr>
          <w:rFonts w:ascii="Arial" w:hAnsi="Arial" w:cs="Arial"/>
          <w:sz w:val="28"/>
          <w:szCs w:val="28"/>
        </w:rPr>
        <w:t>drogi rowerowe, chodniki, przejścia dla pieszych,</w:t>
      </w:r>
    </w:p>
    <w:p w14:paraId="5E3D691B" w14:textId="77777777" w:rsidR="00AF4141" w:rsidRPr="007E5E2F" w:rsidRDefault="00AF4141" w:rsidP="00FE444D">
      <w:pPr>
        <w:numPr>
          <w:ilvl w:val="0"/>
          <w:numId w:val="161"/>
        </w:numPr>
        <w:spacing w:after="0" w:line="259" w:lineRule="auto"/>
        <w:ind w:left="567" w:hanging="283"/>
        <w:contextualSpacing/>
        <w:rPr>
          <w:rFonts w:ascii="Arial" w:hAnsi="Arial" w:cs="Arial"/>
          <w:sz w:val="28"/>
          <w:szCs w:val="28"/>
        </w:rPr>
      </w:pPr>
      <w:r w:rsidRPr="007E5E2F">
        <w:rPr>
          <w:rFonts w:ascii="Arial" w:hAnsi="Arial" w:cs="Arial"/>
          <w:sz w:val="28"/>
          <w:szCs w:val="28"/>
        </w:rPr>
        <w:t>przebudowa sygnalizacji,</w:t>
      </w:r>
    </w:p>
    <w:p w14:paraId="74F61429" w14:textId="77777777" w:rsidR="00AF4141" w:rsidRPr="007E5E2F" w:rsidRDefault="00AF4141" w:rsidP="00FE444D">
      <w:pPr>
        <w:numPr>
          <w:ilvl w:val="0"/>
          <w:numId w:val="161"/>
        </w:numPr>
        <w:spacing w:after="0" w:line="259" w:lineRule="auto"/>
        <w:ind w:left="567" w:hanging="283"/>
        <w:contextualSpacing/>
        <w:rPr>
          <w:rFonts w:ascii="Arial" w:hAnsi="Arial" w:cs="Arial"/>
          <w:sz w:val="28"/>
          <w:szCs w:val="28"/>
        </w:rPr>
      </w:pPr>
      <w:r w:rsidRPr="007E5E2F">
        <w:rPr>
          <w:rFonts w:ascii="Arial" w:hAnsi="Arial" w:cs="Arial"/>
          <w:sz w:val="28"/>
          <w:szCs w:val="28"/>
        </w:rPr>
        <w:t>montaż systemów radarowych na przejściach dla pieszych z sygnalizacją świetlną.</w:t>
      </w:r>
    </w:p>
    <w:p w14:paraId="4C62AF1D" w14:textId="77777777" w:rsidR="008E3264" w:rsidRPr="007E5E2F" w:rsidRDefault="008E3264" w:rsidP="007E5E2F">
      <w:pPr>
        <w:tabs>
          <w:tab w:val="left" w:pos="993"/>
        </w:tabs>
        <w:spacing w:after="0" w:line="259" w:lineRule="auto"/>
        <w:rPr>
          <w:rFonts w:ascii="Arial" w:eastAsia="Times New Roman" w:hAnsi="Arial" w:cs="Arial"/>
          <w:kern w:val="0"/>
          <w:sz w:val="28"/>
          <w:szCs w:val="28"/>
          <w:lang w:eastAsia="pl-PL"/>
          <w14:ligatures w14:val="none"/>
        </w:rPr>
      </w:pPr>
    </w:p>
    <w:p w14:paraId="1BC354AC" w14:textId="543D3D3A" w:rsidR="00320FBF" w:rsidRPr="007E5E2F" w:rsidRDefault="00320FBF" w:rsidP="007E5E2F">
      <w:pPr>
        <w:tabs>
          <w:tab w:val="left" w:pos="993"/>
        </w:tabs>
        <w:spacing w:after="0" w:line="259"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 2024 r. Gmina Miasto Włocławek:</w:t>
      </w:r>
    </w:p>
    <w:p w14:paraId="2F941A22" w14:textId="70E4B5AF" w:rsidR="00320FBF" w:rsidRPr="007E5E2F" w:rsidRDefault="00320FBF" w:rsidP="00FE444D">
      <w:pPr>
        <w:numPr>
          <w:ilvl w:val="0"/>
          <w:numId w:val="163"/>
        </w:numPr>
        <w:tabs>
          <w:tab w:val="left" w:pos="993"/>
        </w:tabs>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dofinansowała dodatkowe patrole Policji na terenie miasta w kwocie 100 000,00 zł. W ramach porozumienia, Komenda Miejska Policji we Włocławku zobowiązana została do:</w:t>
      </w:r>
    </w:p>
    <w:p w14:paraId="5FBB6769" w14:textId="77777777" w:rsidR="00320FBF" w:rsidRPr="007E5E2F" w:rsidRDefault="00320FBF" w:rsidP="00FE444D">
      <w:pPr>
        <w:numPr>
          <w:ilvl w:val="0"/>
          <w:numId w:val="164"/>
        </w:numPr>
        <w:tabs>
          <w:tab w:val="left" w:pos="1134"/>
        </w:tabs>
        <w:spacing w:after="0" w:line="259" w:lineRule="auto"/>
        <w:ind w:left="1134"/>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wykonania zadań polegających na zabezpieczeniu ładu i porządku na terenie miasta,</w:t>
      </w:r>
    </w:p>
    <w:p w14:paraId="337B17EA" w14:textId="77777777" w:rsidR="00320FBF" w:rsidRPr="007E5E2F" w:rsidRDefault="00320FBF" w:rsidP="00FE444D">
      <w:pPr>
        <w:numPr>
          <w:ilvl w:val="0"/>
          <w:numId w:val="164"/>
        </w:numPr>
        <w:tabs>
          <w:tab w:val="left" w:pos="774"/>
        </w:tabs>
        <w:spacing w:after="0" w:line="259" w:lineRule="auto"/>
        <w:ind w:left="1134"/>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skierowania do pełnienia służby prewencyjnej na terenie miasta dodatkowych patroli policyjnych w szczególności w godzinach popołudniowych i wieczorowo-nocnych, w miejsca wynikające z aktualnej analizy zagrożeń,</w:t>
      </w:r>
    </w:p>
    <w:p w14:paraId="14512DA6" w14:textId="76815506" w:rsidR="00320FBF" w:rsidRPr="007E5E2F" w:rsidRDefault="00320FBF" w:rsidP="00FE444D">
      <w:pPr>
        <w:numPr>
          <w:ilvl w:val="0"/>
          <w:numId w:val="164"/>
        </w:numPr>
        <w:tabs>
          <w:tab w:val="left" w:pos="774"/>
        </w:tabs>
        <w:spacing w:after="0" w:line="259" w:lineRule="auto"/>
        <w:ind w:left="1134"/>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zorganizowania pełnienia służby przez policyjne patrole piesze, które będą patrolować teren miasta w czasie 8 godzinnej służby, szczególnie w czasie imprez masowych </w:t>
      </w:r>
      <w:r w:rsidR="00CD7EF9" w:rsidRPr="007E5E2F">
        <w:rPr>
          <w:rFonts w:ascii="Arial" w:eastAsia="Times New Roman" w:hAnsi="Arial" w:cs="Arial"/>
          <w:kern w:val="0"/>
          <w:sz w:val="28"/>
          <w:szCs w:val="28"/>
          <w:lang w:eastAsia="pl-PL"/>
          <w14:ligatures w14:val="none"/>
        </w:rPr>
        <w:br/>
      </w:r>
      <w:r w:rsidRPr="007E5E2F">
        <w:rPr>
          <w:rFonts w:ascii="Arial" w:eastAsia="Times New Roman" w:hAnsi="Arial" w:cs="Arial"/>
          <w:kern w:val="0"/>
          <w:sz w:val="28"/>
          <w:szCs w:val="28"/>
          <w:lang w:eastAsia="pl-PL"/>
          <w14:ligatures w14:val="none"/>
        </w:rPr>
        <w:t>oraz organizowanych przez Urząd Miasta Włocławek,</w:t>
      </w:r>
    </w:p>
    <w:p w14:paraId="0950F148" w14:textId="111AF755" w:rsidR="00320FBF" w:rsidRPr="007E5E2F" w:rsidRDefault="00320FBF" w:rsidP="00FE444D">
      <w:pPr>
        <w:numPr>
          <w:ilvl w:val="0"/>
          <w:numId w:val="164"/>
        </w:numPr>
        <w:tabs>
          <w:tab w:val="left" w:pos="774"/>
        </w:tabs>
        <w:spacing w:after="0" w:line="259" w:lineRule="auto"/>
        <w:ind w:left="1134"/>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nieangażowania policjantów wyznaczonych do pełnienia tych służb do realizacji innych zadań służbowych,</w:t>
      </w:r>
    </w:p>
    <w:p w14:paraId="0144FE93" w14:textId="77777777" w:rsidR="00320FBF" w:rsidRPr="007E5E2F" w:rsidRDefault="00320FBF" w:rsidP="00FE444D">
      <w:pPr>
        <w:numPr>
          <w:ilvl w:val="0"/>
          <w:numId w:val="164"/>
        </w:numPr>
        <w:tabs>
          <w:tab w:val="left" w:pos="774"/>
        </w:tabs>
        <w:spacing w:after="0" w:line="259" w:lineRule="auto"/>
        <w:ind w:left="1134"/>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dążenia do równomiernego planowania patroli policyjnych z podziałem na poszczególne miesiące;</w:t>
      </w:r>
    </w:p>
    <w:p w14:paraId="4EE6EF58" w14:textId="13A2B5BA" w:rsidR="00320FBF" w:rsidRPr="007E5E2F" w:rsidRDefault="00740D92" w:rsidP="00FE444D">
      <w:pPr>
        <w:numPr>
          <w:ilvl w:val="0"/>
          <w:numId w:val="163"/>
        </w:numPr>
        <w:tabs>
          <w:tab w:val="left" w:pos="774"/>
        </w:tabs>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 xml:space="preserve">zawarła </w:t>
      </w:r>
      <w:r w:rsidR="00320FBF" w:rsidRPr="007E5E2F">
        <w:rPr>
          <w:rFonts w:ascii="Arial" w:eastAsia="Times New Roman" w:hAnsi="Arial" w:cs="Arial"/>
          <w:kern w:val="0"/>
          <w:sz w:val="28"/>
          <w:szCs w:val="28"/>
          <w:lang w:eastAsia="pl-PL"/>
          <w14:ligatures w14:val="none"/>
        </w:rPr>
        <w:t xml:space="preserve">porozumienie, na podstawie którego realizowane jest zadanie inwestycyjne z Urzędem Miasta Włocławek dotyczące </w:t>
      </w:r>
      <w:r w:rsidR="00320FBF" w:rsidRPr="007E5E2F">
        <w:rPr>
          <w:rFonts w:ascii="Arial" w:eastAsia="Times New Roman" w:hAnsi="Arial" w:cs="Arial"/>
          <w:kern w:val="0"/>
          <w:sz w:val="28"/>
          <w:szCs w:val="28"/>
          <w:lang w:eastAsia="pl-PL"/>
          <w14:ligatures w14:val="none"/>
        </w:rPr>
        <w:lastRenderedPageBreak/>
        <w:t>przeniesienia centrum monitoringu do pomieszczeń w Komendzie Miejskiej Policji we Włocławku. Dzięki tej inwestycji funkcjonariusze Policji będą mieli szybki podgląd zarejestrowan</w:t>
      </w:r>
      <w:r w:rsidRPr="007E5E2F">
        <w:rPr>
          <w:rFonts w:ascii="Arial" w:eastAsia="Times New Roman" w:hAnsi="Arial" w:cs="Arial"/>
          <w:kern w:val="0"/>
          <w:sz w:val="28"/>
          <w:szCs w:val="28"/>
          <w:lang w:eastAsia="pl-PL"/>
          <w14:ligatures w14:val="none"/>
        </w:rPr>
        <w:t>ych</w:t>
      </w:r>
      <w:r w:rsidR="00320FBF" w:rsidRPr="007E5E2F">
        <w:rPr>
          <w:rFonts w:ascii="Arial" w:eastAsia="Times New Roman" w:hAnsi="Arial" w:cs="Arial"/>
          <w:kern w:val="0"/>
          <w:sz w:val="28"/>
          <w:szCs w:val="28"/>
          <w:lang w:eastAsia="pl-PL"/>
          <w14:ligatures w14:val="none"/>
        </w:rPr>
        <w:t xml:space="preserve"> </w:t>
      </w:r>
      <w:r w:rsidRPr="007E5E2F">
        <w:rPr>
          <w:rFonts w:ascii="Arial" w:eastAsia="Times New Roman" w:hAnsi="Arial" w:cs="Arial"/>
          <w:kern w:val="0"/>
          <w:sz w:val="28"/>
          <w:szCs w:val="28"/>
          <w:lang w:eastAsia="pl-PL"/>
          <w14:ligatures w14:val="none"/>
        </w:rPr>
        <w:t xml:space="preserve">zdarzeń </w:t>
      </w:r>
      <w:r w:rsidR="00320FBF" w:rsidRPr="007E5E2F">
        <w:rPr>
          <w:rFonts w:ascii="Arial" w:eastAsia="Times New Roman" w:hAnsi="Arial" w:cs="Arial"/>
          <w:kern w:val="0"/>
          <w:sz w:val="28"/>
          <w:szCs w:val="28"/>
          <w:lang w:eastAsia="pl-PL"/>
          <w14:ligatures w14:val="none"/>
        </w:rPr>
        <w:t>na terenie Włocławka;</w:t>
      </w:r>
    </w:p>
    <w:p w14:paraId="0C78E7AD" w14:textId="77777777" w:rsidR="00320FBF" w:rsidRPr="007E5E2F" w:rsidRDefault="00320FBF" w:rsidP="00FE444D">
      <w:pPr>
        <w:numPr>
          <w:ilvl w:val="0"/>
          <w:numId w:val="163"/>
        </w:numPr>
        <w:tabs>
          <w:tab w:val="left" w:pos="774"/>
        </w:tabs>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dofinansowała w kwocie 25 000,00 zł wsparcie działań prewencyjnych Komendy Miejskiej Policji;</w:t>
      </w:r>
    </w:p>
    <w:p w14:paraId="155C9B96" w14:textId="77777777" w:rsidR="00320FBF" w:rsidRPr="007E5E2F" w:rsidRDefault="00320FBF" w:rsidP="00FE444D">
      <w:pPr>
        <w:numPr>
          <w:ilvl w:val="0"/>
          <w:numId w:val="163"/>
        </w:numPr>
        <w:tabs>
          <w:tab w:val="left" w:pos="774"/>
        </w:tabs>
        <w:spacing w:after="0" w:line="259" w:lineRule="auto"/>
        <w:contextualSpacing/>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przekazała także 9 000,00 zł na nagrody pieniężne dla wyróżniających się w służbie funkcjonariuszy.</w:t>
      </w:r>
    </w:p>
    <w:p w14:paraId="67A5AFF1" w14:textId="609730C8" w:rsidR="00F61A0B" w:rsidRPr="007E5E2F" w:rsidRDefault="00320FBF" w:rsidP="007E5E2F">
      <w:pPr>
        <w:tabs>
          <w:tab w:val="left" w:pos="774"/>
        </w:tabs>
        <w:spacing w:after="0" w:line="259"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Zadaniem funkcjonariuszy w ramach realizacji ww. przedsięwzięć było m.in. zapewnienie bezpieczeństwa i porządku publicznego oraz reagowanie na ujawnione przypadki naruszenia przepisów, o których mowa w ustawie o przeciwdziałaniu narkomanii oraz ustawie o wychowaniu w trzeźwości i przeciwdziałaniu alkoholizmowi.</w:t>
      </w:r>
    </w:p>
    <w:p w14:paraId="61D67C37" w14:textId="6D9B3F74" w:rsidR="00F61A0B" w:rsidRPr="007E5E2F" w:rsidRDefault="00F61A0B" w:rsidP="007E5E2F">
      <w:pPr>
        <w:spacing w:after="0" w:line="240" w:lineRule="auto"/>
        <w:rPr>
          <w:rFonts w:ascii="Arial" w:hAnsi="Arial" w:cs="Arial"/>
          <w:sz w:val="28"/>
          <w:szCs w:val="28"/>
        </w:rPr>
      </w:pPr>
    </w:p>
    <w:p w14:paraId="06E6D572" w14:textId="77777777" w:rsidR="009E48CC" w:rsidRPr="009E48CC" w:rsidRDefault="009E48CC" w:rsidP="007E5E2F">
      <w:pPr>
        <w:rPr>
          <w:rFonts w:ascii="Arial" w:hAnsi="Arial" w:cs="Arial"/>
          <w:b/>
          <w:bCs/>
          <w:sz w:val="28"/>
          <w:szCs w:val="28"/>
        </w:rPr>
      </w:pPr>
      <w:r w:rsidRPr="009E48CC">
        <w:rPr>
          <w:rFonts w:ascii="Arial" w:hAnsi="Arial" w:cs="Arial"/>
          <w:b/>
          <w:bCs/>
          <w:sz w:val="28"/>
          <w:szCs w:val="28"/>
        </w:rPr>
        <w:t>Uchwały</w:t>
      </w:r>
    </w:p>
    <w:p w14:paraId="5576BB17" w14:textId="6EEFF715" w:rsidR="007B3223" w:rsidRPr="009E48CC" w:rsidRDefault="007B3223" w:rsidP="007E5E2F">
      <w:pPr>
        <w:rPr>
          <w:rFonts w:ascii="Arial" w:hAnsi="Arial" w:cs="Arial"/>
          <w:b/>
          <w:bCs/>
          <w:sz w:val="28"/>
          <w:szCs w:val="28"/>
        </w:rPr>
      </w:pPr>
      <w:r w:rsidRPr="009E48CC">
        <w:rPr>
          <w:rFonts w:ascii="Arial" w:hAnsi="Arial" w:cs="Arial"/>
          <w:b/>
          <w:bCs/>
          <w:sz w:val="28"/>
          <w:szCs w:val="28"/>
        </w:rPr>
        <w:t>Kadencja Rady Miasta Włocławek 2018 - 202</w:t>
      </w:r>
      <w:r w:rsidR="00740D92" w:rsidRPr="009E48CC">
        <w:rPr>
          <w:rFonts w:ascii="Arial" w:hAnsi="Arial" w:cs="Arial"/>
          <w:b/>
          <w:bCs/>
          <w:sz w:val="28"/>
          <w:szCs w:val="28"/>
        </w:rPr>
        <w:t>4</w:t>
      </w:r>
    </w:p>
    <w:p w14:paraId="46F455F2" w14:textId="2337559B" w:rsidR="007B3223" w:rsidRPr="009E48CC" w:rsidRDefault="007B3223" w:rsidP="007E5E2F">
      <w:pPr>
        <w:spacing w:after="0" w:line="240" w:lineRule="auto"/>
        <w:rPr>
          <w:rFonts w:ascii="Arial" w:hAnsi="Arial" w:cs="Arial"/>
          <w:sz w:val="28"/>
          <w:szCs w:val="28"/>
        </w:rPr>
      </w:pPr>
      <w:r w:rsidRPr="009E48CC">
        <w:rPr>
          <w:rFonts w:ascii="Arial" w:hAnsi="Arial" w:cs="Arial"/>
          <w:sz w:val="28"/>
          <w:szCs w:val="28"/>
        </w:rPr>
        <w:t>Uchwała Nr LXXII/1/2024 Rady Miasta Włocławek z dnia 30 stycznia 2024 r.</w:t>
      </w:r>
      <w:r w:rsidRPr="009E48CC">
        <w:rPr>
          <w:rStyle w:val="Odwoaniedokomentarza"/>
          <w:rFonts w:ascii="Arial" w:hAnsi="Arial" w:cs="Arial"/>
          <w:sz w:val="28"/>
          <w:szCs w:val="28"/>
        </w:rPr>
        <w:t xml:space="preserve"> w</w:t>
      </w:r>
      <w:r w:rsidRPr="009E48CC">
        <w:rPr>
          <w:rFonts w:ascii="Arial" w:hAnsi="Arial" w:cs="Arial"/>
          <w:sz w:val="28"/>
          <w:szCs w:val="28"/>
        </w:rPr>
        <w:t xml:space="preserve"> sprawie przyjęcia od Wojewody Kujawsko-Pomorskiego niektórych zadań z zakresu administracji rządowej, dotyczących kwalifikacji wojskowej na terenie Miasta Włocławek w 2024 roku.</w:t>
      </w:r>
    </w:p>
    <w:p w14:paraId="2691F0AB" w14:textId="1CDBD2D5" w:rsidR="007B3223" w:rsidRPr="009E48CC" w:rsidRDefault="007B3223" w:rsidP="007E5E2F">
      <w:pPr>
        <w:spacing w:after="0" w:line="240" w:lineRule="auto"/>
        <w:rPr>
          <w:rFonts w:ascii="Arial" w:hAnsi="Arial" w:cs="Arial"/>
          <w:sz w:val="28"/>
          <w:szCs w:val="28"/>
        </w:rPr>
      </w:pPr>
      <w:r w:rsidRPr="009E48CC">
        <w:rPr>
          <w:rFonts w:ascii="Arial" w:hAnsi="Arial" w:cs="Arial"/>
          <w:sz w:val="28"/>
          <w:szCs w:val="28"/>
        </w:rPr>
        <w:t>Kwalifikacja wojskowa na terenie Miasta Włocławek przeprowadzona została w okresie 28 lutego 2024 r. – 29 marca 2024 r.</w:t>
      </w:r>
    </w:p>
    <w:p w14:paraId="47CA9C19" w14:textId="77777777" w:rsidR="007B3223" w:rsidRPr="009E48CC" w:rsidRDefault="007B3223" w:rsidP="007E5E2F">
      <w:pPr>
        <w:spacing w:after="0" w:line="240" w:lineRule="auto"/>
        <w:rPr>
          <w:rFonts w:ascii="Arial" w:hAnsi="Arial" w:cs="Arial"/>
          <w:sz w:val="28"/>
          <w:szCs w:val="28"/>
        </w:rPr>
      </w:pPr>
    </w:p>
    <w:p w14:paraId="4F050C23" w14:textId="64224FEC" w:rsidR="00F61A0B" w:rsidRPr="009E48CC" w:rsidRDefault="007B3223" w:rsidP="007E5E2F">
      <w:pPr>
        <w:spacing w:line="240" w:lineRule="auto"/>
        <w:rPr>
          <w:rFonts w:ascii="Arial" w:hAnsi="Arial" w:cs="Arial"/>
          <w:b/>
          <w:bCs/>
          <w:sz w:val="28"/>
          <w:szCs w:val="28"/>
        </w:rPr>
      </w:pPr>
      <w:r w:rsidRPr="009E48CC">
        <w:rPr>
          <w:rFonts w:ascii="Arial" w:hAnsi="Arial" w:cs="Arial"/>
          <w:b/>
          <w:bCs/>
          <w:sz w:val="28"/>
          <w:szCs w:val="28"/>
        </w:rPr>
        <w:t>Kadencja Rady Miasta Włocławek 2024 - 2029</w:t>
      </w:r>
    </w:p>
    <w:p w14:paraId="2A5977C9" w14:textId="3833FFB5" w:rsidR="00F61A0B" w:rsidRPr="009E48CC" w:rsidRDefault="00F61A0B" w:rsidP="007E5E2F">
      <w:pPr>
        <w:spacing w:after="0" w:line="240" w:lineRule="auto"/>
        <w:rPr>
          <w:rFonts w:ascii="Arial" w:hAnsi="Arial" w:cs="Arial"/>
          <w:sz w:val="28"/>
          <w:szCs w:val="28"/>
        </w:rPr>
      </w:pPr>
      <w:r w:rsidRPr="009E48CC">
        <w:rPr>
          <w:rFonts w:ascii="Arial" w:hAnsi="Arial" w:cs="Arial"/>
          <w:sz w:val="28"/>
          <w:szCs w:val="28"/>
        </w:rPr>
        <w:t>Uchwała Nr XII/126/2024 Rady Miasta Włocławek z dnia 17 grudnia 2024r.</w:t>
      </w:r>
      <w:r w:rsidRPr="009E48CC">
        <w:rPr>
          <w:rStyle w:val="Odwoaniedokomentarza"/>
          <w:rFonts w:ascii="Arial" w:hAnsi="Arial" w:cs="Arial"/>
          <w:sz w:val="28"/>
          <w:szCs w:val="28"/>
        </w:rPr>
        <w:t xml:space="preserve"> w</w:t>
      </w:r>
      <w:r w:rsidRPr="009E48CC">
        <w:rPr>
          <w:rFonts w:ascii="Arial" w:hAnsi="Arial" w:cs="Arial"/>
          <w:sz w:val="28"/>
          <w:szCs w:val="28"/>
        </w:rPr>
        <w:t xml:space="preserve"> sprawie przyjęcia od Wojewody Kujawsko-Pomorskiego niektórych zadań z zakresu administracji rządowej, dotyczących kwalifikacji wojskowej na terenie Miasta Włocławek w 2025 roku.</w:t>
      </w:r>
    </w:p>
    <w:p w14:paraId="3F7E78DE" w14:textId="57D1DBAE" w:rsidR="00320FBF" w:rsidRPr="009E48CC" w:rsidRDefault="00F61A0B" w:rsidP="007E5E2F">
      <w:pPr>
        <w:spacing w:after="0" w:line="240" w:lineRule="auto"/>
        <w:rPr>
          <w:rFonts w:ascii="Arial" w:hAnsi="Arial" w:cs="Arial"/>
          <w:sz w:val="28"/>
          <w:szCs w:val="28"/>
        </w:rPr>
      </w:pPr>
      <w:r w:rsidRPr="009E48CC">
        <w:rPr>
          <w:rFonts w:ascii="Arial" w:hAnsi="Arial" w:cs="Arial"/>
          <w:sz w:val="28"/>
          <w:szCs w:val="28"/>
        </w:rPr>
        <w:t xml:space="preserve">Planowany termin przeprowadzenia kwalifikacji wojskowej w 2025 </w:t>
      </w:r>
      <w:r w:rsidR="005B7F71" w:rsidRPr="009E48CC">
        <w:rPr>
          <w:rFonts w:ascii="Arial" w:hAnsi="Arial" w:cs="Arial"/>
          <w:sz w:val="28"/>
          <w:szCs w:val="28"/>
        </w:rPr>
        <w:t xml:space="preserve">r. </w:t>
      </w:r>
      <w:r w:rsidRPr="009E48CC">
        <w:rPr>
          <w:rFonts w:ascii="Arial" w:hAnsi="Arial" w:cs="Arial"/>
          <w:sz w:val="28"/>
          <w:szCs w:val="28"/>
        </w:rPr>
        <w:t>określony został od dnia 03 marca 2025 r. – do dnia 28 marca 2025 r.</w:t>
      </w:r>
    </w:p>
    <w:p w14:paraId="05C69C8E" w14:textId="77777777" w:rsidR="009E48CC" w:rsidRDefault="009E48CC" w:rsidP="007E5E2F">
      <w:pPr>
        <w:pStyle w:val="Legenda"/>
        <w:rPr>
          <w:rFonts w:ascii="Arial" w:hAnsi="Arial" w:cs="Arial"/>
          <w:i w:val="0"/>
          <w:iCs w:val="0"/>
          <w:color w:val="auto"/>
          <w:sz w:val="28"/>
          <w:szCs w:val="28"/>
        </w:rPr>
      </w:pPr>
      <w:bookmarkStart w:id="150" w:name="_Toc199331630"/>
    </w:p>
    <w:p w14:paraId="1D8D7BC4" w14:textId="28E57502" w:rsidR="009E48CC" w:rsidRPr="009E48CC" w:rsidRDefault="009E48CC" w:rsidP="007E5E2F">
      <w:pPr>
        <w:pStyle w:val="Legenda"/>
        <w:rPr>
          <w:rFonts w:ascii="Arial" w:hAnsi="Arial" w:cs="Arial"/>
          <w:b/>
          <w:bCs/>
          <w:i w:val="0"/>
          <w:iCs w:val="0"/>
          <w:color w:val="auto"/>
          <w:sz w:val="28"/>
          <w:szCs w:val="28"/>
        </w:rPr>
      </w:pPr>
      <w:r w:rsidRPr="009E48CC">
        <w:rPr>
          <w:rFonts w:ascii="Arial" w:hAnsi="Arial" w:cs="Arial"/>
          <w:b/>
          <w:bCs/>
          <w:i w:val="0"/>
          <w:iCs w:val="0"/>
          <w:color w:val="auto"/>
          <w:sz w:val="28"/>
          <w:szCs w:val="28"/>
        </w:rPr>
        <w:t>Wskaźniki realizacji Strategii rozwoju miasta Włocławek 2030+</w:t>
      </w:r>
    </w:p>
    <w:p w14:paraId="71EFA9E6" w14:textId="6804DC8A" w:rsidR="00320FBF" w:rsidRPr="009E48CC" w:rsidRDefault="009000CE" w:rsidP="007E5E2F">
      <w:pPr>
        <w:pStyle w:val="Legenda"/>
        <w:rPr>
          <w:rFonts w:ascii="Arial" w:eastAsia="Calibri" w:hAnsi="Arial" w:cs="Arial"/>
          <w:i w:val="0"/>
          <w:iCs w:val="0"/>
          <w:kern w:val="0"/>
          <w:sz w:val="28"/>
          <w:szCs w:val="28"/>
          <w14:ligatures w14:val="none"/>
        </w:rPr>
      </w:pPr>
      <w:r w:rsidRPr="009E48CC">
        <w:rPr>
          <w:rFonts w:ascii="Arial" w:hAnsi="Arial" w:cs="Arial"/>
          <w:i w:val="0"/>
          <w:iCs w:val="0"/>
          <w:color w:val="auto"/>
          <w:sz w:val="28"/>
          <w:szCs w:val="28"/>
        </w:rPr>
        <w:t xml:space="preserve">Tabela </w:t>
      </w:r>
      <w:r w:rsidRPr="009E48CC">
        <w:rPr>
          <w:rFonts w:ascii="Arial" w:hAnsi="Arial" w:cs="Arial"/>
          <w:i w:val="0"/>
          <w:iCs w:val="0"/>
          <w:color w:val="auto"/>
          <w:sz w:val="28"/>
          <w:szCs w:val="28"/>
        </w:rPr>
        <w:fldChar w:fldCharType="begin"/>
      </w:r>
      <w:r w:rsidRPr="009E48CC">
        <w:rPr>
          <w:rFonts w:ascii="Arial" w:hAnsi="Arial" w:cs="Arial"/>
          <w:i w:val="0"/>
          <w:iCs w:val="0"/>
          <w:color w:val="auto"/>
          <w:sz w:val="28"/>
          <w:szCs w:val="28"/>
        </w:rPr>
        <w:instrText xml:space="preserve"> SEQ Tabela \* ARABIC </w:instrText>
      </w:r>
      <w:r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21</w:t>
      </w:r>
      <w:r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Wskaźniki realizacji Strategii rozwoju miasta Włocławek 2030+</w:t>
      </w:r>
      <w:r w:rsidR="00320FBF" w:rsidRPr="009E48CC">
        <w:rPr>
          <w:rFonts w:ascii="Arial" w:eastAsia="Calibri" w:hAnsi="Arial" w:cs="Arial"/>
          <w:i w:val="0"/>
          <w:iCs w:val="0"/>
          <w:color w:val="auto"/>
          <w:kern w:val="0"/>
          <w:sz w:val="28"/>
          <w:szCs w:val="28"/>
          <w14:ligatures w14:val="none"/>
        </w:rPr>
        <w:t xml:space="preserve"> </w:t>
      </w:r>
      <w:r w:rsidR="004D0D3A" w:rsidRPr="009E48CC">
        <w:rPr>
          <w:rFonts w:ascii="Arial" w:eastAsia="Calibri" w:hAnsi="Arial" w:cs="Arial"/>
          <w:i w:val="0"/>
          <w:iCs w:val="0"/>
          <w:color w:val="auto"/>
          <w:kern w:val="0"/>
          <w:sz w:val="28"/>
          <w:szCs w:val="28"/>
          <w14:ligatures w14:val="none"/>
        </w:rPr>
        <w:t xml:space="preserve">- </w:t>
      </w:r>
      <w:r w:rsidR="004D0D3A" w:rsidRPr="009E48CC">
        <w:rPr>
          <w:rFonts w:ascii="Arial" w:hAnsi="Arial" w:cs="Arial"/>
          <w:i w:val="0"/>
          <w:iCs w:val="0"/>
          <w:color w:val="auto"/>
          <w:sz w:val="28"/>
          <w:szCs w:val="28"/>
        </w:rPr>
        <w:t>Mobilność, transport i bezpieczeństwo</w:t>
      </w:r>
      <w:bookmarkEnd w:id="150"/>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4"/>
        <w:gridCol w:w="992"/>
        <w:gridCol w:w="992"/>
        <w:gridCol w:w="993"/>
        <w:gridCol w:w="992"/>
        <w:gridCol w:w="992"/>
        <w:gridCol w:w="987"/>
      </w:tblGrid>
      <w:tr w:rsidR="00320FBF" w:rsidRPr="009E48CC" w14:paraId="75FBB240" w14:textId="77777777" w:rsidTr="009E48CC">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auto"/>
          </w:tcPr>
          <w:p w14:paraId="1255C0D0" w14:textId="77777777" w:rsidR="00320FBF" w:rsidRPr="009E48CC" w:rsidRDefault="00320FBF" w:rsidP="007E5E2F">
            <w:pPr>
              <w:rPr>
                <w:rFonts w:ascii="Arial" w:eastAsia="Times New Roman" w:hAnsi="Arial" w:cs="Arial"/>
                <w:b w:val="0"/>
                <w:bCs w:val="0"/>
                <w:color w:val="000000"/>
                <w:sz w:val="28"/>
                <w:szCs w:val="28"/>
              </w:rPr>
            </w:pPr>
            <w:bookmarkStart w:id="151" w:name="_Hlk191632500"/>
            <w:r w:rsidRPr="009E48CC">
              <w:rPr>
                <w:rFonts w:ascii="Arial" w:eastAsia="Times New Roman" w:hAnsi="Arial" w:cs="Arial"/>
                <w:b w:val="0"/>
                <w:bCs w:val="0"/>
                <w:color w:val="000000"/>
                <w:sz w:val="28"/>
                <w:szCs w:val="28"/>
              </w:rPr>
              <w:t>Nazwa</w:t>
            </w:r>
          </w:p>
        </w:tc>
        <w:tc>
          <w:tcPr>
            <w:tcW w:w="992" w:type="dxa"/>
            <w:tcBorders>
              <w:top w:val="none" w:sz="0" w:space="0" w:color="auto"/>
              <w:left w:val="none" w:sz="0" w:space="0" w:color="auto"/>
              <w:bottom w:val="none" w:sz="0" w:space="0" w:color="auto"/>
              <w:right w:val="none" w:sz="0" w:space="0" w:color="auto"/>
            </w:tcBorders>
            <w:shd w:val="clear" w:color="auto" w:fill="auto"/>
          </w:tcPr>
          <w:p w14:paraId="7ED2A089" w14:textId="77777777" w:rsidR="00320FBF" w:rsidRPr="009E48CC" w:rsidRDefault="00320FBF"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9E48CC">
              <w:rPr>
                <w:rFonts w:ascii="Arial" w:eastAsia="Times New Roman" w:hAnsi="Arial" w:cs="Arial"/>
                <w:b w:val="0"/>
                <w:bCs w:val="0"/>
                <w:color w:val="000000"/>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716591B7" w14:textId="77777777" w:rsidR="00320FBF" w:rsidRPr="009E48CC" w:rsidRDefault="00320FBF"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9E48CC">
              <w:rPr>
                <w:rFonts w:ascii="Arial" w:eastAsia="Times New Roman" w:hAnsi="Arial" w:cs="Arial"/>
                <w:b w:val="0"/>
                <w:bCs w:val="0"/>
                <w:color w:val="000000"/>
                <w:sz w:val="28"/>
                <w:szCs w:val="28"/>
              </w:rPr>
              <w:t xml:space="preserve">Wartość bazowa - </w:t>
            </w:r>
            <w:r w:rsidRPr="009E48CC">
              <w:rPr>
                <w:rFonts w:ascii="Arial" w:eastAsia="Times New Roman" w:hAnsi="Arial" w:cs="Arial"/>
                <w:b w:val="0"/>
                <w:bCs w:val="0"/>
                <w:color w:val="000000"/>
                <w:sz w:val="28"/>
                <w:szCs w:val="28"/>
              </w:rPr>
              <w:lastRenderedPageBreak/>
              <w:t>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609413B0" w14:textId="77777777" w:rsidR="00320FBF" w:rsidRPr="009E48CC" w:rsidRDefault="00320FBF"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9E48CC">
              <w:rPr>
                <w:rFonts w:ascii="Arial" w:eastAsia="Times New Roman" w:hAnsi="Arial" w:cs="Arial"/>
                <w:b w:val="0"/>
                <w:bCs w:val="0"/>
                <w:color w:val="000000"/>
                <w:sz w:val="28"/>
                <w:szCs w:val="28"/>
              </w:rPr>
              <w:lastRenderedPageBreak/>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2BC42AAB" w14:textId="77777777" w:rsidR="00320FBF" w:rsidRPr="009E48CC" w:rsidRDefault="00320FBF"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9E48CC">
              <w:rPr>
                <w:rFonts w:ascii="Arial" w:eastAsia="Times New Roman" w:hAnsi="Arial" w:cs="Arial"/>
                <w:b w:val="0"/>
                <w:bCs w:val="0"/>
                <w:color w:val="000000"/>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1FA5B2E5" w14:textId="77777777" w:rsidR="00320FBF" w:rsidRPr="009E48CC" w:rsidRDefault="00320FBF"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9E48CC">
              <w:rPr>
                <w:rFonts w:ascii="Arial" w:eastAsia="Times New Roman" w:hAnsi="Arial" w:cs="Arial"/>
                <w:b w:val="0"/>
                <w:bCs w:val="0"/>
                <w:color w:val="000000"/>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32CCCDB0" w14:textId="77777777" w:rsidR="00320FBF" w:rsidRPr="009E48CC" w:rsidRDefault="00320FBF"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8"/>
                <w:szCs w:val="28"/>
              </w:rPr>
            </w:pPr>
            <w:r w:rsidRPr="009E48CC">
              <w:rPr>
                <w:rFonts w:ascii="Arial" w:eastAsia="Times New Roman" w:hAnsi="Arial" w:cs="Arial"/>
                <w:b w:val="0"/>
                <w:bCs w:val="0"/>
                <w:color w:val="000000"/>
                <w:sz w:val="28"/>
                <w:szCs w:val="28"/>
              </w:rPr>
              <w:t>2024</w:t>
            </w:r>
          </w:p>
        </w:tc>
      </w:tr>
      <w:tr w:rsidR="00320FBF" w:rsidRPr="009E48CC" w14:paraId="10E79E9D" w14:textId="77777777" w:rsidTr="009E4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3F22EDF" w14:textId="77777777" w:rsidR="00320FBF" w:rsidRPr="009E48CC" w:rsidRDefault="00320FBF" w:rsidP="007E5E2F">
            <w:pPr>
              <w:rPr>
                <w:rFonts w:ascii="Arial" w:eastAsia="Times New Roman" w:hAnsi="Arial" w:cs="Arial"/>
                <w:b w:val="0"/>
                <w:bCs w:val="0"/>
                <w:sz w:val="28"/>
                <w:szCs w:val="28"/>
              </w:rPr>
            </w:pPr>
            <w:r w:rsidRPr="009E48CC">
              <w:rPr>
                <w:rFonts w:ascii="Arial" w:hAnsi="Arial" w:cs="Arial"/>
                <w:b w:val="0"/>
                <w:bCs w:val="0"/>
                <w:sz w:val="28"/>
                <w:szCs w:val="28"/>
              </w:rPr>
              <w:t>Długość ścieżek rowerowych (km)</w:t>
            </w:r>
          </w:p>
        </w:tc>
        <w:tc>
          <w:tcPr>
            <w:tcW w:w="992" w:type="dxa"/>
            <w:shd w:val="clear" w:color="auto" w:fill="auto"/>
          </w:tcPr>
          <w:p w14:paraId="0CFCF0F7"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9E48CC">
              <w:rPr>
                <w:rFonts w:ascii="Arial" w:hAnsi="Arial" w:cs="Arial"/>
                <w:color w:val="000000"/>
                <w:sz w:val="28"/>
                <w:szCs w:val="28"/>
              </w:rPr>
              <w:t>UMW</w:t>
            </w:r>
          </w:p>
        </w:tc>
        <w:tc>
          <w:tcPr>
            <w:tcW w:w="992" w:type="dxa"/>
            <w:shd w:val="clear" w:color="auto" w:fill="auto"/>
          </w:tcPr>
          <w:p w14:paraId="5EB4DFF0" w14:textId="20EA3D8F"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64,3</w:t>
            </w:r>
            <w:r w:rsidR="004A2E84" w:rsidRPr="009E48CC">
              <w:rPr>
                <w:rFonts w:ascii="Arial" w:hAnsi="Arial" w:cs="Arial"/>
                <w:color w:val="000000"/>
                <w:sz w:val="28"/>
                <w:szCs w:val="28"/>
              </w:rPr>
              <w:t>0</w:t>
            </w:r>
          </w:p>
        </w:tc>
        <w:tc>
          <w:tcPr>
            <w:tcW w:w="993" w:type="dxa"/>
            <w:shd w:val="clear" w:color="auto" w:fill="auto"/>
          </w:tcPr>
          <w:p w14:paraId="5BFFDA78"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eastAsia="Times New Roman" w:hAnsi="Arial" w:cs="Arial"/>
                <w:sz w:val="28"/>
                <w:szCs w:val="28"/>
              </w:rPr>
              <w:t>66,77</w:t>
            </w:r>
          </w:p>
        </w:tc>
        <w:tc>
          <w:tcPr>
            <w:tcW w:w="992" w:type="dxa"/>
            <w:shd w:val="clear" w:color="auto" w:fill="auto"/>
          </w:tcPr>
          <w:p w14:paraId="016D1719" w14:textId="29450E90"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68,9</w:t>
            </w:r>
            <w:r w:rsidR="004A2E84" w:rsidRPr="009E48CC">
              <w:rPr>
                <w:rFonts w:ascii="Arial" w:hAnsi="Arial" w:cs="Arial"/>
                <w:color w:val="000000"/>
                <w:sz w:val="28"/>
                <w:szCs w:val="28"/>
              </w:rPr>
              <w:t>0</w:t>
            </w:r>
          </w:p>
        </w:tc>
        <w:tc>
          <w:tcPr>
            <w:tcW w:w="992" w:type="dxa"/>
            <w:shd w:val="clear" w:color="auto" w:fill="auto"/>
          </w:tcPr>
          <w:p w14:paraId="511BC3F7" w14:textId="11D1368D"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73,5</w:t>
            </w:r>
            <w:r w:rsidR="004A2E84" w:rsidRPr="009E48CC">
              <w:rPr>
                <w:rFonts w:ascii="Arial" w:hAnsi="Arial" w:cs="Arial"/>
                <w:color w:val="000000"/>
                <w:sz w:val="28"/>
                <w:szCs w:val="28"/>
              </w:rPr>
              <w:t>0</w:t>
            </w:r>
          </w:p>
        </w:tc>
        <w:tc>
          <w:tcPr>
            <w:tcW w:w="987" w:type="dxa"/>
            <w:shd w:val="clear" w:color="auto" w:fill="auto"/>
          </w:tcPr>
          <w:p w14:paraId="3139C92D" w14:textId="0152678C" w:rsidR="00320FBF" w:rsidRPr="009E48CC" w:rsidRDefault="00196770"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9E48CC">
              <w:rPr>
                <w:rFonts w:ascii="Arial" w:eastAsia="Times New Roman" w:hAnsi="Arial" w:cs="Arial"/>
                <w:color w:val="000000"/>
                <w:sz w:val="28"/>
                <w:szCs w:val="28"/>
              </w:rPr>
              <w:t>78,86</w:t>
            </w:r>
          </w:p>
        </w:tc>
      </w:tr>
      <w:tr w:rsidR="00320FBF" w:rsidRPr="009E48CC" w14:paraId="324F8558" w14:textId="77777777" w:rsidTr="009E48CC">
        <w:trPr>
          <w:trHeight w:val="354"/>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0BCA9A8" w14:textId="77777777" w:rsidR="00320FBF" w:rsidRPr="009E48CC" w:rsidRDefault="00320FBF" w:rsidP="007E5E2F">
            <w:pPr>
              <w:rPr>
                <w:rFonts w:ascii="Arial" w:eastAsia="Times New Roman" w:hAnsi="Arial" w:cs="Arial"/>
                <w:b w:val="0"/>
                <w:bCs w:val="0"/>
                <w:sz w:val="28"/>
                <w:szCs w:val="28"/>
              </w:rPr>
            </w:pPr>
            <w:r w:rsidRPr="009E48CC">
              <w:rPr>
                <w:rFonts w:ascii="Arial" w:hAnsi="Arial" w:cs="Arial"/>
                <w:b w:val="0"/>
                <w:bCs w:val="0"/>
                <w:sz w:val="28"/>
                <w:szCs w:val="28"/>
              </w:rPr>
              <w:t>Długość dróg publicznych (km)</w:t>
            </w:r>
          </w:p>
        </w:tc>
        <w:tc>
          <w:tcPr>
            <w:tcW w:w="992" w:type="dxa"/>
            <w:shd w:val="clear" w:color="auto" w:fill="auto"/>
          </w:tcPr>
          <w:p w14:paraId="00C5437D"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9E48CC">
              <w:rPr>
                <w:rFonts w:ascii="Arial" w:hAnsi="Arial" w:cs="Arial"/>
                <w:color w:val="000000"/>
                <w:sz w:val="28"/>
                <w:szCs w:val="28"/>
              </w:rPr>
              <w:t>UMW</w:t>
            </w:r>
          </w:p>
        </w:tc>
        <w:tc>
          <w:tcPr>
            <w:tcW w:w="992" w:type="dxa"/>
            <w:shd w:val="clear" w:color="auto" w:fill="auto"/>
          </w:tcPr>
          <w:p w14:paraId="2ABAC164"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220,81</w:t>
            </w:r>
          </w:p>
        </w:tc>
        <w:tc>
          <w:tcPr>
            <w:tcW w:w="993" w:type="dxa"/>
            <w:shd w:val="clear" w:color="auto" w:fill="auto"/>
          </w:tcPr>
          <w:p w14:paraId="5999EEE5"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eastAsia="Times New Roman" w:hAnsi="Arial" w:cs="Arial"/>
                <w:sz w:val="28"/>
                <w:szCs w:val="28"/>
              </w:rPr>
              <w:t>222,90</w:t>
            </w:r>
          </w:p>
        </w:tc>
        <w:tc>
          <w:tcPr>
            <w:tcW w:w="992" w:type="dxa"/>
            <w:shd w:val="clear" w:color="auto" w:fill="auto"/>
          </w:tcPr>
          <w:p w14:paraId="016EBD2C"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223,69</w:t>
            </w:r>
          </w:p>
        </w:tc>
        <w:tc>
          <w:tcPr>
            <w:tcW w:w="992" w:type="dxa"/>
            <w:shd w:val="clear" w:color="auto" w:fill="auto"/>
          </w:tcPr>
          <w:p w14:paraId="105BE10F"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sz w:val="28"/>
                <w:szCs w:val="28"/>
              </w:rPr>
              <w:t>223,26</w:t>
            </w:r>
          </w:p>
        </w:tc>
        <w:tc>
          <w:tcPr>
            <w:tcW w:w="987" w:type="dxa"/>
            <w:shd w:val="clear" w:color="auto" w:fill="auto"/>
          </w:tcPr>
          <w:p w14:paraId="2FD5A609" w14:textId="3F24A1A5" w:rsidR="00320FBF" w:rsidRPr="009E48CC" w:rsidRDefault="00196770"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9E48CC">
              <w:rPr>
                <w:rFonts w:ascii="Arial" w:eastAsia="Times New Roman" w:hAnsi="Arial" w:cs="Arial"/>
                <w:color w:val="000000"/>
                <w:sz w:val="28"/>
                <w:szCs w:val="28"/>
              </w:rPr>
              <w:t>241,0</w:t>
            </w:r>
            <w:r w:rsidR="00421739" w:rsidRPr="009E48CC">
              <w:rPr>
                <w:rFonts w:ascii="Arial" w:eastAsia="Times New Roman" w:hAnsi="Arial" w:cs="Arial"/>
                <w:color w:val="000000"/>
                <w:sz w:val="28"/>
                <w:szCs w:val="28"/>
              </w:rPr>
              <w:t>4</w:t>
            </w:r>
          </w:p>
        </w:tc>
      </w:tr>
      <w:tr w:rsidR="00320FBF" w:rsidRPr="009E48CC" w14:paraId="3FCE2456" w14:textId="77777777" w:rsidTr="009E4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FBB498A" w14:textId="77777777" w:rsidR="00320FBF" w:rsidRPr="009E48CC" w:rsidRDefault="00320FBF" w:rsidP="007E5E2F">
            <w:pPr>
              <w:rPr>
                <w:rFonts w:ascii="Arial" w:eastAsia="Times New Roman" w:hAnsi="Arial" w:cs="Arial"/>
                <w:b w:val="0"/>
                <w:bCs w:val="0"/>
                <w:sz w:val="28"/>
                <w:szCs w:val="28"/>
              </w:rPr>
            </w:pPr>
            <w:r w:rsidRPr="009E48CC">
              <w:rPr>
                <w:rFonts w:ascii="Arial" w:hAnsi="Arial" w:cs="Arial"/>
                <w:b w:val="0"/>
                <w:bCs w:val="0"/>
                <w:sz w:val="28"/>
                <w:szCs w:val="28"/>
              </w:rPr>
              <w:t>Liczba zdarzeń drogowych z udziałem niechronionych uczestników ruchu</w:t>
            </w:r>
          </w:p>
        </w:tc>
        <w:tc>
          <w:tcPr>
            <w:tcW w:w="992" w:type="dxa"/>
            <w:shd w:val="clear" w:color="auto" w:fill="auto"/>
          </w:tcPr>
          <w:p w14:paraId="3F00F6AE"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9E48CC">
              <w:rPr>
                <w:rFonts w:ascii="Arial" w:hAnsi="Arial" w:cs="Arial"/>
                <w:color w:val="000000"/>
                <w:sz w:val="28"/>
                <w:szCs w:val="28"/>
              </w:rPr>
              <w:t>KMP</w:t>
            </w:r>
          </w:p>
        </w:tc>
        <w:tc>
          <w:tcPr>
            <w:tcW w:w="992" w:type="dxa"/>
            <w:shd w:val="clear" w:color="auto" w:fill="auto"/>
          </w:tcPr>
          <w:p w14:paraId="2304549B"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140</w:t>
            </w:r>
          </w:p>
        </w:tc>
        <w:tc>
          <w:tcPr>
            <w:tcW w:w="993" w:type="dxa"/>
            <w:shd w:val="clear" w:color="auto" w:fill="auto"/>
          </w:tcPr>
          <w:p w14:paraId="782E82F1" w14:textId="614070A3" w:rsidR="00320FBF" w:rsidRPr="009E48CC" w:rsidRDefault="00BB23E6"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eastAsia="Times New Roman" w:hAnsi="Arial" w:cs="Arial"/>
                <w:sz w:val="28"/>
                <w:szCs w:val="28"/>
              </w:rPr>
              <w:t>38</w:t>
            </w:r>
          </w:p>
        </w:tc>
        <w:tc>
          <w:tcPr>
            <w:tcW w:w="992" w:type="dxa"/>
            <w:shd w:val="clear" w:color="auto" w:fill="auto"/>
          </w:tcPr>
          <w:p w14:paraId="2B624014"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135</w:t>
            </w:r>
          </w:p>
        </w:tc>
        <w:tc>
          <w:tcPr>
            <w:tcW w:w="992" w:type="dxa"/>
            <w:shd w:val="clear" w:color="auto" w:fill="auto"/>
          </w:tcPr>
          <w:p w14:paraId="734101B9"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28</w:t>
            </w:r>
          </w:p>
        </w:tc>
        <w:tc>
          <w:tcPr>
            <w:tcW w:w="987" w:type="dxa"/>
            <w:shd w:val="clear" w:color="auto" w:fill="auto"/>
          </w:tcPr>
          <w:p w14:paraId="1FEC1AD5"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9E48CC">
              <w:rPr>
                <w:rFonts w:ascii="Arial" w:eastAsia="Times New Roman" w:hAnsi="Arial" w:cs="Arial"/>
                <w:color w:val="000000"/>
                <w:sz w:val="28"/>
                <w:szCs w:val="28"/>
              </w:rPr>
              <w:t>11</w:t>
            </w:r>
          </w:p>
        </w:tc>
      </w:tr>
      <w:tr w:rsidR="00320FBF" w:rsidRPr="009E48CC" w14:paraId="423BE39F" w14:textId="77777777" w:rsidTr="009E48CC">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254D19B" w14:textId="77777777" w:rsidR="00320FBF" w:rsidRPr="009E48CC" w:rsidRDefault="00320FBF" w:rsidP="007E5E2F">
            <w:pPr>
              <w:rPr>
                <w:rFonts w:ascii="Arial" w:eastAsia="Times New Roman" w:hAnsi="Arial" w:cs="Arial"/>
                <w:b w:val="0"/>
                <w:bCs w:val="0"/>
                <w:color w:val="000000"/>
                <w:sz w:val="28"/>
                <w:szCs w:val="28"/>
              </w:rPr>
            </w:pPr>
            <w:r w:rsidRPr="009E48CC">
              <w:rPr>
                <w:rFonts w:ascii="Arial" w:hAnsi="Arial" w:cs="Arial"/>
                <w:b w:val="0"/>
                <w:bCs w:val="0"/>
                <w:color w:val="000000"/>
                <w:sz w:val="28"/>
                <w:szCs w:val="28"/>
              </w:rPr>
              <w:t>Liczba pasażerów obsłużonych przez MPK na liniach miejskich</w:t>
            </w:r>
          </w:p>
        </w:tc>
        <w:tc>
          <w:tcPr>
            <w:tcW w:w="992" w:type="dxa"/>
            <w:shd w:val="clear" w:color="auto" w:fill="auto"/>
          </w:tcPr>
          <w:p w14:paraId="6AFA0365"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9E48CC">
              <w:rPr>
                <w:rFonts w:ascii="Arial" w:hAnsi="Arial" w:cs="Arial"/>
                <w:color w:val="000000"/>
                <w:sz w:val="28"/>
                <w:szCs w:val="28"/>
              </w:rPr>
              <w:t>MPK</w:t>
            </w:r>
          </w:p>
        </w:tc>
        <w:tc>
          <w:tcPr>
            <w:tcW w:w="992" w:type="dxa"/>
            <w:shd w:val="clear" w:color="auto" w:fill="auto"/>
          </w:tcPr>
          <w:p w14:paraId="14611C9A"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8"/>
                <w:szCs w:val="28"/>
              </w:rPr>
            </w:pPr>
            <w:r w:rsidRPr="009E48CC">
              <w:rPr>
                <w:rFonts w:ascii="Arial" w:hAnsi="Arial" w:cs="Arial"/>
                <w:color w:val="000000"/>
                <w:sz w:val="28"/>
                <w:szCs w:val="28"/>
              </w:rPr>
              <w:t>6 417 561</w:t>
            </w:r>
          </w:p>
          <w:p w14:paraId="6C92EA6D"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p>
        </w:tc>
        <w:tc>
          <w:tcPr>
            <w:tcW w:w="993" w:type="dxa"/>
            <w:shd w:val="clear" w:color="auto" w:fill="auto"/>
          </w:tcPr>
          <w:p w14:paraId="5B38576D"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eastAsia="Times New Roman" w:hAnsi="Arial" w:cs="Arial"/>
                <w:color w:val="000000" w:themeColor="text1"/>
                <w:sz w:val="28"/>
                <w:szCs w:val="28"/>
              </w:rPr>
              <w:t>6 254 530</w:t>
            </w:r>
          </w:p>
        </w:tc>
        <w:tc>
          <w:tcPr>
            <w:tcW w:w="992" w:type="dxa"/>
            <w:shd w:val="clear" w:color="auto" w:fill="auto"/>
          </w:tcPr>
          <w:p w14:paraId="1B7EC5F2"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sz w:val="28"/>
                <w:szCs w:val="28"/>
              </w:rPr>
              <w:t>6 805 483</w:t>
            </w:r>
          </w:p>
        </w:tc>
        <w:tc>
          <w:tcPr>
            <w:tcW w:w="992" w:type="dxa"/>
            <w:shd w:val="clear" w:color="auto" w:fill="auto"/>
          </w:tcPr>
          <w:p w14:paraId="697C841E"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sz w:val="28"/>
                <w:szCs w:val="28"/>
              </w:rPr>
              <w:t>6 860 530</w:t>
            </w:r>
          </w:p>
        </w:tc>
        <w:tc>
          <w:tcPr>
            <w:tcW w:w="987" w:type="dxa"/>
            <w:shd w:val="clear" w:color="auto" w:fill="auto"/>
          </w:tcPr>
          <w:p w14:paraId="68E55D5F"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9E48CC">
              <w:rPr>
                <w:rFonts w:ascii="Arial" w:eastAsia="Times New Roman" w:hAnsi="Arial" w:cs="Arial"/>
                <w:color w:val="000000"/>
                <w:sz w:val="28"/>
                <w:szCs w:val="28"/>
              </w:rPr>
              <w:t>6 167 382</w:t>
            </w:r>
          </w:p>
        </w:tc>
      </w:tr>
      <w:tr w:rsidR="00320FBF" w:rsidRPr="009E48CC" w14:paraId="1D0C7E14" w14:textId="77777777" w:rsidTr="009E4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E982A00" w14:textId="77777777" w:rsidR="00320FBF" w:rsidRPr="009E48CC" w:rsidRDefault="00320FBF" w:rsidP="007E5E2F">
            <w:pPr>
              <w:rPr>
                <w:rFonts w:ascii="Arial" w:hAnsi="Arial" w:cs="Arial"/>
                <w:b w:val="0"/>
                <w:bCs w:val="0"/>
                <w:color w:val="000000"/>
                <w:sz w:val="28"/>
                <w:szCs w:val="28"/>
              </w:rPr>
            </w:pPr>
            <w:r w:rsidRPr="009E48CC">
              <w:rPr>
                <w:rFonts w:ascii="Arial" w:hAnsi="Arial" w:cs="Arial"/>
                <w:b w:val="0"/>
                <w:bCs w:val="0"/>
                <w:color w:val="000000"/>
                <w:sz w:val="28"/>
                <w:szCs w:val="28"/>
              </w:rPr>
              <w:t>Liczba wozokilometrów wykonanych przez miejskiego przewoźnika</w:t>
            </w:r>
          </w:p>
        </w:tc>
        <w:tc>
          <w:tcPr>
            <w:tcW w:w="992" w:type="dxa"/>
            <w:shd w:val="clear" w:color="auto" w:fill="auto"/>
          </w:tcPr>
          <w:p w14:paraId="7E8FF04D"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r w:rsidRPr="009E48CC">
              <w:rPr>
                <w:rFonts w:ascii="Arial" w:hAnsi="Arial" w:cs="Arial"/>
                <w:color w:val="000000"/>
                <w:sz w:val="28"/>
                <w:szCs w:val="28"/>
              </w:rPr>
              <w:t>UMW</w:t>
            </w:r>
          </w:p>
        </w:tc>
        <w:tc>
          <w:tcPr>
            <w:tcW w:w="992" w:type="dxa"/>
            <w:shd w:val="clear" w:color="auto" w:fill="auto"/>
          </w:tcPr>
          <w:p w14:paraId="7302C3EA"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r w:rsidRPr="009E48CC">
              <w:rPr>
                <w:rFonts w:ascii="Arial" w:hAnsi="Arial" w:cs="Arial"/>
                <w:color w:val="000000"/>
                <w:sz w:val="28"/>
                <w:szCs w:val="28"/>
              </w:rPr>
              <w:t>3 820 104</w:t>
            </w:r>
          </w:p>
        </w:tc>
        <w:tc>
          <w:tcPr>
            <w:tcW w:w="993" w:type="dxa"/>
            <w:shd w:val="clear" w:color="auto" w:fill="auto"/>
          </w:tcPr>
          <w:p w14:paraId="4C22D148"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eastAsia="Times New Roman" w:hAnsi="Arial" w:cs="Arial"/>
                <w:sz w:val="28"/>
                <w:szCs w:val="28"/>
              </w:rPr>
              <w:t>3 868 953</w:t>
            </w:r>
          </w:p>
        </w:tc>
        <w:tc>
          <w:tcPr>
            <w:tcW w:w="992" w:type="dxa"/>
            <w:shd w:val="clear" w:color="auto" w:fill="auto"/>
          </w:tcPr>
          <w:p w14:paraId="6EC398EF"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8"/>
                <w:szCs w:val="28"/>
              </w:rPr>
            </w:pPr>
            <w:r w:rsidRPr="009E48CC">
              <w:rPr>
                <w:rFonts w:ascii="Arial" w:hAnsi="Arial" w:cs="Arial"/>
                <w:color w:val="000000"/>
                <w:sz w:val="28"/>
                <w:szCs w:val="28"/>
              </w:rPr>
              <w:t>3 917 764</w:t>
            </w:r>
          </w:p>
        </w:tc>
        <w:tc>
          <w:tcPr>
            <w:tcW w:w="992" w:type="dxa"/>
            <w:shd w:val="clear" w:color="auto" w:fill="auto"/>
          </w:tcPr>
          <w:p w14:paraId="60CF0A99"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9E48CC">
              <w:rPr>
                <w:rFonts w:ascii="Arial" w:hAnsi="Arial" w:cs="Arial"/>
                <w:color w:val="000000"/>
                <w:sz w:val="28"/>
                <w:szCs w:val="28"/>
              </w:rPr>
              <w:t>3 979 919</w:t>
            </w:r>
          </w:p>
        </w:tc>
        <w:tc>
          <w:tcPr>
            <w:tcW w:w="987" w:type="dxa"/>
            <w:shd w:val="clear" w:color="auto" w:fill="auto"/>
          </w:tcPr>
          <w:p w14:paraId="01D68081"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9E48CC">
              <w:rPr>
                <w:rFonts w:ascii="Arial" w:eastAsia="Times New Roman" w:hAnsi="Arial" w:cs="Arial"/>
                <w:color w:val="000000"/>
                <w:sz w:val="28"/>
                <w:szCs w:val="28"/>
              </w:rPr>
              <w:t>3 955 725</w:t>
            </w:r>
          </w:p>
        </w:tc>
      </w:tr>
      <w:tr w:rsidR="00320FBF" w:rsidRPr="009E48CC" w14:paraId="268BF04D" w14:textId="77777777" w:rsidTr="009E48CC">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34D7500" w14:textId="77777777" w:rsidR="00320FBF" w:rsidRPr="009E48CC" w:rsidRDefault="00320FBF" w:rsidP="007E5E2F">
            <w:pPr>
              <w:rPr>
                <w:rFonts w:ascii="Arial" w:eastAsia="Times New Roman" w:hAnsi="Arial" w:cs="Arial"/>
                <w:b w:val="0"/>
                <w:bCs w:val="0"/>
                <w:color w:val="000000"/>
                <w:sz w:val="28"/>
                <w:szCs w:val="28"/>
              </w:rPr>
            </w:pPr>
            <w:r w:rsidRPr="009E48CC">
              <w:rPr>
                <w:rFonts w:ascii="Arial" w:hAnsi="Arial" w:cs="Arial"/>
                <w:b w:val="0"/>
                <w:bCs w:val="0"/>
                <w:color w:val="000000"/>
                <w:sz w:val="28"/>
                <w:szCs w:val="28"/>
              </w:rPr>
              <w:t>Liczba funkcjonujących punktów kamerowych w ramach systemu monitoringu wizyjnego miasta</w:t>
            </w:r>
          </w:p>
        </w:tc>
        <w:tc>
          <w:tcPr>
            <w:tcW w:w="992" w:type="dxa"/>
            <w:shd w:val="clear" w:color="auto" w:fill="auto"/>
          </w:tcPr>
          <w:p w14:paraId="4D8E402A"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9E48CC">
              <w:rPr>
                <w:rFonts w:ascii="Arial" w:hAnsi="Arial" w:cs="Arial"/>
                <w:color w:val="000000"/>
                <w:sz w:val="28"/>
                <w:szCs w:val="28"/>
              </w:rPr>
              <w:t>UMW</w:t>
            </w:r>
          </w:p>
        </w:tc>
        <w:tc>
          <w:tcPr>
            <w:tcW w:w="992" w:type="dxa"/>
            <w:shd w:val="clear" w:color="auto" w:fill="auto"/>
          </w:tcPr>
          <w:p w14:paraId="654069D1"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68</w:t>
            </w:r>
          </w:p>
        </w:tc>
        <w:tc>
          <w:tcPr>
            <w:tcW w:w="993" w:type="dxa"/>
            <w:shd w:val="clear" w:color="auto" w:fill="auto"/>
          </w:tcPr>
          <w:p w14:paraId="7328709B"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eastAsia="Times New Roman" w:hAnsi="Arial" w:cs="Arial"/>
                <w:color w:val="000000" w:themeColor="text1"/>
                <w:sz w:val="28"/>
                <w:szCs w:val="28"/>
              </w:rPr>
              <w:t>74</w:t>
            </w:r>
          </w:p>
        </w:tc>
        <w:tc>
          <w:tcPr>
            <w:tcW w:w="992" w:type="dxa"/>
            <w:shd w:val="clear" w:color="auto" w:fill="auto"/>
          </w:tcPr>
          <w:p w14:paraId="7174E9E9"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sz w:val="28"/>
                <w:szCs w:val="28"/>
              </w:rPr>
              <w:t>76</w:t>
            </w:r>
          </w:p>
        </w:tc>
        <w:tc>
          <w:tcPr>
            <w:tcW w:w="992" w:type="dxa"/>
            <w:shd w:val="clear" w:color="auto" w:fill="auto"/>
          </w:tcPr>
          <w:p w14:paraId="2D3E765F"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sz w:val="28"/>
                <w:szCs w:val="28"/>
              </w:rPr>
              <w:t>82</w:t>
            </w:r>
          </w:p>
        </w:tc>
        <w:tc>
          <w:tcPr>
            <w:tcW w:w="987" w:type="dxa"/>
            <w:shd w:val="clear" w:color="auto" w:fill="auto"/>
          </w:tcPr>
          <w:p w14:paraId="504FF58D" w14:textId="77777777" w:rsidR="00320FBF" w:rsidRPr="009E48CC" w:rsidRDefault="00320FBF"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r w:rsidRPr="009E48CC">
              <w:rPr>
                <w:rFonts w:ascii="Arial" w:eastAsia="Times New Roman" w:hAnsi="Arial" w:cs="Arial"/>
                <w:color w:val="000000"/>
                <w:sz w:val="28"/>
                <w:szCs w:val="28"/>
              </w:rPr>
              <w:t>90</w:t>
            </w:r>
          </w:p>
        </w:tc>
      </w:tr>
      <w:tr w:rsidR="00320FBF" w:rsidRPr="009E48CC" w14:paraId="6FF17CA1" w14:textId="77777777" w:rsidTr="009E4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18E77C9" w14:textId="77777777" w:rsidR="00320FBF" w:rsidRPr="009E48CC" w:rsidRDefault="00320FBF" w:rsidP="007E5E2F">
            <w:pPr>
              <w:rPr>
                <w:rFonts w:ascii="Arial" w:eastAsia="Times New Roman" w:hAnsi="Arial" w:cs="Arial"/>
                <w:b w:val="0"/>
                <w:bCs w:val="0"/>
                <w:color w:val="000000"/>
                <w:sz w:val="28"/>
                <w:szCs w:val="28"/>
              </w:rPr>
            </w:pPr>
            <w:r w:rsidRPr="009E48CC">
              <w:rPr>
                <w:rFonts w:ascii="Arial" w:hAnsi="Arial" w:cs="Arial"/>
                <w:b w:val="0"/>
                <w:bCs w:val="0"/>
                <w:color w:val="000000"/>
                <w:sz w:val="28"/>
                <w:szCs w:val="28"/>
              </w:rPr>
              <w:t>Wskaźnik wykrywalności przestępstw (%)</w:t>
            </w:r>
          </w:p>
        </w:tc>
        <w:tc>
          <w:tcPr>
            <w:tcW w:w="992" w:type="dxa"/>
            <w:shd w:val="clear" w:color="auto" w:fill="auto"/>
          </w:tcPr>
          <w:p w14:paraId="3196549A"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9E48CC">
              <w:rPr>
                <w:rFonts w:ascii="Arial" w:hAnsi="Arial" w:cs="Arial"/>
                <w:color w:val="000000"/>
                <w:sz w:val="28"/>
                <w:szCs w:val="28"/>
              </w:rPr>
              <w:t>KMP</w:t>
            </w:r>
          </w:p>
        </w:tc>
        <w:tc>
          <w:tcPr>
            <w:tcW w:w="992" w:type="dxa"/>
            <w:shd w:val="clear" w:color="auto" w:fill="auto"/>
          </w:tcPr>
          <w:p w14:paraId="6F387813"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71,05</w:t>
            </w:r>
          </w:p>
        </w:tc>
        <w:tc>
          <w:tcPr>
            <w:tcW w:w="993" w:type="dxa"/>
            <w:shd w:val="clear" w:color="auto" w:fill="auto"/>
          </w:tcPr>
          <w:p w14:paraId="646372D3"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eastAsia="Times New Roman" w:hAnsi="Arial" w:cs="Arial"/>
                <w:color w:val="000000" w:themeColor="text1"/>
                <w:sz w:val="28"/>
                <w:szCs w:val="28"/>
              </w:rPr>
              <w:t>70,52</w:t>
            </w:r>
          </w:p>
        </w:tc>
        <w:tc>
          <w:tcPr>
            <w:tcW w:w="992" w:type="dxa"/>
            <w:shd w:val="clear" w:color="auto" w:fill="auto"/>
          </w:tcPr>
          <w:p w14:paraId="563907A8"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80,65</w:t>
            </w:r>
          </w:p>
        </w:tc>
        <w:tc>
          <w:tcPr>
            <w:tcW w:w="992" w:type="dxa"/>
            <w:shd w:val="clear" w:color="auto" w:fill="auto"/>
          </w:tcPr>
          <w:p w14:paraId="64E78D4C"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ED0000"/>
                <w:sz w:val="28"/>
                <w:szCs w:val="28"/>
              </w:rPr>
            </w:pPr>
            <w:r w:rsidRPr="009E48CC">
              <w:rPr>
                <w:rFonts w:ascii="Arial" w:hAnsi="Arial" w:cs="Arial"/>
                <w:color w:val="000000"/>
                <w:sz w:val="28"/>
                <w:szCs w:val="28"/>
              </w:rPr>
              <w:t>88,41</w:t>
            </w:r>
          </w:p>
        </w:tc>
        <w:tc>
          <w:tcPr>
            <w:tcW w:w="987" w:type="dxa"/>
            <w:shd w:val="clear" w:color="auto" w:fill="auto"/>
          </w:tcPr>
          <w:p w14:paraId="22249193" w14:textId="77777777" w:rsidR="00320FBF" w:rsidRPr="009E48CC" w:rsidRDefault="00320FBF"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r w:rsidRPr="009E48CC">
              <w:rPr>
                <w:rFonts w:ascii="Arial" w:eastAsia="Times New Roman" w:hAnsi="Arial" w:cs="Arial"/>
                <w:color w:val="000000"/>
                <w:sz w:val="28"/>
                <w:szCs w:val="28"/>
              </w:rPr>
              <w:t>73,95</w:t>
            </w:r>
          </w:p>
        </w:tc>
      </w:tr>
      <w:bookmarkEnd w:id="151"/>
    </w:tbl>
    <w:p w14:paraId="7C4521F0" w14:textId="160DE2EE" w:rsidR="00754297" w:rsidRPr="009E48CC" w:rsidRDefault="00754297" w:rsidP="007E5E2F">
      <w:pPr>
        <w:pStyle w:val="NormalnyWeb"/>
        <w:rPr>
          <w:rFonts w:ascii="Arial" w:hAnsi="Arial" w:cs="Arial"/>
          <w:b/>
          <w:bCs/>
          <w:sz w:val="28"/>
          <w:szCs w:val="28"/>
        </w:rPr>
      </w:pPr>
    </w:p>
    <w:p w14:paraId="78AF8F0A" w14:textId="03CE6F31" w:rsidR="00754297" w:rsidRPr="00FE444D" w:rsidRDefault="002A37C2" w:rsidP="007E5E2F">
      <w:pPr>
        <w:pStyle w:val="Nagwek4"/>
        <w:rPr>
          <w:rFonts w:ascii="Arial" w:hAnsi="Arial" w:cs="Arial"/>
          <w:b/>
          <w:bCs/>
          <w:color w:val="auto"/>
          <w:sz w:val="32"/>
          <w:szCs w:val="32"/>
        </w:rPr>
      </w:pPr>
      <w:bookmarkStart w:id="152" w:name="_Toc199494945"/>
      <w:r w:rsidRPr="00FE444D">
        <w:rPr>
          <w:rFonts w:ascii="Arial" w:hAnsi="Arial" w:cs="Arial"/>
          <w:b/>
          <w:bCs/>
          <w:color w:val="auto"/>
          <w:sz w:val="32"/>
          <w:szCs w:val="32"/>
        </w:rPr>
        <w:t>Przestrzeń publiczna</w:t>
      </w:r>
      <w:bookmarkEnd w:id="152"/>
    </w:p>
    <w:p w14:paraId="0DD6FA55" w14:textId="77777777" w:rsidR="00FE444D" w:rsidRDefault="00FE444D" w:rsidP="007E5E2F">
      <w:pPr>
        <w:spacing w:after="0" w:line="259" w:lineRule="auto"/>
        <w:rPr>
          <w:rFonts w:ascii="Arial" w:hAnsi="Arial" w:cs="Arial"/>
          <w:sz w:val="28"/>
          <w:szCs w:val="28"/>
        </w:rPr>
      </w:pPr>
    </w:p>
    <w:p w14:paraId="006066E7" w14:textId="0CFE2B7C"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Przestrzeń publiczna buduje wizerunek miasta, jego wielowymiarowość, funkcjonalność i atrakcyjność. Dlatego tak ważne są działania na rzecz kształtowania przestrzeni atrakcyjnej, nowoczesnej i funkcjonalnej, przyciągającej zarówno mieszkańców, jak i osoby z zewnątrz, poprzez stworzenie przestrzeni miejskiej dostosowanej do potrzeb i oczekiwań społeczności lokalnej, w tym osób z niepełnosprawnościami. Działania nakierowane są na dbałość o ład przestrzenny, rewitalizację zabytkowego centrum miasta, adaptację terenów poprzemysłowych, zwiększanie dostępu do terenów zieleni i rozwój miejskiej infrastruktury technicznej.</w:t>
      </w:r>
    </w:p>
    <w:p w14:paraId="0D58586E" w14:textId="77777777" w:rsidR="00AF4141" w:rsidRPr="007E5E2F" w:rsidRDefault="00AF4141" w:rsidP="007E5E2F">
      <w:pPr>
        <w:widowControl w:val="0"/>
        <w:suppressAutoHyphens/>
        <w:spacing w:after="0" w:line="259" w:lineRule="auto"/>
        <w:rPr>
          <w:rFonts w:ascii="Arial" w:eastAsia="SimSun" w:hAnsi="Arial" w:cs="Arial"/>
          <w:sz w:val="28"/>
          <w:szCs w:val="28"/>
          <w:lang w:eastAsia="zh-CN" w:bidi="hi-IN"/>
          <w14:ligatures w14:val="none"/>
        </w:rPr>
      </w:pPr>
    </w:p>
    <w:p w14:paraId="11452365" w14:textId="1BDF5575" w:rsidR="00AF4141" w:rsidRPr="007E5E2F" w:rsidRDefault="00AF4141" w:rsidP="007E5E2F">
      <w:pPr>
        <w:widowControl w:val="0"/>
        <w:suppressAutoHyphens/>
        <w:spacing w:after="0" w:line="259" w:lineRule="auto"/>
        <w:rPr>
          <w:rFonts w:ascii="Arial" w:eastAsia="SimSun" w:hAnsi="Arial" w:cs="Arial"/>
          <w:sz w:val="28"/>
          <w:szCs w:val="28"/>
          <w:lang w:eastAsia="zh-CN" w:bidi="hi-IN"/>
          <w14:ligatures w14:val="none"/>
        </w:rPr>
      </w:pPr>
      <w:r w:rsidRPr="007E5E2F">
        <w:rPr>
          <w:rFonts w:ascii="Arial" w:eastAsia="SimSun" w:hAnsi="Arial" w:cs="Arial"/>
          <w:sz w:val="28"/>
          <w:szCs w:val="28"/>
          <w:lang w:eastAsia="zh-CN" w:bidi="hi-IN"/>
          <w14:ligatures w14:val="none"/>
        </w:rPr>
        <w:lastRenderedPageBreak/>
        <w:t xml:space="preserve">Miasto podzielone jest na jednostki strukturalne: Śródmieście (obszar składający się ze starego miasta  i centrum, położony centralnie, kumulujący usługi, kulturę, rozrywkę), </w:t>
      </w:r>
      <w:proofErr w:type="spellStart"/>
      <w:r w:rsidRPr="007E5E2F">
        <w:rPr>
          <w:rFonts w:ascii="Arial" w:eastAsia="SimSun" w:hAnsi="Arial" w:cs="Arial"/>
          <w:sz w:val="28"/>
          <w:szCs w:val="28"/>
          <w:lang w:eastAsia="zh-CN" w:bidi="hi-IN"/>
          <w14:ligatures w14:val="none"/>
        </w:rPr>
        <w:t>Zazamcze</w:t>
      </w:r>
      <w:proofErr w:type="spellEnd"/>
      <w:r w:rsidRPr="007E5E2F">
        <w:rPr>
          <w:rFonts w:ascii="Arial" w:eastAsia="SimSun" w:hAnsi="Arial" w:cs="Arial"/>
          <w:sz w:val="28"/>
          <w:szCs w:val="28"/>
          <w:lang w:eastAsia="zh-CN" w:bidi="hi-IN"/>
          <w14:ligatures w14:val="none"/>
        </w:rPr>
        <w:t xml:space="preserve"> (obszar głównie zabudowy wielorodzinnej w zachodniej części miasta), Południe (obszar zabudowy wielorodzinnej i jednorodzinnej w południowej części miasta), Wschód Mieszkaniowy (obszar zabudowy wielorodzinnej, jednorodzinnej i przemysłowej we wschodniej części miasta), </w:t>
      </w:r>
      <w:proofErr w:type="spellStart"/>
      <w:r w:rsidRPr="007E5E2F">
        <w:rPr>
          <w:rFonts w:ascii="Arial" w:eastAsia="SimSun" w:hAnsi="Arial" w:cs="Arial"/>
          <w:sz w:val="28"/>
          <w:szCs w:val="28"/>
          <w:lang w:eastAsia="zh-CN" w:bidi="hi-IN"/>
          <w14:ligatures w14:val="none"/>
        </w:rPr>
        <w:t>Zawiśle</w:t>
      </w:r>
      <w:proofErr w:type="spellEnd"/>
      <w:r w:rsidRPr="007E5E2F">
        <w:rPr>
          <w:rFonts w:ascii="Arial" w:eastAsia="SimSun" w:hAnsi="Arial" w:cs="Arial"/>
          <w:sz w:val="28"/>
          <w:szCs w:val="28"/>
          <w:lang w:eastAsia="zh-CN" w:bidi="hi-IN"/>
          <w14:ligatures w14:val="none"/>
        </w:rPr>
        <w:t xml:space="preserve"> (obszar zabudowy jednorodzinnej w północnej prawobrzeżnej części miasta), Michelin (obszar głównie zabudowy jednorodzinnej w najbardziej wysuniętej na południe części miasta), Rybnica (obszary zabudowy jednorodzinnej, przemysłowej, wypoczynkowej w najbardziej wysuniętej na wschód części miasta), Wschód Leśny (obszar niezabudowany we wschodniej części miasta, m.in. tereny po byłym poligonie wojskowym), Zachód Przemysłowy (najbardziej na Zachód wysunięta część miasta, głównie przemysłowa) oraz Wschód Przemysłowy (obszar głównie przemysłowy we wschodniej części miasta). </w:t>
      </w:r>
    </w:p>
    <w:p w14:paraId="246B9ABB" w14:textId="77777777" w:rsidR="00AF4141" w:rsidRPr="007E5E2F" w:rsidRDefault="00AF4141" w:rsidP="007E5E2F">
      <w:pPr>
        <w:widowControl w:val="0"/>
        <w:suppressAutoHyphens/>
        <w:spacing w:after="0" w:line="259" w:lineRule="auto"/>
        <w:rPr>
          <w:rFonts w:ascii="Arial" w:eastAsia="SimSun" w:hAnsi="Arial" w:cs="Arial"/>
          <w:sz w:val="28"/>
          <w:szCs w:val="28"/>
          <w:lang w:eastAsia="zh-CN" w:bidi="hi-IN"/>
          <w14:ligatures w14:val="none"/>
        </w:rPr>
      </w:pPr>
    </w:p>
    <w:p w14:paraId="4F1BC4E2" w14:textId="360835B1" w:rsidR="00AF4141" w:rsidRPr="009E48CC" w:rsidRDefault="00AF4141" w:rsidP="007E5E2F">
      <w:pPr>
        <w:pStyle w:val="Legenda"/>
        <w:rPr>
          <w:rFonts w:ascii="Arial" w:eastAsia="SimSun" w:hAnsi="Arial" w:cs="Arial"/>
          <w:i w:val="0"/>
          <w:iCs w:val="0"/>
          <w:sz w:val="28"/>
          <w:szCs w:val="28"/>
          <w:lang w:eastAsia="zh-CN" w:bidi="hi-IN"/>
          <w14:ligatures w14:val="none"/>
        </w:rPr>
      </w:pPr>
      <w:bookmarkStart w:id="153" w:name="_Toc199331668"/>
      <w:r w:rsidRPr="009E48CC">
        <w:rPr>
          <w:rFonts w:ascii="Arial" w:hAnsi="Arial" w:cs="Arial"/>
          <w:i w:val="0"/>
          <w:iCs w:val="0"/>
          <w:color w:val="auto"/>
          <w:sz w:val="28"/>
          <w:szCs w:val="28"/>
        </w:rPr>
        <w:t xml:space="preserve">Rysunek </w:t>
      </w:r>
      <w:r w:rsidRPr="009E48CC">
        <w:rPr>
          <w:rFonts w:ascii="Arial" w:hAnsi="Arial" w:cs="Arial"/>
          <w:i w:val="0"/>
          <w:iCs w:val="0"/>
          <w:color w:val="auto"/>
          <w:sz w:val="28"/>
          <w:szCs w:val="28"/>
        </w:rPr>
        <w:fldChar w:fldCharType="begin"/>
      </w:r>
      <w:r w:rsidRPr="009E48CC">
        <w:rPr>
          <w:rFonts w:ascii="Arial" w:hAnsi="Arial" w:cs="Arial"/>
          <w:i w:val="0"/>
          <w:iCs w:val="0"/>
          <w:color w:val="auto"/>
          <w:sz w:val="28"/>
          <w:szCs w:val="28"/>
        </w:rPr>
        <w:instrText xml:space="preserve"> SEQ Rysunek \* ARABIC </w:instrText>
      </w:r>
      <w:r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1</w:t>
      </w:r>
      <w:r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Jednostki strukturalne Miasta Włocławek</w:t>
      </w:r>
      <w:r w:rsidRPr="009E48CC">
        <w:rPr>
          <w:rFonts w:ascii="Arial" w:eastAsia="SimSun" w:hAnsi="Arial" w:cs="Arial"/>
          <w:i w:val="0"/>
          <w:iCs w:val="0"/>
          <w:noProof/>
          <w:color w:val="auto"/>
          <w:sz w:val="28"/>
          <w:szCs w:val="28"/>
          <w:lang w:eastAsia="zh-CN" w:bidi="hi-IN"/>
          <w14:ligatures w14:val="none"/>
        </w:rPr>
        <w:t xml:space="preserve"> </w:t>
      </w:r>
      <w:r w:rsidRPr="009E48CC">
        <w:rPr>
          <w:rFonts w:ascii="Arial" w:eastAsia="SimSun" w:hAnsi="Arial" w:cs="Arial"/>
          <w:i w:val="0"/>
          <w:iCs w:val="0"/>
          <w:noProof/>
          <w:color w:val="auto"/>
          <w:sz w:val="28"/>
          <w:szCs w:val="28"/>
          <w:lang w:eastAsia="zh-CN" w:bidi="hi-IN"/>
          <w14:ligatures w14:val="none"/>
        </w:rPr>
        <w:drawing>
          <wp:anchor distT="0" distB="0" distL="114300" distR="114300" simplePos="0" relativeHeight="251752960" behindDoc="1" locked="0" layoutInCell="1" allowOverlap="1" wp14:anchorId="79A75218" wp14:editId="507BAD59">
            <wp:simplePos x="0" y="0"/>
            <wp:positionH relativeFrom="margin">
              <wp:align>right</wp:align>
            </wp:positionH>
            <wp:positionV relativeFrom="paragraph">
              <wp:posOffset>208915</wp:posOffset>
            </wp:positionV>
            <wp:extent cx="5760720" cy="4072890"/>
            <wp:effectExtent l="0" t="0" r="0" b="3810"/>
            <wp:wrapTight wrapText="bothSides">
              <wp:wrapPolygon edited="0">
                <wp:start x="0" y="0"/>
                <wp:lineTo x="0" y="21519"/>
                <wp:lineTo x="21500" y="21519"/>
                <wp:lineTo x="21500" y="0"/>
                <wp:lineTo x="0" y="0"/>
              </wp:wrapPolygon>
            </wp:wrapTight>
            <wp:docPr id="601359975" name="Obraz 1" descr="Jednostki strukturalne Miasta Włocła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59975" name="Obraz 1" descr="Jednostki strukturalne Miasta Włocławek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anchor>
        </w:drawing>
      </w:r>
      <w:bookmarkEnd w:id="153"/>
    </w:p>
    <w:p w14:paraId="775D00D8" w14:textId="1A83E19F" w:rsidR="00AF4141" w:rsidRPr="009E48CC" w:rsidRDefault="00AF4141" w:rsidP="007E5E2F">
      <w:pPr>
        <w:widowControl w:val="0"/>
        <w:suppressAutoHyphens/>
        <w:spacing w:after="200" w:line="276" w:lineRule="auto"/>
        <w:rPr>
          <w:rFonts w:ascii="Arial" w:eastAsia="SimSun" w:hAnsi="Arial" w:cs="Arial"/>
          <w:sz w:val="28"/>
          <w:szCs w:val="28"/>
          <w:lang w:eastAsia="zh-CN" w:bidi="hi-IN"/>
          <w14:ligatures w14:val="none"/>
        </w:rPr>
      </w:pPr>
      <w:r w:rsidRPr="009E48CC">
        <w:rPr>
          <w:rFonts w:ascii="Arial" w:eastAsia="SimSun" w:hAnsi="Arial" w:cs="Arial"/>
          <w:sz w:val="28"/>
          <w:szCs w:val="28"/>
          <w:lang w:eastAsia="zh-CN" w:bidi="hi-IN"/>
          <w14:ligatures w14:val="none"/>
        </w:rPr>
        <w:t>Opracowanie: Wydział Urbanistyki i Architektury</w:t>
      </w:r>
    </w:p>
    <w:p w14:paraId="1195EAAD" w14:textId="77777777" w:rsidR="009E48CC" w:rsidRPr="009E48CC" w:rsidRDefault="009E48CC" w:rsidP="007E5E2F">
      <w:pPr>
        <w:widowControl w:val="0"/>
        <w:suppressAutoHyphens/>
        <w:spacing w:after="200"/>
        <w:rPr>
          <w:rFonts w:ascii="Arial" w:eastAsia="SimSun" w:hAnsi="Arial" w:cs="Arial"/>
          <w:b/>
          <w:bCs/>
          <w:sz w:val="28"/>
          <w:szCs w:val="28"/>
          <w:lang w:eastAsia="zh-CN" w:bidi="hi-IN"/>
          <w14:ligatures w14:val="none"/>
        </w:rPr>
      </w:pPr>
      <w:bookmarkStart w:id="154" w:name="_Hlk197681519"/>
      <w:r w:rsidRPr="009E48CC">
        <w:rPr>
          <w:rFonts w:ascii="Arial" w:eastAsia="SimSun" w:hAnsi="Arial" w:cs="Arial"/>
          <w:b/>
          <w:bCs/>
          <w:sz w:val="28"/>
          <w:szCs w:val="28"/>
          <w:lang w:eastAsia="zh-CN" w:bidi="hi-IN"/>
          <w14:ligatures w14:val="none"/>
        </w:rPr>
        <w:t>Racjonalna polityka przestrzenna Miasta</w:t>
      </w:r>
    </w:p>
    <w:p w14:paraId="477DA817" w14:textId="3F589DC1" w:rsidR="004A36EE" w:rsidRPr="009E48CC" w:rsidRDefault="004A36EE" w:rsidP="007E5E2F">
      <w:pPr>
        <w:widowControl w:val="0"/>
        <w:suppressAutoHyphens/>
        <w:spacing w:after="200"/>
        <w:rPr>
          <w:rFonts w:ascii="Arial" w:eastAsia="SimSun" w:hAnsi="Arial" w:cs="Arial"/>
          <w:sz w:val="28"/>
          <w:szCs w:val="28"/>
          <w:lang w:eastAsia="zh-CN" w:bidi="hi-IN"/>
          <w14:ligatures w14:val="none"/>
        </w:rPr>
      </w:pPr>
      <w:r w:rsidRPr="009E48CC">
        <w:rPr>
          <w:rFonts w:ascii="Arial" w:eastAsia="SimSun" w:hAnsi="Arial" w:cs="Arial"/>
          <w:sz w:val="28"/>
          <w:szCs w:val="28"/>
          <w:lang w:eastAsia="zh-CN" w:bidi="hi-IN"/>
          <w14:ligatures w14:val="none"/>
        </w:rPr>
        <w:lastRenderedPageBreak/>
        <w:t xml:space="preserve">Polityka przestrzenna Miasta Włocławek, w tym lokalne zasady zagospodarowania przestrzennego, zostały określone w Studium uwarunkowań i kierunków zagospodarowania przestrzennego miasta Włocławek dla obszaru w granicach administracyjnych miasta, które zostało przyjęte Uchwałą Rady Miasta Włocławek Nr 103/XI/2007 z dnia 29 października 2007 r. </w:t>
      </w:r>
    </w:p>
    <w:p w14:paraId="3AA644FC" w14:textId="77777777" w:rsidR="004A36EE" w:rsidRPr="007E5E2F" w:rsidRDefault="004A36EE" w:rsidP="007E5E2F">
      <w:pPr>
        <w:spacing w:before="100" w:beforeAutospacing="1" w:after="100" w:afterAutospacing="1" w:line="240"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 2023 r. przyjęto nowelizację ustawy o planowaniu i zagospodarowaniu przestrzennym, zgodnie z którą  część funkcji dotychczasowego studium uwarunkowań i kierunków zagospodarowania przestrzennego ma być ujęta w planie ogólnym, a część w strategii rozwoju miasta.</w:t>
      </w:r>
    </w:p>
    <w:p w14:paraId="17B14E18" w14:textId="45A8C3B7" w:rsidR="004A36EE" w:rsidRPr="007E5E2F" w:rsidRDefault="004A36EE" w:rsidP="007E5E2F">
      <w:pPr>
        <w:spacing w:before="100" w:beforeAutospacing="1" w:after="100" w:afterAutospacing="1" w:line="240"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Plan ogólny przej</w:t>
      </w:r>
      <w:r w:rsidR="008975E3" w:rsidRPr="007E5E2F">
        <w:rPr>
          <w:rFonts w:ascii="Arial" w:eastAsia="Times New Roman" w:hAnsi="Arial" w:cs="Arial"/>
          <w:kern w:val="0"/>
          <w:sz w:val="28"/>
          <w:szCs w:val="28"/>
          <w:lang w:eastAsia="pl-PL"/>
          <w14:ligatures w14:val="none"/>
        </w:rPr>
        <w:t>mie</w:t>
      </w:r>
      <w:r w:rsidRPr="007E5E2F">
        <w:rPr>
          <w:rFonts w:ascii="Arial" w:eastAsia="Times New Roman" w:hAnsi="Arial" w:cs="Arial"/>
          <w:kern w:val="0"/>
          <w:sz w:val="28"/>
          <w:szCs w:val="28"/>
          <w:lang w:eastAsia="pl-PL"/>
          <w14:ligatures w14:val="none"/>
        </w:rPr>
        <w:t xml:space="preserve"> te elementy studium, które mają charakter przestrzenny i planistyczny. Należą do nich m.in. wyznaczanie stref planistycznych, ustalanie wskaźników urbanistycznych (takich jak intensywność zabudowy czy wysokość budynków), a także zasady zagospodarowania terenu, ochrony środowisk</w:t>
      </w:r>
      <w:r w:rsidR="008975E3" w:rsidRPr="007E5E2F">
        <w:rPr>
          <w:rFonts w:ascii="Arial" w:eastAsia="Times New Roman" w:hAnsi="Arial" w:cs="Arial"/>
          <w:kern w:val="0"/>
          <w:sz w:val="28"/>
          <w:szCs w:val="28"/>
          <w:lang w:eastAsia="pl-PL"/>
          <w14:ligatures w14:val="none"/>
        </w:rPr>
        <w:t>a</w:t>
      </w:r>
      <w:r w:rsidRPr="007E5E2F">
        <w:rPr>
          <w:rFonts w:ascii="Arial" w:eastAsia="Times New Roman" w:hAnsi="Arial" w:cs="Arial"/>
          <w:kern w:val="0"/>
          <w:sz w:val="28"/>
          <w:szCs w:val="28"/>
          <w:lang w:eastAsia="pl-PL"/>
          <w14:ligatures w14:val="none"/>
        </w:rPr>
        <w:t xml:space="preserve"> i dziedzictwa kulturowego. Plan ogólny będzie wskazywał również obszary zabudowy i tereny, które należy wyłączyć z możliwości zabudowy.</w:t>
      </w:r>
    </w:p>
    <w:p w14:paraId="080D9A55" w14:textId="135F212C" w:rsidR="004A36EE" w:rsidRPr="007E5E2F" w:rsidRDefault="004A36EE" w:rsidP="007E5E2F">
      <w:pPr>
        <w:spacing w:before="100" w:beforeAutospacing="1" w:after="100" w:afterAutospacing="1" w:line="240"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Z kolei strategia rozwoju gminy p</w:t>
      </w:r>
      <w:r w:rsidR="008975E3" w:rsidRPr="007E5E2F">
        <w:rPr>
          <w:rFonts w:ascii="Arial" w:eastAsia="Times New Roman" w:hAnsi="Arial" w:cs="Arial"/>
          <w:kern w:val="0"/>
          <w:sz w:val="28"/>
          <w:szCs w:val="28"/>
          <w:lang w:eastAsia="pl-PL"/>
          <w14:ligatures w14:val="none"/>
        </w:rPr>
        <w:t xml:space="preserve">rzejmie </w:t>
      </w:r>
      <w:r w:rsidRPr="007E5E2F">
        <w:rPr>
          <w:rFonts w:ascii="Arial" w:eastAsia="Times New Roman" w:hAnsi="Arial" w:cs="Arial"/>
          <w:kern w:val="0"/>
          <w:sz w:val="28"/>
          <w:szCs w:val="28"/>
          <w:lang w:eastAsia="pl-PL"/>
          <w14:ligatures w14:val="none"/>
        </w:rPr>
        <w:t>funkcje analityczno-strategiczne, które w studium dotyczyły diagnozy sytuacji społecznej, gospodarczej i przestrzennej. To właśnie w strategii określa się wizję rozwoju gminy, cele długoterminowe oraz kierunki inwestycji i działania wspierające rozwój lokalny.</w:t>
      </w:r>
    </w:p>
    <w:p w14:paraId="24AAB0BE" w14:textId="360C71DC" w:rsidR="00AF4141" w:rsidRPr="007E5E2F" w:rsidRDefault="004A36EE" w:rsidP="007E5E2F">
      <w:pPr>
        <w:spacing w:after="0" w:line="259" w:lineRule="auto"/>
        <w:rPr>
          <w:rFonts w:ascii="Arial" w:hAnsi="Arial" w:cs="Arial"/>
          <w:b/>
          <w:bCs/>
          <w:color w:val="4472C4" w:themeColor="accent1"/>
          <w:spacing w:val="20"/>
          <w:sz w:val="28"/>
          <w:szCs w:val="28"/>
        </w:rPr>
      </w:pPr>
      <w:r w:rsidRPr="007E5E2F">
        <w:rPr>
          <w:rFonts w:ascii="Arial" w:eastAsia="Times New Roman" w:hAnsi="Arial" w:cs="Arial"/>
          <w:kern w:val="0"/>
          <w:sz w:val="28"/>
          <w:szCs w:val="28"/>
          <w:lang w:eastAsia="pl-PL"/>
          <w14:ligatures w14:val="none"/>
        </w:rPr>
        <w:t xml:space="preserve">W związku z powyższym </w:t>
      </w:r>
      <w:r w:rsidRPr="007E5E2F">
        <w:rPr>
          <w:rFonts w:ascii="Arial" w:eastAsia="Calibri" w:hAnsi="Arial" w:cs="Arial"/>
          <w:kern w:val="0"/>
          <w:sz w:val="28"/>
          <w:szCs w:val="28"/>
          <w14:ligatures w14:val="none"/>
        </w:rPr>
        <w:t xml:space="preserve">w dniu 26 marca 2024 r. przyjęto Uchwałę Nr LXXIII/12/2024 Rady Miasta Włocławek w sprawie przystąpienia do sporządzenia planu ogólnego miasta Włocławek, który powinien być opracowany do </w:t>
      </w:r>
      <w:r w:rsidR="00055DF4" w:rsidRPr="007E5E2F">
        <w:rPr>
          <w:rFonts w:ascii="Arial" w:eastAsia="Calibri" w:hAnsi="Arial" w:cs="Arial"/>
          <w:kern w:val="0"/>
          <w:sz w:val="28"/>
          <w:szCs w:val="28"/>
          <w14:ligatures w14:val="none"/>
        </w:rPr>
        <w:t>30 czerwca 2026</w:t>
      </w:r>
      <w:r w:rsidRPr="007E5E2F">
        <w:rPr>
          <w:rFonts w:ascii="Arial" w:eastAsia="Calibri" w:hAnsi="Arial" w:cs="Arial"/>
          <w:kern w:val="0"/>
          <w:sz w:val="28"/>
          <w:szCs w:val="28"/>
          <w14:ligatures w14:val="none"/>
        </w:rPr>
        <w:t xml:space="preserve"> r. Z kolei aktualizacja Strategii rozwoju miasta Włocławek 2030+ nastąpi w 2026</w:t>
      </w:r>
      <w:r w:rsidR="005B7F71" w:rsidRPr="007E5E2F">
        <w:rPr>
          <w:rFonts w:ascii="Arial" w:eastAsia="Calibri" w:hAnsi="Arial" w:cs="Arial"/>
          <w:kern w:val="0"/>
          <w:sz w:val="28"/>
          <w:szCs w:val="28"/>
          <w14:ligatures w14:val="none"/>
        </w:rPr>
        <w:t xml:space="preserve"> r</w:t>
      </w:r>
      <w:r w:rsidRPr="007E5E2F">
        <w:rPr>
          <w:rFonts w:ascii="Arial" w:eastAsia="Calibri" w:hAnsi="Arial" w:cs="Arial"/>
          <w:kern w:val="0"/>
          <w:sz w:val="28"/>
          <w:szCs w:val="28"/>
          <w14:ligatures w14:val="none"/>
        </w:rPr>
        <w:t>.</w:t>
      </w:r>
      <w:r w:rsidR="004A2E84" w:rsidRPr="007E5E2F">
        <w:rPr>
          <w:rFonts w:ascii="Arial" w:eastAsia="Calibri" w:hAnsi="Arial" w:cs="Arial"/>
          <w:kern w:val="0"/>
          <w:sz w:val="28"/>
          <w:szCs w:val="28"/>
          <w14:ligatures w14:val="none"/>
        </w:rPr>
        <w:t xml:space="preserve"> po jej uprzedniej ewaluacji.</w:t>
      </w:r>
      <w:r w:rsidRPr="007E5E2F">
        <w:rPr>
          <w:rFonts w:ascii="Arial" w:eastAsia="Calibri" w:hAnsi="Arial" w:cs="Arial"/>
          <w:kern w:val="0"/>
          <w:sz w:val="28"/>
          <w:szCs w:val="28"/>
          <w14:ligatures w14:val="none"/>
        </w:rPr>
        <w:t xml:space="preserve"> </w:t>
      </w:r>
      <w:bookmarkStart w:id="155" w:name="_Hlk196297905"/>
      <w:bookmarkEnd w:id="154"/>
    </w:p>
    <w:bookmarkEnd w:id="155"/>
    <w:p w14:paraId="2FA708E1" w14:textId="77777777" w:rsidR="009E48CC" w:rsidRPr="009E48CC" w:rsidRDefault="009E48CC" w:rsidP="007E5E2F">
      <w:pPr>
        <w:widowControl w:val="0"/>
        <w:suppressAutoHyphens/>
        <w:spacing w:before="160" w:after="0" w:line="259" w:lineRule="auto"/>
        <w:rPr>
          <w:rFonts w:ascii="Arial" w:eastAsia="SimSun" w:hAnsi="Arial" w:cs="Arial"/>
          <w:b/>
          <w:bCs/>
          <w:color w:val="000000" w:themeColor="text1"/>
          <w:sz w:val="28"/>
          <w:szCs w:val="28"/>
          <w:lang w:eastAsia="zh-CN" w:bidi="hi-IN"/>
          <w14:ligatures w14:val="none"/>
        </w:rPr>
      </w:pPr>
      <w:r w:rsidRPr="009E48CC">
        <w:rPr>
          <w:rFonts w:ascii="Arial" w:eastAsia="SimSun" w:hAnsi="Arial" w:cs="Arial"/>
          <w:b/>
          <w:bCs/>
          <w:color w:val="000000" w:themeColor="text1"/>
          <w:sz w:val="28"/>
          <w:szCs w:val="28"/>
          <w:lang w:eastAsia="zh-CN" w:bidi="hi-IN"/>
          <w14:ligatures w14:val="none"/>
        </w:rPr>
        <w:t>Miejscowe plany zagospodarowania przestrzennego</w:t>
      </w:r>
    </w:p>
    <w:p w14:paraId="35239A11" w14:textId="3679AB57" w:rsidR="00AF4141" w:rsidRPr="007E5E2F" w:rsidRDefault="00AF4141" w:rsidP="009E48CC">
      <w:pPr>
        <w:widowControl w:val="0"/>
        <w:suppressAutoHyphens/>
        <w:spacing w:before="160" w:after="0" w:line="259" w:lineRule="auto"/>
        <w:rPr>
          <w:rFonts w:ascii="Arial" w:eastAsia="SimSun" w:hAnsi="Arial" w:cs="Arial"/>
          <w:color w:val="000000" w:themeColor="text1"/>
          <w:sz w:val="28"/>
          <w:szCs w:val="28"/>
          <w:lang w:eastAsia="zh-CN" w:bidi="hi-IN"/>
          <w14:ligatures w14:val="none"/>
        </w:rPr>
      </w:pPr>
      <w:r w:rsidRPr="007E5E2F">
        <w:rPr>
          <w:rFonts w:ascii="Arial" w:eastAsia="SimSun" w:hAnsi="Arial" w:cs="Arial"/>
          <w:color w:val="000000" w:themeColor="text1"/>
          <w:sz w:val="28"/>
          <w:szCs w:val="28"/>
          <w:lang w:eastAsia="zh-CN" w:bidi="hi-IN"/>
          <w14:ligatures w14:val="none"/>
        </w:rPr>
        <w:t>W trakcie 2024</w:t>
      </w:r>
      <w:r w:rsidR="005B7F71" w:rsidRPr="007E5E2F">
        <w:rPr>
          <w:rFonts w:ascii="Arial" w:eastAsia="SimSun" w:hAnsi="Arial" w:cs="Arial"/>
          <w:color w:val="000000" w:themeColor="text1"/>
          <w:sz w:val="28"/>
          <w:szCs w:val="28"/>
          <w:lang w:eastAsia="zh-CN" w:bidi="hi-IN"/>
          <w14:ligatures w14:val="none"/>
        </w:rPr>
        <w:t xml:space="preserve"> r.</w:t>
      </w:r>
      <w:r w:rsidRPr="007E5E2F">
        <w:rPr>
          <w:rFonts w:ascii="Arial" w:eastAsia="SimSun" w:hAnsi="Arial" w:cs="Arial"/>
          <w:color w:val="000000" w:themeColor="text1"/>
          <w:sz w:val="28"/>
          <w:szCs w:val="28"/>
          <w:lang w:eastAsia="zh-CN" w:bidi="hi-IN"/>
          <w14:ligatures w14:val="none"/>
        </w:rPr>
        <w:t xml:space="preserve"> obowiązywały 52 miejscowe plany zagospodarowania przestrzennego, z czego 3 straciły moc na skutek wejścia w życie 4 innych. Na koniec 2024 r. obowiązywało 49 miejscowych planów zagospodarowania przestrzennego</w:t>
      </w:r>
      <w:r w:rsidR="00E708EA" w:rsidRPr="007E5E2F">
        <w:rPr>
          <w:rFonts w:ascii="Arial" w:eastAsia="SimSun" w:hAnsi="Arial" w:cs="Arial"/>
          <w:color w:val="000000" w:themeColor="text1"/>
          <w:sz w:val="28"/>
          <w:szCs w:val="28"/>
          <w:lang w:eastAsia="zh-CN" w:bidi="hi-IN"/>
          <w14:ligatures w14:val="none"/>
        </w:rPr>
        <w:t>,</w:t>
      </w:r>
      <w:r w:rsidRPr="007E5E2F">
        <w:rPr>
          <w:rFonts w:ascii="Arial" w:eastAsia="SimSun" w:hAnsi="Arial" w:cs="Arial"/>
          <w:color w:val="000000" w:themeColor="text1"/>
          <w:sz w:val="28"/>
          <w:szCs w:val="28"/>
          <w:lang w:eastAsia="zh-CN" w:bidi="hi-IN"/>
          <w14:ligatures w14:val="none"/>
        </w:rPr>
        <w:t xml:space="preserve"> stanowiących łącznie obszar wielkości ok. 3 </w:t>
      </w:r>
      <w:r w:rsidR="00055DF4" w:rsidRPr="007E5E2F">
        <w:rPr>
          <w:rFonts w:ascii="Arial" w:eastAsia="SimSun" w:hAnsi="Arial" w:cs="Arial"/>
          <w:color w:val="000000" w:themeColor="text1"/>
          <w:sz w:val="28"/>
          <w:szCs w:val="28"/>
          <w:lang w:eastAsia="zh-CN" w:bidi="hi-IN"/>
          <w14:ligatures w14:val="none"/>
        </w:rPr>
        <w:t>487</w:t>
      </w:r>
      <w:r w:rsidRPr="007E5E2F">
        <w:rPr>
          <w:rFonts w:ascii="Arial" w:eastAsia="SimSun" w:hAnsi="Arial" w:cs="Arial"/>
          <w:color w:val="000000" w:themeColor="text1"/>
          <w:sz w:val="28"/>
          <w:szCs w:val="28"/>
          <w:lang w:eastAsia="zh-CN" w:bidi="hi-IN"/>
          <w14:ligatures w14:val="none"/>
        </w:rPr>
        <w:t xml:space="preserve"> ha, co stanowiło ok. 4</w:t>
      </w:r>
      <w:r w:rsidR="00055DF4" w:rsidRPr="007E5E2F">
        <w:rPr>
          <w:rFonts w:ascii="Arial" w:eastAsia="SimSun" w:hAnsi="Arial" w:cs="Arial"/>
          <w:color w:val="000000" w:themeColor="text1"/>
          <w:sz w:val="28"/>
          <w:szCs w:val="28"/>
          <w:lang w:eastAsia="zh-CN" w:bidi="hi-IN"/>
          <w14:ligatures w14:val="none"/>
        </w:rPr>
        <w:t>1</w:t>
      </w:r>
      <w:r w:rsidRPr="007E5E2F">
        <w:rPr>
          <w:rFonts w:ascii="Arial" w:eastAsia="SimSun" w:hAnsi="Arial" w:cs="Arial"/>
          <w:color w:val="000000" w:themeColor="text1"/>
          <w:sz w:val="28"/>
          <w:szCs w:val="28"/>
          <w:lang w:eastAsia="zh-CN" w:bidi="hi-IN"/>
          <w14:ligatures w14:val="none"/>
        </w:rPr>
        <w:t>% powierzchni miasta.</w:t>
      </w:r>
    </w:p>
    <w:p w14:paraId="31DA5611" w14:textId="77777777" w:rsidR="00AF4141" w:rsidRPr="007E5E2F" w:rsidRDefault="00AF4141" w:rsidP="007E5E2F">
      <w:pPr>
        <w:widowControl w:val="0"/>
        <w:suppressAutoHyphens/>
        <w:spacing w:after="0" w:line="259" w:lineRule="auto"/>
        <w:rPr>
          <w:rFonts w:ascii="Arial" w:eastAsia="SimSun" w:hAnsi="Arial" w:cs="Arial"/>
          <w:color w:val="000000" w:themeColor="text1"/>
          <w:sz w:val="28"/>
          <w:szCs w:val="28"/>
          <w:lang w:eastAsia="zh-CN" w:bidi="hi-IN"/>
          <w14:ligatures w14:val="none"/>
        </w:rPr>
      </w:pPr>
    </w:p>
    <w:p w14:paraId="2024A67D" w14:textId="138B461D" w:rsidR="00AF4141" w:rsidRPr="009E48CC" w:rsidRDefault="00DB6675" w:rsidP="007E5E2F">
      <w:pPr>
        <w:pStyle w:val="Legenda"/>
        <w:rPr>
          <w:rFonts w:ascii="Arial" w:eastAsia="SimSun" w:hAnsi="Arial" w:cs="Arial"/>
          <w:i w:val="0"/>
          <w:iCs w:val="0"/>
          <w:color w:val="auto"/>
          <w:sz w:val="28"/>
          <w:szCs w:val="28"/>
          <w:lang w:eastAsia="zh-CN" w:bidi="hi-IN"/>
          <w14:ligatures w14:val="none"/>
        </w:rPr>
      </w:pPr>
      <w:bookmarkStart w:id="156" w:name="_Toc199331631"/>
      <w:r w:rsidRPr="009E48CC">
        <w:rPr>
          <w:rFonts w:ascii="Arial" w:hAnsi="Arial" w:cs="Arial"/>
          <w:i w:val="0"/>
          <w:iCs w:val="0"/>
          <w:color w:val="auto"/>
          <w:sz w:val="28"/>
          <w:szCs w:val="28"/>
        </w:rPr>
        <w:t xml:space="preserve">Tabela </w:t>
      </w:r>
      <w:r w:rsidRPr="009E48CC">
        <w:rPr>
          <w:rFonts w:ascii="Arial" w:hAnsi="Arial" w:cs="Arial"/>
          <w:i w:val="0"/>
          <w:iCs w:val="0"/>
          <w:color w:val="auto"/>
          <w:sz w:val="28"/>
          <w:szCs w:val="28"/>
        </w:rPr>
        <w:fldChar w:fldCharType="begin"/>
      </w:r>
      <w:r w:rsidRPr="009E48CC">
        <w:rPr>
          <w:rFonts w:ascii="Arial" w:hAnsi="Arial" w:cs="Arial"/>
          <w:i w:val="0"/>
          <w:iCs w:val="0"/>
          <w:color w:val="auto"/>
          <w:sz w:val="28"/>
          <w:szCs w:val="28"/>
        </w:rPr>
        <w:instrText xml:space="preserve"> SEQ Tabela \* ARABIC </w:instrText>
      </w:r>
      <w:r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22</w:t>
      </w:r>
      <w:r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Obowiązujące miejscowe plany zagospodarowania przestrzennego</w:t>
      </w:r>
      <w:bookmarkEnd w:id="156"/>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466"/>
      </w:tblGrid>
      <w:tr w:rsidR="00AF4141" w:rsidRPr="009E48CC" w14:paraId="6329E65E" w14:textId="77777777" w:rsidTr="007C1662">
        <w:tc>
          <w:tcPr>
            <w:tcW w:w="490" w:type="dxa"/>
            <w:shd w:val="clear" w:color="auto" w:fill="auto"/>
          </w:tcPr>
          <w:p w14:paraId="3913DADC"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Lp.</w:t>
            </w:r>
          </w:p>
        </w:tc>
        <w:tc>
          <w:tcPr>
            <w:tcW w:w="8582" w:type="dxa"/>
            <w:shd w:val="clear" w:color="auto" w:fill="auto"/>
          </w:tcPr>
          <w:p w14:paraId="49BFEE6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Tytuł uchwały, numer oraz data uchwalenia</w:t>
            </w:r>
          </w:p>
        </w:tc>
      </w:tr>
      <w:tr w:rsidR="00AF4141" w:rsidRPr="009E48CC" w14:paraId="586B11BB" w14:textId="77777777" w:rsidTr="007C1662">
        <w:tc>
          <w:tcPr>
            <w:tcW w:w="490" w:type="dxa"/>
            <w:shd w:val="clear" w:color="auto" w:fill="auto"/>
          </w:tcPr>
          <w:p w14:paraId="59779524"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w:t>
            </w:r>
          </w:p>
        </w:tc>
        <w:tc>
          <w:tcPr>
            <w:tcW w:w="8582" w:type="dxa"/>
            <w:shd w:val="clear" w:color="auto" w:fill="auto"/>
          </w:tcPr>
          <w:p w14:paraId="5BA15C9E" w14:textId="77777777" w:rsidR="00AF4141" w:rsidRPr="009E48CC" w:rsidRDefault="00AF4141" w:rsidP="007E5E2F">
            <w:pPr>
              <w:spacing w:after="200" w:line="240" w:lineRule="auto"/>
              <w:rPr>
                <w:rFonts w:ascii="Arial" w:eastAsia="Calibri" w:hAnsi="Arial" w:cs="Arial"/>
                <w:color w:val="FF0000"/>
                <w:kern w:val="0"/>
                <w:sz w:val="28"/>
                <w:szCs w:val="28"/>
                <w14:ligatures w14:val="none"/>
              </w:rPr>
            </w:pPr>
            <w:r w:rsidRPr="009E48CC">
              <w:rPr>
                <w:rFonts w:ascii="Arial" w:eastAsia="Calibri" w:hAnsi="Arial" w:cs="Arial"/>
                <w:kern w:val="0"/>
                <w:sz w:val="28"/>
                <w:szCs w:val="28"/>
                <w14:ligatures w14:val="none"/>
              </w:rPr>
              <w:t>Uchwała Rady Miejskiej Włocławka Nr 33 / V / 98 z dnia 30 grudnia 1998 r. w sprawie miejscowego planu zagospodarowania przestrzennego obejmującego obszar wyodrębniony z części terytorium miasta Włocławka pomiędzy ulicami: Witosa, Chopina, Cmentarną a terenami PKP; (Dz. Urz. Woj. Kujawsko-Pomorskiego Nr 9 z 11 lutego 1999 r., poz. 40)</w:t>
            </w:r>
          </w:p>
        </w:tc>
      </w:tr>
      <w:tr w:rsidR="00AF4141" w:rsidRPr="009E48CC" w14:paraId="33E62652" w14:textId="77777777" w:rsidTr="007C1662">
        <w:tc>
          <w:tcPr>
            <w:tcW w:w="490" w:type="dxa"/>
            <w:shd w:val="clear" w:color="auto" w:fill="auto"/>
          </w:tcPr>
          <w:p w14:paraId="1E942833"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w:t>
            </w:r>
          </w:p>
        </w:tc>
        <w:tc>
          <w:tcPr>
            <w:tcW w:w="8582" w:type="dxa"/>
            <w:shd w:val="clear" w:color="auto" w:fill="auto"/>
          </w:tcPr>
          <w:p w14:paraId="34D6EA45"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Włocławka Nr 46 / XXII / 2000 z dnia 26 czerwca 2000 r. w sprawie miejscowego planu zagospodarowania przestrzennego osiedla mieszkaniowego „KOKOSZKA” we Włocławku; (Dz. Urz. Woj. Kujawsko-Pomorskiego Nr 71 z dnia 03.10.2000 r., poz. 559)</w:t>
            </w:r>
          </w:p>
        </w:tc>
      </w:tr>
      <w:tr w:rsidR="00AF4141" w:rsidRPr="009E48CC" w14:paraId="5C94D811" w14:textId="77777777" w:rsidTr="007C1662">
        <w:tc>
          <w:tcPr>
            <w:tcW w:w="490" w:type="dxa"/>
            <w:shd w:val="clear" w:color="auto" w:fill="auto"/>
          </w:tcPr>
          <w:p w14:paraId="1F58D5AF"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w:t>
            </w:r>
          </w:p>
        </w:tc>
        <w:tc>
          <w:tcPr>
            <w:tcW w:w="8582" w:type="dxa"/>
            <w:shd w:val="clear" w:color="auto" w:fill="auto"/>
          </w:tcPr>
          <w:p w14:paraId="2E0A4F6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Włocławka Nr 9 / XXVIII / 2001 z dnia 26 lutego 2001 r. w sprawie miejscowego planu zagospodarowania przestrzennego miasta Włocławka w zakresie linii rozgraniczających ulicy Żyznej we Włocławku; (Dz. Urz. Woj. Kujawsko-Pomorskiego Nr 29 z dnia 31.05.2001 r., poz. 479)</w:t>
            </w:r>
          </w:p>
        </w:tc>
      </w:tr>
      <w:tr w:rsidR="00AF4141" w:rsidRPr="009E48CC" w14:paraId="539466F4" w14:textId="77777777" w:rsidTr="007C1662">
        <w:tc>
          <w:tcPr>
            <w:tcW w:w="490" w:type="dxa"/>
            <w:shd w:val="clear" w:color="auto" w:fill="auto"/>
          </w:tcPr>
          <w:p w14:paraId="5531E01D"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w:t>
            </w:r>
          </w:p>
        </w:tc>
        <w:tc>
          <w:tcPr>
            <w:tcW w:w="8582" w:type="dxa"/>
            <w:shd w:val="clear" w:color="auto" w:fill="auto"/>
          </w:tcPr>
          <w:p w14:paraId="756F8D80"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1 / XXXIX / 2002 z dnia 28 stycznia 2002 r. w sprawie miejscowego planu zagospodarowania przestrzennego obszaru wyodrębnionego z części terytorium miasta Włocławka w zakresie ustalenia szerokości obszaru kolejowego i przeznaczenia terenów z nim sąsiadujących; (Dz. Urz. Woj. Kujawsko-Pomorskiego Nr 36 z dnia 15.05.2002 r., poz. 684)</w:t>
            </w:r>
          </w:p>
        </w:tc>
      </w:tr>
      <w:tr w:rsidR="00AF4141" w:rsidRPr="009E48CC" w14:paraId="1FBF29FB" w14:textId="77777777" w:rsidTr="007C1662">
        <w:tc>
          <w:tcPr>
            <w:tcW w:w="490" w:type="dxa"/>
            <w:shd w:val="clear" w:color="auto" w:fill="auto"/>
          </w:tcPr>
          <w:p w14:paraId="7F3E776D"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5.</w:t>
            </w:r>
          </w:p>
        </w:tc>
        <w:tc>
          <w:tcPr>
            <w:tcW w:w="8582" w:type="dxa"/>
            <w:shd w:val="clear" w:color="auto" w:fill="auto"/>
          </w:tcPr>
          <w:p w14:paraId="1A789A2B" w14:textId="6D2F1F56" w:rsidR="00AF4141" w:rsidRPr="009E48CC" w:rsidRDefault="00AF4141" w:rsidP="007E5E2F">
            <w:pPr>
              <w:spacing w:after="200" w:line="240" w:lineRule="auto"/>
              <w:rPr>
                <w:rFonts w:ascii="Arial" w:eastAsia="Calibri" w:hAnsi="Arial" w:cs="Arial"/>
                <w:color w:val="FF0000"/>
                <w:kern w:val="0"/>
                <w:sz w:val="28"/>
                <w:szCs w:val="28"/>
                <w14:ligatures w14:val="none"/>
              </w:rPr>
            </w:pPr>
            <w:r w:rsidRPr="009E48CC">
              <w:rPr>
                <w:rFonts w:ascii="Arial" w:eastAsia="Calibri" w:hAnsi="Arial" w:cs="Arial"/>
                <w:kern w:val="0"/>
                <w:sz w:val="28"/>
                <w:szCs w:val="28"/>
                <w14:ligatures w14:val="none"/>
              </w:rPr>
              <w:t>Uchwała Rady Miasta Włocławek Nr 3 / XXXIX / 2002 z dnia 28 stycznia 2002r. w sprawie miejscowego planu zagospodarowania przestrzennego miasta Włocławka w zakresie wyznaczenia ulicy Kasprowicza (Dz. Urz. Woj. Kujawsko-Pomorskiego Nr 51 z dnia 07.06.2002r, poz. 945) - uchwała obowiązywała do dnia 17 października 2024 r. włącznie, straciła moc w wyniku wejścia w życie w dniu 18 października 2024 r. nowej uchwały w sprawie miejscowego planu określonej w</w:t>
            </w:r>
            <w:r w:rsidRPr="009E48CC">
              <w:rPr>
                <w:rFonts w:ascii="Arial" w:eastAsia="Calibri" w:hAnsi="Arial" w:cs="Arial"/>
                <w:color w:val="FF0000"/>
                <w:kern w:val="0"/>
                <w:sz w:val="28"/>
                <w:szCs w:val="28"/>
                <w14:ligatures w14:val="none"/>
              </w:rPr>
              <w:t xml:space="preserve"> </w:t>
            </w:r>
            <w:r w:rsidRPr="009E48CC">
              <w:rPr>
                <w:rFonts w:ascii="Arial" w:eastAsia="Calibri" w:hAnsi="Arial" w:cs="Arial"/>
                <w:kern w:val="0"/>
                <w:sz w:val="28"/>
                <w:szCs w:val="28"/>
                <w14:ligatures w14:val="none"/>
              </w:rPr>
              <w:t>poz. 52</w:t>
            </w:r>
          </w:p>
        </w:tc>
      </w:tr>
      <w:tr w:rsidR="00AF4141" w:rsidRPr="009E48CC" w14:paraId="33AE2A30" w14:textId="77777777" w:rsidTr="007C1662">
        <w:tc>
          <w:tcPr>
            <w:tcW w:w="490" w:type="dxa"/>
            <w:shd w:val="clear" w:color="auto" w:fill="auto"/>
          </w:tcPr>
          <w:p w14:paraId="03BA4B2B"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6.</w:t>
            </w:r>
          </w:p>
        </w:tc>
        <w:tc>
          <w:tcPr>
            <w:tcW w:w="8582" w:type="dxa"/>
            <w:shd w:val="clear" w:color="auto" w:fill="auto"/>
          </w:tcPr>
          <w:p w14:paraId="1CE260F4" w14:textId="43D20F38"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50/XXIV/2004 z dnia 30 sierpnia 2004 r.  w sprawie miejscowego planu zagospodarowania przestrzennego miasta Włocławka w zakresie obszaru położonego </w:t>
            </w:r>
            <w:r w:rsidRPr="009E48CC">
              <w:rPr>
                <w:rFonts w:ascii="Arial" w:eastAsia="Calibri" w:hAnsi="Arial" w:cs="Arial"/>
                <w:kern w:val="0"/>
                <w:sz w:val="28"/>
                <w:szCs w:val="28"/>
                <w14:ligatures w14:val="none"/>
              </w:rPr>
              <w:br/>
              <w:t xml:space="preserve">we Włocławku zawartego pomiędzy ulicami: zaporą boczną stopnia wodnego na rzece Wiśle, ul. Płocką, Aleją Kazimierza Wielkiego, granicą gruntów leśnych wzdłuż byłych zakładów („Ursus”, „Fabryka Domów”), zaporą awaryjną stopnia wodnego </w:t>
            </w:r>
            <w:r w:rsidRPr="009E48CC">
              <w:rPr>
                <w:rFonts w:ascii="Arial" w:eastAsia="Calibri" w:hAnsi="Arial" w:cs="Arial"/>
                <w:kern w:val="0"/>
                <w:sz w:val="28"/>
                <w:szCs w:val="28"/>
                <w14:ligatures w14:val="none"/>
              </w:rPr>
              <w:lastRenderedPageBreak/>
              <w:t>na rzece Wiśle, ulicą Rybnicką i granicą miasta; (Dz. Urz. Woj. Kujawsko-Pomorskiego Nr 104 z dnia 6 października 2004 r., poz. 1783)</w:t>
            </w:r>
          </w:p>
        </w:tc>
      </w:tr>
      <w:tr w:rsidR="00AF4141" w:rsidRPr="009E48CC" w14:paraId="1CAAC09D" w14:textId="77777777" w:rsidTr="007C1662">
        <w:tc>
          <w:tcPr>
            <w:tcW w:w="490" w:type="dxa"/>
            <w:shd w:val="clear" w:color="auto" w:fill="auto"/>
          </w:tcPr>
          <w:p w14:paraId="3B953A1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7.</w:t>
            </w:r>
          </w:p>
        </w:tc>
        <w:tc>
          <w:tcPr>
            <w:tcW w:w="8582" w:type="dxa"/>
            <w:shd w:val="clear" w:color="auto" w:fill="auto"/>
          </w:tcPr>
          <w:p w14:paraId="66E28F92" w14:textId="61A04DCD" w:rsidR="00AF4141" w:rsidRPr="009E48CC" w:rsidRDefault="00AF4141" w:rsidP="007E5E2F">
            <w:pPr>
              <w:spacing w:after="200" w:line="240" w:lineRule="auto"/>
              <w:rPr>
                <w:rFonts w:ascii="Arial" w:eastAsia="Calibri" w:hAnsi="Arial" w:cs="Arial"/>
                <w:color w:val="FF0000"/>
                <w:kern w:val="0"/>
                <w:sz w:val="28"/>
                <w:szCs w:val="28"/>
                <w14:ligatures w14:val="none"/>
              </w:rPr>
            </w:pPr>
            <w:r w:rsidRPr="009E48CC">
              <w:rPr>
                <w:rFonts w:ascii="Arial" w:eastAsia="Calibri" w:hAnsi="Arial" w:cs="Arial"/>
                <w:kern w:val="0"/>
                <w:sz w:val="28"/>
                <w:szCs w:val="28"/>
                <w14:ligatures w14:val="none"/>
              </w:rPr>
              <w:t xml:space="preserve">Uchwała Rady Miasta Włocławek Nr 3 / XLIV / 2006 z dnia 30 stycznia 2006 r. w sprawie miejscowego planu zagospodarowania przestrzennego miasta Włocławka w zakresie obszaru położonego </w:t>
            </w:r>
            <w:r w:rsidR="00D4260C" w:rsidRPr="009E48CC">
              <w:rPr>
                <w:rFonts w:ascii="Arial" w:eastAsia="Calibri" w:hAnsi="Arial" w:cs="Arial"/>
                <w:kern w:val="0"/>
                <w:sz w:val="28"/>
                <w:szCs w:val="28"/>
                <w14:ligatures w14:val="none"/>
              </w:rPr>
              <w:br/>
            </w:r>
            <w:r w:rsidRPr="009E48CC">
              <w:rPr>
                <w:rFonts w:ascii="Arial" w:eastAsia="Calibri" w:hAnsi="Arial" w:cs="Arial"/>
                <w:kern w:val="0"/>
                <w:sz w:val="28"/>
                <w:szCs w:val="28"/>
                <w14:ligatures w14:val="none"/>
              </w:rPr>
              <w:t>we Włocławku pomiędzy ulicami: Aleją Jana Pawła II, Mielęcińską, Ziołową, Szpalerową, Brzezinową, Bluszczową, Paprocią, Łowiecką, granicą miasta i ogrodzeniem Zakładu Karnego oraz w rejonie ulicy Cienistej pomiędzy ulicami: Miodową, Modrą, Łabędzią, Daleką i Skrytą; (Dz. Urz. Woj. Kujawsko-Pomorskiego Nr 43 z dnia 31 marca 2006 r., poz. 724) -</w:t>
            </w:r>
            <w:r w:rsidRPr="009E48CC">
              <w:rPr>
                <w:rFonts w:ascii="Arial" w:eastAsia="Calibri" w:hAnsi="Arial" w:cs="Arial"/>
                <w:color w:val="FF0000"/>
                <w:kern w:val="0"/>
                <w:sz w:val="28"/>
                <w:szCs w:val="28"/>
                <w14:ligatures w14:val="none"/>
              </w:rPr>
              <w:t xml:space="preserve"> </w:t>
            </w:r>
            <w:r w:rsidRPr="009E48CC">
              <w:rPr>
                <w:rFonts w:ascii="Arial" w:eastAsia="Calibri" w:hAnsi="Arial" w:cs="Arial"/>
                <w:kern w:val="0"/>
                <w:sz w:val="28"/>
                <w:szCs w:val="28"/>
                <w14:ligatures w14:val="none"/>
              </w:rPr>
              <w:t>uchwała obowiązywała do dnia 19 września 2024 r. włącznie, straciła moc w wyniku wejścia w życie w dniu 20 września 2024 r. nowej uchwały w sprawie miejscowego planu określonej w poz. 51</w:t>
            </w:r>
          </w:p>
        </w:tc>
      </w:tr>
      <w:tr w:rsidR="00AF4141" w:rsidRPr="009E48CC" w14:paraId="5253BBAF" w14:textId="77777777" w:rsidTr="007C1662">
        <w:tc>
          <w:tcPr>
            <w:tcW w:w="490" w:type="dxa"/>
            <w:shd w:val="clear" w:color="auto" w:fill="auto"/>
          </w:tcPr>
          <w:p w14:paraId="5DAC0214"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8.</w:t>
            </w:r>
          </w:p>
        </w:tc>
        <w:tc>
          <w:tcPr>
            <w:tcW w:w="8582" w:type="dxa"/>
            <w:shd w:val="clear" w:color="auto" w:fill="auto"/>
          </w:tcPr>
          <w:p w14:paraId="2AD89834" w14:textId="5DD5AC21"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63 / L / 2006 z dnia 28 czerwca 2006 r. w sprawie miejscowego planu zagospodarowania przestrzennego miasta Włocławka w zakresie obszaru położonego </w:t>
            </w:r>
            <w:r w:rsidR="00D4260C" w:rsidRPr="009E48CC">
              <w:rPr>
                <w:rFonts w:ascii="Arial" w:eastAsia="Calibri" w:hAnsi="Arial" w:cs="Arial"/>
                <w:kern w:val="0"/>
                <w:sz w:val="28"/>
                <w:szCs w:val="28"/>
                <w14:ligatures w14:val="none"/>
              </w:rPr>
              <w:br/>
            </w:r>
            <w:r w:rsidRPr="009E48CC">
              <w:rPr>
                <w:rFonts w:ascii="Arial" w:eastAsia="Calibri" w:hAnsi="Arial" w:cs="Arial"/>
                <w:kern w:val="0"/>
                <w:sz w:val="28"/>
                <w:szCs w:val="28"/>
                <w14:ligatures w14:val="none"/>
              </w:rPr>
              <w:t>we Włocławku w rejonie ulicy Płockiej i zawartego pomiędzy: brzegiem rzeki Wisły, wschodnią granicą działek nr 1/2 i 19/1 KM 96, ul. Płocką, Al. </w:t>
            </w:r>
            <w:proofErr w:type="spellStart"/>
            <w:r w:rsidRPr="009E48CC">
              <w:rPr>
                <w:rFonts w:ascii="Arial" w:eastAsia="Calibri" w:hAnsi="Arial" w:cs="Arial"/>
                <w:kern w:val="0"/>
                <w:sz w:val="28"/>
                <w:szCs w:val="28"/>
                <w14:ligatures w14:val="none"/>
              </w:rPr>
              <w:t>Kaz</w:t>
            </w:r>
            <w:proofErr w:type="spellEnd"/>
            <w:r w:rsidRPr="009E48CC">
              <w:rPr>
                <w:rFonts w:ascii="Arial" w:eastAsia="Calibri" w:hAnsi="Arial" w:cs="Arial"/>
                <w:kern w:val="0"/>
                <w:sz w:val="28"/>
                <w:szCs w:val="28"/>
                <w14:ligatures w14:val="none"/>
              </w:rPr>
              <w:t>. Wielkiego oraz Kanałem „A”; (Dz. Urz. Woj. Kujawsko-Pomorskiego Nr 148 z dnia 29 listopada 2006 r., poz. 2165)</w:t>
            </w:r>
          </w:p>
        </w:tc>
      </w:tr>
      <w:tr w:rsidR="00AF4141" w:rsidRPr="009E48CC" w14:paraId="79ED79D4" w14:textId="77777777" w:rsidTr="007C1662">
        <w:tc>
          <w:tcPr>
            <w:tcW w:w="490" w:type="dxa"/>
            <w:shd w:val="clear" w:color="auto" w:fill="auto"/>
          </w:tcPr>
          <w:p w14:paraId="71541CA3"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9.</w:t>
            </w:r>
          </w:p>
        </w:tc>
        <w:tc>
          <w:tcPr>
            <w:tcW w:w="8582" w:type="dxa"/>
            <w:shd w:val="clear" w:color="auto" w:fill="auto"/>
          </w:tcPr>
          <w:p w14:paraId="42DB80EA" w14:textId="69395516"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5 / IV / 2007 z dnia 29 stycznia 2007 r. w sprawie miejscowego planu zagospodarowania przestrzennego miasta Włocławka w zakresie obszaru położonego </w:t>
            </w:r>
            <w:r w:rsidR="00D4260C" w:rsidRPr="009E48CC">
              <w:rPr>
                <w:rFonts w:ascii="Arial" w:eastAsia="Calibri" w:hAnsi="Arial" w:cs="Arial"/>
                <w:kern w:val="0"/>
                <w:sz w:val="28"/>
                <w:szCs w:val="28"/>
                <w14:ligatures w14:val="none"/>
              </w:rPr>
              <w:br/>
            </w:r>
            <w:r w:rsidRPr="009E48CC">
              <w:rPr>
                <w:rFonts w:ascii="Arial" w:eastAsia="Calibri" w:hAnsi="Arial" w:cs="Arial"/>
                <w:kern w:val="0"/>
                <w:sz w:val="28"/>
                <w:szCs w:val="28"/>
                <w14:ligatures w14:val="none"/>
              </w:rPr>
              <w:t xml:space="preserve">we Włocławku pomiędzy: terenami kolejowymi – działki nr 78/31 i 78/17 KM 53, ulicą Okrzei, Wierzbową, północno-zachodnią granicą działek nr 40/1, 40/2 i </w:t>
            </w:r>
            <w:smartTag w:uri="urn:schemas-microsoft-com:office:smarttags" w:element="metricconverter">
              <w:smartTagPr>
                <w:attr w:name="ProductID" w:val="54 KM"/>
              </w:smartTagPr>
              <w:r w:rsidRPr="009E48CC">
                <w:rPr>
                  <w:rFonts w:ascii="Arial" w:eastAsia="Calibri" w:hAnsi="Arial" w:cs="Arial"/>
                  <w:kern w:val="0"/>
                  <w:sz w:val="28"/>
                  <w:szCs w:val="28"/>
                  <w14:ligatures w14:val="none"/>
                </w:rPr>
                <w:t>54 KM</w:t>
              </w:r>
            </w:smartTag>
            <w:r w:rsidRPr="009E48CC">
              <w:rPr>
                <w:rFonts w:ascii="Arial" w:eastAsia="Calibri" w:hAnsi="Arial" w:cs="Arial"/>
                <w:kern w:val="0"/>
                <w:sz w:val="28"/>
                <w:szCs w:val="28"/>
                <w14:ligatures w14:val="none"/>
              </w:rPr>
              <w:t xml:space="preserve"> 82, ulica Okrężną, Witosa, terenami PKP, ulicą Spółdzielczą i Kaliską; (Dz. Urz. Woj. Kujawsko-Pomorskiego Nr 33 z dnia 22 marca 2007 r., poz. 479)</w:t>
            </w:r>
          </w:p>
        </w:tc>
      </w:tr>
      <w:tr w:rsidR="00AF4141" w:rsidRPr="009E48CC" w14:paraId="03C94223" w14:textId="77777777" w:rsidTr="007C1662">
        <w:tc>
          <w:tcPr>
            <w:tcW w:w="490" w:type="dxa"/>
            <w:shd w:val="clear" w:color="auto" w:fill="auto"/>
          </w:tcPr>
          <w:p w14:paraId="2667BEA4"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10.</w:t>
            </w:r>
          </w:p>
        </w:tc>
        <w:tc>
          <w:tcPr>
            <w:tcW w:w="8582" w:type="dxa"/>
            <w:shd w:val="clear" w:color="auto" w:fill="auto"/>
          </w:tcPr>
          <w:p w14:paraId="75096088" w14:textId="6C9E9D40"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75 / X / 2007 z dnia 27 sierpnia 2007 r. w sprawie miejscowego planu zagospodarowania przestrzennego miasta Włocławek dla obszaru położonego w strefie ochrony pośredniej wewnętrznej ujęcia wody „Krzywe Błota” – część działki nr </w:t>
            </w:r>
            <w:smartTag w:uri="urn:schemas-microsoft-com:office:smarttags" w:element="metricconverter">
              <w:smartTagPr>
                <w:attr w:name="ProductID" w:val="402 KM"/>
              </w:smartTagPr>
              <w:r w:rsidRPr="009E48CC">
                <w:rPr>
                  <w:rFonts w:ascii="Arial" w:eastAsia="Calibri" w:hAnsi="Arial" w:cs="Arial"/>
                  <w:kern w:val="0"/>
                  <w:sz w:val="28"/>
                  <w:szCs w:val="28"/>
                  <w14:ligatures w14:val="none"/>
                </w:rPr>
                <w:t>402 KM</w:t>
              </w:r>
            </w:smartTag>
            <w:r w:rsidRPr="009E48CC">
              <w:rPr>
                <w:rFonts w:ascii="Arial" w:eastAsia="Calibri" w:hAnsi="Arial" w:cs="Arial"/>
                <w:kern w:val="0"/>
                <w:sz w:val="28"/>
                <w:szCs w:val="28"/>
                <w14:ligatures w14:val="none"/>
              </w:rPr>
              <w:t xml:space="preserve"> 1 Michelin oraz w strefie ochrony pośredniej zewnętrznej ujęcia wody „</w:t>
            </w:r>
            <w:proofErr w:type="spellStart"/>
            <w:r w:rsidRPr="009E48CC">
              <w:rPr>
                <w:rFonts w:ascii="Arial" w:eastAsia="Calibri" w:hAnsi="Arial" w:cs="Arial"/>
                <w:kern w:val="0"/>
                <w:sz w:val="28"/>
                <w:szCs w:val="28"/>
                <w14:ligatures w14:val="none"/>
              </w:rPr>
              <w:t>Zazamcze</w:t>
            </w:r>
            <w:proofErr w:type="spellEnd"/>
            <w:r w:rsidRPr="009E48CC">
              <w:rPr>
                <w:rFonts w:ascii="Arial" w:eastAsia="Calibri" w:hAnsi="Arial" w:cs="Arial"/>
                <w:kern w:val="0"/>
                <w:sz w:val="28"/>
                <w:szCs w:val="28"/>
                <w14:ligatures w14:val="none"/>
              </w:rPr>
              <w:t>” – część działki nr 222 KM 28; (Dz. Urz. Woj. Kujawsko-Pomorskiego Nr 120 z dnia 26 października 2007 r., poz. 1785)</w:t>
            </w:r>
          </w:p>
        </w:tc>
      </w:tr>
      <w:tr w:rsidR="00AF4141" w:rsidRPr="009E48CC" w14:paraId="7B9468D8" w14:textId="77777777" w:rsidTr="007C1662">
        <w:tc>
          <w:tcPr>
            <w:tcW w:w="490" w:type="dxa"/>
            <w:shd w:val="clear" w:color="auto" w:fill="auto"/>
          </w:tcPr>
          <w:p w14:paraId="5AFAEE9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11.</w:t>
            </w:r>
          </w:p>
        </w:tc>
        <w:tc>
          <w:tcPr>
            <w:tcW w:w="8582" w:type="dxa"/>
            <w:shd w:val="clear" w:color="auto" w:fill="auto"/>
          </w:tcPr>
          <w:p w14:paraId="679FE155"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79 / XX / 2008 z dnia 27 sierpnia 2008 r. w sprawie miejscowego planu zagospodarowania przestrzennego miasta Włocławek dla obszaru położonego w strefie ochrony pośredniej zewnętrznej ujęcia wody „Krzywe Błota” w rejonie jeziora Czarne; (Dz. Urz. Woj. Kujawsko-Pomorskiego Nr 128 z dnia 14 października 2008 r., poz. 2031)</w:t>
            </w:r>
          </w:p>
        </w:tc>
      </w:tr>
      <w:tr w:rsidR="00AF4141" w:rsidRPr="009E48CC" w14:paraId="6432F75F" w14:textId="77777777" w:rsidTr="007C1662">
        <w:tc>
          <w:tcPr>
            <w:tcW w:w="490" w:type="dxa"/>
            <w:shd w:val="clear" w:color="auto" w:fill="auto"/>
          </w:tcPr>
          <w:p w14:paraId="0787270D"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12.</w:t>
            </w:r>
          </w:p>
        </w:tc>
        <w:tc>
          <w:tcPr>
            <w:tcW w:w="8582" w:type="dxa"/>
            <w:shd w:val="clear" w:color="auto" w:fill="auto"/>
          </w:tcPr>
          <w:p w14:paraId="66F1C582"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88 / XXI / 2008 z dnia 06 października 2008 r. w sprawie miejscowego planu zagospodarowania przestrzennego miasta Włocławek w zakresie obszaru położonego we Włocławku w granicach działek 9/4, 10/4, 11/3, 12/3 i 13/3 KM 98 przy ul. Spokojnej; (Dz. Urz. Woj. Kujawsko-Pomorskiego Nr 152 z dnia 25 listopada 2008 r., poz. 2325)</w:t>
            </w:r>
          </w:p>
        </w:tc>
      </w:tr>
      <w:tr w:rsidR="00AF4141" w:rsidRPr="009E48CC" w14:paraId="74C860C5" w14:textId="77777777" w:rsidTr="007C1662">
        <w:tc>
          <w:tcPr>
            <w:tcW w:w="490" w:type="dxa"/>
            <w:shd w:val="clear" w:color="auto" w:fill="auto"/>
          </w:tcPr>
          <w:p w14:paraId="1248EDFA"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13.</w:t>
            </w:r>
          </w:p>
        </w:tc>
        <w:tc>
          <w:tcPr>
            <w:tcW w:w="8582" w:type="dxa"/>
            <w:shd w:val="clear" w:color="auto" w:fill="auto"/>
          </w:tcPr>
          <w:p w14:paraId="12DE49F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XXVII / 20 / 09 z dnia 06 kwietnia 2009 r. w sprawie miejscowego planu zagospodarowania przestrzennego miasta Włocławek dla obszaru w rejonie obrębu Kawka, położonego pomiędzy: granicą terenów leśnych, granica miasta, terenami zieleni wzdłuż rzeki Wisły, działką nr 47, ulicą Krzywa Góra; (Dz. Urz. Woj. Kujawsko-Pomorskiego Nr 58 z dnia 02 czerwca </w:t>
            </w:r>
            <w:r w:rsidRPr="009E48CC">
              <w:rPr>
                <w:rFonts w:ascii="Arial" w:eastAsia="Calibri" w:hAnsi="Arial" w:cs="Arial"/>
                <w:kern w:val="0"/>
                <w:sz w:val="28"/>
                <w:szCs w:val="28"/>
                <w14:ligatures w14:val="none"/>
              </w:rPr>
              <w:br/>
              <w:t>2009 r., poz. 1191)</w:t>
            </w:r>
          </w:p>
        </w:tc>
      </w:tr>
      <w:tr w:rsidR="00AF4141" w:rsidRPr="009E48CC" w14:paraId="724D7353" w14:textId="77777777" w:rsidTr="007C1662">
        <w:tc>
          <w:tcPr>
            <w:tcW w:w="490" w:type="dxa"/>
            <w:shd w:val="clear" w:color="auto" w:fill="auto"/>
          </w:tcPr>
          <w:p w14:paraId="46354FD1"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14.</w:t>
            </w:r>
          </w:p>
        </w:tc>
        <w:tc>
          <w:tcPr>
            <w:tcW w:w="8582" w:type="dxa"/>
            <w:shd w:val="clear" w:color="auto" w:fill="auto"/>
          </w:tcPr>
          <w:p w14:paraId="0643CE49" w14:textId="1C038C26"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XXVIII / 31 / 09 z dnia 27 kwietnia 2009 r. w sprawie miejscowego planu zagospodarowania przestrzennego miasta Włocławek dla obszaru położonego pomiędzy: projektowaną ulicą 4 KL*, ulicą Witosa, zachodnią i północną granicą działki nr 4/6 KM 80, północnymi granicami działek nr 4/7, 6/2 i 6/9 KM 80, ulicami Wolność i Nowomiejską, Aleją Chopina, ulicą Witosa, wschodnimi granicami działek nr 19/2, 27/10, 25/7 oraz fragmentem działki nr 25/2 KM 80, Aleją Chopina, ulicą Komunalną; (Dz. Urz. Woj. Kujawsko-Pomorskiego Nr 60 z dnia 16 czerwca 2009 r., poz. 1229)</w:t>
            </w:r>
          </w:p>
        </w:tc>
      </w:tr>
      <w:tr w:rsidR="00AF4141" w:rsidRPr="009E48CC" w14:paraId="74A7D367" w14:textId="77777777" w:rsidTr="007C1662">
        <w:tc>
          <w:tcPr>
            <w:tcW w:w="490" w:type="dxa"/>
            <w:shd w:val="clear" w:color="auto" w:fill="auto"/>
          </w:tcPr>
          <w:p w14:paraId="204E28D2"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15.</w:t>
            </w:r>
          </w:p>
        </w:tc>
        <w:tc>
          <w:tcPr>
            <w:tcW w:w="8582" w:type="dxa"/>
            <w:shd w:val="clear" w:color="auto" w:fill="auto"/>
          </w:tcPr>
          <w:p w14:paraId="7180C8E4" w14:textId="4F2456DC"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XXXIV / 229 / 09 z dnia 21 września 2009 r. w sprawie miejscowego planu zagospodarowania przestrzennego miasta Włocławek w rejonie ulic Kapitulnej i Długiej; (Dz. Urz. Woj. Kujawsko-Pomorskiego Nr 113 z dnia 19 listopada 2009 r., poz. 1871)</w:t>
            </w:r>
          </w:p>
        </w:tc>
      </w:tr>
      <w:tr w:rsidR="00AF4141" w:rsidRPr="009E48CC" w14:paraId="1A6B0BA5" w14:textId="77777777" w:rsidTr="007C1662">
        <w:tc>
          <w:tcPr>
            <w:tcW w:w="490" w:type="dxa"/>
            <w:shd w:val="clear" w:color="auto" w:fill="auto"/>
          </w:tcPr>
          <w:p w14:paraId="65660AEE"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16.</w:t>
            </w:r>
          </w:p>
        </w:tc>
        <w:tc>
          <w:tcPr>
            <w:tcW w:w="8582" w:type="dxa"/>
            <w:shd w:val="clear" w:color="auto" w:fill="auto"/>
          </w:tcPr>
          <w:p w14:paraId="16BE37B0"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XXXVI / 346 / 09 z dnia 30 listopada 2009 r. w sprawie miejscowego planu zagospodarowania przestrzennego miasta Włocławek dla obszaru położonego pomiędzy: ulicą Witosa, projektowaną ulicą 4 KL*, </w:t>
            </w:r>
            <w:r w:rsidRPr="009E48CC">
              <w:rPr>
                <w:rFonts w:ascii="Arial" w:eastAsia="Calibri" w:hAnsi="Arial" w:cs="Arial"/>
                <w:kern w:val="0"/>
                <w:sz w:val="28"/>
                <w:szCs w:val="28"/>
                <w14:ligatures w14:val="none"/>
              </w:rPr>
              <w:lastRenderedPageBreak/>
              <w:t>wschodnimi granicami działek nr 23/13, 22/11 i 23/19 KM 80, południowymi granicami działek nr 22/11 i 22/9, terenami kolejowymi oraz ulicą Witosa, Chopina, fragmentem działki nr 25/2, południowymi granicami działek nr 25/6, 27/9 i 18/3 KM 80; (Dz. Urz. Woj. Kujawsko-Pomorskiego Nr 12 z dnia 21 stycznia 2010 r. poz. 169)</w:t>
            </w:r>
          </w:p>
        </w:tc>
      </w:tr>
      <w:tr w:rsidR="00AF4141" w:rsidRPr="009E48CC" w14:paraId="5CDDBC2B" w14:textId="77777777" w:rsidTr="007C1662">
        <w:tc>
          <w:tcPr>
            <w:tcW w:w="490" w:type="dxa"/>
            <w:shd w:val="clear" w:color="auto" w:fill="auto"/>
          </w:tcPr>
          <w:p w14:paraId="17AA6EF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17.</w:t>
            </w:r>
          </w:p>
        </w:tc>
        <w:tc>
          <w:tcPr>
            <w:tcW w:w="8582" w:type="dxa"/>
            <w:shd w:val="clear" w:color="auto" w:fill="auto"/>
          </w:tcPr>
          <w:p w14:paraId="006FD22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XXXVI / 345 / 09 z dnia 30 listopada 2009 r. w sprawie miejscowego planu zagospodarowania przestrzennego miasta Włocławek dla obszarów położonych w strefie ochrony pośredniej wewnętrznej ujęcia wody „Krzywe Błota” – części działki nr </w:t>
            </w:r>
            <w:smartTag w:uri="urn:schemas-microsoft-com:office:smarttags" w:element="metricconverter">
              <w:smartTagPr>
                <w:attr w:name="ProductID" w:val="402 KM"/>
              </w:smartTagPr>
              <w:r w:rsidRPr="009E48CC">
                <w:rPr>
                  <w:rFonts w:ascii="Arial" w:eastAsia="Calibri" w:hAnsi="Arial" w:cs="Arial"/>
                  <w:kern w:val="0"/>
                  <w:sz w:val="28"/>
                  <w:szCs w:val="28"/>
                  <w14:ligatures w14:val="none"/>
                </w:rPr>
                <w:t>402 KM</w:t>
              </w:r>
            </w:smartTag>
            <w:r w:rsidRPr="009E48CC">
              <w:rPr>
                <w:rFonts w:ascii="Arial" w:eastAsia="Calibri" w:hAnsi="Arial" w:cs="Arial"/>
                <w:kern w:val="0"/>
                <w:sz w:val="28"/>
                <w:szCs w:val="28"/>
                <w14:ligatures w14:val="none"/>
              </w:rPr>
              <w:t xml:space="preserve"> 1 Michelin; (Dz. Urz. Woj. Kujawsko-Pomorskiego Nr 12 z dnia 21 stycznia 2010 r., poz. 168)</w:t>
            </w:r>
          </w:p>
        </w:tc>
      </w:tr>
      <w:tr w:rsidR="00AF4141" w:rsidRPr="009E48CC" w14:paraId="68C79718" w14:textId="77777777" w:rsidTr="007C1662">
        <w:tc>
          <w:tcPr>
            <w:tcW w:w="490" w:type="dxa"/>
            <w:shd w:val="clear" w:color="auto" w:fill="auto"/>
          </w:tcPr>
          <w:p w14:paraId="4188989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18.</w:t>
            </w:r>
          </w:p>
        </w:tc>
        <w:tc>
          <w:tcPr>
            <w:tcW w:w="8582" w:type="dxa"/>
            <w:shd w:val="clear" w:color="auto" w:fill="auto"/>
          </w:tcPr>
          <w:p w14:paraId="30528510"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XLIII / 119 / 10 z dnia 31 maja 2010 r.  w sprawie miejscowego planu zagospodarowania przestrzennego miasta Włocławek dla obszaru zawartego pomiędzy: ulicą </w:t>
            </w:r>
            <w:proofErr w:type="spellStart"/>
            <w:r w:rsidRPr="009E48CC">
              <w:rPr>
                <w:rFonts w:ascii="Arial" w:eastAsia="Calibri" w:hAnsi="Arial" w:cs="Arial"/>
                <w:kern w:val="0"/>
                <w:sz w:val="28"/>
                <w:szCs w:val="28"/>
                <w14:ligatures w14:val="none"/>
              </w:rPr>
              <w:t>Papieżka</w:t>
            </w:r>
            <w:proofErr w:type="spellEnd"/>
            <w:r w:rsidRPr="009E48CC">
              <w:rPr>
                <w:rFonts w:ascii="Arial" w:eastAsia="Calibri" w:hAnsi="Arial" w:cs="Arial"/>
                <w:kern w:val="0"/>
                <w:sz w:val="28"/>
                <w:szCs w:val="28"/>
                <w14:ligatures w14:val="none"/>
              </w:rPr>
              <w:t>, częścią działek nr 1/2 i 1/1 KM 100, fragmentami ulic Rybnickiej, Spokojnej i Przemysłowej, Aleją Kazimierza Wielkiego, granicą terenów leśnych oraz terenami bocznicy kolejowej; (Dz. Urz. Woj. Kujawsko-Pomorskiego Nr 130 z dnia 17 sierpnia 2010 r. poz. 1666)</w:t>
            </w:r>
          </w:p>
        </w:tc>
      </w:tr>
      <w:tr w:rsidR="00AF4141" w:rsidRPr="009E48CC" w14:paraId="745D784C" w14:textId="77777777" w:rsidTr="007C1662">
        <w:tc>
          <w:tcPr>
            <w:tcW w:w="490" w:type="dxa"/>
            <w:shd w:val="clear" w:color="auto" w:fill="auto"/>
          </w:tcPr>
          <w:p w14:paraId="4BFC5D3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19.</w:t>
            </w:r>
          </w:p>
        </w:tc>
        <w:tc>
          <w:tcPr>
            <w:tcW w:w="8582" w:type="dxa"/>
            <w:shd w:val="clear" w:color="auto" w:fill="auto"/>
          </w:tcPr>
          <w:p w14:paraId="2B90FD9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VII / 20 / 11 z dnia 21 lutego 2011 r.  w sprawie miejscowego planu zagospodarowania przestrzennego miasta Włocławek dla obszaru położonego pomiędzy ulicą Wiejską, terenami kolejowymi, ulicą Szpitalną, ulicą Wysoką (wraz z częścią działki nr 15/4 KM 40 i działkami nr 16, 17, 18 i 19/1 KM 40), ulicą Długą (wraz z częściami działek nr 14/13, 15/8, 15/10, 16/5 KM 56 i nr 1/92, </w:t>
            </w:r>
            <w:smartTag w:uri="urn:schemas-microsoft-com:office:smarttags" w:element="metricconverter">
              <w:smartTagPr>
                <w:attr w:name="ProductID" w:val="117 KM"/>
              </w:smartTagPr>
              <w:r w:rsidRPr="009E48CC">
                <w:rPr>
                  <w:rFonts w:ascii="Arial" w:eastAsia="Calibri" w:hAnsi="Arial" w:cs="Arial"/>
                  <w:kern w:val="0"/>
                  <w:sz w:val="28"/>
                  <w:szCs w:val="28"/>
                  <w14:ligatures w14:val="none"/>
                </w:rPr>
                <w:t>117 KM</w:t>
              </w:r>
            </w:smartTag>
            <w:r w:rsidRPr="009E48CC">
              <w:rPr>
                <w:rFonts w:ascii="Arial" w:eastAsia="Calibri" w:hAnsi="Arial" w:cs="Arial"/>
                <w:kern w:val="0"/>
                <w:sz w:val="28"/>
                <w:szCs w:val="28"/>
                <w14:ligatures w14:val="none"/>
              </w:rPr>
              <w:t xml:space="preserve"> 55; (Dz. Urz. Woj. Kujawsko-Pomorskiego Nr 159 z dnia 18 lipca </w:t>
            </w:r>
            <w:r w:rsidRPr="009E48CC">
              <w:rPr>
                <w:rFonts w:ascii="Arial" w:eastAsia="Calibri" w:hAnsi="Arial" w:cs="Arial"/>
                <w:kern w:val="0"/>
                <w:sz w:val="28"/>
                <w:szCs w:val="28"/>
                <w14:ligatures w14:val="none"/>
              </w:rPr>
              <w:br/>
              <w:t>2011 r., poz. 1342)</w:t>
            </w:r>
          </w:p>
        </w:tc>
      </w:tr>
      <w:tr w:rsidR="00AF4141" w:rsidRPr="009E48CC" w14:paraId="209645B6" w14:textId="77777777" w:rsidTr="007C1662">
        <w:tc>
          <w:tcPr>
            <w:tcW w:w="490" w:type="dxa"/>
            <w:shd w:val="clear" w:color="auto" w:fill="auto"/>
          </w:tcPr>
          <w:p w14:paraId="40DCF1C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20.</w:t>
            </w:r>
          </w:p>
        </w:tc>
        <w:tc>
          <w:tcPr>
            <w:tcW w:w="8582" w:type="dxa"/>
            <w:shd w:val="clear" w:color="auto" w:fill="auto"/>
          </w:tcPr>
          <w:p w14:paraId="7733FDA3" w14:textId="40251395"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IX / 73 / 11 z dnia 09 maja 2011 r. w sprawie miejscowego planu zagospodarowania przestrzennego w zakresie obszaru położonego we Włocławku pomiędzy: brzegiem rzeki Wisły na odcinku od ujścia rz. Zgłowiączki do zachodniej granicy nieruchomości nr 1/26 KM 48, wzdłuż tej granicy i w kierunku zachodnim wzdłuż granicy działki nr 3/6 i 3/1 KM 48, ulicą Ogniową, Chmielną, Wronią, Okrzei do wysokości ulicy Kościuszki, granicą obszarów kolejowych, ulicą Szpitalną, Okrzei i zachodnią granicą Parku im. </w:t>
            </w:r>
            <w:proofErr w:type="spellStart"/>
            <w:r w:rsidRPr="009E48CC">
              <w:rPr>
                <w:rFonts w:ascii="Arial" w:eastAsia="Calibri" w:hAnsi="Arial" w:cs="Arial"/>
                <w:kern w:val="0"/>
                <w:sz w:val="28"/>
                <w:szCs w:val="28"/>
                <w14:ligatures w14:val="none"/>
              </w:rPr>
              <w:t>H.Sienkiewicza</w:t>
            </w:r>
            <w:proofErr w:type="spellEnd"/>
            <w:r w:rsidRPr="009E48CC">
              <w:rPr>
                <w:rFonts w:ascii="Arial" w:eastAsia="Calibri" w:hAnsi="Arial" w:cs="Arial"/>
                <w:kern w:val="0"/>
                <w:sz w:val="28"/>
                <w:szCs w:val="28"/>
                <w14:ligatures w14:val="none"/>
              </w:rPr>
              <w:t xml:space="preserve">, ulicą Wyszyńskiego oraz zachodnim brzegiem rz. Zgłowiączki </w:t>
            </w:r>
            <w:r w:rsidRPr="009E48CC">
              <w:rPr>
                <w:rFonts w:ascii="Arial" w:eastAsia="Calibri" w:hAnsi="Arial" w:cs="Arial"/>
                <w:kern w:val="0"/>
                <w:sz w:val="28"/>
                <w:szCs w:val="28"/>
                <w14:ligatures w14:val="none"/>
              </w:rPr>
              <w:lastRenderedPageBreak/>
              <w:t>z wyłączeniem terenów objętych miejscowymi planami zagospodarowania przestrzennego uchwalonymi po 1 stycznia 1995r.; (Dz. Urz. Woj. Kujawsko-Pomorskiego Nr 167 z dnia 27 lipca 2011 r. poz. 1403)</w:t>
            </w:r>
          </w:p>
        </w:tc>
      </w:tr>
      <w:tr w:rsidR="00AF4141" w:rsidRPr="009E48CC" w14:paraId="4B57A679" w14:textId="77777777" w:rsidTr="007C1662">
        <w:tc>
          <w:tcPr>
            <w:tcW w:w="490" w:type="dxa"/>
            <w:shd w:val="clear" w:color="auto" w:fill="auto"/>
          </w:tcPr>
          <w:p w14:paraId="3FFD1562"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21.</w:t>
            </w:r>
          </w:p>
        </w:tc>
        <w:tc>
          <w:tcPr>
            <w:tcW w:w="8582" w:type="dxa"/>
            <w:shd w:val="clear" w:color="auto" w:fill="auto"/>
          </w:tcPr>
          <w:p w14:paraId="6B2A2844"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 / 96 / 11 z dnia 31 maja 2011 r. w sprawie miejscowego planu zagospodarowania przestrzennego miasta Włocławek dla obszaru położonego w rejonie ulic: Leonida Teligi, Zielnej i </w:t>
            </w:r>
            <w:proofErr w:type="spellStart"/>
            <w:r w:rsidRPr="009E48CC">
              <w:rPr>
                <w:rFonts w:ascii="Arial" w:eastAsia="Calibri" w:hAnsi="Arial" w:cs="Arial"/>
                <w:kern w:val="0"/>
                <w:sz w:val="28"/>
                <w:szCs w:val="28"/>
                <w14:ligatures w14:val="none"/>
              </w:rPr>
              <w:t>Papieżki</w:t>
            </w:r>
            <w:proofErr w:type="spellEnd"/>
            <w:r w:rsidRPr="009E48CC">
              <w:rPr>
                <w:rFonts w:ascii="Arial" w:eastAsia="Calibri" w:hAnsi="Arial" w:cs="Arial"/>
                <w:kern w:val="0"/>
                <w:sz w:val="28"/>
                <w:szCs w:val="28"/>
                <w14:ligatures w14:val="none"/>
              </w:rPr>
              <w:t>, zawartego pomiędzy ulicami Płocką, Barską, Polną oraz terenami bocznicy kolejowej; (Dz. Urz. Woj. Kujawsko-Pomorskiego Nr 165 z dnia 26 lipca 2011 r. poz. 1391)</w:t>
            </w:r>
          </w:p>
        </w:tc>
      </w:tr>
      <w:tr w:rsidR="00AF4141" w:rsidRPr="009E48CC" w14:paraId="61827024" w14:textId="77777777" w:rsidTr="007C1662">
        <w:tc>
          <w:tcPr>
            <w:tcW w:w="490" w:type="dxa"/>
            <w:shd w:val="clear" w:color="auto" w:fill="auto"/>
          </w:tcPr>
          <w:p w14:paraId="7C9A4DD7"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22.</w:t>
            </w:r>
          </w:p>
        </w:tc>
        <w:tc>
          <w:tcPr>
            <w:tcW w:w="8582" w:type="dxa"/>
            <w:shd w:val="clear" w:color="auto" w:fill="auto"/>
          </w:tcPr>
          <w:p w14:paraId="46A921CC" w14:textId="696D16EA"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XIII / 162 / 11 z dnia 26 września 2011 r. w sprawie miejscowego planu zagospodarowania przestrzennego miasta Włocławek dla obszaru położonego w rejonie ulic: dla obszaru położonego w rejonie ulic: Kraszewskiego, Chmielnej, </w:t>
            </w:r>
            <w:proofErr w:type="spellStart"/>
            <w:r w:rsidRPr="009E48CC">
              <w:rPr>
                <w:rFonts w:ascii="Arial" w:eastAsia="Calibri" w:hAnsi="Arial" w:cs="Arial"/>
                <w:kern w:val="0"/>
                <w:sz w:val="28"/>
                <w:szCs w:val="28"/>
                <w14:ligatures w14:val="none"/>
              </w:rPr>
              <w:t>Stodólnej</w:t>
            </w:r>
            <w:proofErr w:type="spellEnd"/>
            <w:r w:rsidRPr="009E48CC">
              <w:rPr>
                <w:rFonts w:ascii="Arial" w:eastAsia="Calibri" w:hAnsi="Arial" w:cs="Arial"/>
                <w:kern w:val="0"/>
                <w:sz w:val="28"/>
                <w:szCs w:val="28"/>
                <w14:ligatures w14:val="none"/>
              </w:rPr>
              <w:t xml:space="preserve">, Okrężnej, Zagajewskiego, Polnej, Barskiej, Żytniej, Okrężnej oraz Parku im. Wł. Łokietka z wyłączeniem terenów objętych: Uchwałą Nr 3 / XXXIX / 2002 Rady Miasta Włocławek z dnia 28 stycznia 2002r. w sprawie uchwalenia miejscowego planu zagospodarowania przestrzennego w zakresie wyznaczenia ulicy Kasprowicza we Włocławku oraz Uchwałą Nr 87 / XXI / 2008 Rady Miasta Włocławek z dnia 6 października 2008r. w sprawie uchwalenia miejscowego planu zagospodarowania przestrzennego w zakresie obszaru położonego przy ul. Polnej 102 i ul. Celulozowej dz. Nr 21/1, 23/2, 1/6 KM 88, oraz w zakresie obszaru położonego przy ul. Stodolnej 8,10, 12 dz. nr 15/1, 15/2, 15/4, 15/70 i 15/71 KM 87, oraz w zakresie obszaru przebiegu ulicy Celulozowej o symbolu 7 KL 1/2, od ul. Płockiej do projektowanej ulicy lokalnej o symbolu </w:t>
            </w:r>
            <w:r w:rsidRPr="009E48CC">
              <w:rPr>
                <w:rFonts w:ascii="Arial" w:eastAsia="Calibri" w:hAnsi="Arial" w:cs="Arial"/>
                <w:kern w:val="0"/>
                <w:sz w:val="28"/>
                <w:szCs w:val="28"/>
                <w14:ligatures w14:val="none"/>
              </w:rPr>
              <w:br/>
              <w:t xml:space="preserve">8 KL 1/2; (Dz. Urz. Woj. Kujawsko-Pomorskiego Nr 226 z dnia 10 października 2011 r. poz. 2095) - uchwała obowiązywała do dnia 17 października 2024 r. włącznie, straciła moc w wyniku wejścia </w:t>
            </w:r>
            <w:r w:rsidRPr="009E48CC">
              <w:rPr>
                <w:rFonts w:ascii="Arial" w:eastAsia="Calibri" w:hAnsi="Arial" w:cs="Arial"/>
                <w:kern w:val="0"/>
                <w:sz w:val="28"/>
                <w:szCs w:val="28"/>
                <w14:ligatures w14:val="none"/>
              </w:rPr>
              <w:br/>
              <w:t xml:space="preserve">w życie w dniu 18 października 2024 r. nowej uchwały w sprawie miejscowego planu określonej </w:t>
            </w:r>
            <w:r w:rsidRPr="009E48CC">
              <w:rPr>
                <w:rFonts w:ascii="Arial" w:eastAsia="Calibri" w:hAnsi="Arial" w:cs="Arial"/>
                <w:kern w:val="0"/>
                <w:sz w:val="28"/>
                <w:szCs w:val="28"/>
                <w14:ligatures w14:val="none"/>
              </w:rPr>
              <w:br/>
              <w:t>w poz. 52</w:t>
            </w:r>
          </w:p>
        </w:tc>
      </w:tr>
      <w:tr w:rsidR="00AF4141" w:rsidRPr="009E48CC" w14:paraId="409E33D0" w14:textId="77777777" w:rsidTr="007C1662">
        <w:tc>
          <w:tcPr>
            <w:tcW w:w="490" w:type="dxa"/>
            <w:shd w:val="clear" w:color="auto" w:fill="auto"/>
          </w:tcPr>
          <w:p w14:paraId="6414F78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23.</w:t>
            </w:r>
          </w:p>
        </w:tc>
        <w:tc>
          <w:tcPr>
            <w:tcW w:w="8582" w:type="dxa"/>
            <w:shd w:val="clear" w:color="auto" w:fill="auto"/>
          </w:tcPr>
          <w:p w14:paraId="1369102C" w14:textId="1914FC68"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XX / 50 / 2012 z dnia 26 marca 2012 r. w sprawie miejscowego planu zagospodarowania przestrzennego miasta Włocławek dla obszaru położonego w rejonie ulicy Komunalnej i Cmentarnej, pomiędzy Aleją Królowej </w:t>
            </w:r>
            <w:r w:rsidRPr="009E48CC">
              <w:rPr>
                <w:rFonts w:ascii="Arial" w:eastAsia="Calibri" w:hAnsi="Arial" w:cs="Arial"/>
                <w:kern w:val="0"/>
                <w:sz w:val="28"/>
                <w:szCs w:val="28"/>
                <w14:ligatures w14:val="none"/>
              </w:rPr>
              <w:lastRenderedPageBreak/>
              <w:t>Jadwigi i terenami kolejowymi; (Dz. Urz. Woj. Kujawsko-Pomorskiego z dnia 20 kwietnia 2012 r. poz. 973)</w:t>
            </w:r>
          </w:p>
        </w:tc>
      </w:tr>
      <w:tr w:rsidR="00AF4141" w:rsidRPr="009E48CC" w14:paraId="78DBC6CD" w14:textId="77777777" w:rsidTr="007C1662">
        <w:tc>
          <w:tcPr>
            <w:tcW w:w="490" w:type="dxa"/>
            <w:shd w:val="clear" w:color="auto" w:fill="auto"/>
          </w:tcPr>
          <w:p w14:paraId="10368583"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24.</w:t>
            </w:r>
          </w:p>
        </w:tc>
        <w:tc>
          <w:tcPr>
            <w:tcW w:w="8582" w:type="dxa"/>
            <w:shd w:val="clear" w:color="auto" w:fill="auto"/>
          </w:tcPr>
          <w:p w14:paraId="16ACA8FE" w14:textId="5523DCC0"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XXXIX / 1 / 2014 z dnia 27 stycznia 2014 r. w sprawie miejscowego planu zagospodarowania przestrzennego miasta Włocławek dla obszaru położonego pomiędzy granicą lasu, ulicą Toruńską, granicą miasta, ulicą Inowrocławską, terenami kolejowymi oraz w rejonie ulicy Krzywa Góra; (Dz. Urz. Woj. Kuj.-Pomorskiego z dnia 3 lutego 2014 r. poz. 320)</w:t>
            </w:r>
          </w:p>
        </w:tc>
      </w:tr>
      <w:tr w:rsidR="00AF4141" w:rsidRPr="009E48CC" w14:paraId="7F3988F7" w14:textId="77777777" w:rsidTr="007C1662">
        <w:tc>
          <w:tcPr>
            <w:tcW w:w="490" w:type="dxa"/>
            <w:shd w:val="clear" w:color="auto" w:fill="auto"/>
          </w:tcPr>
          <w:p w14:paraId="22669EF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25.</w:t>
            </w:r>
          </w:p>
        </w:tc>
        <w:tc>
          <w:tcPr>
            <w:tcW w:w="8582" w:type="dxa"/>
            <w:shd w:val="clear" w:color="auto" w:fill="auto"/>
          </w:tcPr>
          <w:p w14:paraId="55ECF9D7"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XLII / 39 / 2014 z dnia 28 kwietnia 2014 r. w sprawie miejscowego planu zagospodarowania przestrzennego miasta Włocławek dla obszaru położonego w rejonie ulicy Kaliskiej i terenów kolejowych, pomiędzy ulicami: Okrzei, Spółdzielczą, Kruszyńską, Planty, Wiejską i Węglową; (Dz. Urz. Woj. Kujawsko-Pomorskiego z dnia 9 maja 2014 r. poz. 1541)</w:t>
            </w:r>
          </w:p>
        </w:tc>
      </w:tr>
      <w:tr w:rsidR="00AF4141" w:rsidRPr="009E48CC" w14:paraId="2E3F43AC" w14:textId="77777777" w:rsidTr="007C1662">
        <w:tc>
          <w:tcPr>
            <w:tcW w:w="490" w:type="dxa"/>
            <w:shd w:val="clear" w:color="auto" w:fill="auto"/>
          </w:tcPr>
          <w:p w14:paraId="5D48601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26.</w:t>
            </w:r>
          </w:p>
        </w:tc>
        <w:tc>
          <w:tcPr>
            <w:tcW w:w="8582" w:type="dxa"/>
            <w:shd w:val="clear" w:color="auto" w:fill="auto"/>
          </w:tcPr>
          <w:p w14:paraId="3C9B5601"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XLII / 40 / 2014 z dnia 28 kwietnia 2014 r. w sprawie miejscowego planu zagospodarowania przestrzennego miasta Włocławek dla obszaru położonego w rejonie ulic: Polskiej Organizacji Wojskowej i Pułaskiego; (Dz. Urz. Woj. Kujawsko-Pomorskiego z dnia 9 maja 2014 r. poz. 1542)</w:t>
            </w:r>
          </w:p>
        </w:tc>
      </w:tr>
      <w:tr w:rsidR="00AF4141" w:rsidRPr="009E48CC" w14:paraId="4BA0F16B" w14:textId="77777777" w:rsidTr="007C1662">
        <w:tc>
          <w:tcPr>
            <w:tcW w:w="490" w:type="dxa"/>
            <w:shd w:val="clear" w:color="auto" w:fill="auto"/>
          </w:tcPr>
          <w:p w14:paraId="4C13F91F"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27.</w:t>
            </w:r>
          </w:p>
        </w:tc>
        <w:tc>
          <w:tcPr>
            <w:tcW w:w="8582" w:type="dxa"/>
            <w:shd w:val="clear" w:color="auto" w:fill="auto"/>
          </w:tcPr>
          <w:p w14:paraId="3548F9B9" w14:textId="0799914E"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XLIII / 57 / 2014 z dnia 27 czerwca 2014 r. w sprawie miejscowego planu zagospodarowania przestrzennego miasta Włocławek dla obszaru położonego pomiędzy ulicami: Okrzei, Wojska Polskiego, Kilińskiego i Kościuszki; (Dz. Urz. Woj. Kujawsko-Pomorskiego </w:t>
            </w:r>
            <w:r w:rsidR="00ED41EF" w:rsidRPr="009E48CC">
              <w:rPr>
                <w:rFonts w:ascii="Arial" w:eastAsia="Calibri" w:hAnsi="Arial" w:cs="Arial"/>
                <w:kern w:val="0"/>
                <w:sz w:val="28"/>
                <w:szCs w:val="28"/>
                <w14:ligatures w14:val="none"/>
              </w:rPr>
              <w:br/>
            </w:r>
            <w:r w:rsidRPr="009E48CC">
              <w:rPr>
                <w:rFonts w:ascii="Arial" w:eastAsia="Calibri" w:hAnsi="Arial" w:cs="Arial"/>
                <w:kern w:val="0"/>
                <w:sz w:val="28"/>
                <w:szCs w:val="28"/>
                <w14:ligatures w14:val="none"/>
              </w:rPr>
              <w:t>z dnia 11 lipca 2014 r. poz. 2161)</w:t>
            </w:r>
          </w:p>
        </w:tc>
      </w:tr>
      <w:tr w:rsidR="00AF4141" w:rsidRPr="009E48CC" w14:paraId="6C7926AC" w14:textId="77777777" w:rsidTr="007C1662">
        <w:tc>
          <w:tcPr>
            <w:tcW w:w="490" w:type="dxa"/>
            <w:shd w:val="clear" w:color="auto" w:fill="auto"/>
          </w:tcPr>
          <w:p w14:paraId="785A6D1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28.</w:t>
            </w:r>
          </w:p>
        </w:tc>
        <w:tc>
          <w:tcPr>
            <w:tcW w:w="8582" w:type="dxa"/>
            <w:shd w:val="clear" w:color="auto" w:fill="auto"/>
          </w:tcPr>
          <w:p w14:paraId="4017CF51"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VI / 20 / 2015 z dnia 30 marca 2015 r. w sprawie miejscowego planu zagospodarowania przestrzennego miasta Włocławek dla obszaru ograniczonego ulicami: Wiewiórczą, Kościelną, Szpalerową, Bluszczową, Świetlaną oraz rzeką </w:t>
            </w:r>
            <w:proofErr w:type="spellStart"/>
            <w:r w:rsidRPr="009E48CC">
              <w:rPr>
                <w:rFonts w:ascii="Arial" w:eastAsia="Calibri" w:hAnsi="Arial" w:cs="Arial"/>
                <w:kern w:val="0"/>
                <w:sz w:val="28"/>
                <w:szCs w:val="28"/>
                <w14:ligatures w14:val="none"/>
              </w:rPr>
              <w:t>Lubieńką</w:t>
            </w:r>
            <w:proofErr w:type="spellEnd"/>
            <w:r w:rsidRPr="009E48CC">
              <w:rPr>
                <w:rFonts w:ascii="Arial" w:eastAsia="Calibri" w:hAnsi="Arial" w:cs="Arial"/>
                <w:kern w:val="0"/>
                <w:sz w:val="28"/>
                <w:szCs w:val="28"/>
                <w14:ligatures w14:val="none"/>
              </w:rPr>
              <w:t xml:space="preserve"> i granicą miasta; (Dz. Urz. Woj. Kujawsko-Pomorskiego z dnia 9 kwietnia 2015 r. poz. 1223)</w:t>
            </w:r>
          </w:p>
        </w:tc>
      </w:tr>
      <w:tr w:rsidR="00AF4141" w:rsidRPr="009E48CC" w14:paraId="7429F2CA" w14:textId="77777777" w:rsidTr="007C1662">
        <w:tc>
          <w:tcPr>
            <w:tcW w:w="490" w:type="dxa"/>
            <w:shd w:val="clear" w:color="auto" w:fill="auto"/>
          </w:tcPr>
          <w:p w14:paraId="7ECD82ED"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29.</w:t>
            </w:r>
          </w:p>
        </w:tc>
        <w:tc>
          <w:tcPr>
            <w:tcW w:w="8582" w:type="dxa"/>
            <w:shd w:val="clear" w:color="auto" w:fill="auto"/>
          </w:tcPr>
          <w:p w14:paraId="2D24B469"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VII / 38 / 2015 z dnia 27 kwietnia 2015 r. w sprawie miejscowego planu zagospodarowania przestrzennego miasta Włocławek dla obszaru położonego w części jednostki strukturalnej Michelin pomiędzy terenem lasu, granicą miasta oraz ulicami: Bluszczową, Szpalerową, Ziołową i </w:t>
            </w:r>
            <w:r w:rsidRPr="009E48CC">
              <w:rPr>
                <w:rFonts w:ascii="Arial" w:eastAsia="Calibri" w:hAnsi="Arial" w:cs="Arial"/>
                <w:kern w:val="0"/>
                <w:sz w:val="28"/>
                <w:szCs w:val="28"/>
                <w14:ligatures w14:val="none"/>
              </w:rPr>
              <w:lastRenderedPageBreak/>
              <w:t>Mielęcińską; (Dz. Urz. Woj. Kujawsko-Pomorskiego z dnia 7 maja 2015 r. poz. 1551)</w:t>
            </w:r>
          </w:p>
        </w:tc>
      </w:tr>
      <w:tr w:rsidR="00AF4141" w:rsidRPr="009E48CC" w14:paraId="0467A9CD" w14:textId="77777777" w:rsidTr="007C1662">
        <w:tc>
          <w:tcPr>
            <w:tcW w:w="490" w:type="dxa"/>
            <w:shd w:val="clear" w:color="auto" w:fill="auto"/>
          </w:tcPr>
          <w:p w14:paraId="085416A3"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30.</w:t>
            </w:r>
          </w:p>
        </w:tc>
        <w:tc>
          <w:tcPr>
            <w:tcW w:w="8582" w:type="dxa"/>
            <w:shd w:val="clear" w:color="auto" w:fill="auto"/>
          </w:tcPr>
          <w:p w14:paraId="1CF52A62"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IX / 51 / 2015 z dnia 23 czerwca 2015 r. w sprawie miejscowego planu zagospodarowania przestrzennego miasta Włocławek dla obszaru zawartego pomiędzy ulicami: Polną, Zielną i </w:t>
            </w:r>
            <w:proofErr w:type="spellStart"/>
            <w:r w:rsidRPr="009E48CC">
              <w:rPr>
                <w:rFonts w:ascii="Arial" w:eastAsia="Calibri" w:hAnsi="Arial" w:cs="Arial"/>
                <w:kern w:val="0"/>
                <w:sz w:val="28"/>
                <w:szCs w:val="28"/>
                <w14:ligatures w14:val="none"/>
              </w:rPr>
              <w:t>Papieżka</w:t>
            </w:r>
            <w:proofErr w:type="spellEnd"/>
            <w:r w:rsidRPr="009E48CC">
              <w:rPr>
                <w:rFonts w:ascii="Arial" w:eastAsia="Calibri" w:hAnsi="Arial" w:cs="Arial"/>
                <w:kern w:val="0"/>
                <w:sz w:val="28"/>
                <w:szCs w:val="28"/>
                <w14:ligatures w14:val="none"/>
              </w:rPr>
              <w:t xml:space="preserve"> oraz terenami bocznicy kolejowej; (Dz. Urz. Woj. Kujawsko-Pomorskiego z dnia 01 lipca 2015 r. poz. 2064) </w:t>
            </w:r>
          </w:p>
        </w:tc>
      </w:tr>
      <w:tr w:rsidR="00AF4141" w:rsidRPr="009E48CC" w14:paraId="346ED1C4" w14:textId="77777777" w:rsidTr="007C1662">
        <w:tc>
          <w:tcPr>
            <w:tcW w:w="490" w:type="dxa"/>
            <w:shd w:val="clear" w:color="auto" w:fill="auto"/>
          </w:tcPr>
          <w:p w14:paraId="17E9D9CB"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31.</w:t>
            </w:r>
          </w:p>
        </w:tc>
        <w:tc>
          <w:tcPr>
            <w:tcW w:w="8582" w:type="dxa"/>
            <w:shd w:val="clear" w:color="auto" w:fill="auto"/>
          </w:tcPr>
          <w:p w14:paraId="0154FCB1"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XIV / 120 / 2015 z dnia 29 grudnia 2015 r. w sprawie miejscowego planu zagospodarowania przestrzennego miasta Włocławek dla obszaru położonego pomiędzy ulicami: Ogniową, </w:t>
            </w:r>
            <w:proofErr w:type="spellStart"/>
            <w:r w:rsidRPr="009E48CC">
              <w:rPr>
                <w:rFonts w:ascii="Arial" w:eastAsia="Calibri" w:hAnsi="Arial" w:cs="Arial"/>
                <w:kern w:val="0"/>
                <w:sz w:val="28"/>
                <w:szCs w:val="28"/>
                <w14:ligatures w14:val="none"/>
              </w:rPr>
              <w:t>Stodólną</w:t>
            </w:r>
            <w:proofErr w:type="spellEnd"/>
            <w:r w:rsidRPr="009E48CC">
              <w:rPr>
                <w:rFonts w:ascii="Arial" w:eastAsia="Calibri" w:hAnsi="Arial" w:cs="Arial"/>
                <w:kern w:val="0"/>
                <w:sz w:val="28"/>
                <w:szCs w:val="28"/>
                <w14:ligatures w14:val="none"/>
              </w:rPr>
              <w:t xml:space="preserve">, Okrężną, </w:t>
            </w:r>
            <w:proofErr w:type="spellStart"/>
            <w:r w:rsidRPr="009E48CC">
              <w:rPr>
                <w:rFonts w:ascii="Arial" w:eastAsia="Calibri" w:hAnsi="Arial" w:cs="Arial"/>
                <w:kern w:val="0"/>
                <w:sz w:val="28"/>
                <w:szCs w:val="28"/>
                <w14:ligatures w14:val="none"/>
              </w:rPr>
              <w:t>Łęgską</w:t>
            </w:r>
            <w:proofErr w:type="spellEnd"/>
            <w:r w:rsidRPr="009E48CC">
              <w:rPr>
                <w:rFonts w:ascii="Arial" w:eastAsia="Calibri" w:hAnsi="Arial" w:cs="Arial"/>
                <w:kern w:val="0"/>
                <w:sz w:val="28"/>
                <w:szCs w:val="28"/>
                <w14:ligatures w14:val="none"/>
              </w:rPr>
              <w:t>, Płocką oraz brzegiem rzeki Wisły; (Dz. Urz. Woj. Kujawsko-Pomorskiego z dnia 22 stycznia 2016 r. poz. 335)</w:t>
            </w:r>
          </w:p>
        </w:tc>
      </w:tr>
      <w:tr w:rsidR="00AF4141" w:rsidRPr="009E48CC" w14:paraId="4F4AED14" w14:textId="77777777" w:rsidTr="007C1662">
        <w:tc>
          <w:tcPr>
            <w:tcW w:w="490" w:type="dxa"/>
            <w:shd w:val="clear" w:color="auto" w:fill="auto"/>
          </w:tcPr>
          <w:p w14:paraId="1A722047"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32.</w:t>
            </w:r>
          </w:p>
        </w:tc>
        <w:tc>
          <w:tcPr>
            <w:tcW w:w="8582" w:type="dxa"/>
            <w:shd w:val="clear" w:color="auto" w:fill="auto"/>
          </w:tcPr>
          <w:p w14:paraId="274CFB21"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XV / 1 / 2016 z dnia 11 stycznia 2016 r. w sprawie miejscowego planu zagospodarowania przestrzennego miasta Włocławek dla obszaru położonego w rejonie ulic Zagajewskiego i Celulozowej, pomiędzy ulicami: Polną, Zagajewskiego, </w:t>
            </w:r>
            <w:proofErr w:type="spellStart"/>
            <w:r w:rsidRPr="009E48CC">
              <w:rPr>
                <w:rFonts w:ascii="Arial" w:eastAsia="Calibri" w:hAnsi="Arial" w:cs="Arial"/>
                <w:kern w:val="0"/>
                <w:sz w:val="28"/>
                <w:szCs w:val="28"/>
                <w14:ligatures w14:val="none"/>
              </w:rPr>
              <w:t>Stodólną</w:t>
            </w:r>
            <w:proofErr w:type="spellEnd"/>
            <w:r w:rsidRPr="009E48CC">
              <w:rPr>
                <w:rFonts w:ascii="Arial" w:eastAsia="Calibri" w:hAnsi="Arial" w:cs="Arial"/>
                <w:kern w:val="0"/>
                <w:sz w:val="28"/>
                <w:szCs w:val="28"/>
                <w14:ligatures w14:val="none"/>
              </w:rPr>
              <w:t xml:space="preserve">, Składową, </w:t>
            </w:r>
            <w:proofErr w:type="spellStart"/>
            <w:r w:rsidRPr="009E48CC">
              <w:rPr>
                <w:rFonts w:ascii="Arial" w:eastAsia="Calibri" w:hAnsi="Arial" w:cs="Arial"/>
                <w:kern w:val="0"/>
                <w:sz w:val="28"/>
                <w:szCs w:val="28"/>
                <w14:ligatures w14:val="none"/>
              </w:rPr>
              <w:t>Łęgską</w:t>
            </w:r>
            <w:proofErr w:type="spellEnd"/>
            <w:r w:rsidRPr="009E48CC">
              <w:rPr>
                <w:rFonts w:ascii="Arial" w:eastAsia="Calibri" w:hAnsi="Arial" w:cs="Arial"/>
                <w:kern w:val="0"/>
                <w:sz w:val="28"/>
                <w:szCs w:val="28"/>
                <w14:ligatures w14:val="none"/>
              </w:rPr>
              <w:t>, Płocką, Barską oraz Celulozową; (Dz. Urz. Woj. Kujawsko-Pomorskiego z dnia 20 stycznia 2016 r. poz. 309)</w:t>
            </w:r>
          </w:p>
        </w:tc>
      </w:tr>
      <w:tr w:rsidR="00AF4141" w:rsidRPr="009E48CC" w14:paraId="0623B479" w14:textId="77777777" w:rsidTr="007C1662">
        <w:tc>
          <w:tcPr>
            <w:tcW w:w="490" w:type="dxa"/>
            <w:shd w:val="clear" w:color="auto" w:fill="auto"/>
          </w:tcPr>
          <w:p w14:paraId="0875F06C"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33.</w:t>
            </w:r>
          </w:p>
        </w:tc>
        <w:tc>
          <w:tcPr>
            <w:tcW w:w="8582" w:type="dxa"/>
            <w:shd w:val="clear" w:color="auto" w:fill="auto"/>
          </w:tcPr>
          <w:p w14:paraId="2F951A6E" w14:textId="5BD889B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XXI / 73 / 2016 z dnia 23 czerwca 2016 r. w sprawie miejscowego planu zagospodarowania przestrzennego miasta Włocławek dla obszarów położonych w: rejonie Al. Jana Pawła II, ul. Skrajnej, ul. Kaletniczej i Zakładu Karnego oraz w rejonie ul. Cienistej, ul. Łubinowej i ul. Ustronnej; (Dz. Urz. Woj. Kujawsko-Pomorskiego z dnia 5 lipca 2016 r., poz. 2282)</w:t>
            </w:r>
          </w:p>
        </w:tc>
      </w:tr>
      <w:tr w:rsidR="00AF4141" w:rsidRPr="009E48CC" w14:paraId="6006764A" w14:textId="77777777" w:rsidTr="007C1662">
        <w:tc>
          <w:tcPr>
            <w:tcW w:w="490" w:type="dxa"/>
            <w:shd w:val="clear" w:color="auto" w:fill="auto"/>
          </w:tcPr>
          <w:p w14:paraId="22CF3683"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34.</w:t>
            </w:r>
          </w:p>
        </w:tc>
        <w:tc>
          <w:tcPr>
            <w:tcW w:w="8582" w:type="dxa"/>
            <w:shd w:val="clear" w:color="auto" w:fill="auto"/>
          </w:tcPr>
          <w:p w14:paraId="026B0E0B"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XXIV / 108 / 2016 z dnia 26 września 2016 r. w sprawie miejscowego planu zagospodarowania przestrzennego miasta Włocławek dla obszaru położonego w części jednostki strukturalnej Michelin pomiędzy granicą miasta, ul. Wiewiórczą, Al. Jana Pawła II, granicą terenów leśnych; (Dz. Urz. Woj. Kujawsko-Pomorskiego z dnia 4 października 2016 r., poz. 3326)</w:t>
            </w:r>
          </w:p>
        </w:tc>
      </w:tr>
      <w:tr w:rsidR="00AF4141" w:rsidRPr="009E48CC" w14:paraId="79B1EBC9" w14:textId="77777777" w:rsidTr="007C1662">
        <w:tc>
          <w:tcPr>
            <w:tcW w:w="490" w:type="dxa"/>
            <w:shd w:val="clear" w:color="auto" w:fill="auto"/>
          </w:tcPr>
          <w:p w14:paraId="72F4DADC"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35.</w:t>
            </w:r>
          </w:p>
        </w:tc>
        <w:tc>
          <w:tcPr>
            <w:tcW w:w="8582" w:type="dxa"/>
            <w:shd w:val="clear" w:color="auto" w:fill="auto"/>
          </w:tcPr>
          <w:p w14:paraId="367D22EF"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XXXII / 73 / 2017 z dnia 22 czerwca 2017 r. w sprawie miejscowego planu zagospodarowania przestrzennego miasta Włocławek dla obszaru położonego w rejonie ulic Kapitulnej, Planty, Kruszyńskiej, Broniewskiego, </w:t>
            </w:r>
            <w:r w:rsidRPr="009E48CC">
              <w:rPr>
                <w:rFonts w:ascii="Arial" w:eastAsia="Calibri" w:hAnsi="Arial" w:cs="Arial"/>
                <w:kern w:val="0"/>
                <w:sz w:val="28"/>
                <w:szCs w:val="28"/>
                <w14:ligatures w14:val="none"/>
              </w:rPr>
              <w:lastRenderedPageBreak/>
              <w:t>Prusa i Słonecznej; (Dz. Urz. Woj. Kujawsko-Pomorskiego z dnia 3 lipca 2017 r., poz. 2729)</w:t>
            </w:r>
          </w:p>
        </w:tc>
      </w:tr>
      <w:tr w:rsidR="00AF4141" w:rsidRPr="009E48CC" w14:paraId="5377DF58" w14:textId="77777777" w:rsidTr="007C1662">
        <w:tc>
          <w:tcPr>
            <w:tcW w:w="490" w:type="dxa"/>
            <w:shd w:val="clear" w:color="auto" w:fill="auto"/>
          </w:tcPr>
          <w:p w14:paraId="39AF6A5E"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36.</w:t>
            </w:r>
          </w:p>
        </w:tc>
        <w:tc>
          <w:tcPr>
            <w:tcW w:w="8582" w:type="dxa"/>
            <w:shd w:val="clear" w:color="auto" w:fill="auto"/>
          </w:tcPr>
          <w:p w14:paraId="199064CE"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 / 75 / 2019 z dnia 14 maja 2019 r. w sprawie miejscowego planu zagospodarowania przestrzennego miasta Włocławek dla obszaru położonego pomiędzy ulicami: Wronią, Chmielną, Kraszewskiego, terenem Parki um. Wł. Łokietka, ulicami: Wojskową, Barską, Leśną, Okrężną, Aleją Chopina i ulicą Okrzei (Dz. Urz. Woj. Kujawsko-Pomorskiego z dnia 23 maja 2019 r., poz. 2970)</w:t>
            </w:r>
          </w:p>
        </w:tc>
      </w:tr>
      <w:tr w:rsidR="00AF4141" w:rsidRPr="009E48CC" w14:paraId="04AA184F" w14:textId="77777777" w:rsidTr="007C1662">
        <w:tc>
          <w:tcPr>
            <w:tcW w:w="490" w:type="dxa"/>
            <w:tcBorders>
              <w:top w:val="single" w:sz="4" w:space="0" w:color="auto"/>
              <w:left w:val="single" w:sz="4" w:space="0" w:color="auto"/>
              <w:bottom w:val="single" w:sz="4" w:space="0" w:color="auto"/>
              <w:right w:val="single" w:sz="4" w:space="0" w:color="auto"/>
            </w:tcBorders>
            <w:hideMark/>
          </w:tcPr>
          <w:p w14:paraId="38C008C3"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37.</w:t>
            </w:r>
          </w:p>
        </w:tc>
        <w:tc>
          <w:tcPr>
            <w:tcW w:w="8582" w:type="dxa"/>
            <w:tcBorders>
              <w:top w:val="single" w:sz="4" w:space="0" w:color="auto"/>
              <w:left w:val="single" w:sz="4" w:space="0" w:color="auto"/>
              <w:bottom w:val="single" w:sz="4" w:space="0" w:color="auto"/>
              <w:right w:val="single" w:sz="4" w:space="0" w:color="auto"/>
            </w:tcBorders>
            <w:hideMark/>
          </w:tcPr>
          <w:p w14:paraId="3A1CF9DB" w14:textId="1D2814C3"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XIX / 3 / 2020 z dnia 28 stycznia 2020 r. w sprawie miejscowego planu zagospodarowania przestrzennego miasta Włocławek dla obszaru położonego w rejonie ulic Stodolnej, Polnej, Żytniej, pomiędzy ulicami: Okrężną, </w:t>
            </w:r>
            <w:proofErr w:type="spellStart"/>
            <w:r w:rsidRPr="009E48CC">
              <w:rPr>
                <w:rFonts w:ascii="Arial" w:eastAsia="Calibri" w:hAnsi="Arial" w:cs="Arial"/>
                <w:kern w:val="0"/>
                <w:sz w:val="28"/>
                <w:szCs w:val="28"/>
                <w14:ligatures w14:val="none"/>
              </w:rPr>
              <w:t>Łęgską</w:t>
            </w:r>
            <w:proofErr w:type="spellEnd"/>
            <w:r w:rsidRPr="009E48CC">
              <w:rPr>
                <w:rFonts w:ascii="Arial" w:eastAsia="Calibri" w:hAnsi="Arial" w:cs="Arial"/>
                <w:kern w:val="0"/>
                <w:sz w:val="28"/>
                <w:szCs w:val="28"/>
                <w14:ligatures w14:val="none"/>
              </w:rPr>
              <w:t>, Składową, Celulozową, Zagajewskiego, ponownie Celulozową, Barską i Wojskową (Dz. Urz. Woj. Kujawsko-Pomorskiego z dnia 3 lutego 2020 r., poz. 693)</w:t>
            </w:r>
          </w:p>
        </w:tc>
      </w:tr>
      <w:tr w:rsidR="00AF4141" w:rsidRPr="009E48CC" w14:paraId="6EAFB7B1" w14:textId="77777777" w:rsidTr="007C1662">
        <w:tc>
          <w:tcPr>
            <w:tcW w:w="490" w:type="dxa"/>
            <w:shd w:val="clear" w:color="auto" w:fill="auto"/>
          </w:tcPr>
          <w:p w14:paraId="0C7348B2"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38.</w:t>
            </w:r>
          </w:p>
        </w:tc>
        <w:tc>
          <w:tcPr>
            <w:tcW w:w="8582" w:type="dxa"/>
            <w:shd w:val="clear" w:color="auto" w:fill="auto"/>
          </w:tcPr>
          <w:p w14:paraId="3DB89EC5"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XXXVII/101/2021 z dnia 31 sierpnia 2021 r. w sprawie miejscowego planu zagospodarowania przestrzennego miasta Włocławek w zakresie obszaru położonego pomiędzy ulicą Gajową, ulicą Wiejską, granicą miasta oraz terenem ogrodów działkowych (Dz. Urz. Woj. Kujawsko-Pomorskiego z dnia 8 września 2021 r., poz. 4421)  + Rozstrzygnięcie Nadzorcze Nr 127/2021 Wojewody Kujawsko-Pomorskiego z dnia 6 października 2021 r. (Dz. Urz. Woj. Kujawsko-Pomorskiego z dnia 7 października 2021r., poz. 4918)</w:t>
            </w:r>
          </w:p>
        </w:tc>
      </w:tr>
      <w:tr w:rsidR="00AF4141" w:rsidRPr="009E48CC" w14:paraId="0B02E166" w14:textId="77777777" w:rsidTr="007C1662">
        <w:tc>
          <w:tcPr>
            <w:tcW w:w="490" w:type="dxa"/>
            <w:shd w:val="clear" w:color="auto" w:fill="auto"/>
          </w:tcPr>
          <w:p w14:paraId="6626F01E"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39.</w:t>
            </w:r>
          </w:p>
        </w:tc>
        <w:tc>
          <w:tcPr>
            <w:tcW w:w="8582" w:type="dxa"/>
            <w:shd w:val="clear" w:color="auto" w:fill="auto"/>
          </w:tcPr>
          <w:p w14:paraId="7ED6A19C"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XXXVII/102/2021 z dnia 31 sierpnia 2021 r. w sprawie miejscowego planu zagospodarowania przestrzennego miasta Włocławek dla obszaru położonego w rejonie ulicy Prymasa Wyszyńskiego, zawartego pomiędzy ulicą Prymasa Wyszyńskiego, ulicą Rzeczną, Parkiem Sienkiewicza, ulicą Okrzei, rzeką Wisłą oraz rzeką Zgłowiączką (Dz. Urz. Woj. Kujawsko-Pomorskiego z dnia 8 września  2021 r., poz. 4422) + Rozstrzygnięcie Nadzorcze Nr 128/2021 Wojewody Kujawsko-Pomorskiego z dnia 6 października 2021r. (Dz. Urz. Woj. Kujawsko-Pomorskiego z dnia 7 października 2021 r., poz. 4919)</w:t>
            </w:r>
          </w:p>
        </w:tc>
      </w:tr>
      <w:tr w:rsidR="00AF4141" w:rsidRPr="009E48CC" w14:paraId="21C21E4A" w14:textId="77777777" w:rsidTr="007C1662">
        <w:tc>
          <w:tcPr>
            <w:tcW w:w="490" w:type="dxa"/>
            <w:shd w:val="clear" w:color="auto" w:fill="auto"/>
          </w:tcPr>
          <w:p w14:paraId="088DC61F"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40.</w:t>
            </w:r>
          </w:p>
        </w:tc>
        <w:tc>
          <w:tcPr>
            <w:tcW w:w="8582" w:type="dxa"/>
            <w:shd w:val="clear" w:color="auto" w:fill="auto"/>
          </w:tcPr>
          <w:p w14:paraId="41F6525A"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XXXIX/120/2021 z dnia 28 września 2021 r. w sprawie miejscowego planu zagospodarowania przestrzennego miasta Włocławek dla obszaru położonego w części jednostki strukturalnej </w:t>
            </w:r>
            <w:proofErr w:type="spellStart"/>
            <w:r w:rsidRPr="009E48CC">
              <w:rPr>
                <w:rFonts w:ascii="Arial" w:eastAsia="Calibri" w:hAnsi="Arial" w:cs="Arial"/>
                <w:kern w:val="0"/>
                <w:sz w:val="28"/>
                <w:szCs w:val="28"/>
                <w14:ligatures w14:val="none"/>
              </w:rPr>
              <w:t>Zazamcze</w:t>
            </w:r>
            <w:proofErr w:type="spellEnd"/>
            <w:r w:rsidRPr="009E48CC">
              <w:rPr>
                <w:rFonts w:ascii="Arial" w:eastAsia="Calibri" w:hAnsi="Arial" w:cs="Arial"/>
                <w:kern w:val="0"/>
                <w:sz w:val="28"/>
                <w:szCs w:val="28"/>
                <w14:ligatures w14:val="none"/>
              </w:rPr>
              <w:t xml:space="preserve">, pomiędzy: ulicą Toruńską, Żwirową, terenami kolejowymi, ulicą Promienną, </w:t>
            </w:r>
            <w:r w:rsidRPr="009E48CC">
              <w:rPr>
                <w:rFonts w:ascii="Arial" w:eastAsia="Calibri" w:hAnsi="Arial" w:cs="Arial"/>
                <w:kern w:val="0"/>
                <w:sz w:val="28"/>
                <w:szCs w:val="28"/>
                <w14:ligatures w14:val="none"/>
              </w:rPr>
              <w:lastRenderedPageBreak/>
              <w:t xml:space="preserve">terenami kolejowymi, ulicą Hutniczą, Budowlanych, </w:t>
            </w:r>
            <w:proofErr w:type="spellStart"/>
            <w:r w:rsidRPr="009E48CC">
              <w:rPr>
                <w:rFonts w:ascii="Arial" w:eastAsia="Calibri" w:hAnsi="Arial" w:cs="Arial"/>
                <w:kern w:val="0"/>
                <w:sz w:val="28"/>
                <w:szCs w:val="28"/>
                <w14:ligatures w14:val="none"/>
              </w:rPr>
              <w:t>Wieniecką</w:t>
            </w:r>
            <w:proofErr w:type="spellEnd"/>
            <w:r w:rsidRPr="009E48CC">
              <w:rPr>
                <w:rFonts w:ascii="Arial" w:eastAsia="Calibri" w:hAnsi="Arial" w:cs="Arial"/>
                <w:kern w:val="0"/>
                <w:sz w:val="28"/>
                <w:szCs w:val="28"/>
                <w14:ligatures w14:val="none"/>
              </w:rPr>
              <w:t xml:space="preserve"> i granicą miasta (Dz. Urz. Woj. Kujawsko-Pomorskiego z dnia 5 października 2021 r., poz. 4837)</w:t>
            </w:r>
          </w:p>
        </w:tc>
      </w:tr>
      <w:tr w:rsidR="00AF4141" w:rsidRPr="009E48CC" w14:paraId="025C8032"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2F10BD53"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41.</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303BD4B9"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XLV/7/2022 z dnia 1 marca 2022 r. w sprawie miejscowego planu zagospodarowania przestrzennego miasta Włocławek dla obszaru położonego w rejonie ulicy Płockiej i Alei ks. J. Popiełuszki, pomiędzy kanałem A, rzeką Wisłą, ulicą Płocką i Aleją Kazimierza Wielkiego (Dz. Urz. Woj. Kujawsko-Pomorskiego z dnia 9 marca 2022 r., poz. 1190)</w:t>
            </w:r>
          </w:p>
        </w:tc>
      </w:tr>
      <w:tr w:rsidR="00AF4141" w:rsidRPr="009E48CC" w14:paraId="58F617FE"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31AEC07A"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42.</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181AD8A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XLVIII/56/2022 z dnia 31 maja 2022 r. w sprawie miejscowego planu zagospodarowania przestrzennego miasta Włocławek dla obszaru zawartego pomiędzy ulicami: </w:t>
            </w:r>
            <w:proofErr w:type="spellStart"/>
            <w:r w:rsidRPr="009E48CC">
              <w:rPr>
                <w:rFonts w:ascii="Arial" w:eastAsia="Calibri" w:hAnsi="Arial" w:cs="Arial"/>
                <w:kern w:val="0"/>
                <w:sz w:val="28"/>
                <w:szCs w:val="28"/>
                <w14:ligatures w14:val="none"/>
              </w:rPr>
              <w:t>Wieniecką</w:t>
            </w:r>
            <w:proofErr w:type="spellEnd"/>
            <w:r w:rsidRPr="009E48CC">
              <w:rPr>
                <w:rFonts w:ascii="Arial" w:eastAsia="Calibri" w:hAnsi="Arial" w:cs="Arial"/>
                <w:kern w:val="0"/>
                <w:sz w:val="28"/>
                <w:szCs w:val="28"/>
                <w14:ligatures w14:val="none"/>
              </w:rPr>
              <w:t>, Wysoką, Kapitulną, Borowską, Jasną i Obwodową oraz w rejonie ulicy Lisek (Dz. Urz. Woj. Kujawsko-Pomorskiego z dnia 9 czerwca 2022 r., poz. 3092)</w:t>
            </w:r>
          </w:p>
        </w:tc>
      </w:tr>
      <w:tr w:rsidR="00AF4141" w:rsidRPr="009E48CC" w14:paraId="7B9EC78E"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7403543F"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43.</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3EC3E115"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LVII/176/2022 z dnia 28 grudnia 2022 r. w sprawie miejscowego planu zagospodarowania przestrzennego miasta Włocławek dla obszaru położonego pomiędzy ulicą Chmielną, Aleją Chopina, ulicą Warszawską, Placem Wolności, ulicą 3 Maja, Starym Rynkiem, ulicą Św. Jana, brzegiem rzeki Wisły oraz położonego w rejonie ulicy Ogniowej </w:t>
            </w:r>
            <w:r w:rsidRPr="009E48CC">
              <w:rPr>
                <w:rFonts w:ascii="Arial" w:eastAsia="Calibri" w:hAnsi="Arial" w:cs="Arial"/>
                <w:kern w:val="0"/>
                <w:sz w:val="28"/>
                <w:szCs w:val="28"/>
                <w14:ligatures w14:val="none"/>
              </w:rPr>
              <w:br/>
              <w:t xml:space="preserve">(Dz. Urz. Woj. Kujawsko-Pomorskiego z dnia 9 stycznia 2023 r., poz. 220) </w:t>
            </w:r>
          </w:p>
        </w:tc>
      </w:tr>
      <w:tr w:rsidR="00AF4141" w:rsidRPr="009E48CC" w14:paraId="2290C7B2"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155A8621"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44.</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4CD8570F"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LIX/5/2023 z dnia 20 stycznia 2023 r. w sprawie miejscowego planu zagospodarowania przestrzennego miasta Włocławek dla obszaru położonego w rejonie ulicy Dobrzyńskiej i Alei ks. Jerzego Popiełuszki, pomiędzy ulicą Lipnowską, Rezerwatem Kulin, terenami leśnymi i zachodnią granicą rodzinnych ogrodów działkowych (Dz. Urz. Woj. Kujawsko-Pomorskiego z dnia 30 stycznia 2023 r., poz. 589) </w:t>
            </w:r>
          </w:p>
        </w:tc>
      </w:tr>
      <w:tr w:rsidR="00AF4141" w:rsidRPr="009E48CC" w14:paraId="770DB58F"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2749CB10"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45.</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54FFDEA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LIX/6/2023 z dnia 20 stycznia 2023 r. w sprawie miejscowego planu zagospodarowania przestrzennego miasta Włocławek w zakresie obszaru położonego pomiędzy ulicami: św. Jana, 3 Maja, Placem Wolności, Brzeską, Placem Kopernika, Bednarską i brzegiem rzeki Wisły (Dz. Urz. Woj. Kujawsko-Pomorskiego z dnia 30 stycznia 2023 r., poz. 590) </w:t>
            </w:r>
          </w:p>
        </w:tc>
      </w:tr>
      <w:tr w:rsidR="00AF4141" w:rsidRPr="009E48CC" w14:paraId="46E6EB38"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63FB29AE"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46.</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357AE66E"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LX/19/2023 z dnia 28 lutego 2023 r. w sprawie miejscowego planu zagospodarowania przestrzennego miasta Włocławek dla obszaru położonego w </w:t>
            </w:r>
            <w:r w:rsidRPr="009E48CC">
              <w:rPr>
                <w:rFonts w:ascii="Arial" w:eastAsia="Calibri" w:hAnsi="Arial" w:cs="Arial"/>
                <w:kern w:val="0"/>
                <w:sz w:val="28"/>
                <w:szCs w:val="28"/>
                <w14:ligatures w14:val="none"/>
              </w:rPr>
              <w:lastRenderedPageBreak/>
              <w:t xml:space="preserve">rejonie ulicy Leśnej oraz Alei: Kazimierza Wielkiego, Królowej Jadwigi i Chopina (Dz. Urz. Woj. Kujawsko-Pomorskiego z dnia 8 marca 2023 r., poz. 1730) </w:t>
            </w:r>
          </w:p>
        </w:tc>
      </w:tr>
      <w:tr w:rsidR="00AF4141" w:rsidRPr="009E48CC" w14:paraId="3F21DAAE"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23DA945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47.</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1379B502"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LXI/44/2023 z dnia 28 marca 2023 r. w sprawie miejscowego planu zagospodarowania przestrzennego miasta Włocławek dla obszaru położonego pomiędzy terenami leśnymi oraz ulicą Baśniową (Dz. Urz. Woj. Kujawsko-Pomorskiego z dnia 5 kwietnia 2023 r., poz. 2335)</w:t>
            </w:r>
          </w:p>
        </w:tc>
      </w:tr>
      <w:tr w:rsidR="00AF4141" w:rsidRPr="009E48CC" w14:paraId="7FFD268E"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10CF0D9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48.</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72494586" w14:textId="168B020F"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LXI/45/2023 z dnia 28 marca 2023 r. w sprawie miejscowego planu zagospodarowania przestrzennego miasta Włocławek dla obszaru położonego pomiędzy ulicami: Mielęcińską, Brzezinową i Pawią (Dz. Urz. Woj. Kujawsko-Pomorskiego z dnia 5 kwietnia 2023 r., </w:t>
            </w:r>
            <w:r w:rsidR="00ED41EF" w:rsidRPr="009E48CC">
              <w:rPr>
                <w:rFonts w:ascii="Arial" w:eastAsia="Calibri" w:hAnsi="Arial" w:cs="Arial"/>
                <w:kern w:val="0"/>
                <w:sz w:val="28"/>
                <w:szCs w:val="28"/>
                <w14:ligatures w14:val="none"/>
              </w:rPr>
              <w:br/>
            </w:r>
            <w:r w:rsidRPr="009E48CC">
              <w:rPr>
                <w:rFonts w:ascii="Arial" w:eastAsia="Calibri" w:hAnsi="Arial" w:cs="Arial"/>
                <w:kern w:val="0"/>
                <w:sz w:val="28"/>
                <w:szCs w:val="28"/>
                <w14:ligatures w14:val="none"/>
              </w:rPr>
              <w:t>poz. 2336)</w:t>
            </w:r>
          </w:p>
        </w:tc>
      </w:tr>
      <w:tr w:rsidR="00AF4141" w:rsidRPr="009E48CC" w14:paraId="0AAF3AB7"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2DBCFF9C"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49.</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46A6DE69" w14:textId="2A5DD7DE"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V/30/2024 z dnia 25 czerwca 2024 r. w sprawie miejscowego planu zagospodarowania przestrzennego miasta Włocławek w zakresie obszaru położonego pomiędzy ulicą Brzeską, Placem Wolności, ulicą Kilińskiego, ulicą Okrzei, terenami kolejowymi, ulicą Szpitalną, Parkiem im. H. Sienkiewicza, rzeką Zgłowiączką oraz brzegiem rzeki Wisły (Dz. Urz. Woj. Kujawsko-Pomorskiego z dnia 5 lipca 2024 r., poz. 4140) –</w:t>
            </w:r>
            <w:r w:rsidRPr="009E48CC">
              <w:rPr>
                <w:rFonts w:ascii="Arial" w:eastAsia="Calibri" w:hAnsi="Arial" w:cs="Arial"/>
                <w:color w:val="FF0000"/>
                <w:kern w:val="0"/>
                <w:sz w:val="28"/>
                <w:szCs w:val="28"/>
                <w14:ligatures w14:val="none"/>
              </w:rPr>
              <w:t xml:space="preserve"> </w:t>
            </w:r>
            <w:r w:rsidRPr="009E48CC">
              <w:rPr>
                <w:rFonts w:ascii="Arial" w:eastAsia="Calibri" w:hAnsi="Arial" w:cs="Arial"/>
                <w:kern w:val="0"/>
                <w:sz w:val="28"/>
                <w:szCs w:val="28"/>
                <w14:ligatures w14:val="none"/>
              </w:rPr>
              <w:t>uchwała obowiązywała od dnia wejścia w życie – dnia 20 lipca 2024 r.</w:t>
            </w:r>
          </w:p>
        </w:tc>
      </w:tr>
      <w:tr w:rsidR="00AF4141" w:rsidRPr="009E48CC" w14:paraId="7B18F412"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7F6C266A"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50.</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730AA997"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VI/49/2024 z dnia 16 lipca 2024 r. w sprawie miejscowego planu zagospodarowania przestrzennego miasta Włocławek dla obszaru położonego w rejonie ulic: Polnej i Zielnej (Dz. Urz. Woj. Kujawsko-Pomorskiego z dnia 25 lipca 2024 r., poz. 4480) –</w:t>
            </w:r>
            <w:r w:rsidRPr="009E48CC">
              <w:rPr>
                <w:rFonts w:ascii="Arial" w:eastAsia="Calibri" w:hAnsi="Arial" w:cs="Arial"/>
                <w:color w:val="FF0000"/>
                <w:kern w:val="0"/>
                <w:sz w:val="28"/>
                <w:szCs w:val="28"/>
                <w14:ligatures w14:val="none"/>
              </w:rPr>
              <w:t xml:space="preserve"> </w:t>
            </w:r>
            <w:r w:rsidRPr="009E48CC">
              <w:rPr>
                <w:rFonts w:ascii="Arial" w:eastAsia="Calibri" w:hAnsi="Arial" w:cs="Arial"/>
                <w:kern w:val="0"/>
                <w:sz w:val="28"/>
                <w:szCs w:val="28"/>
                <w14:ligatures w14:val="none"/>
              </w:rPr>
              <w:t>uchwała obowiązywała od dnia wejścia w życie – dnia 9 sierpnia 2024 r.</w:t>
            </w:r>
          </w:p>
        </w:tc>
      </w:tr>
      <w:tr w:rsidR="00AF4141" w:rsidRPr="009E48CC" w14:paraId="53812AFD"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07585E3D"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51.</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6423FBD6"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VII/68/2024 z dnia 27 sierpnia 2024 r. w sprawie miejscowego planu zagospodarowania przestrzennego miasta Włocławek dla obszaru położonego w rejonie ulic: Mielęcińskiej, Al. Jana Pawła II, Kościelnej, Ziołowej (Dz. Urz. Woj. Kujawsko-Pomorskiego z dnia 5 września 2024 r., poz. 4986) –</w:t>
            </w:r>
            <w:r w:rsidRPr="009E48CC">
              <w:rPr>
                <w:rFonts w:ascii="Arial" w:eastAsia="Calibri" w:hAnsi="Arial" w:cs="Arial"/>
                <w:color w:val="FF0000"/>
                <w:kern w:val="0"/>
                <w:sz w:val="28"/>
                <w:szCs w:val="28"/>
                <w14:ligatures w14:val="none"/>
              </w:rPr>
              <w:t xml:space="preserve"> </w:t>
            </w:r>
            <w:r w:rsidRPr="009E48CC">
              <w:rPr>
                <w:rFonts w:ascii="Arial" w:eastAsia="Calibri" w:hAnsi="Arial" w:cs="Arial"/>
                <w:kern w:val="0"/>
                <w:sz w:val="28"/>
                <w:szCs w:val="28"/>
                <w14:ligatures w14:val="none"/>
              </w:rPr>
              <w:t>uchwała obowiązywała od dnia wejścia w życie – dnia 20 września 2024 r.</w:t>
            </w:r>
          </w:p>
        </w:tc>
      </w:tr>
      <w:tr w:rsidR="00AF4141" w:rsidRPr="009E48CC" w14:paraId="0B8EC4EB" w14:textId="77777777" w:rsidTr="007C1662">
        <w:tc>
          <w:tcPr>
            <w:tcW w:w="490" w:type="dxa"/>
            <w:tcBorders>
              <w:top w:val="single" w:sz="4" w:space="0" w:color="auto"/>
              <w:left w:val="single" w:sz="4" w:space="0" w:color="auto"/>
              <w:bottom w:val="single" w:sz="4" w:space="0" w:color="auto"/>
              <w:right w:val="single" w:sz="4" w:space="0" w:color="auto"/>
            </w:tcBorders>
            <w:shd w:val="clear" w:color="auto" w:fill="auto"/>
          </w:tcPr>
          <w:p w14:paraId="1D5B1B7B"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52.</w:t>
            </w:r>
          </w:p>
        </w:tc>
        <w:tc>
          <w:tcPr>
            <w:tcW w:w="8582" w:type="dxa"/>
            <w:tcBorders>
              <w:top w:val="single" w:sz="4" w:space="0" w:color="auto"/>
              <w:left w:val="single" w:sz="4" w:space="0" w:color="auto"/>
              <w:bottom w:val="single" w:sz="4" w:space="0" w:color="auto"/>
              <w:right w:val="single" w:sz="4" w:space="0" w:color="auto"/>
            </w:tcBorders>
            <w:shd w:val="clear" w:color="auto" w:fill="auto"/>
          </w:tcPr>
          <w:p w14:paraId="4B3A02EB"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VIII/79/2024 z dnia 24 września 2024 r. w sprawie miejscowego planu zagospodarowania przestrzennego miasta Włocławek dla obszaru </w:t>
            </w:r>
            <w:r w:rsidRPr="009E48CC">
              <w:rPr>
                <w:rFonts w:ascii="Arial" w:eastAsia="Calibri" w:hAnsi="Arial" w:cs="Arial"/>
                <w:kern w:val="0"/>
                <w:sz w:val="28"/>
                <w:szCs w:val="28"/>
                <w14:ligatures w14:val="none"/>
              </w:rPr>
              <w:lastRenderedPageBreak/>
              <w:t xml:space="preserve">położonego pomiędzy ulicami: Chmielną, </w:t>
            </w:r>
            <w:proofErr w:type="spellStart"/>
            <w:r w:rsidRPr="009E48CC">
              <w:rPr>
                <w:rFonts w:ascii="Arial" w:eastAsia="Calibri" w:hAnsi="Arial" w:cs="Arial"/>
                <w:kern w:val="0"/>
                <w:sz w:val="28"/>
                <w:szCs w:val="28"/>
                <w14:ligatures w14:val="none"/>
              </w:rPr>
              <w:t>Stodólną</w:t>
            </w:r>
            <w:proofErr w:type="spellEnd"/>
            <w:r w:rsidRPr="009E48CC">
              <w:rPr>
                <w:rFonts w:ascii="Arial" w:eastAsia="Calibri" w:hAnsi="Arial" w:cs="Arial"/>
                <w:kern w:val="0"/>
                <w:sz w:val="28"/>
                <w:szCs w:val="28"/>
                <w14:ligatures w14:val="none"/>
              </w:rPr>
              <w:t>, Okrężną i Wojskową (Dz. Urz. Woj. Kujawsko-Pomorskiego z dnia 3 października 2024 r., poz. 5509)</w:t>
            </w:r>
          </w:p>
        </w:tc>
      </w:tr>
    </w:tbl>
    <w:p w14:paraId="7F253326" w14:textId="77777777" w:rsidR="00AF4141" w:rsidRPr="009E48CC" w:rsidRDefault="00AF4141" w:rsidP="007E5E2F">
      <w:pPr>
        <w:spacing w:after="200" w:line="259" w:lineRule="auto"/>
        <w:rPr>
          <w:rFonts w:ascii="Arial" w:hAnsi="Arial" w:cs="Arial"/>
          <w:sz w:val="28"/>
          <w:szCs w:val="28"/>
        </w:rPr>
      </w:pPr>
      <w:r w:rsidRPr="009E48CC">
        <w:rPr>
          <w:rFonts w:ascii="Arial" w:hAnsi="Arial" w:cs="Arial"/>
          <w:sz w:val="28"/>
          <w:szCs w:val="28"/>
        </w:rPr>
        <w:lastRenderedPageBreak/>
        <w:t>Opracowanie: Wydział Urbanistyki i Architektury</w:t>
      </w:r>
    </w:p>
    <w:p w14:paraId="51283975" w14:textId="25B14A2B" w:rsidR="00AF4141" w:rsidRPr="009E48CC" w:rsidRDefault="00AF4141" w:rsidP="007E5E2F">
      <w:pPr>
        <w:spacing w:line="259" w:lineRule="auto"/>
        <w:rPr>
          <w:rFonts w:ascii="Arial" w:eastAsia="Times New Roman" w:hAnsi="Arial" w:cs="Arial"/>
          <w:kern w:val="0"/>
          <w:sz w:val="28"/>
          <w:szCs w:val="28"/>
          <w14:ligatures w14:val="none"/>
        </w:rPr>
      </w:pPr>
      <w:r w:rsidRPr="009E48CC">
        <w:rPr>
          <w:rFonts w:ascii="Arial" w:eastAsia="Times New Roman" w:hAnsi="Arial" w:cs="Arial"/>
          <w:kern w:val="0"/>
          <w:sz w:val="28"/>
          <w:szCs w:val="28"/>
          <w14:ligatures w14:val="none"/>
        </w:rPr>
        <w:t>Celem ww. Uchwał jest ustalenie przeznaczenia terenów, w tym dla inwestycji celu publicznego,</w:t>
      </w:r>
      <w:r w:rsidR="009E48CC">
        <w:rPr>
          <w:rFonts w:ascii="Arial" w:eastAsia="Times New Roman" w:hAnsi="Arial" w:cs="Arial"/>
          <w:kern w:val="0"/>
          <w:sz w:val="28"/>
          <w:szCs w:val="28"/>
          <w14:ligatures w14:val="none"/>
        </w:rPr>
        <w:t xml:space="preserve"> </w:t>
      </w:r>
      <w:r w:rsidRPr="009E48CC">
        <w:rPr>
          <w:rFonts w:ascii="Arial" w:eastAsia="Times New Roman" w:hAnsi="Arial" w:cs="Arial"/>
          <w:kern w:val="0"/>
          <w:sz w:val="28"/>
          <w:szCs w:val="28"/>
          <w14:ligatures w14:val="none"/>
        </w:rPr>
        <w:t>oraz określenie sposobów ich zagospodarowania i zabudowy dla usprawnienia i przyspieszenia  procesów inwestycyjnych w danym obszarze, co następuje poprzez wydawanie na bieżąco w procesach inwestycyjnych pozwoleń na budowę, przebudowę lub zmianę sposobu użytkowania obiektów budowlanych w danym obszarze, dając rezultaty w postaci kształtowania ładu przestrzennego oraz usprawnienia procesów inwestycyjnych i ruchu budowlanego w danym obszarze (brak konieczności przeprowadzenia długotrwałego procesu wydawania decyzji o warunkach zabudowy).</w:t>
      </w:r>
    </w:p>
    <w:p w14:paraId="0F3112B3" w14:textId="77777777" w:rsidR="00AF4141" w:rsidRPr="009E48CC" w:rsidRDefault="00AF4141" w:rsidP="007E5E2F">
      <w:pPr>
        <w:spacing w:after="200" w:line="240" w:lineRule="auto"/>
        <w:rPr>
          <w:rFonts w:ascii="Arial" w:eastAsia="Times New Roman" w:hAnsi="Arial" w:cs="Arial"/>
          <w:kern w:val="0"/>
          <w:sz w:val="28"/>
          <w:szCs w:val="28"/>
          <w14:ligatures w14:val="none"/>
        </w:rPr>
      </w:pPr>
      <w:r w:rsidRPr="009E48CC">
        <w:rPr>
          <w:rFonts w:ascii="Arial" w:eastAsia="Times New Roman" w:hAnsi="Arial" w:cs="Arial"/>
          <w:kern w:val="0"/>
          <w:sz w:val="28"/>
          <w:szCs w:val="28"/>
          <w14:ligatures w14:val="none"/>
        </w:rPr>
        <w:t>W 2024 r. w trakcie opracowania było 10 miejscowych planów zagospodarowania przestrzennego.</w:t>
      </w:r>
    </w:p>
    <w:p w14:paraId="68A724A8" w14:textId="21DD692C" w:rsidR="00AF4141" w:rsidRPr="009E48CC" w:rsidRDefault="00DB6675" w:rsidP="007E5E2F">
      <w:pPr>
        <w:pStyle w:val="Legenda"/>
        <w:rPr>
          <w:rFonts w:ascii="Arial" w:eastAsia="Times New Roman" w:hAnsi="Arial" w:cs="Arial"/>
          <w:i w:val="0"/>
          <w:iCs w:val="0"/>
          <w:kern w:val="0"/>
          <w:sz w:val="28"/>
          <w:szCs w:val="28"/>
          <w14:ligatures w14:val="none"/>
        </w:rPr>
      </w:pPr>
      <w:bookmarkStart w:id="157" w:name="_Toc199331632"/>
      <w:r w:rsidRPr="009E48CC">
        <w:rPr>
          <w:rFonts w:ascii="Arial" w:hAnsi="Arial" w:cs="Arial"/>
          <w:i w:val="0"/>
          <w:iCs w:val="0"/>
          <w:color w:val="auto"/>
          <w:sz w:val="28"/>
          <w:szCs w:val="28"/>
        </w:rPr>
        <w:t xml:space="preserve">Tabela </w:t>
      </w:r>
      <w:r w:rsidRPr="009E48CC">
        <w:rPr>
          <w:rFonts w:ascii="Arial" w:hAnsi="Arial" w:cs="Arial"/>
          <w:i w:val="0"/>
          <w:iCs w:val="0"/>
          <w:color w:val="auto"/>
          <w:sz w:val="28"/>
          <w:szCs w:val="28"/>
        </w:rPr>
        <w:fldChar w:fldCharType="begin"/>
      </w:r>
      <w:r w:rsidRPr="009E48CC">
        <w:rPr>
          <w:rFonts w:ascii="Arial" w:hAnsi="Arial" w:cs="Arial"/>
          <w:i w:val="0"/>
          <w:iCs w:val="0"/>
          <w:color w:val="auto"/>
          <w:sz w:val="28"/>
          <w:szCs w:val="28"/>
        </w:rPr>
        <w:instrText xml:space="preserve"> SEQ Tabela \* ARABIC </w:instrText>
      </w:r>
      <w:r w:rsidRPr="009E48CC">
        <w:rPr>
          <w:rFonts w:ascii="Arial" w:hAnsi="Arial" w:cs="Arial"/>
          <w:i w:val="0"/>
          <w:iCs w:val="0"/>
          <w:color w:val="auto"/>
          <w:sz w:val="28"/>
          <w:szCs w:val="28"/>
        </w:rPr>
        <w:fldChar w:fldCharType="separate"/>
      </w:r>
      <w:r w:rsidR="007E50D1" w:rsidRPr="009E48CC">
        <w:rPr>
          <w:rFonts w:ascii="Arial" w:hAnsi="Arial" w:cs="Arial"/>
          <w:i w:val="0"/>
          <w:iCs w:val="0"/>
          <w:noProof/>
          <w:color w:val="auto"/>
          <w:sz w:val="28"/>
          <w:szCs w:val="28"/>
        </w:rPr>
        <w:t>23</w:t>
      </w:r>
      <w:r w:rsidRPr="009E48CC">
        <w:rPr>
          <w:rFonts w:ascii="Arial" w:hAnsi="Arial" w:cs="Arial"/>
          <w:i w:val="0"/>
          <w:iCs w:val="0"/>
          <w:color w:val="auto"/>
          <w:sz w:val="28"/>
          <w:szCs w:val="28"/>
        </w:rPr>
        <w:fldChar w:fldCharType="end"/>
      </w:r>
      <w:r w:rsidRPr="009E48CC">
        <w:rPr>
          <w:rFonts w:ascii="Arial" w:hAnsi="Arial" w:cs="Arial"/>
          <w:i w:val="0"/>
          <w:iCs w:val="0"/>
          <w:color w:val="auto"/>
          <w:sz w:val="28"/>
          <w:szCs w:val="28"/>
        </w:rPr>
        <w:t>. Miejscowe plany zagospodarowania przestrzennego w trakcie opracowywania</w:t>
      </w:r>
      <w:bookmarkEnd w:id="157"/>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466"/>
      </w:tblGrid>
      <w:tr w:rsidR="00AF4141" w:rsidRPr="009E48CC" w14:paraId="03D89CD1" w14:textId="77777777" w:rsidTr="007C1662">
        <w:tc>
          <w:tcPr>
            <w:tcW w:w="567" w:type="dxa"/>
            <w:shd w:val="clear" w:color="auto" w:fill="auto"/>
          </w:tcPr>
          <w:p w14:paraId="6F3633BE" w14:textId="77777777" w:rsidR="00AF4141" w:rsidRPr="009E48CC" w:rsidRDefault="00AF4141" w:rsidP="007E5E2F">
            <w:pPr>
              <w:spacing w:after="200" w:line="240" w:lineRule="auto"/>
              <w:rPr>
                <w:rFonts w:ascii="Arial" w:eastAsia="Calibri" w:hAnsi="Arial" w:cs="Arial"/>
                <w:kern w:val="0"/>
                <w:sz w:val="28"/>
                <w:szCs w:val="28"/>
                <w14:ligatures w14:val="none"/>
              </w:rPr>
            </w:pPr>
            <w:proofErr w:type="spellStart"/>
            <w:r w:rsidRPr="009E48CC">
              <w:rPr>
                <w:rFonts w:ascii="Arial" w:eastAsia="Calibri" w:hAnsi="Arial" w:cs="Arial"/>
                <w:kern w:val="0"/>
                <w:sz w:val="28"/>
                <w:szCs w:val="28"/>
                <w14:ligatures w14:val="none"/>
              </w:rPr>
              <w:t>Lp</w:t>
            </w:r>
            <w:proofErr w:type="spellEnd"/>
          </w:p>
        </w:tc>
        <w:tc>
          <w:tcPr>
            <w:tcW w:w="8505" w:type="dxa"/>
            <w:shd w:val="clear" w:color="auto" w:fill="auto"/>
          </w:tcPr>
          <w:p w14:paraId="0D6C03C0"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Tytuł uchwały, numer oraz data uchwalenia</w:t>
            </w:r>
          </w:p>
        </w:tc>
      </w:tr>
      <w:tr w:rsidR="00AF4141" w:rsidRPr="009E48CC" w14:paraId="5BF7FECC" w14:textId="77777777" w:rsidTr="007C1662">
        <w:tc>
          <w:tcPr>
            <w:tcW w:w="567" w:type="dxa"/>
            <w:shd w:val="clear" w:color="auto" w:fill="auto"/>
          </w:tcPr>
          <w:p w14:paraId="2804BD04"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w:t>
            </w:r>
          </w:p>
        </w:tc>
        <w:tc>
          <w:tcPr>
            <w:tcW w:w="8505" w:type="dxa"/>
            <w:shd w:val="clear" w:color="auto" w:fill="auto"/>
          </w:tcPr>
          <w:p w14:paraId="58D41A0B" w14:textId="1D77187C"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o przystąpieniu Nr 77 / XX / 2008 z dnia 27 sierpnia 2008 r. w sprawie przystąpienia do sporządzenia miejscowego planu zagospodarowania przestrzennego miasta Włocławek dla obszaru położonego we Włocławku pomiędzy zaporą boczną stopnia wodnego na rzece Wiśle, ul. Płocką, Aleją Kazimierza Wielkiego, granicą gruntów leśnych, granicą ogródków działkowych i granicą miasta </w:t>
            </w:r>
          </w:p>
        </w:tc>
      </w:tr>
      <w:tr w:rsidR="00AF4141" w:rsidRPr="009E48CC" w14:paraId="6CE857DB" w14:textId="77777777" w:rsidTr="007C1662">
        <w:tc>
          <w:tcPr>
            <w:tcW w:w="567" w:type="dxa"/>
            <w:shd w:val="clear" w:color="auto" w:fill="auto"/>
          </w:tcPr>
          <w:p w14:paraId="53F6BA0A"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2.</w:t>
            </w:r>
          </w:p>
        </w:tc>
        <w:tc>
          <w:tcPr>
            <w:tcW w:w="8505" w:type="dxa"/>
            <w:shd w:val="clear" w:color="auto" w:fill="auto"/>
          </w:tcPr>
          <w:p w14:paraId="3B4BFAFC" w14:textId="7CF2FDBF"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o przystąpieniu Nr 89 / XXI / 2008 z dnia 06 października 2008r. w sprawie przystąpienia do sporządzenia miejscowego planu zagospodarowania przestrzennego miasta Włocławek dla obszaru położonego w części jednostki strukturalnej </w:t>
            </w:r>
            <w:proofErr w:type="spellStart"/>
            <w:r w:rsidRPr="009E48CC">
              <w:rPr>
                <w:rFonts w:ascii="Arial" w:eastAsia="Calibri" w:hAnsi="Arial" w:cs="Arial"/>
                <w:kern w:val="0"/>
                <w:sz w:val="28"/>
                <w:szCs w:val="28"/>
                <w14:ligatures w14:val="none"/>
              </w:rPr>
              <w:t>Zawiśle</w:t>
            </w:r>
            <w:proofErr w:type="spellEnd"/>
            <w:r w:rsidRPr="009E48CC">
              <w:rPr>
                <w:rFonts w:ascii="Arial" w:eastAsia="Calibri" w:hAnsi="Arial" w:cs="Arial"/>
                <w:kern w:val="0"/>
                <w:sz w:val="28"/>
                <w:szCs w:val="28"/>
                <w14:ligatures w14:val="none"/>
              </w:rPr>
              <w:t xml:space="preserve"> pomiędzy granicą terenów leśnych, granicą rezerwatu Kulin, brzegiem rzeki Wisły, granicą miasta</w:t>
            </w:r>
          </w:p>
        </w:tc>
      </w:tr>
      <w:tr w:rsidR="00AF4141" w:rsidRPr="009E48CC" w14:paraId="74BB60DD" w14:textId="77777777" w:rsidTr="007C1662">
        <w:tc>
          <w:tcPr>
            <w:tcW w:w="567" w:type="dxa"/>
            <w:shd w:val="clear" w:color="auto" w:fill="auto"/>
          </w:tcPr>
          <w:p w14:paraId="287F633F"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3.</w:t>
            </w:r>
          </w:p>
        </w:tc>
        <w:tc>
          <w:tcPr>
            <w:tcW w:w="8505" w:type="dxa"/>
            <w:shd w:val="clear" w:color="auto" w:fill="auto"/>
          </w:tcPr>
          <w:p w14:paraId="3A0F36F0"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o przystąpieniu Nr IX / 72 / 11 z dnia 09 maja 2011 r. w sprawie przystąpienia do sporządzenia miejscowego planu zagospodarowania przestrzennego miasta </w:t>
            </w:r>
            <w:r w:rsidRPr="009E48CC">
              <w:rPr>
                <w:rFonts w:ascii="Arial" w:eastAsia="Calibri" w:hAnsi="Arial" w:cs="Arial"/>
                <w:kern w:val="0"/>
                <w:sz w:val="28"/>
                <w:szCs w:val="28"/>
                <w14:ligatures w14:val="none"/>
              </w:rPr>
              <w:lastRenderedPageBreak/>
              <w:t>Włocławek dla obszaru położonego w rejonie Alei Królowej Jadwigi, ulicy Kruszyńskiej oraz terenów kolejowych</w:t>
            </w:r>
          </w:p>
        </w:tc>
      </w:tr>
      <w:tr w:rsidR="00AF4141" w:rsidRPr="009E48CC" w14:paraId="74048848" w14:textId="77777777" w:rsidTr="007C1662">
        <w:tc>
          <w:tcPr>
            <w:tcW w:w="567" w:type="dxa"/>
            <w:shd w:val="clear" w:color="auto" w:fill="auto"/>
          </w:tcPr>
          <w:p w14:paraId="537FE9A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lastRenderedPageBreak/>
              <w:t>4.</w:t>
            </w:r>
          </w:p>
        </w:tc>
        <w:tc>
          <w:tcPr>
            <w:tcW w:w="8505" w:type="dxa"/>
            <w:shd w:val="clear" w:color="auto" w:fill="auto"/>
          </w:tcPr>
          <w:p w14:paraId="6D33B71B"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o przystąpieniu Nr XII / 151 / 11 z dnia 29 sierpnia 2011 r. w sprawie przystąpienia do sporządzenia miejscowego planu zagospodarowania przestrzennego miasta Włocławek dla obszaru położonego w rejonie ulic: Mielęcińskiej, Al. Jana Pawła II, Kościelnej, Ziołowej</w:t>
            </w:r>
          </w:p>
        </w:tc>
      </w:tr>
      <w:tr w:rsidR="00AF4141" w:rsidRPr="009E48CC" w14:paraId="474B6A0D" w14:textId="77777777" w:rsidTr="007C1662">
        <w:tc>
          <w:tcPr>
            <w:tcW w:w="567" w:type="dxa"/>
            <w:shd w:val="clear" w:color="auto" w:fill="auto"/>
          </w:tcPr>
          <w:p w14:paraId="6CED2D90"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5.</w:t>
            </w:r>
          </w:p>
        </w:tc>
        <w:tc>
          <w:tcPr>
            <w:tcW w:w="8505" w:type="dxa"/>
            <w:shd w:val="clear" w:color="auto" w:fill="auto"/>
          </w:tcPr>
          <w:p w14:paraId="61F9CD72"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o przystąpieniu Nr XLIV / 62 / 2018 z dnia 5 czerwca 2018 r. w sprawie przystąpienia do sporządzenia miejscowego planu zagospodarowania przestrzennego miasta Włocławek dla obszaru położonego w rejonie ulic: Kościuszki, Okrzei, Wroniej, Al. Chopina, Warszawskiej</w:t>
            </w:r>
          </w:p>
        </w:tc>
      </w:tr>
      <w:tr w:rsidR="00AF4141" w:rsidRPr="009E48CC" w14:paraId="6CD391BC" w14:textId="77777777" w:rsidTr="007C1662">
        <w:tc>
          <w:tcPr>
            <w:tcW w:w="567" w:type="dxa"/>
            <w:shd w:val="clear" w:color="auto" w:fill="auto"/>
          </w:tcPr>
          <w:p w14:paraId="3330542F"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6.</w:t>
            </w:r>
          </w:p>
        </w:tc>
        <w:tc>
          <w:tcPr>
            <w:tcW w:w="8505" w:type="dxa"/>
            <w:shd w:val="clear" w:color="auto" w:fill="auto"/>
          </w:tcPr>
          <w:p w14:paraId="601A5249"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o przystąpieniu Nr X / 76 / 2019 z dnia 14 maja 2019 r. w sprawie przystąpienia do sporządzenia miejscowego planu zagospodarowania przestrzennego miasta Włocławek w rejonie ulic: Okrzei, Wroniej, Witosa, Nowomiejskiej, Chopina, Okrężnej i Wierzbowej</w:t>
            </w:r>
          </w:p>
        </w:tc>
      </w:tr>
      <w:tr w:rsidR="00AF4141" w:rsidRPr="009E48CC" w14:paraId="669EEA2B" w14:textId="77777777" w:rsidTr="007C1662">
        <w:tc>
          <w:tcPr>
            <w:tcW w:w="567" w:type="dxa"/>
            <w:shd w:val="clear" w:color="auto" w:fill="auto"/>
          </w:tcPr>
          <w:p w14:paraId="0B8AC3A0"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7.</w:t>
            </w:r>
          </w:p>
        </w:tc>
        <w:tc>
          <w:tcPr>
            <w:tcW w:w="8505" w:type="dxa"/>
            <w:shd w:val="clear" w:color="auto" w:fill="auto"/>
          </w:tcPr>
          <w:p w14:paraId="657F7B02"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o przystąpieniu Nr XXII / 59 / 2020 z dnia 19 maja 2020r. w sprawie przystąpienia do sporządzenia miejscowego planu zagospodarowania przestrzennego miasta Włocławek w zakresie obszaru położonego pomiędzy ulicą Brzeską, Placem Wolności, ulicą Kilińskiego, ulicą Okrzei, terenami kolejowym, ulicą Szpitalną, parkiem im. H. Sienkiewicza, rzeką Zgłowiączką oraz brzegiem rzeki Wisły</w:t>
            </w:r>
          </w:p>
        </w:tc>
      </w:tr>
      <w:tr w:rsidR="00AF4141" w:rsidRPr="009E48CC" w14:paraId="4B9DD731" w14:textId="77777777" w:rsidTr="007C1662">
        <w:tc>
          <w:tcPr>
            <w:tcW w:w="567" w:type="dxa"/>
            <w:shd w:val="clear" w:color="auto" w:fill="auto"/>
          </w:tcPr>
          <w:p w14:paraId="798A69C8"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8.</w:t>
            </w:r>
          </w:p>
        </w:tc>
        <w:tc>
          <w:tcPr>
            <w:tcW w:w="8505" w:type="dxa"/>
            <w:shd w:val="clear" w:color="auto" w:fill="auto"/>
          </w:tcPr>
          <w:p w14:paraId="4E0908A7"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Uchwała Rady Miasta Włocławek Nr XLI/144/2021 z dnia 30 listopada 2021 r. w sprawie przystąpienia do sporządzenia miejscowego planu zagospodarowania przestrzennego miasta Włocławek dla obszaru położonego w rejonie ulic Polnej i Zielnej.</w:t>
            </w:r>
          </w:p>
        </w:tc>
      </w:tr>
      <w:tr w:rsidR="00AF4141" w:rsidRPr="009E48CC" w14:paraId="767B1DE1" w14:textId="77777777" w:rsidTr="007C1662">
        <w:tc>
          <w:tcPr>
            <w:tcW w:w="567" w:type="dxa"/>
            <w:shd w:val="clear" w:color="auto" w:fill="auto"/>
          </w:tcPr>
          <w:p w14:paraId="01555B8E"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9.</w:t>
            </w:r>
          </w:p>
        </w:tc>
        <w:tc>
          <w:tcPr>
            <w:tcW w:w="8505" w:type="dxa"/>
            <w:shd w:val="clear" w:color="auto" w:fill="auto"/>
          </w:tcPr>
          <w:p w14:paraId="42A60784"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XLIII/181/2021 z dnia 30 grudnia 2021 r. w sprawie przystąpienia do sporządzenia miejscowego planu zagospodarowania przestrzennego miasta Włocławek dla obszaru położonego pomiędzy ulicami: Chmielną, </w:t>
            </w:r>
            <w:proofErr w:type="spellStart"/>
            <w:r w:rsidRPr="009E48CC">
              <w:rPr>
                <w:rFonts w:ascii="Arial" w:eastAsia="Calibri" w:hAnsi="Arial" w:cs="Arial"/>
                <w:kern w:val="0"/>
                <w:sz w:val="28"/>
                <w:szCs w:val="28"/>
                <w14:ligatures w14:val="none"/>
              </w:rPr>
              <w:t>Stodólną</w:t>
            </w:r>
            <w:proofErr w:type="spellEnd"/>
            <w:r w:rsidRPr="009E48CC">
              <w:rPr>
                <w:rFonts w:ascii="Arial" w:eastAsia="Calibri" w:hAnsi="Arial" w:cs="Arial"/>
                <w:kern w:val="0"/>
                <w:sz w:val="28"/>
                <w:szCs w:val="28"/>
                <w14:ligatures w14:val="none"/>
              </w:rPr>
              <w:t>, Okrężną i Wojskową.</w:t>
            </w:r>
          </w:p>
        </w:tc>
      </w:tr>
      <w:tr w:rsidR="00AF4141" w:rsidRPr="009E48CC" w14:paraId="28A7A490" w14:textId="77777777" w:rsidTr="00754297">
        <w:trPr>
          <w:trHeight w:val="1052"/>
        </w:trPr>
        <w:tc>
          <w:tcPr>
            <w:tcW w:w="567" w:type="dxa"/>
            <w:shd w:val="clear" w:color="auto" w:fill="auto"/>
          </w:tcPr>
          <w:p w14:paraId="6C363E9E"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10.</w:t>
            </w:r>
          </w:p>
        </w:tc>
        <w:tc>
          <w:tcPr>
            <w:tcW w:w="8505" w:type="dxa"/>
            <w:shd w:val="clear" w:color="auto" w:fill="auto"/>
          </w:tcPr>
          <w:p w14:paraId="780D133B" w14:textId="77777777" w:rsidR="00AF4141" w:rsidRPr="009E48CC" w:rsidRDefault="00AF4141" w:rsidP="007E5E2F">
            <w:pPr>
              <w:spacing w:after="200" w:line="240" w:lineRule="auto"/>
              <w:rPr>
                <w:rFonts w:ascii="Arial" w:eastAsia="Calibri" w:hAnsi="Arial" w:cs="Arial"/>
                <w:kern w:val="0"/>
                <w:sz w:val="28"/>
                <w:szCs w:val="28"/>
                <w14:ligatures w14:val="none"/>
              </w:rPr>
            </w:pPr>
            <w:r w:rsidRPr="009E48CC">
              <w:rPr>
                <w:rFonts w:ascii="Arial" w:eastAsia="Calibri" w:hAnsi="Arial" w:cs="Arial"/>
                <w:kern w:val="0"/>
                <w:sz w:val="28"/>
                <w:szCs w:val="28"/>
                <w14:ligatures w14:val="none"/>
              </w:rPr>
              <w:t xml:space="preserve">Uchwała Rady Miasta Włocławek Nr LXXIV/42/ 2024 z dnia 23 kwietnia 2024 r. w sprawie przystąpienia do sporządzenia miejscowego planu zagospodarowania przestrzennego miasta </w:t>
            </w:r>
            <w:r w:rsidRPr="009E48CC">
              <w:rPr>
                <w:rFonts w:ascii="Arial" w:eastAsia="Calibri" w:hAnsi="Arial" w:cs="Arial"/>
                <w:kern w:val="0"/>
                <w:sz w:val="28"/>
                <w:szCs w:val="28"/>
                <w14:ligatures w14:val="none"/>
              </w:rPr>
              <w:lastRenderedPageBreak/>
              <w:t xml:space="preserve">Włocławek dla obszaru położonego pomiędzy terenami leśnymi oraz ulicą </w:t>
            </w:r>
            <w:proofErr w:type="spellStart"/>
            <w:r w:rsidRPr="009E48CC">
              <w:rPr>
                <w:rFonts w:ascii="Arial" w:eastAsia="Calibri" w:hAnsi="Arial" w:cs="Arial"/>
                <w:kern w:val="0"/>
                <w:sz w:val="28"/>
                <w:szCs w:val="28"/>
                <w14:ligatures w14:val="none"/>
              </w:rPr>
              <w:t>Papieżka</w:t>
            </w:r>
            <w:proofErr w:type="spellEnd"/>
            <w:r w:rsidRPr="009E48CC">
              <w:rPr>
                <w:rFonts w:ascii="Arial" w:eastAsia="Calibri" w:hAnsi="Arial" w:cs="Arial"/>
                <w:kern w:val="0"/>
                <w:sz w:val="28"/>
                <w:szCs w:val="28"/>
                <w14:ligatures w14:val="none"/>
              </w:rPr>
              <w:t xml:space="preserve"> i Aleją Kazimierza Wielkiego</w:t>
            </w:r>
          </w:p>
        </w:tc>
      </w:tr>
    </w:tbl>
    <w:p w14:paraId="4260F1F8" w14:textId="0B4E50E5" w:rsidR="00AF4141" w:rsidRPr="009E48CC" w:rsidRDefault="00AF4141" w:rsidP="007E5E2F">
      <w:pPr>
        <w:spacing w:after="200" w:line="259" w:lineRule="auto"/>
        <w:rPr>
          <w:rFonts w:ascii="Arial" w:hAnsi="Arial" w:cs="Arial"/>
          <w:sz w:val="28"/>
          <w:szCs w:val="28"/>
        </w:rPr>
      </w:pPr>
      <w:r w:rsidRPr="009E48CC">
        <w:rPr>
          <w:rFonts w:ascii="Arial" w:hAnsi="Arial" w:cs="Arial"/>
          <w:sz w:val="28"/>
          <w:szCs w:val="28"/>
        </w:rPr>
        <w:lastRenderedPageBreak/>
        <w:t>Opracowanie: Wydział Urbanistyki i Architektury</w:t>
      </w:r>
    </w:p>
    <w:p w14:paraId="1D632361" w14:textId="77777777" w:rsidR="009E48CC" w:rsidRDefault="009E48CC" w:rsidP="007E5E2F">
      <w:pPr>
        <w:spacing w:after="200" w:line="259" w:lineRule="auto"/>
        <w:rPr>
          <w:rFonts w:ascii="Arial" w:eastAsia="Times New Roman" w:hAnsi="Arial" w:cs="Arial"/>
          <w:b/>
          <w:bCs/>
          <w:kern w:val="0"/>
          <w:sz w:val="28"/>
          <w:szCs w:val="28"/>
          <w:lang w:eastAsia="pl-PL"/>
          <w14:ligatures w14:val="none"/>
        </w:rPr>
      </w:pPr>
      <w:r w:rsidRPr="009E48CC">
        <w:rPr>
          <w:rFonts w:ascii="Arial" w:eastAsia="Times New Roman" w:hAnsi="Arial" w:cs="Arial"/>
          <w:b/>
          <w:bCs/>
          <w:kern w:val="0"/>
          <w:sz w:val="28"/>
          <w:szCs w:val="28"/>
          <w:lang w:eastAsia="pl-PL"/>
          <w14:ligatures w14:val="none"/>
        </w:rPr>
        <w:t>Rewitalizacja obszarów zdegradowanych w centrum miasta</w:t>
      </w:r>
    </w:p>
    <w:p w14:paraId="1C2F7FC7" w14:textId="217EED52" w:rsidR="00AF4141" w:rsidRPr="007E5E2F" w:rsidRDefault="00AF4141" w:rsidP="007E5E2F">
      <w:pPr>
        <w:spacing w:after="200" w:line="259" w:lineRule="auto"/>
        <w:rPr>
          <w:rFonts w:ascii="Arial" w:hAnsi="Arial" w:cs="Arial"/>
          <w:b/>
          <w:bCs/>
          <w:color w:val="4472C4" w:themeColor="accent1"/>
          <w:spacing w:val="20"/>
          <w:sz w:val="28"/>
          <w:szCs w:val="28"/>
        </w:rPr>
      </w:pPr>
      <w:r w:rsidRPr="007E5E2F">
        <w:rPr>
          <w:rFonts w:ascii="Arial" w:eastAsia="Times New Roman" w:hAnsi="Arial" w:cs="Arial"/>
          <w:b/>
          <w:bCs/>
          <w:kern w:val="0"/>
          <w:sz w:val="28"/>
          <w:szCs w:val="28"/>
          <w:lang w:eastAsia="pl-PL"/>
          <w14:ligatures w14:val="none"/>
        </w:rPr>
        <w:t>W 2024 r. w ramach Gminnego Programu Rewitalizacji Miasta Włocławek na lata 2018</w:t>
      </w:r>
      <w:r w:rsidR="00E708EA" w:rsidRPr="007E5E2F">
        <w:rPr>
          <w:rFonts w:ascii="Arial" w:eastAsia="Times New Roman" w:hAnsi="Arial" w:cs="Arial"/>
          <w:b/>
          <w:bCs/>
          <w:kern w:val="0"/>
          <w:sz w:val="28"/>
          <w:szCs w:val="28"/>
          <w:lang w:eastAsia="pl-PL"/>
          <w14:ligatures w14:val="none"/>
        </w:rPr>
        <w:t>–</w:t>
      </w:r>
      <w:r w:rsidRPr="007E5E2F">
        <w:rPr>
          <w:rFonts w:ascii="Arial" w:eastAsia="Times New Roman" w:hAnsi="Arial" w:cs="Arial"/>
          <w:b/>
          <w:bCs/>
          <w:kern w:val="0"/>
          <w:sz w:val="28"/>
          <w:szCs w:val="28"/>
          <w:lang w:eastAsia="pl-PL"/>
          <w14:ligatures w14:val="none"/>
        </w:rPr>
        <w:t>2028 realizowane były następujące projekty:</w:t>
      </w:r>
    </w:p>
    <w:p w14:paraId="6545B01C" w14:textId="77777777" w:rsidR="00AF4141" w:rsidRPr="007E5E2F" w:rsidRDefault="00AF4141" w:rsidP="007E5E2F">
      <w:pPr>
        <w:spacing w:after="0" w:line="259" w:lineRule="auto"/>
        <w:rPr>
          <w:rFonts w:ascii="Arial" w:eastAsia="Times New Roman" w:hAnsi="Arial" w:cs="Arial"/>
          <w:color w:val="FF0000"/>
          <w:kern w:val="0"/>
          <w:sz w:val="28"/>
          <w:szCs w:val="28"/>
          <w:lang w:eastAsia="pl-PL"/>
          <w14:ligatures w14:val="none"/>
        </w:rPr>
      </w:pPr>
      <w:r w:rsidRPr="007E5E2F">
        <w:rPr>
          <w:rFonts w:ascii="Arial" w:eastAsia="Times New Roman" w:hAnsi="Arial" w:cs="Arial"/>
          <w:b/>
          <w:bCs/>
          <w:kern w:val="0"/>
          <w:sz w:val="28"/>
          <w:szCs w:val="28"/>
          <w:lang w:eastAsia="pl-PL"/>
          <w14:ligatures w14:val="none"/>
        </w:rPr>
        <w:t xml:space="preserve">Przebudowa nieruchomości </w:t>
      </w:r>
      <w:proofErr w:type="spellStart"/>
      <w:r w:rsidRPr="007E5E2F">
        <w:rPr>
          <w:rFonts w:ascii="Arial" w:eastAsia="Times New Roman" w:hAnsi="Arial" w:cs="Arial"/>
          <w:b/>
          <w:bCs/>
          <w:kern w:val="0"/>
          <w:sz w:val="28"/>
          <w:szCs w:val="28"/>
          <w:lang w:eastAsia="pl-PL"/>
          <w14:ligatures w14:val="none"/>
        </w:rPr>
        <w:t>Matebudy</w:t>
      </w:r>
      <w:proofErr w:type="spellEnd"/>
      <w:r w:rsidRPr="007E5E2F">
        <w:rPr>
          <w:rFonts w:ascii="Arial" w:eastAsia="Times New Roman" w:hAnsi="Arial" w:cs="Arial"/>
          <w:b/>
          <w:bCs/>
          <w:kern w:val="0"/>
          <w:sz w:val="28"/>
          <w:szCs w:val="28"/>
          <w:lang w:eastAsia="pl-PL"/>
          <w14:ligatures w14:val="none"/>
        </w:rPr>
        <w:t xml:space="preserve"> 8 </w:t>
      </w:r>
      <w:bookmarkStart w:id="158" w:name="_Hlk195608885"/>
      <w:r w:rsidRPr="007E5E2F">
        <w:rPr>
          <w:rFonts w:ascii="Arial" w:eastAsia="Times New Roman" w:hAnsi="Arial" w:cs="Arial"/>
          <w:b/>
          <w:bCs/>
          <w:kern w:val="0"/>
          <w:sz w:val="28"/>
          <w:szCs w:val="28"/>
          <w:lang w:eastAsia="pl-PL"/>
          <w14:ligatures w14:val="none"/>
        </w:rPr>
        <w:tab/>
      </w:r>
      <w:bookmarkEnd w:id="158"/>
    </w:p>
    <w:p w14:paraId="3D821291" w14:textId="2021FDEA" w:rsidR="00AF4141" w:rsidRPr="007E5E2F" w:rsidRDefault="00AF4141" w:rsidP="007E5E2F">
      <w:pPr>
        <w:spacing w:after="0" w:line="259"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 ramach zadania Administracja Zasobów Komunalnych zrealizowała termomodernizację stropu, remont klatki schodowej, termomodernizacj</w:t>
      </w:r>
      <w:r w:rsidR="002B0CA8" w:rsidRPr="007E5E2F">
        <w:rPr>
          <w:rFonts w:ascii="Arial" w:eastAsia="Times New Roman" w:hAnsi="Arial" w:cs="Arial"/>
          <w:kern w:val="0"/>
          <w:sz w:val="28"/>
          <w:szCs w:val="28"/>
          <w:lang w:eastAsia="pl-PL"/>
          <w14:ligatures w14:val="none"/>
        </w:rPr>
        <w:t>ę</w:t>
      </w:r>
      <w:r w:rsidRPr="007E5E2F">
        <w:rPr>
          <w:rFonts w:ascii="Arial" w:eastAsia="Times New Roman" w:hAnsi="Arial" w:cs="Arial"/>
          <w:kern w:val="0"/>
          <w:sz w:val="28"/>
          <w:szCs w:val="28"/>
          <w:lang w:eastAsia="pl-PL"/>
          <w14:ligatures w14:val="none"/>
        </w:rPr>
        <w:t xml:space="preserve"> ścian od wewnątrz, remont ścian zewnętrznych, remont balkonów </w:t>
      </w:r>
      <w:r w:rsidRPr="007E5E2F">
        <w:rPr>
          <w:rFonts w:ascii="Arial" w:eastAsia="Times New Roman" w:hAnsi="Arial" w:cs="Arial"/>
          <w:kern w:val="0"/>
          <w:sz w:val="28"/>
          <w:szCs w:val="28"/>
          <w:lang w:eastAsia="pl-PL"/>
          <w14:ligatures w14:val="none"/>
        </w:rPr>
        <w:br/>
        <w:t xml:space="preserve">i balustrady, wymianę ogrodzenia.          </w:t>
      </w:r>
    </w:p>
    <w:p w14:paraId="55F92351" w14:textId="77777777" w:rsidR="00AF4141" w:rsidRPr="007E5E2F" w:rsidRDefault="00AF4141" w:rsidP="007E5E2F">
      <w:pPr>
        <w:spacing w:after="0" w:line="259" w:lineRule="auto"/>
        <w:rPr>
          <w:rFonts w:ascii="Arial" w:hAnsi="Arial" w:cs="Arial"/>
          <w:b/>
          <w:sz w:val="28"/>
          <w:szCs w:val="28"/>
        </w:rPr>
      </w:pPr>
    </w:p>
    <w:p w14:paraId="51CCCCB1" w14:textId="77777777" w:rsidR="00AF4141" w:rsidRPr="007E5E2F" w:rsidRDefault="00AF4141" w:rsidP="007E5E2F">
      <w:pPr>
        <w:spacing w:after="0" w:line="259" w:lineRule="auto"/>
        <w:rPr>
          <w:rFonts w:ascii="Arial" w:hAnsi="Arial" w:cs="Arial"/>
          <w:b/>
          <w:sz w:val="28"/>
          <w:szCs w:val="28"/>
        </w:rPr>
      </w:pPr>
      <w:r w:rsidRPr="007E5E2F">
        <w:rPr>
          <w:rFonts w:ascii="Arial" w:hAnsi="Arial" w:cs="Arial"/>
          <w:b/>
          <w:sz w:val="28"/>
          <w:szCs w:val="28"/>
        </w:rPr>
        <w:t>Przebudowa kamienicy przy ul. Maślanej 4/6</w:t>
      </w:r>
    </w:p>
    <w:p w14:paraId="38D57C37" w14:textId="62EF9F21"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wykonano aktualizację kosztorysów z wyliczeniem powierzchni kwalifikujących się do ubiegania o dotację. Zrealizowano przyłączenie do sieci elektroenergetycznej.</w:t>
      </w:r>
      <w:r w:rsidRPr="007E5E2F">
        <w:rPr>
          <w:rFonts w:ascii="Arial" w:hAnsi="Arial" w:cs="Arial"/>
          <w:bCs/>
          <w:color w:val="FF0000"/>
          <w:sz w:val="28"/>
          <w:szCs w:val="28"/>
        </w:rPr>
        <w:t xml:space="preserve"> </w:t>
      </w:r>
      <w:r w:rsidRPr="007E5E2F">
        <w:rPr>
          <w:rFonts w:ascii="Arial" w:hAnsi="Arial" w:cs="Arial"/>
          <w:bCs/>
          <w:sz w:val="28"/>
          <w:szCs w:val="28"/>
        </w:rPr>
        <w:t>Sporządzono ekspertyzę techniczną budynku B. Na podstawie umowy z dnia 2 lipca 2024 r</w:t>
      </w:r>
      <w:r w:rsidR="00E708EA" w:rsidRPr="007E5E2F">
        <w:rPr>
          <w:rFonts w:ascii="Arial" w:hAnsi="Arial" w:cs="Arial"/>
          <w:bCs/>
          <w:sz w:val="28"/>
          <w:szCs w:val="28"/>
        </w:rPr>
        <w:t>.</w:t>
      </w:r>
      <w:r w:rsidRPr="007E5E2F">
        <w:rPr>
          <w:rFonts w:ascii="Arial" w:hAnsi="Arial" w:cs="Arial"/>
          <w:bCs/>
          <w:sz w:val="28"/>
          <w:szCs w:val="28"/>
        </w:rPr>
        <w:t xml:space="preserve"> rozpoczęły się roboty budowlane, polegające na przebudowie i remoncie budynku kamienicy wraz ze wszystkimi instalacjami, ze zmianą sposobu użytkowania parteru na lokale usługowe oraz dostosowaniem jednego z lokali mieszkalnych na parterze na potrzeby niepełnosprawnych osób, termomodernizacją, instalacją fotowoltaiczną, rozbiórką przybudówki oraz zagospodarowaniem terenu z pomieszczeniem na odpady stałe. </w:t>
      </w:r>
    </w:p>
    <w:p w14:paraId="710B229E" w14:textId="77777777"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Zadanie w trakcie realizacji.</w:t>
      </w:r>
    </w:p>
    <w:p w14:paraId="533C0307" w14:textId="3AD12BF6" w:rsidR="00AF4141" w:rsidRPr="007E5E2F" w:rsidRDefault="00AF4141" w:rsidP="00FE444D">
      <w:pPr>
        <w:numPr>
          <w:ilvl w:val="0"/>
          <w:numId w:val="194"/>
        </w:numPr>
        <w:spacing w:after="0" w:line="259" w:lineRule="auto"/>
        <w:contextualSpacing/>
        <w:rPr>
          <w:rFonts w:ascii="Arial" w:hAnsi="Arial" w:cs="Arial"/>
          <w:bCs/>
          <w:sz w:val="28"/>
          <w:szCs w:val="28"/>
        </w:rPr>
      </w:pPr>
      <w:r w:rsidRPr="007E5E2F">
        <w:rPr>
          <w:rFonts w:ascii="Arial" w:hAnsi="Arial" w:cs="Arial"/>
          <w:bCs/>
          <w:sz w:val="28"/>
          <w:szCs w:val="28"/>
        </w:rPr>
        <w:t xml:space="preserve">data podpisania umowy </w:t>
      </w:r>
      <w:r w:rsidR="003A4C80" w:rsidRPr="007E5E2F">
        <w:rPr>
          <w:rFonts w:ascii="Arial" w:hAnsi="Arial" w:cs="Arial"/>
          <w:bCs/>
          <w:sz w:val="28"/>
          <w:szCs w:val="28"/>
        </w:rPr>
        <w:t xml:space="preserve">o dofinansowanie </w:t>
      </w:r>
      <w:r w:rsidRPr="007E5E2F">
        <w:rPr>
          <w:rFonts w:ascii="Arial" w:hAnsi="Arial" w:cs="Arial"/>
          <w:bCs/>
          <w:sz w:val="28"/>
          <w:szCs w:val="28"/>
        </w:rPr>
        <w:t>1</w:t>
      </w:r>
      <w:r w:rsidR="004A2E84" w:rsidRPr="007E5E2F">
        <w:rPr>
          <w:rFonts w:ascii="Arial" w:hAnsi="Arial" w:cs="Arial"/>
          <w:bCs/>
          <w:sz w:val="28"/>
          <w:szCs w:val="28"/>
        </w:rPr>
        <w:t xml:space="preserve"> sierpnia </w:t>
      </w:r>
      <w:r w:rsidRPr="007E5E2F">
        <w:rPr>
          <w:rFonts w:ascii="Arial" w:hAnsi="Arial" w:cs="Arial"/>
          <w:bCs/>
          <w:sz w:val="28"/>
          <w:szCs w:val="28"/>
        </w:rPr>
        <w:t>2023 r.,</w:t>
      </w:r>
    </w:p>
    <w:p w14:paraId="130A2D7A" w14:textId="77777777" w:rsidR="00756819" w:rsidRDefault="00AF4141" w:rsidP="00FE444D">
      <w:pPr>
        <w:numPr>
          <w:ilvl w:val="0"/>
          <w:numId w:val="194"/>
        </w:numPr>
        <w:spacing w:after="0" w:line="259" w:lineRule="auto"/>
        <w:contextualSpacing/>
        <w:rPr>
          <w:rFonts w:ascii="Arial" w:hAnsi="Arial" w:cs="Arial"/>
          <w:bCs/>
          <w:sz w:val="28"/>
          <w:szCs w:val="28"/>
        </w:rPr>
      </w:pPr>
      <w:r w:rsidRPr="007E5E2F">
        <w:rPr>
          <w:rFonts w:ascii="Arial" w:hAnsi="Arial" w:cs="Arial"/>
          <w:bCs/>
          <w:sz w:val="28"/>
          <w:szCs w:val="28"/>
        </w:rPr>
        <w:t xml:space="preserve">całkowita wartość zadania według umowy o dofinansowanie: </w:t>
      </w:r>
    </w:p>
    <w:p w14:paraId="404D18A8" w14:textId="43439725" w:rsidR="00AF4141" w:rsidRPr="007E5E2F" w:rsidRDefault="00AF4141" w:rsidP="00756819">
      <w:pPr>
        <w:spacing w:after="0" w:line="259" w:lineRule="auto"/>
        <w:ind w:left="720"/>
        <w:contextualSpacing/>
        <w:rPr>
          <w:rFonts w:ascii="Arial" w:hAnsi="Arial" w:cs="Arial"/>
          <w:bCs/>
          <w:sz w:val="28"/>
          <w:szCs w:val="28"/>
        </w:rPr>
      </w:pPr>
      <w:r w:rsidRPr="007E5E2F">
        <w:rPr>
          <w:rFonts w:ascii="Arial" w:hAnsi="Arial" w:cs="Arial"/>
          <w:bCs/>
          <w:sz w:val="28"/>
          <w:szCs w:val="28"/>
        </w:rPr>
        <w:t>8 776 820,09 zł,</w:t>
      </w:r>
    </w:p>
    <w:p w14:paraId="68B7BB32" w14:textId="01BABE26" w:rsidR="00AF4141" w:rsidRPr="007E5E2F" w:rsidRDefault="00AF4141" w:rsidP="00FE444D">
      <w:pPr>
        <w:numPr>
          <w:ilvl w:val="0"/>
          <w:numId w:val="194"/>
        </w:numPr>
        <w:spacing w:after="0" w:line="259" w:lineRule="auto"/>
        <w:contextualSpacing/>
        <w:rPr>
          <w:rFonts w:ascii="Arial" w:hAnsi="Arial" w:cs="Arial"/>
          <w:bCs/>
          <w:sz w:val="28"/>
          <w:szCs w:val="28"/>
        </w:rPr>
      </w:pPr>
      <w:r w:rsidRPr="007E5E2F">
        <w:rPr>
          <w:rFonts w:ascii="Arial" w:hAnsi="Arial" w:cs="Arial"/>
          <w:bCs/>
          <w:sz w:val="28"/>
          <w:szCs w:val="28"/>
        </w:rPr>
        <w:t xml:space="preserve">źródło i kwota dofinansowania zgodna z obowiązującą umową: Fundusz Dopłat </w:t>
      </w:r>
      <w:r w:rsidR="00E708EA" w:rsidRPr="007E5E2F">
        <w:rPr>
          <w:rFonts w:ascii="Arial" w:hAnsi="Arial" w:cs="Arial"/>
          <w:bCs/>
          <w:sz w:val="28"/>
          <w:szCs w:val="28"/>
        </w:rPr>
        <w:t>–</w:t>
      </w:r>
      <w:r w:rsidRPr="007E5E2F">
        <w:rPr>
          <w:rFonts w:ascii="Arial" w:hAnsi="Arial" w:cs="Arial"/>
          <w:bCs/>
          <w:sz w:val="28"/>
          <w:szCs w:val="28"/>
        </w:rPr>
        <w:t xml:space="preserve"> Bank Gospodarstwa Krajowego</w:t>
      </w:r>
      <w:r w:rsidR="00756819">
        <w:rPr>
          <w:rFonts w:ascii="Arial" w:hAnsi="Arial" w:cs="Arial"/>
          <w:bCs/>
          <w:sz w:val="28"/>
          <w:szCs w:val="28"/>
        </w:rPr>
        <w:t xml:space="preserve">: </w:t>
      </w:r>
      <w:r w:rsidRPr="007E5E2F">
        <w:rPr>
          <w:rFonts w:ascii="Arial" w:hAnsi="Arial" w:cs="Arial"/>
          <w:bCs/>
          <w:sz w:val="28"/>
          <w:szCs w:val="28"/>
        </w:rPr>
        <w:t>7 460 297,07 zł,</w:t>
      </w:r>
    </w:p>
    <w:p w14:paraId="6B956905" w14:textId="77777777" w:rsidR="00AF4141" w:rsidRPr="007E5E2F" w:rsidRDefault="00AF4141" w:rsidP="00FE444D">
      <w:pPr>
        <w:numPr>
          <w:ilvl w:val="0"/>
          <w:numId w:val="194"/>
        </w:numPr>
        <w:spacing w:after="0" w:line="259" w:lineRule="auto"/>
        <w:contextualSpacing/>
        <w:rPr>
          <w:rFonts w:ascii="Arial" w:hAnsi="Arial" w:cs="Arial"/>
          <w:bCs/>
          <w:sz w:val="28"/>
          <w:szCs w:val="28"/>
        </w:rPr>
      </w:pPr>
      <w:r w:rsidRPr="007E5E2F">
        <w:rPr>
          <w:rFonts w:ascii="Arial" w:hAnsi="Arial" w:cs="Arial"/>
          <w:bCs/>
          <w:sz w:val="28"/>
          <w:szCs w:val="28"/>
        </w:rPr>
        <w:t>wydatki poniesione na realizację projektu w 2024 r.: 2 555 667,69 zł,</w:t>
      </w:r>
    </w:p>
    <w:p w14:paraId="5DEAC852" w14:textId="3D1D3927" w:rsidR="00AF4141" w:rsidRPr="007E5E2F" w:rsidRDefault="00AF4141" w:rsidP="00FE444D">
      <w:pPr>
        <w:numPr>
          <w:ilvl w:val="0"/>
          <w:numId w:val="194"/>
        </w:numPr>
        <w:spacing w:after="0" w:line="259" w:lineRule="auto"/>
        <w:contextualSpacing/>
        <w:rPr>
          <w:rFonts w:ascii="Arial" w:hAnsi="Arial" w:cs="Arial"/>
          <w:bCs/>
          <w:sz w:val="28"/>
          <w:szCs w:val="28"/>
        </w:rPr>
      </w:pPr>
      <w:r w:rsidRPr="007E5E2F">
        <w:rPr>
          <w:rFonts w:ascii="Arial" w:hAnsi="Arial" w:cs="Arial"/>
          <w:bCs/>
          <w:sz w:val="28"/>
          <w:szCs w:val="28"/>
        </w:rPr>
        <w:t>kwota otrzymanej dotacji w 2024 r.: 0</w:t>
      </w:r>
      <w:r w:rsidR="004A4816" w:rsidRPr="007E5E2F">
        <w:rPr>
          <w:rFonts w:ascii="Arial" w:hAnsi="Arial" w:cs="Arial"/>
          <w:bCs/>
          <w:sz w:val="28"/>
          <w:szCs w:val="28"/>
        </w:rPr>
        <w:t>,00</w:t>
      </w:r>
      <w:r w:rsidRPr="007E5E2F">
        <w:rPr>
          <w:rFonts w:ascii="Arial" w:hAnsi="Arial" w:cs="Arial"/>
          <w:bCs/>
          <w:sz w:val="28"/>
          <w:szCs w:val="28"/>
        </w:rPr>
        <w:t xml:space="preserve"> zł</w:t>
      </w:r>
    </w:p>
    <w:p w14:paraId="1313D406" w14:textId="77777777" w:rsidR="00AF4141" w:rsidRPr="007E5E2F" w:rsidRDefault="00AF4141" w:rsidP="007E5E2F">
      <w:pPr>
        <w:spacing w:after="0" w:line="259" w:lineRule="auto"/>
        <w:rPr>
          <w:rFonts w:ascii="Arial" w:hAnsi="Arial" w:cs="Arial"/>
          <w:b/>
          <w:bCs/>
          <w:color w:val="FF0000"/>
          <w:sz w:val="28"/>
          <w:szCs w:val="28"/>
        </w:rPr>
      </w:pPr>
    </w:p>
    <w:p w14:paraId="7AB9A2AC" w14:textId="77777777" w:rsidR="00AF4141" w:rsidRPr="007E5E2F" w:rsidRDefault="00AF4141" w:rsidP="007E5E2F">
      <w:pPr>
        <w:spacing w:after="0" w:line="259" w:lineRule="auto"/>
        <w:rPr>
          <w:rFonts w:ascii="Arial" w:eastAsia="Times New Roman" w:hAnsi="Arial" w:cs="Arial"/>
          <w:b/>
          <w:bCs/>
          <w:kern w:val="0"/>
          <w:sz w:val="28"/>
          <w:szCs w:val="28"/>
          <w:lang w:eastAsia="pl-PL"/>
          <w14:ligatures w14:val="none"/>
        </w:rPr>
      </w:pPr>
      <w:r w:rsidRPr="007E5E2F">
        <w:rPr>
          <w:rFonts w:ascii="Arial" w:eastAsia="Times New Roman" w:hAnsi="Arial" w:cs="Arial"/>
          <w:b/>
          <w:bCs/>
          <w:kern w:val="0"/>
          <w:sz w:val="28"/>
          <w:szCs w:val="28"/>
          <w:lang w:eastAsia="pl-PL"/>
          <w14:ligatures w14:val="none"/>
        </w:rPr>
        <w:t>Przebudowa nieruchomości 3 Maja 6</w:t>
      </w:r>
    </w:p>
    <w:p w14:paraId="3EA29F0A" w14:textId="77777777" w:rsidR="00AF4141" w:rsidRPr="007E5E2F" w:rsidRDefault="00AF4141" w:rsidP="007E5E2F">
      <w:pPr>
        <w:spacing w:after="0" w:line="259"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lastRenderedPageBreak/>
        <w:t>W ramach zadania wystąpiono z wnioskiem o dofinansowanie zadania. Postępowanie na wyłonienie wykonawcy robót ogłoszone zostanie niezwłocznie po podpisaniu umowy dofinansowania.</w:t>
      </w:r>
    </w:p>
    <w:p w14:paraId="7FBC1487" w14:textId="77777777" w:rsidR="00AF4141" w:rsidRPr="007E5E2F" w:rsidRDefault="00AF4141" w:rsidP="007E5E2F">
      <w:pPr>
        <w:spacing w:after="0" w:line="259" w:lineRule="auto"/>
        <w:rPr>
          <w:rFonts w:ascii="Arial" w:hAnsi="Arial" w:cs="Arial"/>
          <w:sz w:val="28"/>
          <w:szCs w:val="28"/>
        </w:rPr>
      </w:pPr>
    </w:p>
    <w:p w14:paraId="6D6C6D56" w14:textId="77777777" w:rsidR="00AF4141" w:rsidRPr="007E5E2F" w:rsidRDefault="00AF4141" w:rsidP="007E5E2F">
      <w:pPr>
        <w:spacing w:after="0" w:line="259" w:lineRule="auto"/>
        <w:rPr>
          <w:rFonts w:ascii="Arial" w:hAnsi="Arial" w:cs="Arial"/>
          <w:b/>
          <w:sz w:val="28"/>
          <w:szCs w:val="28"/>
        </w:rPr>
      </w:pPr>
      <w:r w:rsidRPr="007E5E2F">
        <w:rPr>
          <w:rFonts w:ascii="Arial" w:hAnsi="Arial" w:cs="Arial"/>
          <w:b/>
          <w:bCs/>
          <w:sz w:val="28"/>
          <w:szCs w:val="28"/>
        </w:rPr>
        <w:t>Przebudowa Placu Wolności</w:t>
      </w:r>
      <w:r w:rsidRPr="007E5E2F">
        <w:rPr>
          <w:rFonts w:ascii="Arial" w:hAnsi="Arial" w:cs="Arial"/>
          <w:sz w:val="28"/>
          <w:szCs w:val="28"/>
        </w:rPr>
        <w:t xml:space="preserve"> </w:t>
      </w:r>
    </w:p>
    <w:p w14:paraId="73AB6477" w14:textId="6BF93104"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 2024 r. wykonano badania geologiczne i geotechniczne w formie dokumentacji papierowej oraz elektronicznej wraz z opracowaniem i uzgodnieniem dokumentacji geologiczno</w:t>
      </w:r>
      <w:r w:rsidR="00E708EA" w:rsidRPr="007E5E2F">
        <w:rPr>
          <w:rFonts w:ascii="Arial" w:hAnsi="Arial" w:cs="Arial"/>
          <w:bCs/>
          <w:sz w:val="28"/>
          <w:szCs w:val="28"/>
        </w:rPr>
        <w:t>-</w:t>
      </w:r>
      <w:r w:rsidRPr="007E5E2F">
        <w:rPr>
          <w:rFonts w:ascii="Arial" w:hAnsi="Arial" w:cs="Arial"/>
          <w:bCs/>
          <w:sz w:val="28"/>
          <w:szCs w:val="28"/>
        </w:rPr>
        <w:t xml:space="preserve">inżynierskiej. Sporządzono dokumentację w postaci programu prac konserwatorskich na przebudowę </w:t>
      </w:r>
      <w:r w:rsidR="00E708EA" w:rsidRPr="007E5E2F">
        <w:rPr>
          <w:rFonts w:ascii="Arial" w:hAnsi="Arial" w:cs="Arial"/>
          <w:bCs/>
          <w:sz w:val="28"/>
          <w:szCs w:val="28"/>
        </w:rPr>
        <w:t>p</w:t>
      </w:r>
      <w:r w:rsidRPr="007E5E2F">
        <w:rPr>
          <w:rFonts w:ascii="Arial" w:hAnsi="Arial" w:cs="Arial"/>
          <w:bCs/>
          <w:sz w:val="28"/>
          <w:szCs w:val="28"/>
        </w:rPr>
        <w:t>lacu Wolności.</w:t>
      </w:r>
    </w:p>
    <w:p w14:paraId="113A1C8C" w14:textId="77777777" w:rsidR="00AF4141" w:rsidRPr="007E5E2F" w:rsidRDefault="00AF4141" w:rsidP="007E5E2F">
      <w:pPr>
        <w:spacing w:after="0" w:line="259" w:lineRule="auto"/>
        <w:rPr>
          <w:rFonts w:ascii="Arial" w:hAnsi="Arial" w:cs="Arial"/>
          <w:b/>
          <w:bCs/>
          <w:color w:val="FF0000"/>
          <w:sz w:val="28"/>
          <w:szCs w:val="28"/>
        </w:rPr>
      </w:pPr>
    </w:p>
    <w:p w14:paraId="7D65EF50" w14:textId="41E0755E" w:rsidR="00AF4141" w:rsidRPr="007E5E2F" w:rsidRDefault="00AF4141" w:rsidP="007E5E2F">
      <w:pPr>
        <w:spacing w:after="0" w:line="259" w:lineRule="auto"/>
        <w:rPr>
          <w:rFonts w:ascii="Arial" w:hAnsi="Arial" w:cs="Arial"/>
          <w:b/>
          <w:bCs/>
          <w:sz w:val="28"/>
          <w:szCs w:val="28"/>
        </w:rPr>
      </w:pPr>
      <w:r w:rsidRPr="007E5E2F">
        <w:rPr>
          <w:rFonts w:ascii="Arial" w:hAnsi="Arial" w:cs="Arial"/>
          <w:b/>
          <w:bCs/>
          <w:sz w:val="28"/>
          <w:szCs w:val="28"/>
        </w:rPr>
        <w:t>3–go Maja woonerfem/przebudowa ul. 3-go Maja w ramach Gminnego Programu Rewitalizacji Miasta Włocławek</w:t>
      </w:r>
    </w:p>
    <w:p w14:paraId="4A9AC2B4" w14:textId="6B63D49F"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 xml:space="preserve">W ramach zadania w 2024 r. wykonano kosztorysy obejmujące wyliczenia kosztów, które mogą stanowić koszt kwalifikowalny przy </w:t>
      </w:r>
      <w:r w:rsidR="004A2E84" w:rsidRPr="007E5E2F">
        <w:rPr>
          <w:rFonts w:ascii="Arial" w:hAnsi="Arial" w:cs="Arial"/>
          <w:bCs/>
          <w:sz w:val="28"/>
          <w:szCs w:val="28"/>
        </w:rPr>
        <w:t xml:space="preserve">ubieganiu się o </w:t>
      </w:r>
      <w:r w:rsidRPr="007E5E2F">
        <w:rPr>
          <w:rFonts w:ascii="Arial" w:hAnsi="Arial" w:cs="Arial"/>
          <w:bCs/>
          <w:sz w:val="28"/>
          <w:szCs w:val="28"/>
        </w:rPr>
        <w:t>dofinansowani</w:t>
      </w:r>
      <w:r w:rsidR="004A2E84" w:rsidRPr="007E5E2F">
        <w:rPr>
          <w:rFonts w:ascii="Arial" w:hAnsi="Arial" w:cs="Arial"/>
          <w:bCs/>
          <w:sz w:val="28"/>
          <w:szCs w:val="28"/>
        </w:rPr>
        <w:t>e</w:t>
      </w:r>
      <w:r w:rsidRPr="007E5E2F">
        <w:rPr>
          <w:rFonts w:ascii="Arial" w:hAnsi="Arial" w:cs="Arial"/>
          <w:bCs/>
          <w:sz w:val="28"/>
          <w:szCs w:val="28"/>
        </w:rPr>
        <w:t xml:space="preserve">. </w:t>
      </w:r>
    </w:p>
    <w:p w14:paraId="2E2C49EF" w14:textId="5B03781B"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 xml:space="preserve">Zrealizowano przyłączenie do sieci elektroenergetycznej </w:t>
      </w:r>
      <w:r w:rsidR="00E708EA" w:rsidRPr="007E5E2F">
        <w:rPr>
          <w:rFonts w:ascii="Arial" w:hAnsi="Arial" w:cs="Arial"/>
          <w:bCs/>
          <w:sz w:val="28"/>
          <w:szCs w:val="28"/>
        </w:rPr>
        <w:t>–</w:t>
      </w:r>
      <w:r w:rsidRPr="007E5E2F">
        <w:rPr>
          <w:rFonts w:ascii="Arial" w:hAnsi="Arial" w:cs="Arial"/>
          <w:bCs/>
          <w:sz w:val="28"/>
          <w:szCs w:val="28"/>
        </w:rPr>
        <w:t xml:space="preserve"> ENERGA – Operator.</w:t>
      </w:r>
    </w:p>
    <w:p w14:paraId="26B43729" w14:textId="77777777" w:rsidR="0053126D" w:rsidRPr="007E5E2F" w:rsidRDefault="0053126D" w:rsidP="007E5E2F">
      <w:pPr>
        <w:spacing w:after="0" w:line="259" w:lineRule="auto"/>
        <w:rPr>
          <w:rFonts w:ascii="Arial" w:hAnsi="Arial" w:cs="Arial"/>
          <w:bCs/>
          <w:sz w:val="28"/>
          <w:szCs w:val="28"/>
        </w:rPr>
      </w:pPr>
    </w:p>
    <w:p w14:paraId="0967C84B" w14:textId="741D6881" w:rsidR="0053126D" w:rsidRPr="007E5E2F" w:rsidRDefault="0053126D" w:rsidP="007E5E2F">
      <w:pPr>
        <w:spacing w:line="259" w:lineRule="auto"/>
        <w:rPr>
          <w:rFonts w:ascii="Arial" w:hAnsi="Arial" w:cs="Arial"/>
          <w:sz w:val="28"/>
          <w:szCs w:val="28"/>
        </w:rPr>
      </w:pPr>
      <w:r w:rsidRPr="007E5E2F">
        <w:rPr>
          <w:rFonts w:ascii="Arial" w:hAnsi="Arial" w:cs="Arial"/>
          <w:bCs/>
          <w:sz w:val="28"/>
          <w:szCs w:val="28"/>
        </w:rPr>
        <w:t xml:space="preserve">Ponadto, w 2024 r. </w:t>
      </w:r>
      <w:r w:rsidRPr="007E5E2F">
        <w:rPr>
          <w:rFonts w:ascii="Arial" w:hAnsi="Arial" w:cs="Arial"/>
          <w:sz w:val="28"/>
          <w:szCs w:val="28"/>
        </w:rPr>
        <w:t>został zakończony kolejny etap projektu pn</w:t>
      </w:r>
      <w:r w:rsidRPr="007E5E2F">
        <w:rPr>
          <w:rFonts w:ascii="Arial" w:hAnsi="Arial" w:cs="Arial"/>
          <w:b/>
          <w:bCs/>
          <w:sz w:val="28"/>
          <w:szCs w:val="28"/>
        </w:rPr>
        <w:t xml:space="preserve">.: </w:t>
      </w:r>
      <w:r w:rsidR="00B7093C" w:rsidRPr="007E5E2F">
        <w:rPr>
          <w:rFonts w:ascii="Arial" w:hAnsi="Arial" w:cs="Arial"/>
          <w:b/>
          <w:bCs/>
          <w:sz w:val="28"/>
          <w:szCs w:val="28"/>
        </w:rPr>
        <w:t>„M</w:t>
      </w:r>
      <w:r w:rsidRPr="007E5E2F">
        <w:rPr>
          <w:rFonts w:ascii="Arial" w:hAnsi="Arial" w:cs="Arial"/>
          <w:b/>
          <w:bCs/>
          <w:sz w:val="28"/>
          <w:szCs w:val="28"/>
        </w:rPr>
        <w:t>odernizacja i remont nieruchomości „Zapiecek 8”</w:t>
      </w:r>
      <w:r w:rsidRPr="007E5E2F">
        <w:rPr>
          <w:rFonts w:ascii="Arial" w:hAnsi="Arial" w:cs="Arial"/>
          <w:sz w:val="28"/>
          <w:szCs w:val="28"/>
        </w:rPr>
        <w:t xml:space="preserve"> (4.1.2.18), który polegał na pracach remontowych elewacji budynku wraz z ociepleniem ścian zewnętrznych. Roboty rozpoczęte w 2022 r. Dotychczas wykonano remont konstrukcji dachu wraz z wymianą poszycia dachowego, wymianą stolarki okiennej i drzwiowej, montażem centralnego ogrzewania i przyłącza wodno-kanalizacyjnego.</w:t>
      </w:r>
      <w:r w:rsidR="005B6004" w:rsidRPr="007E5E2F">
        <w:rPr>
          <w:rFonts w:ascii="Arial" w:hAnsi="Arial" w:cs="Arial"/>
          <w:sz w:val="28"/>
          <w:szCs w:val="28"/>
        </w:rPr>
        <w:t xml:space="preserve"> </w:t>
      </w:r>
    </w:p>
    <w:p w14:paraId="769D3A26" w14:textId="00003C85" w:rsidR="0027014F" w:rsidRPr="007E5E2F" w:rsidRDefault="009628DB" w:rsidP="007E5E2F">
      <w:pPr>
        <w:spacing w:after="0" w:line="276" w:lineRule="auto"/>
        <w:rPr>
          <w:rFonts w:ascii="Arial" w:eastAsia="Times New Roman" w:hAnsi="Arial" w:cs="Arial"/>
          <w:b/>
          <w:i/>
          <w:iCs/>
          <w:kern w:val="0"/>
          <w:sz w:val="28"/>
          <w:szCs w:val="28"/>
          <w:lang w:eastAsia="pl-PL"/>
          <w14:ligatures w14:val="none"/>
        </w:rPr>
      </w:pPr>
      <w:r w:rsidRPr="007E5E2F">
        <w:rPr>
          <w:rFonts w:ascii="Arial" w:hAnsi="Arial" w:cs="Arial"/>
          <w:b/>
          <w:bCs/>
          <w:sz w:val="28"/>
          <w:szCs w:val="28"/>
        </w:rPr>
        <w:t>Parki kieszonkowe</w:t>
      </w:r>
      <w:r w:rsidRPr="007E5E2F">
        <w:rPr>
          <w:rFonts w:ascii="Arial" w:hAnsi="Arial" w:cs="Arial"/>
          <w:sz w:val="28"/>
          <w:szCs w:val="28"/>
        </w:rPr>
        <w:t xml:space="preserve"> </w:t>
      </w:r>
      <w:r w:rsidR="0027014F" w:rsidRPr="007E5E2F">
        <w:rPr>
          <w:rFonts w:ascii="Arial" w:eastAsia="Times New Roman" w:hAnsi="Arial" w:cs="Arial"/>
          <w:bCs/>
          <w:kern w:val="0"/>
          <w:sz w:val="28"/>
          <w:szCs w:val="28"/>
          <w:lang w:eastAsia="pl-PL"/>
          <w14:ligatures w14:val="none"/>
        </w:rPr>
        <w:t>ujęte w projekcie pn</w:t>
      </w:r>
      <w:r w:rsidR="0027014F" w:rsidRPr="007E5E2F">
        <w:rPr>
          <w:rFonts w:ascii="Arial" w:eastAsia="Times New Roman" w:hAnsi="Arial" w:cs="Arial"/>
          <w:b/>
          <w:kern w:val="0"/>
          <w:sz w:val="28"/>
          <w:szCs w:val="28"/>
          <w:lang w:eastAsia="pl-PL"/>
          <w14:ligatures w14:val="none"/>
        </w:rPr>
        <w:t xml:space="preserve">. </w:t>
      </w:r>
      <w:r w:rsidR="0027014F" w:rsidRPr="007E5E2F">
        <w:rPr>
          <w:rFonts w:ascii="Arial" w:eastAsia="Times New Roman" w:hAnsi="Arial" w:cs="Arial"/>
          <w:b/>
          <w:i/>
          <w:iCs/>
          <w:kern w:val="0"/>
          <w:sz w:val="28"/>
          <w:szCs w:val="28"/>
          <w:lang w:eastAsia="pl-PL"/>
          <w14:ligatures w14:val="none"/>
        </w:rPr>
        <w:t xml:space="preserve">„Włocławek – miasto nowych możliwości. Tutaj mieszkam, pracuję, inwestuję i tu wypoczywam” </w:t>
      </w:r>
      <w:r w:rsidR="0027014F" w:rsidRPr="007E5E2F">
        <w:rPr>
          <w:rFonts w:ascii="Arial" w:eastAsia="Calibri" w:hAnsi="Arial" w:cs="Arial"/>
          <w:sz w:val="28"/>
          <w:szCs w:val="28"/>
        </w:rPr>
        <w:t>realizowanym w ramach</w:t>
      </w:r>
      <w:r w:rsidR="0027014F" w:rsidRPr="007E5E2F">
        <w:rPr>
          <w:rFonts w:ascii="Arial" w:eastAsia="Calibri" w:hAnsi="Arial" w:cs="Arial"/>
          <w:b/>
          <w:bCs/>
          <w:i/>
          <w:iCs/>
          <w:sz w:val="28"/>
          <w:szCs w:val="28"/>
        </w:rPr>
        <w:t xml:space="preserve"> </w:t>
      </w:r>
      <w:r w:rsidR="0027014F" w:rsidRPr="007E5E2F">
        <w:rPr>
          <w:rFonts w:ascii="Arial" w:hAnsi="Arial" w:cs="Arial"/>
          <w:kern w:val="0"/>
          <w:sz w:val="28"/>
          <w:szCs w:val="28"/>
          <w14:ligatures w14:val="none"/>
        </w:rPr>
        <w:t>w ramach Programu Rozwój Lokalny, finansowanym  z Mechanizmu Finansowego EOG 2014–2021, Norweskiego Mechanizmu Finansowego 2014–2021 oraz budżetu państwa.</w:t>
      </w:r>
    </w:p>
    <w:p w14:paraId="2B74B253" w14:textId="754956B4" w:rsidR="004D4937" w:rsidRPr="007E5E2F" w:rsidRDefault="004D4937" w:rsidP="007E5E2F">
      <w:pPr>
        <w:spacing w:after="0" w:line="276" w:lineRule="auto"/>
        <w:rPr>
          <w:rFonts w:ascii="Arial" w:eastAsia="Calibri" w:hAnsi="Arial" w:cs="Arial"/>
          <w:sz w:val="28"/>
          <w:szCs w:val="28"/>
        </w:rPr>
      </w:pPr>
      <w:r w:rsidRPr="007E5E2F">
        <w:rPr>
          <w:rFonts w:ascii="Arial" w:eastAsia="Calibri" w:hAnsi="Arial" w:cs="Arial"/>
          <w:sz w:val="28"/>
          <w:szCs w:val="28"/>
        </w:rPr>
        <w:t>W ramach zadania wykonano prace</w:t>
      </w:r>
      <w:r w:rsidR="009975A4" w:rsidRPr="007E5E2F">
        <w:rPr>
          <w:rFonts w:ascii="Arial" w:eastAsia="Calibri" w:hAnsi="Arial" w:cs="Arial"/>
          <w:sz w:val="28"/>
          <w:szCs w:val="28"/>
        </w:rPr>
        <w:t xml:space="preserve"> polegające m.in. na </w:t>
      </w:r>
      <w:r w:rsidR="00C20336" w:rsidRPr="007E5E2F">
        <w:rPr>
          <w:rFonts w:ascii="Arial" w:eastAsia="Calibri" w:hAnsi="Arial" w:cs="Arial"/>
          <w:sz w:val="28"/>
          <w:szCs w:val="28"/>
        </w:rPr>
        <w:t xml:space="preserve">budowie </w:t>
      </w:r>
      <w:r w:rsidRPr="007E5E2F">
        <w:rPr>
          <w:rFonts w:ascii="Arial" w:eastAsia="Calibri" w:hAnsi="Arial" w:cs="Arial"/>
          <w:sz w:val="28"/>
          <w:szCs w:val="28"/>
        </w:rPr>
        <w:t xml:space="preserve">placu </w:t>
      </w:r>
      <w:r w:rsidR="00B82DBE" w:rsidRPr="007E5E2F">
        <w:rPr>
          <w:rFonts w:ascii="Arial" w:eastAsia="Calibri" w:hAnsi="Arial" w:cs="Arial"/>
          <w:sz w:val="28"/>
          <w:szCs w:val="28"/>
        </w:rPr>
        <w:t xml:space="preserve">przy ul. Zapiecek </w:t>
      </w:r>
      <w:r w:rsidRPr="007E5E2F">
        <w:rPr>
          <w:rFonts w:ascii="Arial" w:eastAsia="Calibri" w:hAnsi="Arial" w:cs="Arial"/>
          <w:sz w:val="28"/>
          <w:szCs w:val="28"/>
        </w:rPr>
        <w:t xml:space="preserve">z nawierzchnią z </w:t>
      </w:r>
      <w:proofErr w:type="spellStart"/>
      <w:r w:rsidRPr="007E5E2F">
        <w:rPr>
          <w:rFonts w:ascii="Arial" w:eastAsia="Calibri" w:hAnsi="Arial" w:cs="Arial"/>
          <w:sz w:val="28"/>
          <w:szCs w:val="28"/>
        </w:rPr>
        <w:t>geokraty</w:t>
      </w:r>
      <w:proofErr w:type="spellEnd"/>
      <w:r w:rsidRPr="007E5E2F">
        <w:rPr>
          <w:rFonts w:ascii="Arial" w:eastAsia="Calibri" w:hAnsi="Arial" w:cs="Arial"/>
          <w:sz w:val="28"/>
          <w:szCs w:val="28"/>
        </w:rPr>
        <w:t xml:space="preserve"> ze żwirem</w:t>
      </w:r>
      <w:r w:rsidR="00125653" w:rsidRPr="007E5E2F">
        <w:rPr>
          <w:rFonts w:ascii="Arial" w:eastAsia="Calibri" w:hAnsi="Arial" w:cs="Arial"/>
          <w:sz w:val="28"/>
          <w:szCs w:val="28"/>
        </w:rPr>
        <w:t xml:space="preserve">, </w:t>
      </w:r>
      <w:r w:rsidRPr="007E5E2F">
        <w:rPr>
          <w:rFonts w:ascii="Arial" w:eastAsia="Calibri" w:hAnsi="Arial" w:cs="Arial"/>
          <w:sz w:val="28"/>
          <w:szCs w:val="28"/>
        </w:rPr>
        <w:t>betonowej donicy</w:t>
      </w:r>
      <w:r w:rsidR="00125653" w:rsidRPr="007E5E2F">
        <w:rPr>
          <w:rFonts w:ascii="Arial" w:eastAsia="Calibri" w:hAnsi="Arial" w:cs="Arial"/>
          <w:sz w:val="28"/>
          <w:szCs w:val="28"/>
        </w:rPr>
        <w:t xml:space="preserve">, </w:t>
      </w:r>
      <w:r w:rsidRPr="007E5E2F">
        <w:rPr>
          <w:rFonts w:ascii="Arial" w:eastAsia="Calibri" w:hAnsi="Arial" w:cs="Arial"/>
          <w:sz w:val="28"/>
          <w:szCs w:val="28"/>
        </w:rPr>
        <w:t>betonowego murka  oporowego z odeskowaniem</w:t>
      </w:r>
      <w:r w:rsidR="00125653" w:rsidRPr="007E5E2F">
        <w:rPr>
          <w:rFonts w:ascii="Arial" w:eastAsia="Calibri" w:hAnsi="Arial" w:cs="Arial"/>
          <w:sz w:val="28"/>
          <w:szCs w:val="28"/>
        </w:rPr>
        <w:t xml:space="preserve">. Ponadto </w:t>
      </w:r>
      <w:r w:rsidRPr="007E5E2F">
        <w:rPr>
          <w:rFonts w:ascii="Arial" w:eastAsia="Calibri" w:hAnsi="Arial" w:cs="Arial"/>
          <w:sz w:val="28"/>
          <w:szCs w:val="28"/>
        </w:rPr>
        <w:t>wytycz</w:t>
      </w:r>
      <w:r w:rsidR="00125653" w:rsidRPr="007E5E2F">
        <w:rPr>
          <w:rFonts w:ascii="Arial" w:eastAsia="Calibri" w:hAnsi="Arial" w:cs="Arial"/>
          <w:sz w:val="28"/>
          <w:szCs w:val="28"/>
        </w:rPr>
        <w:t>ono</w:t>
      </w:r>
      <w:r w:rsidRPr="007E5E2F">
        <w:rPr>
          <w:rFonts w:ascii="Arial" w:eastAsia="Calibri" w:hAnsi="Arial" w:cs="Arial"/>
          <w:sz w:val="28"/>
          <w:szCs w:val="28"/>
        </w:rPr>
        <w:t xml:space="preserve"> ścież</w:t>
      </w:r>
      <w:r w:rsidR="00125653" w:rsidRPr="007E5E2F">
        <w:rPr>
          <w:rFonts w:ascii="Arial" w:eastAsia="Calibri" w:hAnsi="Arial" w:cs="Arial"/>
          <w:sz w:val="28"/>
          <w:szCs w:val="28"/>
        </w:rPr>
        <w:t>ki</w:t>
      </w:r>
      <w:r w:rsidRPr="007E5E2F">
        <w:rPr>
          <w:rFonts w:ascii="Arial" w:eastAsia="Calibri" w:hAnsi="Arial" w:cs="Arial"/>
          <w:sz w:val="28"/>
          <w:szCs w:val="28"/>
        </w:rPr>
        <w:t xml:space="preserve"> o nawierzchni mineralno-żwirowej</w:t>
      </w:r>
      <w:r w:rsidR="00C20336" w:rsidRPr="007E5E2F">
        <w:rPr>
          <w:rFonts w:ascii="Arial" w:eastAsia="Calibri" w:hAnsi="Arial" w:cs="Arial"/>
          <w:sz w:val="28"/>
          <w:szCs w:val="28"/>
        </w:rPr>
        <w:t xml:space="preserve">, </w:t>
      </w:r>
      <w:r w:rsidRPr="007E5E2F">
        <w:rPr>
          <w:rFonts w:ascii="Arial" w:eastAsia="Calibri" w:hAnsi="Arial" w:cs="Arial"/>
          <w:sz w:val="28"/>
          <w:szCs w:val="28"/>
        </w:rPr>
        <w:t>wykonan</w:t>
      </w:r>
      <w:r w:rsidR="00C20336" w:rsidRPr="007E5E2F">
        <w:rPr>
          <w:rFonts w:ascii="Arial" w:eastAsia="Calibri" w:hAnsi="Arial" w:cs="Arial"/>
          <w:sz w:val="28"/>
          <w:szCs w:val="28"/>
        </w:rPr>
        <w:t>o</w:t>
      </w:r>
      <w:r w:rsidRPr="007E5E2F">
        <w:rPr>
          <w:rFonts w:ascii="Arial" w:eastAsia="Calibri" w:hAnsi="Arial" w:cs="Arial"/>
          <w:sz w:val="28"/>
          <w:szCs w:val="28"/>
        </w:rPr>
        <w:t xml:space="preserve"> nasadze</w:t>
      </w:r>
      <w:r w:rsidR="00C20336" w:rsidRPr="007E5E2F">
        <w:rPr>
          <w:rFonts w:ascii="Arial" w:eastAsia="Calibri" w:hAnsi="Arial" w:cs="Arial"/>
          <w:sz w:val="28"/>
          <w:szCs w:val="28"/>
        </w:rPr>
        <w:t xml:space="preserve">nia. </w:t>
      </w:r>
    </w:p>
    <w:p w14:paraId="2FE1F0FF" w14:textId="156912C0" w:rsidR="0027014F" w:rsidRPr="007E5E2F" w:rsidRDefault="0027014F" w:rsidP="007E5E2F">
      <w:pPr>
        <w:spacing w:after="0" w:line="276" w:lineRule="auto"/>
        <w:rPr>
          <w:rFonts w:ascii="Arial" w:eastAsia="Calibri" w:hAnsi="Arial" w:cs="Arial"/>
          <w:sz w:val="28"/>
          <w:szCs w:val="28"/>
        </w:rPr>
      </w:pPr>
      <w:r w:rsidRPr="007E5E2F">
        <w:rPr>
          <w:rFonts w:ascii="Arial" w:eastAsia="Calibri" w:hAnsi="Arial" w:cs="Arial"/>
          <w:sz w:val="28"/>
          <w:szCs w:val="28"/>
        </w:rPr>
        <w:t xml:space="preserve">Koszt całkowity zadania: </w:t>
      </w:r>
      <w:r w:rsidRPr="007E5E2F">
        <w:rPr>
          <w:rFonts w:ascii="Arial" w:hAnsi="Arial" w:cs="Arial"/>
          <w:bCs/>
          <w:sz w:val="28"/>
          <w:szCs w:val="28"/>
        </w:rPr>
        <w:t>549 554,34 zł</w:t>
      </w:r>
    </w:p>
    <w:p w14:paraId="09E72E1F" w14:textId="56E3E314" w:rsidR="0027014F" w:rsidRPr="007E5E2F" w:rsidRDefault="0027014F" w:rsidP="007E5E2F">
      <w:pPr>
        <w:spacing w:after="0" w:line="276" w:lineRule="auto"/>
        <w:rPr>
          <w:rFonts w:ascii="Arial" w:eastAsia="Calibri" w:hAnsi="Arial" w:cs="Arial"/>
          <w:sz w:val="28"/>
          <w:szCs w:val="28"/>
        </w:rPr>
      </w:pPr>
      <w:r w:rsidRPr="007E5E2F">
        <w:rPr>
          <w:rFonts w:ascii="Arial" w:eastAsia="Calibri" w:hAnsi="Arial" w:cs="Arial"/>
          <w:sz w:val="28"/>
          <w:szCs w:val="28"/>
        </w:rPr>
        <w:t xml:space="preserve">Kwota dofinansowania zgodna z obowiązującą umową: </w:t>
      </w:r>
      <w:r w:rsidR="00E66988" w:rsidRPr="007E5E2F">
        <w:rPr>
          <w:rFonts w:ascii="Arial" w:hAnsi="Arial" w:cs="Arial"/>
          <w:bCs/>
          <w:sz w:val="28"/>
          <w:szCs w:val="28"/>
        </w:rPr>
        <w:t>549 554,34</w:t>
      </w:r>
      <w:r w:rsidRPr="007E5E2F">
        <w:rPr>
          <w:rFonts w:ascii="Arial" w:hAnsi="Arial" w:cs="Arial"/>
          <w:bCs/>
          <w:sz w:val="28"/>
          <w:szCs w:val="28"/>
        </w:rPr>
        <w:t xml:space="preserve"> </w:t>
      </w:r>
      <w:r w:rsidRPr="007E5E2F">
        <w:rPr>
          <w:rFonts w:ascii="Arial" w:hAnsi="Arial" w:cs="Arial"/>
          <w:kern w:val="0"/>
          <w:sz w:val="28"/>
          <w:szCs w:val="28"/>
          <w14:ligatures w14:val="none"/>
        </w:rPr>
        <w:t>zł</w:t>
      </w:r>
    </w:p>
    <w:p w14:paraId="04E119AE" w14:textId="538B977F" w:rsidR="0027014F" w:rsidRPr="007E5E2F" w:rsidRDefault="0027014F" w:rsidP="007E5E2F">
      <w:pPr>
        <w:spacing w:after="0" w:line="276" w:lineRule="auto"/>
        <w:rPr>
          <w:rFonts w:ascii="Arial" w:hAnsi="Arial" w:cs="Arial"/>
          <w:b/>
          <w:bCs/>
          <w:color w:val="FF0000"/>
          <w:sz w:val="28"/>
          <w:szCs w:val="28"/>
        </w:rPr>
      </w:pPr>
      <w:r w:rsidRPr="007E5E2F">
        <w:rPr>
          <w:rFonts w:ascii="Arial" w:eastAsia="Calibri" w:hAnsi="Arial" w:cs="Arial"/>
          <w:sz w:val="28"/>
          <w:szCs w:val="28"/>
        </w:rPr>
        <w:lastRenderedPageBreak/>
        <w:t xml:space="preserve">Kwota dofinansowania zgodna z wydatkowaną w 2024 r.: </w:t>
      </w:r>
      <w:r w:rsidR="00E66988" w:rsidRPr="007E5E2F">
        <w:rPr>
          <w:rFonts w:ascii="Arial" w:eastAsia="Calibri" w:hAnsi="Arial" w:cs="Arial"/>
          <w:sz w:val="28"/>
          <w:szCs w:val="28"/>
        </w:rPr>
        <w:t>549 554,34</w:t>
      </w:r>
      <w:r w:rsidRPr="007E5E2F">
        <w:rPr>
          <w:rFonts w:ascii="Arial" w:eastAsia="Calibri" w:hAnsi="Arial" w:cs="Arial"/>
          <w:sz w:val="28"/>
          <w:szCs w:val="28"/>
        </w:rPr>
        <w:t xml:space="preserve"> zł</w:t>
      </w:r>
    </w:p>
    <w:p w14:paraId="17318BCF" w14:textId="77777777" w:rsidR="002D17EC" w:rsidRPr="007E5E2F" w:rsidRDefault="002D17EC" w:rsidP="007E5E2F">
      <w:pPr>
        <w:spacing w:after="0" w:line="259" w:lineRule="auto"/>
        <w:rPr>
          <w:rFonts w:ascii="Arial" w:hAnsi="Arial" w:cs="Arial"/>
          <w:sz w:val="28"/>
          <w:szCs w:val="28"/>
        </w:rPr>
      </w:pPr>
    </w:p>
    <w:p w14:paraId="1D8C8C03" w14:textId="339C889C" w:rsidR="00AF4141" w:rsidRPr="007E5E2F" w:rsidRDefault="00AF4141" w:rsidP="007E5E2F">
      <w:pPr>
        <w:spacing w:after="0" w:line="259" w:lineRule="auto"/>
        <w:rPr>
          <w:rFonts w:ascii="Arial" w:hAnsi="Arial" w:cs="Arial"/>
          <w:b/>
          <w:bCs/>
          <w:sz w:val="28"/>
          <w:szCs w:val="28"/>
        </w:rPr>
      </w:pPr>
      <w:r w:rsidRPr="007E5E2F">
        <w:rPr>
          <w:rFonts w:ascii="Arial" w:hAnsi="Arial" w:cs="Arial"/>
          <w:b/>
          <w:bCs/>
          <w:sz w:val="28"/>
          <w:szCs w:val="28"/>
        </w:rPr>
        <w:t>W 2024 r. w obszarze rewitalizacji kontynuowano realizację następujących zadań</w:t>
      </w:r>
      <w:r w:rsidR="005B6004" w:rsidRPr="007E5E2F">
        <w:rPr>
          <w:rFonts w:ascii="Arial" w:hAnsi="Arial" w:cs="Arial"/>
          <w:b/>
          <w:bCs/>
          <w:sz w:val="28"/>
          <w:szCs w:val="28"/>
        </w:rPr>
        <w:t>:</w:t>
      </w:r>
    </w:p>
    <w:p w14:paraId="33E40CE8" w14:textId="77777777" w:rsidR="00AF4141" w:rsidRPr="007E5E2F" w:rsidRDefault="00AF4141" w:rsidP="007E5E2F">
      <w:pPr>
        <w:spacing w:after="0" w:line="259" w:lineRule="auto"/>
        <w:rPr>
          <w:rFonts w:ascii="Arial" w:hAnsi="Arial" w:cs="Arial"/>
          <w:b/>
          <w:bCs/>
          <w:sz w:val="28"/>
          <w:szCs w:val="28"/>
        </w:rPr>
      </w:pPr>
    </w:p>
    <w:p w14:paraId="4ECFF480" w14:textId="77777777" w:rsidR="00AF4141" w:rsidRPr="007E5E2F" w:rsidRDefault="00AF4141" w:rsidP="007E5E2F">
      <w:pPr>
        <w:spacing w:after="0" w:line="259" w:lineRule="auto"/>
        <w:rPr>
          <w:rFonts w:ascii="Arial" w:hAnsi="Arial" w:cs="Arial"/>
          <w:b/>
          <w:bCs/>
          <w:sz w:val="28"/>
          <w:szCs w:val="28"/>
        </w:rPr>
      </w:pPr>
      <w:r w:rsidRPr="007E5E2F">
        <w:rPr>
          <w:rFonts w:ascii="Arial" w:hAnsi="Arial" w:cs="Arial"/>
          <w:b/>
          <w:bCs/>
          <w:sz w:val="28"/>
          <w:szCs w:val="28"/>
        </w:rPr>
        <w:t>Przebudowa i rozbudowa budynku Brzeska 15</w:t>
      </w:r>
    </w:p>
    <w:p w14:paraId="1AE3B2A3" w14:textId="273F1F9E" w:rsidR="00AF4141" w:rsidRPr="007E5E2F" w:rsidRDefault="00AF4141" w:rsidP="007E5E2F">
      <w:pPr>
        <w:spacing w:after="0" w:line="259" w:lineRule="auto"/>
        <w:rPr>
          <w:rFonts w:ascii="Arial" w:hAnsi="Arial" w:cs="Arial"/>
          <w:bCs/>
          <w:sz w:val="28"/>
          <w:szCs w:val="28"/>
        </w:rPr>
      </w:pPr>
      <w:r w:rsidRPr="007E5E2F">
        <w:rPr>
          <w:rFonts w:ascii="Arial" w:hAnsi="Arial" w:cs="Arial"/>
          <w:sz w:val="28"/>
          <w:szCs w:val="28"/>
        </w:rPr>
        <w:t xml:space="preserve">W ramach zadania </w:t>
      </w:r>
      <w:r w:rsidRPr="007E5E2F">
        <w:rPr>
          <w:rFonts w:ascii="Arial" w:hAnsi="Arial" w:cs="Arial"/>
          <w:bCs/>
          <w:sz w:val="28"/>
          <w:szCs w:val="28"/>
        </w:rPr>
        <w:t>w 2024 r. wykonano usługę polegającą na opracowaniu dokumentacji oraz zaktualizowaniu kosztorysy wszystkich branż.</w:t>
      </w:r>
      <w:r w:rsidRPr="007E5E2F">
        <w:rPr>
          <w:rFonts w:ascii="Arial" w:hAnsi="Arial" w:cs="Arial"/>
          <w:sz w:val="28"/>
          <w:szCs w:val="28"/>
        </w:rPr>
        <w:t xml:space="preserve"> Z</w:t>
      </w:r>
      <w:r w:rsidRPr="007E5E2F">
        <w:rPr>
          <w:rFonts w:ascii="Arial" w:hAnsi="Arial" w:cs="Arial"/>
          <w:bCs/>
          <w:sz w:val="28"/>
          <w:szCs w:val="28"/>
        </w:rPr>
        <w:t xml:space="preserve">ostał złożony wniosek o zamówienie publiczne </w:t>
      </w:r>
      <w:r w:rsidRPr="007E5E2F">
        <w:rPr>
          <w:rFonts w:ascii="Arial" w:hAnsi="Arial" w:cs="Arial"/>
          <w:bCs/>
          <w:sz w:val="28"/>
          <w:szCs w:val="28"/>
        </w:rPr>
        <w:br/>
        <w:t>na wykonanie robót budowlanych.</w:t>
      </w:r>
    </w:p>
    <w:p w14:paraId="2C48CC6A" w14:textId="77777777"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Zadanie w trakcie realizacji.</w:t>
      </w:r>
    </w:p>
    <w:p w14:paraId="7FD6D6FF" w14:textId="3FFDB593" w:rsidR="00AF4141" w:rsidRPr="007E5E2F" w:rsidRDefault="00AF4141" w:rsidP="00FE444D">
      <w:pPr>
        <w:numPr>
          <w:ilvl w:val="0"/>
          <w:numId w:val="193"/>
        </w:numPr>
        <w:spacing w:after="0" w:line="259" w:lineRule="auto"/>
        <w:contextualSpacing/>
        <w:rPr>
          <w:rFonts w:ascii="Arial" w:hAnsi="Arial" w:cs="Arial"/>
          <w:sz w:val="28"/>
          <w:szCs w:val="28"/>
        </w:rPr>
      </w:pPr>
      <w:r w:rsidRPr="007E5E2F">
        <w:rPr>
          <w:rFonts w:ascii="Arial" w:hAnsi="Arial" w:cs="Arial"/>
          <w:sz w:val="28"/>
          <w:szCs w:val="28"/>
        </w:rPr>
        <w:t xml:space="preserve">data podpisania umowy </w:t>
      </w:r>
      <w:r w:rsidR="003A4C80" w:rsidRPr="007E5E2F">
        <w:rPr>
          <w:rFonts w:ascii="Arial" w:hAnsi="Arial" w:cs="Arial"/>
          <w:sz w:val="28"/>
          <w:szCs w:val="28"/>
        </w:rPr>
        <w:t xml:space="preserve">o dofinansowanie </w:t>
      </w:r>
      <w:r w:rsidRPr="007E5E2F">
        <w:rPr>
          <w:rFonts w:ascii="Arial" w:hAnsi="Arial" w:cs="Arial"/>
          <w:sz w:val="28"/>
          <w:szCs w:val="28"/>
        </w:rPr>
        <w:t>17.07.2024 r.,</w:t>
      </w:r>
    </w:p>
    <w:p w14:paraId="7002E254" w14:textId="77777777" w:rsidR="00AF4141" w:rsidRPr="007E5E2F" w:rsidRDefault="00AF4141" w:rsidP="00FE444D">
      <w:pPr>
        <w:numPr>
          <w:ilvl w:val="0"/>
          <w:numId w:val="193"/>
        </w:numPr>
        <w:spacing w:after="0" w:line="259" w:lineRule="auto"/>
        <w:contextualSpacing/>
        <w:rPr>
          <w:rFonts w:ascii="Arial" w:hAnsi="Arial" w:cs="Arial"/>
          <w:sz w:val="28"/>
          <w:szCs w:val="28"/>
        </w:rPr>
      </w:pPr>
      <w:r w:rsidRPr="007E5E2F">
        <w:rPr>
          <w:rFonts w:ascii="Arial" w:hAnsi="Arial" w:cs="Arial"/>
          <w:sz w:val="28"/>
          <w:szCs w:val="28"/>
        </w:rPr>
        <w:t>kwota całkowita zadania 5 592 659,13 zł,</w:t>
      </w:r>
    </w:p>
    <w:p w14:paraId="39B1ADB9" w14:textId="77777777" w:rsidR="00AF4141" w:rsidRPr="007E5E2F" w:rsidRDefault="00AF4141" w:rsidP="00FE444D">
      <w:pPr>
        <w:numPr>
          <w:ilvl w:val="0"/>
          <w:numId w:val="193"/>
        </w:numPr>
        <w:spacing w:after="0" w:line="259" w:lineRule="auto"/>
        <w:contextualSpacing/>
        <w:rPr>
          <w:rFonts w:ascii="Arial" w:hAnsi="Arial" w:cs="Arial"/>
          <w:sz w:val="28"/>
          <w:szCs w:val="28"/>
        </w:rPr>
      </w:pPr>
      <w:r w:rsidRPr="007E5E2F">
        <w:rPr>
          <w:rFonts w:ascii="Arial" w:hAnsi="Arial" w:cs="Arial"/>
          <w:sz w:val="28"/>
          <w:szCs w:val="28"/>
        </w:rPr>
        <w:t>wydatki poniesione na realizację projektu w 2024 r. 21 476,00 zł,</w:t>
      </w:r>
    </w:p>
    <w:p w14:paraId="706259C3" w14:textId="7FD75821" w:rsidR="00AF4141" w:rsidRPr="007E5E2F" w:rsidRDefault="00AF4141" w:rsidP="00FE444D">
      <w:pPr>
        <w:numPr>
          <w:ilvl w:val="0"/>
          <w:numId w:val="193"/>
        </w:numPr>
        <w:spacing w:after="0" w:line="259" w:lineRule="auto"/>
        <w:contextualSpacing/>
        <w:rPr>
          <w:rFonts w:ascii="Arial" w:hAnsi="Arial" w:cs="Arial"/>
          <w:sz w:val="28"/>
          <w:szCs w:val="28"/>
        </w:rPr>
      </w:pPr>
      <w:r w:rsidRPr="007E5E2F">
        <w:rPr>
          <w:rFonts w:ascii="Arial" w:hAnsi="Arial" w:cs="Arial"/>
          <w:sz w:val="28"/>
          <w:szCs w:val="28"/>
        </w:rPr>
        <w:t xml:space="preserve">źródło i kwota dofinansowania zgodna z obowiązującą umową: </w:t>
      </w:r>
      <w:r w:rsidRPr="007E5E2F">
        <w:rPr>
          <w:rFonts w:ascii="Arial" w:hAnsi="Arial" w:cs="Arial"/>
          <w:bCs/>
          <w:sz w:val="28"/>
          <w:szCs w:val="28"/>
        </w:rPr>
        <w:t xml:space="preserve">Fundusz Dopłat </w:t>
      </w:r>
      <w:r w:rsidR="00E708EA" w:rsidRPr="007E5E2F">
        <w:rPr>
          <w:rFonts w:ascii="Arial" w:hAnsi="Arial" w:cs="Arial"/>
          <w:bCs/>
          <w:sz w:val="28"/>
          <w:szCs w:val="28"/>
        </w:rPr>
        <w:t>–</w:t>
      </w:r>
      <w:r w:rsidRPr="007E5E2F">
        <w:rPr>
          <w:rFonts w:ascii="Arial" w:hAnsi="Arial" w:cs="Arial"/>
          <w:bCs/>
          <w:sz w:val="28"/>
          <w:szCs w:val="28"/>
        </w:rPr>
        <w:t xml:space="preserve"> Bank Gospodarstwa Krajowego</w:t>
      </w:r>
      <w:r w:rsidRPr="007E5E2F">
        <w:rPr>
          <w:rFonts w:ascii="Arial" w:hAnsi="Arial" w:cs="Arial"/>
          <w:sz w:val="28"/>
          <w:szCs w:val="28"/>
        </w:rPr>
        <w:t xml:space="preserve"> </w:t>
      </w:r>
      <w:r w:rsidR="00E708EA" w:rsidRPr="007E5E2F">
        <w:rPr>
          <w:rFonts w:ascii="Arial" w:hAnsi="Arial" w:cs="Arial"/>
          <w:sz w:val="28"/>
          <w:szCs w:val="28"/>
        </w:rPr>
        <w:t>–</w:t>
      </w:r>
      <w:r w:rsidRPr="007E5E2F">
        <w:rPr>
          <w:rFonts w:ascii="Arial" w:hAnsi="Arial" w:cs="Arial"/>
          <w:sz w:val="28"/>
          <w:szCs w:val="28"/>
        </w:rPr>
        <w:t xml:space="preserve"> 4 474 127,30 zł,</w:t>
      </w:r>
    </w:p>
    <w:p w14:paraId="081A7997" w14:textId="77777777" w:rsidR="00AF4141" w:rsidRPr="007E5E2F" w:rsidRDefault="00AF4141" w:rsidP="00FE444D">
      <w:pPr>
        <w:numPr>
          <w:ilvl w:val="0"/>
          <w:numId w:val="193"/>
        </w:numPr>
        <w:spacing w:after="0" w:line="259" w:lineRule="auto"/>
        <w:contextualSpacing/>
        <w:rPr>
          <w:rFonts w:ascii="Arial" w:hAnsi="Arial" w:cs="Arial"/>
          <w:sz w:val="28"/>
          <w:szCs w:val="28"/>
        </w:rPr>
      </w:pPr>
      <w:r w:rsidRPr="007E5E2F">
        <w:rPr>
          <w:rFonts w:ascii="Arial" w:hAnsi="Arial" w:cs="Arial"/>
          <w:sz w:val="28"/>
          <w:szCs w:val="28"/>
        </w:rPr>
        <w:t>kwota otrzymanej dotacji w 2024 r. 4 474 127,30 zł.</w:t>
      </w:r>
    </w:p>
    <w:p w14:paraId="7AB7511F" w14:textId="77777777" w:rsidR="00AF4141" w:rsidRPr="007E5E2F" w:rsidRDefault="00AF4141" w:rsidP="007E5E2F">
      <w:pPr>
        <w:spacing w:after="0" w:line="259" w:lineRule="auto"/>
        <w:rPr>
          <w:rFonts w:ascii="Arial" w:eastAsia="Times New Roman" w:hAnsi="Arial" w:cs="Arial"/>
          <w:kern w:val="0"/>
          <w:sz w:val="28"/>
          <w:szCs w:val="28"/>
          <w:lang w:eastAsia="pl-PL"/>
          <w14:ligatures w14:val="none"/>
        </w:rPr>
      </w:pPr>
    </w:p>
    <w:p w14:paraId="65B00619" w14:textId="77777777" w:rsidR="00AF4141" w:rsidRPr="007E5E2F" w:rsidRDefault="00AF4141" w:rsidP="007E5E2F">
      <w:pPr>
        <w:spacing w:after="0" w:line="259" w:lineRule="auto"/>
        <w:rPr>
          <w:rFonts w:ascii="Arial" w:eastAsia="Times New Roman" w:hAnsi="Arial" w:cs="Arial"/>
          <w:b/>
          <w:bCs/>
          <w:kern w:val="0"/>
          <w:sz w:val="28"/>
          <w:szCs w:val="28"/>
          <w:lang w:eastAsia="pl-PL"/>
          <w14:ligatures w14:val="none"/>
        </w:rPr>
      </w:pPr>
      <w:r w:rsidRPr="007E5E2F">
        <w:rPr>
          <w:rFonts w:ascii="Arial" w:eastAsia="Times New Roman" w:hAnsi="Arial" w:cs="Arial"/>
          <w:b/>
          <w:bCs/>
          <w:kern w:val="0"/>
          <w:sz w:val="28"/>
          <w:szCs w:val="28"/>
          <w:lang w:eastAsia="pl-PL"/>
          <w14:ligatures w14:val="none"/>
        </w:rPr>
        <w:t>Przebudowa budynku przy ul. Królewieckiej 12</w:t>
      </w:r>
    </w:p>
    <w:p w14:paraId="2CE6E664" w14:textId="77777777" w:rsidR="00AF4141" w:rsidRPr="007E5E2F" w:rsidRDefault="00AF4141" w:rsidP="007E5E2F">
      <w:pPr>
        <w:spacing w:after="0" w:line="259" w:lineRule="auto"/>
        <w:rPr>
          <w:rFonts w:ascii="Arial" w:eastAsia="Times New Roman" w:hAnsi="Arial" w:cs="Arial"/>
          <w:kern w:val="0"/>
          <w:sz w:val="28"/>
          <w:szCs w:val="28"/>
          <w:lang w:eastAsia="pl-PL"/>
          <w14:ligatures w14:val="none"/>
        </w:rPr>
      </w:pPr>
      <w:r w:rsidRPr="007E5E2F">
        <w:rPr>
          <w:rFonts w:ascii="Arial" w:eastAsia="Times New Roman" w:hAnsi="Arial" w:cs="Arial"/>
          <w:kern w:val="0"/>
          <w:sz w:val="28"/>
          <w:szCs w:val="28"/>
          <w:lang w:eastAsia="pl-PL"/>
          <w14:ligatures w14:val="none"/>
        </w:rPr>
        <w:t>W ramach zadania wystąpiono z wnioskiem o dofinansowanie zadania. Postępowanie na wyłonienie wykonawcy robót ogłoszone zostanie niezwłocznie po podpisaniu umowy dofinansowania.</w:t>
      </w:r>
    </w:p>
    <w:p w14:paraId="329C8C0E" w14:textId="77777777" w:rsidR="00FB11D5" w:rsidRPr="007E5E2F" w:rsidRDefault="00FB11D5" w:rsidP="007E5E2F">
      <w:pPr>
        <w:spacing w:after="0" w:line="259" w:lineRule="auto"/>
        <w:rPr>
          <w:rFonts w:ascii="Arial" w:eastAsia="Times New Roman" w:hAnsi="Arial" w:cs="Arial"/>
          <w:kern w:val="0"/>
          <w:sz w:val="28"/>
          <w:szCs w:val="28"/>
          <w:lang w:eastAsia="pl-PL"/>
          <w14:ligatures w14:val="none"/>
        </w:rPr>
      </w:pPr>
    </w:p>
    <w:p w14:paraId="697CB23F" w14:textId="58B4B842" w:rsidR="00AF4141" w:rsidRPr="007E5E2F" w:rsidRDefault="00AF4141"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Ponadto, w ramach Gminnego Programu Rewitalizacji Miasta Włocławek na lata 2018</w:t>
      </w:r>
      <w:r w:rsidR="00E708EA"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2028, zgodnie z określonymi w Uchwale Nr VIII/57/2019 Rady Miasta Włocławek z dnia 9 kwietnia 2019 r. w sprawie ustanowienia Specjalnej Strefy Rewitalizacji na obszarze rewitalizacji Miasta Włocławek zasadami udzielania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 zmienionej Uchwałą Nr XXXI/25/2021 z dnia 30 marca 2021 r. Rady Miasta Włocławek i zmienionej Uchwałą Nr III/15/2024 Rady Miasta Włocławek z dnia 28 maja 2024 r. (Dz. Urz. Woj. Kuj.-Pom. z 2019 r. poz. 2389, z 2021 r. poz. 1903, z 2024 r. poz. 369), w 2024 r. na podstawie Zarządzenia </w:t>
      </w:r>
      <w:r w:rsidR="00CC3D81" w:rsidRPr="007E5E2F">
        <w:rPr>
          <w:rFonts w:ascii="Arial" w:hAnsi="Arial" w:cs="Arial"/>
          <w:color w:val="000000" w:themeColor="text1"/>
          <w:sz w:val="28"/>
          <w:szCs w:val="28"/>
        </w:rPr>
        <w:t>N</w:t>
      </w:r>
      <w:r w:rsidRPr="007E5E2F">
        <w:rPr>
          <w:rFonts w:ascii="Arial" w:hAnsi="Arial" w:cs="Arial"/>
          <w:color w:val="000000" w:themeColor="text1"/>
          <w:sz w:val="28"/>
          <w:szCs w:val="28"/>
        </w:rPr>
        <w:t xml:space="preserve">r 172/2024 Prezydenta Miasta Włocławek z dnia 12 kwietnia 2024 r. </w:t>
      </w:r>
      <w:r w:rsidRPr="007E5E2F">
        <w:rPr>
          <w:rFonts w:ascii="Arial" w:hAnsi="Arial" w:cs="Arial"/>
          <w:b/>
          <w:bCs/>
          <w:color w:val="000000" w:themeColor="text1"/>
          <w:sz w:val="28"/>
          <w:szCs w:val="28"/>
        </w:rPr>
        <w:t xml:space="preserve">udzielono dotacji na remont </w:t>
      </w:r>
      <w:r w:rsidRPr="007E5E2F">
        <w:rPr>
          <w:rFonts w:ascii="Arial" w:hAnsi="Arial" w:cs="Arial"/>
          <w:b/>
          <w:bCs/>
          <w:color w:val="000000" w:themeColor="text1"/>
          <w:sz w:val="28"/>
          <w:szCs w:val="28"/>
        </w:rPr>
        <w:br/>
        <w:t>7 nieruchomości w wysokości 1 499 883,65 zł:</w:t>
      </w:r>
      <w:r w:rsidRPr="007E5E2F">
        <w:rPr>
          <w:rFonts w:ascii="Arial" w:hAnsi="Arial" w:cs="Arial"/>
          <w:color w:val="000000" w:themeColor="text1"/>
          <w:sz w:val="28"/>
          <w:szCs w:val="28"/>
        </w:rPr>
        <w:t xml:space="preserve"> </w:t>
      </w:r>
    </w:p>
    <w:p w14:paraId="6FCF135E" w14:textId="0D710F37" w:rsidR="00AF4141" w:rsidRPr="007E5E2F" w:rsidRDefault="00AF4141" w:rsidP="00FE444D">
      <w:pPr>
        <w:numPr>
          <w:ilvl w:val="0"/>
          <w:numId w:val="192"/>
        </w:numPr>
        <w:spacing w:after="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lastRenderedPageBreak/>
        <w:t xml:space="preserve">206 126,80 zł </w:t>
      </w:r>
      <w:r w:rsidR="00E708EA"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Wiślana 3</w:t>
      </w:r>
      <w:r w:rsidRPr="007E5E2F">
        <w:rPr>
          <w:rFonts w:ascii="Arial" w:hAnsi="Arial" w:cs="Arial"/>
          <w:sz w:val="28"/>
          <w:szCs w:val="28"/>
        </w:rPr>
        <w:t xml:space="preserve"> </w:t>
      </w:r>
      <w:r w:rsidRPr="007E5E2F">
        <w:rPr>
          <w:rFonts w:ascii="Arial" w:hAnsi="Arial" w:cs="Arial"/>
          <w:sz w:val="28"/>
          <w:szCs w:val="28"/>
        </w:rPr>
        <w:tab/>
      </w:r>
      <w:r w:rsidRPr="007E5E2F">
        <w:rPr>
          <w:rFonts w:ascii="Arial" w:hAnsi="Arial" w:cs="Arial"/>
          <w:sz w:val="28"/>
          <w:szCs w:val="28"/>
        </w:rPr>
        <w:tab/>
      </w:r>
      <w:r w:rsidRPr="007E5E2F">
        <w:rPr>
          <w:rFonts w:ascii="Arial" w:hAnsi="Arial" w:cs="Arial"/>
          <w:sz w:val="28"/>
          <w:szCs w:val="28"/>
        </w:rPr>
        <w:tab/>
      </w:r>
    </w:p>
    <w:p w14:paraId="76270058" w14:textId="45615984" w:rsidR="00AF4141" w:rsidRPr="007E5E2F" w:rsidRDefault="00AF4141" w:rsidP="00FE444D">
      <w:pPr>
        <w:numPr>
          <w:ilvl w:val="0"/>
          <w:numId w:val="192"/>
        </w:numPr>
        <w:spacing w:after="20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94 883,54 zł </w:t>
      </w:r>
      <w:r w:rsidR="00E708EA"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Plac Kopernika 2</w:t>
      </w:r>
      <w:r w:rsidRPr="007E5E2F">
        <w:rPr>
          <w:rFonts w:ascii="Arial" w:hAnsi="Arial" w:cs="Arial"/>
          <w:sz w:val="28"/>
          <w:szCs w:val="28"/>
        </w:rPr>
        <w:t xml:space="preserve"> </w:t>
      </w:r>
      <w:r w:rsidRPr="007E5E2F">
        <w:rPr>
          <w:rFonts w:ascii="Arial" w:hAnsi="Arial" w:cs="Arial"/>
          <w:sz w:val="28"/>
          <w:szCs w:val="28"/>
        </w:rPr>
        <w:tab/>
      </w:r>
      <w:r w:rsidRPr="007E5E2F">
        <w:rPr>
          <w:rFonts w:ascii="Arial" w:hAnsi="Arial" w:cs="Arial"/>
          <w:sz w:val="28"/>
          <w:szCs w:val="28"/>
        </w:rPr>
        <w:tab/>
      </w:r>
      <w:r w:rsidRPr="007E5E2F">
        <w:rPr>
          <w:rFonts w:ascii="Arial" w:hAnsi="Arial" w:cs="Arial"/>
          <w:sz w:val="28"/>
          <w:szCs w:val="28"/>
        </w:rPr>
        <w:tab/>
      </w:r>
    </w:p>
    <w:p w14:paraId="51453245" w14:textId="7FEA2FB1" w:rsidR="00AF4141" w:rsidRPr="007E5E2F" w:rsidRDefault="00AF4141" w:rsidP="00FE444D">
      <w:pPr>
        <w:numPr>
          <w:ilvl w:val="0"/>
          <w:numId w:val="192"/>
        </w:numPr>
        <w:spacing w:after="20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90 954,98 zł </w:t>
      </w:r>
      <w:r w:rsidR="00E708EA"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Piekarsk</w:t>
      </w:r>
      <w:r w:rsidR="00051CD8" w:rsidRPr="007E5E2F">
        <w:rPr>
          <w:rFonts w:ascii="Arial" w:hAnsi="Arial" w:cs="Arial"/>
          <w:color w:val="000000" w:themeColor="text1"/>
          <w:sz w:val="28"/>
          <w:szCs w:val="28"/>
        </w:rPr>
        <w:t>a</w:t>
      </w:r>
      <w:r w:rsidRPr="007E5E2F">
        <w:rPr>
          <w:rFonts w:ascii="Arial" w:hAnsi="Arial" w:cs="Arial"/>
          <w:color w:val="000000" w:themeColor="text1"/>
          <w:sz w:val="28"/>
          <w:szCs w:val="28"/>
        </w:rPr>
        <w:t xml:space="preserve"> 15</w:t>
      </w:r>
    </w:p>
    <w:p w14:paraId="66A6561C" w14:textId="0E9969B4" w:rsidR="00AF4141" w:rsidRPr="007E5E2F" w:rsidRDefault="00AF4141" w:rsidP="00FE444D">
      <w:pPr>
        <w:numPr>
          <w:ilvl w:val="0"/>
          <w:numId w:val="192"/>
        </w:numPr>
        <w:spacing w:after="20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267 429,13 zł </w:t>
      </w:r>
      <w:r w:rsidR="00E708EA"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3 Maja 10/12 / Cyganka 17</w:t>
      </w:r>
      <w:r w:rsidRPr="007E5E2F">
        <w:rPr>
          <w:rFonts w:ascii="Arial" w:hAnsi="Arial" w:cs="Arial"/>
          <w:color w:val="000000" w:themeColor="text1"/>
          <w:sz w:val="28"/>
          <w:szCs w:val="28"/>
        </w:rPr>
        <w:tab/>
      </w:r>
    </w:p>
    <w:p w14:paraId="1642503C" w14:textId="2E78DC48" w:rsidR="00AF4141" w:rsidRPr="007E5E2F" w:rsidRDefault="00AF4141" w:rsidP="00FE444D">
      <w:pPr>
        <w:numPr>
          <w:ilvl w:val="0"/>
          <w:numId w:val="192"/>
        </w:numPr>
        <w:spacing w:after="20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44 010,00 zł </w:t>
      </w:r>
      <w:r w:rsidR="00E708EA"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Cyganka 26</w:t>
      </w:r>
    </w:p>
    <w:p w14:paraId="090CBC08" w14:textId="6DA79157" w:rsidR="00AF4141" w:rsidRPr="007E5E2F" w:rsidRDefault="00AF4141" w:rsidP="00FE444D">
      <w:pPr>
        <w:numPr>
          <w:ilvl w:val="0"/>
          <w:numId w:val="192"/>
        </w:numPr>
        <w:spacing w:after="20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83 479,20 zł </w:t>
      </w:r>
      <w:r w:rsidR="00E708EA"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Piekarska 19</w:t>
      </w:r>
    </w:p>
    <w:p w14:paraId="48963527" w14:textId="507FB8FB" w:rsidR="00AF4141" w:rsidRPr="007E5E2F" w:rsidRDefault="00AF4141" w:rsidP="00FE444D">
      <w:pPr>
        <w:numPr>
          <w:ilvl w:val="0"/>
          <w:numId w:val="192"/>
        </w:numPr>
        <w:spacing w:after="200" w:line="259" w:lineRule="auto"/>
        <w:contextualSpacing/>
        <w:rPr>
          <w:rFonts w:ascii="Arial" w:hAnsi="Arial" w:cs="Arial"/>
          <w:color w:val="000000" w:themeColor="text1"/>
          <w:sz w:val="28"/>
          <w:szCs w:val="28"/>
        </w:rPr>
      </w:pPr>
      <w:r w:rsidRPr="007E5E2F">
        <w:rPr>
          <w:rFonts w:ascii="Arial" w:hAnsi="Arial" w:cs="Arial"/>
          <w:color w:val="000000" w:themeColor="text1"/>
          <w:sz w:val="28"/>
          <w:szCs w:val="28"/>
        </w:rPr>
        <w:t xml:space="preserve">713 000, 00 zł </w:t>
      </w:r>
      <w:r w:rsidR="00E708EA" w:rsidRPr="007E5E2F">
        <w:rPr>
          <w:rFonts w:ascii="Arial" w:hAnsi="Arial" w:cs="Arial"/>
          <w:color w:val="000000" w:themeColor="text1"/>
          <w:sz w:val="28"/>
          <w:szCs w:val="28"/>
        </w:rPr>
        <w:t>–</w:t>
      </w:r>
      <w:r w:rsidRPr="007E5E2F">
        <w:rPr>
          <w:rFonts w:ascii="Arial" w:hAnsi="Arial" w:cs="Arial"/>
          <w:color w:val="000000" w:themeColor="text1"/>
          <w:sz w:val="28"/>
          <w:szCs w:val="28"/>
        </w:rPr>
        <w:t xml:space="preserve"> Brzeskiej 19.</w:t>
      </w:r>
    </w:p>
    <w:p w14:paraId="4582067D" w14:textId="77777777" w:rsidR="00AF4141" w:rsidRPr="007E5E2F" w:rsidRDefault="00AF4141" w:rsidP="007E5E2F">
      <w:pPr>
        <w:spacing w:after="0" w:line="259" w:lineRule="auto"/>
        <w:rPr>
          <w:rFonts w:ascii="Arial" w:hAnsi="Arial" w:cs="Arial"/>
          <w:color w:val="000000" w:themeColor="text1"/>
          <w:sz w:val="28"/>
          <w:szCs w:val="28"/>
        </w:rPr>
      </w:pPr>
      <w:r w:rsidRPr="007E5E2F">
        <w:rPr>
          <w:rFonts w:ascii="Arial" w:hAnsi="Arial" w:cs="Arial"/>
          <w:color w:val="000000" w:themeColor="text1"/>
          <w:sz w:val="28"/>
          <w:szCs w:val="28"/>
        </w:rPr>
        <w:t>Po wykonaniu robót wszystkie dotacje zostały rozliczone w całości.</w:t>
      </w:r>
    </w:p>
    <w:p w14:paraId="7F204A05" w14:textId="77777777" w:rsidR="00756819" w:rsidRDefault="00AF4141" w:rsidP="007E5E2F">
      <w:pPr>
        <w:spacing w:after="0" w:line="259" w:lineRule="auto"/>
        <w:rPr>
          <w:rFonts w:ascii="Arial" w:hAnsi="Arial" w:cs="Arial"/>
          <w:sz w:val="28"/>
          <w:szCs w:val="28"/>
        </w:rPr>
      </w:pPr>
      <w:r w:rsidRPr="007E5E2F">
        <w:rPr>
          <w:rFonts w:ascii="Arial" w:hAnsi="Arial" w:cs="Arial"/>
          <w:color w:val="000000" w:themeColor="text1"/>
          <w:sz w:val="28"/>
          <w:szCs w:val="28"/>
        </w:rPr>
        <w:t xml:space="preserve">Wyżej wymienione nieruchomości są zabytkami ujętymi w Gminnej Ewidencji Zabytków Miasta Włocławek. </w:t>
      </w:r>
      <w:r w:rsidRPr="007E5E2F">
        <w:rPr>
          <w:rFonts w:ascii="Arial" w:hAnsi="Arial" w:cs="Arial"/>
          <w:color w:val="000000" w:themeColor="text1"/>
          <w:sz w:val="28"/>
          <w:szCs w:val="28"/>
        </w:rPr>
        <w:br/>
      </w:r>
    </w:p>
    <w:p w14:paraId="296C51B6" w14:textId="56BF2CA3" w:rsidR="00756819" w:rsidRPr="00756819" w:rsidRDefault="00756819" w:rsidP="007E5E2F">
      <w:pPr>
        <w:spacing w:after="0" w:line="259" w:lineRule="auto"/>
        <w:rPr>
          <w:rFonts w:ascii="Arial" w:hAnsi="Arial" w:cs="Arial"/>
          <w:b/>
          <w:bCs/>
          <w:sz w:val="28"/>
          <w:szCs w:val="28"/>
        </w:rPr>
      </w:pPr>
      <w:r w:rsidRPr="00756819">
        <w:rPr>
          <w:rFonts w:ascii="Arial" w:hAnsi="Arial" w:cs="Arial"/>
          <w:b/>
          <w:bCs/>
          <w:sz w:val="28"/>
          <w:szCs w:val="28"/>
        </w:rPr>
        <w:t>Działania na rzecz poprawy jakości tkanki miejskiej, w tym zabytkowej</w:t>
      </w:r>
    </w:p>
    <w:p w14:paraId="54B100C6" w14:textId="77777777" w:rsidR="00756819" w:rsidRDefault="00756819" w:rsidP="007E5E2F">
      <w:pPr>
        <w:spacing w:after="0" w:line="259" w:lineRule="auto"/>
        <w:rPr>
          <w:rFonts w:ascii="Arial" w:hAnsi="Arial" w:cs="Arial"/>
          <w:sz w:val="28"/>
          <w:szCs w:val="28"/>
        </w:rPr>
      </w:pPr>
    </w:p>
    <w:p w14:paraId="283FC3C7" w14:textId="25777D9A" w:rsidR="00AF4141" w:rsidRPr="007E5E2F" w:rsidRDefault="00AF4141" w:rsidP="007E5E2F">
      <w:pPr>
        <w:spacing w:after="0" w:line="259" w:lineRule="auto"/>
        <w:rPr>
          <w:rFonts w:ascii="Arial" w:hAnsi="Arial" w:cs="Arial"/>
          <w:color w:val="000000" w:themeColor="text1"/>
          <w:sz w:val="28"/>
          <w:szCs w:val="28"/>
        </w:rPr>
      </w:pPr>
      <w:r w:rsidRPr="007E5E2F">
        <w:rPr>
          <w:rFonts w:ascii="Arial" w:hAnsi="Arial" w:cs="Arial"/>
          <w:sz w:val="28"/>
          <w:szCs w:val="28"/>
        </w:rPr>
        <w:t xml:space="preserve">Działania na rzecz poprawy jakości zabytkowej tkanki miejskiej wpisują się w założenia zawarte w Gminnym Programie Opieki nad Zabytkami Miasta Włocławek, który jest uchwalany przez Radę Miasta Włocławek na 4 lata </w:t>
      </w:r>
      <w:r w:rsidR="00E708EA" w:rsidRPr="007E5E2F">
        <w:rPr>
          <w:rFonts w:ascii="Arial" w:hAnsi="Arial" w:cs="Arial"/>
          <w:sz w:val="28"/>
          <w:szCs w:val="28"/>
        </w:rPr>
        <w:t>–</w:t>
      </w:r>
      <w:r w:rsidRPr="007E5E2F">
        <w:rPr>
          <w:rFonts w:ascii="Arial" w:hAnsi="Arial" w:cs="Arial"/>
          <w:sz w:val="28"/>
          <w:szCs w:val="28"/>
        </w:rPr>
        <w:t xml:space="preserve"> dotychczas nieprzerwanie od 2012 r</w:t>
      </w:r>
      <w:r w:rsidR="00E708EA" w:rsidRPr="007E5E2F">
        <w:rPr>
          <w:rFonts w:ascii="Arial" w:hAnsi="Arial" w:cs="Arial"/>
          <w:sz w:val="28"/>
          <w:szCs w:val="28"/>
        </w:rPr>
        <w:t>.</w:t>
      </w:r>
      <w:r w:rsidRPr="007E5E2F">
        <w:rPr>
          <w:rFonts w:ascii="Arial" w:hAnsi="Arial" w:cs="Arial"/>
          <w:sz w:val="28"/>
          <w:szCs w:val="28"/>
        </w:rPr>
        <w:t>, tj. na lata 2012</w:t>
      </w:r>
      <w:r w:rsidR="00E708EA" w:rsidRPr="007E5E2F">
        <w:rPr>
          <w:rFonts w:ascii="Arial" w:hAnsi="Arial" w:cs="Arial"/>
          <w:sz w:val="28"/>
          <w:szCs w:val="28"/>
        </w:rPr>
        <w:t>–</w:t>
      </w:r>
      <w:r w:rsidRPr="007E5E2F">
        <w:rPr>
          <w:rFonts w:ascii="Arial" w:hAnsi="Arial" w:cs="Arial"/>
          <w:sz w:val="28"/>
          <w:szCs w:val="28"/>
        </w:rPr>
        <w:t>2015, 2016</w:t>
      </w:r>
      <w:r w:rsidR="00E708EA" w:rsidRPr="007E5E2F">
        <w:rPr>
          <w:rFonts w:ascii="Arial" w:hAnsi="Arial" w:cs="Arial"/>
          <w:sz w:val="28"/>
          <w:szCs w:val="28"/>
        </w:rPr>
        <w:t>–</w:t>
      </w:r>
      <w:r w:rsidRPr="007E5E2F">
        <w:rPr>
          <w:rFonts w:ascii="Arial" w:hAnsi="Arial" w:cs="Arial"/>
          <w:sz w:val="28"/>
          <w:szCs w:val="28"/>
        </w:rPr>
        <w:t>2019, 2020</w:t>
      </w:r>
      <w:r w:rsidR="00E708EA" w:rsidRPr="007E5E2F">
        <w:rPr>
          <w:rFonts w:ascii="Arial" w:hAnsi="Arial" w:cs="Arial"/>
          <w:sz w:val="28"/>
          <w:szCs w:val="28"/>
        </w:rPr>
        <w:t>–</w:t>
      </w:r>
      <w:r w:rsidRPr="007E5E2F">
        <w:rPr>
          <w:rFonts w:ascii="Arial" w:hAnsi="Arial" w:cs="Arial"/>
          <w:sz w:val="28"/>
          <w:szCs w:val="28"/>
        </w:rPr>
        <w:t xml:space="preserve">2023. Zgodnie z obowiązkiem wynikającym z art. 87 ust. 5 ustawy z dnia 23 lipca 2003r. o ochronie zabytków i opiece nad zabytkami, co </w:t>
      </w:r>
      <w:r w:rsidR="00E708EA" w:rsidRPr="007E5E2F">
        <w:rPr>
          <w:rFonts w:ascii="Arial" w:hAnsi="Arial" w:cs="Arial"/>
          <w:sz w:val="28"/>
          <w:szCs w:val="28"/>
        </w:rPr>
        <w:t>dwa</w:t>
      </w:r>
      <w:r w:rsidRPr="007E5E2F">
        <w:rPr>
          <w:rFonts w:ascii="Arial" w:hAnsi="Arial" w:cs="Arial"/>
          <w:sz w:val="28"/>
          <w:szCs w:val="28"/>
        </w:rPr>
        <w:t xml:space="preserve"> lata Prezydent Miasta Włocławek przedkłada Radzie Miasta Włocławek sprawozdanie z realizacji Programu. W dniu 26 marca 2024r. Rada Miasta Włocławek przyjęła Uchwał</w:t>
      </w:r>
      <w:r w:rsidR="006605F3" w:rsidRPr="007E5E2F">
        <w:rPr>
          <w:rFonts w:ascii="Arial" w:hAnsi="Arial" w:cs="Arial"/>
          <w:sz w:val="28"/>
          <w:szCs w:val="28"/>
        </w:rPr>
        <w:t>ę</w:t>
      </w:r>
      <w:r w:rsidRPr="007E5E2F">
        <w:rPr>
          <w:rFonts w:ascii="Arial" w:hAnsi="Arial" w:cs="Arial"/>
          <w:sz w:val="28"/>
          <w:szCs w:val="28"/>
        </w:rPr>
        <w:t xml:space="preserve"> Nr LXXIII/13/2024 sprawozdanie z realizacji w latach 2022</w:t>
      </w:r>
      <w:r w:rsidR="00E708EA" w:rsidRPr="007E5E2F">
        <w:rPr>
          <w:rFonts w:ascii="Arial" w:hAnsi="Arial" w:cs="Arial"/>
          <w:sz w:val="28"/>
          <w:szCs w:val="28"/>
        </w:rPr>
        <w:t>–</w:t>
      </w:r>
      <w:r w:rsidRPr="007E5E2F">
        <w:rPr>
          <w:rFonts w:ascii="Arial" w:hAnsi="Arial" w:cs="Arial"/>
          <w:sz w:val="28"/>
          <w:szCs w:val="28"/>
        </w:rPr>
        <w:t>2023 „Gminnego Programu Opieki nad Zabytkami Miasta Włocławek na lata 2020</w:t>
      </w:r>
      <w:r w:rsidR="00E708EA" w:rsidRPr="007E5E2F">
        <w:rPr>
          <w:rFonts w:ascii="Arial" w:hAnsi="Arial" w:cs="Arial"/>
          <w:sz w:val="28"/>
          <w:szCs w:val="28"/>
        </w:rPr>
        <w:t>–</w:t>
      </w:r>
      <w:r w:rsidRPr="007E5E2F">
        <w:rPr>
          <w:rFonts w:ascii="Arial" w:hAnsi="Arial" w:cs="Arial"/>
          <w:sz w:val="28"/>
          <w:szCs w:val="28"/>
        </w:rPr>
        <w:t xml:space="preserve">2023, natomiast w dniu 24 września 2024 r. Rada Miasta Włocławek podjęła Uchwałę Nr VIII/81/2024 w sprawie przyjęcia „Gminnego Programu Opieki </w:t>
      </w:r>
      <w:r w:rsidR="004C2A8A" w:rsidRPr="007E5E2F">
        <w:rPr>
          <w:rFonts w:ascii="Arial" w:hAnsi="Arial" w:cs="Arial"/>
          <w:sz w:val="28"/>
          <w:szCs w:val="28"/>
        </w:rPr>
        <w:br/>
      </w:r>
      <w:r w:rsidRPr="007E5E2F">
        <w:rPr>
          <w:rFonts w:ascii="Arial" w:hAnsi="Arial" w:cs="Arial"/>
          <w:sz w:val="28"/>
          <w:szCs w:val="28"/>
        </w:rPr>
        <w:t>nad Zabytkami Miasta Włocławek na lata 2024</w:t>
      </w:r>
      <w:r w:rsidR="00E708EA" w:rsidRPr="007E5E2F">
        <w:rPr>
          <w:rFonts w:ascii="Arial" w:hAnsi="Arial" w:cs="Arial"/>
          <w:sz w:val="28"/>
          <w:szCs w:val="28"/>
        </w:rPr>
        <w:t>–</w:t>
      </w:r>
      <w:r w:rsidRPr="007E5E2F">
        <w:rPr>
          <w:rFonts w:ascii="Arial" w:hAnsi="Arial" w:cs="Arial"/>
          <w:sz w:val="28"/>
          <w:szCs w:val="28"/>
        </w:rPr>
        <w:t xml:space="preserve">2027”. Dokument definiuje problematykę i zasady zintegrowanego zarządzania lokalnym dziedzictwem kulturowym z ukierunkowaniem na wykorzystanie potencjału, odnowę zabytkowych zasobów tkanki miasta w oparciu o skoordynowane działania rewitalizacyjne, konserwatorskie i inwestycyjne. </w:t>
      </w:r>
    </w:p>
    <w:p w14:paraId="31465F05" w14:textId="760013AE" w:rsidR="00AF4141" w:rsidRPr="007E5E2F" w:rsidRDefault="00AF4141" w:rsidP="007E5E2F">
      <w:pPr>
        <w:spacing w:after="0" w:line="259" w:lineRule="auto"/>
        <w:rPr>
          <w:rFonts w:ascii="Arial" w:hAnsi="Arial" w:cs="Arial"/>
          <w:b/>
          <w:bCs/>
          <w:sz w:val="28"/>
          <w:szCs w:val="28"/>
        </w:rPr>
      </w:pPr>
    </w:p>
    <w:p w14:paraId="73B7FF5B" w14:textId="50BA3021" w:rsidR="00AF4141" w:rsidRPr="007E5E2F" w:rsidRDefault="00AF4141" w:rsidP="007E5E2F">
      <w:pPr>
        <w:spacing w:after="0" w:line="259" w:lineRule="auto"/>
        <w:rPr>
          <w:rFonts w:ascii="Arial" w:hAnsi="Arial" w:cs="Arial"/>
          <w:b/>
          <w:bCs/>
          <w:sz w:val="28"/>
          <w:szCs w:val="28"/>
        </w:rPr>
      </w:pPr>
      <w:r w:rsidRPr="007E5E2F">
        <w:rPr>
          <w:rFonts w:ascii="Arial" w:hAnsi="Arial" w:cs="Arial"/>
          <w:b/>
          <w:bCs/>
          <w:sz w:val="28"/>
          <w:szCs w:val="28"/>
        </w:rPr>
        <w:t>Dotacje na zabytki</w:t>
      </w:r>
    </w:p>
    <w:p w14:paraId="74CC3D44" w14:textId="2576BCFF" w:rsidR="00AF4141" w:rsidRPr="007E5E2F" w:rsidRDefault="00AF4141" w:rsidP="007E5E2F">
      <w:pPr>
        <w:spacing w:after="0" w:line="259" w:lineRule="auto"/>
        <w:rPr>
          <w:rFonts w:ascii="Arial" w:hAnsi="Arial" w:cs="Arial"/>
          <w:sz w:val="28"/>
          <w:szCs w:val="28"/>
        </w:rPr>
      </w:pPr>
    </w:p>
    <w:p w14:paraId="2EEF42EC" w14:textId="2EE30223" w:rsidR="00756819" w:rsidRDefault="00756819" w:rsidP="00756819">
      <w:pPr>
        <w:spacing w:after="0" w:line="259" w:lineRule="auto"/>
        <w:rPr>
          <w:rFonts w:ascii="Arial" w:hAnsi="Arial" w:cs="Arial"/>
          <w:sz w:val="28"/>
          <w:szCs w:val="28"/>
        </w:rPr>
      </w:pPr>
      <w:r w:rsidRPr="00756819">
        <w:rPr>
          <w:rFonts w:ascii="Arial" w:hAnsi="Arial" w:cs="Arial"/>
          <w:sz w:val="28"/>
          <w:szCs w:val="28"/>
        </w:rPr>
        <w:t>Przyznano 1 000 000,00 zł na prace konserwatorskie, restauratorskie lub roboty budowlane przy zabytku wpisanym do rejestru zabytków lub znajdującym się w gminnej ewidencji zabytków</w:t>
      </w:r>
      <w:r>
        <w:rPr>
          <w:rFonts w:ascii="Arial" w:hAnsi="Arial" w:cs="Arial"/>
          <w:sz w:val="28"/>
          <w:szCs w:val="28"/>
        </w:rPr>
        <w:t xml:space="preserve">. </w:t>
      </w:r>
      <w:r w:rsidRPr="00756819">
        <w:rPr>
          <w:rFonts w:ascii="Arial" w:hAnsi="Arial" w:cs="Arial"/>
          <w:sz w:val="28"/>
          <w:szCs w:val="28"/>
        </w:rPr>
        <w:t xml:space="preserve">Zrealizowano zadania na łączną kwotę dotacji 761 721,93 zł (76,17 % udzielonych dotacji) </w:t>
      </w:r>
    </w:p>
    <w:p w14:paraId="0682A8B1" w14:textId="77777777" w:rsidR="00756819" w:rsidRDefault="00756819" w:rsidP="00756819">
      <w:pPr>
        <w:spacing w:after="0" w:line="259" w:lineRule="auto"/>
        <w:rPr>
          <w:rFonts w:ascii="Arial" w:hAnsi="Arial" w:cs="Arial"/>
          <w:sz w:val="28"/>
          <w:szCs w:val="28"/>
        </w:rPr>
      </w:pPr>
    </w:p>
    <w:p w14:paraId="5A57599B" w14:textId="5D8E54F5" w:rsidR="00AF4141" w:rsidRPr="007E5E2F" w:rsidRDefault="00AF4141" w:rsidP="00756819">
      <w:pPr>
        <w:spacing w:after="0" w:line="259" w:lineRule="auto"/>
        <w:rPr>
          <w:rFonts w:ascii="Arial" w:hAnsi="Arial" w:cs="Arial"/>
          <w:sz w:val="28"/>
          <w:szCs w:val="28"/>
        </w:rPr>
      </w:pPr>
      <w:r w:rsidRPr="007E5E2F">
        <w:rPr>
          <w:rFonts w:ascii="Arial" w:hAnsi="Arial" w:cs="Arial"/>
          <w:sz w:val="28"/>
          <w:szCs w:val="28"/>
        </w:rPr>
        <w:t xml:space="preserve">W związku z Uchwałą Nr XXIX/176/2020 Rady Miasta Włocławek z dnia 29 grudnia 2020 r. w sprawie zasad udzielania dotacji </w:t>
      </w:r>
      <w:r w:rsidR="004C2A8A" w:rsidRPr="007E5E2F">
        <w:rPr>
          <w:rFonts w:ascii="Arial" w:hAnsi="Arial" w:cs="Arial"/>
          <w:sz w:val="28"/>
          <w:szCs w:val="28"/>
        </w:rPr>
        <w:br/>
      </w:r>
      <w:r w:rsidRPr="007E5E2F">
        <w:rPr>
          <w:rFonts w:ascii="Arial" w:hAnsi="Arial" w:cs="Arial"/>
          <w:sz w:val="28"/>
          <w:szCs w:val="28"/>
        </w:rPr>
        <w:t>na prace konserwatorskie, restauratorskie lub roboty budowlane przy zabytku wpisanym do rejestru zabytków lub znajdującym się w gminnej ewidencji zabytków i zmienioną Uchwałą Nr XXXI/24/2021 Rady Miasta Włocławek z dnia 30 marca 2021 r. i Uchwałą Nr LXIX/160/2023 Rady Miasta Włocławek z dnia 28 listopada 2023 r., na podstawie Uchwały Nr LXXIV/43/2024 z dnia 23 kwietnia 2024 r. Rada Miasta Włocławek przyznała w 2024</w:t>
      </w:r>
      <w:r w:rsidR="005B7F71" w:rsidRPr="007E5E2F">
        <w:rPr>
          <w:rFonts w:ascii="Arial" w:hAnsi="Arial" w:cs="Arial"/>
          <w:sz w:val="28"/>
          <w:szCs w:val="28"/>
        </w:rPr>
        <w:t xml:space="preserve"> r.</w:t>
      </w:r>
      <w:r w:rsidRPr="007E5E2F">
        <w:rPr>
          <w:rFonts w:ascii="Arial" w:hAnsi="Arial" w:cs="Arial"/>
          <w:sz w:val="28"/>
          <w:szCs w:val="28"/>
        </w:rPr>
        <w:t xml:space="preserve"> dotacje na prace konserwatorskie, restauratorskie lub roboty budowlane przy zabytku wpisanym do rejestru zabytków </w:t>
      </w:r>
      <w:r w:rsidR="004C2A8A" w:rsidRPr="007E5E2F">
        <w:rPr>
          <w:rFonts w:ascii="Arial" w:hAnsi="Arial" w:cs="Arial"/>
          <w:sz w:val="28"/>
          <w:szCs w:val="28"/>
        </w:rPr>
        <w:br/>
      </w:r>
      <w:r w:rsidRPr="007E5E2F">
        <w:rPr>
          <w:rFonts w:ascii="Arial" w:hAnsi="Arial" w:cs="Arial"/>
          <w:sz w:val="28"/>
          <w:szCs w:val="28"/>
        </w:rPr>
        <w:t xml:space="preserve">lub znajdującym się w gminnej ewidencji zabytków w łącznej kwocie 1 000 000,00 zł w podziale na 13 złożonych wniosków: </w:t>
      </w:r>
    </w:p>
    <w:p w14:paraId="64156B8B" w14:textId="38704E6D"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110 939,04 zł</w:t>
      </w:r>
      <w:r w:rsidRPr="007E5E2F">
        <w:rPr>
          <w:rFonts w:ascii="Arial" w:hAnsi="Arial" w:cs="Arial"/>
          <w:sz w:val="28"/>
          <w:szCs w:val="28"/>
        </w:rPr>
        <w:t xml:space="preserve"> na zadanie „Kontynuacja prac konserwatorskich i restauratorskich przy wyposażeniu cerkwi pw. św. Mikołaja we Włocławku przy </w:t>
      </w:r>
      <w:r w:rsidR="00E708EA" w:rsidRPr="007E5E2F">
        <w:rPr>
          <w:rFonts w:ascii="Arial" w:hAnsi="Arial" w:cs="Arial"/>
          <w:sz w:val="28"/>
          <w:szCs w:val="28"/>
        </w:rPr>
        <w:t>a</w:t>
      </w:r>
      <w:r w:rsidRPr="007E5E2F">
        <w:rPr>
          <w:rFonts w:ascii="Arial" w:hAnsi="Arial" w:cs="Arial"/>
          <w:sz w:val="28"/>
          <w:szCs w:val="28"/>
        </w:rPr>
        <w:t xml:space="preserve">l. Chopina 3/5” na wniosek Parafii Prawosławnej pw. św. Mikołaja we Włocławku – </w:t>
      </w:r>
      <w:r w:rsidRPr="007E5E2F">
        <w:rPr>
          <w:rFonts w:ascii="Arial" w:hAnsi="Arial" w:cs="Arial"/>
          <w:b/>
          <w:bCs/>
          <w:sz w:val="28"/>
          <w:szCs w:val="28"/>
        </w:rPr>
        <w:t xml:space="preserve">dotacja zrealizowana w części w kwocie </w:t>
      </w:r>
      <w:r w:rsidRPr="007E5E2F">
        <w:rPr>
          <w:rFonts w:ascii="Arial" w:hAnsi="Arial" w:cs="Arial"/>
          <w:b/>
          <w:bCs/>
          <w:sz w:val="28"/>
          <w:szCs w:val="28"/>
        </w:rPr>
        <w:br/>
        <w:t>42 857,14 zł;</w:t>
      </w:r>
    </w:p>
    <w:p w14:paraId="24CBA457" w14:textId="3E45AADA"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22 219,02 zł</w:t>
      </w:r>
      <w:r w:rsidRPr="007E5E2F">
        <w:rPr>
          <w:rFonts w:ascii="Arial" w:hAnsi="Arial" w:cs="Arial"/>
          <w:sz w:val="28"/>
          <w:szCs w:val="28"/>
        </w:rPr>
        <w:t xml:space="preserve"> na zadanie „Wymiana poszycia dachowego, wzmocnienie konstrukcji dachowej i stropowej w budynku położonym we Włocławku przy ul. Ceglanej 25” na wniosek Pana Sławomira Budziszewskiego –</w:t>
      </w:r>
      <w:r w:rsidRPr="007E5E2F">
        <w:rPr>
          <w:rFonts w:ascii="Arial" w:hAnsi="Arial" w:cs="Arial"/>
          <w:b/>
          <w:bCs/>
          <w:sz w:val="28"/>
          <w:szCs w:val="28"/>
        </w:rPr>
        <w:t xml:space="preserve"> dotacja zrealizowana;</w:t>
      </w:r>
    </w:p>
    <w:p w14:paraId="336C6636" w14:textId="77777777"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11 711,61 zł</w:t>
      </w:r>
      <w:r w:rsidRPr="007E5E2F">
        <w:rPr>
          <w:rFonts w:ascii="Arial" w:hAnsi="Arial" w:cs="Arial"/>
          <w:sz w:val="28"/>
          <w:szCs w:val="28"/>
        </w:rPr>
        <w:t xml:space="preserve"> na zadanie „Wymiana pokrycia dachowego i więźby w budynku położonym we Włocławku przy ul. Miłej 6” na wniosek Pani Agnieszki Chojnackiej – </w:t>
      </w:r>
      <w:r w:rsidRPr="007E5E2F">
        <w:rPr>
          <w:rFonts w:ascii="Arial" w:hAnsi="Arial" w:cs="Arial"/>
          <w:b/>
          <w:bCs/>
          <w:sz w:val="28"/>
          <w:szCs w:val="28"/>
        </w:rPr>
        <w:t>dotacja niezrealizowana;</w:t>
      </w:r>
    </w:p>
    <w:p w14:paraId="6099FFD4" w14:textId="77777777"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10 619,59 zł</w:t>
      </w:r>
      <w:r w:rsidRPr="007E5E2F">
        <w:rPr>
          <w:rFonts w:ascii="Arial" w:hAnsi="Arial" w:cs="Arial"/>
          <w:sz w:val="28"/>
          <w:szCs w:val="28"/>
        </w:rPr>
        <w:t xml:space="preserve"> na zadanie „Wymiana pokrycia dachowego w części dachu budynku położonego we Włocławku przy ul. Św. Antoniego 33” na wniosek Pani Beaty Wysińskiej – Wojciechowskiej – </w:t>
      </w:r>
      <w:r w:rsidRPr="007E5E2F">
        <w:rPr>
          <w:rFonts w:ascii="Arial" w:hAnsi="Arial" w:cs="Arial"/>
          <w:b/>
          <w:bCs/>
          <w:sz w:val="28"/>
          <w:szCs w:val="28"/>
        </w:rPr>
        <w:t>dotacja niezrealizowana</w:t>
      </w:r>
      <w:r w:rsidRPr="007E5E2F">
        <w:rPr>
          <w:rFonts w:ascii="Arial" w:hAnsi="Arial" w:cs="Arial"/>
          <w:sz w:val="28"/>
          <w:szCs w:val="28"/>
        </w:rPr>
        <w:t>;</w:t>
      </w:r>
    </w:p>
    <w:p w14:paraId="0EF85C88" w14:textId="56D5308B"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96 203,93 zł</w:t>
      </w:r>
      <w:r w:rsidRPr="007E5E2F">
        <w:rPr>
          <w:rFonts w:ascii="Arial" w:hAnsi="Arial" w:cs="Arial"/>
          <w:sz w:val="28"/>
          <w:szCs w:val="28"/>
        </w:rPr>
        <w:t xml:space="preserve"> na zadanie „Konserwacja fragmentu dekoracji malarskiej wnętrza Bazyliki Katedralnej pw. Wniebowzięcia NMP we Włocławku – konserwacja polichromii nawy północnej” na wniosek parafii Katedralnej pw. Wniebowzięcia NMP we Włocławku - </w:t>
      </w:r>
      <w:r w:rsidRPr="007E5E2F">
        <w:rPr>
          <w:rFonts w:ascii="Arial" w:hAnsi="Arial" w:cs="Arial"/>
          <w:b/>
          <w:bCs/>
          <w:sz w:val="28"/>
          <w:szCs w:val="28"/>
        </w:rPr>
        <w:t>dotacja zrealizowana w części w kwocie 49 341,10 zł;</w:t>
      </w:r>
    </w:p>
    <w:p w14:paraId="69029230" w14:textId="6B67FD44"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91 552,83 zł</w:t>
      </w:r>
      <w:r w:rsidRPr="007E5E2F">
        <w:rPr>
          <w:rFonts w:ascii="Arial" w:hAnsi="Arial" w:cs="Arial"/>
          <w:sz w:val="28"/>
          <w:szCs w:val="28"/>
        </w:rPr>
        <w:t xml:space="preserve"> na zadanie „Remont konserwatorski wnętrz krużganków klasztoru Ojców Franciszkanów we Włocławku – etap II” na wniosek Prowincji M.B. Anielskiej Zakonu Braci mniejszych w Polsce, Klasztor pw. Wszystkich Świętych we </w:t>
      </w:r>
      <w:r w:rsidRPr="007E5E2F">
        <w:rPr>
          <w:rFonts w:ascii="Arial" w:hAnsi="Arial" w:cs="Arial"/>
          <w:sz w:val="28"/>
          <w:szCs w:val="28"/>
        </w:rPr>
        <w:lastRenderedPageBreak/>
        <w:t xml:space="preserve">Włocławku z siedzibą </w:t>
      </w:r>
      <w:r w:rsidR="00152E21" w:rsidRPr="007E5E2F">
        <w:rPr>
          <w:rFonts w:ascii="Arial" w:hAnsi="Arial" w:cs="Arial"/>
          <w:sz w:val="28"/>
          <w:szCs w:val="28"/>
        </w:rPr>
        <w:br/>
      </w:r>
      <w:r w:rsidRPr="007E5E2F">
        <w:rPr>
          <w:rFonts w:ascii="Arial" w:hAnsi="Arial" w:cs="Arial"/>
          <w:sz w:val="28"/>
          <w:szCs w:val="28"/>
        </w:rPr>
        <w:t xml:space="preserve">przy </w:t>
      </w:r>
      <w:r w:rsidR="00E708EA" w:rsidRPr="007E5E2F">
        <w:rPr>
          <w:rFonts w:ascii="Arial" w:hAnsi="Arial" w:cs="Arial"/>
          <w:sz w:val="28"/>
          <w:szCs w:val="28"/>
        </w:rPr>
        <w:t>p</w:t>
      </w:r>
      <w:r w:rsidRPr="007E5E2F">
        <w:rPr>
          <w:rFonts w:ascii="Arial" w:hAnsi="Arial" w:cs="Arial"/>
          <w:sz w:val="28"/>
          <w:szCs w:val="28"/>
        </w:rPr>
        <w:t xml:space="preserve">l. Wolności 6 </w:t>
      </w:r>
      <w:r w:rsidR="00E708EA" w:rsidRPr="007E5E2F">
        <w:rPr>
          <w:rFonts w:ascii="Arial" w:hAnsi="Arial" w:cs="Arial"/>
          <w:sz w:val="28"/>
          <w:szCs w:val="28"/>
        </w:rPr>
        <w:t>–</w:t>
      </w:r>
      <w:r w:rsidRPr="007E5E2F">
        <w:rPr>
          <w:rFonts w:ascii="Arial" w:hAnsi="Arial" w:cs="Arial"/>
          <w:sz w:val="28"/>
          <w:szCs w:val="28"/>
        </w:rPr>
        <w:t xml:space="preserve"> </w:t>
      </w:r>
      <w:r w:rsidRPr="007E5E2F">
        <w:rPr>
          <w:rFonts w:ascii="Arial" w:hAnsi="Arial" w:cs="Arial"/>
          <w:b/>
          <w:bCs/>
          <w:sz w:val="28"/>
          <w:szCs w:val="28"/>
        </w:rPr>
        <w:t>dotacja zrealizowana w części w kwocie 48 319,49 zł;</w:t>
      </w:r>
    </w:p>
    <w:p w14:paraId="22AF31E7" w14:textId="439BF60E"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220 533,46 zł</w:t>
      </w:r>
      <w:r w:rsidRPr="007E5E2F">
        <w:rPr>
          <w:rFonts w:ascii="Arial" w:hAnsi="Arial" w:cs="Arial"/>
          <w:sz w:val="28"/>
          <w:szCs w:val="28"/>
        </w:rPr>
        <w:t xml:space="preserve"> na zadanie „Konserwacja fragmentu elewacji frontowej kościoła ewangelicko-augsburskiego we Włocławku” na wniosek Parafii Ewangelicko-</w:t>
      </w:r>
      <w:r w:rsidR="008E3264" w:rsidRPr="007E5E2F">
        <w:rPr>
          <w:rFonts w:ascii="Arial" w:hAnsi="Arial" w:cs="Arial"/>
          <w:sz w:val="28"/>
          <w:szCs w:val="28"/>
        </w:rPr>
        <w:t>A</w:t>
      </w:r>
      <w:r w:rsidRPr="007E5E2F">
        <w:rPr>
          <w:rFonts w:ascii="Arial" w:hAnsi="Arial" w:cs="Arial"/>
          <w:sz w:val="28"/>
          <w:szCs w:val="28"/>
        </w:rPr>
        <w:t xml:space="preserve">ugsburskiej </w:t>
      </w:r>
      <w:r w:rsidRPr="007E5E2F">
        <w:rPr>
          <w:rFonts w:ascii="Arial" w:hAnsi="Arial" w:cs="Arial"/>
          <w:sz w:val="28"/>
          <w:szCs w:val="28"/>
        </w:rPr>
        <w:br/>
        <w:t xml:space="preserve">we Włocławku </w:t>
      </w:r>
      <w:bookmarkStart w:id="159" w:name="_Hlk193375231"/>
      <w:r w:rsidR="00E708EA" w:rsidRPr="007E5E2F">
        <w:rPr>
          <w:rFonts w:ascii="Arial" w:hAnsi="Arial" w:cs="Arial"/>
          <w:sz w:val="28"/>
          <w:szCs w:val="28"/>
        </w:rPr>
        <w:t>–</w:t>
      </w:r>
      <w:r w:rsidRPr="007E5E2F">
        <w:rPr>
          <w:rFonts w:ascii="Arial" w:hAnsi="Arial" w:cs="Arial"/>
          <w:sz w:val="28"/>
          <w:szCs w:val="28"/>
        </w:rPr>
        <w:t xml:space="preserve"> </w:t>
      </w:r>
      <w:r w:rsidRPr="007E5E2F">
        <w:rPr>
          <w:rFonts w:ascii="Arial" w:hAnsi="Arial" w:cs="Arial"/>
          <w:b/>
          <w:bCs/>
          <w:sz w:val="28"/>
          <w:szCs w:val="28"/>
        </w:rPr>
        <w:t xml:space="preserve">dotacja zrealizowana w części w kwocie </w:t>
      </w:r>
      <w:bookmarkEnd w:id="159"/>
      <w:r w:rsidRPr="007E5E2F">
        <w:rPr>
          <w:rFonts w:ascii="Arial" w:hAnsi="Arial" w:cs="Arial"/>
          <w:b/>
          <w:bCs/>
          <w:sz w:val="28"/>
          <w:szCs w:val="28"/>
        </w:rPr>
        <w:t>193 611,56 zł;</w:t>
      </w:r>
    </w:p>
    <w:p w14:paraId="361A2510" w14:textId="6BC783D4"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96 516,61 zł</w:t>
      </w:r>
      <w:r w:rsidRPr="007E5E2F">
        <w:rPr>
          <w:rFonts w:ascii="Arial" w:hAnsi="Arial" w:cs="Arial"/>
          <w:sz w:val="28"/>
          <w:szCs w:val="28"/>
        </w:rPr>
        <w:t xml:space="preserve"> na zadanie „Remont budynku mieszkalnego wielorodzinnego (oficyny) położonego we Włocławku przy ul. Cichej 28” na wniosek PP „Pamela” Dariusz </w:t>
      </w:r>
      <w:proofErr w:type="spellStart"/>
      <w:r w:rsidRPr="007E5E2F">
        <w:rPr>
          <w:rFonts w:ascii="Arial" w:hAnsi="Arial" w:cs="Arial"/>
          <w:sz w:val="28"/>
          <w:szCs w:val="28"/>
        </w:rPr>
        <w:t>Ślufiński</w:t>
      </w:r>
      <w:proofErr w:type="spellEnd"/>
      <w:r w:rsidRPr="007E5E2F">
        <w:rPr>
          <w:rFonts w:ascii="Arial" w:hAnsi="Arial" w:cs="Arial"/>
          <w:sz w:val="28"/>
          <w:szCs w:val="28"/>
        </w:rPr>
        <w:t xml:space="preserve"> </w:t>
      </w:r>
      <w:r w:rsidR="00E708EA" w:rsidRPr="007E5E2F">
        <w:rPr>
          <w:rFonts w:ascii="Arial" w:hAnsi="Arial" w:cs="Arial"/>
          <w:sz w:val="28"/>
          <w:szCs w:val="28"/>
        </w:rPr>
        <w:t>–</w:t>
      </w:r>
      <w:r w:rsidRPr="007E5E2F">
        <w:rPr>
          <w:rFonts w:ascii="Arial" w:hAnsi="Arial" w:cs="Arial"/>
          <w:sz w:val="28"/>
          <w:szCs w:val="28"/>
        </w:rPr>
        <w:t xml:space="preserve"> </w:t>
      </w:r>
      <w:r w:rsidRPr="007E5E2F">
        <w:rPr>
          <w:rFonts w:ascii="Arial" w:hAnsi="Arial" w:cs="Arial"/>
          <w:b/>
          <w:bCs/>
          <w:sz w:val="28"/>
          <w:szCs w:val="28"/>
        </w:rPr>
        <w:t>dotacja zrealizowana w całości;</w:t>
      </w:r>
    </w:p>
    <w:p w14:paraId="240CAEDB" w14:textId="794044F4"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 xml:space="preserve">kwota dotacji </w:t>
      </w:r>
      <w:r w:rsidR="009D755B" w:rsidRPr="007E5E2F">
        <w:rPr>
          <w:rFonts w:ascii="Arial" w:hAnsi="Arial" w:cs="Arial"/>
          <w:b/>
          <w:bCs/>
          <w:sz w:val="28"/>
          <w:szCs w:val="28"/>
        </w:rPr>
        <w:t xml:space="preserve">60 665,98 zł </w:t>
      </w:r>
      <w:r w:rsidRPr="007E5E2F">
        <w:rPr>
          <w:rFonts w:ascii="Arial" w:hAnsi="Arial" w:cs="Arial"/>
          <w:sz w:val="28"/>
          <w:szCs w:val="28"/>
        </w:rPr>
        <w:t xml:space="preserve">na zadanie „Remont budynku mieszkalnego wielorodzinnego i oficyny położonych we Włocławku przy ul. </w:t>
      </w:r>
      <w:proofErr w:type="spellStart"/>
      <w:r w:rsidRPr="007E5E2F">
        <w:rPr>
          <w:rFonts w:ascii="Arial" w:hAnsi="Arial" w:cs="Arial"/>
          <w:sz w:val="28"/>
          <w:szCs w:val="28"/>
        </w:rPr>
        <w:t>Łęgskiej</w:t>
      </w:r>
      <w:proofErr w:type="spellEnd"/>
      <w:r w:rsidRPr="007E5E2F">
        <w:rPr>
          <w:rFonts w:ascii="Arial" w:hAnsi="Arial" w:cs="Arial"/>
          <w:sz w:val="28"/>
          <w:szCs w:val="28"/>
        </w:rPr>
        <w:t xml:space="preserve"> 32/Towarowej 5” na wniosek PP „Pamela” Dariusz </w:t>
      </w:r>
      <w:proofErr w:type="spellStart"/>
      <w:r w:rsidRPr="007E5E2F">
        <w:rPr>
          <w:rFonts w:ascii="Arial" w:hAnsi="Arial" w:cs="Arial"/>
          <w:sz w:val="28"/>
          <w:szCs w:val="28"/>
        </w:rPr>
        <w:t>Ślufiński</w:t>
      </w:r>
      <w:proofErr w:type="spellEnd"/>
      <w:r w:rsidRPr="007E5E2F">
        <w:rPr>
          <w:rFonts w:ascii="Arial" w:hAnsi="Arial" w:cs="Arial"/>
          <w:sz w:val="28"/>
          <w:szCs w:val="28"/>
        </w:rPr>
        <w:t xml:space="preserve"> </w:t>
      </w:r>
      <w:r w:rsidR="00E708EA" w:rsidRPr="007E5E2F">
        <w:rPr>
          <w:rFonts w:ascii="Arial" w:hAnsi="Arial" w:cs="Arial"/>
          <w:sz w:val="28"/>
          <w:szCs w:val="28"/>
        </w:rPr>
        <w:t>–</w:t>
      </w:r>
      <w:r w:rsidRPr="007E5E2F">
        <w:rPr>
          <w:rFonts w:ascii="Arial" w:hAnsi="Arial" w:cs="Arial"/>
          <w:b/>
          <w:bCs/>
          <w:sz w:val="28"/>
          <w:szCs w:val="28"/>
        </w:rPr>
        <w:t xml:space="preserve"> dotacja zrealizowana w </w:t>
      </w:r>
      <w:r w:rsidR="009D755B" w:rsidRPr="007E5E2F">
        <w:rPr>
          <w:rFonts w:ascii="Arial" w:hAnsi="Arial" w:cs="Arial"/>
          <w:b/>
          <w:bCs/>
          <w:sz w:val="28"/>
          <w:szCs w:val="28"/>
        </w:rPr>
        <w:t>całości</w:t>
      </w:r>
      <w:r w:rsidRPr="007E5E2F">
        <w:rPr>
          <w:rFonts w:ascii="Arial" w:hAnsi="Arial" w:cs="Arial"/>
          <w:b/>
          <w:bCs/>
          <w:sz w:val="28"/>
          <w:szCs w:val="28"/>
        </w:rPr>
        <w:t>;</w:t>
      </w:r>
    </w:p>
    <w:p w14:paraId="159CCB72" w14:textId="7EDD59B8"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74 376,90 zł</w:t>
      </w:r>
      <w:r w:rsidRPr="007E5E2F">
        <w:rPr>
          <w:rFonts w:ascii="Arial" w:hAnsi="Arial" w:cs="Arial"/>
          <w:sz w:val="28"/>
          <w:szCs w:val="28"/>
        </w:rPr>
        <w:t xml:space="preserve"> na zadanie „Remont pomieszczeń parteru budynku kanonii położonym we Włocławku przy ul. Gdańskiej 8 jako zabezpieczenie, zachowanie i utrwalenie substancji zabytku” na wniosek Kurii Diecezji Włocławskiej </w:t>
      </w:r>
      <w:r w:rsidR="00E708EA" w:rsidRPr="007E5E2F">
        <w:rPr>
          <w:rFonts w:ascii="Arial" w:hAnsi="Arial" w:cs="Arial"/>
          <w:sz w:val="28"/>
          <w:szCs w:val="28"/>
        </w:rPr>
        <w:t>–</w:t>
      </w:r>
      <w:r w:rsidRPr="007E5E2F">
        <w:rPr>
          <w:rFonts w:ascii="Arial" w:hAnsi="Arial" w:cs="Arial"/>
          <w:sz w:val="28"/>
          <w:szCs w:val="28"/>
        </w:rPr>
        <w:t xml:space="preserve"> </w:t>
      </w:r>
      <w:r w:rsidRPr="007E5E2F">
        <w:rPr>
          <w:rFonts w:ascii="Arial" w:hAnsi="Arial" w:cs="Arial"/>
          <w:b/>
          <w:bCs/>
          <w:sz w:val="28"/>
          <w:szCs w:val="28"/>
        </w:rPr>
        <w:t>dotacja zrealizowana w części w kwocie 43 530,00 zł;</w:t>
      </w:r>
    </w:p>
    <w:p w14:paraId="3B359D9F" w14:textId="0CC7D804"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79 880,71 zł</w:t>
      </w:r>
      <w:r w:rsidRPr="007E5E2F">
        <w:rPr>
          <w:rFonts w:ascii="Arial" w:hAnsi="Arial" w:cs="Arial"/>
          <w:sz w:val="28"/>
          <w:szCs w:val="28"/>
        </w:rPr>
        <w:t xml:space="preserve"> na zadanie „Remont budynku usługowego (hotelu) położonego we Włocławku przy ul. Szpitalnej 23” na wniosek PP „Pamela” Dariusz </w:t>
      </w:r>
      <w:proofErr w:type="spellStart"/>
      <w:r w:rsidRPr="007E5E2F">
        <w:rPr>
          <w:rFonts w:ascii="Arial" w:hAnsi="Arial" w:cs="Arial"/>
          <w:sz w:val="28"/>
          <w:szCs w:val="28"/>
        </w:rPr>
        <w:t>Ślufiński</w:t>
      </w:r>
      <w:proofErr w:type="spellEnd"/>
      <w:r w:rsidRPr="007E5E2F">
        <w:rPr>
          <w:rFonts w:ascii="Arial" w:hAnsi="Arial" w:cs="Arial"/>
          <w:sz w:val="28"/>
          <w:szCs w:val="28"/>
        </w:rPr>
        <w:t xml:space="preserve"> </w:t>
      </w:r>
      <w:r w:rsidR="00E708EA" w:rsidRPr="007E5E2F">
        <w:rPr>
          <w:rFonts w:ascii="Arial" w:hAnsi="Arial" w:cs="Arial"/>
          <w:sz w:val="28"/>
          <w:szCs w:val="28"/>
        </w:rPr>
        <w:t>–</w:t>
      </w:r>
      <w:r w:rsidRPr="007E5E2F">
        <w:rPr>
          <w:rFonts w:ascii="Arial" w:hAnsi="Arial" w:cs="Arial"/>
          <w:sz w:val="28"/>
          <w:szCs w:val="28"/>
        </w:rPr>
        <w:t xml:space="preserve"> </w:t>
      </w:r>
      <w:r w:rsidRPr="007E5E2F">
        <w:rPr>
          <w:rFonts w:ascii="Arial" w:hAnsi="Arial" w:cs="Arial"/>
          <w:b/>
          <w:bCs/>
          <w:sz w:val="28"/>
          <w:szCs w:val="28"/>
        </w:rPr>
        <w:t>dotacja zrealizowana w całości;</w:t>
      </w:r>
    </w:p>
    <w:p w14:paraId="12ECA200" w14:textId="69B6C1C8"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kwota dotacji 34 780,32 zł</w:t>
      </w:r>
      <w:r w:rsidRPr="007E5E2F">
        <w:rPr>
          <w:rFonts w:ascii="Arial" w:hAnsi="Arial" w:cs="Arial"/>
          <w:sz w:val="28"/>
          <w:szCs w:val="28"/>
        </w:rPr>
        <w:t xml:space="preserve"> na zadanie „Remont budynku ogrzewalni Caritas dla bezdomnych </w:t>
      </w:r>
      <w:r w:rsidR="008E3264" w:rsidRPr="007E5E2F">
        <w:rPr>
          <w:rFonts w:ascii="Arial" w:hAnsi="Arial" w:cs="Arial"/>
          <w:sz w:val="28"/>
          <w:szCs w:val="28"/>
        </w:rPr>
        <w:br/>
      </w:r>
      <w:r w:rsidRPr="007E5E2F">
        <w:rPr>
          <w:rFonts w:ascii="Arial" w:hAnsi="Arial" w:cs="Arial"/>
          <w:sz w:val="28"/>
          <w:szCs w:val="28"/>
        </w:rPr>
        <w:t xml:space="preserve">w budynku położonym we Włocławku przy ul. Gdańskiej 10” na wniosek Caritas Diecezji Włocławskiej – </w:t>
      </w:r>
      <w:r w:rsidRPr="007E5E2F">
        <w:rPr>
          <w:rFonts w:ascii="Arial" w:hAnsi="Arial" w:cs="Arial"/>
          <w:b/>
          <w:bCs/>
          <w:sz w:val="28"/>
          <w:szCs w:val="28"/>
        </w:rPr>
        <w:t>dotacja zrealizowana w całości;</w:t>
      </w:r>
    </w:p>
    <w:p w14:paraId="1B0F872F" w14:textId="41BD8255" w:rsidR="00AF4141" w:rsidRPr="007E5E2F" w:rsidRDefault="00AF4141" w:rsidP="00FE444D">
      <w:pPr>
        <w:numPr>
          <w:ilvl w:val="0"/>
          <w:numId w:val="171"/>
        </w:numPr>
        <w:spacing w:after="0" w:line="259" w:lineRule="auto"/>
        <w:ind w:left="567" w:hanging="357"/>
        <w:contextualSpacing/>
        <w:rPr>
          <w:rFonts w:ascii="Arial" w:hAnsi="Arial" w:cs="Arial"/>
          <w:b/>
          <w:bCs/>
          <w:sz w:val="28"/>
          <w:szCs w:val="28"/>
        </w:rPr>
      </w:pPr>
      <w:r w:rsidRPr="007E5E2F">
        <w:rPr>
          <w:rFonts w:ascii="Arial" w:hAnsi="Arial" w:cs="Arial"/>
          <w:b/>
          <w:bCs/>
          <w:sz w:val="28"/>
          <w:szCs w:val="28"/>
        </w:rPr>
        <w:t xml:space="preserve">kwota dotacji 90 000,00 zł </w:t>
      </w:r>
      <w:r w:rsidRPr="007E5E2F">
        <w:rPr>
          <w:rFonts w:ascii="Arial" w:hAnsi="Arial" w:cs="Arial"/>
          <w:sz w:val="28"/>
          <w:szCs w:val="28"/>
        </w:rPr>
        <w:t xml:space="preserve">na zadanie „Remont elewacji budynku kościoła parafialnego </w:t>
      </w:r>
      <w:r w:rsidR="008E3264" w:rsidRPr="007E5E2F">
        <w:rPr>
          <w:rFonts w:ascii="Arial" w:hAnsi="Arial" w:cs="Arial"/>
          <w:sz w:val="28"/>
          <w:szCs w:val="28"/>
        </w:rPr>
        <w:br/>
      </w:r>
      <w:r w:rsidRPr="007E5E2F">
        <w:rPr>
          <w:rFonts w:ascii="Arial" w:hAnsi="Arial" w:cs="Arial"/>
          <w:sz w:val="28"/>
          <w:szCs w:val="28"/>
        </w:rPr>
        <w:t xml:space="preserve">pw. św. Stanisława BM wraz z wymianą obróbek blacharskich – etap VII kopuła absydy” na wniosek Parafii Rzymskokatolickiej pw. św. Stanisława BM – </w:t>
      </w:r>
      <w:r w:rsidRPr="007E5E2F">
        <w:rPr>
          <w:rFonts w:ascii="Arial" w:hAnsi="Arial" w:cs="Arial"/>
          <w:b/>
          <w:bCs/>
          <w:sz w:val="28"/>
          <w:szCs w:val="28"/>
        </w:rPr>
        <w:t xml:space="preserve">dotacja zrealizowana w całości. </w:t>
      </w:r>
    </w:p>
    <w:p w14:paraId="3DC1DDDB" w14:textId="77777777" w:rsidR="00AF4141" w:rsidRPr="007E5E2F" w:rsidRDefault="00AF4141" w:rsidP="007E5E2F">
      <w:pPr>
        <w:spacing w:after="0" w:line="259" w:lineRule="auto"/>
        <w:contextualSpacing/>
        <w:rPr>
          <w:rFonts w:ascii="Arial" w:hAnsi="Arial" w:cs="Arial"/>
          <w:b/>
          <w:bCs/>
          <w:sz w:val="28"/>
          <w:szCs w:val="28"/>
        </w:rPr>
      </w:pPr>
    </w:p>
    <w:p w14:paraId="5168F4D9" w14:textId="0DF90122" w:rsidR="00AF4141" w:rsidRPr="007E5E2F" w:rsidRDefault="00AF4141" w:rsidP="007E5E2F">
      <w:pPr>
        <w:spacing w:after="0" w:line="259" w:lineRule="auto"/>
        <w:rPr>
          <w:rFonts w:ascii="Arial" w:hAnsi="Arial" w:cs="Arial"/>
          <w:sz w:val="28"/>
          <w:szCs w:val="28"/>
        </w:rPr>
      </w:pPr>
      <w:r w:rsidRPr="00756819">
        <w:rPr>
          <w:rFonts w:ascii="Arial" w:hAnsi="Arial" w:cs="Arial"/>
          <w:sz w:val="28"/>
          <w:szCs w:val="28"/>
        </w:rPr>
        <w:t xml:space="preserve">Systemy dotacyjne w ramach: Gminnego Programu Rewitalizacji Miasta Włocławek i Gminnego Programu Opieki nad Zabytkami Miasta Włocławek wspierają działania właścicieli i posiadaczy nieruchomości, w tym nieruchomości zabytkowych (wpisanych do rejestru zabytków, jak i </w:t>
      </w:r>
      <w:r w:rsidRPr="00756819">
        <w:rPr>
          <w:rFonts w:ascii="Arial" w:hAnsi="Arial" w:cs="Arial"/>
          <w:sz w:val="28"/>
          <w:szCs w:val="28"/>
        </w:rPr>
        <w:lastRenderedPageBreak/>
        <w:t xml:space="preserve">ujętych </w:t>
      </w:r>
      <w:r w:rsidRPr="007E5E2F">
        <w:rPr>
          <w:rFonts w:ascii="Arial" w:hAnsi="Arial" w:cs="Arial"/>
          <w:sz w:val="28"/>
          <w:szCs w:val="28"/>
        </w:rPr>
        <w:t xml:space="preserve">w Gminnej Ewidencji Zabytków Miasta Włocławek) i usytuowanych w Specjalnej Strefie Rewitalizacji, na rzecz utrzymania i ochrony wartościowej substancji zabytkowej, co ma bezpośrednio wpływ </w:t>
      </w:r>
      <w:r w:rsidRPr="007E5E2F">
        <w:rPr>
          <w:rFonts w:ascii="Arial" w:hAnsi="Arial" w:cs="Arial"/>
          <w:sz w:val="28"/>
          <w:szCs w:val="28"/>
        </w:rPr>
        <w:br/>
        <w:t>na poprawę stanu jakości tkanki miejskiej i na kreowanie należytego wizerunku naszego miasta.</w:t>
      </w:r>
    </w:p>
    <w:p w14:paraId="4285FDF3" w14:textId="77777777" w:rsidR="00AF4141" w:rsidRPr="007E5E2F" w:rsidRDefault="00AF4141" w:rsidP="007E5E2F">
      <w:pPr>
        <w:spacing w:after="0" w:line="259" w:lineRule="auto"/>
        <w:rPr>
          <w:rFonts w:ascii="Arial" w:hAnsi="Arial" w:cs="Arial"/>
          <w:sz w:val="28"/>
          <w:szCs w:val="28"/>
        </w:rPr>
      </w:pPr>
    </w:p>
    <w:p w14:paraId="296C3A4E" w14:textId="004EB741" w:rsidR="00AF4141" w:rsidRPr="007E5E2F" w:rsidRDefault="00AF4141" w:rsidP="007E5E2F">
      <w:pPr>
        <w:spacing w:after="0" w:line="259" w:lineRule="auto"/>
        <w:rPr>
          <w:rFonts w:ascii="Arial" w:hAnsi="Arial" w:cs="Arial"/>
          <w:b/>
          <w:sz w:val="28"/>
          <w:szCs w:val="28"/>
        </w:rPr>
      </w:pPr>
      <w:r w:rsidRPr="007E5E2F">
        <w:rPr>
          <w:rFonts w:ascii="Arial" w:hAnsi="Arial" w:cs="Arial"/>
          <w:sz w:val="28"/>
          <w:szCs w:val="28"/>
        </w:rPr>
        <w:t xml:space="preserve">Ponadto, w ramach zadania </w:t>
      </w:r>
      <w:r w:rsidRPr="007E5E2F">
        <w:rPr>
          <w:rFonts w:ascii="Arial" w:hAnsi="Arial" w:cs="Arial"/>
          <w:b/>
          <w:bCs/>
          <w:sz w:val="28"/>
          <w:szCs w:val="28"/>
        </w:rPr>
        <w:t>Przebudowa budynku Czarnego Spichrza przy ul. Piwnej</w:t>
      </w:r>
      <w:r w:rsidRPr="007E5E2F">
        <w:rPr>
          <w:rFonts w:ascii="Arial" w:hAnsi="Arial" w:cs="Arial"/>
          <w:sz w:val="28"/>
          <w:szCs w:val="28"/>
        </w:rPr>
        <w:t xml:space="preserve"> w 2024 r.  w</w:t>
      </w:r>
      <w:r w:rsidRPr="007E5E2F">
        <w:rPr>
          <w:rFonts w:ascii="Arial" w:hAnsi="Arial" w:cs="Arial"/>
          <w:bCs/>
          <w:sz w:val="28"/>
          <w:szCs w:val="28"/>
        </w:rPr>
        <w:t>ykonano ekspertyzę techniczną wraz z inwentaryzacją zabytkowego budynku i rozpoczęto prace nad opracowaniem pełnej dokumentacji projektowo –</w:t>
      </w:r>
      <w:r w:rsidR="007F5C6C" w:rsidRPr="007E5E2F">
        <w:rPr>
          <w:rFonts w:ascii="Arial" w:hAnsi="Arial" w:cs="Arial"/>
          <w:bCs/>
          <w:sz w:val="28"/>
          <w:szCs w:val="28"/>
        </w:rPr>
        <w:t xml:space="preserve"> kosztorysowej.</w:t>
      </w:r>
      <w:r w:rsidRPr="007E5E2F">
        <w:rPr>
          <w:rFonts w:ascii="Arial" w:hAnsi="Arial" w:cs="Arial"/>
          <w:bCs/>
          <w:sz w:val="28"/>
          <w:szCs w:val="28"/>
        </w:rPr>
        <w:t xml:space="preserve"> </w:t>
      </w:r>
      <w:r w:rsidR="007F5C6C" w:rsidRPr="007E5E2F">
        <w:rPr>
          <w:rFonts w:ascii="Arial" w:hAnsi="Arial" w:cs="Arial"/>
          <w:bCs/>
          <w:sz w:val="28"/>
          <w:szCs w:val="28"/>
        </w:rPr>
        <w:t>T</w:t>
      </w:r>
      <w:r w:rsidRPr="007E5E2F">
        <w:rPr>
          <w:rFonts w:ascii="Arial" w:hAnsi="Arial" w:cs="Arial"/>
          <w:bCs/>
          <w:sz w:val="28"/>
          <w:szCs w:val="28"/>
        </w:rPr>
        <w:t>ermin realizacji</w:t>
      </w:r>
      <w:r w:rsidR="00F15CE7" w:rsidRPr="007E5E2F">
        <w:rPr>
          <w:rFonts w:ascii="Arial" w:hAnsi="Arial" w:cs="Arial"/>
          <w:bCs/>
          <w:sz w:val="28"/>
          <w:szCs w:val="28"/>
        </w:rPr>
        <w:t xml:space="preserve"> –</w:t>
      </w:r>
      <w:r w:rsidRPr="007E5E2F">
        <w:rPr>
          <w:rFonts w:ascii="Arial" w:hAnsi="Arial" w:cs="Arial"/>
          <w:bCs/>
          <w:sz w:val="28"/>
          <w:szCs w:val="28"/>
        </w:rPr>
        <w:t xml:space="preserve"> maj 2025 r.</w:t>
      </w:r>
    </w:p>
    <w:p w14:paraId="40F48994" w14:textId="77777777" w:rsidR="00756819" w:rsidRDefault="00756819" w:rsidP="007E5E2F">
      <w:pPr>
        <w:spacing w:before="160" w:after="0" w:line="259" w:lineRule="auto"/>
        <w:rPr>
          <w:rFonts w:ascii="Arial" w:hAnsi="Arial" w:cs="Arial"/>
          <w:b/>
          <w:bCs/>
          <w:sz w:val="28"/>
          <w:szCs w:val="28"/>
        </w:rPr>
      </w:pPr>
      <w:r w:rsidRPr="00756819">
        <w:rPr>
          <w:rFonts w:ascii="Arial" w:hAnsi="Arial" w:cs="Arial"/>
          <w:b/>
          <w:bCs/>
          <w:sz w:val="28"/>
          <w:szCs w:val="28"/>
        </w:rPr>
        <w:t>Inwestycje w infrastrukturę w zakresie przestrzeni</w:t>
      </w:r>
    </w:p>
    <w:p w14:paraId="72B74C61" w14:textId="58B8B494" w:rsidR="00AF4141" w:rsidRPr="007E5E2F" w:rsidRDefault="00AF4141" w:rsidP="007E5E2F">
      <w:pPr>
        <w:spacing w:before="160" w:after="0" w:line="259" w:lineRule="auto"/>
        <w:rPr>
          <w:rFonts w:ascii="Arial" w:hAnsi="Arial" w:cs="Arial"/>
          <w:b/>
          <w:bCs/>
          <w:sz w:val="28"/>
          <w:szCs w:val="28"/>
        </w:rPr>
      </w:pPr>
      <w:r w:rsidRPr="007E5E2F">
        <w:rPr>
          <w:rFonts w:ascii="Arial" w:hAnsi="Arial" w:cs="Arial"/>
          <w:b/>
          <w:bCs/>
          <w:sz w:val="28"/>
          <w:szCs w:val="28"/>
        </w:rPr>
        <w:t>Przebudowa Parku im. H. Sienkiewicza – część północna</w:t>
      </w:r>
    </w:p>
    <w:p w14:paraId="7CFA11A8" w14:textId="77777777"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 2024 r. wszczęto procedurę przetargową mającą na celu wyłonienie wykonawcy dokumentacji projektowo-kosztorysowej.</w:t>
      </w:r>
    </w:p>
    <w:p w14:paraId="0F950C69" w14:textId="39C6B628" w:rsidR="00AF4141" w:rsidRPr="007E5E2F" w:rsidRDefault="00AF4141" w:rsidP="007E5E2F">
      <w:pPr>
        <w:spacing w:before="160" w:after="0" w:line="259" w:lineRule="auto"/>
        <w:rPr>
          <w:rFonts w:ascii="Arial" w:hAnsi="Arial" w:cs="Arial"/>
          <w:color w:val="FF0000"/>
          <w:sz w:val="28"/>
          <w:szCs w:val="28"/>
        </w:rPr>
      </w:pPr>
      <w:r w:rsidRPr="007E5E2F">
        <w:rPr>
          <w:rFonts w:ascii="Arial" w:hAnsi="Arial" w:cs="Arial"/>
          <w:b/>
          <w:bCs/>
          <w:sz w:val="28"/>
          <w:szCs w:val="28"/>
        </w:rPr>
        <w:t xml:space="preserve">Przebudowa alejek w Parku im. Władysława Łokietka </w:t>
      </w:r>
    </w:p>
    <w:p w14:paraId="6409D309" w14:textId="77777777"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 2024 r. zaktualizowano dokumentację projektowo–kosztorysową dla przebudowy dróg parkowych i zrealizowano roboty budowlane, polegające na przebudowie alejek w parku.</w:t>
      </w:r>
    </w:p>
    <w:p w14:paraId="48B5C2E4" w14:textId="77777777" w:rsidR="00AF4141" w:rsidRPr="007E5E2F" w:rsidRDefault="00AF4141" w:rsidP="007E5E2F">
      <w:pPr>
        <w:spacing w:before="160" w:after="0" w:line="259" w:lineRule="auto"/>
        <w:rPr>
          <w:rFonts w:ascii="Arial" w:hAnsi="Arial" w:cs="Arial"/>
          <w:b/>
          <w:sz w:val="28"/>
          <w:szCs w:val="28"/>
        </w:rPr>
      </w:pPr>
      <w:r w:rsidRPr="007E5E2F">
        <w:rPr>
          <w:rFonts w:ascii="Arial" w:hAnsi="Arial" w:cs="Arial"/>
          <w:b/>
          <w:bCs/>
          <w:sz w:val="28"/>
          <w:szCs w:val="28"/>
        </w:rPr>
        <w:t>Park Rybnica</w:t>
      </w:r>
    </w:p>
    <w:p w14:paraId="000271C9" w14:textId="4A85C5FC"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 2024 r. zlecono wykonanie pełnej dokumentacji projektowo</w:t>
      </w:r>
      <w:r w:rsidR="00E708EA" w:rsidRPr="007E5E2F">
        <w:rPr>
          <w:rFonts w:ascii="Arial" w:hAnsi="Arial" w:cs="Arial"/>
          <w:bCs/>
          <w:sz w:val="28"/>
          <w:szCs w:val="28"/>
        </w:rPr>
        <w:t>-</w:t>
      </w:r>
      <w:r w:rsidRPr="007E5E2F">
        <w:rPr>
          <w:rFonts w:ascii="Arial" w:hAnsi="Arial" w:cs="Arial"/>
          <w:bCs/>
          <w:sz w:val="28"/>
          <w:szCs w:val="28"/>
        </w:rPr>
        <w:t>kosztorysowej. Termin wykonania – maj 2025 r.</w:t>
      </w:r>
      <w:bookmarkStart w:id="160" w:name="_Hlk13055886"/>
    </w:p>
    <w:bookmarkEnd w:id="160"/>
    <w:p w14:paraId="70941AF1" w14:textId="77777777" w:rsidR="00AF4141" w:rsidRPr="007E5E2F" w:rsidRDefault="00AF4141" w:rsidP="007E5E2F">
      <w:pPr>
        <w:spacing w:before="160" w:after="0" w:line="259" w:lineRule="auto"/>
        <w:rPr>
          <w:rFonts w:ascii="Arial" w:hAnsi="Arial" w:cs="Arial"/>
          <w:b/>
          <w:sz w:val="28"/>
          <w:szCs w:val="28"/>
        </w:rPr>
      </w:pPr>
      <w:r w:rsidRPr="007E5E2F">
        <w:rPr>
          <w:rFonts w:ascii="Arial" w:hAnsi="Arial" w:cs="Arial"/>
          <w:b/>
          <w:sz w:val="28"/>
          <w:szCs w:val="28"/>
        </w:rPr>
        <w:t>Słodowo 2</w:t>
      </w:r>
    </w:p>
    <w:p w14:paraId="7CDA77EC" w14:textId="374FDC62"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na podstawie umowy z dnia 4 października 2024 r</w:t>
      </w:r>
      <w:r w:rsidR="00E708EA" w:rsidRPr="007E5E2F">
        <w:rPr>
          <w:rFonts w:ascii="Arial" w:hAnsi="Arial" w:cs="Arial"/>
          <w:bCs/>
          <w:sz w:val="28"/>
          <w:szCs w:val="28"/>
        </w:rPr>
        <w:t>.</w:t>
      </w:r>
      <w:r w:rsidRPr="007E5E2F">
        <w:rPr>
          <w:rFonts w:ascii="Arial" w:hAnsi="Arial" w:cs="Arial"/>
          <w:bCs/>
          <w:sz w:val="28"/>
          <w:szCs w:val="28"/>
        </w:rPr>
        <w:t xml:space="preserve"> zrealizowana zostanie usługa polegająca na opracowaniu dokumentacji projektowo–kosztorysowej. Termin wykonania zlecenia – marzec 2025 r.</w:t>
      </w:r>
    </w:p>
    <w:p w14:paraId="441B3F20" w14:textId="77777777" w:rsidR="00AF4141" w:rsidRPr="007E5E2F" w:rsidRDefault="00AF4141" w:rsidP="007E5E2F">
      <w:pPr>
        <w:spacing w:before="160" w:after="0" w:line="259" w:lineRule="auto"/>
        <w:rPr>
          <w:rFonts w:ascii="Arial" w:hAnsi="Arial" w:cs="Arial"/>
          <w:b/>
          <w:bCs/>
          <w:sz w:val="28"/>
          <w:szCs w:val="28"/>
        </w:rPr>
      </w:pPr>
      <w:bookmarkStart w:id="161" w:name="_Hlk190423693"/>
      <w:r w:rsidRPr="007E5E2F">
        <w:rPr>
          <w:rFonts w:ascii="Arial" w:hAnsi="Arial" w:cs="Arial"/>
          <w:b/>
          <w:bCs/>
          <w:sz w:val="28"/>
          <w:szCs w:val="28"/>
        </w:rPr>
        <w:t>Zielone tereny Śródmieścia</w:t>
      </w:r>
      <w:bookmarkEnd w:id="161"/>
    </w:p>
    <w:p w14:paraId="64517BA6" w14:textId="2B02BEBD"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 xml:space="preserve">W ramach zadania, polegającego na rozbudowie i przebudowie ulic: Traugutta (od Kraszewskiego), Jagiellońska, Szczęśliwa, Zielony Rynek, Miedziana, Zduńska wraz z infrastrukturą towarzyszącą, </w:t>
      </w:r>
      <w:r w:rsidRPr="007E5E2F">
        <w:rPr>
          <w:rFonts w:ascii="Arial" w:hAnsi="Arial" w:cs="Arial"/>
          <w:bCs/>
          <w:sz w:val="28"/>
          <w:szCs w:val="28"/>
        </w:rPr>
        <w:br/>
        <w:t>w 2024 r. wykonano aktualizację Projektu Zagospodarowania Terenu, stanowiącego integralną część dla opisu przedmiotu zamówienia w postaci dokumentacji projektowej, sporządzono kosztorysy obejmujące wyliczenia kosztów, które mogą stanowić koszt kwalifikowalny przy pozyskaniu dofinansowania. Następnie opracowano kompletną dokumentację projektowo</w:t>
      </w:r>
      <w:r w:rsidR="00E708EA" w:rsidRPr="007E5E2F">
        <w:rPr>
          <w:rFonts w:ascii="Arial" w:hAnsi="Arial" w:cs="Arial"/>
          <w:bCs/>
          <w:sz w:val="28"/>
          <w:szCs w:val="28"/>
        </w:rPr>
        <w:t>-</w:t>
      </w:r>
      <w:r w:rsidRPr="007E5E2F">
        <w:rPr>
          <w:rFonts w:ascii="Arial" w:hAnsi="Arial" w:cs="Arial"/>
          <w:bCs/>
          <w:sz w:val="28"/>
          <w:szCs w:val="28"/>
        </w:rPr>
        <w:t xml:space="preserve"> kosztorysową.</w:t>
      </w:r>
      <w:r w:rsidR="00374690" w:rsidRPr="007E5E2F">
        <w:rPr>
          <w:rFonts w:ascii="Arial" w:hAnsi="Arial" w:cs="Arial"/>
          <w:bCs/>
          <w:sz w:val="28"/>
          <w:szCs w:val="28"/>
        </w:rPr>
        <w:t xml:space="preserve"> Umowa </w:t>
      </w:r>
      <w:r w:rsidR="00093BFC" w:rsidRPr="007E5E2F">
        <w:rPr>
          <w:rFonts w:ascii="Arial" w:hAnsi="Arial" w:cs="Arial"/>
          <w:bCs/>
          <w:sz w:val="28"/>
          <w:szCs w:val="28"/>
        </w:rPr>
        <w:t xml:space="preserve">o dofinansowanie </w:t>
      </w:r>
      <w:r w:rsidR="00374690" w:rsidRPr="007E5E2F">
        <w:rPr>
          <w:rFonts w:ascii="Arial" w:hAnsi="Arial" w:cs="Arial"/>
          <w:bCs/>
          <w:sz w:val="28"/>
          <w:szCs w:val="28"/>
        </w:rPr>
        <w:t>podpisana w 2025 r</w:t>
      </w:r>
      <w:r w:rsidR="002D17EC" w:rsidRPr="007E5E2F">
        <w:rPr>
          <w:rFonts w:ascii="Arial" w:hAnsi="Arial" w:cs="Arial"/>
          <w:bCs/>
          <w:sz w:val="28"/>
          <w:szCs w:val="28"/>
        </w:rPr>
        <w:t>.</w:t>
      </w:r>
    </w:p>
    <w:p w14:paraId="587D4B40" w14:textId="5839610B" w:rsidR="00AF4141" w:rsidRPr="007E5E2F" w:rsidRDefault="00AF4141" w:rsidP="007E5E2F">
      <w:pPr>
        <w:spacing w:before="160" w:after="0" w:line="259" w:lineRule="auto"/>
        <w:rPr>
          <w:rFonts w:ascii="Arial" w:hAnsi="Arial" w:cs="Arial"/>
          <w:color w:val="FF0000"/>
          <w:sz w:val="28"/>
          <w:szCs w:val="28"/>
        </w:rPr>
      </w:pPr>
      <w:r w:rsidRPr="007E5E2F">
        <w:rPr>
          <w:rFonts w:ascii="Arial" w:hAnsi="Arial" w:cs="Arial"/>
          <w:b/>
          <w:bCs/>
          <w:sz w:val="28"/>
          <w:szCs w:val="28"/>
        </w:rPr>
        <w:lastRenderedPageBreak/>
        <w:t>Rewitalizacja Skweru przy Placu Staszica (Budżet Obywatelski z 2022 r</w:t>
      </w:r>
      <w:r w:rsidR="00E708EA" w:rsidRPr="007E5E2F">
        <w:rPr>
          <w:rFonts w:ascii="Arial" w:hAnsi="Arial" w:cs="Arial"/>
          <w:b/>
          <w:bCs/>
          <w:sz w:val="28"/>
          <w:szCs w:val="28"/>
        </w:rPr>
        <w:t>.</w:t>
      </w:r>
      <w:r w:rsidRPr="007E5E2F">
        <w:rPr>
          <w:rFonts w:ascii="Arial" w:hAnsi="Arial" w:cs="Arial"/>
          <w:b/>
          <w:bCs/>
          <w:sz w:val="28"/>
          <w:szCs w:val="28"/>
        </w:rPr>
        <w:t>)</w:t>
      </w:r>
      <w:r w:rsidRPr="007E5E2F">
        <w:rPr>
          <w:rFonts w:ascii="Arial" w:hAnsi="Arial" w:cs="Arial"/>
          <w:color w:val="FF0000"/>
          <w:sz w:val="28"/>
          <w:szCs w:val="28"/>
        </w:rPr>
        <w:t xml:space="preserve">   </w:t>
      </w:r>
    </w:p>
    <w:p w14:paraId="59BCBCC0" w14:textId="2C4CD869"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 2024 r. opracowano dokumentację projektowo</w:t>
      </w:r>
      <w:r w:rsidR="00E708EA" w:rsidRPr="007E5E2F">
        <w:rPr>
          <w:rFonts w:ascii="Arial" w:hAnsi="Arial" w:cs="Arial"/>
          <w:bCs/>
          <w:sz w:val="28"/>
          <w:szCs w:val="28"/>
        </w:rPr>
        <w:t>-</w:t>
      </w:r>
      <w:r w:rsidRPr="007E5E2F">
        <w:rPr>
          <w:rFonts w:ascii="Arial" w:hAnsi="Arial" w:cs="Arial"/>
          <w:bCs/>
          <w:sz w:val="28"/>
          <w:szCs w:val="28"/>
        </w:rPr>
        <w:t xml:space="preserve">kosztorysową na wykonanie rewitalizacji skweru. Wykonano roboty z branży zieleni i roboty budowlane. </w:t>
      </w:r>
    </w:p>
    <w:p w14:paraId="39A0B175" w14:textId="77777777" w:rsidR="00AF4141" w:rsidRPr="007E5E2F" w:rsidRDefault="00AF4141" w:rsidP="007E5E2F">
      <w:pPr>
        <w:spacing w:before="160" w:after="0" w:line="259" w:lineRule="auto"/>
        <w:rPr>
          <w:rFonts w:ascii="Arial" w:hAnsi="Arial" w:cs="Arial"/>
          <w:b/>
          <w:bCs/>
          <w:sz w:val="28"/>
          <w:szCs w:val="28"/>
        </w:rPr>
      </w:pPr>
      <w:r w:rsidRPr="007E5E2F">
        <w:rPr>
          <w:rFonts w:ascii="Arial" w:hAnsi="Arial" w:cs="Arial"/>
          <w:b/>
          <w:bCs/>
          <w:sz w:val="28"/>
          <w:szCs w:val="28"/>
        </w:rPr>
        <w:t>Zagospodarowanie terenu przy Teatrze</w:t>
      </w:r>
    </w:p>
    <w:p w14:paraId="64C49651" w14:textId="11496667"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 2024 r. zawarta została umowa na roboty budowlane w postaci aktualizacji kompletnej dokumentacji projektowo</w:t>
      </w:r>
      <w:r w:rsidR="00E708EA" w:rsidRPr="007E5E2F">
        <w:rPr>
          <w:rFonts w:ascii="Arial" w:hAnsi="Arial" w:cs="Arial"/>
          <w:bCs/>
          <w:sz w:val="28"/>
          <w:szCs w:val="28"/>
        </w:rPr>
        <w:t>-</w:t>
      </w:r>
      <w:r w:rsidRPr="007E5E2F">
        <w:rPr>
          <w:rFonts w:ascii="Arial" w:hAnsi="Arial" w:cs="Arial"/>
          <w:bCs/>
          <w:sz w:val="28"/>
          <w:szCs w:val="28"/>
        </w:rPr>
        <w:t>kosztorysowej na przebudowę budynku Teatru Impresaryjnego. Termin wykonania umowy – 10 lut</w:t>
      </w:r>
      <w:r w:rsidR="00E708EA" w:rsidRPr="007E5E2F">
        <w:rPr>
          <w:rFonts w:ascii="Arial" w:hAnsi="Arial" w:cs="Arial"/>
          <w:bCs/>
          <w:sz w:val="28"/>
          <w:szCs w:val="28"/>
        </w:rPr>
        <w:t>ego</w:t>
      </w:r>
      <w:r w:rsidRPr="007E5E2F">
        <w:rPr>
          <w:rFonts w:ascii="Arial" w:hAnsi="Arial" w:cs="Arial"/>
          <w:bCs/>
          <w:sz w:val="28"/>
          <w:szCs w:val="28"/>
        </w:rPr>
        <w:t xml:space="preserve"> 2025 r. </w:t>
      </w:r>
    </w:p>
    <w:p w14:paraId="5480097C" w14:textId="77777777" w:rsidR="00AF4141" w:rsidRPr="007E5E2F" w:rsidRDefault="00AF4141" w:rsidP="007E5E2F">
      <w:pPr>
        <w:spacing w:before="160" w:after="0" w:line="259" w:lineRule="auto"/>
        <w:rPr>
          <w:rFonts w:ascii="Arial" w:hAnsi="Arial" w:cs="Arial"/>
          <w:b/>
          <w:bCs/>
          <w:sz w:val="28"/>
          <w:szCs w:val="28"/>
        </w:rPr>
      </w:pPr>
      <w:r w:rsidRPr="007E5E2F">
        <w:rPr>
          <w:rFonts w:ascii="Arial" w:hAnsi="Arial" w:cs="Arial"/>
          <w:b/>
          <w:bCs/>
          <w:sz w:val="28"/>
          <w:szCs w:val="28"/>
        </w:rPr>
        <w:t>Kujawski Plac Zabaw</w:t>
      </w:r>
    </w:p>
    <w:p w14:paraId="4EF8C498" w14:textId="47EA2B33"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 xml:space="preserve">W ramach zadania w 2024 r. wykonano Kujawski Plac Zabaw na terenie Przedszkola Publicznego nr 26 przy ulicy Radosnej. Przedmiot zamówienia obejmował swoim zakresem roboty budowlane polegające na budowie obiektów małej architektury. </w:t>
      </w:r>
    </w:p>
    <w:p w14:paraId="25BB1B4F" w14:textId="3DD1E94E" w:rsidR="00AF4141" w:rsidRPr="007E5E2F" w:rsidRDefault="00AF4141" w:rsidP="007E5E2F">
      <w:pPr>
        <w:spacing w:before="160" w:after="0" w:line="259" w:lineRule="auto"/>
        <w:rPr>
          <w:rFonts w:ascii="Arial" w:hAnsi="Arial" w:cs="Arial"/>
          <w:color w:val="FF0000"/>
          <w:sz w:val="28"/>
          <w:szCs w:val="28"/>
        </w:rPr>
      </w:pPr>
      <w:r w:rsidRPr="007E5E2F">
        <w:rPr>
          <w:rFonts w:ascii="Arial" w:hAnsi="Arial" w:cs="Arial"/>
          <w:b/>
          <w:bCs/>
          <w:sz w:val="28"/>
          <w:szCs w:val="28"/>
        </w:rPr>
        <w:t xml:space="preserve">Budowa </w:t>
      </w:r>
      <w:proofErr w:type="spellStart"/>
      <w:r w:rsidRPr="007E5E2F">
        <w:rPr>
          <w:rFonts w:ascii="Arial" w:hAnsi="Arial" w:cs="Arial"/>
          <w:b/>
          <w:bCs/>
          <w:sz w:val="28"/>
          <w:szCs w:val="28"/>
        </w:rPr>
        <w:t>pumptrucka</w:t>
      </w:r>
      <w:proofErr w:type="spellEnd"/>
      <w:r w:rsidRPr="007E5E2F">
        <w:rPr>
          <w:rFonts w:ascii="Arial" w:hAnsi="Arial" w:cs="Arial"/>
          <w:b/>
          <w:bCs/>
          <w:sz w:val="28"/>
          <w:szCs w:val="28"/>
        </w:rPr>
        <w:t xml:space="preserve"> i siłowni na </w:t>
      </w:r>
      <w:proofErr w:type="spellStart"/>
      <w:r w:rsidRPr="007E5E2F">
        <w:rPr>
          <w:rFonts w:ascii="Arial" w:hAnsi="Arial" w:cs="Arial"/>
          <w:b/>
          <w:bCs/>
          <w:sz w:val="28"/>
          <w:szCs w:val="28"/>
        </w:rPr>
        <w:t>Zawiślu</w:t>
      </w:r>
      <w:proofErr w:type="spellEnd"/>
      <w:r w:rsidRPr="007E5E2F">
        <w:rPr>
          <w:rFonts w:ascii="Arial" w:hAnsi="Arial" w:cs="Arial"/>
          <w:b/>
          <w:bCs/>
          <w:sz w:val="28"/>
          <w:szCs w:val="28"/>
        </w:rPr>
        <w:t xml:space="preserve">  </w:t>
      </w:r>
      <w:r w:rsidRPr="007E5E2F">
        <w:rPr>
          <w:rFonts w:ascii="Arial" w:hAnsi="Arial" w:cs="Arial"/>
          <w:b/>
          <w:bCs/>
          <w:sz w:val="28"/>
          <w:szCs w:val="28"/>
        </w:rPr>
        <w:tab/>
      </w:r>
      <w:r w:rsidRPr="007E5E2F">
        <w:rPr>
          <w:rFonts w:ascii="Arial" w:hAnsi="Arial" w:cs="Arial"/>
          <w:b/>
          <w:bCs/>
          <w:sz w:val="28"/>
          <w:szCs w:val="28"/>
        </w:rPr>
        <w:tab/>
      </w:r>
    </w:p>
    <w:p w14:paraId="16137A72" w14:textId="235C173A" w:rsidR="00AF4141" w:rsidRPr="007E5E2F" w:rsidRDefault="00AF4141" w:rsidP="007E5E2F">
      <w:pPr>
        <w:spacing w:after="0" w:line="259" w:lineRule="auto"/>
        <w:rPr>
          <w:rFonts w:ascii="Arial" w:hAnsi="Arial" w:cs="Arial"/>
          <w:b/>
          <w:bCs/>
          <w:sz w:val="28"/>
          <w:szCs w:val="28"/>
        </w:rPr>
      </w:pPr>
      <w:r w:rsidRPr="007E5E2F">
        <w:rPr>
          <w:rFonts w:ascii="Arial" w:hAnsi="Arial" w:cs="Arial"/>
          <w:bCs/>
          <w:sz w:val="28"/>
          <w:szCs w:val="28"/>
        </w:rPr>
        <w:t xml:space="preserve">W ramach zadania w 2024 r. sporządzono aktualizację kompletu kosztorysów inwestorskich i zrealizowano roboty budowlane polegające na budowie toru rowerowego typu </w:t>
      </w:r>
      <w:proofErr w:type="spellStart"/>
      <w:r w:rsidRPr="007E5E2F">
        <w:rPr>
          <w:rFonts w:ascii="Arial" w:hAnsi="Arial" w:cs="Arial"/>
          <w:bCs/>
          <w:sz w:val="28"/>
          <w:szCs w:val="28"/>
        </w:rPr>
        <w:t>pumptrack</w:t>
      </w:r>
      <w:proofErr w:type="spellEnd"/>
      <w:r w:rsidRPr="007E5E2F">
        <w:rPr>
          <w:rFonts w:ascii="Arial" w:hAnsi="Arial" w:cs="Arial"/>
          <w:bCs/>
          <w:sz w:val="28"/>
          <w:szCs w:val="28"/>
        </w:rPr>
        <w:t xml:space="preserve"> i siłowni zewnętrznej z elementami małej architektury, oświetleniem i monitoringiem wraz z dostawą i montażem urządzeń oraz elementów małej architektury.  </w:t>
      </w:r>
    </w:p>
    <w:p w14:paraId="5F693ABB" w14:textId="5B005FFD" w:rsidR="00AF4141" w:rsidRPr="007E5E2F" w:rsidRDefault="00AF4141" w:rsidP="007E5E2F">
      <w:pPr>
        <w:spacing w:before="160" w:after="0" w:line="259" w:lineRule="auto"/>
        <w:rPr>
          <w:rFonts w:ascii="Arial" w:hAnsi="Arial" w:cs="Arial"/>
          <w:b/>
          <w:sz w:val="28"/>
          <w:szCs w:val="28"/>
        </w:rPr>
      </w:pPr>
      <w:r w:rsidRPr="007E5E2F">
        <w:rPr>
          <w:rFonts w:ascii="Arial" w:hAnsi="Arial" w:cs="Arial"/>
          <w:b/>
          <w:bCs/>
          <w:sz w:val="28"/>
          <w:szCs w:val="28"/>
        </w:rPr>
        <w:t xml:space="preserve">Budowa ławeczki im. Stanisława Zagajewskiego </w:t>
      </w:r>
      <w:r w:rsidRPr="007E5E2F">
        <w:rPr>
          <w:rFonts w:ascii="Arial" w:hAnsi="Arial" w:cs="Arial"/>
          <w:b/>
          <w:bCs/>
          <w:sz w:val="28"/>
          <w:szCs w:val="28"/>
        </w:rPr>
        <w:tab/>
      </w:r>
    </w:p>
    <w:p w14:paraId="62FEF405" w14:textId="1EF3D940"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opracowano koncepcję projektową zawierającą część graficzną i opisową rzeźby wraz z przekazaniem praw autorskich, a następnie sporządzono  dokumentację projektową rzeźby plenerowej i wykonano wraz z dostawą i montażem rzeźbę plenerową – odlew z brązu ławeczki pomnikowej Stanisława Zagajewskiego.</w:t>
      </w:r>
    </w:p>
    <w:p w14:paraId="7579F80D" w14:textId="77777777" w:rsidR="00AF4141" w:rsidRPr="007E5E2F" w:rsidRDefault="00AF4141" w:rsidP="007E5E2F">
      <w:pPr>
        <w:spacing w:before="160" w:after="0" w:line="259" w:lineRule="auto"/>
        <w:rPr>
          <w:rFonts w:ascii="Arial" w:hAnsi="Arial" w:cs="Arial"/>
          <w:b/>
          <w:sz w:val="28"/>
          <w:szCs w:val="28"/>
        </w:rPr>
      </w:pPr>
      <w:r w:rsidRPr="007E5E2F">
        <w:rPr>
          <w:rFonts w:ascii="Arial" w:hAnsi="Arial" w:cs="Arial"/>
          <w:b/>
          <w:bCs/>
          <w:sz w:val="28"/>
          <w:szCs w:val="28"/>
        </w:rPr>
        <w:t>Miejskie ławki włocławskie</w:t>
      </w:r>
    </w:p>
    <w:p w14:paraId="632E0A8C" w14:textId="0BE2232D"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 2024 r. została zawarta i wykonana umowa na zakup i dostawę z montażem 64 sztuk ławek z oparciem, z siedziskami podzielonymi na 3 części za pomocą podłokietników.</w:t>
      </w:r>
    </w:p>
    <w:p w14:paraId="1941F800" w14:textId="77777777" w:rsidR="004A2E84" w:rsidRPr="007E5E2F" w:rsidRDefault="004A2E84" w:rsidP="007E5E2F">
      <w:pPr>
        <w:spacing w:before="160" w:after="0" w:line="259" w:lineRule="auto"/>
        <w:rPr>
          <w:rFonts w:ascii="Arial" w:hAnsi="Arial" w:cs="Arial"/>
          <w:color w:val="FF0000"/>
          <w:sz w:val="28"/>
          <w:szCs w:val="28"/>
        </w:rPr>
      </w:pPr>
      <w:r w:rsidRPr="007E5E2F">
        <w:rPr>
          <w:rFonts w:ascii="Arial" w:hAnsi="Arial" w:cs="Arial"/>
          <w:b/>
          <w:bCs/>
          <w:sz w:val="28"/>
          <w:szCs w:val="28"/>
        </w:rPr>
        <w:t>Zmodernizowano urządzenia placów zabaw i siłowni zewnętrznych</w:t>
      </w:r>
      <w:r w:rsidRPr="007E5E2F">
        <w:rPr>
          <w:rFonts w:ascii="Arial" w:hAnsi="Arial" w:cs="Arial"/>
          <w:sz w:val="28"/>
          <w:szCs w:val="28"/>
        </w:rPr>
        <w:t xml:space="preserve"> zlokalizowanych na terenie miasta. </w:t>
      </w:r>
    </w:p>
    <w:p w14:paraId="54A08FCC" w14:textId="37E62895" w:rsidR="00AF4141" w:rsidRPr="007E5E2F" w:rsidRDefault="00AF4141" w:rsidP="007E5E2F">
      <w:pPr>
        <w:spacing w:before="160" w:after="0" w:line="259" w:lineRule="auto"/>
        <w:rPr>
          <w:rFonts w:ascii="Arial" w:hAnsi="Arial" w:cs="Arial"/>
          <w:b/>
          <w:sz w:val="28"/>
          <w:szCs w:val="28"/>
        </w:rPr>
      </w:pPr>
      <w:r w:rsidRPr="007E5E2F">
        <w:rPr>
          <w:rFonts w:ascii="Arial" w:hAnsi="Arial" w:cs="Arial"/>
          <w:b/>
          <w:bCs/>
          <w:sz w:val="28"/>
          <w:szCs w:val="28"/>
        </w:rPr>
        <w:t xml:space="preserve">Budowa toalety kontenerowej na </w:t>
      </w:r>
      <w:r w:rsidR="009675B4" w:rsidRPr="007E5E2F">
        <w:rPr>
          <w:rFonts w:ascii="Arial" w:hAnsi="Arial" w:cs="Arial"/>
          <w:b/>
          <w:bCs/>
          <w:sz w:val="28"/>
          <w:szCs w:val="28"/>
        </w:rPr>
        <w:t>p</w:t>
      </w:r>
      <w:r w:rsidRPr="007E5E2F">
        <w:rPr>
          <w:rFonts w:ascii="Arial" w:hAnsi="Arial" w:cs="Arial"/>
          <w:b/>
          <w:bCs/>
          <w:sz w:val="28"/>
          <w:szCs w:val="28"/>
        </w:rPr>
        <w:t>lacu Wolności</w:t>
      </w:r>
    </w:p>
    <w:p w14:paraId="2EB95CB4" w14:textId="13042457" w:rsidR="00AF4141" w:rsidRPr="007E5E2F" w:rsidRDefault="00AF4141" w:rsidP="007E5E2F">
      <w:pPr>
        <w:spacing w:after="0" w:line="259" w:lineRule="auto"/>
        <w:rPr>
          <w:rFonts w:ascii="Arial" w:hAnsi="Arial" w:cs="Arial"/>
          <w:bCs/>
          <w:sz w:val="28"/>
          <w:szCs w:val="28"/>
        </w:rPr>
      </w:pPr>
      <w:r w:rsidRPr="007E5E2F">
        <w:rPr>
          <w:rFonts w:ascii="Arial" w:hAnsi="Arial" w:cs="Arial"/>
          <w:bCs/>
          <w:sz w:val="28"/>
          <w:szCs w:val="28"/>
        </w:rPr>
        <w:t>W ramach zadania wykonano dokumentację projektowo</w:t>
      </w:r>
      <w:r w:rsidR="009675B4" w:rsidRPr="007E5E2F">
        <w:rPr>
          <w:rFonts w:ascii="Arial" w:hAnsi="Arial" w:cs="Arial"/>
          <w:bCs/>
          <w:sz w:val="28"/>
          <w:szCs w:val="28"/>
        </w:rPr>
        <w:t>-</w:t>
      </w:r>
      <w:r w:rsidRPr="007E5E2F">
        <w:rPr>
          <w:rFonts w:ascii="Arial" w:hAnsi="Arial" w:cs="Arial"/>
          <w:bCs/>
          <w:sz w:val="28"/>
          <w:szCs w:val="28"/>
        </w:rPr>
        <w:t xml:space="preserve">kosztorysową. W dniu 26 listopada 2024 r. została zawarta umowa na dostawę i montaż toalety kontenerowej na </w:t>
      </w:r>
      <w:r w:rsidR="009675B4" w:rsidRPr="007E5E2F">
        <w:rPr>
          <w:rFonts w:ascii="Arial" w:hAnsi="Arial" w:cs="Arial"/>
          <w:bCs/>
          <w:sz w:val="28"/>
          <w:szCs w:val="28"/>
        </w:rPr>
        <w:t>p</w:t>
      </w:r>
      <w:r w:rsidRPr="007E5E2F">
        <w:rPr>
          <w:rFonts w:ascii="Arial" w:hAnsi="Arial" w:cs="Arial"/>
          <w:bCs/>
          <w:sz w:val="28"/>
          <w:szCs w:val="28"/>
        </w:rPr>
        <w:t xml:space="preserve">lacu Wolności. </w:t>
      </w:r>
    </w:p>
    <w:p w14:paraId="0A8617F3" w14:textId="3C713C4B" w:rsidR="00AF4141" w:rsidRPr="007E5E2F" w:rsidRDefault="00586990" w:rsidP="007E5E2F">
      <w:pPr>
        <w:spacing w:before="160" w:after="0" w:line="259" w:lineRule="auto"/>
        <w:rPr>
          <w:rFonts w:ascii="Arial" w:hAnsi="Arial" w:cs="Arial"/>
          <w:b/>
          <w:bCs/>
          <w:sz w:val="28"/>
          <w:szCs w:val="28"/>
        </w:rPr>
      </w:pPr>
      <w:r w:rsidRPr="007E5E2F">
        <w:rPr>
          <w:rFonts w:ascii="Arial" w:hAnsi="Arial" w:cs="Arial"/>
          <w:b/>
          <w:bCs/>
          <w:sz w:val="28"/>
          <w:szCs w:val="28"/>
        </w:rPr>
        <w:lastRenderedPageBreak/>
        <w:t>C</w:t>
      </w:r>
      <w:r w:rsidR="00AF4141" w:rsidRPr="007E5E2F">
        <w:rPr>
          <w:rFonts w:ascii="Arial" w:hAnsi="Arial" w:cs="Arial"/>
          <w:b/>
          <w:bCs/>
          <w:sz w:val="28"/>
          <w:szCs w:val="28"/>
        </w:rPr>
        <w:t>mentarze</w:t>
      </w:r>
    </w:p>
    <w:p w14:paraId="6408F1AD" w14:textId="75000503" w:rsidR="00332478" w:rsidRPr="007E5E2F" w:rsidRDefault="00AF4141" w:rsidP="007E5E2F">
      <w:pPr>
        <w:spacing w:after="0" w:line="259" w:lineRule="auto"/>
        <w:rPr>
          <w:rFonts w:ascii="Arial" w:hAnsi="Arial" w:cs="Arial"/>
          <w:sz w:val="28"/>
          <w:szCs w:val="28"/>
        </w:rPr>
      </w:pPr>
      <w:r w:rsidRPr="007E5E2F">
        <w:rPr>
          <w:rFonts w:ascii="Arial" w:hAnsi="Arial" w:cs="Arial"/>
          <w:sz w:val="28"/>
          <w:szCs w:val="28"/>
        </w:rPr>
        <w:t xml:space="preserve">W 2024 </w:t>
      </w:r>
      <w:r w:rsidR="005B7F71" w:rsidRPr="007E5E2F">
        <w:rPr>
          <w:rFonts w:ascii="Arial" w:hAnsi="Arial" w:cs="Arial"/>
          <w:sz w:val="28"/>
          <w:szCs w:val="28"/>
        </w:rPr>
        <w:t>r.</w:t>
      </w:r>
      <w:r w:rsidRPr="007E5E2F">
        <w:rPr>
          <w:rFonts w:ascii="Arial" w:hAnsi="Arial" w:cs="Arial"/>
          <w:sz w:val="28"/>
          <w:szCs w:val="28"/>
        </w:rPr>
        <w:t>, przy udziale Baza spółka z o.o., której powierzono wykonywanie zadania własnego Gminy Miasto Włocławek jakim jest zarządzanie i utrzymanie cmentarzy komunalnych, zrealizowano inwestycje w znaczący sposób wpływające na utrzymanie porządku i komfort oraz bezpieczeństwo odwiedzających miejskie nekropolie.</w:t>
      </w:r>
    </w:p>
    <w:p w14:paraId="33E55B04" w14:textId="452CE4B5"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Utwardzono 866,19 m</w:t>
      </w:r>
      <w:r w:rsidRPr="007E5E2F">
        <w:rPr>
          <w:rFonts w:ascii="Arial" w:hAnsi="Arial" w:cs="Arial"/>
          <w:sz w:val="28"/>
          <w:szCs w:val="28"/>
          <w:vertAlign w:val="superscript"/>
        </w:rPr>
        <w:t>2</w:t>
      </w:r>
      <w:r w:rsidRPr="007E5E2F">
        <w:rPr>
          <w:rFonts w:ascii="Arial" w:hAnsi="Arial" w:cs="Arial"/>
          <w:sz w:val="28"/>
          <w:szCs w:val="28"/>
        </w:rPr>
        <w:t xml:space="preserve"> alejek cmentarnych, co wpłynęło na podniesienie estetyki i ułatwiło poruszanie się osób z niepełnosprawnościami.</w:t>
      </w:r>
    </w:p>
    <w:p w14:paraId="00E178C8" w14:textId="5B2DA4A6"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Zakupiono sześcioosobowy wolnobieżny pojazd elektryczny, przeznaczony głównie dla osób starszych lub z niepełnosprawnościami, odwiedzjących Cmentarz Komunalny we Włocławku.</w:t>
      </w:r>
    </w:p>
    <w:p w14:paraId="64E33957" w14:textId="6ED87E7F"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Z uwagi na duże zainteresowanie pochówkami urnowymi wybudowano kolejne Kolumbarium na 108 nisz.</w:t>
      </w:r>
    </w:p>
    <w:p w14:paraId="13E848A2" w14:textId="77777777" w:rsidR="00756819" w:rsidRDefault="00756819" w:rsidP="007E5E2F">
      <w:pPr>
        <w:spacing w:after="0" w:line="259" w:lineRule="auto"/>
        <w:rPr>
          <w:rFonts w:ascii="Arial" w:eastAsia="Times New Roman" w:hAnsi="Arial" w:cs="Arial"/>
          <w:b/>
          <w:kern w:val="0"/>
          <w:sz w:val="28"/>
          <w:szCs w:val="28"/>
          <w:lang w:eastAsia="pl-PL"/>
          <w14:ligatures w14:val="none"/>
        </w:rPr>
      </w:pPr>
    </w:p>
    <w:p w14:paraId="7B9DC697" w14:textId="0279C0DB" w:rsidR="00756819" w:rsidRDefault="00756819" w:rsidP="007E5E2F">
      <w:pPr>
        <w:spacing w:after="0" w:line="259" w:lineRule="auto"/>
        <w:rPr>
          <w:rFonts w:ascii="Arial" w:eastAsia="Times New Roman" w:hAnsi="Arial" w:cs="Arial"/>
          <w:b/>
          <w:kern w:val="0"/>
          <w:sz w:val="28"/>
          <w:szCs w:val="28"/>
          <w:lang w:eastAsia="pl-PL"/>
          <w14:ligatures w14:val="none"/>
        </w:rPr>
      </w:pPr>
      <w:r w:rsidRPr="00756819">
        <w:rPr>
          <w:rFonts w:ascii="Arial" w:eastAsia="Times New Roman" w:hAnsi="Arial" w:cs="Arial"/>
          <w:b/>
          <w:kern w:val="0"/>
          <w:sz w:val="28"/>
          <w:szCs w:val="28"/>
          <w:lang w:eastAsia="pl-PL"/>
          <w14:ligatures w14:val="none"/>
        </w:rPr>
        <w:t xml:space="preserve">Projekty współfinansowane ze źródeł zewnętrznych </w:t>
      </w:r>
    </w:p>
    <w:p w14:paraId="4E1557B2" w14:textId="77777777" w:rsidR="00756819" w:rsidRDefault="00756819" w:rsidP="007E5E2F">
      <w:pPr>
        <w:spacing w:after="0" w:line="259" w:lineRule="auto"/>
        <w:rPr>
          <w:rFonts w:ascii="Arial" w:eastAsia="Times New Roman" w:hAnsi="Arial" w:cs="Arial"/>
          <w:b/>
          <w:kern w:val="0"/>
          <w:sz w:val="28"/>
          <w:szCs w:val="28"/>
          <w:lang w:eastAsia="pl-PL"/>
          <w14:ligatures w14:val="none"/>
        </w:rPr>
      </w:pPr>
    </w:p>
    <w:p w14:paraId="11C0B2D8" w14:textId="4EF4A831" w:rsidR="00586990" w:rsidRPr="00756819" w:rsidRDefault="00586990" w:rsidP="007E5E2F">
      <w:pPr>
        <w:spacing w:after="0" w:line="259" w:lineRule="auto"/>
        <w:rPr>
          <w:rFonts w:ascii="Arial" w:eastAsia="Times New Roman" w:hAnsi="Arial" w:cs="Arial"/>
          <w:b/>
          <w:kern w:val="0"/>
          <w:sz w:val="28"/>
          <w:szCs w:val="28"/>
          <w:lang w:eastAsia="pl-PL"/>
          <w14:ligatures w14:val="none"/>
        </w:rPr>
      </w:pPr>
      <w:r w:rsidRPr="00756819">
        <w:rPr>
          <w:rFonts w:ascii="Arial" w:eastAsia="Times New Roman" w:hAnsi="Arial" w:cs="Arial"/>
          <w:b/>
          <w:kern w:val="0"/>
          <w:sz w:val="28"/>
          <w:szCs w:val="28"/>
          <w:lang w:eastAsia="pl-PL"/>
          <w14:ligatures w14:val="none"/>
        </w:rPr>
        <w:t xml:space="preserve">Park Sienkiewicza dla osób z ograniczoną mobilnością – przebicie do Bulwarów - </w:t>
      </w:r>
      <w:r w:rsidRPr="00756819">
        <w:rPr>
          <w:rFonts w:ascii="Arial" w:eastAsia="Times New Roman" w:hAnsi="Arial" w:cs="Arial"/>
          <w:bCs/>
          <w:kern w:val="0"/>
          <w:sz w:val="28"/>
          <w:szCs w:val="28"/>
          <w:lang w:eastAsia="pl-PL"/>
          <w14:ligatures w14:val="none"/>
        </w:rPr>
        <w:t>zadanie ujęte w projekcie pn</w:t>
      </w:r>
      <w:r w:rsidRPr="00756819">
        <w:rPr>
          <w:rFonts w:ascii="Arial" w:eastAsia="Times New Roman" w:hAnsi="Arial" w:cs="Arial"/>
          <w:b/>
          <w:kern w:val="0"/>
          <w:sz w:val="28"/>
          <w:szCs w:val="28"/>
          <w:lang w:eastAsia="pl-PL"/>
          <w14:ligatures w14:val="none"/>
        </w:rPr>
        <w:t xml:space="preserve">. „Włocławek – miasto nowych możliwości. Tutaj mieszkam, pracuję, inwestuję i tu wypoczywam” </w:t>
      </w:r>
      <w:r w:rsidRPr="00756819">
        <w:rPr>
          <w:rFonts w:ascii="Arial" w:eastAsia="Calibri" w:hAnsi="Arial" w:cs="Arial"/>
          <w:sz w:val="28"/>
          <w:szCs w:val="28"/>
        </w:rPr>
        <w:t>realizowanym w ramach</w:t>
      </w:r>
      <w:r w:rsidRPr="00756819">
        <w:rPr>
          <w:rFonts w:ascii="Arial" w:eastAsia="Calibri" w:hAnsi="Arial" w:cs="Arial"/>
          <w:b/>
          <w:bCs/>
          <w:sz w:val="28"/>
          <w:szCs w:val="28"/>
        </w:rPr>
        <w:t xml:space="preserve"> </w:t>
      </w:r>
      <w:r w:rsidRPr="00756819">
        <w:rPr>
          <w:rFonts w:ascii="Arial" w:hAnsi="Arial" w:cs="Arial"/>
          <w:kern w:val="0"/>
          <w:sz w:val="28"/>
          <w:szCs w:val="28"/>
          <w14:ligatures w14:val="none"/>
        </w:rPr>
        <w:t xml:space="preserve">w ramach Programu Rozwój Lokalny, finansowanym  </w:t>
      </w:r>
      <w:r w:rsidRPr="00756819">
        <w:rPr>
          <w:rFonts w:ascii="Arial" w:hAnsi="Arial" w:cs="Arial"/>
          <w:kern w:val="0"/>
          <w:sz w:val="28"/>
          <w:szCs w:val="28"/>
          <w14:ligatures w14:val="none"/>
        </w:rPr>
        <w:br/>
        <w:t>z Mechanizmu Finansowego EOG 2014–2021, Norweskiego Mechanizmu Finansowego 2014–2021 oraz budżetu państwa.</w:t>
      </w:r>
    </w:p>
    <w:p w14:paraId="3CAD552D" w14:textId="1AE53419" w:rsidR="00586990" w:rsidRPr="00756819" w:rsidRDefault="00586990" w:rsidP="007E5E2F">
      <w:pPr>
        <w:spacing w:after="0" w:line="259" w:lineRule="auto"/>
        <w:rPr>
          <w:rFonts w:ascii="Arial" w:hAnsi="Arial" w:cs="Arial"/>
          <w:bCs/>
          <w:sz w:val="28"/>
          <w:szCs w:val="28"/>
        </w:rPr>
      </w:pPr>
      <w:r w:rsidRPr="00756819">
        <w:rPr>
          <w:rFonts w:ascii="Arial" w:hAnsi="Arial" w:cs="Arial"/>
          <w:bCs/>
          <w:sz w:val="28"/>
          <w:szCs w:val="28"/>
        </w:rPr>
        <w:t xml:space="preserve">W ramach zadania wykonano roboty budowlane branży elektrycznej stanowiące część robót polegających na wykonaniu przejścia pieszo-rowerowego pod ul. Prymasa Stefana Wyszyńskiego </w:t>
      </w:r>
      <w:r w:rsidRPr="00756819">
        <w:rPr>
          <w:rFonts w:ascii="Arial" w:hAnsi="Arial" w:cs="Arial"/>
          <w:bCs/>
          <w:sz w:val="28"/>
          <w:szCs w:val="28"/>
        </w:rPr>
        <w:br/>
        <w:t xml:space="preserve">w obrębie zabytkowego mostu wraz z jego przebudową. Zrealizowano umowę o przyłączenie do sieci elektroenergetycznej z Firmą Energa – Operator SA.  Wykonano roboty budowlane branży mostowej </w:t>
      </w:r>
      <w:r w:rsidRPr="00756819">
        <w:rPr>
          <w:rFonts w:ascii="Arial" w:hAnsi="Arial" w:cs="Arial"/>
          <w:bCs/>
          <w:sz w:val="28"/>
          <w:szCs w:val="28"/>
        </w:rPr>
        <w:br/>
        <w:t>i roboty polegające na zrobieniu kanalizacji teletechnicznej w parku przy moście. W przejściu pieszo–rowerowym zamontowano kamery wraz z włączeniem do systemu monitoringu Straży Miejskiej.</w:t>
      </w:r>
    </w:p>
    <w:p w14:paraId="7B3552BF" w14:textId="77777777" w:rsidR="00586990" w:rsidRPr="00756819" w:rsidRDefault="00586990" w:rsidP="007E5E2F">
      <w:pPr>
        <w:spacing w:after="0" w:line="259" w:lineRule="auto"/>
        <w:rPr>
          <w:rFonts w:ascii="Arial" w:eastAsia="Calibri" w:hAnsi="Arial" w:cs="Arial"/>
          <w:sz w:val="28"/>
          <w:szCs w:val="28"/>
        </w:rPr>
      </w:pPr>
      <w:r w:rsidRPr="00756819">
        <w:rPr>
          <w:rFonts w:ascii="Arial" w:eastAsia="Calibri" w:hAnsi="Arial" w:cs="Arial"/>
          <w:sz w:val="28"/>
          <w:szCs w:val="28"/>
        </w:rPr>
        <w:t xml:space="preserve">Koszt całkowity zadania: </w:t>
      </w:r>
      <w:r w:rsidRPr="00756819">
        <w:rPr>
          <w:rFonts w:ascii="Arial" w:hAnsi="Arial" w:cs="Arial"/>
          <w:bCs/>
          <w:sz w:val="28"/>
          <w:szCs w:val="28"/>
        </w:rPr>
        <w:t>9 581 777,00 zł</w:t>
      </w:r>
    </w:p>
    <w:p w14:paraId="47B4707B" w14:textId="77777777" w:rsidR="00586990" w:rsidRPr="00756819" w:rsidRDefault="00586990" w:rsidP="007E5E2F">
      <w:pPr>
        <w:spacing w:after="0" w:line="259" w:lineRule="auto"/>
        <w:rPr>
          <w:rFonts w:ascii="Arial" w:eastAsia="Calibri" w:hAnsi="Arial" w:cs="Arial"/>
          <w:sz w:val="28"/>
          <w:szCs w:val="28"/>
        </w:rPr>
      </w:pPr>
      <w:r w:rsidRPr="00756819">
        <w:rPr>
          <w:rFonts w:ascii="Arial" w:eastAsia="Calibri" w:hAnsi="Arial" w:cs="Arial"/>
          <w:sz w:val="28"/>
          <w:szCs w:val="28"/>
        </w:rPr>
        <w:t xml:space="preserve">Kwota dofinansowania zgodna z obowiązującą umową: </w:t>
      </w:r>
      <w:r w:rsidRPr="00756819">
        <w:rPr>
          <w:rFonts w:ascii="Arial" w:hAnsi="Arial" w:cs="Arial"/>
          <w:bCs/>
          <w:sz w:val="28"/>
          <w:szCs w:val="28"/>
        </w:rPr>
        <w:t xml:space="preserve">7 015 919,57 </w:t>
      </w:r>
      <w:r w:rsidRPr="00756819">
        <w:rPr>
          <w:rFonts w:ascii="Arial" w:hAnsi="Arial" w:cs="Arial"/>
          <w:kern w:val="0"/>
          <w:sz w:val="28"/>
          <w:szCs w:val="28"/>
          <w14:ligatures w14:val="none"/>
        </w:rPr>
        <w:t xml:space="preserve"> zł</w:t>
      </w:r>
    </w:p>
    <w:p w14:paraId="3D9FAED6" w14:textId="1CCD3EAD" w:rsidR="00586990" w:rsidRPr="00756819" w:rsidRDefault="00586990" w:rsidP="007E5E2F">
      <w:pPr>
        <w:spacing w:after="0" w:line="259" w:lineRule="auto"/>
        <w:rPr>
          <w:rFonts w:ascii="Arial" w:hAnsi="Arial" w:cs="Arial"/>
          <w:b/>
          <w:bCs/>
          <w:color w:val="FF0000"/>
          <w:sz w:val="28"/>
          <w:szCs w:val="28"/>
        </w:rPr>
      </w:pPr>
      <w:r w:rsidRPr="00756819">
        <w:rPr>
          <w:rFonts w:ascii="Arial" w:eastAsia="Calibri" w:hAnsi="Arial" w:cs="Arial"/>
          <w:sz w:val="28"/>
          <w:szCs w:val="28"/>
        </w:rPr>
        <w:t>Kwota dofinansowania zgodna z wydatkowaną w 2024 r.:</w:t>
      </w:r>
      <w:r w:rsidR="00DB1517" w:rsidRPr="00756819">
        <w:rPr>
          <w:rFonts w:ascii="Arial" w:eastAsia="Calibri" w:hAnsi="Arial" w:cs="Arial"/>
          <w:sz w:val="28"/>
          <w:szCs w:val="28"/>
        </w:rPr>
        <w:t xml:space="preserve"> </w:t>
      </w:r>
      <w:r w:rsidRPr="00756819">
        <w:rPr>
          <w:rFonts w:ascii="Arial" w:eastAsia="Calibri" w:hAnsi="Arial" w:cs="Arial"/>
          <w:sz w:val="28"/>
          <w:szCs w:val="28"/>
        </w:rPr>
        <w:t>6 990 335,00 zł</w:t>
      </w:r>
    </w:p>
    <w:p w14:paraId="359BAEDD" w14:textId="28B4DD6F" w:rsidR="00586990" w:rsidRPr="007E5E2F" w:rsidRDefault="00586990" w:rsidP="007E5E2F">
      <w:pPr>
        <w:spacing w:before="160" w:after="0" w:line="259" w:lineRule="auto"/>
        <w:rPr>
          <w:rFonts w:ascii="Arial" w:hAnsi="Arial" w:cs="Arial"/>
          <w:b/>
          <w:bCs/>
          <w:sz w:val="28"/>
          <w:szCs w:val="28"/>
        </w:rPr>
      </w:pPr>
      <w:r w:rsidRPr="007E5E2F">
        <w:rPr>
          <w:rFonts w:ascii="Arial" w:hAnsi="Arial" w:cs="Arial"/>
          <w:b/>
          <w:bCs/>
          <w:sz w:val="28"/>
          <w:szCs w:val="28"/>
        </w:rPr>
        <w:t>Porozumienie z Wojewodą Kujawsko-Pomorskim w sprawie powierzenia zadań dotyczących utrzymania grobów i cmentarzy wojennych</w:t>
      </w:r>
    </w:p>
    <w:p w14:paraId="30902AD4" w14:textId="7129797B" w:rsidR="00586990" w:rsidRPr="007E5E2F" w:rsidRDefault="00586990" w:rsidP="007E5E2F">
      <w:pPr>
        <w:spacing w:after="0" w:line="259" w:lineRule="auto"/>
        <w:rPr>
          <w:rFonts w:ascii="Arial" w:eastAsia="Times New Roman" w:hAnsi="Arial" w:cs="Arial"/>
          <w:sz w:val="28"/>
          <w:szCs w:val="28"/>
          <w:lang w:eastAsia="pl-PL"/>
        </w:rPr>
      </w:pPr>
      <w:r w:rsidRPr="007E5E2F">
        <w:rPr>
          <w:rFonts w:ascii="Arial" w:eastAsia="Times New Roman" w:hAnsi="Arial" w:cs="Arial"/>
          <w:sz w:val="28"/>
          <w:szCs w:val="28"/>
          <w:lang w:eastAsia="pl-PL"/>
        </w:rPr>
        <w:lastRenderedPageBreak/>
        <w:t>Data podpisania Umowy</w:t>
      </w:r>
      <w:r w:rsidR="00714697" w:rsidRPr="007E5E2F">
        <w:rPr>
          <w:rFonts w:ascii="Arial" w:eastAsia="Times New Roman" w:hAnsi="Arial" w:cs="Arial"/>
          <w:sz w:val="28"/>
          <w:szCs w:val="28"/>
          <w:lang w:eastAsia="pl-PL"/>
        </w:rPr>
        <w:t>:</w:t>
      </w:r>
      <w:r w:rsidRPr="007E5E2F">
        <w:rPr>
          <w:rFonts w:ascii="Arial" w:eastAsia="Times New Roman" w:hAnsi="Arial" w:cs="Arial"/>
          <w:sz w:val="28"/>
          <w:szCs w:val="28"/>
          <w:lang w:eastAsia="pl-PL"/>
        </w:rPr>
        <w:t xml:space="preserve"> </w:t>
      </w:r>
      <w:r w:rsidR="00714697" w:rsidRPr="007E5E2F">
        <w:rPr>
          <w:rFonts w:ascii="Arial" w:eastAsia="Times New Roman" w:hAnsi="Arial" w:cs="Arial"/>
          <w:sz w:val="28"/>
          <w:szCs w:val="28"/>
          <w:lang w:eastAsia="pl-PL"/>
        </w:rPr>
        <w:t>15 marca</w:t>
      </w:r>
      <w:r w:rsidRPr="007E5E2F">
        <w:rPr>
          <w:rFonts w:ascii="Arial" w:eastAsia="Times New Roman" w:hAnsi="Arial" w:cs="Arial"/>
          <w:sz w:val="28"/>
          <w:szCs w:val="28"/>
          <w:lang w:eastAsia="pl-PL"/>
        </w:rPr>
        <w:t xml:space="preserve"> 202</w:t>
      </w:r>
      <w:r w:rsidR="00714697" w:rsidRPr="007E5E2F">
        <w:rPr>
          <w:rFonts w:ascii="Arial" w:eastAsia="Times New Roman" w:hAnsi="Arial" w:cs="Arial"/>
          <w:sz w:val="28"/>
          <w:szCs w:val="28"/>
          <w:lang w:eastAsia="pl-PL"/>
        </w:rPr>
        <w:t>4</w:t>
      </w:r>
      <w:r w:rsidRPr="007E5E2F">
        <w:rPr>
          <w:rFonts w:ascii="Arial" w:eastAsia="Times New Roman" w:hAnsi="Arial" w:cs="Arial"/>
          <w:sz w:val="28"/>
          <w:szCs w:val="28"/>
          <w:lang w:eastAsia="pl-PL"/>
        </w:rPr>
        <w:t xml:space="preserve"> r.</w:t>
      </w:r>
    </w:p>
    <w:p w14:paraId="25C7D8FD" w14:textId="77777777" w:rsidR="00586990" w:rsidRPr="007E5E2F" w:rsidRDefault="00586990" w:rsidP="007E5E2F">
      <w:pPr>
        <w:spacing w:after="0" w:line="259" w:lineRule="auto"/>
        <w:rPr>
          <w:rFonts w:ascii="Arial" w:hAnsi="Arial" w:cs="Arial"/>
          <w:sz w:val="28"/>
          <w:szCs w:val="28"/>
        </w:rPr>
      </w:pPr>
      <w:r w:rsidRPr="007E5E2F">
        <w:rPr>
          <w:rFonts w:ascii="Arial" w:eastAsia="Times New Roman" w:hAnsi="Arial" w:cs="Arial"/>
          <w:sz w:val="28"/>
          <w:szCs w:val="28"/>
          <w:lang w:eastAsia="pl-PL"/>
        </w:rPr>
        <w:t xml:space="preserve">Źródło dofinansowania – </w:t>
      </w:r>
      <w:r w:rsidRPr="007E5E2F">
        <w:rPr>
          <w:rFonts w:ascii="Arial" w:hAnsi="Arial" w:cs="Arial"/>
          <w:sz w:val="28"/>
          <w:szCs w:val="28"/>
        </w:rPr>
        <w:t>dotacja celowa Wojewody Kujawsko-Pomorskiego</w:t>
      </w:r>
    </w:p>
    <w:p w14:paraId="7EDC30CE" w14:textId="0238323F" w:rsidR="00586990" w:rsidRPr="007E5E2F" w:rsidRDefault="00586990" w:rsidP="007E5E2F">
      <w:pPr>
        <w:spacing w:after="0" w:line="259" w:lineRule="auto"/>
        <w:rPr>
          <w:rFonts w:ascii="Arial" w:eastAsia="Times New Roman" w:hAnsi="Arial" w:cs="Arial"/>
          <w:sz w:val="28"/>
          <w:szCs w:val="28"/>
          <w:lang w:eastAsia="pl-PL"/>
        </w:rPr>
      </w:pPr>
      <w:r w:rsidRPr="007E5E2F">
        <w:rPr>
          <w:rFonts w:ascii="Arial" w:eastAsia="Times New Roman" w:hAnsi="Arial" w:cs="Arial"/>
          <w:sz w:val="28"/>
          <w:szCs w:val="28"/>
          <w:lang w:eastAsia="pl-PL"/>
        </w:rPr>
        <w:t>Kwota otrzymanej dotacji w 202</w:t>
      </w:r>
      <w:r w:rsidR="00714697" w:rsidRPr="007E5E2F">
        <w:rPr>
          <w:rFonts w:ascii="Arial" w:eastAsia="Times New Roman" w:hAnsi="Arial" w:cs="Arial"/>
          <w:sz w:val="28"/>
          <w:szCs w:val="28"/>
          <w:lang w:eastAsia="pl-PL"/>
        </w:rPr>
        <w:t>4</w:t>
      </w:r>
      <w:r w:rsidRPr="007E5E2F">
        <w:rPr>
          <w:rFonts w:ascii="Arial" w:eastAsia="Times New Roman" w:hAnsi="Arial" w:cs="Arial"/>
          <w:sz w:val="28"/>
          <w:szCs w:val="28"/>
          <w:lang w:eastAsia="pl-PL"/>
        </w:rPr>
        <w:t xml:space="preserve"> r.</w:t>
      </w:r>
      <w:r w:rsidR="00714697" w:rsidRPr="007E5E2F">
        <w:rPr>
          <w:rFonts w:ascii="Arial" w:eastAsia="Times New Roman" w:hAnsi="Arial" w:cs="Arial"/>
          <w:sz w:val="28"/>
          <w:szCs w:val="28"/>
          <w:lang w:eastAsia="pl-PL"/>
        </w:rPr>
        <w:t>:</w:t>
      </w:r>
      <w:r w:rsidRPr="007E5E2F">
        <w:rPr>
          <w:rFonts w:ascii="Arial" w:eastAsia="Times New Roman" w:hAnsi="Arial" w:cs="Arial"/>
          <w:sz w:val="28"/>
          <w:szCs w:val="28"/>
          <w:lang w:eastAsia="pl-PL"/>
        </w:rPr>
        <w:t xml:space="preserve"> </w:t>
      </w:r>
      <w:r w:rsidR="00714697" w:rsidRPr="007E5E2F">
        <w:rPr>
          <w:rFonts w:ascii="Arial" w:eastAsia="Times New Roman" w:hAnsi="Arial" w:cs="Arial"/>
          <w:sz w:val="28"/>
          <w:szCs w:val="28"/>
          <w:lang w:eastAsia="pl-PL"/>
        </w:rPr>
        <w:t>40 000,00</w:t>
      </w:r>
      <w:r w:rsidRPr="007E5E2F">
        <w:rPr>
          <w:rFonts w:ascii="Arial" w:eastAsia="Times New Roman" w:hAnsi="Arial" w:cs="Arial"/>
          <w:sz w:val="28"/>
          <w:szCs w:val="28"/>
          <w:lang w:eastAsia="pl-PL"/>
        </w:rPr>
        <w:t xml:space="preserve"> zł</w:t>
      </w:r>
    </w:p>
    <w:p w14:paraId="04BAE5FC" w14:textId="602C8BED" w:rsidR="00714697" w:rsidRPr="007E5E2F" w:rsidRDefault="00714697" w:rsidP="007E5E2F">
      <w:pPr>
        <w:spacing w:after="0" w:line="259" w:lineRule="auto"/>
        <w:rPr>
          <w:rFonts w:ascii="Arial" w:eastAsia="Times New Roman" w:hAnsi="Arial" w:cs="Arial"/>
          <w:sz w:val="28"/>
          <w:szCs w:val="28"/>
          <w:lang w:eastAsia="pl-PL"/>
        </w:rPr>
      </w:pPr>
      <w:r w:rsidRPr="007E5E2F">
        <w:rPr>
          <w:rFonts w:ascii="Arial" w:eastAsia="Times New Roman" w:hAnsi="Arial" w:cs="Arial"/>
          <w:sz w:val="28"/>
          <w:szCs w:val="28"/>
          <w:lang w:eastAsia="pl-PL"/>
        </w:rPr>
        <w:t>Kwota wykorzystanej dotacji w 2024 r.: 39 992,21 zł</w:t>
      </w:r>
    </w:p>
    <w:p w14:paraId="3B6D3D85" w14:textId="2D5A35E4" w:rsidR="007B3223" w:rsidRPr="007E5E2F" w:rsidRDefault="00586990" w:rsidP="007E5E2F">
      <w:pPr>
        <w:spacing w:line="259" w:lineRule="auto"/>
        <w:rPr>
          <w:rFonts w:ascii="Arial" w:hAnsi="Arial" w:cs="Arial"/>
          <w:sz w:val="28"/>
          <w:szCs w:val="28"/>
        </w:rPr>
      </w:pPr>
      <w:r w:rsidRPr="007E5E2F">
        <w:rPr>
          <w:rFonts w:ascii="Arial" w:eastAsia="Times New Roman" w:hAnsi="Arial" w:cs="Arial"/>
          <w:sz w:val="28"/>
          <w:szCs w:val="28"/>
          <w:lang w:eastAsia="pl-PL"/>
        </w:rPr>
        <w:t xml:space="preserve">Dotacja została przeznaczona na przeprowadzenie remontów i konserwacji obiektów </w:t>
      </w:r>
      <w:proofErr w:type="spellStart"/>
      <w:r w:rsidRPr="007E5E2F">
        <w:rPr>
          <w:rFonts w:ascii="Arial" w:eastAsia="Times New Roman" w:hAnsi="Arial" w:cs="Arial"/>
          <w:sz w:val="28"/>
          <w:szCs w:val="28"/>
          <w:lang w:eastAsia="pl-PL"/>
        </w:rPr>
        <w:t>grobownictwa</w:t>
      </w:r>
      <w:proofErr w:type="spellEnd"/>
      <w:r w:rsidRPr="007E5E2F">
        <w:rPr>
          <w:rFonts w:ascii="Arial" w:eastAsia="Times New Roman" w:hAnsi="Arial" w:cs="Arial"/>
          <w:sz w:val="28"/>
          <w:szCs w:val="28"/>
          <w:lang w:eastAsia="pl-PL"/>
        </w:rPr>
        <w:t xml:space="preserve"> wojennego zlokalizowanych na terenie cmentarza komunalnego we Włocławku</w:t>
      </w:r>
      <w:r w:rsidRPr="007E5E2F">
        <w:rPr>
          <w:rFonts w:ascii="Arial" w:hAnsi="Arial" w:cs="Arial"/>
          <w:sz w:val="28"/>
          <w:szCs w:val="28"/>
        </w:rPr>
        <w:t xml:space="preserve">. </w:t>
      </w:r>
    </w:p>
    <w:p w14:paraId="5866AEC4" w14:textId="77777777" w:rsidR="00756819" w:rsidRPr="00756819" w:rsidRDefault="00756819" w:rsidP="007E5E2F">
      <w:pPr>
        <w:rPr>
          <w:rFonts w:ascii="Arial" w:hAnsi="Arial" w:cs="Arial"/>
          <w:b/>
          <w:bCs/>
          <w:sz w:val="28"/>
          <w:szCs w:val="28"/>
        </w:rPr>
      </w:pPr>
      <w:r w:rsidRPr="00756819">
        <w:rPr>
          <w:rFonts w:ascii="Arial" w:hAnsi="Arial" w:cs="Arial"/>
          <w:b/>
          <w:bCs/>
          <w:sz w:val="28"/>
          <w:szCs w:val="28"/>
        </w:rPr>
        <w:t>Uchwały</w:t>
      </w:r>
    </w:p>
    <w:p w14:paraId="5C886013" w14:textId="764B776E" w:rsidR="007B3223" w:rsidRPr="00756819" w:rsidRDefault="007B3223" w:rsidP="007E5E2F">
      <w:pPr>
        <w:rPr>
          <w:rFonts w:ascii="Arial" w:hAnsi="Arial" w:cs="Arial"/>
          <w:b/>
          <w:bCs/>
          <w:sz w:val="28"/>
          <w:szCs w:val="28"/>
        </w:rPr>
      </w:pPr>
      <w:r w:rsidRPr="00756819">
        <w:rPr>
          <w:rFonts w:ascii="Arial" w:hAnsi="Arial" w:cs="Arial"/>
          <w:b/>
          <w:bCs/>
          <w:sz w:val="28"/>
          <w:szCs w:val="28"/>
        </w:rPr>
        <w:t xml:space="preserve">Kadencja Rady Miasta Włocławek 2018 - </w:t>
      </w:r>
      <w:r w:rsidR="00332478" w:rsidRPr="00756819">
        <w:rPr>
          <w:rFonts w:ascii="Arial" w:hAnsi="Arial" w:cs="Arial"/>
          <w:b/>
          <w:bCs/>
          <w:sz w:val="28"/>
          <w:szCs w:val="28"/>
        </w:rPr>
        <w:t>2024</w:t>
      </w:r>
    </w:p>
    <w:p w14:paraId="12F877D1" w14:textId="733E57FC" w:rsidR="00332478" w:rsidRPr="00756819" w:rsidRDefault="007B3223" w:rsidP="007E5E2F">
      <w:pPr>
        <w:spacing w:after="0" w:line="259" w:lineRule="auto"/>
        <w:rPr>
          <w:rFonts w:ascii="Arial" w:hAnsi="Arial" w:cs="Arial"/>
          <w:sz w:val="28"/>
          <w:szCs w:val="28"/>
        </w:rPr>
      </w:pPr>
      <w:r w:rsidRPr="00756819">
        <w:rPr>
          <w:rFonts w:ascii="Arial" w:hAnsi="Arial" w:cs="Arial"/>
          <w:sz w:val="28"/>
          <w:szCs w:val="28"/>
        </w:rPr>
        <w:t>Uchwała Nr LXXIII/13/2024 Rady Miasta Włocławek z dnia 26 marca 2024 r. w sprawie przyjęcia sprawozdania z realizacji w latach 2022-2023 "Gminnego Programu Opieki nad Zabytkami Miasta Włocławek na lata 2020-2023".</w:t>
      </w:r>
    </w:p>
    <w:p w14:paraId="47DD3110" w14:textId="39C251B3" w:rsidR="00332478" w:rsidRPr="00756819" w:rsidRDefault="007B3223" w:rsidP="007E5E2F">
      <w:pPr>
        <w:spacing w:after="0" w:line="259" w:lineRule="auto"/>
        <w:rPr>
          <w:rFonts w:ascii="Arial" w:hAnsi="Arial" w:cs="Arial"/>
          <w:sz w:val="28"/>
          <w:szCs w:val="28"/>
        </w:rPr>
      </w:pPr>
      <w:r w:rsidRPr="00756819">
        <w:rPr>
          <w:rFonts w:ascii="Arial" w:hAnsi="Arial" w:cs="Arial"/>
          <w:sz w:val="28"/>
          <w:szCs w:val="28"/>
        </w:rPr>
        <w:t xml:space="preserve">Sprawozdanie obejmuje omówienie przeprowadzonych w trakcie obowiązywania </w:t>
      </w:r>
      <w:proofErr w:type="spellStart"/>
      <w:r w:rsidRPr="00756819">
        <w:rPr>
          <w:rFonts w:ascii="Arial" w:hAnsi="Arial" w:cs="Arial"/>
          <w:sz w:val="28"/>
          <w:szCs w:val="28"/>
        </w:rPr>
        <w:t>GPOnZ</w:t>
      </w:r>
      <w:proofErr w:type="spellEnd"/>
      <w:r w:rsidRPr="00756819">
        <w:rPr>
          <w:rFonts w:ascii="Arial" w:hAnsi="Arial" w:cs="Arial"/>
          <w:sz w:val="28"/>
          <w:szCs w:val="28"/>
        </w:rPr>
        <w:t xml:space="preserve"> Miasta Włocławek na lata 2020- 2023 w okresie 2 lat (2022-2023) prac w ramach zarządzania dziedzictwem kulturowym miasta.</w:t>
      </w:r>
    </w:p>
    <w:p w14:paraId="300B1977" w14:textId="77777777" w:rsidR="007B3223" w:rsidRPr="00756819" w:rsidRDefault="007B3223" w:rsidP="007E5E2F">
      <w:pPr>
        <w:spacing w:after="0" w:line="259" w:lineRule="auto"/>
        <w:rPr>
          <w:rFonts w:ascii="Arial" w:hAnsi="Arial" w:cs="Arial"/>
          <w:sz w:val="28"/>
          <w:szCs w:val="28"/>
        </w:rPr>
      </w:pPr>
    </w:p>
    <w:p w14:paraId="713EF58B" w14:textId="1BF5F53F" w:rsidR="008E3264" w:rsidRPr="00756819" w:rsidRDefault="007B3223" w:rsidP="007E5E2F">
      <w:pPr>
        <w:spacing w:after="0" w:line="240" w:lineRule="auto"/>
        <w:rPr>
          <w:rFonts w:ascii="Arial" w:hAnsi="Arial" w:cs="Arial"/>
          <w:sz w:val="28"/>
          <w:szCs w:val="28"/>
          <w:u w:val="single"/>
        </w:rPr>
      </w:pPr>
      <w:r w:rsidRPr="00756819">
        <w:rPr>
          <w:rFonts w:ascii="Arial" w:hAnsi="Arial" w:cs="Arial"/>
          <w:sz w:val="28"/>
          <w:szCs w:val="28"/>
          <w:u w:val="single"/>
        </w:rPr>
        <w:t>Kadencja Rady Miasta Włocławek 2024 – 2029</w:t>
      </w:r>
    </w:p>
    <w:p w14:paraId="10A34305" w14:textId="77777777" w:rsidR="007B3223" w:rsidRPr="00756819" w:rsidRDefault="007B3223" w:rsidP="007E5E2F">
      <w:pPr>
        <w:spacing w:after="0" w:line="240" w:lineRule="auto"/>
        <w:rPr>
          <w:rFonts w:ascii="Arial" w:hAnsi="Arial" w:cs="Arial"/>
          <w:sz w:val="28"/>
          <w:szCs w:val="28"/>
        </w:rPr>
      </w:pPr>
    </w:p>
    <w:p w14:paraId="624EDF32" w14:textId="77777777" w:rsidR="007B3223" w:rsidRPr="00756819" w:rsidRDefault="007B3223" w:rsidP="007E5E2F">
      <w:pPr>
        <w:spacing w:after="0" w:line="240" w:lineRule="auto"/>
        <w:rPr>
          <w:rFonts w:ascii="Arial" w:hAnsi="Arial" w:cs="Arial"/>
          <w:sz w:val="28"/>
          <w:szCs w:val="28"/>
        </w:rPr>
      </w:pPr>
      <w:r w:rsidRPr="00756819">
        <w:rPr>
          <w:rFonts w:ascii="Arial" w:hAnsi="Arial" w:cs="Arial"/>
          <w:sz w:val="28"/>
          <w:szCs w:val="28"/>
        </w:rPr>
        <w:t>Uchwała Nr V/31/2024 Rady Miasta Włocławek z dnia 25 czerwca 2024r. zmieniająca uchwałę w sprawie zasad udzielania dotacji na prace konserwatorskie, restauratorskie lub roboty budowlane przy zabytku wpisanym do rejestru zabytków lub znajdującym się w gminnej ewidencji zabytków.</w:t>
      </w:r>
    </w:p>
    <w:p w14:paraId="44BD2841" w14:textId="4831BC2F" w:rsidR="007B3223" w:rsidRPr="00756819" w:rsidRDefault="007B3223" w:rsidP="007E5E2F">
      <w:pPr>
        <w:spacing w:after="0" w:line="240" w:lineRule="auto"/>
        <w:rPr>
          <w:rFonts w:ascii="Arial" w:hAnsi="Arial" w:cs="Arial"/>
          <w:sz w:val="28"/>
          <w:szCs w:val="28"/>
        </w:rPr>
      </w:pPr>
      <w:r w:rsidRPr="00756819">
        <w:rPr>
          <w:rFonts w:ascii="Arial" w:hAnsi="Arial" w:cs="Arial"/>
          <w:sz w:val="28"/>
          <w:szCs w:val="28"/>
        </w:rPr>
        <w:t>Uchwała została uchylona Uchwałą Nr XXV/53/2024 Kolegium Regionalnej Izby Obrachunkowej w Bydgoszczy dnia 31 lipca 2024 r.</w:t>
      </w:r>
    </w:p>
    <w:p w14:paraId="27BE2FA3" w14:textId="60E51C63" w:rsidR="007B3223" w:rsidRPr="00756819" w:rsidRDefault="007B3223" w:rsidP="007E5E2F">
      <w:pPr>
        <w:spacing w:before="160" w:after="0" w:line="259" w:lineRule="auto"/>
        <w:rPr>
          <w:rFonts w:ascii="Arial" w:hAnsi="Arial" w:cs="Arial"/>
          <w:sz w:val="28"/>
          <w:szCs w:val="28"/>
        </w:rPr>
      </w:pPr>
      <w:r w:rsidRPr="00756819">
        <w:rPr>
          <w:rFonts w:ascii="Arial" w:hAnsi="Arial" w:cs="Arial"/>
          <w:sz w:val="28"/>
          <w:szCs w:val="28"/>
        </w:rPr>
        <w:t xml:space="preserve">Uchwała Nr VIII/80/2024 Rady Miasta Włocławek z dnia 24 września 2024r. w sprawie zasad udzielania dotacji na prace konserwatorskie, restauratorskie lub roboty budowlane przy zabytku wpisanym </w:t>
      </w:r>
      <w:r w:rsidR="008E3264" w:rsidRPr="00756819">
        <w:rPr>
          <w:rFonts w:ascii="Arial" w:hAnsi="Arial" w:cs="Arial"/>
          <w:sz w:val="28"/>
          <w:szCs w:val="28"/>
        </w:rPr>
        <w:br/>
      </w:r>
      <w:r w:rsidRPr="00756819">
        <w:rPr>
          <w:rFonts w:ascii="Arial" w:hAnsi="Arial" w:cs="Arial"/>
          <w:sz w:val="28"/>
          <w:szCs w:val="28"/>
        </w:rPr>
        <w:t xml:space="preserve">do rejestru zabytków lub znajdującym się w gminnej ewidencji zabytków miasta Włocławek. </w:t>
      </w:r>
    </w:p>
    <w:p w14:paraId="3D3A15BE" w14:textId="48DADF66" w:rsidR="00332478" w:rsidRPr="00756819" w:rsidRDefault="00586990" w:rsidP="007E5E2F">
      <w:pPr>
        <w:spacing w:after="0" w:line="259" w:lineRule="auto"/>
        <w:rPr>
          <w:rFonts w:ascii="Arial" w:hAnsi="Arial" w:cs="Arial"/>
          <w:sz w:val="28"/>
          <w:szCs w:val="28"/>
        </w:rPr>
      </w:pPr>
      <w:r w:rsidRPr="00756819">
        <w:rPr>
          <w:rFonts w:ascii="Arial" w:hAnsi="Arial" w:cs="Arial"/>
          <w:sz w:val="28"/>
          <w:szCs w:val="28"/>
        </w:rPr>
        <w:t xml:space="preserve">Uchwała Nr  X/99/2024 Rady Miasta Włocławek z dnia 29 października 2024r. zmieniająca uchwałę w sprawie zasad udzielania dotacji na prace konserwatorskie, restauratorskie lub roboty budowlane przy zabytku wpisanym do rejestru zabytków lub znajdującym się w gminnej ewidencji zabytków miasta Włocławek.  </w:t>
      </w:r>
    </w:p>
    <w:p w14:paraId="2EB40E69" w14:textId="24B82E74" w:rsidR="00586990" w:rsidRPr="00756819" w:rsidRDefault="00586990" w:rsidP="007E5E2F">
      <w:pPr>
        <w:spacing w:after="0" w:line="259" w:lineRule="auto"/>
        <w:rPr>
          <w:rFonts w:ascii="Arial" w:hAnsi="Arial" w:cs="Arial"/>
          <w:sz w:val="28"/>
          <w:szCs w:val="28"/>
        </w:rPr>
      </w:pPr>
      <w:r w:rsidRPr="00756819">
        <w:rPr>
          <w:rFonts w:ascii="Arial" w:hAnsi="Arial" w:cs="Arial"/>
          <w:sz w:val="28"/>
          <w:szCs w:val="28"/>
        </w:rPr>
        <w:lastRenderedPageBreak/>
        <w:t>Ww</w:t>
      </w:r>
      <w:r w:rsidR="00332478" w:rsidRPr="00756819">
        <w:rPr>
          <w:rFonts w:ascii="Arial" w:hAnsi="Arial" w:cs="Arial"/>
          <w:sz w:val="28"/>
          <w:szCs w:val="28"/>
        </w:rPr>
        <w:t>.</w:t>
      </w:r>
      <w:r w:rsidRPr="00756819">
        <w:rPr>
          <w:rFonts w:ascii="Arial" w:hAnsi="Arial" w:cs="Arial"/>
          <w:sz w:val="28"/>
          <w:szCs w:val="28"/>
        </w:rPr>
        <w:t xml:space="preserve"> uchwały stwarzają większą możliwości inicjowania, wspomagania i koordynowania szeroko pojętej działalności konserwatorskiej, mającej na celu trwałe zabezpieczenie zabytków oraz wpłyniecie na świadome uczestnictwo w zachowaniu lokalnego dziedzictwa kulturowego i kreowaniu należytego wizerunku naszego miasta</w:t>
      </w:r>
    </w:p>
    <w:p w14:paraId="46365AE1" w14:textId="77777777" w:rsidR="007B3223" w:rsidRPr="00756819" w:rsidRDefault="007B3223" w:rsidP="007E5E2F">
      <w:pPr>
        <w:spacing w:before="160" w:after="0" w:line="259" w:lineRule="auto"/>
        <w:rPr>
          <w:rFonts w:ascii="Arial" w:hAnsi="Arial" w:cs="Arial"/>
          <w:sz w:val="28"/>
          <w:szCs w:val="28"/>
        </w:rPr>
      </w:pPr>
      <w:r w:rsidRPr="00756819">
        <w:rPr>
          <w:rFonts w:ascii="Arial" w:hAnsi="Arial" w:cs="Arial"/>
          <w:sz w:val="28"/>
          <w:szCs w:val="28"/>
        </w:rPr>
        <w:t xml:space="preserve">Uchwała Nr VIII/81/2024 Rady Miasta Włocławek z dnia 24 września 2024 r. w sprawie przyjęcia „Gminnego Programu Opieki nad Zabytkami Miasta Włocławek na lata 2024 – 2027” </w:t>
      </w:r>
    </w:p>
    <w:p w14:paraId="23D275BA" w14:textId="5BFB1924" w:rsidR="00F447AC" w:rsidRPr="00756819" w:rsidRDefault="007B3223" w:rsidP="007E5E2F">
      <w:pPr>
        <w:spacing w:after="0" w:line="240" w:lineRule="auto"/>
        <w:rPr>
          <w:rFonts w:ascii="Arial" w:hAnsi="Arial" w:cs="Arial"/>
          <w:sz w:val="28"/>
          <w:szCs w:val="28"/>
        </w:rPr>
      </w:pPr>
      <w:r w:rsidRPr="00756819">
        <w:rPr>
          <w:rFonts w:ascii="Arial" w:hAnsi="Arial" w:cs="Arial"/>
          <w:sz w:val="28"/>
          <w:szCs w:val="28"/>
        </w:rPr>
        <w:t>Przyjęto do realizacji „Gminny Program Opieki nad Zabytkami Miasta Włocławek na lata 2024 – 2027”, który obejmuje działania dotyczące inicjowania, wspierania i koordynowania prac z dziedziny ochrony zabytków oraz upowszechniania i promowania dziedzictwa kulturowego.</w:t>
      </w:r>
    </w:p>
    <w:p w14:paraId="7F111714" w14:textId="7127ED96" w:rsidR="007B3223" w:rsidRPr="00756819" w:rsidRDefault="007B3223" w:rsidP="007E5E2F">
      <w:pPr>
        <w:spacing w:before="160" w:after="0" w:line="259" w:lineRule="auto"/>
        <w:rPr>
          <w:rFonts w:ascii="Arial" w:hAnsi="Arial" w:cs="Arial"/>
          <w:sz w:val="28"/>
          <w:szCs w:val="28"/>
        </w:rPr>
      </w:pPr>
      <w:r w:rsidRPr="00756819">
        <w:rPr>
          <w:rFonts w:ascii="Arial" w:hAnsi="Arial" w:cs="Arial"/>
          <w:sz w:val="28"/>
          <w:szCs w:val="28"/>
        </w:rPr>
        <w:t xml:space="preserve">Uchwała Nr III/15/2024 Rady Miasta Włocławek z dnia 28 maja 2024 r. </w:t>
      </w:r>
      <w:r w:rsidR="00586990" w:rsidRPr="00756819">
        <w:rPr>
          <w:rFonts w:ascii="Arial" w:hAnsi="Arial" w:cs="Arial"/>
          <w:sz w:val="28"/>
          <w:szCs w:val="28"/>
        </w:rPr>
        <w:t>z</w:t>
      </w:r>
      <w:r w:rsidRPr="00756819">
        <w:rPr>
          <w:rFonts w:ascii="Arial" w:hAnsi="Arial" w:cs="Arial"/>
          <w:sz w:val="28"/>
          <w:szCs w:val="28"/>
        </w:rPr>
        <w:t>mieniająca uchwałę w sprawie ustanowienia Specjalnej Strefy Rewitalizacji na obszarze rewitalizacji Miasta Włocławek.</w:t>
      </w:r>
    </w:p>
    <w:p w14:paraId="78EBE11C" w14:textId="0FE0D545" w:rsidR="00F447AC" w:rsidRPr="00756819" w:rsidRDefault="00F447AC" w:rsidP="007E5E2F">
      <w:pPr>
        <w:spacing w:after="0" w:line="259" w:lineRule="auto"/>
        <w:rPr>
          <w:rFonts w:ascii="Arial" w:hAnsi="Arial" w:cs="Arial"/>
          <w:sz w:val="28"/>
          <w:szCs w:val="28"/>
        </w:rPr>
      </w:pPr>
      <w:r w:rsidRPr="00756819">
        <w:rPr>
          <w:rFonts w:ascii="Arial" w:hAnsi="Arial" w:cs="Arial"/>
          <w:sz w:val="28"/>
          <w:szCs w:val="28"/>
        </w:rPr>
        <w:t xml:space="preserve">Uchwała dostosowała przepisy dotyczące okresu udzielania pomocy de </w:t>
      </w:r>
      <w:proofErr w:type="spellStart"/>
      <w:r w:rsidRPr="00756819">
        <w:rPr>
          <w:rFonts w:ascii="Arial" w:hAnsi="Arial" w:cs="Arial"/>
          <w:sz w:val="28"/>
          <w:szCs w:val="28"/>
        </w:rPr>
        <w:t>minimis</w:t>
      </w:r>
      <w:proofErr w:type="spellEnd"/>
      <w:r w:rsidRPr="00756819">
        <w:rPr>
          <w:rFonts w:ascii="Arial" w:hAnsi="Arial" w:cs="Arial"/>
          <w:sz w:val="28"/>
          <w:szCs w:val="28"/>
        </w:rPr>
        <w:t xml:space="preserve"> do zmienionych przepisów Unii Europejskiej. W związku z tym przedłużono do dnia 31 grudnia 2030 r. okres, w którym dotacja udzielona wnioskodawcy prowadzącemu działalność gospodarczą stanowić będzie pomoc </w:t>
      </w:r>
      <w:r w:rsidRPr="00756819">
        <w:rPr>
          <w:rFonts w:ascii="Arial" w:hAnsi="Arial" w:cs="Arial"/>
          <w:sz w:val="28"/>
          <w:szCs w:val="28"/>
        </w:rPr>
        <w:br/>
        <w:t xml:space="preserve">de </w:t>
      </w:r>
      <w:proofErr w:type="spellStart"/>
      <w:r w:rsidRPr="00756819">
        <w:rPr>
          <w:rFonts w:ascii="Arial" w:hAnsi="Arial" w:cs="Arial"/>
          <w:sz w:val="28"/>
          <w:szCs w:val="28"/>
        </w:rPr>
        <w:t>minimis</w:t>
      </w:r>
      <w:proofErr w:type="spellEnd"/>
      <w:r w:rsidRPr="00756819">
        <w:rPr>
          <w:rFonts w:ascii="Arial" w:hAnsi="Arial" w:cs="Arial"/>
          <w:sz w:val="28"/>
          <w:szCs w:val="28"/>
        </w:rPr>
        <w:t xml:space="preserve"> oraz w konsekwencji wprowadziła zaktualizowany wzór wniosku o udzielenie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w:t>
      </w:r>
    </w:p>
    <w:p w14:paraId="4DAF469D" w14:textId="3F6270CA" w:rsidR="007B3223" w:rsidRPr="00756819" w:rsidRDefault="007B3223" w:rsidP="007E5E2F">
      <w:pPr>
        <w:spacing w:before="160" w:after="0" w:line="240" w:lineRule="auto"/>
        <w:rPr>
          <w:rFonts w:ascii="Arial" w:hAnsi="Arial" w:cs="Arial"/>
          <w:color w:val="C00000"/>
          <w:sz w:val="28"/>
          <w:szCs w:val="28"/>
        </w:rPr>
      </w:pPr>
      <w:r w:rsidRPr="00756819">
        <w:rPr>
          <w:rFonts w:ascii="Arial" w:hAnsi="Arial" w:cs="Arial"/>
          <w:sz w:val="28"/>
          <w:szCs w:val="28"/>
        </w:rPr>
        <w:t>Uchwała Nr LXXIII/21/2024 Rady Miasta Włocławek z dnia 26 marca 2024 r. zmieniająca uchwałę w sprawie nadania nazw ulicom</w:t>
      </w:r>
    </w:p>
    <w:p w14:paraId="5834C1B0" w14:textId="3E8DBC1E" w:rsidR="007B3223" w:rsidRPr="00756819" w:rsidRDefault="007B3223" w:rsidP="007E5E2F">
      <w:pPr>
        <w:spacing w:after="0" w:line="240" w:lineRule="auto"/>
        <w:rPr>
          <w:rFonts w:ascii="Arial" w:hAnsi="Arial" w:cs="Arial"/>
          <w:sz w:val="28"/>
          <w:szCs w:val="28"/>
        </w:rPr>
      </w:pPr>
      <w:r w:rsidRPr="00756819">
        <w:rPr>
          <w:rFonts w:ascii="Arial" w:hAnsi="Arial" w:cs="Arial"/>
          <w:sz w:val="28"/>
          <w:szCs w:val="28"/>
        </w:rPr>
        <w:t xml:space="preserve">Na podstawie Uchwały uchylono Uchwałę </w:t>
      </w:r>
      <w:r w:rsidR="00CC3D81" w:rsidRPr="00756819">
        <w:rPr>
          <w:rFonts w:ascii="Arial" w:hAnsi="Arial" w:cs="Arial"/>
          <w:sz w:val="28"/>
          <w:szCs w:val="28"/>
        </w:rPr>
        <w:t>N</w:t>
      </w:r>
      <w:r w:rsidRPr="00756819">
        <w:rPr>
          <w:rFonts w:ascii="Arial" w:hAnsi="Arial" w:cs="Arial"/>
          <w:sz w:val="28"/>
          <w:szCs w:val="28"/>
        </w:rPr>
        <w:t>r 25/XXXVI/97 Rady Miasta Włocławek z dnia 9 czerwca 1997 r. w części dotyczącej ulicy Miłej.</w:t>
      </w:r>
    </w:p>
    <w:p w14:paraId="7CBD8DFD" w14:textId="77777777" w:rsidR="007B3223" w:rsidRPr="00756819" w:rsidRDefault="007B3223" w:rsidP="007E5E2F">
      <w:pPr>
        <w:spacing w:before="160" w:after="0" w:line="240" w:lineRule="auto"/>
        <w:rPr>
          <w:rFonts w:ascii="Arial" w:hAnsi="Arial" w:cs="Arial"/>
          <w:sz w:val="28"/>
          <w:szCs w:val="28"/>
        </w:rPr>
      </w:pPr>
      <w:r w:rsidRPr="00756819">
        <w:rPr>
          <w:rFonts w:ascii="Arial" w:hAnsi="Arial" w:cs="Arial"/>
          <w:sz w:val="28"/>
          <w:szCs w:val="28"/>
        </w:rPr>
        <w:t>Uchwała Nr LXXIII/22/2024 Rady Miasta Włocławek z dnia 26 marca 2024 r. w sprawie nadania stadionowi Przylesie nazwy stadion Przylesie im. KAZIMIERZA KASPERKIEWICZA</w:t>
      </w:r>
    </w:p>
    <w:p w14:paraId="0EFD225E" w14:textId="7AE8AB8E" w:rsidR="007B3223" w:rsidRPr="00756819" w:rsidRDefault="007B3223" w:rsidP="007E5E2F">
      <w:pPr>
        <w:spacing w:after="0" w:line="240" w:lineRule="auto"/>
        <w:rPr>
          <w:rFonts w:ascii="Arial" w:hAnsi="Arial" w:cs="Arial"/>
          <w:color w:val="FF0000"/>
          <w:sz w:val="28"/>
          <w:szCs w:val="28"/>
        </w:rPr>
      </w:pPr>
      <w:r w:rsidRPr="00756819">
        <w:rPr>
          <w:rFonts w:ascii="Arial" w:hAnsi="Arial" w:cs="Arial"/>
          <w:kern w:val="0"/>
          <w:sz w:val="28"/>
          <w:szCs w:val="28"/>
          <w14:ligatures w14:val="none"/>
        </w:rPr>
        <w:t>Zgodnie z uchwała stadion lekkoatletyczny przy ul. Wesołej, po remoncie będzie nosił nazwę</w:t>
      </w:r>
      <w:r w:rsidR="00662BF4" w:rsidRPr="00756819">
        <w:rPr>
          <w:rFonts w:ascii="Arial" w:hAnsi="Arial" w:cs="Arial"/>
          <w:kern w:val="0"/>
          <w:sz w:val="28"/>
          <w:szCs w:val="28"/>
          <w14:ligatures w14:val="none"/>
        </w:rPr>
        <w:t>:</w:t>
      </w:r>
      <w:r w:rsidRPr="00756819">
        <w:rPr>
          <w:rFonts w:ascii="Arial" w:hAnsi="Arial" w:cs="Arial"/>
          <w:kern w:val="0"/>
          <w:sz w:val="28"/>
          <w:szCs w:val="28"/>
          <w14:ligatures w14:val="none"/>
        </w:rPr>
        <w:t xml:space="preserve"> stadion Przylesie im. KAZIMIERZA KASPERKIEWICZA.</w:t>
      </w:r>
    </w:p>
    <w:p w14:paraId="7267449B" w14:textId="77777777" w:rsidR="007B3223" w:rsidRPr="00756819" w:rsidRDefault="007B3223" w:rsidP="007E5E2F">
      <w:pPr>
        <w:spacing w:before="160" w:after="0" w:line="240" w:lineRule="auto"/>
        <w:rPr>
          <w:rFonts w:ascii="Arial" w:hAnsi="Arial" w:cs="Arial"/>
          <w:sz w:val="28"/>
          <w:szCs w:val="28"/>
        </w:rPr>
      </w:pPr>
      <w:r w:rsidRPr="00756819">
        <w:rPr>
          <w:rFonts w:ascii="Arial" w:hAnsi="Arial" w:cs="Arial"/>
          <w:sz w:val="28"/>
          <w:szCs w:val="28"/>
        </w:rPr>
        <w:t>Uchwała Nr LXXIII/23/2024 Rady Miasta Włocławek z dnia 26 marca 202 4r. w sprawie nadania nazwy drodze wewnętrznej</w:t>
      </w:r>
    </w:p>
    <w:p w14:paraId="7EBFDB07" w14:textId="77777777" w:rsidR="007B3223" w:rsidRPr="00756819" w:rsidRDefault="007B3223" w:rsidP="007E5E2F">
      <w:pPr>
        <w:spacing w:after="0" w:line="240" w:lineRule="auto"/>
        <w:rPr>
          <w:rFonts w:ascii="Arial" w:hAnsi="Arial" w:cs="Arial"/>
          <w:sz w:val="28"/>
          <w:szCs w:val="28"/>
        </w:rPr>
      </w:pPr>
      <w:r w:rsidRPr="00756819">
        <w:rPr>
          <w:rFonts w:ascii="Arial" w:hAnsi="Arial" w:cs="Arial"/>
          <w:sz w:val="28"/>
          <w:szCs w:val="28"/>
        </w:rPr>
        <w:lastRenderedPageBreak/>
        <w:t>Zgodnie z Uchwałą działce nr 399 w obrębie Kawka nadano nazwę ulica Koszykowa.</w:t>
      </w:r>
    </w:p>
    <w:p w14:paraId="10D9DD1B" w14:textId="77777777" w:rsidR="007B3223" w:rsidRPr="00756819" w:rsidRDefault="007B3223" w:rsidP="007E5E2F">
      <w:pPr>
        <w:spacing w:before="160" w:after="0" w:line="240" w:lineRule="auto"/>
        <w:rPr>
          <w:rFonts w:ascii="Arial" w:hAnsi="Arial" w:cs="Arial"/>
          <w:sz w:val="28"/>
          <w:szCs w:val="28"/>
        </w:rPr>
      </w:pPr>
      <w:r w:rsidRPr="00756819">
        <w:rPr>
          <w:rFonts w:ascii="Arial" w:hAnsi="Arial" w:cs="Arial"/>
          <w:sz w:val="28"/>
          <w:szCs w:val="28"/>
        </w:rPr>
        <w:t>Uchwała Nr LXXIII/24/2024 Rady Miasta Włocławek z dnia 26 marca 2024 r. w sprawie nadania nazwy drodze wewnętrznej</w:t>
      </w:r>
    </w:p>
    <w:p w14:paraId="11041134" w14:textId="77777777" w:rsidR="007B3223" w:rsidRPr="00756819" w:rsidRDefault="007B3223" w:rsidP="007E5E2F">
      <w:pPr>
        <w:spacing w:after="0" w:line="240" w:lineRule="auto"/>
        <w:rPr>
          <w:rFonts w:ascii="Arial" w:eastAsia="Times New Roman" w:hAnsi="Arial" w:cs="Arial"/>
          <w:sz w:val="28"/>
          <w:szCs w:val="28"/>
        </w:rPr>
      </w:pPr>
      <w:r w:rsidRPr="00756819">
        <w:rPr>
          <w:rFonts w:ascii="Arial" w:eastAsia="Times New Roman" w:hAnsi="Arial" w:cs="Arial"/>
          <w:kern w:val="0"/>
          <w:sz w:val="28"/>
          <w:szCs w:val="28"/>
          <w14:ligatures w14:val="none"/>
        </w:rPr>
        <w:t xml:space="preserve">Zgodnie z Uchwałą </w:t>
      </w:r>
      <w:r w:rsidRPr="00756819">
        <w:rPr>
          <w:rFonts w:ascii="Arial" w:eastAsia="Times New Roman" w:hAnsi="Arial" w:cs="Arial"/>
          <w:sz w:val="28"/>
          <w:szCs w:val="28"/>
        </w:rPr>
        <w:t>działce nr 2/31 KM23 nadano nazwę ulica Tadeusza Gawrysiaka.</w:t>
      </w:r>
    </w:p>
    <w:p w14:paraId="0A4F2C2F" w14:textId="77777777" w:rsidR="007B3223" w:rsidRPr="00756819" w:rsidRDefault="007B3223" w:rsidP="007E5E2F">
      <w:pPr>
        <w:spacing w:before="160" w:after="0" w:line="240" w:lineRule="auto"/>
        <w:rPr>
          <w:rFonts w:ascii="Arial" w:hAnsi="Arial" w:cs="Arial"/>
          <w:sz w:val="28"/>
          <w:szCs w:val="28"/>
        </w:rPr>
      </w:pPr>
      <w:r w:rsidRPr="00756819">
        <w:rPr>
          <w:rFonts w:ascii="Arial" w:hAnsi="Arial" w:cs="Arial"/>
          <w:sz w:val="28"/>
          <w:szCs w:val="28"/>
        </w:rPr>
        <w:t>Uchwała Nr LXXIII/25/2024 Rady Miasta Włocławek z dnia 26 marca 2024 r. w sprawie nadania nazwy drodze wewnętrznej</w:t>
      </w:r>
    </w:p>
    <w:p w14:paraId="1A5EB528" w14:textId="3572E259" w:rsidR="007B3223" w:rsidRPr="00756819" w:rsidRDefault="007B3223" w:rsidP="007E5E2F">
      <w:pPr>
        <w:spacing w:after="0" w:line="240" w:lineRule="auto"/>
        <w:rPr>
          <w:rFonts w:ascii="Arial" w:hAnsi="Arial" w:cs="Arial"/>
          <w:sz w:val="28"/>
          <w:szCs w:val="28"/>
        </w:rPr>
      </w:pPr>
      <w:r w:rsidRPr="00756819">
        <w:rPr>
          <w:rFonts w:ascii="Arial" w:hAnsi="Arial" w:cs="Arial"/>
          <w:sz w:val="28"/>
          <w:szCs w:val="28"/>
        </w:rPr>
        <w:t xml:space="preserve">Zgodnie z Uchwałą </w:t>
      </w:r>
      <w:r w:rsidRPr="00756819">
        <w:rPr>
          <w:rFonts w:ascii="Arial" w:hAnsi="Arial" w:cs="Arial"/>
          <w:kern w:val="0"/>
          <w:sz w:val="28"/>
          <w:szCs w:val="28"/>
          <w14:ligatures w14:val="none"/>
        </w:rPr>
        <w:t>działkom nr 3/25, 3/15 i 3/18 KM 14 stanowiąc</w:t>
      </w:r>
      <w:r w:rsidR="00662BF4" w:rsidRPr="00756819">
        <w:rPr>
          <w:rFonts w:ascii="Arial" w:hAnsi="Arial" w:cs="Arial"/>
          <w:kern w:val="0"/>
          <w:sz w:val="28"/>
          <w:szCs w:val="28"/>
          <w14:ligatures w14:val="none"/>
        </w:rPr>
        <w:t>ych</w:t>
      </w:r>
      <w:r w:rsidRPr="00756819">
        <w:rPr>
          <w:rFonts w:ascii="Arial" w:hAnsi="Arial" w:cs="Arial"/>
          <w:kern w:val="0"/>
          <w:sz w:val="28"/>
          <w:szCs w:val="28"/>
          <w14:ligatures w14:val="none"/>
        </w:rPr>
        <w:t xml:space="preserve"> własność prywatną nadano nazwę ulica Na skarpie. </w:t>
      </w:r>
    </w:p>
    <w:p w14:paraId="66545673" w14:textId="5E76905B" w:rsidR="007B3223" w:rsidRPr="00756819" w:rsidRDefault="007B3223" w:rsidP="007E5E2F">
      <w:pPr>
        <w:spacing w:before="160" w:after="0" w:line="259" w:lineRule="auto"/>
        <w:rPr>
          <w:rFonts w:ascii="Arial" w:hAnsi="Arial" w:cs="Arial"/>
          <w:sz w:val="28"/>
          <w:szCs w:val="28"/>
        </w:rPr>
      </w:pPr>
      <w:r w:rsidRPr="00756819">
        <w:rPr>
          <w:rFonts w:ascii="Arial" w:hAnsi="Arial" w:cs="Arial"/>
          <w:sz w:val="28"/>
          <w:szCs w:val="28"/>
        </w:rPr>
        <w:t>Uchwała Nr XI/108/2024 Rady Miasta Włocławek z dnia 3 grudnia 2024 r. w sprawie sprostowania i ujednolicenia pisowni istniejących nazw ulic we Włocławku</w:t>
      </w:r>
    </w:p>
    <w:p w14:paraId="4C8579C1" w14:textId="1D45A123" w:rsidR="007B3223" w:rsidRPr="00756819" w:rsidRDefault="007B3223" w:rsidP="007E5E2F">
      <w:pPr>
        <w:spacing w:after="0" w:line="259" w:lineRule="auto"/>
        <w:rPr>
          <w:rFonts w:ascii="Arial" w:hAnsi="Arial" w:cs="Arial"/>
          <w:sz w:val="28"/>
          <w:szCs w:val="28"/>
          <w:lang w:eastAsia="pl-PL"/>
        </w:rPr>
      </w:pPr>
      <w:r w:rsidRPr="00756819">
        <w:rPr>
          <w:rFonts w:ascii="Arial" w:hAnsi="Arial" w:cs="Arial"/>
          <w:sz w:val="28"/>
          <w:szCs w:val="28"/>
          <w:lang w:eastAsia="pl-PL"/>
        </w:rPr>
        <w:t>Zapisy uchwały pozwoliły na dostosowanie i ujednolicenie funkcjonujących nazw ulic oraz nazwy mostu,  w prowadzonym przez Gminę Miasto Włocławek systemie teleinformatycznym bazy danych ewidencji miejscowości, ulic i adresów (</w:t>
      </w:r>
      <w:proofErr w:type="spellStart"/>
      <w:r w:rsidRPr="00756819">
        <w:rPr>
          <w:rFonts w:ascii="Arial" w:hAnsi="Arial" w:cs="Arial"/>
          <w:sz w:val="28"/>
          <w:szCs w:val="28"/>
          <w:lang w:eastAsia="pl-PL"/>
        </w:rPr>
        <w:t>EMUiA</w:t>
      </w:r>
      <w:proofErr w:type="spellEnd"/>
      <w:r w:rsidRPr="00756819">
        <w:rPr>
          <w:rFonts w:ascii="Arial" w:hAnsi="Arial" w:cs="Arial"/>
          <w:sz w:val="28"/>
          <w:szCs w:val="28"/>
          <w:lang w:eastAsia="pl-PL"/>
        </w:rPr>
        <w:t xml:space="preserve">), do  zapisów rejestrów publicznych, w tym  Krajowego Rejestru Urzędowego Podziału Terytorialnego Kraju (TERYT) prowadzonego przez Prezesa Głównego Urzędu Statystycznego. Uchwała miała charakter porządkujący, wynikający m.in. z przepisów ustawy </w:t>
      </w:r>
      <w:r w:rsidR="002D17EC" w:rsidRPr="00756819">
        <w:rPr>
          <w:rFonts w:ascii="Arial" w:hAnsi="Arial" w:cs="Arial"/>
          <w:sz w:val="28"/>
          <w:szCs w:val="28"/>
          <w:lang w:eastAsia="pl-PL"/>
        </w:rPr>
        <w:br/>
      </w:r>
      <w:r w:rsidRPr="00756819">
        <w:rPr>
          <w:rFonts w:ascii="Arial" w:hAnsi="Arial" w:cs="Arial"/>
          <w:sz w:val="28"/>
          <w:szCs w:val="28"/>
          <w:lang w:eastAsia="pl-PL"/>
        </w:rPr>
        <w:t xml:space="preserve">z dnia 4 marca 2010 r. o infrastrukturze informacji przestrzennej (Dz.U. 2021, poz. 214), która nałożyła na organy administracji publicznej prowadzące rejestry publiczne obowiązek zapewnienia interoperacyjności zbiorów i usług danych przestrzennych oraz harmonizację tych zbiorów poprzez działania o charakterze prawnym, technicznym i organizacyjnym mające na celu przystosowanie </w:t>
      </w:r>
      <w:r w:rsidR="002D17EC" w:rsidRPr="00756819">
        <w:rPr>
          <w:rFonts w:ascii="Arial" w:hAnsi="Arial" w:cs="Arial"/>
          <w:sz w:val="28"/>
          <w:szCs w:val="28"/>
          <w:lang w:eastAsia="pl-PL"/>
        </w:rPr>
        <w:br/>
      </w:r>
      <w:r w:rsidRPr="00756819">
        <w:rPr>
          <w:rFonts w:ascii="Arial" w:hAnsi="Arial" w:cs="Arial"/>
          <w:sz w:val="28"/>
          <w:szCs w:val="28"/>
          <w:lang w:eastAsia="pl-PL"/>
        </w:rPr>
        <w:t xml:space="preserve">do wspólnego i łącznego wykorzystania tych rejestrów. Poprzez realizacje zapisów Uchwały nazwy ulic i mostu dotychczas funkcjonujące w bazie </w:t>
      </w:r>
      <w:proofErr w:type="spellStart"/>
      <w:r w:rsidRPr="00756819">
        <w:rPr>
          <w:rFonts w:ascii="Arial" w:hAnsi="Arial" w:cs="Arial"/>
          <w:sz w:val="28"/>
          <w:szCs w:val="28"/>
          <w:lang w:eastAsia="pl-PL"/>
        </w:rPr>
        <w:t>EMUiA</w:t>
      </w:r>
      <w:proofErr w:type="spellEnd"/>
      <w:r w:rsidRPr="00756819">
        <w:rPr>
          <w:rFonts w:ascii="Arial" w:hAnsi="Arial" w:cs="Arial"/>
          <w:sz w:val="28"/>
          <w:szCs w:val="28"/>
          <w:lang w:eastAsia="pl-PL"/>
        </w:rPr>
        <w:t xml:space="preserve"> zostały dostosowane do rejestrów publicznych, w tym rejestru TERYT.</w:t>
      </w:r>
    </w:p>
    <w:p w14:paraId="3B696B00" w14:textId="77777777" w:rsidR="00756819" w:rsidRDefault="00756819" w:rsidP="007E5E2F">
      <w:pPr>
        <w:spacing w:line="259" w:lineRule="auto"/>
        <w:rPr>
          <w:rFonts w:ascii="Arial" w:hAnsi="Arial" w:cs="Arial"/>
          <w:sz w:val="28"/>
          <w:szCs w:val="28"/>
        </w:rPr>
      </w:pPr>
    </w:p>
    <w:p w14:paraId="1D8CFC74" w14:textId="44BDAB82" w:rsidR="00756819" w:rsidRPr="00756819" w:rsidRDefault="00756819" w:rsidP="007E5E2F">
      <w:pPr>
        <w:spacing w:line="259" w:lineRule="auto"/>
        <w:rPr>
          <w:rFonts w:ascii="Arial" w:hAnsi="Arial" w:cs="Arial"/>
          <w:b/>
          <w:bCs/>
          <w:sz w:val="28"/>
          <w:szCs w:val="28"/>
        </w:rPr>
      </w:pPr>
      <w:r w:rsidRPr="00756819">
        <w:rPr>
          <w:rFonts w:ascii="Arial" w:hAnsi="Arial" w:cs="Arial"/>
          <w:b/>
          <w:bCs/>
          <w:sz w:val="28"/>
          <w:szCs w:val="28"/>
        </w:rPr>
        <w:t>Gospodarka wodno-ściekowa</w:t>
      </w:r>
    </w:p>
    <w:p w14:paraId="33B77CCF" w14:textId="5395341E" w:rsidR="00756819" w:rsidRDefault="00756819" w:rsidP="00756819">
      <w:pPr>
        <w:spacing w:line="259" w:lineRule="auto"/>
        <w:rPr>
          <w:rFonts w:ascii="Arial" w:hAnsi="Arial" w:cs="Arial"/>
          <w:sz w:val="28"/>
          <w:szCs w:val="28"/>
        </w:rPr>
      </w:pPr>
      <w:r w:rsidRPr="00756819">
        <w:rPr>
          <w:rFonts w:ascii="Arial" w:hAnsi="Arial" w:cs="Arial"/>
          <w:sz w:val="28"/>
          <w:szCs w:val="28"/>
        </w:rPr>
        <w:t>99%</w:t>
      </w:r>
      <w:r>
        <w:rPr>
          <w:rFonts w:ascii="Arial" w:hAnsi="Arial" w:cs="Arial"/>
          <w:sz w:val="28"/>
          <w:szCs w:val="28"/>
        </w:rPr>
        <w:t xml:space="preserve"> </w:t>
      </w:r>
      <w:r w:rsidRPr="00756819">
        <w:rPr>
          <w:rFonts w:ascii="Arial" w:hAnsi="Arial" w:cs="Arial"/>
          <w:sz w:val="28"/>
          <w:szCs w:val="28"/>
        </w:rPr>
        <w:t>ludności zamieszkałej w granicach administracyjnych Włocławka korzysta z usług zbiorowego zaopatrzenia</w:t>
      </w:r>
      <w:r>
        <w:rPr>
          <w:rFonts w:ascii="Arial" w:hAnsi="Arial" w:cs="Arial"/>
          <w:sz w:val="28"/>
          <w:szCs w:val="28"/>
        </w:rPr>
        <w:t xml:space="preserve"> </w:t>
      </w:r>
      <w:r w:rsidRPr="00756819">
        <w:rPr>
          <w:rFonts w:ascii="Arial" w:hAnsi="Arial" w:cs="Arial"/>
          <w:sz w:val="28"/>
          <w:szCs w:val="28"/>
        </w:rPr>
        <w:t>w wodę</w:t>
      </w:r>
    </w:p>
    <w:p w14:paraId="7C1BB0A5" w14:textId="1DFD5398" w:rsidR="00AF4141" w:rsidRPr="00756819" w:rsidRDefault="00AF4141" w:rsidP="00756819">
      <w:pPr>
        <w:spacing w:line="259" w:lineRule="auto"/>
        <w:rPr>
          <w:rFonts w:ascii="Arial" w:hAnsi="Arial" w:cs="Arial"/>
          <w:sz w:val="28"/>
          <w:szCs w:val="28"/>
        </w:rPr>
      </w:pPr>
      <w:r w:rsidRPr="00756819">
        <w:rPr>
          <w:rFonts w:ascii="Arial" w:hAnsi="Arial" w:cs="Arial"/>
          <w:sz w:val="28"/>
          <w:szCs w:val="28"/>
        </w:rPr>
        <w:t>Za gospodarkę wodno</w:t>
      </w:r>
      <w:r w:rsidR="00C90B3B" w:rsidRPr="00756819">
        <w:rPr>
          <w:rFonts w:ascii="Arial" w:hAnsi="Arial" w:cs="Arial"/>
          <w:sz w:val="28"/>
          <w:szCs w:val="28"/>
        </w:rPr>
        <w:t>-</w:t>
      </w:r>
      <w:r w:rsidRPr="00756819">
        <w:rPr>
          <w:rFonts w:ascii="Arial" w:hAnsi="Arial" w:cs="Arial"/>
          <w:sz w:val="28"/>
          <w:szCs w:val="28"/>
        </w:rPr>
        <w:t>ściekową we Włocławku odpowiada Miejskie Przedsiębiorstwo Wodociągów i Kanalizacji Sp. z o.o.</w:t>
      </w:r>
    </w:p>
    <w:p w14:paraId="51BF2D90" w14:textId="1A7CA8E4" w:rsidR="00CD70D4" w:rsidRPr="00756819" w:rsidRDefault="00AF4141" w:rsidP="00756819">
      <w:pPr>
        <w:spacing w:after="120" w:line="259" w:lineRule="auto"/>
        <w:rPr>
          <w:rFonts w:ascii="Arial" w:hAnsi="Arial" w:cs="Arial"/>
          <w:sz w:val="28"/>
          <w:szCs w:val="28"/>
        </w:rPr>
      </w:pPr>
      <w:r w:rsidRPr="00756819">
        <w:rPr>
          <w:rFonts w:ascii="Arial" w:hAnsi="Arial" w:cs="Arial"/>
          <w:sz w:val="28"/>
          <w:szCs w:val="28"/>
        </w:rPr>
        <w:lastRenderedPageBreak/>
        <w:t xml:space="preserve">Na podstawie Wieloletniego planu rozwoju i modernizacji urządzeń wodociągowych i urządzeń kanalizacyjnych będących w posiadaniu Miejskiego Przedsiębiorstwa Wodociągów i Kanalizacji spółka </w:t>
      </w:r>
      <w:r w:rsidR="00051ECE" w:rsidRPr="00756819">
        <w:rPr>
          <w:rFonts w:ascii="Arial" w:hAnsi="Arial" w:cs="Arial"/>
          <w:sz w:val="28"/>
          <w:szCs w:val="28"/>
        </w:rPr>
        <w:br/>
      </w:r>
      <w:r w:rsidRPr="00756819">
        <w:rPr>
          <w:rFonts w:ascii="Arial" w:hAnsi="Arial" w:cs="Arial"/>
          <w:sz w:val="28"/>
          <w:szCs w:val="28"/>
        </w:rPr>
        <w:t>z o.o. we Włocławku na lata 2023</w:t>
      </w:r>
      <w:r w:rsidR="00C90B3B" w:rsidRPr="00756819">
        <w:rPr>
          <w:rFonts w:ascii="Arial" w:hAnsi="Arial" w:cs="Arial"/>
          <w:sz w:val="28"/>
          <w:szCs w:val="28"/>
        </w:rPr>
        <w:t>–</w:t>
      </w:r>
      <w:r w:rsidRPr="00756819">
        <w:rPr>
          <w:rFonts w:ascii="Arial" w:hAnsi="Arial" w:cs="Arial"/>
          <w:sz w:val="28"/>
          <w:szCs w:val="28"/>
        </w:rPr>
        <w:t xml:space="preserve">2029, przyjętego Uchwałą </w:t>
      </w:r>
      <w:r w:rsidR="00CC3D81" w:rsidRPr="00756819">
        <w:rPr>
          <w:rFonts w:ascii="Arial" w:hAnsi="Arial" w:cs="Arial"/>
          <w:sz w:val="28"/>
          <w:szCs w:val="28"/>
        </w:rPr>
        <w:t>N</w:t>
      </w:r>
      <w:r w:rsidRPr="00756819">
        <w:rPr>
          <w:rFonts w:ascii="Arial" w:hAnsi="Arial" w:cs="Arial"/>
          <w:sz w:val="28"/>
          <w:szCs w:val="28"/>
        </w:rPr>
        <w:t xml:space="preserve">r LXIX/163/2023 Rady Miasta Włocławek z dnia 28 listopada 2023 r., MPWiK Sp. z o.o. realizuje inwestycje rozwojowe i modernizacyjne polegające na utrzymaniu we właściwym stanie technicznym urządzeń wodociągowych oraz urządzeń kanalizacyjnych, w celu wykonania zadań w zakresie zbiorowego doprowadzania wody i zbiorowego odprowadzania ścieków w sposób ciągły i niezawodny oraz zapewnienia należytej jakości dostarczanej wody i ścieków odprowadzanych do środowiska, natomiast zasady dostarczania wody i odprowadzania ścieków na terenie Gminy Miasto Włocławek określa Uchwała </w:t>
      </w:r>
      <w:r w:rsidR="00CC3D81" w:rsidRPr="00756819">
        <w:rPr>
          <w:rFonts w:ascii="Arial" w:hAnsi="Arial" w:cs="Arial"/>
          <w:sz w:val="28"/>
          <w:szCs w:val="28"/>
        </w:rPr>
        <w:t>N</w:t>
      </w:r>
      <w:r w:rsidRPr="00756819">
        <w:rPr>
          <w:rFonts w:ascii="Arial" w:hAnsi="Arial" w:cs="Arial"/>
          <w:sz w:val="28"/>
          <w:szCs w:val="28"/>
        </w:rPr>
        <w:t xml:space="preserve">r XXX/18/2021 Rady Miasta Włocławek </w:t>
      </w:r>
      <w:r w:rsidR="008E3264" w:rsidRPr="00756819">
        <w:rPr>
          <w:rFonts w:ascii="Arial" w:hAnsi="Arial" w:cs="Arial"/>
          <w:sz w:val="28"/>
          <w:szCs w:val="28"/>
        </w:rPr>
        <w:br/>
      </w:r>
      <w:r w:rsidRPr="00756819">
        <w:rPr>
          <w:rFonts w:ascii="Arial" w:hAnsi="Arial" w:cs="Arial"/>
          <w:sz w:val="28"/>
          <w:szCs w:val="28"/>
        </w:rPr>
        <w:t>z dnia 2 marca 2021 r.</w:t>
      </w:r>
    </w:p>
    <w:p w14:paraId="42A8CF6E" w14:textId="467A0283" w:rsidR="00AF4141" w:rsidRPr="007E5E2F" w:rsidRDefault="00AF4141" w:rsidP="007E5E2F">
      <w:pPr>
        <w:spacing w:after="120" w:line="276" w:lineRule="auto"/>
        <w:rPr>
          <w:rFonts w:ascii="Arial" w:hAnsi="Arial" w:cs="Arial"/>
          <w:b/>
          <w:bCs/>
          <w:color w:val="FF0000"/>
          <w:sz w:val="28"/>
          <w:szCs w:val="28"/>
        </w:rPr>
      </w:pPr>
      <w:r w:rsidRPr="007E5E2F">
        <w:rPr>
          <w:rFonts w:ascii="Arial" w:hAnsi="Arial" w:cs="Arial"/>
          <w:b/>
          <w:bCs/>
          <w:sz w:val="28"/>
          <w:szCs w:val="28"/>
        </w:rPr>
        <w:t>Zapotrzebowanie na wodę</w:t>
      </w:r>
    </w:p>
    <w:p w14:paraId="612A8055" w14:textId="3B67EEEC" w:rsidR="00AF4141" w:rsidRPr="007E5E2F" w:rsidRDefault="00AF4141" w:rsidP="007E5E2F">
      <w:pPr>
        <w:tabs>
          <w:tab w:val="left" w:pos="567"/>
        </w:tabs>
        <w:spacing w:after="120" w:line="259" w:lineRule="auto"/>
        <w:rPr>
          <w:rFonts w:ascii="Arial" w:hAnsi="Arial" w:cs="Arial"/>
          <w:sz w:val="28"/>
          <w:szCs w:val="28"/>
        </w:rPr>
      </w:pPr>
      <w:r w:rsidRPr="007E5E2F">
        <w:rPr>
          <w:rFonts w:ascii="Arial" w:hAnsi="Arial" w:cs="Arial"/>
          <w:sz w:val="28"/>
          <w:szCs w:val="28"/>
        </w:rPr>
        <w:t>Miasto Włocławek zaopatrywane jest w wodę pitną z trzech ujęć głębinowych: „Krzywe Błota”, „</w:t>
      </w:r>
      <w:proofErr w:type="spellStart"/>
      <w:r w:rsidRPr="007E5E2F">
        <w:rPr>
          <w:rFonts w:ascii="Arial" w:hAnsi="Arial" w:cs="Arial"/>
          <w:sz w:val="28"/>
          <w:szCs w:val="28"/>
        </w:rPr>
        <w:t>Zazamcze</w:t>
      </w:r>
      <w:proofErr w:type="spellEnd"/>
      <w:r w:rsidRPr="007E5E2F">
        <w:rPr>
          <w:rFonts w:ascii="Arial" w:hAnsi="Arial" w:cs="Arial"/>
          <w:sz w:val="28"/>
          <w:szCs w:val="28"/>
        </w:rPr>
        <w:t>” i „</w:t>
      </w:r>
      <w:proofErr w:type="spellStart"/>
      <w:r w:rsidRPr="007E5E2F">
        <w:rPr>
          <w:rFonts w:ascii="Arial" w:hAnsi="Arial" w:cs="Arial"/>
          <w:sz w:val="28"/>
          <w:szCs w:val="28"/>
        </w:rPr>
        <w:t>Zawiśle</w:t>
      </w:r>
      <w:proofErr w:type="spellEnd"/>
      <w:r w:rsidRPr="007E5E2F">
        <w:rPr>
          <w:rFonts w:ascii="Arial" w:hAnsi="Arial" w:cs="Arial"/>
          <w:sz w:val="28"/>
          <w:szCs w:val="28"/>
        </w:rPr>
        <w:t>”. Zatwierdzone zasoby eksploatacyjne w pełni zabezpieczają potrzeby miasta. Ujęcia „Krzywe Błota” oraz „</w:t>
      </w:r>
      <w:proofErr w:type="spellStart"/>
      <w:r w:rsidRPr="007E5E2F">
        <w:rPr>
          <w:rFonts w:ascii="Arial" w:hAnsi="Arial" w:cs="Arial"/>
          <w:sz w:val="28"/>
          <w:szCs w:val="28"/>
        </w:rPr>
        <w:t>Zazamcze</w:t>
      </w:r>
      <w:proofErr w:type="spellEnd"/>
      <w:r w:rsidRPr="007E5E2F">
        <w:rPr>
          <w:rFonts w:ascii="Arial" w:hAnsi="Arial" w:cs="Arial"/>
          <w:sz w:val="28"/>
          <w:szCs w:val="28"/>
        </w:rPr>
        <w:t>” były modernizowane w latach wcześniejszych. Ujęcie wody „</w:t>
      </w:r>
      <w:proofErr w:type="spellStart"/>
      <w:r w:rsidRPr="007E5E2F">
        <w:rPr>
          <w:rFonts w:ascii="Arial" w:hAnsi="Arial" w:cs="Arial"/>
          <w:sz w:val="28"/>
          <w:szCs w:val="28"/>
        </w:rPr>
        <w:t>Zawiśle</w:t>
      </w:r>
      <w:proofErr w:type="spellEnd"/>
      <w:r w:rsidRPr="007E5E2F">
        <w:rPr>
          <w:rFonts w:ascii="Arial" w:hAnsi="Arial" w:cs="Arial"/>
          <w:sz w:val="28"/>
          <w:szCs w:val="28"/>
        </w:rPr>
        <w:t xml:space="preserve">” jest ujęciem najmłodszym, wybudowanym w latach </w:t>
      </w:r>
      <w:r w:rsidR="00C90B3B" w:rsidRPr="007E5E2F">
        <w:rPr>
          <w:rFonts w:ascii="Arial" w:hAnsi="Arial" w:cs="Arial"/>
          <w:sz w:val="28"/>
          <w:szCs w:val="28"/>
        </w:rPr>
        <w:t>80.</w:t>
      </w:r>
      <w:r w:rsidRPr="007E5E2F">
        <w:rPr>
          <w:rFonts w:ascii="Arial" w:hAnsi="Arial" w:cs="Arial"/>
          <w:sz w:val="28"/>
          <w:szCs w:val="28"/>
        </w:rPr>
        <w:t xml:space="preserve"> i do 2020 r</w:t>
      </w:r>
      <w:r w:rsidR="00C90B3B" w:rsidRPr="007E5E2F">
        <w:rPr>
          <w:rFonts w:ascii="Arial" w:hAnsi="Arial" w:cs="Arial"/>
          <w:sz w:val="28"/>
          <w:szCs w:val="28"/>
        </w:rPr>
        <w:t>.</w:t>
      </w:r>
      <w:r w:rsidRPr="007E5E2F">
        <w:rPr>
          <w:rFonts w:ascii="Arial" w:hAnsi="Arial" w:cs="Arial"/>
          <w:sz w:val="28"/>
          <w:szCs w:val="28"/>
        </w:rPr>
        <w:t xml:space="preserve"> nie było modernizowane. </w:t>
      </w:r>
      <w:r w:rsidR="006A29CA" w:rsidRPr="007E5E2F">
        <w:rPr>
          <w:rFonts w:ascii="Arial" w:hAnsi="Arial" w:cs="Arial"/>
          <w:sz w:val="28"/>
          <w:szCs w:val="28"/>
        </w:rPr>
        <w:br/>
      </w:r>
      <w:r w:rsidRPr="007E5E2F">
        <w:rPr>
          <w:rFonts w:ascii="Arial" w:hAnsi="Arial" w:cs="Arial"/>
          <w:sz w:val="28"/>
          <w:szCs w:val="28"/>
        </w:rPr>
        <w:t>W kwietniu 2021 r</w:t>
      </w:r>
      <w:r w:rsidR="00C90B3B" w:rsidRPr="007E5E2F">
        <w:rPr>
          <w:rFonts w:ascii="Arial" w:hAnsi="Arial" w:cs="Arial"/>
          <w:sz w:val="28"/>
          <w:szCs w:val="28"/>
        </w:rPr>
        <w:t>.</w:t>
      </w:r>
      <w:r w:rsidRPr="007E5E2F">
        <w:rPr>
          <w:rFonts w:ascii="Arial" w:hAnsi="Arial" w:cs="Arial"/>
          <w:sz w:val="28"/>
          <w:szCs w:val="28"/>
        </w:rPr>
        <w:t xml:space="preserve"> rozpoczęto kompleksową modernizację Ujęcia i Stacji Uzdatniania Wody „</w:t>
      </w:r>
      <w:proofErr w:type="spellStart"/>
      <w:r w:rsidRPr="007E5E2F">
        <w:rPr>
          <w:rFonts w:ascii="Arial" w:hAnsi="Arial" w:cs="Arial"/>
          <w:sz w:val="28"/>
          <w:szCs w:val="28"/>
        </w:rPr>
        <w:t>Zawiśle</w:t>
      </w:r>
      <w:proofErr w:type="spellEnd"/>
      <w:r w:rsidRPr="007E5E2F">
        <w:rPr>
          <w:rFonts w:ascii="Arial" w:hAnsi="Arial" w:cs="Arial"/>
          <w:sz w:val="28"/>
          <w:szCs w:val="28"/>
        </w:rPr>
        <w:t xml:space="preserve">”. Zadanie zostało zakończone w 2023 r. Przeprowadzona modernizacja, w tym zautomatyzowanie procesów technologicznych, przyczynią się do dalszej poprawy stabilizacji parametrów jakościowych wody, usprawnienia i optymalizacji warunków eksploatacji wodociągu. Z ujęcia zaopatrywani są mieszkańcy dzielnicy </w:t>
      </w:r>
      <w:proofErr w:type="spellStart"/>
      <w:r w:rsidRPr="007E5E2F">
        <w:rPr>
          <w:rFonts w:ascii="Arial" w:hAnsi="Arial" w:cs="Arial"/>
          <w:sz w:val="28"/>
          <w:szCs w:val="28"/>
        </w:rPr>
        <w:t>Zawiśle</w:t>
      </w:r>
      <w:proofErr w:type="spellEnd"/>
      <w:r w:rsidRPr="007E5E2F">
        <w:rPr>
          <w:rFonts w:ascii="Arial" w:hAnsi="Arial" w:cs="Arial"/>
          <w:sz w:val="28"/>
          <w:szCs w:val="28"/>
        </w:rPr>
        <w:t>, a także poprzez nową magistralę podwieszoną pod mostem na Wiśle (wymiana i przebudowa magistrali została zakończona w 2019 r</w:t>
      </w:r>
      <w:r w:rsidR="00C90B3B" w:rsidRPr="007E5E2F">
        <w:rPr>
          <w:rFonts w:ascii="Arial" w:hAnsi="Arial" w:cs="Arial"/>
          <w:sz w:val="28"/>
          <w:szCs w:val="28"/>
        </w:rPr>
        <w:t>.</w:t>
      </w:r>
      <w:r w:rsidRPr="007E5E2F">
        <w:rPr>
          <w:rFonts w:ascii="Arial" w:hAnsi="Arial" w:cs="Arial"/>
          <w:sz w:val="28"/>
          <w:szCs w:val="28"/>
        </w:rPr>
        <w:t>) mieszkańcy lewobrzeżnej części Włocławka. Wysokie usytuowanie ujęcia wody „</w:t>
      </w:r>
      <w:proofErr w:type="spellStart"/>
      <w:r w:rsidRPr="007E5E2F">
        <w:rPr>
          <w:rFonts w:ascii="Arial" w:hAnsi="Arial" w:cs="Arial"/>
          <w:sz w:val="28"/>
          <w:szCs w:val="28"/>
        </w:rPr>
        <w:t>Zawiśle</w:t>
      </w:r>
      <w:proofErr w:type="spellEnd"/>
      <w:r w:rsidRPr="007E5E2F">
        <w:rPr>
          <w:rFonts w:ascii="Arial" w:hAnsi="Arial" w:cs="Arial"/>
          <w:sz w:val="28"/>
          <w:szCs w:val="28"/>
        </w:rPr>
        <w:t xml:space="preserve">” poprawia warunki hydrauliczne w sieci na terenie Śródmieścia. </w:t>
      </w:r>
    </w:p>
    <w:p w14:paraId="368A20C2" w14:textId="608DACBE" w:rsidR="00AF4141" w:rsidRPr="007E5E2F" w:rsidRDefault="00AF4141" w:rsidP="007E5E2F">
      <w:pPr>
        <w:spacing w:line="259" w:lineRule="auto"/>
        <w:rPr>
          <w:rFonts w:ascii="Arial" w:hAnsi="Arial" w:cs="Arial"/>
          <w:sz w:val="28"/>
          <w:szCs w:val="28"/>
        </w:rPr>
      </w:pPr>
      <w:r w:rsidRPr="007E5E2F">
        <w:rPr>
          <w:rFonts w:ascii="Arial" w:hAnsi="Arial" w:cs="Arial"/>
          <w:sz w:val="28"/>
          <w:szCs w:val="28"/>
        </w:rPr>
        <w:t>Tereny poza zasięgiem wodociągu to tereny o rozproszonej zabudowie, głównie na obrzeżach miasta. Sieć wodociągowa jest dobudowywana w miarę zgłaszanych potrzeb oraz posiadanych środków finansowych.</w:t>
      </w:r>
    </w:p>
    <w:p w14:paraId="6C17912F" w14:textId="20B3B272" w:rsidR="00AF4141" w:rsidRPr="007E5E2F" w:rsidRDefault="00AF4141" w:rsidP="007E5E2F">
      <w:pPr>
        <w:spacing w:after="200" w:line="259" w:lineRule="auto"/>
        <w:rPr>
          <w:rFonts w:ascii="Arial" w:hAnsi="Arial" w:cs="Arial"/>
          <w:sz w:val="28"/>
          <w:szCs w:val="28"/>
        </w:rPr>
      </w:pPr>
      <w:r w:rsidRPr="007E5E2F">
        <w:rPr>
          <w:rFonts w:ascii="Arial" w:hAnsi="Arial" w:cs="Arial"/>
          <w:sz w:val="28"/>
          <w:szCs w:val="28"/>
        </w:rPr>
        <w:t>Sieci wodociągowe charakteryzują się dużym stopniem wyeksploatowania, a w konsekwencji awaryjnością (w 2024 r</w:t>
      </w:r>
      <w:r w:rsidR="00C90B3B" w:rsidRPr="007E5E2F">
        <w:rPr>
          <w:rFonts w:ascii="Arial" w:hAnsi="Arial" w:cs="Arial"/>
          <w:sz w:val="28"/>
          <w:szCs w:val="28"/>
        </w:rPr>
        <w:t>.</w:t>
      </w:r>
      <w:r w:rsidRPr="007E5E2F">
        <w:rPr>
          <w:rFonts w:ascii="Arial" w:hAnsi="Arial" w:cs="Arial"/>
          <w:sz w:val="28"/>
          <w:szCs w:val="28"/>
        </w:rPr>
        <w:t xml:space="preserve"> </w:t>
      </w:r>
      <w:r w:rsidRPr="007E5E2F">
        <w:rPr>
          <w:rFonts w:ascii="Arial" w:hAnsi="Arial" w:cs="Arial"/>
          <w:sz w:val="28"/>
          <w:szCs w:val="28"/>
        </w:rPr>
        <w:lastRenderedPageBreak/>
        <w:t>odnotowano 141 awarii, w tym 54 szt</w:t>
      </w:r>
      <w:r w:rsidR="00C90B3B" w:rsidRPr="007E5E2F">
        <w:rPr>
          <w:rFonts w:ascii="Arial" w:hAnsi="Arial" w:cs="Arial"/>
          <w:sz w:val="28"/>
          <w:szCs w:val="28"/>
        </w:rPr>
        <w:t>.</w:t>
      </w:r>
      <w:r w:rsidRPr="007E5E2F">
        <w:rPr>
          <w:rFonts w:ascii="Arial" w:hAnsi="Arial" w:cs="Arial"/>
          <w:sz w:val="28"/>
          <w:szCs w:val="28"/>
        </w:rPr>
        <w:t xml:space="preserve"> na sieci wodociągowej będącej </w:t>
      </w:r>
      <w:r w:rsidR="008E3264" w:rsidRPr="007E5E2F">
        <w:rPr>
          <w:rFonts w:ascii="Arial" w:hAnsi="Arial" w:cs="Arial"/>
          <w:sz w:val="28"/>
          <w:szCs w:val="28"/>
        </w:rPr>
        <w:br/>
      </w:r>
      <w:r w:rsidRPr="007E5E2F">
        <w:rPr>
          <w:rFonts w:ascii="Arial" w:hAnsi="Arial" w:cs="Arial"/>
          <w:sz w:val="28"/>
          <w:szCs w:val="28"/>
        </w:rPr>
        <w:t>w posiadaniu MPWiK).  Około 15% sieci wodociągowej to przewody eksploatowane od ponad 50 lat. Najstarsze sieci wodociągowe, wybudowane w latach 30</w:t>
      </w:r>
      <w:r w:rsidR="00C90B3B" w:rsidRPr="007E5E2F">
        <w:rPr>
          <w:rFonts w:ascii="Arial" w:hAnsi="Arial" w:cs="Arial"/>
          <w:sz w:val="28"/>
          <w:szCs w:val="28"/>
        </w:rPr>
        <w:t>.</w:t>
      </w:r>
      <w:r w:rsidRPr="007E5E2F">
        <w:rPr>
          <w:rFonts w:ascii="Arial" w:hAnsi="Arial" w:cs="Arial"/>
          <w:sz w:val="28"/>
          <w:szCs w:val="28"/>
        </w:rPr>
        <w:t xml:space="preserve"> ubiegłego wieku występują w dzielnicy Śródmieście. Sieci te zbudowane są z żeliwa szarego lub z rur stalowych. Podwyższoną awaryjnością charakteryzują się również sieci o krótszym okresie eksploatacji, wybudowane w latach 70</w:t>
      </w:r>
      <w:r w:rsidR="00C90B3B" w:rsidRPr="007E5E2F">
        <w:rPr>
          <w:rFonts w:ascii="Arial" w:hAnsi="Arial" w:cs="Arial"/>
          <w:sz w:val="28"/>
          <w:szCs w:val="28"/>
        </w:rPr>
        <w:t>.</w:t>
      </w:r>
      <w:r w:rsidRPr="007E5E2F">
        <w:rPr>
          <w:rFonts w:ascii="Arial" w:hAnsi="Arial" w:cs="Arial"/>
          <w:sz w:val="28"/>
          <w:szCs w:val="28"/>
        </w:rPr>
        <w:t xml:space="preserve"> ubiegłego stulecia, w okresie intensywnej rozbudowy osiedli mieszkaniowych. Sieci te najczęściej budowane były z rur A-C (</w:t>
      </w:r>
      <w:proofErr w:type="spellStart"/>
      <w:r w:rsidRPr="007E5E2F">
        <w:rPr>
          <w:rFonts w:ascii="Arial" w:hAnsi="Arial" w:cs="Arial"/>
          <w:sz w:val="28"/>
          <w:szCs w:val="28"/>
        </w:rPr>
        <w:t>azbesto</w:t>
      </w:r>
      <w:proofErr w:type="spellEnd"/>
      <w:r w:rsidR="00C90B3B" w:rsidRPr="007E5E2F">
        <w:rPr>
          <w:rFonts w:ascii="Arial" w:hAnsi="Arial" w:cs="Arial"/>
          <w:sz w:val="28"/>
          <w:szCs w:val="28"/>
        </w:rPr>
        <w:t>-</w:t>
      </w:r>
      <w:r w:rsidRPr="007E5E2F">
        <w:rPr>
          <w:rFonts w:ascii="Arial" w:hAnsi="Arial" w:cs="Arial"/>
          <w:sz w:val="28"/>
          <w:szCs w:val="28"/>
        </w:rPr>
        <w:t>cement), stalowych oraz żeliwnych. Z uwagi na niezadawalający stan techniczny infrastruktury wodociągowej, w planach inwestycyjnych w sposób priorytetowy traktowana jest modernizacja i wymiana sieci. W lipcu 2022 r</w:t>
      </w:r>
      <w:r w:rsidR="00C90B3B" w:rsidRPr="007E5E2F">
        <w:rPr>
          <w:rFonts w:ascii="Arial" w:hAnsi="Arial" w:cs="Arial"/>
          <w:sz w:val="28"/>
          <w:szCs w:val="28"/>
        </w:rPr>
        <w:t>.</w:t>
      </w:r>
      <w:r w:rsidRPr="007E5E2F">
        <w:rPr>
          <w:rFonts w:ascii="Arial" w:hAnsi="Arial" w:cs="Arial"/>
          <w:sz w:val="28"/>
          <w:szCs w:val="28"/>
        </w:rPr>
        <w:t xml:space="preserve"> zakończono realizację Projektu „Gospodarka wodno-ściekowa w aglomeracji Włocławek III etap”. Realizacja zadań inwestycyjnych w ramach tego Projektu była wykonywana w latach 2016</w:t>
      </w:r>
      <w:r w:rsidR="00C90B3B" w:rsidRPr="007E5E2F">
        <w:rPr>
          <w:rFonts w:ascii="Arial" w:hAnsi="Arial" w:cs="Arial"/>
          <w:sz w:val="28"/>
          <w:szCs w:val="28"/>
        </w:rPr>
        <w:t>–</w:t>
      </w:r>
      <w:r w:rsidRPr="007E5E2F">
        <w:rPr>
          <w:rFonts w:ascii="Arial" w:hAnsi="Arial" w:cs="Arial"/>
          <w:sz w:val="28"/>
          <w:szCs w:val="28"/>
        </w:rPr>
        <w:t xml:space="preserve">2022. W tym okresie w ramach III Projektu, realizowanego z dofinansowaniem ze środków unijnych, zmodernizowano na terenie Włocławka łącznie 15,51 km sieci wodociągowej wraz z przyłączami. </w:t>
      </w:r>
    </w:p>
    <w:p w14:paraId="5C396870" w14:textId="06A18176"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W 2024 r</w:t>
      </w:r>
      <w:r w:rsidR="00C90B3B" w:rsidRPr="007E5E2F">
        <w:rPr>
          <w:rFonts w:ascii="Arial" w:hAnsi="Arial" w:cs="Arial"/>
          <w:sz w:val="28"/>
          <w:szCs w:val="28"/>
        </w:rPr>
        <w:t>.</w:t>
      </w:r>
      <w:r w:rsidRPr="007E5E2F">
        <w:rPr>
          <w:rFonts w:ascii="Arial" w:hAnsi="Arial" w:cs="Arial"/>
          <w:sz w:val="28"/>
          <w:szCs w:val="28"/>
        </w:rPr>
        <w:t xml:space="preserve"> kontynuowano prace przygotowawcze i projektowe do zadań przeznaczonych do realizacji w ramach kolejnego Projektu „Gospodarka wodno-ściekowa w aglomeracji Włocławek IV etap”. </w:t>
      </w:r>
      <w:r w:rsidRPr="007E5E2F">
        <w:rPr>
          <w:rFonts w:ascii="Arial" w:hAnsi="Arial" w:cs="Arial"/>
          <w:sz w:val="28"/>
          <w:szCs w:val="28"/>
        </w:rPr>
        <w:br/>
        <w:t>W styczniu 2024 r. Spółka złożyła wniosek o uzyskanie dofinansowania ze środków Europejskiego Funduszu Rozwoju Regionalnego w ramach programu Fundusze Europejskie na Infrastrukturę, Klimat i Środowisko 2021</w:t>
      </w:r>
      <w:r w:rsidR="00C90B3B" w:rsidRPr="007E5E2F">
        <w:rPr>
          <w:rFonts w:ascii="Arial" w:hAnsi="Arial" w:cs="Arial"/>
          <w:sz w:val="28"/>
          <w:szCs w:val="28"/>
        </w:rPr>
        <w:t>–</w:t>
      </w:r>
      <w:r w:rsidRPr="007E5E2F">
        <w:rPr>
          <w:rFonts w:ascii="Arial" w:hAnsi="Arial" w:cs="Arial"/>
          <w:sz w:val="28"/>
          <w:szCs w:val="28"/>
        </w:rPr>
        <w:t>2027, dla działania FENX.02.05 Woda do spożycia. Wniosek przeszedł pozytywnie etap oceny formalnej i jest na etapie oceny merytorycznej, przy czym rozstrzygnięcie naboru wniosków przewidywane jest w I kw. 2025 r. Modernizacja odcinków sieci wodociągowej realizowana była również ze środków własnych MPWiK Sp. z o.o. W 2024 r</w:t>
      </w:r>
      <w:r w:rsidR="00C90B3B" w:rsidRPr="007E5E2F">
        <w:rPr>
          <w:rFonts w:ascii="Arial" w:hAnsi="Arial" w:cs="Arial"/>
          <w:sz w:val="28"/>
          <w:szCs w:val="28"/>
        </w:rPr>
        <w:t>.</w:t>
      </w:r>
      <w:r w:rsidRPr="007E5E2F">
        <w:rPr>
          <w:rFonts w:ascii="Arial" w:hAnsi="Arial" w:cs="Arial"/>
          <w:sz w:val="28"/>
          <w:szCs w:val="28"/>
        </w:rPr>
        <w:t xml:space="preserve"> wykonano m. in. modernizację infrastruktury wodociągowej w ulicy Kruszyńskiej i Leszczynowej. </w:t>
      </w:r>
    </w:p>
    <w:p w14:paraId="21687E3C" w14:textId="065A58C9" w:rsidR="00AF4141" w:rsidRPr="007E5E2F" w:rsidRDefault="00AF4141" w:rsidP="007E5E2F">
      <w:pPr>
        <w:spacing w:before="160" w:after="0" w:line="259" w:lineRule="auto"/>
        <w:rPr>
          <w:rFonts w:ascii="Arial" w:hAnsi="Arial" w:cs="Arial"/>
          <w:sz w:val="28"/>
          <w:szCs w:val="28"/>
        </w:rPr>
      </w:pPr>
      <w:r w:rsidRPr="007E5E2F">
        <w:rPr>
          <w:rFonts w:ascii="Arial" w:hAnsi="Arial" w:cs="Arial"/>
          <w:sz w:val="28"/>
          <w:szCs w:val="28"/>
        </w:rPr>
        <w:t>Na terenie miasta Włocławek, w</w:t>
      </w:r>
      <w:r w:rsidR="004925AB" w:rsidRPr="007E5E2F">
        <w:rPr>
          <w:rFonts w:ascii="Arial" w:hAnsi="Arial" w:cs="Arial"/>
          <w:sz w:val="28"/>
          <w:szCs w:val="28"/>
        </w:rPr>
        <w:t>edłu</w:t>
      </w:r>
      <w:r w:rsidRPr="007E5E2F">
        <w:rPr>
          <w:rFonts w:ascii="Arial" w:hAnsi="Arial" w:cs="Arial"/>
          <w:sz w:val="28"/>
          <w:szCs w:val="28"/>
        </w:rPr>
        <w:t>g ewidencji prowadzonej w MPWiK łącznie z przewodami nie będącymi na stanie majątkowym przedsiębiorstwa, na koniec 2024 r</w:t>
      </w:r>
      <w:r w:rsidR="00C90B3B" w:rsidRPr="007E5E2F">
        <w:rPr>
          <w:rFonts w:ascii="Arial" w:hAnsi="Arial" w:cs="Arial"/>
          <w:sz w:val="28"/>
          <w:szCs w:val="28"/>
        </w:rPr>
        <w:t>.</w:t>
      </w:r>
      <w:r w:rsidRPr="007E5E2F">
        <w:rPr>
          <w:rFonts w:ascii="Arial" w:hAnsi="Arial" w:cs="Arial"/>
          <w:sz w:val="28"/>
          <w:szCs w:val="28"/>
        </w:rPr>
        <w:t xml:space="preserve"> było: </w:t>
      </w:r>
    </w:p>
    <w:p w14:paraId="40BF8CB4" w14:textId="6C36C87C" w:rsidR="00AF4141" w:rsidRPr="007E5E2F" w:rsidRDefault="00AF4141" w:rsidP="00FE444D">
      <w:pPr>
        <w:numPr>
          <w:ilvl w:val="0"/>
          <w:numId w:val="179"/>
        </w:numPr>
        <w:spacing w:after="0" w:line="259" w:lineRule="auto"/>
        <w:contextualSpacing/>
        <w:rPr>
          <w:rFonts w:ascii="Arial" w:hAnsi="Arial" w:cs="Arial"/>
          <w:sz w:val="28"/>
          <w:szCs w:val="28"/>
        </w:rPr>
      </w:pPr>
      <w:r w:rsidRPr="007E5E2F">
        <w:rPr>
          <w:rFonts w:ascii="Arial" w:hAnsi="Arial" w:cs="Arial"/>
          <w:sz w:val="28"/>
          <w:szCs w:val="28"/>
        </w:rPr>
        <w:t>261,8 km sieci wodociągowej (w tym 257,8 km sieci wodociągowej własnej),</w:t>
      </w:r>
    </w:p>
    <w:p w14:paraId="0F85A51E" w14:textId="2EBC3C19" w:rsidR="00AF4141" w:rsidRPr="007E5E2F" w:rsidRDefault="00AF4141" w:rsidP="00FE444D">
      <w:pPr>
        <w:numPr>
          <w:ilvl w:val="0"/>
          <w:numId w:val="179"/>
        </w:numPr>
        <w:spacing w:after="0" w:line="259" w:lineRule="auto"/>
        <w:contextualSpacing/>
        <w:rPr>
          <w:rFonts w:ascii="Arial" w:hAnsi="Arial" w:cs="Arial"/>
          <w:sz w:val="28"/>
          <w:szCs w:val="28"/>
        </w:rPr>
      </w:pPr>
      <w:r w:rsidRPr="007E5E2F">
        <w:rPr>
          <w:rFonts w:ascii="Arial" w:hAnsi="Arial" w:cs="Arial"/>
          <w:sz w:val="28"/>
          <w:szCs w:val="28"/>
        </w:rPr>
        <w:t>107,6 km przyłączy wodociągowych (w tym 85,8 km przyłączy wodociągowych będących na stanie majątkowym przedsiębiorstwa),</w:t>
      </w:r>
    </w:p>
    <w:p w14:paraId="750CD9F5" w14:textId="658795AB" w:rsidR="00AF4141" w:rsidRPr="007E5E2F" w:rsidRDefault="00AF4141" w:rsidP="00FE444D">
      <w:pPr>
        <w:numPr>
          <w:ilvl w:val="0"/>
          <w:numId w:val="179"/>
        </w:numPr>
        <w:spacing w:after="0" w:line="259" w:lineRule="auto"/>
        <w:contextualSpacing/>
        <w:rPr>
          <w:rFonts w:ascii="Arial" w:hAnsi="Arial" w:cs="Arial"/>
          <w:sz w:val="28"/>
          <w:szCs w:val="28"/>
        </w:rPr>
      </w:pPr>
      <w:r w:rsidRPr="007E5E2F">
        <w:rPr>
          <w:rFonts w:ascii="Arial" w:hAnsi="Arial" w:cs="Arial"/>
          <w:sz w:val="28"/>
          <w:szCs w:val="28"/>
        </w:rPr>
        <w:lastRenderedPageBreak/>
        <w:t>8 085 szt. przyłączy wodociągowych.</w:t>
      </w:r>
    </w:p>
    <w:p w14:paraId="09127462" w14:textId="148AC03B" w:rsidR="00AF4141" w:rsidRPr="007E5E2F" w:rsidRDefault="00AF4141" w:rsidP="007E5E2F">
      <w:pPr>
        <w:spacing w:before="160" w:after="0" w:line="259" w:lineRule="auto"/>
        <w:rPr>
          <w:rFonts w:ascii="Arial" w:hAnsi="Arial" w:cs="Arial"/>
          <w:sz w:val="28"/>
          <w:szCs w:val="28"/>
        </w:rPr>
      </w:pPr>
      <w:r w:rsidRPr="007E5E2F">
        <w:rPr>
          <w:rFonts w:ascii="Arial" w:hAnsi="Arial" w:cs="Arial"/>
          <w:sz w:val="28"/>
          <w:szCs w:val="28"/>
        </w:rPr>
        <w:t xml:space="preserve">W 2024 </w:t>
      </w:r>
      <w:r w:rsidR="005B7F71" w:rsidRPr="007E5E2F">
        <w:rPr>
          <w:rFonts w:ascii="Arial" w:hAnsi="Arial" w:cs="Arial"/>
          <w:sz w:val="28"/>
          <w:szCs w:val="28"/>
        </w:rPr>
        <w:t>r.</w:t>
      </w:r>
      <w:r w:rsidRPr="007E5E2F">
        <w:rPr>
          <w:rFonts w:ascii="Arial" w:hAnsi="Arial" w:cs="Arial"/>
          <w:sz w:val="28"/>
          <w:szCs w:val="28"/>
        </w:rPr>
        <w:t>:</w:t>
      </w:r>
    </w:p>
    <w:p w14:paraId="24078821" w14:textId="3229AC7F" w:rsidR="00AF4141" w:rsidRPr="007E5E2F" w:rsidRDefault="00AF4141" w:rsidP="00FE444D">
      <w:pPr>
        <w:numPr>
          <w:ilvl w:val="0"/>
          <w:numId w:val="188"/>
        </w:numPr>
        <w:spacing w:after="0" w:line="259" w:lineRule="auto"/>
        <w:contextualSpacing/>
        <w:rPr>
          <w:rFonts w:ascii="Arial" w:hAnsi="Arial" w:cs="Arial"/>
          <w:sz w:val="28"/>
          <w:szCs w:val="28"/>
        </w:rPr>
      </w:pPr>
      <w:r w:rsidRPr="007E5E2F">
        <w:rPr>
          <w:rFonts w:ascii="Arial" w:hAnsi="Arial" w:cs="Arial"/>
          <w:sz w:val="28"/>
          <w:szCs w:val="28"/>
        </w:rPr>
        <w:t>wybudowano 0,14 km sieci wodociągowej (w tym: 75 m wybudowane przez MPWiK oraz 63 m wybudowane przez odbiorców i przekazane nieodpłatnie na stan MPWiK),</w:t>
      </w:r>
    </w:p>
    <w:p w14:paraId="4FFE1A20" w14:textId="38BAA19F" w:rsidR="00AF4141" w:rsidRPr="007E5E2F" w:rsidRDefault="00AF4141" w:rsidP="00FE444D">
      <w:pPr>
        <w:numPr>
          <w:ilvl w:val="0"/>
          <w:numId w:val="188"/>
        </w:numPr>
        <w:spacing w:after="0" w:line="259" w:lineRule="auto"/>
        <w:contextualSpacing/>
        <w:rPr>
          <w:rFonts w:ascii="Arial" w:hAnsi="Arial" w:cs="Arial"/>
          <w:sz w:val="28"/>
          <w:szCs w:val="28"/>
        </w:rPr>
      </w:pPr>
      <w:r w:rsidRPr="007E5E2F">
        <w:rPr>
          <w:rFonts w:ascii="Arial" w:hAnsi="Arial" w:cs="Arial"/>
          <w:sz w:val="28"/>
          <w:szCs w:val="28"/>
        </w:rPr>
        <w:t>zmodernizowano/wymieniono 0,24 km sieci wodociągowej będącej na stanie majątkowym MPWiK,</w:t>
      </w:r>
    </w:p>
    <w:p w14:paraId="623D2A0B" w14:textId="604816D8" w:rsidR="00AF4141" w:rsidRPr="007E5E2F" w:rsidRDefault="00AF4141" w:rsidP="00FE444D">
      <w:pPr>
        <w:numPr>
          <w:ilvl w:val="0"/>
          <w:numId w:val="188"/>
        </w:numPr>
        <w:spacing w:after="0" w:line="259" w:lineRule="auto"/>
        <w:contextualSpacing/>
        <w:rPr>
          <w:rFonts w:ascii="Arial" w:hAnsi="Arial" w:cs="Arial"/>
          <w:sz w:val="28"/>
          <w:szCs w:val="28"/>
        </w:rPr>
      </w:pPr>
      <w:r w:rsidRPr="007E5E2F">
        <w:rPr>
          <w:rFonts w:ascii="Arial" w:hAnsi="Arial" w:cs="Arial"/>
          <w:sz w:val="28"/>
          <w:szCs w:val="28"/>
        </w:rPr>
        <w:t>w ramach zbiorowego zaopatrzenia doprowadzono do odbiorców 4</w:t>
      </w:r>
      <w:r w:rsidR="00332478" w:rsidRPr="007E5E2F">
        <w:rPr>
          <w:rFonts w:ascii="Arial" w:hAnsi="Arial" w:cs="Arial"/>
          <w:sz w:val="28"/>
          <w:szCs w:val="28"/>
        </w:rPr>
        <w:t xml:space="preserve"> </w:t>
      </w:r>
      <w:r w:rsidRPr="007E5E2F">
        <w:rPr>
          <w:rFonts w:ascii="Arial" w:hAnsi="Arial" w:cs="Arial"/>
          <w:sz w:val="28"/>
          <w:szCs w:val="28"/>
        </w:rPr>
        <w:t>296,5 tys. m</w:t>
      </w:r>
      <w:r w:rsidRPr="007E5E2F">
        <w:rPr>
          <w:rFonts w:ascii="Arial" w:hAnsi="Arial" w:cs="Arial"/>
          <w:sz w:val="28"/>
          <w:szCs w:val="28"/>
          <w:vertAlign w:val="superscript"/>
        </w:rPr>
        <w:t>3</w:t>
      </w:r>
      <w:r w:rsidRPr="007E5E2F">
        <w:rPr>
          <w:rFonts w:ascii="Arial" w:hAnsi="Arial" w:cs="Arial"/>
          <w:sz w:val="28"/>
          <w:szCs w:val="28"/>
        </w:rPr>
        <w:t xml:space="preserve"> wody (sprzedaż wody),</w:t>
      </w:r>
    </w:p>
    <w:p w14:paraId="3B1E6931" w14:textId="7F7248EE" w:rsidR="00AF4141" w:rsidRPr="007E5E2F" w:rsidRDefault="00AF4141" w:rsidP="00FE444D">
      <w:pPr>
        <w:numPr>
          <w:ilvl w:val="0"/>
          <w:numId w:val="188"/>
        </w:numPr>
        <w:spacing w:after="0" w:line="259" w:lineRule="auto"/>
        <w:contextualSpacing/>
        <w:rPr>
          <w:rFonts w:ascii="Arial" w:hAnsi="Arial" w:cs="Arial"/>
          <w:sz w:val="28"/>
          <w:szCs w:val="28"/>
        </w:rPr>
      </w:pPr>
      <w:r w:rsidRPr="007E5E2F">
        <w:rPr>
          <w:rFonts w:ascii="Arial" w:hAnsi="Arial" w:cs="Arial"/>
          <w:sz w:val="28"/>
          <w:szCs w:val="28"/>
        </w:rPr>
        <w:t>dokonano 83 odbiory przyłączy wodociągowych.</w:t>
      </w:r>
    </w:p>
    <w:p w14:paraId="14510E5C" w14:textId="342B6C19" w:rsidR="008E3264" w:rsidRPr="007E5E2F" w:rsidRDefault="008E3264" w:rsidP="007E5E2F">
      <w:pPr>
        <w:spacing w:after="0" w:line="259" w:lineRule="auto"/>
        <w:ind w:left="720"/>
        <w:contextualSpacing/>
        <w:rPr>
          <w:rFonts w:ascii="Arial" w:hAnsi="Arial" w:cs="Arial"/>
          <w:sz w:val="28"/>
          <w:szCs w:val="28"/>
        </w:rPr>
      </w:pPr>
    </w:p>
    <w:p w14:paraId="18B65B37" w14:textId="0B22D8F6" w:rsidR="00AF4141" w:rsidRPr="007E5E2F" w:rsidRDefault="00AF4141" w:rsidP="007E5E2F">
      <w:pPr>
        <w:spacing w:after="120" w:line="259" w:lineRule="auto"/>
        <w:rPr>
          <w:rFonts w:ascii="Arial" w:hAnsi="Arial" w:cs="Arial"/>
          <w:b/>
          <w:bCs/>
          <w:sz w:val="28"/>
          <w:szCs w:val="28"/>
        </w:rPr>
      </w:pPr>
      <w:r w:rsidRPr="007E5E2F">
        <w:rPr>
          <w:rFonts w:ascii="Arial" w:hAnsi="Arial" w:cs="Arial"/>
          <w:b/>
          <w:bCs/>
          <w:sz w:val="28"/>
          <w:szCs w:val="28"/>
        </w:rPr>
        <w:t>Odprowadzanie ścieków</w:t>
      </w:r>
    </w:p>
    <w:p w14:paraId="30735D98" w14:textId="77777777" w:rsidR="00756819" w:rsidRDefault="00756819" w:rsidP="007E5E2F">
      <w:pPr>
        <w:spacing w:after="0" w:line="259" w:lineRule="auto"/>
        <w:rPr>
          <w:rFonts w:ascii="Arial" w:hAnsi="Arial" w:cs="Arial"/>
          <w:sz w:val="28"/>
          <w:szCs w:val="28"/>
        </w:rPr>
      </w:pPr>
      <w:r w:rsidRPr="00756819">
        <w:rPr>
          <w:rFonts w:ascii="Arial" w:hAnsi="Arial" w:cs="Arial"/>
          <w:sz w:val="28"/>
          <w:szCs w:val="28"/>
        </w:rPr>
        <w:t>96 % mieszkańców</w:t>
      </w:r>
      <w:r>
        <w:rPr>
          <w:rFonts w:ascii="Arial" w:hAnsi="Arial" w:cs="Arial"/>
          <w:sz w:val="28"/>
          <w:szCs w:val="28"/>
        </w:rPr>
        <w:t xml:space="preserve"> </w:t>
      </w:r>
      <w:r w:rsidRPr="00756819">
        <w:rPr>
          <w:rFonts w:ascii="Arial" w:hAnsi="Arial" w:cs="Arial"/>
          <w:sz w:val="28"/>
          <w:szCs w:val="28"/>
        </w:rPr>
        <w:t>w granicach administracyjnych miasta jest objęta systemem kanalizacji zbiorczej</w:t>
      </w:r>
      <w:r>
        <w:rPr>
          <w:rFonts w:ascii="Arial" w:hAnsi="Arial" w:cs="Arial"/>
          <w:sz w:val="28"/>
          <w:szCs w:val="28"/>
        </w:rPr>
        <w:t xml:space="preserve"> </w:t>
      </w:r>
    </w:p>
    <w:p w14:paraId="58210A45" w14:textId="77777777" w:rsidR="00756819" w:rsidRDefault="00756819" w:rsidP="007E5E2F">
      <w:pPr>
        <w:spacing w:after="0" w:line="259" w:lineRule="auto"/>
        <w:rPr>
          <w:rFonts w:ascii="Arial" w:hAnsi="Arial" w:cs="Arial"/>
          <w:sz w:val="28"/>
          <w:szCs w:val="28"/>
        </w:rPr>
      </w:pPr>
    </w:p>
    <w:p w14:paraId="26D5FB5D" w14:textId="714DF198"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Grupowa Oczyszczalnia Ścieków została zmodernizowana w latach 2005</w:t>
      </w:r>
      <w:r w:rsidR="00C90B3B" w:rsidRPr="007E5E2F">
        <w:rPr>
          <w:rFonts w:ascii="Arial" w:hAnsi="Arial" w:cs="Arial"/>
          <w:sz w:val="28"/>
          <w:szCs w:val="28"/>
        </w:rPr>
        <w:t>–</w:t>
      </w:r>
      <w:r w:rsidRPr="007E5E2F">
        <w:rPr>
          <w:rFonts w:ascii="Arial" w:hAnsi="Arial" w:cs="Arial"/>
          <w:sz w:val="28"/>
          <w:szCs w:val="28"/>
        </w:rPr>
        <w:t xml:space="preserve"> 2008 w ramach Projektu współfinansowanego środkami unijnymi „Oczyszczanie ścieków we Włocławku”. W wyniku modernizacji spełniony został główny cel zadania, a mianowicie znacznie zredukowano ładunek zanieczyszczeń w ściekach oczyszczonych odprowadzanych do rzeki Wisły, również w zakresie substancji biogennych (związków azotu i fosforu). W wyniku przeprowadzonej modernizacji osiągnięto zakładane wyniki oczyszczania ścieków, spełniając tym samym wymagania przepisów unijnych, tj. dyrektywy 91/271/EWG, jak również przepisów krajowych. Oczyszczalnia posiada przepustowość zabezpieczającą obecne i przyszłe potrzeby miasta, a w przypadku chęci współpracy ze strony władz samorządowych sąsiednich gmin, jest w stanie oczyszczać ścieki spoza granic miasta. Jednakże ze względu na upływ kilkunastu lat od modernizacji i rozbudowy, oczyszczalnia wymaga coraz większych nakładów na utrzymanie zdolności technicznych</w:t>
      </w:r>
      <w:r w:rsidR="002D17EC" w:rsidRPr="007E5E2F">
        <w:rPr>
          <w:rFonts w:ascii="Arial" w:hAnsi="Arial" w:cs="Arial"/>
          <w:sz w:val="28"/>
          <w:szCs w:val="28"/>
        </w:rPr>
        <w:t xml:space="preserve"> </w:t>
      </w:r>
      <w:r w:rsidRPr="007E5E2F">
        <w:rPr>
          <w:rFonts w:ascii="Arial" w:hAnsi="Arial" w:cs="Arial"/>
          <w:sz w:val="28"/>
          <w:szCs w:val="28"/>
        </w:rPr>
        <w:t xml:space="preserve">i technologicznych, zapewniających dalsze utrzymanie zgodności w zakresie jakości oczyszczonych ścieków i uzyskanych osadów. Dlatego wymagana jest kolejna modernizacja, </w:t>
      </w:r>
      <w:r w:rsidR="00CD70D4" w:rsidRPr="007E5E2F">
        <w:rPr>
          <w:rFonts w:ascii="Arial" w:hAnsi="Arial" w:cs="Arial"/>
          <w:sz w:val="28"/>
          <w:szCs w:val="28"/>
        </w:rPr>
        <w:br/>
      </w:r>
      <w:r w:rsidRPr="007E5E2F">
        <w:rPr>
          <w:rFonts w:ascii="Arial" w:hAnsi="Arial" w:cs="Arial"/>
          <w:sz w:val="28"/>
          <w:szCs w:val="28"/>
        </w:rPr>
        <w:t>tym bardziej, że w latach 2005</w:t>
      </w:r>
      <w:r w:rsidR="00C90B3B" w:rsidRPr="007E5E2F">
        <w:rPr>
          <w:rFonts w:ascii="Arial" w:hAnsi="Arial" w:cs="Arial"/>
          <w:sz w:val="28"/>
          <w:szCs w:val="28"/>
        </w:rPr>
        <w:t>–</w:t>
      </w:r>
      <w:r w:rsidRPr="007E5E2F">
        <w:rPr>
          <w:rFonts w:ascii="Arial" w:hAnsi="Arial" w:cs="Arial"/>
          <w:sz w:val="28"/>
          <w:szCs w:val="28"/>
        </w:rPr>
        <w:t xml:space="preserve">2008 nie wszystkie urządzenia oczyszczalni były objęte zakresem inwestycji. Modernizacja oczyszczalni ujęta jest w planowanym do realizacji projekcie „Gospodarka wodno-ściekowa w aglomeracji Włocławek IV etap”, dla którego zakłada się wsparcie dotacją Unii Europejskiej. W ramach przygotowań do realizacji </w:t>
      </w:r>
      <w:r w:rsidRPr="007E5E2F">
        <w:rPr>
          <w:rFonts w:ascii="Arial" w:hAnsi="Arial" w:cs="Arial"/>
          <w:sz w:val="28"/>
          <w:szCs w:val="28"/>
        </w:rPr>
        <w:lastRenderedPageBreak/>
        <w:t>kolejnego Projektu, w 2024 r</w:t>
      </w:r>
      <w:r w:rsidR="00C90B3B" w:rsidRPr="007E5E2F">
        <w:rPr>
          <w:rFonts w:ascii="Arial" w:hAnsi="Arial" w:cs="Arial"/>
          <w:sz w:val="28"/>
          <w:szCs w:val="28"/>
        </w:rPr>
        <w:t>.</w:t>
      </w:r>
      <w:r w:rsidRPr="007E5E2F">
        <w:rPr>
          <w:rFonts w:ascii="Arial" w:hAnsi="Arial" w:cs="Arial"/>
          <w:sz w:val="28"/>
          <w:szCs w:val="28"/>
        </w:rPr>
        <w:t xml:space="preserve"> kontynuowane były prace projektowe dotyczące następujących zakresów: </w:t>
      </w:r>
    </w:p>
    <w:p w14:paraId="7A18E2F7" w14:textId="08AEB5EE" w:rsidR="00AF4141" w:rsidRPr="007E5E2F" w:rsidRDefault="00AF4141" w:rsidP="00FE444D">
      <w:pPr>
        <w:numPr>
          <w:ilvl w:val="0"/>
          <w:numId w:val="172"/>
        </w:numPr>
        <w:spacing w:after="0" w:line="259" w:lineRule="auto"/>
        <w:ind w:left="567"/>
        <w:contextualSpacing/>
        <w:rPr>
          <w:rFonts w:ascii="Arial" w:hAnsi="Arial" w:cs="Arial"/>
          <w:sz w:val="28"/>
          <w:szCs w:val="28"/>
        </w:rPr>
      </w:pPr>
      <w:r w:rsidRPr="007E5E2F">
        <w:rPr>
          <w:rFonts w:ascii="Arial" w:hAnsi="Arial" w:cs="Arial"/>
          <w:sz w:val="28"/>
          <w:szCs w:val="28"/>
        </w:rPr>
        <w:t>modernizacji, przebudowy i rozbudowy Grupowej Oczyszczalni Ścieków,</w:t>
      </w:r>
    </w:p>
    <w:p w14:paraId="27C8292C" w14:textId="5A838D20" w:rsidR="00AF4141" w:rsidRPr="007E5E2F" w:rsidRDefault="00AF4141" w:rsidP="00FE444D">
      <w:pPr>
        <w:numPr>
          <w:ilvl w:val="0"/>
          <w:numId w:val="172"/>
        </w:numPr>
        <w:spacing w:after="0" w:line="259" w:lineRule="auto"/>
        <w:ind w:left="567"/>
        <w:contextualSpacing/>
        <w:rPr>
          <w:rFonts w:ascii="Arial" w:hAnsi="Arial" w:cs="Arial"/>
          <w:sz w:val="28"/>
          <w:szCs w:val="28"/>
        </w:rPr>
      </w:pPr>
      <w:r w:rsidRPr="007E5E2F">
        <w:rPr>
          <w:rFonts w:ascii="Arial" w:hAnsi="Arial" w:cs="Arial"/>
          <w:sz w:val="28"/>
          <w:szCs w:val="28"/>
        </w:rPr>
        <w:t>modernizacji i przebudowy Przepompowni Głównej,</w:t>
      </w:r>
    </w:p>
    <w:p w14:paraId="44E0582C" w14:textId="1CF12C49" w:rsidR="00AF4141" w:rsidRPr="007E5E2F" w:rsidRDefault="00AF4141" w:rsidP="00FE444D">
      <w:pPr>
        <w:numPr>
          <w:ilvl w:val="0"/>
          <w:numId w:val="172"/>
        </w:numPr>
        <w:spacing w:after="0" w:line="259" w:lineRule="auto"/>
        <w:ind w:left="567"/>
        <w:contextualSpacing/>
        <w:rPr>
          <w:rFonts w:ascii="Arial" w:hAnsi="Arial" w:cs="Arial"/>
          <w:sz w:val="28"/>
          <w:szCs w:val="28"/>
        </w:rPr>
      </w:pPr>
      <w:r w:rsidRPr="007E5E2F">
        <w:rPr>
          <w:rFonts w:ascii="Arial" w:hAnsi="Arial" w:cs="Arial"/>
          <w:sz w:val="28"/>
          <w:szCs w:val="28"/>
        </w:rPr>
        <w:t>modernizacji i przebudowy przepompowni ścieków przy ul</w:t>
      </w:r>
      <w:r w:rsidR="00C90B3B" w:rsidRPr="007E5E2F">
        <w:rPr>
          <w:rFonts w:ascii="Arial" w:hAnsi="Arial" w:cs="Arial"/>
          <w:sz w:val="28"/>
          <w:szCs w:val="28"/>
        </w:rPr>
        <w:t>icach</w:t>
      </w:r>
      <w:r w:rsidRPr="007E5E2F">
        <w:rPr>
          <w:rFonts w:ascii="Arial" w:hAnsi="Arial" w:cs="Arial"/>
          <w:sz w:val="28"/>
          <w:szCs w:val="28"/>
        </w:rPr>
        <w:t xml:space="preserve"> Piwnej, Solnej oraz </w:t>
      </w:r>
      <w:r w:rsidR="00C90B3B" w:rsidRPr="007E5E2F">
        <w:rPr>
          <w:rFonts w:ascii="Arial" w:hAnsi="Arial" w:cs="Arial"/>
          <w:sz w:val="28"/>
          <w:szCs w:val="28"/>
        </w:rPr>
        <w:t>a</w:t>
      </w:r>
      <w:r w:rsidRPr="007E5E2F">
        <w:rPr>
          <w:rFonts w:ascii="Arial" w:hAnsi="Arial" w:cs="Arial"/>
          <w:sz w:val="28"/>
          <w:szCs w:val="28"/>
        </w:rPr>
        <w:t>l</w:t>
      </w:r>
      <w:r w:rsidR="00051ECE" w:rsidRPr="007E5E2F">
        <w:rPr>
          <w:rFonts w:ascii="Arial" w:hAnsi="Arial" w:cs="Arial"/>
          <w:sz w:val="28"/>
          <w:szCs w:val="28"/>
        </w:rPr>
        <w:t>ei</w:t>
      </w:r>
      <w:r w:rsidRPr="007E5E2F">
        <w:rPr>
          <w:rFonts w:ascii="Arial" w:hAnsi="Arial" w:cs="Arial"/>
          <w:sz w:val="28"/>
          <w:szCs w:val="28"/>
        </w:rPr>
        <w:t xml:space="preserve"> Jana </w:t>
      </w:r>
      <w:r w:rsidR="00051ECE" w:rsidRPr="007E5E2F">
        <w:rPr>
          <w:rFonts w:ascii="Arial" w:hAnsi="Arial" w:cs="Arial"/>
          <w:sz w:val="28"/>
          <w:szCs w:val="28"/>
        </w:rPr>
        <w:br/>
      </w:r>
      <w:r w:rsidRPr="007E5E2F">
        <w:rPr>
          <w:rFonts w:ascii="Arial" w:hAnsi="Arial" w:cs="Arial"/>
          <w:sz w:val="28"/>
          <w:szCs w:val="28"/>
        </w:rPr>
        <w:t>Pawła II,</w:t>
      </w:r>
    </w:p>
    <w:p w14:paraId="6DA36BFE" w14:textId="454A063C" w:rsidR="00AF4141" w:rsidRPr="007E5E2F" w:rsidRDefault="00AF4141" w:rsidP="00FE444D">
      <w:pPr>
        <w:numPr>
          <w:ilvl w:val="0"/>
          <w:numId w:val="172"/>
        </w:numPr>
        <w:spacing w:after="0" w:line="259" w:lineRule="auto"/>
        <w:ind w:left="567"/>
        <w:contextualSpacing/>
        <w:rPr>
          <w:rFonts w:ascii="Arial" w:hAnsi="Arial" w:cs="Arial"/>
          <w:sz w:val="28"/>
          <w:szCs w:val="28"/>
        </w:rPr>
      </w:pPr>
      <w:r w:rsidRPr="007E5E2F">
        <w:rPr>
          <w:rFonts w:ascii="Arial" w:hAnsi="Arial" w:cs="Arial"/>
          <w:sz w:val="28"/>
          <w:szCs w:val="28"/>
        </w:rPr>
        <w:t xml:space="preserve">budowy układu kogeneracyjnego biogazowego oraz instalacji fotowoltaicznej na terenie Grupowej Oczyszczalni Ścieków. </w:t>
      </w:r>
    </w:p>
    <w:p w14:paraId="3172F193" w14:textId="6B3C9D98" w:rsidR="00AF4141" w:rsidRPr="007E5E2F" w:rsidRDefault="00AF4141" w:rsidP="007E5E2F">
      <w:pPr>
        <w:tabs>
          <w:tab w:val="left" w:pos="284"/>
        </w:tabs>
        <w:spacing w:after="0" w:line="259" w:lineRule="auto"/>
        <w:rPr>
          <w:rFonts w:ascii="Arial" w:hAnsi="Arial" w:cs="Arial"/>
          <w:sz w:val="28"/>
          <w:szCs w:val="28"/>
        </w:rPr>
      </w:pPr>
      <w:r w:rsidRPr="007E5E2F">
        <w:rPr>
          <w:rFonts w:ascii="Arial" w:hAnsi="Arial" w:cs="Arial"/>
          <w:sz w:val="28"/>
          <w:szCs w:val="28"/>
        </w:rPr>
        <w:t xml:space="preserve">W aktualnym Wieloletnim planie rozwoju i modernizacji urządzeń wodociągowych i urządzeń kanalizacyjnych będących w posiadaniu Miejskiego Przedsiębiorstwa Wodociągów i Kanalizacji </w:t>
      </w:r>
      <w:r w:rsidR="00051ECE" w:rsidRPr="007E5E2F">
        <w:rPr>
          <w:rFonts w:ascii="Arial" w:hAnsi="Arial" w:cs="Arial"/>
          <w:sz w:val="28"/>
          <w:szCs w:val="28"/>
        </w:rPr>
        <w:br/>
      </w:r>
      <w:r w:rsidRPr="007E5E2F">
        <w:rPr>
          <w:rFonts w:ascii="Arial" w:hAnsi="Arial" w:cs="Arial"/>
          <w:sz w:val="28"/>
          <w:szCs w:val="28"/>
        </w:rPr>
        <w:t>Spółka o.o. we Włocławku ww. inwestycje przewidziane zostały na lata 2025</w:t>
      </w:r>
      <w:r w:rsidR="00051ECE" w:rsidRPr="007E5E2F">
        <w:rPr>
          <w:rFonts w:ascii="Arial" w:hAnsi="Arial" w:cs="Arial"/>
          <w:sz w:val="28"/>
          <w:szCs w:val="28"/>
        </w:rPr>
        <w:sym w:font="Symbol" w:char="F02D"/>
      </w:r>
      <w:r w:rsidRPr="007E5E2F">
        <w:rPr>
          <w:rFonts w:ascii="Arial" w:hAnsi="Arial" w:cs="Arial"/>
          <w:sz w:val="28"/>
          <w:szCs w:val="28"/>
        </w:rPr>
        <w:t xml:space="preserve">2029. </w:t>
      </w:r>
    </w:p>
    <w:p w14:paraId="21AA6973" w14:textId="6D5973EB" w:rsidR="00AF4141" w:rsidRPr="007E5E2F" w:rsidRDefault="00AF4141" w:rsidP="007E5E2F">
      <w:pPr>
        <w:tabs>
          <w:tab w:val="left" w:pos="284"/>
        </w:tabs>
        <w:spacing w:after="0" w:line="259" w:lineRule="auto"/>
        <w:rPr>
          <w:rFonts w:ascii="Arial" w:hAnsi="Arial" w:cs="Arial"/>
          <w:sz w:val="28"/>
          <w:szCs w:val="28"/>
        </w:rPr>
      </w:pPr>
    </w:p>
    <w:p w14:paraId="219C1A79" w14:textId="67ED1631"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 xml:space="preserve">Podobnie jak w przypadku infrastruktury wodociągowej, sieci kanalizacyjne o podwyższonej awaryjności, to infrastruktura powstała w ramach intensywnego rozwoju urbanistycznego miasta. Są to budowane </w:t>
      </w:r>
      <w:r w:rsidRPr="007E5E2F">
        <w:rPr>
          <w:rFonts w:ascii="Arial" w:hAnsi="Arial" w:cs="Arial"/>
          <w:sz w:val="28"/>
          <w:szCs w:val="28"/>
        </w:rPr>
        <w:br/>
        <w:t>w latach 70</w:t>
      </w:r>
      <w:r w:rsidR="00C90B3B" w:rsidRPr="007E5E2F">
        <w:rPr>
          <w:rFonts w:ascii="Arial" w:hAnsi="Arial" w:cs="Arial"/>
          <w:sz w:val="28"/>
          <w:szCs w:val="28"/>
        </w:rPr>
        <w:t>.</w:t>
      </w:r>
      <w:r w:rsidRPr="007E5E2F">
        <w:rPr>
          <w:rFonts w:ascii="Arial" w:hAnsi="Arial" w:cs="Arial"/>
          <w:sz w:val="28"/>
          <w:szCs w:val="28"/>
        </w:rPr>
        <w:t xml:space="preserve"> kolektory osiedlowe. Używany wówczas materiał, to przede wszystkim charakteryzujący się małą wytrzymałością beton.  </w:t>
      </w:r>
    </w:p>
    <w:p w14:paraId="7CB0688C" w14:textId="77777777" w:rsidR="00AF4141" w:rsidRPr="007E5E2F" w:rsidRDefault="00AF4141" w:rsidP="007E5E2F">
      <w:pPr>
        <w:spacing w:after="0" w:line="259" w:lineRule="auto"/>
        <w:rPr>
          <w:rFonts w:ascii="Arial" w:hAnsi="Arial" w:cs="Arial"/>
          <w:sz w:val="28"/>
          <w:szCs w:val="28"/>
        </w:rPr>
      </w:pPr>
    </w:p>
    <w:p w14:paraId="16A7C5D6" w14:textId="104A9AF9"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Ponad 70 km to sieci nowe, w tym ok. 60 km to wybudowane w okresie lat 2004–2024, w szczególności w ramach kolejno realizowanych projektów współfinansowanych środkami Unii Europejskiej: „Oczyszczanie ścieków we Włocławku”, „Gospodarka wodno-ściekowa w aglomeracji Włocławek II etap” oraz Gospodarka wodno-ściekowa w aglomeracji Włocławek III etap” (zakończonego w lipcu 2022 r</w:t>
      </w:r>
      <w:r w:rsidR="00C90B3B" w:rsidRPr="007E5E2F">
        <w:rPr>
          <w:rFonts w:ascii="Arial" w:hAnsi="Arial" w:cs="Arial"/>
          <w:sz w:val="28"/>
          <w:szCs w:val="28"/>
        </w:rPr>
        <w:t>.</w:t>
      </w:r>
      <w:r w:rsidRPr="007E5E2F">
        <w:rPr>
          <w:rFonts w:ascii="Arial" w:hAnsi="Arial" w:cs="Arial"/>
          <w:sz w:val="28"/>
          <w:szCs w:val="28"/>
        </w:rPr>
        <w:t xml:space="preserve">).  </w:t>
      </w:r>
    </w:p>
    <w:p w14:paraId="3D5D69B3" w14:textId="172460A4" w:rsidR="00AF4141" w:rsidRPr="007E5E2F" w:rsidRDefault="00AF4141" w:rsidP="007E5E2F">
      <w:pPr>
        <w:tabs>
          <w:tab w:val="left" w:pos="284"/>
        </w:tabs>
        <w:spacing w:after="0" w:line="259" w:lineRule="auto"/>
        <w:rPr>
          <w:rFonts w:ascii="Arial" w:hAnsi="Arial" w:cs="Arial"/>
          <w:sz w:val="28"/>
          <w:szCs w:val="28"/>
        </w:rPr>
      </w:pPr>
      <w:r w:rsidRPr="007E5E2F">
        <w:rPr>
          <w:rFonts w:ascii="Arial" w:hAnsi="Arial" w:cs="Arial"/>
          <w:sz w:val="28"/>
          <w:szCs w:val="28"/>
        </w:rPr>
        <w:t xml:space="preserve">Podczas dwóch pierwszych projektów rozbudowano miejską sieć kanalizacyjną o 56 km. Budowy prowadzone były w dzielnicach Stare Miasto, Michelin, </w:t>
      </w:r>
      <w:proofErr w:type="spellStart"/>
      <w:r w:rsidRPr="007E5E2F">
        <w:rPr>
          <w:rFonts w:ascii="Arial" w:hAnsi="Arial" w:cs="Arial"/>
          <w:sz w:val="28"/>
          <w:szCs w:val="28"/>
        </w:rPr>
        <w:t>Zawiśle</w:t>
      </w:r>
      <w:proofErr w:type="spellEnd"/>
      <w:r w:rsidRPr="007E5E2F">
        <w:rPr>
          <w:rFonts w:ascii="Arial" w:hAnsi="Arial" w:cs="Arial"/>
          <w:sz w:val="28"/>
          <w:szCs w:val="28"/>
        </w:rPr>
        <w:t xml:space="preserve">, Południe, Kokoszka i </w:t>
      </w:r>
      <w:proofErr w:type="spellStart"/>
      <w:r w:rsidRPr="007E5E2F">
        <w:rPr>
          <w:rFonts w:ascii="Arial" w:hAnsi="Arial" w:cs="Arial"/>
          <w:sz w:val="28"/>
          <w:szCs w:val="28"/>
        </w:rPr>
        <w:t>Zazamcze</w:t>
      </w:r>
      <w:proofErr w:type="spellEnd"/>
      <w:r w:rsidRPr="007E5E2F">
        <w:rPr>
          <w:rFonts w:ascii="Arial" w:hAnsi="Arial" w:cs="Arial"/>
          <w:sz w:val="28"/>
          <w:szCs w:val="28"/>
        </w:rPr>
        <w:t xml:space="preserve"> </w:t>
      </w:r>
      <w:r w:rsidR="006A29CA" w:rsidRPr="007E5E2F">
        <w:rPr>
          <w:rFonts w:ascii="Arial" w:hAnsi="Arial" w:cs="Arial"/>
          <w:sz w:val="28"/>
          <w:szCs w:val="28"/>
        </w:rPr>
        <w:br/>
      </w:r>
      <w:r w:rsidRPr="007E5E2F">
        <w:rPr>
          <w:rFonts w:ascii="Arial" w:hAnsi="Arial" w:cs="Arial"/>
          <w:sz w:val="28"/>
          <w:szCs w:val="28"/>
        </w:rPr>
        <w:t>wraz z wybudowaniem bądź modernizacją 26 przepompowni ścieków. W ramach III etapu wybudowano 3,6 km sieci kanalizacyjnej, zmodernizowano 43,5 km. Modernizacją objęto również 10 przepompowni sieciowych. Inwestycje w zakresie budowy odcinków sieci kanalizacyjnej, realizowane są także ze środków własnych Spółki. W 2023 r</w:t>
      </w:r>
      <w:r w:rsidR="00C90B3B" w:rsidRPr="007E5E2F">
        <w:rPr>
          <w:rFonts w:ascii="Arial" w:hAnsi="Arial" w:cs="Arial"/>
          <w:sz w:val="28"/>
          <w:szCs w:val="28"/>
        </w:rPr>
        <w:t>.</w:t>
      </w:r>
      <w:r w:rsidRPr="007E5E2F">
        <w:rPr>
          <w:rFonts w:ascii="Arial" w:hAnsi="Arial" w:cs="Arial"/>
          <w:sz w:val="28"/>
          <w:szCs w:val="28"/>
        </w:rPr>
        <w:t xml:space="preserve"> zakończono realizację zadania dotyczącego budowy sieci kanalizacyjnej w ul. Płockiej I etap (od ronda ks. Jerzego Popiełuszki do ul. Granicznej 6). </w:t>
      </w:r>
    </w:p>
    <w:p w14:paraId="43ACD264" w14:textId="3B08661A"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lastRenderedPageBreak/>
        <w:t>Na terenie miasta Włocławek, w</w:t>
      </w:r>
      <w:r w:rsidR="004925AB" w:rsidRPr="007E5E2F">
        <w:rPr>
          <w:rFonts w:ascii="Arial" w:hAnsi="Arial" w:cs="Arial"/>
          <w:sz w:val="28"/>
          <w:szCs w:val="28"/>
        </w:rPr>
        <w:t>edłu</w:t>
      </w:r>
      <w:r w:rsidRPr="007E5E2F">
        <w:rPr>
          <w:rFonts w:ascii="Arial" w:hAnsi="Arial" w:cs="Arial"/>
          <w:sz w:val="28"/>
          <w:szCs w:val="28"/>
        </w:rPr>
        <w:t xml:space="preserve">g ewidencji prowadzonej w MPWiK łącznie z przewodami </w:t>
      </w:r>
      <w:r w:rsidR="00051ECE" w:rsidRPr="007E5E2F">
        <w:rPr>
          <w:rFonts w:ascii="Arial" w:hAnsi="Arial" w:cs="Arial"/>
          <w:sz w:val="28"/>
          <w:szCs w:val="28"/>
        </w:rPr>
        <w:br/>
      </w:r>
      <w:r w:rsidRPr="007E5E2F">
        <w:rPr>
          <w:rFonts w:ascii="Arial" w:hAnsi="Arial" w:cs="Arial"/>
          <w:sz w:val="28"/>
          <w:szCs w:val="28"/>
        </w:rPr>
        <w:t xml:space="preserve">nie będącymi na stanie majątkowym przedsiębiorstwa, na koniec 2024 </w:t>
      </w:r>
      <w:r w:rsidR="005B7F71" w:rsidRPr="007E5E2F">
        <w:rPr>
          <w:rFonts w:ascii="Arial" w:hAnsi="Arial" w:cs="Arial"/>
          <w:sz w:val="28"/>
          <w:szCs w:val="28"/>
        </w:rPr>
        <w:t xml:space="preserve">r. </w:t>
      </w:r>
      <w:r w:rsidRPr="007E5E2F">
        <w:rPr>
          <w:rFonts w:ascii="Arial" w:hAnsi="Arial" w:cs="Arial"/>
          <w:sz w:val="28"/>
          <w:szCs w:val="28"/>
        </w:rPr>
        <w:t xml:space="preserve">było: </w:t>
      </w:r>
    </w:p>
    <w:p w14:paraId="5810226A" w14:textId="77777777" w:rsidR="00AF4141" w:rsidRPr="007E5E2F" w:rsidRDefault="00AF4141" w:rsidP="00FE444D">
      <w:pPr>
        <w:numPr>
          <w:ilvl w:val="0"/>
          <w:numId w:val="189"/>
        </w:numPr>
        <w:spacing w:after="0" w:line="259" w:lineRule="auto"/>
        <w:contextualSpacing/>
        <w:rPr>
          <w:rFonts w:ascii="Arial" w:hAnsi="Arial" w:cs="Arial"/>
          <w:sz w:val="28"/>
          <w:szCs w:val="28"/>
        </w:rPr>
      </w:pPr>
      <w:r w:rsidRPr="007E5E2F">
        <w:rPr>
          <w:rFonts w:ascii="Arial" w:hAnsi="Arial" w:cs="Arial"/>
          <w:sz w:val="28"/>
          <w:szCs w:val="28"/>
        </w:rPr>
        <w:t>263,2 km sieci kanalizacyjnej (w tym 259,7 km sieci kanalizacyjnej własnej),</w:t>
      </w:r>
    </w:p>
    <w:p w14:paraId="7E051F69" w14:textId="77777777" w:rsidR="00AF4141" w:rsidRPr="007E5E2F" w:rsidRDefault="00AF4141" w:rsidP="00FE444D">
      <w:pPr>
        <w:numPr>
          <w:ilvl w:val="0"/>
          <w:numId w:val="189"/>
        </w:numPr>
        <w:spacing w:after="0" w:line="259" w:lineRule="auto"/>
        <w:contextualSpacing/>
        <w:rPr>
          <w:rFonts w:ascii="Arial" w:hAnsi="Arial" w:cs="Arial"/>
          <w:sz w:val="28"/>
          <w:szCs w:val="28"/>
        </w:rPr>
      </w:pPr>
      <w:r w:rsidRPr="007E5E2F">
        <w:rPr>
          <w:rFonts w:ascii="Arial" w:hAnsi="Arial" w:cs="Arial"/>
          <w:sz w:val="28"/>
          <w:szCs w:val="28"/>
        </w:rPr>
        <w:t>63,8 km przyłączy (w tym 27,6 km przyłączy kanalizacyjnych stanowiących majątek Spółki),</w:t>
      </w:r>
    </w:p>
    <w:p w14:paraId="2592F65B" w14:textId="77777777" w:rsidR="00AF4141" w:rsidRPr="007E5E2F" w:rsidRDefault="00AF4141" w:rsidP="00FE444D">
      <w:pPr>
        <w:numPr>
          <w:ilvl w:val="0"/>
          <w:numId w:val="189"/>
        </w:numPr>
        <w:spacing w:after="0" w:line="259" w:lineRule="auto"/>
        <w:contextualSpacing/>
        <w:rPr>
          <w:rFonts w:ascii="Arial" w:hAnsi="Arial" w:cs="Arial"/>
          <w:sz w:val="28"/>
          <w:szCs w:val="28"/>
        </w:rPr>
      </w:pPr>
      <w:r w:rsidRPr="007E5E2F">
        <w:rPr>
          <w:rFonts w:ascii="Arial" w:hAnsi="Arial" w:cs="Arial"/>
          <w:sz w:val="28"/>
          <w:szCs w:val="28"/>
        </w:rPr>
        <w:t>8 215 szt. przyłączy kanalizacyjnych.</w:t>
      </w:r>
    </w:p>
    <w:p w14:paraId="1201DA9A" w14:textId="77777777" w:rsidR="00AF4141" w:rsidRPr="007E5E2F" w:rsidRDefault="00AF4141" w:rsidP="007E5E2F">
      <w:pPr>
        <w:spacing w:after="0" w:line="259" w:lineRule="auto"/>
        <w:rPr>
          <w:rFonts w:ascii="Arial" w:hAnsi="Arial" w:cs="Arial"/>
          <w:sz w:val="28"/>
          <w:szCs w:val="28"/>
        </w:rPr>
      </w:pPr>
    </w:p>
    <w:p w14:paraId="6C2BFBBE" w14:textId="755D9C3F"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W 2024</w:t>
      </w:r>
      <w:r w:rsidR="005B7F71" w:rsidRPr="007E5E2F">
        <w:rPr>
          <w:rFonts w:ascii="Arial" w:hAnsi="Arial" w:cs="Arial"/>
          <w:sz w:val="28"/>
          <w:szCs w:val="28"/>
        </w:rPr>
        <w:t xml:space="preserve"> r.</w:t>
      </w:r>
      <w:r w:rsidRPr="007E5E2F">
        <w:rPr>
          <w:rFonts w:ascii="Arial" w:hAnsi="Arial" w:cs="Arial"/>
          <w:sz w:val="28"/>
          <w:szCs w:val="28"/>
        </w:rPr>
        <w:t>:</w:t>
      </w:r>
    </w:p>
    <w:p w14:paraId="6E6591E5" w14:textId="699C380F" w:rsidR="00AF4141" w:rsidRPr="007E5E2F" w:rsidRDefault="00AF4141" w:rsidP="00FE444D">
      <w:pPr>
        <w:numPr>
          <w:ilvl w:val="0"/>
          <w:numId w:val="190"/>
        </w:numPr>
        <w:spacing w:after="0" w:line="259" w:lineRule="auto"/>
        <w:contextualSpacing/>
        <w:rPr>
          <w:rFonts w:ascii="Arial" w:hAnsi="Arial" w:cs="Arial"/>
          <w:sz w:val="28"/>
          <w:szCs w:val="28"/>
        </w:rPr>
      </w:pPr>
      <w:r w:rsidRPr="007E5E2F">
        <w:rPr>
          <w:rFonts w:ascii="Arial" w:hAnsi="Arial" w:cs="Arial"/>
          <w:sz w:val="28"/>
          <w:szCs w:val="28"/>
        </w:rPr>
        <w:t xml:space="preserve">wybudowano 0,13 km sieci kanalizacyjnej (w tym: 87,5 m sieci wybudowanej przez odbiorców i nieodpłatnie przekazanej na własność MPWiK oraz 40 m sieci przeniesionej po modernizacji </w:t>
      </w:r>
      <w:r w:rsidRPr="007E5E2F">
        <w:rPr>
          <w:rFonts w:ascii="Arial" w:hAnsi="Arial" w:cs="Arial"/>
          <w:sz w:val="28"/>
          <w:szCs w:val="28"/>
        </w:rPr>
        <w:br/>
        <w:t>z przyłączy kanalizacyjnych na odcinki łączące sieci kanalizacyjnej),</w:t>
      </w:r>
    </w:p>
    <w:p w14:paraId="499AF15B" w14:textId="77777777" w:rsidR="00AF4141" w:rsidRPr="007E5E2F" w:rsidRDefault="00AF4141" w:rsidP="00FE444D">
      <w:pPr>
        <w:numPr>
          <w:ilvl w:val="0"/>
          <w:numId w:val="190"/>
        </w:numPr>
        <w:spacing w:after="0" w:line="259" w:lineRule="auto"/>
        <w:contextualSpacing/>
        <w:rPr>
          <w:rFonts w:ascii="Arial" w:hAnsi="Arial" w:cs="Arial"/>
          <w:sz w:val="28"/>
          <w:szCs w:val="28"/>
        </w:rPr>
      </w:pPr>
      <w:r w:rsidRPr="007E5E2F">
        <w:rPr>
          <w:rFonts w:ascii="Arial" w:hAnsi="Arial" w:cs="Arial"/>
          <w:sz w:val="28"/>
          <w:szCs w:val="28"/>
        </w:rPr>
        <w:t>zmodernizowano/wymieniono 0,17 km sieci kanalizacyjnej,</w:t>
      </w:r>
    </w:p>
    <w:p w14:paraId="582A10F1" w14:textId="77777777" w:rsidR="00AF4141" w:rsidRPr="007E5E2F" w:rsidRDefault="00AF4141" w:rsidP="00FE444D">
      <w:pPr>
        <w:numPr>
          <w:ilvl w:val="0"/>
          <w:numId w:val="190"/>
        </w:numPr>
        <w:spacing w:after="0" w:line="259" w:lineRule="auto"/>
        <w:contextualSpacing/>
        <w:rPr>
          <w:rFonts w:ascii="Arial" w:hAnsi="Arial" w:cs="Arial"/>
          <w:sz w:val="28"/>
          <w:szCs w:val="28"/>
        </w:rPr>
      </w:pPr>
      <w:r w:rsidRPr="007E5E2F">
        <w:rPr>
          <w:rFonts w:ascii="Arial" w:hAnsi="Arial" w:cs="Arial"/>
          <w:sz w:val="28"/>
          <w:szCs w:val="28"/>
        </w:rPr>
        <w:t>dokonano 89 odbiorów przyłączy kanalizacyjnych,</w:t>
      </w:r>
    </w:p>
    <w:p w14:paraId="60D8C211" w14:textId="01046EDC" w:rsidR="00AF4141" w:rsidRPr="007E5E2F" w:rsidRDefault="00AF4141" w:rsidP="00FE444D">
      <w:pPr>
        <w:numPr>
          <w:ilvl w:val="0"/>
          <w:numId w:val="190"/>
        </w:numPr>
        <w:spacing w:after="0" w:line="259" w:lineRule="auto"/>
        <w:contextualSpacing/>
        <w:rPr>
          <w:rFonts w:ascii="Arial" w:hAnsi="Arial" w:cs="Arial"/>
          <w:sz w:val="28"/>
          <w:szCs w:val="28"/>
        </w:rPr>
      </w:pPr>
      <w:r w:rsidRPr="007E5E2F">
        <w:rPr>
          <w:rFonts w:ascii="Arial" w:hAnsi="Arial" w:cs="Arial"/>
          <w:sz w:val="28"/>
          <w:szCs w:val="28"/>
        </w:rPr>
        <w:t>w ramach zbiorowego zaopatrzenia przyjęto od odbiorców 4</w:t>
      </w:r>
      <w:r w:rsidR="00051ECE" w:rsidRPr="007E5E2F">
        <w:rPr>
          <w:rFonts w:ascii="Arial" w:hAnsi="Arial" w:cs="Arial"/>
          <w:sz w:val="28"/>
          <w:szCs w:val="28"/>
        </w:rPr>
        <w:t> </w:t>
      </w:r>
      <w:r w:rsidRPr="007E5E2F">
        <w:rPr>
          <w:rFonts w:ascii="Arial" w:hAnsi="Arial" w:cs="Arial"/>
          <w:sz w:val="28"/>
          <w:szCs w:val="28"/>
        </w:rPr>
        <w:t>043</w:t>
      </w:r>
      <w:r w:rsidR="00051ECE" w:rsidRPr="007E5E2F">
        <w:rPr>
          <w:rFonts w:ascii="Arial" w:hAnsi="Arial" w:cs="Arial"/>
          <w:sz w:val="28"/>
          <w:szCs w:val="28"/>
        </w:rPr>
        <w:t xml:space="preserve"> </w:t>
      </w:r>
      <w:r w:rsidRPr="007E5E2F">
        <w:rPr>
          <w:rFonts w:ascii="Arial" w:hAnsi="Arial" w:cs="Arial"/>
          <w:sz w:val="28"/>
          <w:szCs w:val="28"/>
        </w:rPr>
        <w:t>4</w:t>
      </w:r>
      <w:r w:rsidR="00051ECE" w:rsidRPr="007E5E2F">
        <w:rPr>
          <w:rFonts w:ascii="Arial" w:hAnsi="Arial" w:cs="Arial"/>
          <w:sz w:val="28"/>
          <w:szCs w:val="28"/>
        </w:rPr>
        <w:t>00</w:t>
      </w:r>
      <w:r w:rsidRPr="007E5E2F">
        <w:rPr>
          <w:rFonts w:ascii="Arial" w:hAnsi="Arial" w:cs="Arial"/>
          <w:sz w:val="28"/>
          <w:szCs w:val="28"/>
        </w:rPr>
        <w:t xml:space="preserve"> m</w:t>
      </w:r>
      <w:r w:rsidRPr="007E5E2F">
        <w:rPr>
          <w:rFonts w:ascii="Arial" w:hAnsi="Arial" w:cs="Arial"/>
          <w:sz w:val="28"/>
          <w:szCs w:val="28"/>
          <w:vertAlign w:val="superscript"/>
        </w:rPr>
        <w:t>3</w:t>
      </w:r>
      <w:r w:rsidRPr="007E5E2F">
        <w:rPr>
          <w:rFonts w:ascii="Arial" w:hAnsi="Arial" w:cs="Arial"/>
          <w:sz w:val="28"/>
          <w:szCs w:val="28"/>
        </w:rPr>
        <w:t xml:space="preserve"> ścieków (sprzedaż   ścieków),</w:t>
      </w:r>
    </w:p>
    <w:p w14:paraId="769A022E" w14:textId="609FF219" w:rsidR="00AF4141" w:rsidRPr="007E5E2F" w:rsidRDefault="00AF4141" w:rsidP="00FE444D">
      <w:pPr>
        <w:numPr>
          <w:ilvl w:val="0"/>
          <w:numId w:val="190"/>
        </w:numPr>
        <w:spacing w:after="0" w:line="259" w:lineRule="auto"/>
        <w:contextualSpacing/>
        <w:rPr>
          <w:rFonts w:ascii="Arial" w:hAnsi="Arial" w:cs="Arial"/>
          <w:sz w:val="28"/>
          <w:szCs w:val="28"/>
        </w:rPr>
      </w:pPr>
      <w:r w:rsidRPr="007E5E2F">
        <w:rPr>
          <w:rFonts w:ascii="Arial" w:hAnsi="Arial" w:cs="Arial"/>
          <w:sz w:val="28"/>
          <w:szCs w:val="28"/>
        </w:rPr>
        <w:t>dodatkowo przyjęto do systemu kanalizacyjnego 88</w:t>
      </w:r>
      <w:r w:rsidR="00051ECE" w:rsidRPr="007E5E2F">
        <w:rPr>
          <w:rFonts w:ascii="Arial" w:hAnsi="Arial" w:cs="Arial"/>
          <w:sz w:val="28"/>
          <w:szCs w:val="28"/>
        </w:rPr>
        <w:t> </w:t>
      </w:r>
      <w:r w:rsidRPr="007E5E2F">
        <w:rPr>
          <w:rFonts w:ascii="Arial" w:hAnsi="Arial" w:cs="Arial"/>
          <w:sz w:val="28"/>
          <w:szCs w:val="28"/>
        </w:rPr>
        <w:t>9</w:t>
      </w:r>
      <w:r w:rsidR="00051ECE" w:rsidRPr="007E5E2F">
        <w:rPr>
          <w:rFonts w:ascii="Arial" w:hAnsi="Arial" w:cs="Arial"/>
          <w:sz w:val="28"/>
          <w:szCs w:val="28"/>
        </w:rPr>
        <w:t xml:space="preserve">00 </w:t>
      </w:r>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ścieków z terenu Gminy Włocławek (sprzedaż hurtowa), wchodzącego w skład aglomeracji Włocławek,</w:t>
      </w:r>
    </w:p>
    <w:p w14:paraId="0D529028" w14:textId="69C9B51A" w:rsidR="00AF4141" w:rsidRPr="007E5E2F" w:rsidRDefault="00AF4141" w:rsidP="00FE444D">
      <w:pPr>
        <w:numPr>
          <w:ilvl w:val="0"/>
          <w:numId w:val="190"/>
        </w:numPr>
        <w:spacing w:after="0" w:line="259" w:lineRule="auto"/>
        <w:contextualSpacing/>
        <w:rPr>
          <w:rFonts w:ascii="Arial" w:hAnsi="Arial" w:cs="Arial"/>
          <w:sz w:val="28"/>
          <w:szCs w:val="28"/>
        </w:rPr>
      </w:pPr>
      <w:r w:rsidRPr="007E5E2F">
        <w:rPr>
          <w:rFonts w:ascii="Arial" w:hAnsi="Arial" w:cs="Arial"/>
          <w:sz w:val="28"/>
          <w:szCs w:val="28"/>
        </w:rPr>
        <w:t>przyjęto i oczyszczono 59</w:t>
      </w:r>
      <w:r w:rsidR="00051ECE" w:rsidRPr="007E5E2F">
        <w:rPr>
          <w:rFonts w:ascii="Arial" w:hAnsi="Arial" w:cs="Arial"/>
          <w:sz w:val="28"/>
          <w:szCs w:val="28"/>
        </w:rPr>
        <w:t xml:space="preserve"> </w:t>
      </w:r>
      <w:r w:rsidRPr="007E5E2F">
        <w:rPr>
          <w:rFonts w:ascii="Arial" w:hAnsi="Arial" w:cs="Arial"/>
          <w:sz w:val="28"/>
          <w:szCs w:val="28"/>
        </w:rPr>
        <w:t>3</w:t>
      </w:r>
      <w:r w:rsidR="00051ECE" w:rsidRPr="007E5E2F">
        <w:rPr>
          <w:rFonts w:ascii="Arial" w:hAnsi="Arial" w:cs="Arial"/>
          <w:sz w:val="28"/>
          <w:szCs w:val="28"/>
        </w:rPr>
        <w:t xml:space="preserve">00 </w:t>
      </w:r>
      <w:r w:rsidRPr="007E5E2F">
        <w:rPr>
          <w:rFonts w:ascii="Arial" w:hAnsi="Arial" w:cs="Arial"/>
          <w:sz w:val="28"/>
          <w:szCs w:val="28"/>
        </w:rPr>
        <w:t>m</w:t>
      </w:r>
      <w:r w:rsidRPr="007E5E2F">
        <w:rPr>
          <w:rFonts w:ascii="Arial" w:hAnsi="Arial" w:cs="Arial"/>
          <w:sz w:val="28"/>
          <w:szCs w:val="28"/>
          <w:vertAlign w:val="superscript"/>
        </w:rPr>
        <w:t>3</w:t>
      </w:r>
      <w:r w:rsidRPr="007E5E2F">
        <w:rPr>
          <w:rFonts w:ascii="Arial" w:hAnsi="Arial" w:cs="Arial"/>
          <w:sz w:val="28"/>
          <w:szCs w:val="28"/>
        </w:rPr>
        <w:t xml:space="preserve"> ścieków dowożonych wozami asenizacyjnymi.</w:t>
      </w:r>
    </w:p>
    <w:p w14:paraId="3371024F" w14:textId="77777777" w:rsidR="00AF4141" w:rsidRPr="007E5E2F" w:rsidRDefault="00AF4141" w:rsidP="007E5E2F">
      <w:pPr>
        <w:spacing w:after="0" w:line="259" w:lineRule="auto"/>
        <w:contextualSpacing/>
        <w:rPr>
          <w:rFonts w:ascii="Arial" w:hAnsi="Arial" w:cs="Arial"/>
          <w:sz w:val="28"/>
          <w:szCs w:val="28"/>
        </w:rPr>
      </w:pPr>
    </w:p>
    <w:p w14:paraId="117257E2" w14:textId="77777777" w:rsidR="00AF4141" w:rsidRPr="007E5E2F" w:rsidRDefault="00AF4141" w:rsidP="007E5E2F">
      <w:pPr>
        <w:spacing w:after="120" w:line="259" w:lineRule="auto"/>
        <w:rPr>
          <w:rFonts w:ascii="Arial" w:hAnsi="Arial" w:cs="Arial"/>
          <w:b/>
          <w:bCs/>
          <w:sz w:val="28"/>
          <w:szCs w:val="28"/>
        </w:rPr>
      </w:pPr>
      <w:r w:rsidRPr="007E5E2F">
        <w:rPr>
          <w:rFonts w:ascii="Arial" w:hAnsi="Arial" w:cs="Arial"/>
          <w:b/>
          <w:bCs/>
          <w:sz w:val="28"/>
          <w:szCs w:val="28"/>
        </w:rPr>
        <w:t>Inwestycje w infrastrukturę</w:t>
      </w:r>
    </w:p>
    <w:p w14:paraId="6AA24201" w14:textId="2EF59946" w:rsidR="00AF4141" w:rsidRPr="007E5E2F" w:rsidRDefault="00AF4141" w:rsidP="007E5E2F">
      <w:pPr>
        <w:spacing w:after="120" w:line="259" w:lineRule="auto"/>
        <w:rPr>
          <w:rFonts w:ascii="Arial" w:hAnsi="Arial" w:cs="Arial"/>
          <w:sz w:val="28"/>
          <w:szCs w:val="28"/>
        </w:rPr>
      </w:pPr>
      <w:r w:rsidRPr="007E5E2F">
        <w:rPr>
          <w:rFonts w:ascii="Arial" w:hAnsi="Arial" w:cs="Arial"/>
          <w:sz w:val="28"/>
          <w:szCs w:val="28"/>
        </w:rPr>
        <w:t>Zadania inwestycyjne w 2024 r</w:t>
      </w:r>
      <w:r w:rsidR="00C90B3B" w:rsidRPr="007E5E2F">
        <w:rPr>
          <w:rFonts w:ascii="Arial" w:hAnsi="Arial" w:cs="Arial"/>
          <w:sz w:val="28"/>
          <w:szCs w:val="28"/>
        </w:rPr>
        <w:t>.</w:t>
      </w:r>
      <w:r w:rsidRPr="007E5E2F">
        <w:rPr>
          <w:rFonts w:ascii="Arial" w:hAnsi="Arial" w:cs="Arial"/>
          <w:sz w:val="28"/>
          <w:szCs w:val="28"/>
        </w:rPr>
        <w:t xml:space="preserve"> były realizowane w ramach projektów współfinansowanych środkami unijnymi, czy też innymi środkami wsparcia, jak również zadania finansowane w całości środkami własnymi MPWiK Sp. z o.o. </w:t>
      </w:r>
    </w:p>
    <w:p w14:paraId="6DCB1673" w14:textId="00B691D3"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 xml:space="preserve">Łączne nakłady na wszystkie inwestycje, w tym inwestycje sieciowe w 2024 </w:t>
      </w:r>
      <w:r w:rsidR="005B7F71" w:rsidRPr="007E5E2F">
        <w:rPr>
          <w:rFonts w:ascii="Arial" w:hAnsi="Arial" w:cs="Arial"/>
          <w:sz w:val="28"/>
          <w:szCs w:val="28"/>
        </w:rPr>
        <w:t xml:space="preserve">r. </w:t>
      </w:r>
      <w:r w:rsidRPr="007E5E2F">
        <w:rPr>
          <w:rFonts w:ascii="Arial" w:hAnsi="Arial" w:cs="Arial"/>
          <w:sz w:val="28"/>
          <w:szCs w:val="28"/>
        </w:rPr>
        <w:t>wyniosły 1</w:t>
      </w:r>
      <w:r w:rsidR="00051ECE" w:rsidRPr="007E5E2F">
        <w:rPr>
          <w:rFonts w:ascii="Arial" w:hAnsi="Arial" w:cs="Arial"/>
          <w:sz w:val="28"/>
          <w:szCs w:val="28"/>
        </w:rPr>
        <w:t xml:space="preserve"> </w:t>
      </w:r>
      <w:r w:rsidRPr="007E5E2F">
        <w:rPr>
          <w:rFonts w:ascii="Arial" w:hAnsi="Arial" w:cs="Arial"/>
          <w:sz w:val="28"/>
          <w:szCs w:val="28"/>
        </w:rPr>
        <w:t>903</w:t>
      </w:r>
      <w:r w:rsidR="00051ECE" w:rsidRPr="007E5E2F">
        <w:rPr>
          <w:rFonts w:ascii="Arial" w:hAnsi="Arial" w:cs="Arial"/>
          <w:sz w:val="28"/>
          <w:szCs w:val="28"/>
        </w:rPr>
        <w:t xml:space="preserve"> </w:t>
      </w:r>
      <w:r w:rsidRPr="007E5E2F">
        <w:rPr>
          <w:rFonts w:ascii="Arial" w:hAnsi="Arial" w:cs="Arial"/>
          <w:sz w:val="28"/>
          <w:szCs w:val="28"/>
        </w:rPr>
        <w:t>5</w:t>
      </w:r>
      <w:r w:rsidR="00051ECE" w:rsidRPr="007E5E2F">
        <w:rPr>
          <w:rFonts w:ascii="Arial" w:hAnsi="Arial" w:cs="Arial"/>
          <w:sz w:val="28"/>
          <w:szCs w:val="28"/>
        </w:rPr>
        <w:t>00,00</w:t>
      </w:r>
      <w:r w:rsidRPr="007E5E2F">
        <w:rPr>
          <w:rFonts w:ascii="Arial" w:hAnsi="Arial" w:cs="Arial"/>
          <w:sz w:val="28"/>
          <w:szCs w:val="28"/>
        </w:rPr>
        <w:t xml:space="preserve"> zł, z tego:  </w:t>
      </w:r>
    </w:p>
    <w:p w14:paraId="23291DCF" w14:textId="29395DA2" w:rsidR="00AF4141" w:rsidRPr="007E5E2F" w:rsidRDefault="00AF4141" w:rsidP="00FE444D">
      <w:pPr>
        <w:numPr>
          <w:ilvl w:val="0"/>
          <w:numId w:val="191"/>
        </w:numPr>
        <w:spacing w:after="0" w:line="259" w:lineRule="auto"/>
        <w:contextualSpacing/>
        <w:rPr>
          <w:rFonts w:ascii="Arial" w:hAnsi="Arial" w:cs="Arial"/>
          <w:sz w:val="28"/>
          <w:szCs w:val="28"/>
        </w:rPr>
      </w:pPr>
      <w:r w:rsidRPr="007E5E2F">
        <w:rPr>
          <w:rFonts w:ascii="Arial" w:hAnsi="Arial" w:cs="Arial"/>
          <w:sz w:val="28"/>
          <w:szCs w:val="28"/>
        </w:rPr>
        <w:t>532</w:t>
      </w:r>
      <w:r w:rsidR="00051ECE" w:rsidRPr="007E5E2F">
        <w:rPr>
          <w:rFonts w:ascii="Arial" w:hAnsi="Arial" w:cs="Arial"/>
          <w:sz w:val="28"/>
          <w:szCs w:val="28"/>
        </w:rPr>
        <w:t> </w:t>
      </w:r>
      <w:r w:rsidRPr="007E5E2F">
        <w:rPr>
          <w:rFonts w:ascii="Arial" w:hAnsi="Arial" w:cs="Arial"/>
          <w:sz w:val="28"/>
          <w:szCs w:val="28"/>
        </w:rPr>
        <w:t>48</w:t>
      </w:r>
      <w:r w:rsidR="00051ECE" w:rsidRPr="007E5E2F">
        <w:rPr>
          <w:rFonts w:ascii="Arial" w:hAnsi="Arial" w:cs="Arial"/>
          <w:sz w:val="28"/>
          <w:szCs w:val="28"/>
        </w:rPr>
        <w:t xml:space="preserve">0,00 </w:t>
      </w:r>
      <w:r w:rsidRPr="007E5E2F">
        <w:rPr>
          <w:rFonts w:ascii="Arial" w:hAnsi="Arial" w:cs="Arial"/>
          <w:sz w:val="28"/>
          <w:szCs w:val="28"/>
        </w:rPr>
        <w:t>zł  to nakłady poniesione na przygotowanie dokumentacji do planowanego projektu „Gospodarka wodno-ściekowa w aglomeracji Włocławek IV etap”,</w:t>
      </w:r>
    </w:p>
    <w:p w14:paraId="7B69548E" w14:textId="1114CB25" w:rsidR="00AF4141" w:rsidRPr="007E5E2F" w:rsidRDefault="00AF4141" w:rsidP="00FE444D">
      <w:pPr>
        <w:numPr>
          <w:ilvl w:val="0"/>
          <w:numId w:val="191"/>
        </w:numPr>
        <w:spacing w:after="0" w:line="259" w:lineRule="auto"/>
        <w:contextualSpacing/>
        <w:rPr>
          <w:rFonts w:ascii="Arial" w:hAnsi="Arial" w:cs="Arial"/>
          <w:sz w:val="28"/>
          <w:szCs w:val="28"/>
        </w:rPr>
      </w:pPr>
      <w:r w:rsidRPr="007E5E2F">
        <w:rPr>
          <w:rFonts w:ascii="Arial" w:hAnsi="Arial" w:cs="Arial"/>
          <w:sz w:val="28"/>
          <w:szCs w:val="28"/>
        </w:rPr>
        <w:t>79</w:t>
      </w:r>
      <w:r w:rsidR="00051ECE" w:rsidRPr="007E5E2F">
        <w:rPr>
          <w:rFonts w:ascii="Arial" w:hAnsi="Arial" w:cs="Arial"/>
          <w:sz w:val="28"/>
          <w:szCs w:val="28"/>
        </w:rPr>
        <w:t xml:space="preserve"> </w:t>
      </w:r>
      <w:r w:rsidRPr="007E5E2F">
        <w:rPr>
          <w:rFonts w:ascii="Arial" w:hAnsi="Arial" w:cs="Arial"/>
          <w:sz w:val="28"/>
          <w:szCs w:val="28"/>
        </w:rPr>
        <w:t>82</w:t>
      </w:r>
      <w:r w:rsidR="00051ECE" w:rsidRPr="007E5E2F">
        <w:rPr>
          <w:rFonts w:ascii="Arial" w:hAnsi="Arial" w:cs="Arial"/>
          <w:sz w:val="28"/>
          <w:szCs w:val="28"/>
        </w:rPr>
        <w:t xml:space="preserve">0,00 </w:t>
      </w:r>
      <w:r w:rsidRPr="007E5E2F">
        <w:rPr>
          <w:rFonts w:ascii="Arial" w:hAnsi="Arial" w:cs="Arial"/>
          <w:sz w:val="28"/>
          <w:szCs w:val="28"/>
        </w:rPr>
        <w:t xml:space="preserve">zł to koszty urządzeń do lokalizacji wycieków i nieszczelności oraz koszty opracowania dokumentacji dot. </w:t>
      </w:r>
      <w:r w:rsidRPr="007E5E2F">
        <w:rPr>
          <w:rFonts w:ascii="Arial" w:hAnsi="Arial" w:cs="Arial"/>
          <w:sz w:val="28"/>
          <w:szCs w:val="28"/>
        </w:rPr>
        <w:lastRenderedPageBreak/>
        <w:t>wdrożenia integracji systemów monitorowania wycieków z sieci wodociągowej,</w:t>
      </w:r>
    </w:p>
    <w:p w14:paraId="12DDBAEF" w14:textId="6899FC44" w:rsidR="00AF4141" w:rsidRPr="007E5E2F" w:rsidRDefault="00AF4141" w:rsidP="00FE444D">
      <w:pPr>
        <w:numPr>
          <w:ilvl w:val="0"/>
          <w:numId w:val="191"/>
        </w:numPr>
        <w:spacing w:after="0" w:line="259" w:lineRule="auto"/>
        <w:contextualSpacing/>
        <w:rPr>
          <w:rFonts w:ascii="Arial" w:hAnsi="Arial" w:cs="Arial"/>
          <w:sz w:val="28"/>
          <w:szCs w:val="28"/>
        </w:rPr>
      </w:pPr>
      <w:r w:rsidRPr="007E5E2F">
        <w:rPr>
          <w:rFonts w:ascii="Arial" w:hAnsi="Arial" w:cs="Arial"/>
          <w:sz w:val="28"/>
          <w:szCs w:val="28"/>
        </w:rPr>
        <w:t xml:space="preserve"> 1</w:t>
      </w:r>
      <w:r w:rsidR="00051ECE" w:rsidRPr="007E5E2F">
        <w:rPr>
          <w:rFonts w:ascii="Arial" w:hAnsi="Arial" w:cs="Arial"/>
          <w:sz w:val="28"/>
          <w:szCs w:val="28"/>
        </w:rPr>
        <w:t> </w:t>
      </w:r>
      <w:r w:rsidRPr="007E5E2F">
        <w:rPr>
          <w:rFonts w:ascii="Arial" w:hAnsi="Arial" w:cs="Arial"/>
          <w:sz w:val="28"/>
          <w:szCs w:val="28"/>
        </w:rPr>
        <w:t>291</w:t>
      </w:r>
      <w:r w:rsidR="00051ECE" w:rsidRPr="007E5E2F">
        <w:rPr>
          <w:rFonts w:ascii="Arial" w:hAnsi="Arial" w:cs="Arial"/>
          <w:sz w:val="28"/>
          <w:szCs w:val="28"/>
        </w:rPr>
        <w:t xml:space="preserve"> 200,00 </w:t>
      </w:r>
      <w:r w:rsidRPr="007E5E2F">
        <w:rPr>
          <w:rFonts w:ascii="Arial" w:hAnsi="Arial" w:cs="Arial"/>
          <w:sz w:val="28"/>
          <w:szCs w:val="28"/>
        </w:rPr>
        <w:t>zł  to nakłady na inwestycje w całości finansowane środkami własnymi przedsiębiorstwa.</w:t>
      </w:r>
    </w:p>
    <w:p w14:paraId="29DB042A" w14:textId="77777777" w:rsidR="00754297" w:rsidRPr="007E5E2F" w:rsidRDefault="00754297" w:rsidP="007E5E2F">
      <w:pPr>
        <w:spacing w:after="0" w:line="259" w:lineRule="auto"/>
        <w:rPr>
          <w:rFonts w:ascii="Arial" w:hAnsi="Arial" w:cs="Arial"/>
          <w:b/>
          <w:sz w:val="28"/>
          <w:szCs w:val="28"/>
        </w:rPr>
      </w:pPr>
    </w:p>
    <w:p w14:paraId="77465ED1" w14:textId="5F891AEE" w:rsidR="00AF4141" w:rsidRPr="007E5E2F" w:rsidRDefault="00AF4141" w:rsidP="007E5E2F">
      <w:pPr>
        <w:spacing w:after="0" w:line="259" w:lineRule="auto"/>
        <w:rPr>
          <w:rFonts w:ascii="Arial" w:hAnsi="Arial" w:cs="Arial"/>
          <w:sz w:val="28"/>
          <w:szCs w:val="28"/>
        </w:rPr>
      </w:pPr>
      <w:r w:rsidRPr="007E5E2F">
        <w:rPr>
          <w:rFonts w:ascii="Arial" w:hAnsi="Arial" w:cs="Arial"/>
          <w:b/>
          <w:sz w:val="28"/>
          <w:szCs w:val="28"/>
        </w:rPr>
        <w:t>Przebudowa wylotu kolektora deszczowego D4 do rzeki Wisły w okolicy ulicy Barskiej</w:t>
      </w:r>
      <w:r w:rsidRPr="007E5E2F">
        <w:rPr>
          <w:rFonts w:ascii="Arial" w:hAnsi="Arial" w:cs="Arial"/>
          <w:sz w:val="28"/>
          <w:szCs w:val="28"/>
        </w:rPr>
        <w:t xml:space="preserve"> </w:t>
      </w:r>
    </w:p>
    <w:p w14:paraId="61B05CB4" w14:textId="1C94069C" w:rsidR="00AF4141" w:rsidRPr="007E5E2F" w:rsidRDefault="00AF4141" w:rsidP="007E5E2F">
      <w:pPr>
        <w:spacing w:after="0" w:line="259" w:lineRule="auto"/>
        <w:rPr>
          <w:rFonts w:ascii="Arial" w:hAnsi="Arial" w:cs="Arial"/>
          <w:bCs/>
          <w:color w:val="FF0000"/>
          <w:sz w:val="28"/>
          <w:szCs w:val="28"/>
        </w:rPr>
      </w:pPr>
      <w:r w:rsidRPr="007E5E2F">
        <w:rPr>
          <w:rFonts w:ascii="Arial" w:hAnsi="Arial" w:cs="Arial"/>
          <w:bCs/>
          <w:sz w:val="28"/>
          <w:szCs w:val="28"/>
        </w:rPr>
        <w:t>W ramach zadania w 2024 r. zawarta została umowa na roboty budowlane. Termin zakończenia realizacji</w:t>
      </w:r>
      <w:r w:rsidR="00F15CE7" w:rsidRPr="007E5E2F">
        <w:rPr>
          <w:rFonts w:ascii="Arial" w:hAnsi="Arial" w:cs="Arial"/>
          <w:bCs/>
          <w:sz w:val="28"/>
          <w:szCs w:val="28"/>
        </w:rPr>
        <w:t xml:space="preserve"> –</w:t>
      </w:r>
      <w:r w:rsidRPr="007E5E2F">
        <w:rPr>
          <w:rFonts w:ascii="Arial" w:hAnsi="Arial" w:cs="Arial"/>
          <w:bCs/>
          <w:sz w:val="28"/>
          <w:szCs w:val="28"/>
        </w:rPr>
        <w:t xml:space="preserve"> 28 lut</w:t>
      </w:r>
      <w:r w:rsidR="00C90B3B" w:rsidRPr="007E5E2F">
        <w:rPr>
          <w:rFonts w:ascii="Arial" w:hAnsi="Arial" w:cs="Arial"/>
          <w:bCs/>
          <w:sz w:val="28"/>
          <w:szCs w:val="28"/>
        </w:rPr>
        <w:t>ego</w:t>
      </w:r>
      <w:r w:rsidRPr="007E5E2F">
        <w:rPr>
          <w:rFonts w:ascii="Arial" w:hAnsi="Arial" w:cs="Arial"/>
          <w:bCs/>
          <w:sz w:val="28"/>
          <w:szCs w:val="28"/>
        </w:rPr>
        <w:t xml:space="preserve"> 2025 r.</w:t>
      </w:r>
      <w:r w:rsidRPr="007E5E2F">
        <w:rPr>
          <w:rFonts w:ascii="Arial" w:hAnsi="Arial" w:cs="Arial"/>
          <w:b/>
          <w:sz w:val="28"/>
          <w:szCs w:val="28"/>
        </w:rPr>
        <w:t xml:space="preserve"> </w:t>
      </w:r>
    </w:p>
    <w:p w14:paraId="45E14B11" w14:textId="77777777" w:rsidR="00AF4141" w:rsidRPr="007E5E2F" w:rsidRDefault="00AF4141" w:rsidP="007E5E2F">
      <w:pPr>
        <w:spacing w:after="0" w:line="259" w:lineRule="auto"/>
        <w:rPr>
          <w:rFonts w:ascii="Arial" w:hAnsi="Arial" w:cs="Arial"/>
          <w:sz w:val="28"/>
          <w:szCs w:val="28"/>
          <w:u w:val="single"/>
        </w:rPr>
      </w:pPr>
    </w:p>
    <w:p w14:paraId="6F09B7AB" w14:textId="77777777" w:rsidR="00AF4141" w:rsidRPr="007E5E2F" w:rsidRDefault="00AF4141" w:rsidP="007E5E2F">
      <w:pPr>
        <w:spacing w:after="0" w:line="259" w:lineRule="auto"/>
        <w:rPr>
          <w:rFonts w:ascii="Arial" w:hAnsi="Arial" w:cs="Arial"/>
          <w:b/>
          <w:bCs/>
          <w:sz w:val="28"/>
          <w:szCs w:val="28"/>
        </w:rPr>
      </w:pPr>
      <w:r w:rsidRPr="007E5E2F">
        <w:rPr>
          <w:rFonts w:ascii="Arial" w:hAnsi="Arial" w:cs="Arial"/>
          <w:b/>
          <w:bCs/>
          <w:sz w:val="28"/>
          <w:szCs w:val="28"/>
        </w:rPr>
        <w:t>Aglomeracja Włocławek</w:t>
      </w:r>
    </w:p>
    <w:p w14:paraId="17B40FDE" w14:textId="2E4B81B9" w:rsidR="00AF4141" w:rsidRPr="007E5E2F" w:rsidRDefault="00AF4141" w:rsidP="007E5E2F">
      <w:pPr>
        <w:spacing w:after="0" w:line="259" w:lineRule="auto"/>
        <w:rPr>
          <w:rFonts w:ascii="Arial" w:hAnsi="Arial" w:cs="Arial"/>
          <w:sz w:val="28"/>
          <w:szCs w:val="28"/>
        </w:rPr>
      </w:pPr>
      <w:r w:rsidRPr="007E5E2F">
        <w:rPr>
          <w:rFonts w:ascii="Arial" w:hAnsi="Arial" w:cs="Arial"/>
          <w:sz w:val="28"/>
          <w:szCs w:val="28"/>
        </w:rPr>
        <w:t xml:space="preserve">Aglomeracja Włocławek ustanowiona została na potrzeby realizacji wymagań określonych w Dyrektywie Rady 91/271/EWG z dnia 21 maja 1991 </w:t>
      </w:r>
      <w:r w:rsidR="005B7F71" w:rsidRPr="007E5E2F">
        <w:rPr>
          <w:rFonts w:ascii="Arial" w:hAnsi="Arial" w:cs="Arial"/>
          <w:sz w:val="28"/>
          <w:szCs w:val="28"/>
        </w:rPr>
        <w:t xml:space="preserve">r. </w:t>
      </w:r>
      <w:r w:rsidRPr="007E5E2F">
        <w:rPr>
          <w:rFonts w:ascii="Arial" w:hAnsi="Arial" w:cs="Arial"/>
          <w:sz w:val="28"/>
          <w:szCs w:val="28"/>
        </w:rPr>
        <w:t xml:space="preserve">dotyczącej oczyszczania ścieków komunalnych. Aglomeracja Włocławek aktualnie obejmuje obszar wyznaczony na mocy Uchwały </w:t>
      </w:r>
      <w:r w:rsidR="00CC3D81" w:rsidRPr="007E5E2F">
        <w:rPr>
          <w:rFonts w:ascii="Arial" w:hAnsi="Arial" w:cs="Arial"/>
          <w:sz w:val="28"/>
          <w:szCs w:val="28"/>
        </w:rPr>
        <w:t>N</w:t>
      </w:r>
      <w:r w:rsidRPr="007E5E2F">
        <w:rPr>
          <w:rFonts w:ascii="Arial" w:hAnsi="Arial" w:cs="Arial"/>
          <w:sz w:val="28"/>
          <w:szCs w:val="28"/>
        </w:rPr>
        <w:t xml:space="preserve">r XLIII/179/2021 Rady Miasta Włocławek z dnia 30 grudnia 2021 </w:t>
      </w:r>
      <w:r w:rsidR="005B7F71" w:rsidRPr="007E5E2F">
        <w:rPr>
          <w:rFonts w:ascii="Arial" w:hAnsi="Arial" w:cs="Arial"/>
          <w:sz w:val="28"/>
          <w:szCs w:val="28"/>
        </w:rPr>
        <w:t xml:space="preserve">r. </w:t>
      </w:r>
      <w:r w:rsidRPr="007E5E2F">
        <w:rPr>
          <w:rFonts w:ascii="Arial" w:hAnsi="Arial" w:cs="Arial"/>
          <w:sz w:val="28"/>
          <w:szCs w:val="28"/>
        </w:rPr>
        <w:t xml:space="preserve">w sprawie wyznaczenia obszaru i granic aglomeracji Włocławek. </w:t>
      </w:r>
      <w:r w:rsidR="003930EE" w:rsidRPr="007E5E2F">
        <w:rPr>
          <w:rFonts w:ascii="Arial" w:hAnsi="Arial" w:cs="Arial"/>
          <w:sz w:val="28"/>
          <w:szCs w:val="28"/>
        </w:rPr>
        <w:br/>
      </w:r>
      <w:r w:rsidRPr="007E5E2F">
        <w:rPr>
          <w:rFonts w:ascii="Arial" w:hAnsi="Arial" w:cs="Arial"/>
          <w:sz w:val="28"/>
          <w:szCs w:val="28"/>
        </w:rPr>
        <w:t>W skład aglomeracji Włocławek wchodzą tereny miasta Włocławek z wyłączeniem obszaru, który znajdują się na obrzeżach miasta i nie jest objęty zasięgiem sieci kanalizacyjnej oraz część terenów Gminy Włocławek. Aglomeracja Włocławek spełnia wymagania określone w przepisach unijnych w zakresie oczyszczania ścieków, osiąga również wymagany ponad 98% wskaźnik skanalizowania.</w:t>
      </w:r>
    </w:p>
    <w:p w14:paraId="6F526657" w14:textId="77777777" w:rsidR="00332478" w:rsidRPr="007E5E2F" w:rsidRDefault="00332478" w:rsidP="007E5E2F">
      <w:pPr>
        <w:spacing w:after="0" w:line="259" w:lineRule="auto"/>
        <w:rPr>
          <w:rFonts w:ascii="Arial" w:hAnsi="Arial" w:cs="Arial"/>
          <w:sz w:val="28"/>
          <w:szCs w:val="28"/>
        </w:rPr>
      </w:pPr>
    </w:p>
    <w:p w14:paraId="0D5F38A8" w14:textId="77777777" w:rsidR="00756819" w:rsidRPr="00756819" w:rsidRDefault="00756819" w:rsidP="007E5E2F">
      <w:pPr>
        <w:pStyle w:val="Legenda"/>
        <w:rPr>
          <w:rFonts w:ascii="Arial" w:hAnsi="Arial" w:cs="Arial"/>
          <w:i w:val="0"/>
          <w:iCs w:val="0"/>
          <w:color w:val="auto"/>
          <w:sz w:val="28"/>
          <w:szCs w:val="28"/>
        </w:rPr>
      </w:pPr>
      <w:bookmarkStart w:id="162" w:name="_Toc199331633"/>
      <w:r w:rsidRPr="00756819">
        <w:rPr>
          <w:rFonts w:ascii="Arial" w:hAnsi="Arial" w:cs="Arial"/>
          <w:i w:val="0"/>
          <w:iCs w:val="0"/>
          <w:color w:val="auto"/>
          <w:sz w:val="28"/>
          <w:szCs w:val="28"/>
        </w:rPr>
        <w:t>Wskaźniki realizacji Strategii rozwoju miasta Włocławek 2030+</w:t>
      </w:r>
    </w:p>
    <w:p w14:paraId="19D3462A" w14:textId="7BBFEFCB" w:rsidR="00AF4141" w:rsidRPr="00756819" w:rsidRDefault="00DB6675" w:rsidP="007E5E2F">
      <w:pPr>
        <w:pStyle w:val="Legenda"/>
        <w:rPr>
          <w:rFonts w:ascii="Arial" w:hAnsi="Arial" w:cs="Arial"/>
          <w:i w:val="0"/>
          <w:iCs w:val="0"/>
          <w:sz w:val="28"/>
          <w:szCs w:val="28"/>
        </w:rPr>
      </w:pPr>
      <w:r w:rsidRPr="00756819">
        <w:rPr>
          <w:rFonts w:ascii="Arial" w:hAnsi="Arial" w:cs="Arial"/>
          <w:i w:val="0"/>
          <w:iCs w:val="0"/>
          <w:color w:val="auto"/>
          <w:sz w:val="28"/>
          <w:szCs w:val="28"/>
        </w:rPr>
        <w:t xml:space="preserve">Tabela </w:t>
      </w:r>
      <w:r w:rsidRPr="00756819">
        <w:rPr>
          <w:rFonts w:ascii="Arial" w:hAnsi="Arial" w:cs="Arial"/>
          <w:i w:val="0"/>
          <w:iCs w:val="0"/>
          <w:color w:val="auto"/>
          <w:sz w:val="28"/>
          <w:szCs w:val="28"/>
        </w:rPr>
        <w:fldChar w:fldCharType="begin"/>
      </w:r>
      <w:r w:rsidRPr="00756819">
        <w:rPr>
          <w:rFonts w:ascii="Arial" w:hAnsi="Arial" w:cs="Arial"/>
          <w:i w:val="0"/>
          <w:iCs w:val="0"/>
          <w:color w:val="auto"/>
          <w:sz w:val="28"/>
          <w:szCs w:val="28"/>
        </w:rPr>
        <w:instrText xml:space="preserve"> SEQ Tabela \* ARABIC </w:instrText>
      </w:r>
      <w:r w:rsidRPr="00756819">
        <w:rPr>
          <w:rFonts w:ascii="Arial" w:hAnsi="Arial" w:cs="Arial"/>
          <w:i w:val="0"/>
          <w:iCs w:val="0"/>
          <w:color w:val="auto"/>
          <w:sz w:val="28"/>
          <w:szCs w:val="28"/>
        </w:rPr>
        <w:fldChar w:fldCharType="separate"/>
      </w:r>
      <w:r w:rsidR="007E50D1" w:rsidRPr="00756819">
        <w:rPr>
          <w:rFonts w:ascii="Arial" w:hAnsi="Arial" w:cs="Arial"/>
          <w:i w:val="0"/>
          <w:iCs w:val="0"/>
          <w:noProof/>
          <w:color w:val="auto"/>
          <w:sz w:val="28"/>
          <w:szCs w:val="28"/>
        </w:rPr>
        <w:t>24</w:t>
      </w:r>
      <w:r w:rsidRPr="00756819">
        <w:rPr>
          <w:rFonts w:ascii="Arial" w:hAnsi="Arial" w:cs="Arial"/>
          <w:i w:val="0"/>
          <w:iCs w:val="0"/>
          <w:color w:val="auto"/>
          <w:sz w:val="28"/>
          <w:szCs w:val="28"/>
        </w:rPr>
        <w:fldChar w:fldCharType="end"/>
      </w:r>
      <w:r w:rsidRPr="00756819">
        <w:rPr>
          <w:rFonts w:ascii="Arial" w:hAnsi="Arial" w:cs="Arial"/>
          <w:i w:val="0"/>
          <w:iCs w:val="0"/>
          <w:color w:val="auto"/>
          <w:sz w:val="28"/>
          <w:szCs w:val="28"/>
        </w:rPr>
        <w:t>. Wskaźniki Strategii rozwoju miasta Włocławek 2030+</w:t>
      </w:r>
      <w:r w:rsidR="00AF4141" w:rsidRPr="00756819">
        <w:rPr>
          <w:rFonts w:ascii="Arial" w:hAnsi="Arial" w:cs="Arial"/>
          <w:i w:val="0"/>
          <w:iCs w:val="0"/>
          <w:color w:val="auto"/>
          <w:sz w:val="28"/>
          <w:szCs w:val="28"/>
        </w:rPr>
        <w:t xml:space="preserve"> </w:t>
      </w:r>
      <w:r w:rsidR="003E19F7" w:rsidRPr="00756819">
        <w:rPr>
          <w:rFonts w:ascii="Arial" w:hAnsi="Arial" w:cs="Arial"/>
          <w:i w:val="0"/>
          <w:iCs w:val="0"/>
          <w:color w:val="auto"/>
          <w:sz w:val="28"/>
          <w:szCs w:val="28"/>
        </w:rPr>
        <w:t>- Przestrzeń publiczna</w:t>
      </w:r>
      <w:bookmarkEnd w:id="162"/>
    </w:p>
    <w:tbl>
      <w:tblPr>
        <w:tblStyle w:val="Tabelasiatki4akcent1"/>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256"/>
        <w:gridCol w:w="850"/>
        <w:gridCol w:w="992"/>
        <w:gridCol w:w="993"/>
        <w:gridCol w:w="992"/>
        <w:gridCol w:w="992"/>
        <w:gridCol w:w="987"/>
      </w:tblGrid>
      <w:tr w:rsidR="00AF4141" w:rsidRPr="00756819" w14:paraId="4FBCC8E2" w14:textId="77777777" w:rsidTr="00756819">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shd w:val="clear" w:color="auto" w:fill="auto"/>
          </w:tcPr>
          <w:p w14:paraId="59377FEA" w14:textId="77777777" w:rsidR="00AF4141" w:rsidRPr="00756819" w:rsidRDefault="00AF4141" w:rsidP="007E5E2F">
            <w:pPr>
              <w:rPr>
                <w:rFonts w:ascii="Arial" w:eastAsia="Times New Roman" w:hAnsi="Arial" w:cs="Arial"/>
                <w:b w:val="0"/>
                <w:bCs w:val="0"/>
                <w:color w:val="000000" w:themeColor="text1"/>
                <w:sz w:val="28"/>
                <w:szCs w:val="28"/>
              </w:rPr>
            </w:pPr>
            <w:r w:rsidRPr="00756819">
              <w:rPr>
                <w:rFonts w:ascii="Arial" w:eastAsia="Times New Roman" w:hAnsi="Arial" w:cs="Arial"/>
                <w:b w:val="0"/>
                <w:bCs w:val="0"/>
                <w:color w:val="000000" w:themeColor="text1"/>
                <w:sz w:val="28"/>
                <w:szCs w:val="28"/>
              </w:rPr>
              <w:t>Nazwa</w:t>
            </w:r>
          </w:p>
        </w:tc>
        <w:tc>
          <w:tcPr>
            <w:tcW w:w="850" w:type="dxa"/>
            <w:tcBorders>
              <w:top w:val="none" w:sz="0" w:space="0" w:color="auto"/>
              <w:left w:val="none" w:sz="0" w:space="0" w:color="auto"/>
              <w:bottom w:val="none" w:sz="0" w:space="0" w:color="auto"/>
              <w:right w:val="none" w:sz="0" w:space="0" w:color="auto"/>
            </w:tcBorders>
            <w:shd w:val="clear" w:color="auto" w:fill="auto"/>
          </w:tcPr>
          <w:p w14:paraId="413318DD" w14:textId="77777777" w:rsidR="00AF4141" w:rsidRPr="00756819" w:rsidRDefault="00AF414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8"/>
                <w:szCs w:val="28"/>
              </w:rPr>
            </w:pPr>
            <w:r w:rsidRPr="00756819">
              <w:rPr>
                <w:rFonts w:ascii="Arial" w:eastAsia="Times New Roman" w:hAnsi="Arial" w:cs="Arial"/>
                <w:b w:val="0"/>
                <w:bCs w:val="0"/>
                <w:color w:val="000000" w:themeColor="text1"/>
                <w:sz w:val="28"/>
                <w:szCs w:val="28"/>
              </w:rPr>
              <w:t>Źródło</w:t>
            </w:r>
          </w:p>
        </w:tc>
        <w:tc>
          <w:tcPr>
            <w:tcW w:w="992" w:type="dxa"/>
            <w:tcBorders>
              <w:top w:val="none" w:sz="0" w:space="0" w:color="auto"/>
              <w:left w:val="none" w:sz="0" w:space="0" w:color="auto"/>
              <w:bottom w:val="none" w:sz="0" w:space="0" w:color="auto"/>
              <w:right w:val="none" w:sz="0" w:space="0" w:color="auto"/>
            </w:tcBorders>
            <w:shd w:val="clear" w:color="auto" w:fill="auto"/>
          </w:tcPr>
          <w:p w14:paraId="604D9C7E" w14:textId="77777777" w:rsidR="00AF4141" w:rsidRPr="00756819" w:rsidRDefault="00AF414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8"/>
                <w:szCs w:val="28"/>
              </w:rPr>
            </w:pPr>
            <w:r w:rsidRPr="00756819">
              <w:rPr>
                <w:rFonts w:ascii="Arial" w:eastAsia="Times New Roman" w:hAnsi="Arial" w:cs="Arial"/>
                <w:b w:val="0"/>
                <w:bCs w:val="0"/>
                <w:color w:val="000000" w:themeColor="text1"/>
                <w:sz w:val="28"/>
                <w:szCs w:val="28"/>
              </w:rPr>
              <w:t>Wartość bazowa - rok 2020</w:t>
            </w:r>
          </w:p>
        </w:tc>
        <w:tc>
          <w:tcPr>
            <w:tcW w:w="993" w:type="dxa"/>
            <w:tcBorders>
              <w:top w:val="none" w:sz="0" w:space="0" w:color="auto"/>
              <w:left w:val="none" w:sz="0" w:space="0" w:color="auto"/>
              <w:bottom w:val="none" w:sz="0" w:space="0" w:color="auto"/>
              <w:right w:val="none" w:sz="0" w:space="0" w:color="auto"/>
            </w:tcBorders>
            <w:shd w:val="clear" w:color="auto" w:fill="auto"/>
          </w:tcPr>
          <w:p w14:paraId="1C796F2F" w14:textId="77777777" w:rsidR="00AF4141" w:rsidRPr="00756819" w:rsidRDefault="00AF414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8"/>
                <w:szCs w:val="28"/>
              </w:rPr>
            </w:pPr>
            <w:r w:rsidRPr="00756819">
              <w:rPr>
                <w:rFonts w:ascii="Arial" w:eastAsia="Times New Roman" w:hAnsi="Arial" w:cs="Arial"/>
                <w:b w:val="0"/>
                <w:bCs w:val="0"/>
                <w:color w:val="000000" w:themeColor="text1"/>
                <w:sz w:val="28"/>
                <w:szCs w:val="28"/>
              </w:rPr>
              <w:t>2021</w:t>
            </w:r>
          </w:p>
        </w:tc>
        <w:tc>
          <w:tcPr>
            <w:tcW w:w="992" w:type="dxa"/>
            <w:tcBorders>
              <w:top w:val="none" w:sz="0" w:space="0" w:color="auto"/>
              <w:left w:val="none" w:sz="0" w:space="0" w:color="auto"/>
              <w:bottom w:val="none" w:sz="0" w:space="0" w:color="auto"/>
              <w:right w:val="none" w:sz="0" w:space="0" w:color="auto"/>
            </w:tcBorders>
            <w:shd w:val="clear" w:color="auto" w:fill="auto"/>
          </w:tcPr>
          <w:p w14:paraId="79AB16A4" w14:textId="77777777" w:rsidR="00AF4141" w:rsidRPr="00756819" w:rsidRDefault="00AF414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8"/>
                <w:szCs w:val="28"/>
              </w:rPr>
            </w:pPr>
            <w:r w:rsidRPr="00756819">
              <w:rPr>
                <w:rFonts w:ascii="Arial" w:eastAsia="Times New Roman" w:hAnsi="Arial" w:cs="Arial"/>
                <w:b w:val="0"/>
                <w:bCs w:val="0"/>
                <w:color w:val="000000" w:themeColor="text1"/>
                <w:sz w:val="28"/>
                <w:szCs w:val="28"/>
              </w:rPr>
              <w:t>2022</w:t>
            </w:r>
          </w:p>
        </w:tc>
        <w:tc>
          <w:tcPr>
            <w:tcW w:w="992" w:type="dxa"/>
            <w:tcBorders>
              <w:top w:val="none" w:sz="0" w:space="0" w:color="auto"/>
              <w:left w:val="none" w:sz="0" w:space="0" w:color="auto"/>
              <w:bottom w:val="none" w:sz="0" w:space="0" w:color="auto"/>
              <w:right w:val="none" w:sz="0" w:space="0" w:color="auto"/>
            </w:tcBorders>
            <w:shd w:val="clear" w:color="auto" w:fill="auto"/>
          </w:tcPr>
          <w:p w14:paraId="3390971A" w14:textId="77777777" w:rsidR="00AF4141" w:rsidRPr="00756819" w:rsidRDefault="00AF414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8"/>
                <w:szCs w:val="28"/>
              </w:rPr>
            </w:pPr>
            <w:r w:rsidRPr="00756819">
              <w:rPr>
                <w:rFonts w:ascii="Arial" w:eastAsia="Times New Roman" w:hAnsi="Arial" w:cs="Arial"/>
                <w:b w:val="0"/>
                <w:bCs w:val="0"/>
                <w:color w:val="000000" w:themeColor="text1"/>
                <w:sz w:val="28"/>
                <w:szCs w:val="28"/>
              </w:rPr>
              <w:t>2023</w:t>
            </w:r>
          </w:p>
        </w:tc>
        <w:tc>
          <w:tcPr>
            <w:tcW w:w="987" w:type="dxa"/>
            <w:tcBorders>
              <w:top w:val="none" w:sz="0" w:space="0" w:color="auto"/>
              <w:left w:val="none" w:sz="0" w:space="0" w:color="auto"/>
              <w:bottom w:val="none" w:sz="0" w:space="0" w:color="auto"/>
              <w:right w:val="none" w:sz="0" w:space="0" w:color="auto"/>
            </w:tcBorders>
            <w:shd w:val="clear" w:color="auto" w:fill="auto"/>
          </w:tcPr>
          <w:p w14:paraId="4D018E4C" w14:textId="77777777" w:rsidR="00AF4141" w:rsidRPr="00756819" w:rsidRDefault="00AF4141" w:rsidP="007E5E2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8"/>
                <w:szCs w:val="28"/>
              </w:rPr>
            </w:pPr>
            <w:r w:rsidRPr="00756819">
              <w:rPr>
                <w:rFonts w:ascii="Arial" w:eastAsia="Times New Roman" w:hAnsi="Arial" w:cs="Arial"/>
                <w:b w:val="0"/>
                <w:bCs w:val="0"/>
                <w:color w:val="000000" w:themeColor="text1"/>
                <w:sz w:val="28"/>
                <w:szCs w:val="28"/>
              </w:rPr>
              <w:t>2024</w:t>
            </w:r>
          </w:p>
        </w:tc>
      </w:tr>
      <w:tr w:rsidR="00AF4141" w:rsidRPr="00756819" w14:paraId="594BA025" w14:textId="77777777" w:rsidTr="00756819">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187366B0" w14:textId="77777777" w:rsidR="00AF4141" w:rsidRPr="00756819" w:rsidRDefault="00AF4141" w:rsidP="007E5E2F">
            <w:pPr>
              <w:rPr>
                <w:rFonts w:ascii="Arial" w:hAnsi="Arial" w:cs="Arial"/>
                <w:b w:val="0"/>
                <w:bCs w:val="0"/>
                <w:color w:val="000000" w:themeColor="text1"/>
                <w:sz w:val="28"/>
                <w:szCs w:val="28"/>
              </w:rPr>
            </w:pPr>
            <w:r w:rsidRPr="00756819">
              <w:rPr>
                <w:rFonts w:ascii="Arial" w:hAnsi="Arial" w:cs="Arial"/>
                <w:b w:val="0"/>
                <w:bCs w:val="0"/>
                <w:color w:val="000000"/>
                <w:sz w:val="28"/>
                <w:szCs w:val="28"/>
              </w:rPr>
              <w:t>Stopień pokrycia miasta Miejskimi Planami Zagospodarowania Przestrzennego (%)</w:t>
            </w:r>
          </w:p>
        </w:tc>
        <w:tc>
          <w:tcPr>
            <w:tcW w:w="850" w:type="dxa"/>
            <w:shd w:val="clear" w:color="auto" w:fill="auto"/>
          </w:tcPr>
          <w:p w14:paraId="1E372696"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sz w:val="28"/>
                <w:szCs w:val="28"/>
              </w:rPr>
              <w:t>UMW</w:t>
            </w:r>
          </w:p>
        </w:tc>
        <w:tc>
          <w:tcPr>
            <w:tcW w:w="992" w:type="dxa"/>
            <w:shd w:val="clear" w:color="auto" w:fill="auto"/>
          </w:tcPr>
          <w:p w14:paraId="44D00842"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sz w:val="28"/>
                <w:szCs w:val="28"/>
              </w:rPr>
              <w:t>40</w:t>
            </w:r>
          </w:p>
        </w:tc>
        <w:tc>
          <w:tcPr>
            <w:tcW w:w="993" w:type="dxa"/>
            <w:shd w:val="clear" w:color="auto" w:fill="auto"/>
          </w:tcPr>
          <w:p w14:paraId="7BD9958E"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43</w:t>
            </w:r>
          </w:p>
        </w:tc>
        <w:tc>
          <w:tcPr>
            <w:tcW w:w="992" w:type="dxa"/>
            <w:shd w:val="clear" w:color="auto" w:fill="auto"/>
          </w:tcPr>
          <w:p w14:paraId="654B50A9"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sz w:val="28"/>
                <w:szCs w:val="28"/>
              </w:rPr>
              <w:t>40</w:t>
            </w:r>
          </w:p>
        </w:tc>
        <w:tc>
          <w:tcPr>
            <w:tcW w:w="992" w:type="dxa"/>
            <w:shd w:val="clear" w:color="auto" w:fill="auto"/>
          </w:tcPr>
          <w:p w14:paraId="156248C7"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sz w:val="28"/>
                <w:szCs w:val="28"/>
              </w:rPr>
              <w:t>41</w:t>
            </w:r>
          </w:p>
        </w:tc>
        <w:tc>
          <w:tcPr>
            <w:tcW w:w="987" w:type="dxa"/>
            <w:shd w:val="clear" w:color="auto" w:fill="auto"/>
          </w:tcPr>
          <w:p w14:paraId="768EA48D" w14:textId="4DFFB77E"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4</w:t>
            </w:r>
            <w:r w:rsidR="000E3E11" w:rsidRPr="00756819">
              <w:rPr>
                <w:rFonts w:ascii="Arial" w:eastAsia="Times New Roman" w:hAnsi="Arial" w:cs="Arial"/>
                <w:color w:val="000000" w:themeColor="text1"/>
                <w:sz w:val="28"/>
                <w:szCs w:val="28"/>
              </w:rPr>
              <w:t>1</w:t>
            </w:r>
          </w:p>
        </w:tc>
      </w:tr>
      <w:tr w:rsidR="00AF4141" w:rsidRPr="00756819" w14:paraId="54EF6878" w14:textId="77777777" w:rsidTr="00756819">
        <w:trPr>
          <w:trHeight w:val="868"/>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54B8D13" w14:textId="77777777" w:rsidR="00AF4141" w:rsidRPr="00756819" w:rsidRDefault="00AF4141" w:rsidP="007E5E2F">
            <w:pPr>
              <w:rPr>
                <w:rFonts w:ascii="Arial" w:hAnsi="Arial" w:cs="Arial"/>
                <w:b w:val="0"/>
                <w:bCs w:val="0"/>
                <w:color w:val="000000" w:themeColor="text1"/>
                <w:sz w:val="28"/>
                <w:szCs w:val="28"/>
              </w:rPr>
            </w:pPr>
            <w:r w:rsidRPr="00756819">
              <w:rPr>
                <w:rFonts w:ascii="Arial" w:hAnsi="Arial" w:cs="Arial"/>
                <w:b w:val="0"/>
                <w:bCs w:val="0"/>
                <w:color w:val="000000" w:themeColor="text1"/>
                <w:sz w:val="28"/>
                <w:szCs w:val="28"/>
              </w:rPr>
              <w:t>Długość sieci wodociągowej (km), w tym:</w:t>
            </w:r>
          </w:p>
          <w:p w14:paraId="7E6FDF60" w14:textId="77777777" w:rsidR="00AF4141" w:rsidRPr="00756819" w:rsidRDefault="00AF4141" w:rsidP="007E5E2F">
            <w:pPr>
              <w:rPr>
                <w:rFonts w:ascii="Arial" w:hAnsi="Arial" w:cs="Arial"/>
                <w:b w:val="0"/>
                <w:bCs w:val="0"/>
                <w:color w:val="000000" w:themeColor="text1"/>
                <w:sz w:val="28"/>
                <w:szCs w:val="28"/>
              </w:rPr>
            </w:pPr>
            <w:r w:rsidRPr="00756819">
              <w:rPr>
                <w:rFonts w:ascii="Arial" w:hAnsi="Arial" w:cs="Arial"/>
                <w:b w:val="0"/>
                <w:bCs w:val="0"/>
                <w:color w:val="000000" w:themeColor="text1"/>
                <w:sz w:val="28"/>
                <w:szCs w:val="28"/>
              </w:rPr>
              <w:lastRenderedPageBreak/>
              <w:t xml:space="preserve">          •   zmodernizowanej</w:t>
            </w:r>
          </w:p>
          <w:p w14:paraId="24D95F09" w14:textId="77777777" w:rsidR="00AF4141" w:rsidRPr="00756819" w:rsidRDefault="00AF4141" w:rsidP="007E5E2F">
            <w:pPr>
              <w:rPr>
                <w:rFonts w:ascii="Arial" w:eastAsia="Times New Roman" w:hAnsi="Arial" w:cs="Arial"/>
                <w:b w:val="0"/>
                <w:bCs w:val="0"/>
                <w:color w:val="000000" w:themeColor="text1"/>
                <w:sz w:val="28"/>
                <w:szCs w:val="28"/>
              </w:rPr>
            </w:pPr>
            <w:r w:rsidRPr="00756819">
              <w:rPr>
                <w:rFonts w:ascii="Arial" w:hAnsi="Arial" w:cs="Arial"/>
                <w:b w:val="0"/>
                <w:bCs w:val="0"/>
                <w:color w:val="000000" w:themeColor="text1"/>
                <w:sz w:val="28"/>
                <w:szCs w:val="28"/>
              </w:rPr>
              <w:t xml:space="preserve">          •   nowo wybudowanej</w:t>
            </w:r>
          </w:p>
        </w:tc>
        <w:tc>
          <w:tcPr>
            <w:tcW w:w="850" w:type="dxa"/>
            <w:shd w:val="clear" w:color="auto" w:fill="auto"/>
          </w:tcPr>
          <w:p w14:paraId="421FAB2B"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lastRenderedPageBreak/>
              <w:t>MPWIK</w:t>
            </w:r>
          </w:p>
        </w:tc>
        <w:tc>
          <w:tcPr>
            <w:tcW w:w="992" w:type="dxa"/>
            <w:shd w:val="clear" w:color="auto" w:fill="auto"/>
          </w:tcPr>
          <w:p w14:paraId="53F674B9"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t>254,67:</w:t>
            </w:r>
          </w:p>
          <w:p w14:paraId="30E8D0D3"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lastRenderedPageBreak/>
              <w:t xml:space="preserve">   • 1,65</w:t>
            </w:r>
          </w:p>
          <w:p w14:paraId="6E9FEC8A"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 xml:space="preserve">   • 1,7</w:t>
            </w:r>
          </w:p>
        </w:tc>
        <w:tc>
          <w:tcPr>
            <w:tcW w:w="993" w:type="dxa"/>
            <w:shd w:val="clear" w:color="auto" w:fill="auto"/>
          </w:tcPr>
          <w:p w14:paraId="08426BB0"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lastRenderedPageBreak/>
              <w:t>255,9:</w:t>
            </w:r>
          </w:p>
          <w:p w14:paraId="7729F4A8"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lastRenderedPageBreak/>
              <w:t xml:space="preserve">    • 3,7</w:t>
            </w:r>
          </w:p>
          <w:p w14:paraId="1F9BDA4D"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 xml:space="preserve">    • 0,3</w:t>
            </w:r>
          </w:p>
        </w:tc>
        <w:tc>
          <w:tcPr>
            <w:tcW w:w="992" w:type="dxa"/>
            <w:shd w:val="clear" w:color="auto" w:fill="auto"/>
          </w:tcPr>
          <w:p w14:paraId="39128CD2"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lastRenderedPageBreak/>
              <w:t>260,3:</w:t>
            </w:r>
          </w:p>
          <w:p w14:paraId="17B12DC2"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lastRenderedPageBreak/>
              <w:t xml:space="preserve">    • 0,3</w:t>
            </w:r>
          </w:p>
          <w:p w14:paraId="03351A50"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 xml:space="preserve">    • 0,4</w:t>
            </w:r>
          </w:p>
        </w:tc>
        <w:tc>
          <w:tcPr>
            <w:tcW w:w="992" w:type="dxa"/>
            <w:shd w:val="clear" w:color="auto" w:fill="auto"/>
          </w:tcPr>
          <w:p w14:paraId="273F1055"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lastRenderedPageBreak/>
              <w:t xml:space="preserve">261,7: </w:t>
            </w:r>
          </w:p>
          <w:p w14:paraId="3962593C"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lastRenderedPageBreak/>
              <w:t xml:space="preserve">    • 0,49</w:t>
            </w:r>
          </w:p>
          <w:p w14:paraId="0D0620CD"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 xml:space="preserve">    • -</w:t>
            </w:r>
          </w:p>
        </w:tc>
        <w:tc>
          <w:tcPr>
            <w:tcW w:w="987" w:type="dxa"/>
            <w:shd w:val="clear" w:color="auto" w:fill="auto"/>
          </w:tcPr>
          <w:p w14:paraId="3F250F52"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lastRenderedPageBreak/>
              <w:t>261,8:</w:t>
            </w:r>
          </w:p>
          <w:p w14:paraId="0BC99522"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 xml:space="preserve">• </w:t>
            </w:r>
            <w:r w:rsidRPr="00756819">
              <w:rPr>
                <w:rFonts w:ascii="Arial" w:eastAsia="Times New Roman" w:hAnsi="Arial" w:cs="Arial"/>
                <w:color w:val="000000" w:themeColor="text1"/>
                <w:sz w:val="28"/>
                <w:szCs w:val="28"/>
              </w:rPr>
              <w:t>0,24</w:t>
            </w:r>
          </w:p>
          <w:p w14:paraId="4F6AF2BF" w14:textId="77777777" w:rsidR="00AF4141" w:rsidRPr="00756819" w:rsidRDefault="00AF4141" w:rsidP="007E5E2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lastRenderedPageBreak/>
              <w:t xml:space="preserve">• </w:t>
            </w:r>
            <w:r w:rsidRPr="00756819">
              <w:rPr>
                <w:rFonts w:ascii="Arial" w:eastAsia="Times New Roman" w:hAnsi="Arial" w:cs="Arial"/>
                <w:color w:val="000000" w:themeColor="text1"/>
                <w:sz w:val="28"/>
                <w:szCs w:val="28"/>
              </w:rPr>
              <w:t>0,14</w:t>
            </w:r>
          </w:p>
        </w:tc>
      </w:tr>
      <w:tr w:rsidR="00AF4141" w:rsidRPr="00756819" w14:paraId="3A27A0D5" w14:textId="77777777" w:rsidTr="00756819">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7F87B0B0" w14:textId="77777777" w:rsidR="00AF4141" w:rsidRPr="00756819" w:rsidRDefault="00AF4141" w:rsidP="007E5E2F">
            <w:pPr>
              <w:rPr>
                <w:rFonts w:ascii="Arial" w:hAnsi="Arial" w:cs="Arial"/>
                <w:b w:val="0"/>
                <w:bCs w:val="0"/>
                <w:color w:val="000000" w:themeColor="text1"/>
                <w:sz w:val="28"/>
                <w:szCs w:val="28"/>
              </w:rPr>
            </w:pPr>
            <w:r w:rsidRPr="00756819">
              <w:rPr>
                <w:rFonts w:ascii="Arial" w:hAnsi="Arial" w:cs="Arial"/>
                <w:b w:val="0"/>
                <w:bCs w:val="0"/>
                <w:color w:val="000000" w:themeColor="text1"/>
                <w:sz w:val="28"/>
                <w:szCs w:val="28"/>
              </w:rPr>
              <w:lastRenderedPageBreak/>
              <w:t>Długość sieci kanalizacyjnej (km), w tym:</w:t>
            </w:r>
          </w:p>
          <w:p w14:paraId="13923BC3" w14:textId="77777777" w:rsidR="00AF4141" w:rsidRPr="00756819" w:rsidRDefault="00AF4141" w:rsidP="007E5E2F">
            <w:pPr>
              <w:rPr>
                <w:rFonts w:ascii="Arial" w:hAnsi="Arial" w:cs="Arial"/>
                <w:b w:val="0"/>
                <w:bCs w:val="0"/>
                <w:color w:val="000000" w:themeColor="text1"/>
                <w:sz w:val="28"/>
                <w:szCs w:val="28"/>
              </w:rPr>
            </w:pPr>
            <w:r w:rsidRPr="00756819">
              <w:rPr>
                <w:rFonts w:ascii="Arial" w:hAnsi="Arial" w:cs="Arial"/>
                <w:b w:val="0"/>
                <w:bCs w:val="0"/>
                <w:color w:val="000000" w:themeColor="text1"/>
                <w:sz w:val="28"/>
                <w:szCs w:val="28"/>
              </w:rPr>
              <w:t xml:space="preserve">          •   zmodernizowanej</w:t>
            </w:r>
          </w:p>
          <w:p w14:paraId="6C0B6A00" w14:textId="77777777" w:rsidR="00AF4141" w:rsidRPr="00756819" w:rsidRDefault="00AF4141" w:rsidP="007E5E2F">
            <w:pPr>
              <w:rPr>
                <w:rFonts w:ascii="Arial" w:eastAsia="Times New Roman" w:hAnsi="Arial" w:cs="Arial"/>
                <w:b w:val="0"/>
                <w:bCs w:val="0"/>
                <w:color w:val="000000" w:themeColor="text1"/>
                <w:sz w:val="28"/>
                <w:szCs w:val="28"/>
              </w:rPr>
            </w:pPr>
            <w:r w:rsidRPr="00756819">
              <w:rPr>
                <w:rFonts w:ascii="Arial" w:hAnsi="Arial" w:cs="Arial"/>
                <w:b w:val="0"/>
                <w:bCs w:val="0"/>
                <w:color w:val="000000" w:themeColor="text1"/>
                <w:sz w:val="28"/>
                <w:szCs w:val="28"/>
              </w:rPr>
              <w:t xml:space="preserve">          •   nowo wybudowanej</w:t>
            </w:r>
            <w:r w:rsidRPr="00756819">
              <w:rPr>
                <w:rFonts w:ascii="Arial" w:hAnsi="Arial" w:cs="Arial"/>
                <w:b w:val="0"/>
                <w:bCs w:val="0"/>
                <w:color w:val="000000" w:themeColor="text1"/>
                <w:sz w:val="28"/>
                <w:szCs w:val="28"/>
                <w:vertAlign w:val="superscript"/>
              </w:rPr>
              <w:footnoteReference w:id="2"/>
            </w:r>
          </w:p>
        </w:tc>
        <w:tc>
          <w:tcPr>
            <w:tcW w:w="850" w:type="dxa"/>
            <w:shd w:val="clear" w:color="auto" w:fill="auto"/>
          </w:tcPr>
          <w:p w14:paraId="0CEE6AC1"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MPWIK</w:t>
            </w:r>
          </w:p>
        </w:tc>
        <w:tc>
          <w:tcPr>
            <w:tcW w:w="992" w:type="dxa"/>
            <w:shd w:val="clear" w:color="auto" w:fill="auto"/>
          </w:tcPr>
          <w:p w14:paraId="31821F31"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t>255,87:</w:t>
            </w:r>
          </w:p>
          <w:p w14:paraId="67F373AA"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t xml:space="preserve">   • 8,35</w:t>
            </w:r>
          </w:p>
          <w:p w14:paraId="01A92AEF"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 xml:space="preserve">   • 3,4</w:t>
            </w:r>
          </w:p>
        </w:tc>
        <w:tc>
          <w:tcPr>
            <w:tcW w:w="993" w:type="dxa"/>
            <w:shd w:val="clear" w:color="auto" w:fill="auto"/>
          </w:tcPr>
          <w:p w14:paraId="51E0D50F"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255,8:</w:t>
            </w:r>
          </w:p>
          <w:p w14:paraId="395A902B"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 xml:space="preserve">    • 5,8</w:t>
            </w:r>
          </w:p>
          <w:p w14:paraId="6259A041"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 xml:space="preserve">    • 0,5</w:t>
            </w:r>
          </w:p>
        </w:tc>
        <w:tc>
          <w:tcPr>
            <w:tcW w:w="992" w:type="dxa"/>
            <w:shd w:val="clear" w:color="auto" w:fill="auto"/>
          </w:tcPr>
          <w:p w14:paraId="2365C744" w14:textId="77777777" w:rsidR="00AF4141" w:rsidRPr="00756819" w:rsidRDefault="00AF4141" w:rsidP="007E5E2F">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t>259,5:</w:t>
            </w:r>
          </w:p>
          <w:p w14:paraId="129A3387"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 xml:space="preserve">    • 4,0</w:t>
            </w:r>
          </w:p>
          <w:p w14:paraId="40B781E2"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 xml:space="preserve">    • 0,2</w:t>
            </w:r>
          </w:p>
        </w:tc>
        <w:tc>
          <w:tcPr>
            <w:tcW w:w="992" w:type="dxa"/>
            <w:shd w:val="clear" w:color="auto" w:fill="auto"/>
          </w:tcPr>
          <w:p w14:paraId="5AFE8BA6"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t>263,1:</w:t>
            </w:r>
          </w:p>
          <w:p w14:paraId="72404342"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 xml:space="preserve">    • 0,01</w:t>
            </w:r>
          </w:p>
          <w:p w14:paraId="266120A8"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 xml:space="preserve">    • 2,9</w:t>
            </w:r>
          </w:p>
        </w:tc>
        <w:tc>
          <w:tcPr>
            <w:tcW w:w="987" w:type="dxa"/>
            <w:shd w:val="clear" w:color="auto" w:fill="auto"/>
          </w:tcPr>
          <w:p w14:paraId="772E933C"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eastAsia="Times New Roman" w:hAnsi="Arial" w:cs="Arial"/>
                <w:color w:val="000000" w:themeColor="text1"/>
                <w:sz w:val="28"/>
                <w:szCs w:val="28"/>
              </w:rPr>
              <w:t>263,2:</w:t>
            </w:r>
          </w:p>
          <w:p w14:paraId="50D36C91"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756819">
              <w:rPr>
                <w:rFonts w:ascii="Arial" w:hAnsi="Arial" w:cs="Arial"/>
                <w:color w:val="000000" w:themeColor="text1"/>
                <w:sz w:val="28"/>
                <w:szCs w:val="28"/>
              </w:rPr>
              <w:t>• 0,17</w:t>
            </w:r>
          </w:p>
          <w:p w14:paraId="59F8D59C" w14:textId="77777777" w:rsidR="00AF4141" w:rsidRPr="00756819" w:rsidRDefault="00AF4141" w:rsidP="007E5E2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8"/>
                <w:szCs w:val="28"/>
              </w:rPr>
            </w:pPr>
            <w:r w:rsidRPr="00756819">
              <w:rPr>
                <w:rFonts w:ascii="Arial" w:hAnsi="Arial" w:cs="Arial"/>
                <w:color w:val="000000" w:themeColor="text1"/>
                <w:sz w:val="28"/>
                <w:szCs w:val="28"/>
              </w:rPr>
              <w:t>• 0,13</w:t>
            </w:r>
          </w:p>
        </w:tc>
      </w:tr>
    </w:tbl>
    <w:p w14:paraId="4CE6FC91" w14:textId="77777777" w:rsidR="002D17EC" w:rsidRPr="007E5E2F" w:rsidRDefault="002D17EC" w:rsidP="007E5E2F">
      <w:pPr>
        <w:pStyle w:val="NormalnyWeb"/>
        <w:rPr>
          <w:rFonts w:ascii="Arial" w:hAnsi="Arial" w:cs="Arial"/>
          <w:sz w:val="28"/>
          <w:szCs w:val="28"/>
        </w:rPr>
      </w:pPr>
    </w:p>
    <w:p w14:paraId="24B24432" w14:textId="688B7C38" w:rsidR="006D333C" w:rsidRPr="00756819" w:rsidRDefault="006D333C" w:rsidP="007E5E2F">
      <w:pPr>
        <w:pStyle w:val="NormalnyWeb"/>
        <w:rPr>
          <w:rFonts w:ascii="Arial" w:hAnsi="Arial" w:cs="Arial"/>
          <w:sz w:val="28"/>
          <w:szCs w:val="28"/>
        </w:rPr>
      </w:pPr>
      <w:r w:rsidRPr="00756819">
        <w:rPr>
          <w:rFonts w:ascii="Arial" w:hAnsi="Arial" w:cs="Arial"/>
          <w:sz w:val="28"/>
          <w:szCs w:val="28"/>
        </w:rPr>
        <w:t>Spis tabel</w:t>
      </w:r>
    </w:p>
    <w:p w14:paraId="48178381" w14:textId="54646E7D" w:rsidR="00962A99" w:rsidRPr="00756819" w:rsidRDefault="006D333C" w:rsidP="007E5E2F">
      <w:pPr>
        <w:pStyle w:val="Spisilustracji"/>
        <w:tabs>
          <w:tab w:val="right" w:leader="dot" w:pos="9062"/>
        </w:tabs>
        <w:rPr>
          <w:rFonts w:ascii="Arial" w:eastAsiaTheme="minorEastAsia" w:hAnsi="Arial" w:cs="Arial"/>
          <w:i w:val="0"/>
          <w:iCs w:val="0"/>
          <w:noProof/>
          <w:sz w:val="28"/>
          <w:szCs w:val="28"/>
          <w:lang w:eastAsia="pl-PL"/>
        </w:rPr>
      </w:pPr>
      <w:r w:rsidRPr="00756819">
        <w:rPr>
          <w:rFonts w:ascii="Arial" w:hAnsi="Arial" w:cs="Arial"/>
          <w:i w:val="0"/>
          <w:iCs w:val="0"/>
          <w:sz w:val="28"/>
          <w:szCs w:val="28"/>
        </w:rPr>
        <w:fldChar w:fldCharType="begin"/>
      </w:r>
      <w:r w:rsidRPr="00756819">
        <w:rPr>
          <w:rFonts w:ascii="Arial" w:hAnsi="Arial" w:cs="Arial"/>
          <w:i w:val="0"/>
          <w:iCs w:val="0"/>
          <w:sz w:val="28"/>
          <w:szCs w:val="28"/>
        </w:rPr>
        <w:instrText xml:space="preserve"> TOC \h \z \c "Tabela" </w:instrText>
      </w:r>
      <w:r w:rsidRPr="00756819">
        <w:rPr>
          <w:rFonts w:ascii="Arial" w:hAnsi="Arial" w:cs="Arial"/>
          <w:i w:val="0"/>
          <w:iCs w:val="0"/>
          <w:sz w:val="28"/>
          <w:szCs w:val="28"/>
        </w:rPr>
        <w:fldChar w:fldCharType="separate"/>
      </w:r>
      <w:hyperlink w:anchor="_Toc199331610" w:history="1">
        <w:r w:rsidR="00962A99" w:rsidRPr="00756819">
          <w:rPr>
            <w:rStyle w:val="Hipercze"/>
            <w:rFonts w:ascii="Arial" w:hAnsi="Arial" w:cs="Arial"/>
            <w:i w:val="0"/>
            <w:iCs w:val="0"/>
            <w:noProof/>
            <w:sz w:val="28"/>
            <w:szCs w:val="28"/>
          </w:rPr>
          <w:t>Tabela 1. Władze Miasta Włocławek</w:t>
        </w:r>
        <w:r w:rsidR="00962A99" w:rsidRPr="00756819">
          <w:rPr>
            <w:rFonts w:ascii="Arial" w:hAnsi="Arial" w:cs="Arial"/>
            <w:i w:val="0"/>
            <w:iCs w:val="0"/>
            <w:noProof/>
            <w:webHidden/>
            <w:sz w:val="28"/>
            <w:szCs w:val="28"/>
          </w:rPr>
          <w:tab/>
        </w:r>
        <w:r w:rsidR="00962A99" w:rsidRPr="00756819">
          <w:rPr>
            <w:rFonts w:ascii="Arial" w:hAnsi="Arial" w:cs="Arial"/>
            <w:i w:val="0"/>
            <w:iCs w:val="0"/>
            <w:noProof/>
            <w:webHidden/>
            <w:sz w:val="28"/>
            <w:szCs w:val="28"/>
          </w:rPr>
          <w:fldChar w:fldCharType="begin"/>
        </w:r>
        <w:r w:rsidR="00962A99" w:rsidRPr="00756819">
          <w:rPr>
            <w:rFonts w:ascii="Arial" w:hAnsi="Arial" w:cs="Arial"/>
            <w:i w:val="0"/>
            <w:iCs w:val="0"/>
            <w:noProof/>
            <w:webHidden/>
            <w:sz w:val="28"/>
            <w:szCs w:val="28"/>
          </w:rPr>
          <w:instrText xml:space="preserve"> PAGEREF _Toc199331610 \h </w:instrText>
        </w:r>
        <w:r w:rsidR="00962A99" w:rsidRPr="00756819">
          <w:rPr>
            <w:rFonts w:ascii="Arial" w:hAnsi="Arial" w:cs="Arial"/>
            <w:i w:val="0"/>
            <w:iCs w:val="0"/>
            <w:noProof/>
            <w:webHidden/>
            <w:sz w:val="28"/>
            <w:szCs w:val="28"/>
          </w:rPr>
        </w:r>
        <w:r w:rsidR="00962A99"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5</w:t>
        </w:r>
        <w:r w:rsidR="00962A99" w:rsidRPr="00756819">
          <w:rPr>
            <w:rFonts w:ascii="Arial" w:hAnsi="Arial" w:cs="Arial"/>
            <w:i w:val="0"/>
            <w:iCs w:val="0"/>
            <w:noProof/>
            <w:webHidden/>
            <w:sz w:val="28"/>
            <w:szCs w:val="28"/>
          </w:rPr>
          <w:fldChar w:fldCharType="end"/>
        </w:r>
      </w:hyperlink>
    </w:p>
    <w:p w14:paraId="491CD55D" w14:textId="05EEFA58"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1" w:history="1">
        <w:r w:rsidRPr="00756819">
          <w:rPr>
            <w:rStyle w:val="Hipercze"/>
            <w:rFonts w:ascii="Arial" w:hAnsi="Arial" w:cs="Arial"/>
            <w:i w:val="0"/>
            <w:iCs w:val="0"/>
            <w:noProof/>
            <w:sz w:val="28"/>
            <w:szCs w:val="28"/>
          </w:rPr>
          <w:t>Tabela 2. Skład Rady Miasta Włocławek</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_Toc199331611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6</w:t>
        </w:r>
        <w:r w:rsidRPr="00756819">
          <w:rPr>
            <w:rFonts w:ascii="Arial" w:hAnsi="Arial" w:cs="Arial"/>
            <w:i w:val="0"/>
            <w:iCs w:val="0"/>
            <w:noProof/>
            <w:webHidden/>
            <w:sz w:val="28"/>
            <w:szCs w:val="28"/>
          </w:rPr>
          <w:fldChar w:fldCharType="end"/>
        </w:r>
      </w:hyperlink>
    </w:p>
    <w:p w14:paraId="72322108" w14:textId="2284F732"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2" w:history="1">
        <w:r w:rsidRPr="00756819">
          <w:rPr>
            <w:rStyle w:val="Hipercze"/>
            <w:rFonts w:ascii="Arial" w:hAnsi="Arial" w:cs="Arial"/>
            <w:i w:val="0"/>
            <w:iCs w:val="0"/>
            <w:noProof/>
            <w:sz w:val="28"/>
            <w:szCs w:val="28"/>
          </w:rPr>
          <w:t>Tabela 3. Działalność Rady Miasta Włocławek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_Toc199331612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7</w:t>
        </w:r>
        <w:r w:rsidRPr="00756819">
          <w:rPr>
            <w:rFonts w:ascii="Arial" w:hAnsi="Arial" w:cs="Arial"/>
            <w:i w:val="0"/>
            <w:iCs w:val="0"/>
            <w:noProof/>
            <w:webHidden/>
            <w:sz w:val="28"/>
            <w:szCs w:val="28"/>
          </w:rPr>
          <w:fldChar w:fldCharType="end"/>
        </w:r>
      </w:hyperlink>
    </w:p>
    <w:p w14:paraId="082A1E5B" w14:textId="15EDDDC2"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3" w:history="1">
        <w:r w:rsidRPr="00756819">
          <w:rPr>
            <w:rStyle w:val="Hipercze"/>
            <w:rFonts w:ascii="Arial" w:hAnsi="Arial" w:cs="Arial"/>
            <w:i w:val="0"/>
            <w:iCs w:val="0"/>
            <w:noProof/>
            <w:sz w:val="28"/>
            <w:szCs w:val="28"/>
          </w:rPr>
          <w:t>Tabela 4. Ogólne dane dotyczące budżetu miasta Włocławek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_Toc199331613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20</w:t>
        </w:r>
        <w:r w:rsidRPr="00756819">
          <w:rPr>
            <w:rFonts w:ascii="Arial" w:hAnsi="Arial" w:cs="Arial"/>
            <w:i w:val="0"/>
            <w:iCs w:val="0"/>
            <w:noProof/>
            <w:webHidden/>
            <w:sz w:val="28"/>
            <w:szCs w:val="28"/>
          </w:rPr>
          <w:fldChar w:fldCharType="end"/>
        </w:r>
      </w:hyperlink>
    </w:p>
    <w:p w14:paraId="52DB32A5" w14:textId="3ED2D555"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4" w:history="1">
        <w:r w:rsidRPr="00756819">
          <w:rPr>
            <w:rStyle w:val="Hipercze"/>
            <w:rFonts w:ascii="Arial" w:hAnsi="Arial" w:cs="Arial"/>
            <w:i w:val="0"/>
            <w:iCs w:val="0"/>
            <w:noProof/>
            <w:sz w:val="28"/>
            <w:szCs w:val="28"/>
          </w:rPr>
          <w:t>Tabela 5. Opis majątku trwałego według Klasyfikacji Rodzajowej Śródków Trwałych (stan na 31.12.2024 r.)</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_Toc199331614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25</w:t>
        </w:r>
        <w:r w:rsidRPr="00756819">
          <w:rPr>
            <w:rFonts w:ascii="Arial" w:hAnsi="Arial" w:cs="Arial"/>
            <w:i w:val="0"/>
            <w:iCs w:val="0"/>
            <w:noProof/>
            <w:webHidden/>
            <w:sz w:val="28"/>
            <w:szCs w:val="28"/>
          </w:rPr>
          <w:fldChar w:fldCharType="end"/>
        </w:r>
      </w:hyperlink>
    </w:p>
    <w:p w14:paraId="3E32B683" w14:textId="375EF5E2"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5" w:history="1">
        <w:r w:rsidRPr="00756819">
          <w:rPr>
            <w:rStyle w:val="Hipercze"/>
            <w:rFonts w:ascii="Arial" w:hAnsi="Arial" w:cs="Arial"/>
            <w:i w:val="0"/>
            <w:iCs w:val="0"/>
            <w:noProof/>
            <w:sz w:val="28"/>
            <w:szCs w:val="28"/>
          </w:rPr>
          <w:t>Tabela 6. Wskaźniki realizacji Strategii rozwoju miasta Włocławek 2030+ - dane podstawowe</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_Toc199331615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34</w:t>
        </w:r>
        <w:r w:rsidRPr="00756819">
          <w:rPr>
            <w:rFonts w:ascii="Arial" w:hAnsi="Arial" w:cs="Arial"/>
            <w:i w:val="0"/>
            <w:iCs w:val="0"/>
            <w:noProof/>
            <w:webHidden/>
            <w:sz w:val="28"/>
            <w:szCs w:val="28"/>
          </w:rPr>
          <w:fldChar w:fldCharType="end"/>
        </w:r>
      </w:hyperlink>
    </w:p>
    <w:p w14:paraId="3A909FE0" w14:textId="5AA329F7"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6" w:history="1">
        <w:r w:rsidRPr="00756819">
          <w:rPr>
            <w:rStyle w:val="Hipercze"/>
            <w:rFonts w:ascii="Arial" w:hAnsi="Arial" w:cs="Arial"/>
            <w:i w:val="0"/>
            <w:iCs w:val="0"/>
            <w:noProof/>
            <w:sz w:val="28"/>
            <w:szCs w:val="28"/>
          </w:rPr>
          <w:t>Tabela 7. Wskaźniki realizacji Strategii rozwoju miasta Włocławek 2030+ - Przedsiębiorczość i innowacyjność</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_Toc199331616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40</w:t>
        </w:r>
        <w:r w:rsidRPr="00756819">
          <w:rPr>
            <w:rFonts w:ascii="Arial" w:hAnsi="Arial" w:cs="Arial"/>
            <w:i w:val="0"/>
            <w:iCs w:val="0"/>
            <w:noProof/>
            <w:webHidden/>
            <w:sz w:val="28"/>
            <w:szCs w:val="28"/>
          </w:rPr>
          <w:fldChar w:fldCharType="end"/>
        </w:r>
      </w:hyperlink>
    </w:p>
    <w:p w14:paraId="59521782" w14:textId="1B0FB0C9"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7" w:history="1">
        <w:r w:rsidRPr="00756819">
          <w:rPr>
            <w:rStyle w:val="Hipercze"/>
            <w:rFonts w:ascii="Arial" w:hAnsi="Arial" w:cs="Arial"/>
            <w:i w:val="0"/>
            <w:iCs w:val="0"/>
            <w:noProof/>
            <w:sz w:val="28"/>
            <w:szCs w:val="28"/>
          </w:rPr>
          <w:t>Tabela 8. Wskaźniki realizacji Strategii rozwoju miasta Włocławek 2030+ - Edukacja</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_Toc199331617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70</w:t>
        </w:r>
        <w:r w:rsidRPr="00756819">
          <w:rPr>
            <w:rFonts w:ascii="Arial" w:hAnsi="Arial" w:cs="Arial"/>
            <w:i w:val="0"/>
            <w:iCs w:val="0"/>
            <w:noProof/>
            <w:webHidden/>
            <w:sz w:val="28"/>
            <w:szCs w:val="28"/>
          </w:rPr>
          <w:fldChar w:fldCharType="end"/>
        </w:r>
      </w:hyperlink>
    </w:p>
    <w:p w14:paraId="3D5CCCD7" w14:textId="3EF5403B"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8" w:history="1">
        <w:r w:rsidRPr="00756819">
          <w:rPr>
            <w:rStyle w:val="Hipercze"/>
            <w:rFonts w:ascii="Arial" w:hAnsi="Arial" w:cs="Arial"/>
            <w:i w:val="0"/>
            <w:iCs w:val="0"/>
            <w:noProof/>
            <w:sz w:val="28"/>
            <w:szCs w:val="28"/>
          </w:rPr>
          <w:t>Tabela 9. Wskaźniki realizacji Strategii rozwoju miasta Włocławek 2030+ - Zdrowie publiczne i sport</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_Toc199331618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90</w:t>
        </w:r>
        <w:r w:rsidRPr="00756819">
          <w:rPr>
            <w:rFonts w:ascii="Arial" w:hAnsi="Arial" w:cs="Arial"/>
            <w:i w:val="0"/>
            <w:iCs w:val="0"/>
            <w:noProof/>
            <w:webHidden/>
            <w:sz w:val="28"/>
            <w:szCs w:val="28"/>
          </w:rPr>
          <w:fldChar w:fldCharType="end"/>
        </w:r>
      </w:hyperlink>
    </w:p>
    <w:p w14:paraId="2C2B1C30" w14:textId="01409DE6"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19" w:history="1">
        <w:r w:rsidRPr="00756819">
          <w:rPr>
            <w:rStyle w:val="Hipercze"/>
            <w:rFonts w:ascii="Arial" w:hAnsi="Arial" w:cs="Arial"/>
            <w:i w:val="0"/>
            <w:iCs w:val="0"/>
            <w:noProof/>
            <w:sz w:val="28"/>
            <w:szCs w:val="28"/>
          </w:rPr>
          <w:t>Tabela 10. Wskaźniki realizacji Strategii rozwoju miasta Włocławek 2030+ -  Integracja społeczna i aktywność obywatelska</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_Toc199331619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139</w:t>
        </w:r>
        <w:r w:rsidRPr="00756819">
          <w:rPr>
            <w:rFonts w:ascii="Arial" w:hAnsi="Arial" w:cs="Arial"/>
            <w:i w:val="0"/>
            <w:iCs w:val="0"/>
            <w:noProof/>
            <w:webHidden/>
            <w:sz w:val="28"/>
            <w:szCs w:val="28"/>
          </w:rPr>
          <w:fldChar w:fldCharType="end"/>
        </w:r>
      </w:hyperlink>
    </w:p>
    <w:p w14:paraId="0CE52D3D" w14:textId="5E52EEDF"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0" w:history="1">
        <w:r w:rsidRPr="00756819">
          <w:rPr>
            <w:rStyle w:val="Hipercze"/>
            <w:rFonts w:ascii="Arial" w:hAnsi="Arial" w:cs="Arial"/>
            <w:i w:val="0"/>
            <w:iCs w:val="0"/>
            <w:noProof/>
            <w:sz w:val="28"/>
            <w:szCs w:val="28"/>
          </w:rPr>
          <w:t>Tabela 11. Poziom wynagrodzenia ze względu na zajmowane stanowiska w Urzędzie Miasta Włocławek</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_Toc199331620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144</w:t>
        </w:r>
        <w:r w:rsidRPr="00756819">
          <w:rPr>
            <w:rFonts w:ascii="Arial" w:hAnsi="Arial" w:cs="Arial"/>
            <w:i w:val="0"/>
            <w:iCs w:val="0"/>
            <w:noProof/>
            <w:webHidden/>
            <w:sz w:val="28"/>
            <w:szCs w:val="28"/>
          </w:rPr>
          <w:fldChar w:fldCharType="end"/>
        </w:r>
      </w:hyperlink>
    </w:p>
    <w:p w14:paraId="4F0541CB" w14:textId="4A700483"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1" w:history="1">
        <w:r w:rsidRPr="00756819">
          <w:rPr>
            <w:rStyle w:val="Hipercze"/>
            <w:rFonts w:ascii="Arial" w:hAnsi="Arial" w:cs="Arial"/>
            <w:i w:val="0"/>
            <w:iCs w:val="0"/>
            <w:noProof/>
            <w:sz w:val="28"/>
            <w:szCs w:val="28"/>
          </w:rPr>
          <w:t>Tabela 12. Podsumowanie liczby wniosków, petycji i skarg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_Toc199331621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146</w:t>
        </w:r>
        <w:r w:rsidRPr="00756819">
          <w:rPr>
            <w:rFonts w:ascii="Arial" w:hAnsi="Arial" w:cs="Arial"/>
            <w:i w:val="0"/>
            <w:iCs w:val="0"/>
            <w:noProof/>
            <w:webHidden/>
            <w:sz w:val="28"/>
            <w:szCs w:val="28"/>
          </w:rPr>
          <w:fldChar w:fldCharType="end"/>
        </w:r>
      </w:hyperlink>
    </w:p>
    <w:p w14:paraId="17B9F146" w14:textId="3594EC37"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2" w:history="1">
        <w:r w:rsidRPr="00756819">
          <w:rPr>
            <w:rStyle w:val="Hipercze"/>
            <w:rFonts w:ascii="Arial" w:hAnsi="Arial" w:cs="Arial"/>
            <w:i w:val="0"/>
            <w:iCs w:val="0"/>
            <w:noProof/>
            <w:sz w:val="28"/>
            <w:szCs w:val="28"/>
          </w:rPr>
          <w:t>Tabela 13. Pozostałe dane liczbowe Urzędu Miasta Włocławek</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_Toc199331622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154</w:t>
        </w:r>
        <w:r w:rsidRPr="00756819">
          <w:rPr>
            <w:rFonts w:ascii="Arial" w:hAnsi="Arial" w:cs="Arial"/>
            <w:i w:val="0"/>
            <w:iCs w:val="0"/>
            <w:noProof/>
            <w:webHidden/>
            <w:sz w:val="28"/>
            <w:szCs w:val="28"/>
          </w:rPr>
          <w:fldChar w:fldCharType="end"/>
        </w:r>
      </w:hyperlink>
    </w:p>
    <w:p w14:paraId="5369CCD1" w14:textId="4C649C0C"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3" w:history="1">
        <w:r w:rsidRPr="00756819">
          <w:rPr>
            <w:rStyle w:val="Hipercze"/>
            <w:rFonts w:ascii="Arial" w:hAnsi="Arial" w:cs="Arial"/>
            <w:i w:val="0"/>
            <w:iCs w:val="0"/>
            <w:noProof/>
            <w:sz w:val="28"/>
            <w:szCs w:val="28"/>
          </w:rPr>
          <w:t>Tabela 14. Wskaźniki realizacji Strategii rozwoju miasta Włocławek 2030+ - Administracja publiczna</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_Toc199331623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157</w:t>
        </w:r>
        <w:r w:rsidRPr="00756819">
          <w:rPr>
            <w:rFonts w:ascii="Arial" w:hAnsi="Arial" w:cs="Arial"/>
            <w:i w:val="0"/>
            <w:iCs w:val="0"/>
            <w:noProof/>
            <w:webHidden/>
            <w:sz w:val="28"/>
            <w:szCs w:val="28"/>
          </w:rPr>
          <w:fldChar w:fldCharType="end"/>
        </w:r>
      </w:hyperlink>
    </w:p>
    <w:p w14:paraId="1CE34538" w14:textId="0C2B36B6"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4" w:history="1">
        <w:r w:rsidRPr="00756819">
          <w:rPr>
            <w:rStyle w:val="Hipercze"/>
            <w:rFonts w:ascii="Arial" w:eastAsia="Calibri" w:hAnsi="Arial" w:cs="Arial"/>
            <w:i w:val="0"/>
            <w:iCs w:val="0"/>
            <w:noProof/>
            <w:sz w:val="28"/>
            <w:szCs w:val="28"/>
          </w:rPr>
          <w:t>Tabela 15. Wskaźniki realizacji Strategii rozwoju miasta Włocławek 2030+ - Kultura i turystyka</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_Toc199331624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190</w:t>
        </w:r>
        <w:r w:rsidRPr="00756819">
          <w:rPr>
            <w:rFonts w:ascii="Arial" w:hAnsi="Arial" w:cs="Arial"/>
            <w:i w:val="0"/>
            <w:iCs w:val="0"/>
            <w:noProof/>
            <w:webHidden/>
            <w:sz w:val="28"/>
            <w:szCs w:val="28"/>
          </w:rPr>
          <w:fldChar w:fldCharType="end"/>
        </w:r>
      </w:hyperlink>
    </w:p>
    <w:p w14:paraId="55E34045" w14:textId="414C6D41"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5" w:history="1">
        <w:r w:rsidRPr="00756819">
          <w:rPr>
            <w:rStyle w:val="Hipercze"/>
            <w:rFonts w:ascii="Arial" w:hAnsi="Arial" w:cs="Arial"/>
            <w:i w:val="0"/>
            <w:iCs w:val="0"/>
            <w:noProof/>
            <w:sz w:val="28"/>
            <w:szCs w:val="28"/>
          </w:rPr>
          <w:t>Tabela 16. Normowane stężenia zanieczyszczeń powietrza z 2024 [µg/m3]</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_Toc199331625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196</w:t>
        </w:r>
        <w:r w:rsidRPr="00756819">
          <w:rPr>
            <w:rFonts w:ascii="Arial" w:hAnsi="Arial" w:cs="Arial"/>
            <w:i w:val="0"/>
            <w:iCs w:val="0"/>
            <w:noProof/>
            <w:webHidden/>
            <w:sz w:val="28"/>
            <w:szCs w:val="28"/>
          </w:rPr>
          <w:fldChar w:fldCharType="end"/>
        </w:r>
      </w:hyperlink>
    </w:p>
    <w:p w14:paraId="0A25897C" w14:textId="248D883A"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6" w:history="1">
        <w:r w:rsidRPr="00756819">
          <w:rPr>
            <w:rStyle w:val="Hipercze"/>
            <w:rFonts w:ascii="Arial" w:hAnsi="Arial" w:cs="Arial"/>
            <w:i w:val="0"/>
            <w:iCs w:val="0"/>
            <w:noProof/>
            <w:sz w:val="28"/>
            <w:szCs w:val="28"/>
          </w:rPr>
          <w:t>Tabela 17. Wskaźniki realizacji Strategii rozwoju miasta Włocławek 2030+ - Środowisko</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_Toc199331626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216</w:t>
        </w:r>
        <w:r w:rsidRPr="00756819">
          <w:rPr>
            <w:rFonts w:ascii="Arial" w:hAnsi="Arial" w:cs="Arial"/>
            <w:i w:val="0"/>
            <w:iCs w:val="0"/>
            <w:noProof/>
            <w:webHidden/>
            <w:sz w:val="28"/>
            <w:szCs w:val="28"/>
          </w:rPr>
          <w:fldChar w:fldCharType="end"/>
        </w:r>
      </w:hyperlink>
    </w:p>
    <w:p w14:paraId="5D181B88" w14:textId="6985C2EC"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7" w:history="1">
        <w:r w:rsidRPr="00756819">
          <w:rPr>
            <w:rStyle w:val="Hipercze"/>
            <w:rFonts w:ascii="Arial" w:hAnsi="Arial" w:cs="Arial"/>
            <w:i w:val="0"/>
            <w:iCs w:val="0"/>
            <w:noProof/>
            <w:sz w:val="28"/>
            <w:szCs w:val="28"/>
          </w:rPr>
          <w:t>Tabela 18. Liczba osób oczekujących na najem lokali i liczba wniosków o zamianę mieszkania w 2024 r.</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_Toc199331627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218</w:t>
        </w:r>
        <w:r w:rsidRPr="00756819">
          <w:rPr>
            <w:rFonts w:ascii="Arial" w:hAnsi="Arial" w:cs="Arial"/>
            <w:i w:val="0"/>
            <w:iCs w:val="0"/>
            <w:noProof/>
            <w:webHidden/>
            <w:sz w:val="28"/>
            <w:szCs w:val="28"/>
          </w:rPr>
          <w:fldChar w:fldCharType="end"/>
        </w:r>
      </w:hyperlink>
    </w:p>
    <w:p w14:paraId="00E5272C" w14:textId="0666FB5E"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8" w:history="1">
        <w:r w:rsidRPr="00756819">
          <w:rPr>
            <w:rStyle w:val="Hipercze"/>
            <w:rFonts w:ascii="Arial" w:hAnsi="Arial" w:cs="Arial"/>
            <w:i w:val="0"/>
            <w:iCs w:val="0"/>
            <w:noProof/>
            <w:sz w:val="28"/>
            <w:szCs w:val="28"/>
          </w:rPr>
          <w:t>Tabela 19. Wskaźniki realizacji Strategii rozwoju miasta Włocławek 2030+ - Mieszkalnictwo</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_Toc199331628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234</w:t>
        </w:r>
        <w:r w:rsidRPr="00756819">
          <w:rPr>
            <w:rFonts w:ascii="Arial" w:hAnsi="Arial" w:cs="Arial"/>
            <w:i w:val="0"/>
            <w:iCs w:val="0"/>
            <w:noProof/>
            <w:webHidden/>
            <w:sz w:val="28"/>
            <w:szCs w:val="28"/>
          </w:rPr>
          <w:fldChar w:fldCharType="end"/>
        </w:r>
      </w:hyperlink>
    </w:p>
    <w:p w14:paraId="721C72A3" w14:textId="74162E30"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29" w:history="1">
        <w:r w:rsidRPr="00756819">
          <w:rPr>
            <w:rStyle w:val="Hipercze"/>
            <w:rFonts w:ascii="Arial" w:hAnsi="Arial" w:cs="Arial"/>
            <w:i w:val="0"/>
            <w:iCs w:val="0"/>
            <w:noProof/>
            <w:sz w:val="28"/>
            <w:szCs w:val="28"/>
          </w:rPr>
          <w:t>Tabela 20. Rejestracja pojazdów we Włocławku</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_Toc199331629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237</w:t>
        </w:r>
        <w:r w:rsidRPr="00756819">
          <w:rPr>
            <w:rFonts w:ascii="Arial" w:hAnsi="Arial" w:cs="Arial"/>
            <w:i w:val="0"/>
            <w:iCs w:val="0"/>
            <w:noProof/>
            <w:webHidden/>
            <w:sz w:val="28"/>
            <w:szCs w:val="28"/>
          </w:rPr>
          <w:fldChar w:fldCharType="end"/>
        </w:r>
      </w:hyperlink>
    </w:p>
    <w:p w14:paraId="4866C523" w14:textId="570B0A9E"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0" w:history="1">
        <w:r w:rsidRPr="00756819">
          <w:rPr>
            <w:rStyle w:val="Hipercze"/>
            <w:rFonts w:ascii="Arial" w:hAnsi="Arial" w:cs="Arial"/>
            <w:i w:val="0"/>
            <w:iCs w:val="0"/>
            <w:noProof/>
            <w:sz w:val="28"/>
            <w:szCs w:val="28"/>
          </w:rPr>
          <w:t>Tabela 21. Wskaźniki realizacji Strategii rozwoju miasta Włocławek 2030+</w:t>
        </w:r>
        <w:r w:rsidRPr="00756819">
          <w:rPr>
            <w:rStyle w:val="Hipercze"/>
            <w:rFonts w:ascii="Arial" w:eastAsia="Calibri" w:hAnsi="Arial" w:cs="Arial"/>
            <w:i w:val="0"/>
            <w:iCs w:val="0"/>
            <w:noProof/>
            <w:kern w:val="0"/>
            <w:sz w:val="28"/>
            <w:szCs w:val="28"/>
            <w14:ligatures w14:val="none"/>
          </w:rPr>
          <w:t xml:space="preserve"> - </w:t>
        </w:r>
        <w:r w:rsidRPr="00756819">
          <w:rPr>
            <w:rStyle w:val="Hipercze"/>
            <w:rFonts w:ascii="Arial" w:hAnsi="Arial" w:cs="Arial"/>
            <w:i w:val="0"/>
            <w:iCs w:val="0"/>
            <w:noProof/>
            <w:sz w:val="28"/>
            <w:szCs w:val="28"/>
          </w:rPr>
          <w:t>Mobilność, transport i bezpieczeństwo</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_Toc199331630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253</w:t>
        </w:r>
        <w:r w:rsidRPr="00756819">
          <w:rPr>
            <w:rFonts w:ascii="Arial" w:hAnsi="Arial" w:cs="Arial"/>
            <w:i w:val="0"/>
            <w:iCs w:val="0"/>
            <w:noProof/>
            <w:webHidden/>
            <w:sz w:val="28"/>
            <w:szCs w:val="28"/>
          </w:rPr>
          <w:fldChar w:fldCharType="end"/>
        </w:r>
      </w:hyperlink>
    </w:p>
    <w:p w14:paraId="29A5A0B7" w14:textId="14FDC39A"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1" w:history="1">
        <w:r w:rsidRPr="00756819">
          <w:rPr>
            <w:rStyle w:val="Hipercze"/>
            <w:rFonts w:ascii="Arial" w:hAnsi="Arial" w:cs="Arial"/>
            <w:i w:val="0"/>
            <w:iCs w:val="0"/>
            <w:noProof/>
            <w:sz w:val="28"/>
            <w:szCs w:val="28"/>
          </w:rPr>
          <w:t>Tabela 22. Obowiązujące miejscowe plany zagospodarowania przestrzennego</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_Toc199331631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256</w:t>
        </w:r>
        <w:r w:rsidRPr="00756819">
          <w:rPr>
            <w:rFonts w:ascii="Arial" w:hAnsi="Arial" w:cs="Arial"/>
            <w:i w:val="0"/>
            <w:iCs w:val="0"/>
            <w:noProof/>
            <w:webHidden/>
            <w:sz w:val="28"/>
            <w:szCs w:val="28"/>
          </w:rPr>
          <w:fldChar w:fldCharType="end"/>
        </w:r>
      </w:hyperlink>
    </w:p>
    <w:p w14:paraId="52134D84" w14:textId="3F4319CB"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2" w:history="1">
        <w:r w:rsidRPr="00756819">
          <w:rPr>
            <w:rStyle w:val="Hipercze"/>
            <w:rFonts w:ascii="Arial" w:hAnsi="Arial" w:cs="Arial"/>
            <w:i w:val="0"/>
            <w:iCs w:val="0"/>
            <w:noProof/>
            <w:sz w:val="28"/>
            <w:szCs w:val="28"/>
          </w:rPr>
          <w:t>Tabela 23. Miejscowe plany zagospodarowania przestrzennego w trakcie opracowywania</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_Toc199331632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267</w:t>
        </w:r>
        <w:r w:rsidRPr="00756819">
          <w:rPr>
            <w:rFonts w:ascii="Arial" w:hAnsi="Arial" w:cs="Arial"/>
            <w:i w:val="0"/>
            <w:iCs w:val="0"/>
            <w:noProof/>
            <w:webHidden/>
            <w:sz w:val="28"/>
            <w:szCs w:val="28"/>
          </w:rPr>
          <w:fldChar w:fldCharType="end"/>
        </w:r>
      </w:hyperlink>
    </w:p>
    <w:p w14:paraId="4991B444" w14:textId="075FC3F6"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3" w:history="1">
        <w:r w:rsidRPr="00756819">
          <w:rPr>
            <w:rStyle w:val="Hipercze"/>
            <w:rFonts w:ascii="Arial" w:hAnsi="Arial" w:cs="Arial"/>
            <w:i w:val="0"/>
            <w:iCs w:val="0"/>
            <w:noProof/>
            <w:sz w:val="28"/>
            <w:szCs w:val="28"/>
          </w:rPr>
          <w:t>Tabela 24. Wskaźniki Strategii rozwoju miasta Włocławek 2030+ - Przestrzeń publiczna</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_Toc199331633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286</w:t>
        </w:r>
        <w:r w:rsidRPr="00756819">
          <w:rPr>
            <w:rFonts w:ascii="Arial" w:hAnsi="Arial" w:cs="Arial"/>
            <w:i w:val="0"/>
            <w:iCs w:val="0"/>
            <w:noProof/>
            <w:webHidden/>
            <w:sz w:val="28"/>
            <w:szCs w:val="28"/>
          </w:rPr>
          <w:fldChar w:fldCharType="end"/>
        </w:r>
      </w:hyperlink>
    </w:p>
    <w:p w14:paraId="71D93772" w14:textId="75BD8372" w:rsidR="008E3264" w:rsidRPr="00756819" w:rsidRDefault="006D333C" w:rsidP="007E5E2F">
      <w:pPr>
        <w:pStyle w:val="Spisilustracji"/>
        <w:tabs>
          <w:tab w:val="right" w:leader="dot" w:pos="9062"/>
        </w:tabs>
        <w:rPr>
          <w:rFonts w:ascii="Arial" w:hAnsi="Arial" w:cs="Arial"/>
          <w:i w:val="0"/>
          <w:iCs w:val="0"/>
          <w:sz w:val="28"/>
          <w:szCs w:val="28"/>
        </w:rPr>
      </w:pPr>
      <w:r w:rsidRPr="00756819">
        <w:rPr>
          <w:rFonts w:ascii="Arial" w:hAnsi="Arial" w:cs="Arial"/>
          <w:i w:val="0"/>
          <w:iCs w:val="0"/>
          <w:sz w:val="28"/>
          <w:szCs w:val="28"/>
        </w:rPr>
        <w:fldChar w:fldCharType="end"/>
      </w:r>
    </w:p>
    <w:p w14:paraId="2392EEC6" w14:textId="355A434D" w:rsidR="008E3264" w:rsidRPr="00756819" w:rsidRDefault="006D333C" w:rsidP="007E5E2F">
      <w:pPr>
        <w:pStyle w:val="Spisilustracji"/>
        <w:tabs>
          <w:tab w:val="right" w:leader="dot" w:pos="9062"/>
        </w:tabs>
        <w:rPr>
          <w:rFonts w:ascii="Arial" w:hAnsi="Arial" w:cs="Arial"/>
          <w:i w:val="0"/>
          <w:iCs w:val="0"/>
          <w:sz w:val="28"/>
          <w:szCs w:val="28"/>
        </w:rPr>
      </w:pPr>
      <w:r w:rsidRPr="00756819">
        <w:rPr>
          <w:rFonts w:ascii="Arial" w:hAnsi="Arial" w:cs="Arial"/>
          <w:i w:val="0"/>
          <w:iCs w:val="0"/>
          <w:sz w:val="28"/>
          <w:szCs w:val="28"/>
        </w:rPr>
        <w:t>Spis wykresów</w:t>
      </w:r>
      <w:r w:rsidR="008E3264" w:rsidRPr="00756819">
        <w:rPr>
          <w:rFonts w:ascii="Arial" w:hAnsi="Arial" w:cs="Arial"/>
          <w:i w:val="0"/>
          <w:iCs w:val="0"/>
          <w:sz w:val="28"/>
          <w:szCs w:val="28"/>
        </w:rPr>
        <w:br/>
      </w:r>
    </w:p>
    <w:p w14:paraId="2F86141B" w14:textId="0E8644DA" w:rsidR="00962A99" w:rsidRPr="00756819" w:rsidRDefault="008E3264" w:rsidP="007E5E2F">
      <w:pPr>
        <w:pStyle w:val="Spisilustracji"/>
        <w:tabs>
          <w:tab w:val="right" w:leader="dot" w:pos="9062"/>
        </w:tabs>
        <w:rPr>
          <w:rFonts w:ascii="Arial" w:eastAsiaTheme="minorEastAsia" w:hAnsi="Arial" w:cs="Arial"/>
          <w:i w:val="0"/>
          <w:iCs w:val="0"/>
          <w:noProof/>
          <w:sz w:val="28"/>
          <w:szCs w:val="28"/>
          <w:lang w:eastAsia="pl-PL"/>
        </w:rPr>
      </w:pPr>
      <w:r w:rsidRPr="00756819">
        <w:rPr>
          <w:rFonts w:ascii="Arial" w:hAnsi="Arial" w:cs="Arial"/>
          <w:i w:val="0"/>
          <w:iCs w:val="0"/>
          <w:sz w:val="28"/>
          <w:szCs w:val="28"/>
        </w:rPr>
        <w:fldChar w:fldCharType="begin"/>
      </w:r>
      <w:r w:rsidRPr="00756819">
        <w:rPr>
          <w:rFonts w:ascii="Arial" w:hAnsi="Arial" w:cs="Arial"/>
          <w:i w:val="0"/>
          <w:iCs w:val="0"/>
          <w:sz w:val="28"/>
          <w:szCs w:val="28"/>
        </w:rPr>
        <w:instrText xml:space="preserve"> TOC \h \z \c "Wykres" </w:instrText>
      </w:r>
      <w:r w:rsidRPr="00756819">
        <w:rPr>
          <w:rFonts w:ascii="Arial" w:hAnsi="Arial" w:cs="Arial"/>
          <w:i w:val="0"/>
          <w:iCs w:val="0"/>
          <w:sz w:val="28"/>
          <w:szCs w:val="28"/>
        </w:rPr>
        <w:fldChar w:fldCharType="separate"/>
      </w:r>
      <w:hyperlink w:anchor="_Toc199331634" w:history="1">
        <w:r w:rsidR="00962A99" w:rsidRPr="00756819">
          <w:rPr>
            <w:rStyle w:val="Hipercze"/>
            <w:rFonts w:ascii="Arial" w:hAnsi="Arial" w:cs="Arial"/>
            <w:i w:val="0"/>
            <w:iCs w:val="0"/>
            <w:noProof/>
            <w:sz w:val="28"/>
            <w:szCs w:val="28"/>
          </w:rPr>
          <w:t>Wykres 1. Dochody i wydatki ogółem w latach 2019–2024</w:t>
        </w:r>
        <w:r w:rsidR="00962A99" w:rsidRPr="00756819">
          <w:rPr>
            <w:rFonts w:ascii="Arial" w:hAnsi="Arial" w:cs="Arial"/>
            <w:i w:val="0"/>
            <w:iCs w:val="0"/>
            <w:noProof/>
            <w:webHidden/>
            <w:sz w:val="28"/>
            <w:szCs w:val="28"/>
          </w:rPr>
          <w:tab/>
        </w:r>
        <w:r w:rsidR="00962A99" w:rsidRPr="00756819">
          <w:rPr>
            <w:rFonts w:ascii="Arial" w:hAnsi="Arial" w:cs="Arial"/>
            <w:i w:val="0"/>
            <w:iCs w:val="0"/>
            <w:noProof/>
            <w:webHidden/>
            <w:sz w:val="28"/>
            <w:szCs w:val="28"/>
          </w:rPr>
          <w:fldChar w:fldCharType="begin"/>
        </w:r>
        <w:r w:rsidR="00962A99" w:rsidRPr="00756819">
          <w:rPr>
            <w:rFonts w:ascii="Arial" w:hAnsi="Arial" w:cs="Arial"/>
            <w:i w:val="0"/>
            <w:iCs w:val="0"/>
            <w:noProof/>
            <w:webHidden/>
            <w:sz w:val="28"/>
            <w:szCs w:val="28"/>
          </w:rPr>
          <w:instrText xml:space="preserve"> PAGEREF _Toc199331634 \h </w:instrText>
        </w:r>
        <w:r w:rsidR="00962A99" w:rsidRPr="00756819">
          <w:rPr>
            <w:rFonts w:ascii="Arial" w:hAnsi="Arial" w:cs="Arial"/>
            <w:i w:val="0"/>
            <w:iCs w:val="0"/>
            <w:noProof/>
            <w:webHidden/>
            <w:sz w:val="28"/>
            <w:szCs w:val="28"/>
          </w:rPr>
        </w:r>
        <w:r w:rsidR="00962A99"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21</w:t>
        </w:r>
        <w:r w:rsidR="00962A99" w:rsidRPr="00756819">
          <w:rPr>
            <w:rFonts w:ascii="Arial" w:hAnsi="Arial" w:cs="Arial"/>
            <w:i w:val="0"/>
            <w:iCs w:val="0"/>
            <w:noProof/>
            <w:webHidden/>
            <w:sz w:val="28"/>
            <w:szCs w:val="28"/>
          </w:rPr>
          <w:fldChar w:fldCharType="end"/>
        </w:r>
      </w:hyperlink>
    </w:p>
    <w:p w14:paraId="45BE254E" w14:textId="2BE097C8"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5" w:history="1">
        <w:r w:rsidRPr="00756819">
          <w:rPr>
            <w:rStyle w:val="Hipercze"/>
            <w:rFonts w:ascii="Arial" w:hAnsi="Arial" w:cs="Arial"/>
            <w:i w:val="0"/>
            <w:iCs w:val="0"/>
            <w:noProof/>
            <w:sz w:val="28"/>
            <w:szCs w:val="28"/>
          </w:rPr>
          <w:t>Wykres 2. Dochody miasta w podziale na źródła dochodów w 2024 r.</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_Toc199331635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21</w:t>
        </w:r>
        <w:r w:rsidRPr="00756819">
          <w:rPr>
            <w:rFonts w:ascii="Arial" w:hAnsi="Arial" w:cs="Arial"/>
            <w:i w:val="0"/>
            <w:iCs w:val="0"/>
            <w:noProof/>
            <w:webHidden/>
            <w:sz w:val="28"/>
            <w:szCs w:val="28"/>
          </w:rPr>
          <w:fldChar w:fldCharType="end"/>
        </w:r>
      </w:hyperlink>
    </w:p>
    <w:p w14:paraId="2AA9F57B" w14:textId="7746D97E"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6" w:history="1">
        <w:r w:rsidRPr="00756819">
          <w:rPr>
            <w:rStyle w:val="Hipercze"/>
            <w:rFonts w:ascii="Arial" w:hAnsi="Arial" w:cs="Arial"/>
            <w:i w:val="0"/>
            <w:iCs w:val="0"/>
            <w:noProof/>
            <w:sz w:val="28"/>
            <w:szCs w:val="28"/>
          </w:rPr>
          <w:t>Wykres 3. Dochody miasta według źródła dochodów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_Toc199331636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22</w:t>
        </w:r>
        <w:r w:rsidRPr="00756819">
          <w:rPr>
            <w:rFonts w:ascii="Arial" w:hAnsi="Arial" w:cs="Arial"/>
            <w:i w:val="0"/>
            <w:iCs w:val="0"/>
            <w:noProof/>
            <w:webHidden/>
            <w:sz w:val="28"/>
            <w:szCs w:val="28"/>
          </w:rPr>
          <w:fldChar w:fldCharType="end"/>
        </w:r>
      </w:hyperlink>
    </w:p>
    <w:p w14:paraId="553B48D9" w14:textId="537837D8"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7" w:history="1">
        <w:r w:rsidRPr="00756819">
          <w:rPr>
            <w:rStyle w:val="Hipercze"/>
            <w:rFonts w:ascii="Arial" w:hAnsi="Arial" w:cs="Arial"/>
            <w:i w:val="0"/>
            <w:iCs w:val="0"/>
            <w:noProof/>
            <w:sz w:val="28"/>
            <w:szCs w:val="28"/>
          </w:rPr>
          <w:t>Wykres 4. Udział poszczególnych grup dochodów w dochodach ogółem w latach 2021–2024 (%)</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_Toc199331637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23</w:t>
        </w:r>
        <w:r w:rsidRPr="00756819">
          <w:rPr>
            <w:rFonts w:ascii="Arial" w:hAnsi="Arial" w:cs="Arial"/>
            <w:i w:val="0"/>
            <w:iCs w:val="0"/>
            <w:noProof/>
            <w:webHidden/>
            <w:sz w:val="28"/>
            <w:szCs w:val="28"/>
          </w:rPr>
          <w:fldChar w:fldCharType="end"/>
        </w:r>
      </w:hyperlink>
    </w:p>
    <w:p w14:paraId="5E668C84" w14:textId="698A9E5A"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8" w:history="1">
        <w:r w:rsidRPr="00756819">
          <w:rPr>
            <w:rStyle w:val="Hipercze"/>
            <w:rFonts w:ascii="Arial" w:hAnsi="Arial" w:cs="Arial"/>
            <w:i w:val="0"/>
            <w:iCs w:val="0"/>
            <w:noProof/>
            <w:sz w:val="28"/>
            <w:szCs w:val="28"/>
          </w:rPr>
          <w:t>Wykres 5. Udział wybranych grup wydatków w wydatkach ogółem w 2024 r.</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_Toc199331638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24</w:t>
        </w:r>
        <w:r w:rsidRPr="00756819">
          <w:rPr>
            <w:rFonts w:ascii="Arial" w:hAnsi="Arial" w:cs="Arial"/>
            <w:i w:val="0"/>
            <w:iCs w:val="0"/>
            <w:noProof/>
            <w:webHidden/>
            <w:sz w:val="28"/>
            <w:szCs w:val="28"/>
          </w:rPr>
          <w:fldChar w:fldCharType="end"/>
        </w:r>
      </w:hyperlink>
    </w:p>
    <w:p w14:paraId="1F297C12" w14:textId="33F1FDD1"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39" w:history="1">
        <w:r w:rsidRPr="00756819">
          <w:rPr>
            <w:rStyle w:val="Hipercze"/>
            <w:rFonts w:ascii="Arial" w:hAnsi="Arial" w:cs="Arial"/>
            <w:i w:val="0"/>
            <w:iCs w:val="0"/>
            <w:noProof/>
            <w:sz w:val="28"/>
            <w:szCs w:val="28"/>
          </w:rPr>
          <w:t>Wykres 6. Udział wybranych grup wydatków w wydatkach ogółem w latach 2021</w:t>
        </w:r>
        <w:r w:rsidRPr="00756819">
          <w:rPr>
            <w:rStyle w:val="Hipercze"/>
            <w:rFonts w:ascii="Arial" w:hAnsi="Arial" w:cs="Arial"/>
            <w:i w:val="0"/>
            <w:iCs w:val="0"/>
            <w:noProof/>
            <w:sz w:val="28"/>
            <w:szCs w:val="28"/>
          </w:rPr>
          <w:sym w:font="Symbol" w:char="F02D"/>
        </w:r>
        <w:r w:rsidRPr="00756819">
          <w:rPr>
            <w:rStyle w:val="Hipercze"/>
            <w:rFonts w:ascii="Arial" w:hAnsi="Arial" w:cs="Arial"/>
            <w:i w:val="0"/>
            <w:iCs w:val="0"/>
            <w:noProof/>
            <w:sz w:val="28"/>
            <w:szCs w:val="28"/>
          </w:rPr>
          <w:t>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_Toc199331639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24</w:t>
        </w:r>
        <w:r w:rsidRPr="00756819">
          <w:rPr>
            <w:rFonts w:ascii="Arial" w:hAnsi="Arial" w:cs="Arial"/>
            <w:i w:val="0"/>
            <w:iCs w:val="0"/>
            <w:noProof/>
            <w:webHidden/>
            <w:sz w:val="28"/>
            <w:szCs w:val="28"/>
          </w:rPr>
          <w:fldChar w:fldCharType="end"/>
        </w:r>
      </w:hyperlink>
    </w:p>
    <w:p w14:paraId="15898965" w14:textId="19DFC443"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0" w:history="1">
        <w:r w:rsidRPr="00756819">
          <w:rPr>
            <w:rStyle w:val="Hipercze"/>
            <w:rFonts w:ascii="Arial" w:hAnsi="Arial" w:cs="Arial"/>
            <w:i w:val="0"/>
            <w:iCs w:val="0"/>
            <w:noProof/>
            <w:sz w:val="28"/>
            <w:szCs w:val="28"/>
          </w:rPr>
          <w:t>Wykres 7. Stan majątku w latach 2019–2024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_Toc199331640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26</w:t>
        </w:r>
        <w:r w:rsidRPr="00756819">
          <w:rPr>
            <w:rFonts w:ascii="Arial" w:hAnsi="Arial" w:cs="Arial"/>
            <w:i w:val="0"/>
            <w:iCs w:val="0"/>
            <w:noProof/>
            <w:webHidden/>
            <w:sz w:val="28"/>
            <w:szCs w:val="28"/>
          </w:rPr>
          <w:fldChar w:fldCharType="end"/>
        </w:r>
      </w:hyperlink>
    </w:p>
    <w:p w14:paraId="5868ACC6" w14:textId="1FCE6E1B"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1" w:history="1">
        <w:r w:rsidRPr="00756819">
          <w:rPr>
            <w:rStyle w:val="Hipercze"/>
            <w:rFonts w:ascii="Arial" w:hAnsi="Arial" w:cs="Arial"/>
            <w:i w:val="0"/>
            <w:iCs w:val="0"/>
            <w:noProof/>
            <w:sz w:val="28"/>
            <w:szCs w:val="28"/>
          </w:rPr>
          <w:t>Wykres 8. Struktura bezrobotnych według płci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_Toc199331641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36</w:t>
        </w:r>
        <w:r w:rsidRPr="00756819">
          <w:rPr>
            <w:rFonts w:ascii="Arial" w:hAnsi="Arial" w:cs="Arial"/>
            <w:i w:val="0"/>
            <w:iCs w:val="0"/>
            <w:noProof/>
            <w:webHidden/>
            <w:sz w:val="28"/>
            <w:szCs w:val="28"/>
          </w:rPr>
          <w:fldChar w:fldCharType="end"/>
        </w:r>
      </w:hyperlink>
    </w:p>
    <w:p w14:paraId="42B913E7" w14:textId="40B58D37"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2" w:history="1">
        <w:r w:rsidRPr="00756819">
          <w:rPr>
            <w:rStyle w:val="Hipercze"/>
            <w:rFonts w:ascii="Arial" w:hAnsi="Arial" w:cs="Arial"/>
            <w:i w:val="0"/>
            <w:iCs w:val="0"/>
            <w:noProof/>
            <w:sz w:val="28"/>
            <w:szCs w:val="28"/>
          </w:rPr>
          <w:t>Wykres 9. Struktura bezrobotnych według wieku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_Toc199331642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36</w:t>
        </w:r>
        <w:r w:rsidRPr="00756819">
          <w:rPr>
            <w:rFonts w:ascii="Arial" w:hAnsi="Arial" w:cs="Arial"/>
            <w:i w:val="0"/>
            <w:iCs w:val="0"/>
            <w:noProof/>
            <w:webHidden/>
            <w:sz w:val="28"/>
            <w:szCs w:val="28"/>
          </w:rPr>
          <w:fldChar w:fldCharType="end"/>
        </w:r>
      </w:hyperlink>
    </w:p>
    <w:p w14:paraId="513D54F1" w14:textId="523BDFB3"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3" w:history="1">
        <w:r w:rsidRPr="00756819">
          <w:rPr>
            <w:rStyle w:val="Hipercze"/>
            <w:rFonts w:ascii="Arial" w:hAnsi="Arial" w:cs="Arial"/>
            <w:i w:val="0"/>
            <w:iCs w:val="0"/>
            <w:noProof/>
            <w:sz w:val="28"/>
            <w:szCs w:val="28"/>
          </w:rPr>
          <w:t>Wykres 10. Struktura bezrobotnych według wykształcenia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_Toc199331643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36</w:t>
        </w:r>
        <w:r w:rsidRPr="00756819">
          <w:rPr>
            <w:rFonts w:ascii="Arial" w:hAnsi="Arial" w:cs="Arial"/>
            <w:i w:val="0"/>
            <w:iCs w:val="0"/>
            <w:noProof/>
            <w:webHidden/>
            <w:sz w:val="28"/>
            <w:szCs w:val="28"/>
          </w:rPr>
          <w:fldChar w:fldCharType="end"/>
        </w:r>
      </w:hyperlink>
    </w:p>
    <w:p w14:paraId="38F07B17" w14:textId="062A9CA3"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4" w:history="1">
        <w:r w:rsidRPr="00756819">
          <w:rPr>
            <w:rStyle w:val="Hipercze"/>
            <w:rFonts w:ascii="Arial" w:hAnsi="Arial" w:cs="Arial"/>
            <w:i w:val="0"/>
            <w:iCs w:val="0"/>
            <w:noProof/>
            <w:sz w:val="28"/>
            <w:szCs w:val="28"/>
          </w:rPr>
          <w:t>Wykres 11. Wykreślenia i wpisy do CEIDG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_Toc199331644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37</w:t>
        </w:r>
        <w:r w:rsidRPr="00756819">
          <w:rPr>
            <w:rFonts w:ascii="Arial" w:hAnsi="Arial" w:cs="Arial"/>
            <w:i w:val="0"/>
            <w:iCs w:val="0"/>
            <w:noProof/>
            <w:webHidden/>
            <w:sz w:val="28"/>
            <w:szCs w:val="28"/>
          </w:rPr>
          <w:fldChar w:fldCharType="end"/>
        </w:r>
      </w:hyperlink>
    </w:p>
    <w:p w14:paraId="7CAEFD84" w14:textId="42D882E2"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5" w:history="1">
        <w:r w:rsidRPr="00756819">
          <w:rPr>
            <w:rStyle w:val="Hipercze"/>
            <w:rFonts w:ascii="Arial" w:hAnsi="Arial" w:cs="Arial"/>
            <w:i w:val="0"/>
            <w:iCs w:val="0"/>
            <w:noProof/>
            <w:sz w:val="28"/>
            <w:szCs w:val="28"/>
          </w:rPr>
          <w:t>Wykres 12. Edukacja w latach 2018–2024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_Toc199331645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43</w:t>
        </w:r>
        <w:r w:rsidRPr="00756819">
          <w:rPr>
            <w:rFonts w:ascii="Arial" w:hAnsi="Arial" w:cs="Arial"/>
            <w:i w:val="0"/>
            <w:iCs w:val="0"/>
            <w:noProof/>
            <w:webHidden/>
            <w:sz w:val="28"/>
            <w:szCs w:val="28"/>
          </w:rPr>
          <w:fldChar w:fldCharType="end"/>
        </w:r>
      </w:hyperlink>
    </w:p>
    <w:p w14:paraId="60409AD3" w14:textId="11773AE5"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6" w:history="1">
        <w:r w:rsidRPr="00756819">
          <w:rPr>
            <w:rStyle w:val="Hipercze"/>
            <w:rFonts w:ascii="Arial" w:hAnsi="Arial" w:cs="Arial"/>
            <w:i w:val="0"/>
            <w:iCs w:val="0"/>
            <w:noProof/>
            <w:sz w:val="28"/>
            <w:szCs w:val="28"/>
          </w:rPr>
          <w:t>Wykres 13. Zestawienie średnich wyników egzaminu ósmoklasisty na tle województwa i kraju</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_Toc199331646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45</w:t>
        </w:r>
        <w:r w:rsidRPr="00756819">
          <w:rPr>
            <w:rFonts w:ascii="Arial" w:hAnsi="Arial" w:cs="Arial"/>
            <w:i w:val="0"/>
            <w:iCs w:val="0"/>
            <w:noProof/>
            <w:webHidden/>
            <w:sz w:val="28"/>
            <w:szCs w:val="28"/>
          </w:rPr>
          <w:fldChar w:fldCharType="end"/>
        </w:r>
      </w:hyperlink>
    </w:p>
    <w:p w14:paraId="298083D2" w14:textId="1FFCA707"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7" w:history="1">
        <w:r w:rsidRPr="00756819">
          <w:rPr>
            <w:rStyle w:val="Hipercze"/>
            <w:rFonts w:ascii="Arial" w:hAnsi="Arial" w:cs="Arial"/>
            <w:i w:val="0"/>
            <w:iCs w:val="0"/>
            <w:noProof/>
            <w:sz w:val="28"/>
            <w:szCs w:val="28"/>
          </w:rPr>
          <w:t>Wykres 14. Zestawienie średnich wyników egzaminu ósmoklasisty według włocławskich szkół i przedmiotów</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_Toc199331647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46</w:t>
        </w:r>
        <w:r w:rsidRPr="00756819">
          <w:rPr>
            <w:rFonts w:ascii="Arial" w:hAnsi="Arial" w:cs="Arial"/>
            <w:i w:val="0"/>
            <w:iCs w:val="0"/>
            <w:noProof/>
            <w:webHidden/>
            <w:sz w:val="28"/>
            <w:szCs w:val="28"/>
          </w:rPr>
          <w:fldChar w:fldCharType="end"/>
        </w:r>
      </w:hyperlink>
    </w:p>
    <w:p w14:paraId="424DC9BC" w14:textId="7AC7A670"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8" w:history="1">
        <w:r w:rsidRPr="00756819">
          <w:rPr>
            <w:rStyle w:val="Hipercze"/>
            <w:rFonts w:ascii="Arial" w:hAnsi="Arial" w:cs="Arial"/>
            <w:i w:val="0"/>
            <w:iCs w:val="0"/>
            <w:noProof/>
            <w:sz w:val="28"/>
            <w:szCs w:val="28"/>
          </w:rPr>
          <w:t>Wykres 15. Zestawienie zdawalności z przedmiotów obowiązkowych na egzaminie maturalnym w liceach  i technikach na tle województwa i kraju</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_Toc199331648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47</w:t>
        </w:r>
        <w:r w:rsidRPr="00756819">
          <w:rPr>
            <w:rFonts w:ascii="Arial" w:hAnsi="Arial" w:cs="Arial"/>
            <w:i w:val="0"/>
            <w:iCs w:val="0"/>
            <w:noProof/>
            <w:webHidden/>
            <w:sz w:val="28"/>
            <w:szCs w:val="28"/>
          </w:rPr>
          <w:fldChar w:fldCharType="end"/>
        </w:r>
      </w:hyperlink>
    </w:p>
    <w:p w14:paraId="3D40FED9" w14:textId="2DE32437"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49" w:history="1">
        <w:r w:rsidRPr="00756819">
          <w:rPr>
            <w:rStyle w:val="Hipercze"/>
            <w:rFonts w:ascii="Arial" w:hAnsi="Arial" w:cs="Arial"/>
            <w:i w:val="0"/>
            <w:iCs w:val="0"/>
            <w:noProof/>
            <w:sz w:val="28"/>
            <w:szCs w:val="28"/>
          </w:rPr>
          <w:t>Wykres 16. Liczba punktów w Systemie Sportu Młodzieżowego w latach 2013–2024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_Toc199331649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85</w:t>
        </w:r>
        <w:r w:rsidRPr="00756819">
          <w:rPr>
            <w:rFonts w:ascii="Arial" w:hAnsi="Arial" w:cs="Arial"/>
            <w:i w:val="0"/>
            <w:iCs w:val="0"/>
            <w:noProof/>
            <w:webHidden/>
            <w:sz w:val="28"/>
            <w:szCs w:val="28"/>
          </w:rPr>
          <w:fldChar w:fldCharType="end"/>
        </w:r>
      </w:hyperlink>
    </w:p>
    <w:p w14:paraId="017DA49A" w14:textId="1964CE98"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0" w:history="1">
        <w:r w:rsidRPr="00756819">
          <w:rPr>
            <w:rStyle w:val="Hipercze"/>
            <w:rFonts w:ascii="Arial" w:hAnsi="Arial" w:cs="Arial"/>
            <w:i w:val="0"/>
            <w:iCs w:val="0"/>
            <w:noProof/>
            <w:sz w:val="28"/>
            <w:szCs w:val="28"/>
          </w:rPr>
          <w:t>Wykres 17. Ilość złożonych projektów w edycjach 2020–2025</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_Toc199331650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129</w:t>
        </w:r>
        <w:r w:rsidRPr="00756819">
          <w:rPr>
            <w:rFonts w:ascii="Arial" w:hAnsi="Arial" w:cs="Arial"/>
            <w:i w:val="0"/>
            <w:iCs w:val="0"/>
            <w:noProof/>
            <w:webHidden/>
            <w:sz w:val="28"/>
            <w:szCs w:val="28"/>
          </w:rPr>
          <w:fldChar w:fldCharType="end"/>
        </w:r>
      </w:hyperlink>
    </w:p>
    <w:p w14:paraId="4C204C49" w14:textId="57E80AD6"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1" w:history="1">
        <w:r w:rsidRPr="00756819">
          <w:rPr>
            <w:rStyle w:val="Hipercze"/>
            <w:rFonts w:ascii="Arial" w:hAnsi="Arial" w:cs="Arial"/>
            <w:i w:val="0"/>
            <w:iCs w:val="0"/>
            <w:noProof/>
            <w:sz w:val="28"/>
            <w:szCs w:val="28"/>
          </w:rPr>
          <w:t>Wykres 18. Liczba głosujących mieszkańców w edycjach 2019–2025</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_Toc199331651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130</w:t>
        </w:r>
        <w:r w:rsidRPr="00756819">
          <w:rPr>
            <w:rFonts w:ascii="Arial" w:hAnsi="Arial" w:cs="Arial"/>
            <w:i w:val="0"/>
            <w:iCs w:val="0"/>
            <w:noProof/>
            <w:webHidden/>
            <w:sz w:val="28"/>
            <w:szCs w:val="28"/>
          </w:rPr>
          <w:fldChar w:fldCharType="end"/>
        </w:r>
      </w:hyperlink>
    </w:p>
    <w:p w14:paraId="0E1B6A09" w14:textId="0778E7A0"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2" w:history="1">
        <w:r w:rsidRPr="00756819">
          <w:rPr>
            <w:rStyle w:val="Hipercze"/>
            <w:rFonts w:ascii="Arial" w:hAnsi="Arial" w:cs="Arial"/>
            <w:i w:val="0"/>
            <w:iCs w:val="0"/>
            <w:noProof/>
            <w:sz w:val="28"/>
            <w:szCs w:val="28"/>
          </w:rPr>
          <w:t>Wykres 19. Stopień realizacji zadań w ramach Włocławskiego Budżetu Obywatelskiego w edycjach 2021–2025</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_Toc199331652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135</w:t>
        </w:r>
        <w:r w:rsidRPr="00756819">
          <w:rPr>
            <w:rFonts w:ascii="Arial" w:hAnsi="Arial" w:cs="Arial"/>
            <w:i w:val="0"/>
            <w:iCs w:val="0"/>
            <w:noProof/>
            <w:webHidden/>
            <w:sz w:val="28"/>
            <w:szCs w:val="28"/>
          </w:rPr>
          <w:fldChar w:fldCharType="end"/>
        </w:r>
      </w:hyperlink>
    </w:p>
    <w:p w14:paraId="4CBF8E38" w14:textId="7E7E56D8"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3" w:history="1">
        <w:r w:rsidRPr="00756819">
          <w:rPr>
            <w:rStyle w:val="Hipercze"/>
            <w:rFonts w:ascii="Arial" w:hAnsi="Arial" w:cs="Arial"/>
            <w:i w:val="0"/>
            <w:iCs w:val="0"/>
            <w:noProof/>
            <w:sz w:val="28"/>
            <w:szCs w:val="28"/>
          </w:rPr>
          <w:t>Wykres 20. Zatrudnienie w Urzędzie Miasta Włocławek według płci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_Toc199331653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143</w:t>
        </w:r>
        <w:r w:rsidRPr="00756819">
          <w:rPr>
            <w:rFonts w:ascii="Arial" w:hAnsi="Arial" w:cs="Arial"/>
            <w:i w:val="0"/>
            <w:iCs w:val="0"/>
            <w:noProof/>
            <w:webHidden/>
            <w:sz w:val="28"/>
            <w:szCs w:val="28"/>
          </w:rPr>
          <w:fldChar w:fldCharType="end"/>
        </w:r>
      </w:hyperlink>
    </w:p>
    <w:p w14:paraId="6BBFE7F6" w14:textId="5CBF72BE"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4" w:history="1">
        <w:r w:rsidRPr="00756819">
          <w:rPr>
            <w:rStyle w:val="Hipercze"/>
            <w:rFonts w:ascii="Arial" w:hAnsi="Arial" w:cs="Arial"/>
            <w:i w:val="0"/>
            <w:iCs w:val="0"/>
            <w:noProof/>
            <w:sz w:val="28"/>
            <w:szCs w:val="28"/>
          </w:rPr>
          <w:t>Wykres 21. Liczba zatrudnionych pracowników według płci z podziałem na wiek (stan na 31.12.2024 r.)</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_Toc199331654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143</w:t>
        </w:r>
        <w:r w:rsidRPr="00756819">
          <w:rPr>
            <w:rFonts w:ascii="Arial" w:hAnsi="Arial" w:cs="Arial"/>
            <w:i w:val="0"/>
            <w:iCs w:val="0"/>
            <w:noProof/>
            <w:webHidden/>
            <w:sz w:val="28"/>
            <w:szCs w:val="28"/>
          </w:rPr>
          <w:fldChar w:fldCharType="end"/>
        </w:r>
      </w:hyperlink>
    </w:p>
    <w:p w14:paraId="3C32BE9B" w14:textId="1879201B"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5" w:history="1">
        <w:r w:rsidRPr="00756819">
          <w:rPr>
            <w:rStyle w:val="Hipercze"/>
            <w:rFonts w:ascii="Arial" w:hAnsi="Arial" w:cs="Arial"/>
            <w:i w:val="0"/>
            <w:iCs w:val="0"/>
            <w:noProof/>
            <w:sz w:val="28"/>
            <w:szCs w:val="28"/>
          </w:rPr>
          <w:t>Wykres 22. Średnie stężenie pyłu PM10 we Włocławku w latach 2020-2024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_Toc199331655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193</w:t>
        </w:r>
        <w:r w:rsidRPr="00756819">
          <w:rPr>
            <w:rFonts w:ascii="Arial" w:hAnsi="Arial" w:cs="Arial"/>
            <w:i w:val="0"/>
            <w:iCs w:val="0"/>
            <w:noProof/>
            <w:webHidden/>
            <w:sz w:val="28"/>
            <w:szCs w:val="28"/>
          </w:rPr>
          <w:fldChar w:fldCharType="end"/>
        </w:r>
      </w:hyperlink>
    </w:p>
    <w:p w14:paraId="01C70C11" w14:textId="6882A2CA"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6" w:history="1">
        <w:r w:rsidRPr="00756819">
          <w:rPr>
            <w:rStyle w:val="Hipercze"/>
            <w:rFonts w:ascii="Arial" w:hAnsi="Arial" w:cs="Arial"/>
            <w:i w:val="0"/>
            <w:iCs w:val="0"/>
            <w:noProof/>
            <w:sz w:val="28"/>
            <w:szCs w:val="28"/>
          </w:rPr>
          <w:t>Wykres 23. Liczba przekroczeń poziomu dopuszczalnego [50 µg/m3] we Włocławku w latach 2020–2024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_Toc199331656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194</w:t>
        </w:r>
        <w:r w:rsidRPr="00756819">
          <w:rPr>
            <w:rFonts w:ascii="Arial" w:hAnsi="Arial" w:cs="Arial"/>
            <w:i w:val="0"/>
            <w:iCs w:val="0"/>
            <w:noProof/>
            <w:webHidden/>
            <w:sz w:val="28"/>
            <w:szCs w:val="28"/>
          </w:rPr>
          <w:fldChar w:fldCharType="end"/>
        </w:r>
      </w:hyperlink>
    </w:p>
    <w:p w14:paraId="4C268DCA" w14:textId="0A13978B"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7" w:history="1">
        <w:r w:rsidRPr="00756819">
          <w:rPr>
            <w:rStyle w:val="Hipercze"/>
            <w:rFonts w:ascii="Arial" w:hAnsi="Arial" w:cs="Arial"/>
            <w:i w:val="0"/>
            <w:iCs w:val="0"/>
            <w:noProof/>
            <w:sz w:val="28"/>
            <w:szCs w:val="28"/>
          </w:rPr>
          <w:t>Wykres 24. Wybudowana infrastruktura ciepłownicza przez Miejskie Przedsiębiorstwo Energetyki Cieplnej Spółka z o.o.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_Toc199331657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210</w:t>
        </w:r>
        <w:r w:rsidRPr="00756819">
          <w:rPr>
            <w:rFonts w:ascii="Arial" w:hAnsi="Arial" w:cs="Arial"/>
            <w:i w:val="0"/>
            <w:iCs w:val="0"/>
            <w:noProof/>
            <w:webHidden/>
            <w:sz w:val="28"/>
            <w:szCs w:val="28"/>
          </w:rPr>
          <w:fldChar w:fldCharType="end"/>
        </w:r>
      </w:hyperlink>
    </w:p>
    <w:p w14:paraId="7E1A5F44" w14:textId="55FA8388"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8" w:history="1">
        <w:r w:rsidRPr="00756819">
          <w:rPr>
            <w:rStyle w:val="Hipercze"/>
            <w:rFonts w:ascii="Arial" w:hAnsi="Arial" w:cs="Arial"/>
            <w:i w:val="0"/>
            <w:iCs w:val="0"/>
            <w:noProof/>
            <w:sz w:val="28"/>
            <w:szCs w:val="28"/>
          </w:rPr>
          <w:t>Wykres 25. Odebrane i zebrane odpady z terenu Włocławka w latach 2022–2024 [Mg]</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_Toc199331658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213</w:t>
        </w:r>
        <w:r w:rsidRPr="00756819">
          <w:rPr>
            <w:rFonts w:ascii="Arial" w:hAnsi="Arial" w:cs="Arial"/>
            <w:i w:val="0"/>
            <w:iCs w:val="0"/>
            <w:noProof/>
            <w:webHidden/>
            <w:sz w:val="28"/>
            <w:szCs w:val="28"/>
          </w:rPr>
          <w:fldChar w:fldCharType="end"/>
        </w:r>
      </w:hyperlink>
    </w:p>
    <w:p w14:paraId="54C59F39" w14:textId="7AF8FDE3"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59" w:history="1">
        <w:r w:rsidRPr="00756819">
          <w:rPr>
            <w:rStyle w:val="Hipercze"/>
            <w:rFonts w:ascii="Arial" w:hAnsi="Arial" w:cs="Arial"/>
            <w:i w:val="0"/>
            <w:iCs w:val="0"/>
            <w:noProof/>
            <w:sz w:val="28"/>
            <w:szCs w:val="28"/>
          </w:rPr>
          <w:t>Wykres 26. Poziomy recyklingu osiągnięte przez Miasto Włocławek w latach 2022–2024 [Mg]</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_Toc199331659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215</w:t>
        </w:r>
        <w:r w:rsidRPr="00756819">
          <w:rPr>
            <w:rFonts w:ascii="Arial" w:hAnsi="Arial" w:cs="Arial"/>
            <w:i w:val="0"/>
            <w:iCs w:val="0"/>
            <w:noProof/>
            <w:webHidden/>
            <w:sz w:val="28"/>
            <w:szCs w:val="28"/>
          </w:rPr>
          <w:fldChar w:fldCharType="end"/>
        </w:r>
      </w:hyperlink>
    </w:p>
    <w:p w14:paraId="3C7A40B9" w14:textId="2924AAC1"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60" w:history="1">
        <w:r w:rsidRPr="00756819">
          <w:rPr>
            <w:rStyle w:val="Hipercze"/>
            <w:rFonts w:ascii="Arial" w:hAnsi="Arial" w:cs="Arial"/>
            <w:i w:val="0"/>
            <w:iCs w:val="0"/>
            <w:noProof/>
            <w:sz w:val="28"/>
            <w:szCs w:val="28"/>
          </w:rPr>
          <w:t>Wykres 27. Liczba osób, które złożyły wniosek o przydział lokalu z mieszkaniowego zasobu gminy w latach  2019–2024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_Toc199331660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220</w:t>
        </w:r>
        <w:r w:rsidRPr="00756819">
          <w:rPr>
            <w:rFonts w:ascii="Arial" w:hAnsi="Arial" w:cs="Arial"/>
            <w:i w:val="0"/>
            <w:iCs w:val="0"/>
            <w:noProof/>
            <w:webHidden/>
            <w:sz w:val="28"/>
            <w:szCs w:val="28"/>
          </w:rPr>
          <w:fldChar w:fldCharType="end"/>
        </w:r>
      </w:hyperlink>
    </w:p>
    <w:p w14:paraId="3911CC14" w14:textId="1294CA14"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61" w:history="1">
        <w:r w:rsidRPr="00756819">
          <w:rPr>
            <w:rStyle w:val="Hipercze"/>
            <w:rFonts w:ascii="Arial" w:hAnsi="Arial" w:cs="Arial"/>
            <w:i w:val="0"/>
            <w:iCs w:val="0"/>
            <w:noProof/>
            <w:sz w:val="28"/>
            <w:szCs w:val="28"/>
          </w:rPr>
          <w:t>Wykres 28. Zadłużenie kart lokali z mieszkaniowego zasobu gminy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_Toc199331661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223</w:t>
        </w:r>
        <w:r w:rsidRPr="00756819">
          <w:rPr>
            <w:rFonts w:ascii="Arial" w:hAnsi="Arial" w:cs="Arial"/>
            <w:i w:val="0"/>
            <w:iCs w:val="0"/>
            <w:noProof/>
            <w:webHidden/>
            <w:sz w:val="28"/>
            <w:szCs w:val="28"/>
          </w:rPr>
          <w:fldChar w:fldCharType="end"/>
        </w:r>
      </w:hyperlink>
    </w:p>
    <w:p w14:paraId="7ACEF10E" w14:textId="32EAC404"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62" w:history="1">
        <w:r w:rsidRPr="00756819">
          <w:rPr>
            <w:rStyle w:val="Hipercze"/>
            <w:rFonts w:ascii="Arial" w:hAnsi="Arial" w:cs="Arial"/>
            <w:i w:val="0"/>
            <w:iCs w:val="0"/>
            <w:noProof/>
            <w:sz w:val="28"/>
            <w:szCs w:val="28"/>
          </w:rPr>
          <w:t>Wykres 29. Programy wspierające spłatę zadłużenia z tytułu korzystania z mieszkań komunalnych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_Toc199331662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224</w:t>
        </w:r>
        <w:r w:rsidRPr="00756819">
          <w:rPr>
            <w:rFonts w:ascii="Arial" w:hAnsi="Arial" w:cs="Arial"/>
            <w:i w:val="0"/>
            <w:iCs w:val="0"/>
            <w:noProof/>
            <w:webHidden/>
            <w:sz w:val="28"/>
            <w:szCs w:val="28"/>
          </w:rPr>
          <w:fldChar w:fldCharType="end"/>
        </w:r>
      </w:hyperlink>
    </w:p>
    <w:p w14:paraId="7002A576" w14:textId="3D0E9E00"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63" w:history="1">
        <w:r w:rsidRPr="00756819">
          <w:rPr>
            <w:rStyle w:val="Hipercze"/>
            <w:rFonts w:ascii="Arial" w:hAnsi="Arial" w:cs="Arial"/>
            <w:i w:val="0"/>
            <w:iCs w:val="0"/>
            <w:noProof/>
            <w:sz w:val="28"/>
            <w:szCs w:val="28"/>
          </w:rPr>
          <w:t>Wykres 30. Długość dróg ogółem na terenie Miasta Włocławek w latach 2019–2024 [km]</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_Toc199331663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237</w:t>
        </w:r>
        <w:r w:rsidRPr="00756819">
          <w:rPr>
            <w:rFonts w:ascii="Arial" w:hAnsi="Arial" w:cs="Arial"/>
            <w:i w:val="0"/>
            <w:iCs w:val="0"/>
            <w:noProof/>
            <w:webHidden/>
            <w:sz w:val="28"/>
            <w:szCs w:val="28"/>
          </w:rPr>
          <w:fldChar w:fldCharType="end"/>
        </w:r>
      </w:hyperlink>
    </w:p>
    <w:p w14:paraId="309297FA" w14:textId="69D478D8"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64" w:history="1">
        <w:r w:rsidRPr="00756819">
          <w:rPr>
            <w:rStyle w:val="Hipercze"/>
            <w:rFonts w:ascii="Arial" w:hAnsi="Arial" w:cs="Arial"/>
            <w:i w:val="0"/>
            <w:iCs w:val="0"/>
            <w:noProof/>
            <w:sz w:val="28"/>
            <w:szCs w:val="28"/>
          </w:rPr>
          <w:t>Wykres 31. Liczba zarejestrowanych samochodów osobowych we Włocławku w latach 2021</w:t>
        </w:r>
        <w:r w:rsidRPr="00756819">
          <w:rPr>
            <w:rStyle w:val="Hipercze"/>
            <w:rFonts w:ascii="Arial" w:hAnsi="Arial" w:cs="Arial"/>
            <w:i w:val="0"/>
            <w:iCs w:val="0"/>
            <w:noProof/>
            <w:sz w:val="28"/>
            <w:szCs w:val="28"/>
          </w:rPr>
          <w:sym w:font="Symbol" w:char="F02D"/>
        </w:r>
        <w:r w:rsidRPr="00756819">
          <w:rPr>
            <w:rStyle w:val="Hipercze"/>
            <w:rFonts w:ascii="Arial" w:hAnsi="Arial" w:cs="Arial"/>
            <w:i w:val="0"/>
            <w:iCs w:val="0"/>
            <w:noProof/>
            <w:sz w:val="28"/>
            <w:szCs w:val="28"/>
          </w:rPr>
          <w:t>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_Toc199331664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238</w:t>
        </w:r>
        <w:r w:rsidRPr="00756819">
          <w:rPr>
            <w:rFonts w:ascii="Arial" w:hAnsi="Arial" w:cs="Arial"/>
            <w:i w:val="0"/>
            <w:iCs w:val="0"/>
            <w:noProof/>
            <w:webHidden/>
            <w:sz w:val="28"/>
            <w:szCs w:val="28"/>
          </w:rPr>
          <w:fldChar w:fldCharType="end"/>
        </w:r>
      </w:hyperlink>
    </w:p>
    <w:p w14:paraId="02DD3242" w14:textId="51EC7DEF"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65" w:history="1">
        <w:r w:rsidRPr="00756819">
          <w:rPr>
            <w:rStyle w:val="Hipercze"/>
            <w:rFonts w:ascii="Arial" w:hAnsi="Arial" w:cs="Arial"/>
            <w:i w:val="0"/>
            <w:iCs w:val="0"/>
            <w:noProof/>
            <w:sz w:val="28"/>
            <w:szCs w:val="28"/>
          </w:rPr>
          <w:t>Wykres 32. Liczba samochodów osobowych na 1000 mieszkańców Włocławka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_Toc199331665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238</w:t>
        </w:r>
        <w:r w:rsidRPr="00756819">
          <w:rPr>
            <w:rFonts w:ascii="Arial" w:hAnsi="Arial" w:cs="Arial"/>
            <w:i w:val="0"/>
            <w:iCs w:val="0"/>
            <w:noProof/>
            <w:webHidden/>
            <w:sz w:val="28"/>
            <w:szCs w:val="28"/>
          </w:rPr>
          <w:fldChar w:fldCharType="end"/>
        </w:r>
      </w:hyperlink>
    </w:p>
    <w:p w14:paraId="7ADDB8AF" w14:textId="26640427"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66" w:history="1">
        <w:r w:rsidRPr="00756819">
          <w:rPr>
            <w:rStyle w:val="Hipercze"/>
            <w:rFonts w:ascii="Arial" w:hAnsi="Arial" w:cs="Arial"/>
            <w:i w:val="0"/>
            <w:iCs w:val="0"/>
            <w:noProof/>
            <w:sz w:val="28"/>
            <w:szCs w:val="28"/>
          </w:rPr>
          <w:t>Wykres 33. Transport zbiorowy we Włocławku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_Toc199331666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240</w:t>
        </w:r>
        <w:r w:rsidRPr="00756819">
          <w:rPr>
            <w:rFonts w:ascii="Arial" w:hAnsi="Arial" w:cs="Arial"/>
            <w:i w:val="0"/>
            <w:iCs w:val="0"/>
            <w:noProof/>
            <w:webHidden/>
            <w:sz w:val="28"/>
            <w:szCs w:val="28"/>
          </w:rPr>
          <w:fldChar w:fldCharType="end"/>
        </w:r>
      </w:hyperlink>
    </w:p>
    <w:p w14:paraId="2702FFF3" w14:textId="3370E793" w:rsidR="00962A99" w:rsidRPr="00756819" w:rsidRDefault="00962A99" w:rsidP="007E5E2F">
      <w:pPr>
        <w:pStyle w:val="Spisilustracji"/>
        <w:tabs>
          <w:tab w:val="right" w:leader="dot" w:pos="9062"/>
        </w:tabs>
        <w:rPr>
          <w:rFonts w:ascii="Arial" w:eastAsiaTheme="minorEastAsia" w:hAnsi="Arial" w:cs="Arial"/>
          <w:i w:val="0"/>
          <w:iCs w:val="0"/>
          <w:noProof/>
          <w:sz w:val="28"/>
          <w:szCs w:val="28"/>
          <w:lang w:eastAsia="pl-PL"/>
        </w:rPr>
      </w:pPr>
      <w:hyperlink w:anchor="_Toc199331667" w:history="1">
        <w:r w:rsidRPr="00756819">
          <w:rPr>
            <w:rStyle w:val="Hipercze"/>
            <w:rFonts w:ascii="Arial" w:hAnsi="Arial" w:cs="Arial"/>
            <w:i w:val="0"/>
            <w:iCs w:val="0"/>
            <w:noProof/>
            <w:sz w:val="28"/>
            <w:szCs w:val="28"/>
          </w:rPr>
          <w:t>Wykres 34. Interwencje jednostek porządku publicznego na terenie Włocławka w latach 2021–2024</w:t>
        </w:r>
        <w:r w:rsidRPr="00756819">
          <w:rPr>
            <w:rFonts w:ascii="Arial" w:hAnsi="Arial" w:cs="Arial"/>
            <w:i w:val="0"/>
            <w:iCs w:val="0"/>
            <w:noProof/>
            <w:webHidden/>
            <w:sz w:val="28"/>
            <w:szCs w:val="28"/>
          </w:rPr>
          <w:tab/>
        </w:r>
        <w:r w:rsidRPr="00756819">
          <w:rPr>
            <w:rFonts w:ascii="Arial" w:hAnsi="Arial" w:cs="Arial"/>
            <w:i w:val="0"/>
            <w:iCs w:val="0"/>
            <w:noProof/>
            <w:webHidden/>
            <w:sz w:val="28"/>
            <w:szCs w:val="28"/>
          </w:rPr>
          <w:fldChar w:fldCharType="begin"/>
        </w:r>
        <w:r w:rsidRPr="00756819">
          <w:rPr>
            <w:rFonts w:ascii="Arial" w:hAnsi="Arial" w:cs="Arial"/>
            <w:i w:val="0"/>
            <w:iCs w:val="0"/>
            <w:noProof/>
            <w:webHidden/>
            <w:sz w:val="28"/>
            <w:szCs w:val="28"/>
          </w:rPr>
          <w:instrText xml:space="preserve"> PAGEREF _Toc199331667 \h </w:instrText>
        </w:r>
        <w:r w:rsidRPr="00756819">
          <w:rPr>
            <w:rFonts w:ascii="Arial" w:hAnsi="Arial" w:cs="Arial"/>
            <w:i w:val="0"/>
            <w:iCs w:val="0"/>
            <w:noProof/>
            <w:webHidden/>
            <w:sz w:val="28"/>
            <w:szCs w:val="28"/>
          </w:rPr>
        </w:r>
        <w:r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251</w:t>
        </w:r>
        <w:r w:rsidRPr="00756819">
          <w:rPr>
            <w:rFonts w:ascii="Arial" w:hAnsi="Arial" w:cs="Arial"/>
            <w:i w:val="0"/>
            <w:iCs w:val="0"/>
            <w:noProof/>
            <w:webHidden/>
            <w:sz w:val="28"/>
            <w:szCs w:val="28"/>
          </w:rPr>
          <w:fldChar w:fldCharType="end"/>
        </w:r>
      </w:hyperlink>
    </w:p>
    <w:p w14:paraId="6CFAD705" w14:textId="3921C6C0" w:rsidR="006D333C" w:rsidRPr="00756819" w:rsidRDefault="008E3264" w:rsidP="007E5E2F">
      <w:pPr>
        <w:pStyle w:val="NormalnyWeb"/>
        <w:rPr>
          <w:rFonts w:ascii="Arial" w:hAnsi="Arial" w:cs="Arial"/>
          <w:sz w:val="28"/>
          <w:szCs w:val="28"/>
        </w:rPr>
      </w:pPr>
      <w:r w:rsidRPr="00756819">
        <w:rPr>
          <w:rFonts w:ascii="Arial" w:hAnsi="Arial" w:cs="Arial"/>
          <w:sz w:val="28"/>
          <w:szCs w:val="28"/>
        </w:rPr>
        <w:fldChar w:fldCharType="end"/>
      </w:r>
      <w:r w:rsidR="006D333C" w:rsidRPr="00756819">
        <w:rPr>
          <w:rFonts w:ascii="Arial" w:hAnsi="Arial" w:cs="Arial"/>
          <w:sz w:val="28"/>
          <w:szCs w:val="28"/>
        </w:rPr>
        <w:t>Spis rysunków</w:t>
      </w:r>
    </w:p>
    <w:p w14:paraId="0095DCF5" w14:textId="3D0B38A4" w:rsidR="00962A99" w:rsidRPr="00756819" w:rsidRDefault="006D333C" w:rsidP="007E5E2F">
      <w:pPr>
        <w:pStyle w:val="Spisilustracji"/>
        <w:tabs>
          <w:tab w:val="right" w:leader="dot" w:pos="9062"/>
        </w:tabs>
        <w:rPr>
          <w:rFonts w:ascii="Arial" w:eastAsiaTheme="minorEastAsia" w:hAnsi="Arial" w:cs="Arial"/>
          <w:i w:val="0"/>
          <w:iCs w:val="0"/>
          <w:noProof/>
          <w:sz w:val="28"/>
          <w:szCs w:val="28"/>
          <w:lang w:eastAsia="pl-PL"/>
        </w:rPr>
      </w:pPr>
      <w:r w:rsidRPr="00756819">
        <w:rPr>
          <w:rFonts w:ascii="Arial" w:hAnsi="Arial" w:cs="Arial"/>
          <w:i w:val="0"/>
          <w:iCs w:val="0"/>
          <w:sz w:val="28"/>
          <w:szCs w:val="28"/>
        </w:rPr>
        <w:fldChar w:fldCharType="begin"/>
      </w:r>
      <w:r w:rsidRPr="00756819">
        <w:rPr>
          <w:rFonts w:ascii="Arial" w:hAnsi="Arial" w:cs="Arial"/>
          <w:i w:val="0"/>
          <w:iCs w:val="0"/>
          <w:sz w:val="28"/>
          <w:szCs w:val="28"/>
        </w:rPr>
        <w:instrText xml:space="preserve"> TOC \h \z \c "Rysunek" </w:instrText>
      </w:r>
      <w:r w:rsidRPr="00756819">
        <w:rPr>
          <w:rFonts w:ascii="Arial" w:hAnsi="Arial" w:cs="Arial"/>
          <w:i w:val="0"/>
          <w:iCs w:val="0"/>
          <w:sz w:val="28"/>
          <w:szCs w:val="28"/>
        </w:rPr>
        <w:fldChar w:fldCharType="separate"/>
      </w:r>
      <w:hyperlink w:anchor="_Toc199331668" w:history="1">
        <w:r w:rsidR="00962A99" w:rsidRPr="00756819">
          <w:rPr>
            <w:rStyle w:val="Hipercze"/>
            <w:rFonts w:ascii="Arial" w:hAnsi="Arial" w:cs="Arial"/>
            <w:i w:val="0"/>
            <w:iCs w:val="0"/>
            <w:noProof/>
            <w:sz w:val="28"/>
            <w:szCs w:val="28"/>
          </w:rPr>
          <w:t>Rysunek 1. Jednostki strukturalne Miasta Włocławek</w:t>
        </w:r>
        <w:r w:rsidR="00962A99" w:rsidRPr="00756819">
          <w:rPr>
            <w:rStyle w:val="Hipercze"/>
            <w:rFonts w:ascii="Arial" w:eastAsia="SimSun" w:hAnsi="Arial" w:cs="Arial"/>
            <w:i w:val="0"/>
            <w:iCs w:val="0"/>
            <w:noProof/>
            <w:sz w:val="28"/>
            <w:szCs w:val="28"/>
            <w:lang w:eastAsia="zh-CN" w:bidi="hi-IN"/>
            <w14:ligatures w14:val="none"/>
          </w:rPr>
          <w:t xml:space="preserve"> </w:t>
        </w:r>
        <w:r w:rsidR="00962A99" w:rsidRPr="00756819">
          <w:rPr>
            <w:rFonts w:ascii="Arial" w:hAnsi="Arial" w:cs="Arial"/>
            <w:i w:val="0"/>
            <w:iCs w:val="0"/>
            <w:noProof/>
            <w:webHidden/>
            <w:sz w:val="28"/>
            <w:szCs w:val="28"/>
          </w:rPr>
          <w:tab/>
        </w:r>
        <w:r w:rsidR="00962A99" w:rsidRPr="00756819">
          <w:rPr>
            <w:rFonts w:ascii="Arial" w:hAnsi="Arial" w:cs="Arial"/>
            <w:i w:val="0"/>
            <w:iCs w:val="0"/>
            <w:noProof/>
            <w:webHidden/>
            <w:sz w:val="28"/>
            <w:szCs w:val="28"/>
          </w:rPr>
          <w:fldChar w:fldCharType="begin"/>
        </w:r>
        <w:r w:rsidR="00962A99" w:rsidRPr="00756819">
          <w:rPr>
            <w:rFonts w:ascii="Arial" w:hAnsi="Arial" w:cs="Arial"/>
            <w:i w:val="0"/>
            <w:iCs w:val="0"/>
            <w:noProof/>
            <w:webHidden/>
            <w:sz w:val="28"/>
            <w:szCs w:val="28"/>
          </w:rPr>
          <w:instrText xml:space="preserve"> PAGEREF _Toc199331668 \h </w:instrText>
        </w:r>
        <w:r w:rsidR="00962A99" w:rsidRPr="00756819">
          <w:rPr>
            <w:rFonts w:ascii="Arial" w:hAnsi="Arial" w:cs="Arial"/>
            <w:i w:val="0"/>
            <w:iCs w:val="0"/>
            <w:noProof/>
            <w:webHidden/>
            <w:sz w:val="28"/>
            <w:szCs w:val="28"/>
          </w:rPr>
        </w:r>
        <w:r w:rsidR="00962A99" w:rsidRPr="00756819">
          <w:rPr>
            <w:rFonts w:ascii="Arial" w:hAnsi="Arial" w:cs="Arial"/>
            <w:i w:val="0"/>
            <w:iCs w:val="0"/>
            <w:noProof/>
            <w:webHidden/>
            <w:sz w:val="28"/>
            <w:szCs w:val="28"/>
          </w:rPr>
          <w:fldChar w:fldCharType="separate"/>
        </w:r>
        <w:r w:rsidR="00234A34">
          <w:rPr>
            <w:rFonts w:ascii="Arial" w:hAnsi="Arial" w:cs="Arial"/>
            <w:i w:val="0"/>
            <w:iCs w:val="0"/>
            <w:noProof/>
            <w:webHidden/>
            <w:sz w:val="28"/>
            <w:szCs w:val="28"/>
          </w:rPr>
          <w:t>255</w:t>
        </w:r>
        <w:r w:rsidR="00962A99" w:rsidRPr="00756819">
          <w:rPr>
            <w:rFonts w:ascii="Arial" w:hAnsi="Arial" w:cs="Arial"/>
            <w:i w:val="0"/>
            <w:iCs w:val="0"/>
            <w:noProof/>
            <w:webHidden/>
            <w:sz w:val="28"/>
            <w:szCs w:val="28"/>
          </w:rPr>
          <w:fldChar w:fldCharType="end"/>
        </w:r>
      </w:hyperlink>
    </w:p>
    <w:p w14:paraId="372F4DE7" w14:textId="104A5C41" w:rsidR="006D333C" w:rsidRPr="007E5E2F" w:rsidRDefault="006D333C" w:rsidP="007E5E2F">
      <w:pPr>
        <w:pStyle w:val="NormalnyWeb"/>
        <w:rPr>
          <w:rFonts w:ascii="Arial" w:hAnsi="Arial" w:cs="Arial"/>
          <w:sz w:val="28"/>
          <w:szCs w:val="28"/>
        </w:rPr>
      </w:pPr>
      <w:r w:rsidRPr="00756819">
        <w:rPr>
          <w:rFonts w:ascii="Arial" w:hAnsi="Arial" w:cs="Arial"/>
          <w:sz w:val="28"/>
          <w:szCs w:val="28"/>
        </w:rPr>
        <w:fldChar w:fldCharType="end"/>
      </w:r>
    </w:p>
    <w:sectPr w:rsidR="006D333C" w:rsidRPr="007E5E2F" w:rsidSect="005A63D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7A161" w14:textId="77777777" w:rsidR="00A37809" w:rsidRDefault="00A37809" w:rsidP="00F3240C">
      <w:pPr>
        <w:spacing w:after="0" w:line="240" w:lineRule="auto"/>
      </w:pPr>
      <w:r>
        <w:separator/>
      </w:r>
    </w:p>
  </w:endnote>
  <w:endnote w:type="continuationSeparator" w:id="0">
    <w:p w14:paraId="237C5738" w14:textId="77777777" w:rsidR="00A37809" w:rsidRDefault="00A37809" w:rsidP="00F3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Calibri"/>
    <w:charset w:val="01"/>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NSimSun">
    <w:panose1 w:val="02010609030101010101"/>
    <w:charset w:val="86"/>
    <w:family w:val="modern"/>
    <w:pitch w:val="fixed"/>
    <w:sig w:usb0="00000003" w:usb1="288F0000" w:usb2="00000016" w:usb3="00000000" w:csb0="00040001"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044219"/>
      <w:docPartObj>
        <w:docPartGallery w:val="Page Numbers (Bottom of Page)"/>
        <w:docPartUnique/>
      </w:docPartObj>
    </w:sdtPr>
    <w:sdtEndPr>
      <w:rPr>
        <w:rFonts w:ascii="Arial" w:hAnsi="Arial" w:cs="Arial"/>
        <w:sz w:val="28"/>
        <w:szCs w:val="28"/>
      </w:rPr>
    </w:sdtEndPr>
    <w:sdtContent>
      <w:p w14:paraId="1D5DDA6D" w14:textId="766BF71C" w:rsidR="00232DB2" w:rsidRPr="008F76C7" w:rsidRDefault="00232DB2">
        <w:pPr>
          <w:pStyle w:val="Stopka"/>
          <w:jc w:val="right"/>
          <w:rPr>
            <w:rFonts w:ascii="Arial" w:hAnsi="Arial" w:cs="Arial"/>
            <w:sz w:val="28"/>
            <w:szCs w:val="28"/>
          </w:rPr>
        </w:pPr>
        <w:r w:rsidRPr="008F76C7">
          <w:rPr>
            <w:rFonts w:ascii="Arial" w:hAnsi="Arial" w:cs="Arial"/>
            <w:sz w:val="28"/>
            <w:szCs w:val="28"/>
          </w:rPr>
          <w:fldChar w:fldCharType="begin"/>
        </w:r>
        <w:r w:rsidRPr="008F76C7">
          <w:rPr>
            <w:rFonts w:ascii="Arial" w:hAnsi="Arial" w:cs="Arial"/>
            <w:sz w:val="28"/>
            <w:szCs w:val="28"/>
          </w:rPr>
          <w:instrText>PAGE   \* MERGEFORMAT</w:instrText>
        </w:r>
        <w:r w:rsidRPr="008F76C7">
          <w:rPr>
            <w:rFonts w:ascii="Arial" w:hAnsi="Arial" w:cs="Arial"/>
            <w:sz w:val="28"/>
            <w:szCs w:val="28"/>
          </w:rPr>
          <w:fldChar w:fldCharType="separate"/>
        </w:r>
        <w:r w:rsidRPr="008F76C7">
          <w:rPr>
            <w:rFonts w:ascii="Arial" w:hAnsi="Arial" w:cs="Arial"/>
            <w:sz w:val="28"/>
            <w:szCs w:val="28"/>
          </w:rPr>
          <w:t>2</w:t>
        </w:r>
        <w:r w:rsidRPr="008F76C7">
          <w:rPr>
            <w:rFonts w:ascii="Arial" w:hAnsi="Arial" w:cs="Arial"/>
            <w:sz w:val="28"/>
            <w:szCs w:val="28"/>
          </w:rPr>
          <w:fldChar w:fldCharType="end"/>
        </w:r>
      </w:p>
    </w:sdtContent>
  </w:sdt>
  <w:p w14:paraId="41401AED" w14:textId="77777777" w:rsidR="001750A8" w:rsidRDefault="001750A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DA934" w14:textId="77777777" w:rsidR="00A37809" w:rsidRDefault="00A37809" w:rsidP="00F3240C">
      <w:pPr>
        <w:spacing w:after="0" w:line="240" w:lineRule="auto"/>
      </w:pPr>
      <w:r>
        <w:separator/>
      </w:r>
    </w:p>
  </w:footnote>
  <w:footnote w:type="continuationSeparator" w:id="0">
    <w:p w14:paraId="2D90B2DA" w14:textId="77777777" w:rsidR="00A37809" w:rsidRDefault="00A37809" w:rsidP="00F3240C">
      <w:pPr>
        <w:spacing w:after="0" w:line="240" w:lineRule="auto"/>
      </w:pPr>
      <w:r>
        <w:continuationSeparator/>
      </w:r>
    </w:p>
  </w:footnote>
  <w:footnote w:id="1">
    <w:p w14:paraId="131BEAB2" w14:textId="3D4CE955" w:rsidR="00F3240C" w:rsidRPr="004B1D9D" w:rsidRDefault="00F3240C" w:rsidP="004B1D9D">
      <w:pPr>
        <w:pStyle w:val="Tekstprzypisudolnego"/>
        <w:rPr>
          <w:rFonts w:ascii="Arial" w:hAnsi="Arial" w:cs="Arial"/>
          <w:sz w:val="28"/>
          <w:szCs w:val="28"/>
        </w:rPr>
      </w:pPr>
      <w:r w:rsidRPr="004B1D9D">
        <w:rPr>
          <w:rStyle w:val="Odwoanieprzypisudolnego"/>
          <w:rFonts w:ascii="Arial" w:hAnsi="Arial" w:cs="Arial"/>
          <w:sz w:val="28"/>
          <w:szCs w:val="28"/>
        </w:rPr>
        <w:footnoteRef/>
      </w:r>
      <w:r w:rsidRPr="004B1D9D">
        <w:rPr>
          <w:rFonts w:ascii="Arial" w:hAnsi="Arial" w:cs="Arial"/>
          <w:sz w:val="28"/>
          <w:szCs w:val="28"/>
        </w:rPr>
        <w:t xml:space="preserve"> Analiza Rynku Pracy w powiecie włocławskim za okres od 01.01.2024 r. do 31.12.2024 r.</w:t>
      </w:r>
      <w:r w:rsidR="00450344" w:rsidRPr="004B1D9D">
        <w:rPr>
          <w:rFonts w:ascii="Arial" w:hAnsi="Arial" w:cs="Arial"/>
          <w:sz w:val="28"/>
          <w:szCs w:val="28"/>
        </w:rPr>
        <w:t>,</w:t>
      </w:r>
      <w:r w:rsidRPr="004B1D9D">
        <w:rPr>
          <w:rFonts w:ascii="Arial" w:hAnsi="Arial" w:cs="Arial"/>
          <w:sz w:val="28"/>
          <w:szCs w:val="28"/>
        </w:rPr>
        <w:t xml:space="preserve"> Powiatowy Urząd Pracy we Włocławku</w:t>
      </w:r>
      <w:r w:rsidR="00450344" w:rsidRPr="004B1D9D">
        <w:rPr>
          <w:rFonts w:ascii="Arial" w:hAnsi="Arial" w:cs="Arial"/>
          <w:sz w:val="28"/>
          <w:szCs w:val="28"/>
        </w:rPr>
        <w:t>,</w:t>
      </w:r>
      <w:r w:rsidRPr="004B1D9D">
        <w:rPr>
          <w:rFonts w:ascii="Arial" w:hAnsi="Arial" w:cs="Arial"/>
          <w:sz w:val="28"/>
          <w:szCs w:val="28"/>
        </w:rPr>
        <w:t xml:space="preserve"> Włocławek, styczeń 2025</w:t>
      </w:r>
      <w:r w:rsidR="00450344" w:rsidRPr="004B1D9D">
        <w:rPr>
          <w:rFonts w:ascii="Arial" w:hAnsi="Arial" w:cs="Arial"/>
          <w:sz w:val="28"/>
          <w:szCs w:val="28"/>
        </w:rPr>
        <w:t>.</w:t>
      </w:r>
    </w:p>
  </w:footnote>
  <w:footnote w:id="2">
    <w:p w14:paraId="06F98C0F" w14:textId="547CB1EF" w:rsidR="00AF4141" w:rsidRPr="00756819" w:rsidRDefault="00AF4141" w:rsidP="00756819">
      <w:pPr>
        <w:pStyle w:val="Tekstprzypisudolnego"/>
        <w:rPr>
          <w:rFonts w:ascii="Arial" w:hAnsi="Arial" w:cs="Arial"/>
          <w:sz w:val="28"/>
          <w:szCs w:val="28"/>
        </w:rPr>
      </w:pPr>
      <w:r w:rsidRPr="00756819">
        <w:rPr>
          <w:rStyle w:val="Odwoanieprzypisudolnego"/>
          <w:rFonts w:ascii="Arial" w:hAnsi="Arial" w:cs="Arial"/>
          <w:sz w:val="28"/>
          <w:szCs w:val="28"/>
        </w:rPr>
        <w:footnoteRef/>
      </w:r>
      <w:r w:rsidRPr="00756819">
        <w:rPr>
          <w:rFonts w:ascii="Arial" w:hAnsi="Arial" w:cs="Arial"/>
          <w:sz w:val="28"/>
          <w:szCs w:val="28"/>
        </w:rPr>
        <w:t xml:space="preserve"> Dotyczy sieci nowo wybudowanej przez MPWIK, natomiast długość sieci kanalizacyjnej ogółem obejmuje oprócz długości sieci wybudowanej przez MPWIK również sieć kanalizacyjną wybudowaną przez osoby trzecie i przekazane</w:t>
      </w:r>
      <w:r w:rsidR="00756819">
        <w:rPr>
          <w:rFonts w:ascii="Arial" w:hAnsi="Arial" w:cs="Arial"/>
          <w:sz w:val="28"/>
          <w:szCs w:val="28"/>
        </w:rPr>
        <w:t xml:space="preserve"> </w:t>
      </w:r>
      <w:r w:rsidRPr="00756819">
        <w:rPr>
          <w:rFonts w:ascii="Arial" w:hAnsi="Arial" w:cs="Arial"/>
          <w:sz w:val="28"/>
          <w:szCs w:val="28"/>
        </w:rPr>
        <w:t>nieodpłatnie na stan majątkowy MPWiK.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56EAE3B6"/>
    <w:lvl w:ilvl="0">
      <w:start w:val="1"/>
      <w:numFmt w:val="bullet"/>
      <w:lvlText w:val=""/>
      <w:lvlJc w:val="left"/>
      <w:pPr>
        <w:tabs>
          <w:tab w:val="num" w:pos="720"/>
        </w:tabs>
        <w:ind w:left="720" w:hanging="360"/>
      </w:pPr>
      <w:rPr>
        <w:rFonts w:ascii="Symbol" w:hAnsi="Symbol" w:hint="default"/>
        <w:caps w:val="0"/>
        <w:smallCaps w:val="0"/>
        <w:color w:val="000000"/>
        <w:spacing w:val="0"/>
        <w:sz w:val="18"/>
        <w:szCs w:val="18"/>
        <w:bdr w:val="none" w:sz="0" w:space="0" w:color="auto" w:frame="1"/>
        <w:shd w:val="clear" w:color="auto" w:fill="FFFF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000000"/>
        <w:spacing w:val="0"/>
        <w:sz w:val="24"/>
        <w:szCs w:val="24"/>
        <w:bdr w:val="none" w:sz="0" w:space="0" w:color="auto" w:frame="1"/>
        <w:shd w:val="clear" w:color="auto" w:fill="FFFFFF"/>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000000"/>
        <w:spacing w:val="0"/>
        <w:sz w:val="24"/>
        <w:szCs w:val="24"/>
        <w:bdr w:val="none" w:sz="0" w:space="0" w:color="auto" w:frame="1"/>
        <w:shd w:val="clear" w:color="auto" w:fill="FFFFFF"/>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736B58"/>
    <w:multiLevelType w:val="hybridMultilevel"/>
    <w:tmpl w:val="0C62901A"/>
    <w:lvl w:ilvl="0" w:tplc="E228C7F6">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 w15:restartNumberingAfterBreak="0">
    <w:nsid w:val="012813A4"/>
    <w:multiLevelType w:val="hybridMultilevel"/>
    <w:tmpl w:val="6006594E"/>
    <w:lvl w:ilvl="0" w:tplc="7C4E2200">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D87670"/>
    <w:multiLevelType w:val="hybridMultilevel"/>
    <w:tmpl w:val="C0E6A8EC"/>
    <w:lvl w:ilvl="0" w:tplc="7C4E220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 w15:restartNumberingAfterBreak="0">
    <w:nsid w:val="02A5326D"/>
    <w:multiLevelType w:val="hybridMultilevel"/>
    <w:tmpl w:val="C9566FAC"/>
    <w:lvl w:ilvl="0" w:tplc="3ABC8EBE">
      <w:start w:val="1"/>
      <w:numFmt w:val="bullet"/>
      <w:lvlText w:val=""/>
      <w:lvlJc w:val="left"/>
      <w:pPr>
        <w:ind w:left="1440" w:hanging="360"/>
      </w:pPr>
      <w:rPr>
        <w:rFonts w:ascii="Symbol" w:hAnsi="Symbol" w:hint="default"/>
        <w:sz w:val="18"/>
        <w:szCs w:val="18"/>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2D562BD"/>
    <w:multiLevelType w:val="hybridMultilevel"/>
    <w:tmpl w:val="E05225AC"/>
    <w:lvl w:ilvl="0" w:tplc="7C4E2200">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2DF5719"/>
    <w:multiLevelType w:val="hybridMultilevel"/>
    <w:tmpl w:val="2E44742A"/>
    <w:lvl w:ilvl="0" w:tplc="3DDA6922">
      <w:start w:val="1"/>
      <w:numFmt w:val="bullet"/>
      <w:lvlText w:val=""/>
      <w:lvlJc w:val="left"/>
      <w:pPr>
        <w:ind w:left="1154" w:hanging="360"/>
      </w:pPr>
      <w:rPr>
        <w:rFonts w:ascii="Symbol" w:hAnsi="Symbol" w:hint="default"/>
      </w:rPr>
    </w:lvl>
    <w:lvl w:ilvl="1" w:tplc="04150003" w:tentative="1">
      <w:start w:val="1"/>
      <w:numFmt w:val="bullet"/>
      <w:lvlText w:val="o"/>
      <w:lvlJc w:val="left"/>
      <w:pPr>
        <w:ind w:left="1874" w:hanging="360"/>
      </w:pPr>
      <w:rPr>
        <w:rFonts w:ascii="Courier New" w:hAnsi="Courier New" w:cs="Courier New" w:hint="default"/>
      </w:rPr>
    </w:lvl>
    <w:lvl w:ilvl="2" w:tplc="04150005" w:tentative="1">
      <w:start w:val="1"/>
      <w:numFmt w:val="bullet"/>
      <w:lvlText w:val=""/>
      <w:lvlJc w:val="left"/>
      <w:pPr>
        <w:ind w:left="2594" w:hanging="360"/>
      </w:pPr>
      <w:rPr>
        <w:rFonts w:ascii="Wingdings" w:hAnsi="Wingdings" w:hint="default"/>
      </w:rPr>
    </w:lvl>
    <w:lvl w:ilvl="3" w:tplc="04150001" w:tentative="1">
      <w:start w:val="1"/>
      <w:numFmt w:val="bullet"/>
      <w:lvlText w:val=""/>
      <w:lvlJc w:val="left"/>
      <w:pPr>
        <w:ind w:left="3314" w:hanging="360"/>
      </w:pPr>
      <w:rPr>
        <w:rFonts w:ascii="Symbol" w:hAnsi="Symbol" w:hint="default"/>
      </w:rPr>
    </w:lvl>
    <w:lvl w:ilvl="4" w:tplc="04150003" w:tentative="1">
      <w:start w:val="1"/>
      <w:numFmt w:val="bullet"/>
      <w:lvlText w:val="o"/>
      <w:lvlJc w:val="left"/>
      <w:pPr>
        <w:ind w:left="4034" w:hanging="360"/>
      </w:pPr>
      <w:rPr>
        <w:rFonts w:ascii="Courier New" w:hAnsi="Courier New" w:cs="Courier New" w:hint="default"/>
      </w:rPr>
    </w:lvl>
    <w:lvl w:ilvl="5" w:tplc="04150005" w:tentative="1">
      <w:start w:val="1"/>
      <w:numFmt w:val="bullet"/>
      <w:lvlText w:val=""/>
      <w:lvlJc w:val="left"/>
      <w:pPr>
        <w:ind w:left="4754" w:hanging="360"/>
      </w:pPr>
      <w:rPr>
        <w:rFonts w:ascii="Wingdings" w:hAnsi="Wingdings" w:hint="default"/>
      </w:rPr>
    </w:lvl>
    <w:lvl w:ilvl="6" w:tplc="04150001" w:tentative="1">
      <w:start w:val="1"/>
      <w:numFmt w:val="bullet"/>
      <w:lvlText w:val=""/>
      <w:lvlJc w:val="left"/>
      <w:pPr>
        <w:ind w:left="5474" w:hanging="360"/>
      </w:pPr>
      <w:rPr>
        <w:rFonts w:ascii="Symbol" w:hAnsi="Symbol" w:hint="default"/>
      </w:rPr>
    </w:lvl>
    <w:lvl w:ilvl="7" w:tplc="04150003" w:tentative="1">
      <w:start w:val="1"/>
      <w:numFmt w:val="bullet"/>
      <w:lvlText w:val="o"/>
      <w:lvlJc w:val="left"/>
      <w:pPr>
        <w:ind w:left="6194" w:hanging="360"/>
      </w:pPr>
      <w:rPr>
        <w:rFonts w:ascii="Courier New" w:hAnsi="Courier New" w:cs="Courier New" w:hint="default"/>
      </w:rPr>
    </w:lvl>
    <w:lvl w:ilvl="8" w:tplc="04150005" w:tentative="1">
      <w:start w:val="1"/>
      <w:numFmt w:val="bullet"/>
      <w:lvlText w:val=""/>
      <w:lvlJc w:val="left"/>
      <w:pPr>
        <w:ind w:left="6914" w:hanging="360"/>
      </w:pPr>
      <w:rPr>
        <w:rFonts w:ascii="Wingdings" w:hAnsi="Wingdings" w:hint="default"/>
      </w:rPr>
    </w:lvl>
  </w:abstractNum>
  <w:abstractNum w:abstractNumId="7" w15:restartNumberingAfterBreak="0">
    <w:nsid w:val="038B0CD2"/>
    <w:multiLevelType w:val="hybridMultilevel"/>
    <w:tmpl w:val="A3709DA0"/>
    <w:lvl w:ilvl="0" w:tplc="0415000B">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CB237A"/>
    <w:multiLevelType w:val="hybridMultilevel"/>
    <w:tmpl w:val="53402A6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8A5050"/>
    <w:multiLevelType w:val="hybridMultilevel"/>
    <w:tmpl w:val="91304F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0A1363"/>
    <w:multiLevelType w:val="hybridMultilevel"/>
    <w:tmpl w:val="B9FEB456"/>
    <w:lvl w:ilvl="0" w:tplc="DCF8A34A">
      <w:start w:val="1"/>
      <w:numFmt w:val="bullet"/>
      <w:lvlText w:val="·"/>
      <w:lvlJc w:val="left"/>
      <w:pPr>
        <w:ind w:left="1077" w:hanging="360"/>
      </w:pPr>
      <w:rPr>
        <w:rFonts w:ascii="Calibri" w:hAnsi="Calibri"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 w15:restartNumberingAfterBreak="0">
    <w:nsid w:val="051C4084"/>
    <w:multiLevelType w:val="hybridMultilevel"/>
    <w:tmpl w:val="490A8856"/>
    <w:lvl w:ilvl="0" w:tplc="BE7E8B40">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54A2983"/>
    <w:multiLevelType w:val="hybridMultilevel"/>
    <w:tmpl w:val="63506A6A"/>
    <w:lvl w:ilvl="0" w:tplc="7C4E2200">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56A6A0D"/>
    <w:multiLevelType w:val="hybridMultilevel"/>
    <w:tmpl w:val="6FF47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157990"/>
    <w:multiLevelType w:val="hybridMultilevel"/>
    <w:tmpl w:val="C98226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6A63E5E"/>
    <w:multiLevelType w:val="hybridMultilevel"/>
    <w:tmpl w:val="9BA0C874"/>
    <w:lvl w:ilvl="0" w:tplc="3ABC8EBE">
      <w:start w:val="1"/>
      <w:numFmt w:val="bullet"/>
      <w:lvlText w:val=""/>
      <w:lvlJc w:val="left"/>
      <w:pPr>
        <w:ind w:left="720" w:hanging="360"/>
      </w:pPr>
      <w:rPr>
        <w:rFonts w:ascii="Symbol" w:hAnsi="Symbol" w:hint="default"/>
        <w:sz w:val="18"/>
        <w:szCs w:val="18"/>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A32B98"/>
    <w:multiLevelType w:val="hybridMultilevel"/>
    <w:tmpl w:val="7D383F60"/>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084502CA"/>
    <w:multiLevelType w:val="hybridMultilevel"/>
    <w:tmpl w:val="86C0F18E"/>
    <w:lvl w:ilvl="0" w:tplc="DCF8A34A">
      <w:start w:val="1"/>
      <w:numFmt w:val="bullet"/>
      <w:lvlText w:val="·"/>
      <w:lvlJc w:val="left"/>
      <w:pPr>
        <w:ind w:left="1080" w:hanging="360"/>
      </w:pPr>
      <w:rPr>
        <w:rFonts w:ascii="Calibri" w:hAnsi="Calibri"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8" w15:restartNumberingAfterBreak="0">
    <w:nsid w:val="084B558A"/>
    <w:multiLevelType w:val="hybridMultilevel"/>
    <w:tmpl w:val="37B0A920"/>
    <w:lvl w:ilvl="0" w:tplc="7C4E2200">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9" w15:restartNumberingAfterBreak="0">
    <w:nsid w:val="08AE3A79"/>
    <w:multiLevelType w:val="hybridMultilevel"/>
    <w:tmpl w:val="E9D88B70"/>
    <w:lvl w:ilvl="0" w:tplc="DCF8A34A">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8F67617"/>
    <w:multiLevelType w:val="hybridMultilevel"/>
    <w:tmpl w:val="8BD865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9315CC2"/>
    <w:multiLevelType w:val="hybridMultilevel"/>
    <w:tmpl w:val="2D206B6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CC79C6"/>
    <w:multiLevelType w:val="hybridMultilevel"/>
    <w:tmpl w:val="C5F2812A"/>
    <w:lvl w:ilvl="0" w:tplc="7C4E2200">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3" w15:restartNumberingAfterBreak="0">
    <w:nsid w:val="09CD1CB3"/>
    <w:multiLevelType w:val="hybridMultilevel"/>
    <w:tmpl w:val="5356A5CA"/>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562F1A"/>
    <w:multiLevelType w:val="hybridMultilevel"/>
    <w:tmpl w:val="FD08B09A"/>
    <w:lvl w:ilvl="0" w:tplc="7C4E2200">
      <w:start w:val="1"/>
      <w:numFmt w:val="bullet"/>
      <w:lvlText w:val=""/>
      <w:lvlJc w:val="left"/>
      <w:pPr>
        <w:ind w:left="502" w:hanging="360"/>
      </w:pPr>
      <w:rPr>
        <w:rFonts w:ascii="Symbol" w:hAnsi="Symbol" w:hint="default"/>
      </w:rPr>
    </w:lvl>
    <w:lvl w:ilvl="1" w:tplc="8EDAC26C">
      <w:start w:val="1"/>
      <w:numFmt w:val="decimal"/>
      <w:lvlText w:val="%2)"/>
      <w:lvlJc w:val="left"/>
      <w:pPr>
        <w:ind w:left="938" w:hanging="360"/>
      </w:pPr>
      <w:rPr>
        <w:rFonts w:hint="default"/>
      </w:r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5" w15:restartNumberingAfterBreak="0">
    <w:nsid w:val="0AB5049A"/>
    <w:multiLevelType w:val="hybridMultilevel"/>
    <w:tmpl w:val="90EC467C"/>
    <w:lvl w:ilvl="0" w:tplc="7C4E2200">
      <w:start w:val="1"/>
      <w:numFmt w:val="bullet"/>
      <w:lvlText w:val=""/>
      <w:lvlJc w:val="left"/>
      <w:pPr>
        <w:ind w:left="717" w:hanging="360"/>
      </w:pPr>
      <w:rPr>
        <w:rFonts w:ascii="Symbol" w:hAnsi="Symbol" w:hint="default"/>
      </w:rPr>
    </w:lvl>
    <w:lvl w:ilvl="1" w:tplc="04150003">
      <w:start w:val="1"/>
      <w:numFmt w:val="bullet"/>
      <w:lvlText w:val="o"/>
      <w:lvlJc w:val="left"/>
      <w:pPr>
        <w:ind w:left="1437" w:hanging="360"/>
      </w:pPr>
      <w:rPr>
        <w:rFonts w:ascii="Courier New" w:hAnsi="Courier New" w:cs="Courier New" w:hint="default"/>
      </w:rPr>
    </w:lvl>
    <w:lvl w:ilvl="2" w:tplc="04150005">
      <w:start w:val="1"/>
      <w:numFmt w:val="bullet"/>
      <w:lvlText w:val=""/>
      <w:lvlJc w:val="left"/>
      <w:pPr>
        <w:ind w:left="2157" w:hanging="360"/>
      </w:pPr>
      <w:rPr>
        <w:rFonts w:ascii="Wingdings" w:hAnsi="Wingdings" w:hint="default"/>
      </w:rPr>
    </w:lvl>
    <w:lvl w:ilvl="3" w:tplc="04150001">
      <w:start w:val="1"/>
      <w:numFmt w:val="bullet"/>
      <w:lvlText w:val=""/>
      <w:lvlJc w:val="left"/>
      <w:pPr>
        <w:ind w:left="2877" w:hanging="360"/>
      </w:pPr>
      <w:rPr>
        <w:rFonts w:ascii="Symbol" w:hAnsi="Symbol" w:hint="default"/>
      </w:rPr>
    </w:lvl>
    <w:lvl w:ilvl="4" w:tplc="04150003">
      <w:start w:val="1"/>
      <w:numFmt w:val="bullet"/>
      <w:lvlText w:val="o"/>
      <w:lvlJc w:val="left"/>
      <w:pPr>
        <w:ind w:left="3597" w:hanging="360"/>
      </w:pPr>
      <w:rPr>
        <w:rFonts w:ascii="Courier New" w:hAnsi="Courier New" w:cs="Courier New" w:hint="default"/>
      </w:rPr>
    </w:lvl>
    <w:lvl w:ilvl="5" w:tplc="04150005">
      <w:start w:val="1"/>
      <w:numFmt w:val="bullet"/>
      <w:lvlText w:val=""/>
      <w:lvlJc w:val="left"/>
      <w:pPr>
        <w:ind w:left="4317" w:hanging="360"/>
      </w:pPr>
      <w:rPr>
        <w:rFonts w:ascii="Wingdings" w:hAnsi="Wingdings" w:hint="default"/>
      </w:rPr>
    </w:lvl>
    <w:lvl w:ilvl="6" w:tplc="04150001">
      <w:start w:val="1"/>
      <w:numFmt w:val="bullet"/>
      <w:lvlText w:val=""/>
      <w:lvlJc w:val="left"/>
      <w:pPr>
        <w:ind w:left="5037" w:hanging="360"/>
      </w:pPr>
      <w:rPr>
        <w:rFonts w:ascii="Symbol" w:hAnsi="Symbol" w:hint="default"/>
      </w:rPr>
    </w:lvl>
    <w:lvl w:ilvl="7" w:tplc="04150003">
      <w:start w:val="1"/>
      <w:numFmt w:val="bullet"/>
      <w:lvlText w:val="o"/>
      <w:lvlJc w:val="left"/>
      <w:pPr>
        <w:ind w:left="5757" w:hanging="360"/>
      </w:pPr>
      <w:rPr>
        <w:rFonts w:ascii="Courier New" w:hAnsi="Courier New" w:cs="Courier New" w:hint="default"/>
      </w:rPr>
    </w:lvl>
    <w:lvl w:ilvl="8" w:tplc="04150005">
      <w:start w:val="1"/>
      <w:numFmt w:val="bullet"/>
      <w:lvlText w:val=""/>
      <w:lvlJc w:val="left"/>
      <w:pPr>
        <w:ind w:left="6477" w:hanging="360"/>
      </w:pPr>
      <w:rPr>
        <w:rFonts w:ascii="Wingdings" w:hAnsi="Wingdings" w:hint="default"/>
      </w:rPr>
    </w:lvl>
  </w:abstractNum>
  <w:abstractNum w:abstractNumId="26" w15:restartNumberingAfterBreak="0">
    <w:nsid w:val="0B8D57C2"/>
    <w:multiLevelType w:val="hybridMultilevel"/>
    <w:tmpl w:val="2268467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C0A110F"/>
    <w:multiLevelType w:val="hybridMultilevel"/>
    <w:tmpl w:val="437A230E"/>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C315DE7"/>
    <w:multiLevelType w:val="hybridMultilevel"/>
    <w:tmpl w:val="64AA4AF8"/>
    <w:lvl w:ilvl="0" w:tplc="DCF8A34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C3D2DF5"/>
    <w:multiLevelType w:val="hybridMultilevel"/>
    <w:tmpl w:val="8FF4F6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0C942DE4"/>
    <w:multiLevelType w:val="hybridMultilevel"/>
    <w:tmpl w:val="74AC5390"/>
    <w:lvl w:ilvl="0" w:tplc="1F8C8D52">
      <w:start w:val="1"/>
      <w:numFmt w:val="bullet"/>
      <w:lvlText w:val=""/>
      <w:lvlJc w:val="left"/>
      <w:pPr>
        <w:ind w:left="502"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CCE59E6"/>
    <w:multiLevelType w:val="hybridMultilevel"/>
    <w:tmpl w:val="285A5BB4"/>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CE8522F"/>
    <w:multiLevelType w:val="hybridMultilevel"/>
    <w:tmpl w:val="A97EC17C"/>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D854684"/>
    <w:multiLevelType w:val="hybridMultilevel"/>
    <w:tmpl w:val="A3824AA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DF51966"/>
    <w:multiLevelType w:val="multilevel"/>
    <w:tmpl w:val="05140CC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5" w15:restartNumberingAfterBreak="0">
    <w:nsid w:val="0E243FB4"/>
    <w:multiLevelType w:val="hybridMultilevel"/>
    <w:tmpl w:val="CE6EE87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FAF5F86"/>
    <w:multiLevelType w:val="hybridMultilevel"/>
    <w:tmpl w:val="DF3471DE"/>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0FBD6B1D"/>
    <w:multiLevelType w:val="hybridMultilevel"/>
    <w:tmpl w:val="1D88735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FBE18CD"/>
    <w:multiLevelType w:val="hybridMultilevel"/>
    <w:tmpl w:val="8E48F36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01D4C16"/>
    <w:multiLevelType w:val="hybridMultilevel"/>
    <w:tmpl w:val="4F749EF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0DF7B77"/>
    <w:multiLevelType w:val="hybridMultilevel"/>
    <w:tmpl w:val="4104C804"/>
    <w:lvl w:ilvl="0" w:tplc="7C4E2200">
      <w:numFmt w:val="decimal"/>
      <w:lvlText w:val=""/>
      <w:lvlJc w:val="left"/>
      <w:pPr>
        <w:ind w:left="1146" w:hanging="360"/>
      </w:pPr>
      <w:rPr>
        <w:rFonts w:ascii="Symbol" w:hAnsi="Symbol" w:hint="default"/>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1" w15:restartNumberingAfterBreak="0">
    <w:nsid w:val="11A64AAC"/>
    <w:multiLevelType w:val="hybridMultilevel"/>
    <w:tmpl w:val="DCA43E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1D66A8F"/>
    <w:multiLevelType w:val="hybridMultilevel"/>
    <w:tmpl w:val="530A1214"/>
    <w:lvl w:ilvl="0" w:tplc="7C4E220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3" w15:restartNumberingAfterBreak="0">
    <w:nsid w:val="127136D3"/>
    <w:multiLevelType w:val="hybridMultilevel"/>
    <w:tmpl w:val="A6CA0F4E"/>
    <w:lvl w:ilvl="0" w:tplc="7C4E2200">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 w15:restartNumberingAfterBreak="0">
    <w:nsid w:val="153254B1"/>
    <w:multiLevelType w:val="hybridMultilevel"/>
    <w:tmpl w:val="72E08B28"/>
    <w:lvl w:ilvl="0" w:tplc="0415000B">
      <w:start w:val="1"/>
      <w:numFmt w:val="bullet"/>
      <w:lvlText w:val=""/>
      <w:lvlJc w:val="left"/>
      <w:pPr>
        <w:ind w:left="1287" w:hanging="360"/>
      </w:pPr>
      <w:rPr>
        <w:rFonts w:ascii="Wingdings" w:hAnsi="Wingdings"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15:restartNumberingAfterBreak="0">
    <w:nsid w:val="156F7C1D"/>
    <w:multiLevelType w:val="hybridMultilevel"/>
    <w:tmpl w:val="90D477E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57A17A0"/>
    <w:multiLevelType w:val="hybridMultilevel"/>
    <w:tmpl w:val="9A289834"/>
    <w:lvl w:ilvl="0" w:tplc="7C4E22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5994419"/>
    <w:multiLevelType w:val="hybridMultilevel"/>
    <w:tmpl w:val="16F2C9DA"/>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5E9472B"/>
    <w:multiLevelType w:val="hybridMultilevel"/>
    <w:tmpl w:val="4F98F918"/>
    <w:lvl w:ilvl="0" w:tplc="D2DA6E56">
      <w:start w:val="1"/>
      <w:numFmt w:val="bullet"/>
      <w:lvlText w:val=""/>
      <w:lvlJc w:val="left"/>
      <w:pPr>
        <w:ind w:left="720" w:hanging="360"/>
      </w:pPr>
      <w:rPr>
        <w:rFonts w:ascii="Wingdings" w:hAnsi="Wingdings" w:hint="default"/>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15ED6762"/>
    <w:multiLevelType w:val="hybridMultilevel"/>
    <w:tmpl w:val="DDC4277C"/>
    <w:lvl w:ilvl="0" w:tplc="7C4E2200">
      <w:start w:val="1"/>
      <w:numFmt w:val="bullet"/>
      <w:lvlText w:val=""/>
      <w:lvlJc w:val="left"/>
      <w:pPr>
        <w:ind w:left="720" w:hanging="360"/>
      </w:pPr>
      <w:rPr>
        <w:rFonts w:ascii="Symbol" w:hAnsi="Symbol" w:hint="default"/>
        <w:b w:val="0"/>
        <w:bCs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2A675C"/>
    <w:multiLevelType w:val="hybridMultilevel"/>
    <w:tmpl w:val="A2DA0C2A"/>
    <w:lvl w:ilvl="0" w:tplc="7C4E2200">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1" w15:restartNumberingAfterBreak="0">
    <w:nsid w:val="173B736C"/>
    <w:multiLevelType w:val="hybridMultilevel"/>
    <w:tmpl w:val="7D165184"/>
    <w:lvl w:ilvl="0" w:tplc="13F26B2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 w15:restartNumberingAfterBreak="0">
    <w:nsid w:val="17F00846"/>
    <w:multiLevelType w:val="hybridMultilevel"/>
    <w:tmpl w:val="4F084B6A"/>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83449D1"/>
    <w:multiLevelType w:val="hybridMultilevel"/>
    <w:tmpl w:val="55366350"/>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90635C4"/>
    <w:multiLevelType w:val="hybridMultilevel"/>
    <w:tmpl w:val="B5D41A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9CA2017"/>
    <w:multiLevelType w:val="hybridMultilevel"/>
    <w:tmpl w:val="EBDE54C2"/>
    <w:lvl w:ilvl="0" w:tplc="7C4E2200">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6" w15:restartNumberingAfterBreak="0">
    <w:nsid w:val="1A2E02B5"/>
    <w:multiLevelType w:val="hybridMultilevel"/>
    <w:tmpl w:val="EFC87364"/>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A795A4D"/>
    <w:multiLevelType w:val="hybridMultilevel"/>
    <w:tmpl w:val="2F82D60A"/>
    <w:lvl w:ilvl="0" w:tplc="7C4E220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8" w15:restartNumberingAfterBreak="0">
    <w:nsid w:val="1A915339"/>
    <w:multiLevelType w:val="hybridMultilevel"/>
    <w:tmpl w:val="F2F8B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AF25E23"/>
    <w:multiLevelType w:val="hybridMultilevel"/>
    <w:tmpl w:val="42A2B4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BF83C02"/>
    <w:multiLevelType w:val="hybridMultilevel"/>
    <w:tmpl w:val="BD84EBDA"/>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C7728A3"/>
    <w:multiLevelType w:val="hybridMultilevel"/>
    <w:tmpl w:val="7E74C21A"/>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1CAB0FD5"/>
    <w:multiLevelType w:val="hybridMultilevel"/>
    <w:tmpl w:val="81261EDA"/>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1D8E1584"/>
    <w:multiLevelType w:val="hybridMultilevel"/>
    <w:tmpl w:val="542445E0"/>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E2D5FD2"/>
    <w:multiLevelType w:val="hybridMultilevel"/>
    <w:tmpl w:val="A29CCCB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0B02A08"/>
    <w:multiLevelType w:val="hybridMultilevel"/>
    <w:tmpl w:val="60785530"/>
    <w:lvl w:ilvl="0" w:tplc="7B34DDFC">
      <w:start w:val="1"/>
      <w:numFmt w:val="bullet"/>
      <w:lvlText w:val=""/>
      <w:lvlJc w:val="left"/>
      <w:pPr>
        <w:ind w:left="1843" w:hanging="360"/>
      </w:pPr>
      <w:rPr>
        <w:rFonts w:ascii="Symbol" w:hAnsi="Symbol" w:hint="default"/>
        <w:color w:val="000000" w:themeColor="text1"/>
      </w:rPr>
    </w:lvl>
    <w:lvl w:ilvl="1" w:tplc="04150003">
      <w:start w:val="1"/>
      <w:numFmt w:val="bullet"/>
      <w:lvlText w:val="o"/>
      <w:lvlJc w:val="left"/>
      <w:pPr>
        <w:ind w:left="2563" w:hanging="360"/>
      </w:pPr>
      <w:rPr>
        <w:rFonts w:ascii="Courier New" w:hAnsi="Courier New" w:cs="Courier New" w:hint="default"/>
      </w:rPr>
    </w:lvl>
    <w:lvl w:ilvl="2" w:tplc="04150005">
      <w:start w:val="1"/>
      <w:numFmt w:val="bullet"/>
      <w:lvlText w:val=""/>
      <w:lvlJc w:val="left"/>
      <w:pPr>
        <w:ind w:left="3283" w:hanging="360"/>
      </w:pPr>
      <w:rPr>
        <w:rFonts w:ascii="Wingdings" w:hAnsi="Wingdings" w:hint="default"/>
      </w:rPr>
    </w:lvl>
    <w:lvl w:ilvl="3" w:tplc="04150001">
      <w:start w:val="1"/>
      <w:numFmt w:val="bullet"/>
      <w:lvlText w:val=""/>
      <w:lvlJc w:val="left"/>
      <w:pPr>
        <w:ind w:left="4003" w:hanging="360"/>
      </w:pPr>
      <w:rPr>
        <w:rFonts w:ascii="Symbol" w:hAnsi="Symbol" w:hint="default"/>
      </w:rPr>
    </w:lvl>
    <w:lvl w:ilvl="4" w:tplc="04150003">
      <w:start w:val="1"/>
      <w:numFmt w:val="bullet"/>
      <w:lvlText w:val="o"/>
      <w:lvlJc w:val="left"/>
      <w:pPr>
        <w:ind w:left="4723" w:hanging="360"/>
      </w:pPr>
      <w:rPr>
        <w:rFonts w:ascii="Courier New" w:hAnsi="Courier New" w:cs="Courier New" w:hint="default"/>
      </w:rPr>
    </w:lvl>
    <w:lvl w:ilvl="5" w:tplc="04150005">
      <w:start w:val="1"/>
      <w:numFmt w:val="bullet"/>
      <w:lvlText w:val=""/>
      <w:lvlJc w:val="left"/>
      <w:pPr>
        <w:ind w:left="5443" w:hanging="360"/>
      </w:pPr>
      <w:rPr>
        <w:rFonts w:ascii="Wingdings" w:hAnsi="Wingdings" w:hint="default"/>
      </w:rPr>
    </w:lvl>
    <w:lvl w:ilvl="6" w:tplc="04150001">
      <w:start w:val="1"/>
      <w:numFmt w:val="bullet"/>
      <w:lvlText w:val=""/>
      <w:lvlJc w:val="left"/>
      <w:pPr>
        <w:ind w:left="6163" w:hanging="360"/>
      </w:pPr>
      <w:rPr>
        <w:rFonts w:ascii="Symbol" w:hAnsi="Symbol" w:hint="default"/>
      </w:rPr>
    </w:lvl>
    <w:lvl w:ilvl="7" w:tplc="04150003">
      <w:start w:val="1"/>
      <w:numFmt w:val="bullet"/>
      <w:lvlText w:val="o"/>
      <w:lvlJc w:val="left"/>
      <w:pPr>
        <w:ind w:left="6883" w:hanging="360"/>
      </w:pPr>
      <w:rPr>
        <w:rFonts w:ascii="Courier New" w:hAnsi="Courier New" w:cs="Courier New" w:hint="default"/>
      </w:rPr>
    </w:lvl>
    <w:lvl w:ilvl="8" w:tplc="04150005">
      <w:start w:val="1"/>
      <w:numFmt w:val="bullet"/>
      <w:lvlText w:val=""/>
      <w:lvlJc w:val="left"/>
      <w:pPr>
        <w:ind w:left="7603" w:hanging="360"/>
      </w:pPr>
      <w:rPr>
        <w:rFonts w:ascii="Wingdings" w:hAnsi="Wingdings" w:hint="default"/>
      </w:rPr>
    </w:lvl>
  </w:abstractNum>
  <w:abstractNum w:abstractNumId="66" w15:restartNumberingAfterBreak="0">
    <w:nsid w:val="215F6F55"/>
    <w:multiLevelType w:val="hybridMultilevel"/>
    <w:tmpl w:val="D47E99EE"/>
    <w:lvl w:ilvl="0" w:tplc="7C4E220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7" w15:restartNumberingAfterBreak="0">
    <w:nsid w:val="22E5677B"/>
    <w:multiLevelType w:val="hybridMultilevel"/>
    <w:tmpl w:val="CD189EA0"/>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2E60073"/>
    <w:multiLevelType w:val="hybridMultilevel"/>
    <w:tmpl w:val="BC7C5B6C"/>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22FF3E9D"/>
    <w:multiLevelType w:val="hybridMultilevel"/>
    <w:tmpl w:val="A84E52C6"/>
    <w:lvl w:ilvl="0" w:tplc="81A62BD8">
      <w:start w:val="6"/>
      <w:numFmt w:val="bullet"/>
      <w:lvlText w:val="•"/>
      <w:lvlJc w:val="left"/>
      <w:pPr>
        <w:ind w:left="720" w:hanging="360"/>
      </w:pPr>
      <w:rPr>
        <w:rFonts w:ascii="Arial Narrow" w:eastAsia="Calibri" w:hAnsi="Arial Narrow"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3F2261A"/>
    <w:multiLevelType w:val="hybridMultilevel"/>
    <w:tmpl w:val="AE5A1E36"/>
    <w:lvl w:ilvl="0" w:tplc="3CAE4F2C">
      <w:start w:val="1"/>
      <w:numFmt w:val="bullet"/>
      <w:lvlText w:val=""/>
      <w:lvlJc w:val="left"/>
      <w:pPr>
        <w:ind w:left="3905" w:hanging="360"/>
      </w:pPr>
      <w:rPr>
        <w:rFonts w:ascii="Symbol" w:hAnsi="Symbol" w:hint="default"/>
      </w:rPr>
    </w:lvl>
    <w:lvl w:ilvl="1" w:tplc="04150003">
      <w:start w:val="1"/>
      <w:numFmt w:val="bullet"/>
      <w:lvlText w:val="o"/>
      <w:lvlJc w:val="left"/>
      <w:pPr>
        <w:ind w:left="4625" w:hanging="360"/>
      </w:pPr>
      <w:rPr>
        <w:rFonts w:ascii="Courier New" w:hAnsi="Courier New" w:cs="Courier New" w:hint="default"/>
      </w:rPr>
    </w:lvl>
    <w:lvl w:ilvl="2" w:tplc="04150005">
      <w:start w:val="1"/>
      <w:numFmt w:val="bullet"/>
      <w:lvlText w:val=""/>
      <w:lvlJc w:val="left"/>
      <w:pPr>
        <w:ind w:left="5345" w:hanging="360"/>
      </w:pPr>
      <w:rPr>
        <w:rFonts w:ascii="Wingdings" w:hAnsi="Wingdings" w:hint="default"/>
      </w:rPr>
    </w:lvl>
    <w:lvl w:ilvl="3" w:tplc="04150001">
      <w:start w:val="1"/>
      <w:numFmt w:val="bullet"/>
      <w:lvlText w:val=""/>
      <w:lvlJc w:val="left"/>
      <w:pPr>
        <w:ind w:left="6065" w:hanging="360"/>
      </w:pPr>
      <w:rPr>
        <w:rFonts w:ascii="Symbol" w:hAnsi="Symbol" w:hint="default"/>
      </w:rPr>
    </w:lvl>
    <w:lvl w:ilvl="4" w:tplc="04150003">
      <w:start w:val="1"/>
      <w:numFmt w:val="bullet"/>
      <w:lvlText w:val="o"/>
      <w:lvlJc w:val="left"/>
      <w:pPr>
        <w:ind w:left="6785" w:hanging="360"/>
      </w:pPr>
      <w:rPr>
        <w:rFonts w:ascii="Courier New" w:hAnsi="Courier New" w:cs="Courier New" w:hint="default"/>
      </w:rPr>
    </w:lvl>
    <w:lvl w:ilvl="5" w:tplc="04150005">
      <w:start w:val="1"/>
      <w:numFmt w:val="bullet"/>
      <w:lvlText w:val=""/>
      <w:lvlJc w:val="left"/>
      <w:pPr>
        <w:ind w:left="7505" w:hanging="360"/>
      </w:pPr>
      <w:rPr>
        <w:rFonts w:ascii="Wingdings" w:hAnsi="Wingdings" w:hint="default"/>
      </w:rPr>
    </w:lvl>
    <w:lvl w:ilvl="6" w:tplc="04150001">
      <w:start w:val="1"/>
      <w:numFmt w:val="bullet"/>
      <w:lvlText w:val=""/>
      <w:lvlJc w:val="left"/>
      <w:pPr>
        <w:ind w:left="8225" w:hanging="360"/>
      </w:pPr>
      <w:rPr>
        <w:rFonts w:ascii="Symbol" w:hAnsi="Symbol" w:hint="default"/>
      </w:rPr>
    </w:lvl>
    <w:lvl w:ilvl="7" w:tplc="04150003">
      <w:start w:val="1"/>
      <w:numFmt w:val="bullet"/>
      <w:lvlText w:val="o"/>
      <w:lvlJc w:val="left"/>
      <w:pPr>
        <w:ind w:left="8945" w:hanging="360"/>
      </w:pPr>
      <w:rPr>
        <w:rFonts w:ascii="Courier New" w:hAnsi="Courier New" w:cs="Courier New" w:hint="default"/>
      </w:rPr>
    </w:lvl>
    <w:lvl w:ilvl="8" w:tplc="04150005">
      <w:start w:val="1"/>
      <w:numFmt w:val="bullet"/>
      <w:lvlText w:val=""/>
      <w:lvlJc w:val="left"/>
      <w:pPr>
        <w:ind w:left="9665" w:hanging="360"/>
      </w:pPr>
      <w:rPr>
        <w:rFonts w:ascii="Wingdings" w:hAnsi="Wingdings" w:hint="default"/>
      </w:rPr>
    </w:lvl>
  </w:abstractNum>
  <w:abstractNum w:abstractNumId="71" w15:restartNumberingAfterBreak="0">
    <w:nsid w:val="246C7D0C"/>
    <w:multiLevelType w:val="hybridMultilevel"/>
    <w:tmpl w:val="126C301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4B57E2D"/>
    <w:multiLevelType w:val="hybridMultilevel"/>
    <w:tmpl w:val="7A6E4E00"/>
    <w:lvl w:ilvl="0" w:tplc="7C4E2200">
      <w:start w:val="1"/>
      <w:numFmt w:val="bullet"/>
      <w:lvlText w:val=""/>
      <w:lvlJc w:val="left"/>
      <w:pPr>
        <w:ind w:left="700" w:hanging="360"/>
      </w:pPr>
      <w:rPr>
        <w:rFonts w:ascii="Symbol" w:hAnsi="Symbol" w:hint="default"/>
      </w:rPr>
    </w:lvl>
    <w:lvl w:ilvl="1" w:tplc="04150003" w:tentative="1">
      <w:start w:val="1"/>
      <w:numFmt w:val="bullet"/>
      <w:lvlText w:val="o"/>
      <w:lvlJc w:val="left"/>
      <w:pPr>
        <w:ind w:left="1420" w:hanging="360"/>
      </w:pPr>
      <w:rPr>
        <w:rFonts w:ascii="Courier New" w:hAnsi="Courier New" w:cs="Courier New" w:hint="default"/>
      </w:rPr>
    </w:lvl>
    <w:lvl w:ilvl="2" w:tplc="04150005" w:tentative="1">
      <w:start w:val="1"/>
      <w:numFmt w:val="bullet"/>
      <w:lvlText w:val=""/>
      <w:lvlJc w:val="left"/>
      <w:pPr>
        <w:ind w:left="2140" w:hanging="360"/>
      </w:pPr>
      <w:rPr>
        <w:rFonts w:ascii="Wingdings" w:hAnsi="Wingdings" w:hint="default"/>
      </w:rPr>
    </w:lvl>
    <w:lvl w:ilvl="3" w:tplc="04150001" w:tentative="1">
      <w:start w:val="1"/>
      <w:numFmt w:val="bullet"/>
      <w:lvlText w:val=""/>
      <w:lvlJc w:val="left"/>
      <w:pPr>
        <w:ind w:left="2860" w:hanging="360"/>
      </w:pPr>
      <w:rPr>
        <w:rFonts w:ascii="Symbol" w:hAnsi="Symbol" w:hint="default"/>
      </w:rPr>
    </w:lvl>
    <w:lvl w:ilvl="4" w:tplc="04150003" w:tentative="1">
      <w:start w:val="1"/>
      <w:numFmt w:val="bullet"/>
      <w:lvlText w:val="o"/>
      <w:lvlJc w:val="left"/>
      <w:pPr>
        <w:ind w:left="3580" w:hanging="360"/>
      </w:pPr>
      <w:rPr>
        <w:rFonts w:ascii="Courier New" w:hAnsi="Courier New" w:cs="Courier New" w:hint="default"/>
      </w:rPr>
    </w:lvl>
    <w:lvl w:ilvl="5" w:tplc="04150005" w:tentative="1">
      <w:start w:val="1"/>
      <w:numFmt w:val="bullet"/>
      <w:lvlText w:val=""/>
      <w:lvlJc w:val="left"/>
      <w:pPr>
        <w:ind w:left="4300" w:hanging="360"/>
      </w:pPr>
      <w:rPr>
        <w:rFonts w:ascii="Wingdings" w:hAnsi="Wingdings" w:hint="default"/>
      </w:rPr>
    </w:lvl>
    <w:lvl w:ilvl="6" w:tplc="04150001" w:tentative="1">
      <w:start w:val="1"/>
      <w:numFmt w:val="bullet"/>
      <w:lvlText w:val=""/>
      <w:lvlJc w:val="left"/>
      <w:pPr>
        <w:ind w:left="5020" w:hanging="360"/>
      </w:pPr>
      <w:rPr>
        <w:rFonts w:ascii="Symbol" w:hAnsi="Symbol" w:hint="default"/>
      </w:rPr>
    </w:lvl>
    <w:lvl w:ilvl="7" w:tplc="04150003" w:tentative="1">
      <w:start w:val="1"/>
      <w:numFmt w:val="bullet"/>
      <w:lvlText w:val="o"/>
      <w:lvlJc w:val="left"/>
      <w:pPr>
        <w:ind w:left="5740" w:hanging="360"/>
      </w:pPr>
      <w:rPr>
        <w:rFonts w:ascii="Courier New" w:hAnsi="Courier New" w:cs="Courier New" w:hint="default"/>
      </w:rPr>
    </w:lvl>
    <w:lvl w:ilvl="8" w:tplc="04150005" w:tentative="1">
      <w:start w:val="1"/>
      <w:numFmt w:val="bullet"/>
      <w:lvlText w:val=""/>
      <w:lvlJc w:val="left"/>
      <w:pPr>
        <w:ind w:left="6460" w:hanging="360"/>
      </w:pPr>
      <w:rPr>
        <w:rFonts w:ascii="Wingdings" w:hAnsi="Wingdings" w:hint="default"/>
      </w:rPr>
    </w:lvl>
  </w:abstractNum>
  <w:abstractNum w:abstractNumId="73" w15:restartNumberingAfterBreak="0">
    <w:nsid w:val="24D66BAA"/>
    <w:multiLevelType w:val="hybridMultilevel"/>
    <w:tmpl w:val="401E3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564239A"/>
    <w:multiLevelType w:val="hybridMultilevel"/>
    <w:tmpl w:val="0AC6B324"/>
    <w:lvl w:ilvl="0" w:tplc="DCF8A34A">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2565541B"/>
    <w:multiLevelType w:val="hybridMultilevel"/>
    <w:tmpl w:val="4044E864"/>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6886507"/>
    <w:multiLevelType w:val="hybridMultilevel"/>
    <w:tmpl w:val="01046E22"/>
    <w:lvl w:ilvl="0" w:tplc="7C4E2200">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77" w15:restartNumberingAfterBreak="0">
    <w:nsid w:val="26C47776"/>
    <w:multiLevelType w:val="hybridMultilevel"/>
    <w:tmpl w:val="84401DD8"/>
    <w:lvl w:ilvl="0" w:tplc="7C4E220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8" w15:restartNumberingAfterBreak="0">
    <w:nsid w:val="26D626F7"/>
    <w:multiLevelType w:val="hybridMultilevel"/>
    <w:tmpl w:val="218E9C4E"/>
    <w:lvl w:ilvl="0" w:tplc="3DDA692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15:restartNumberingAfterBreak="0">
    <w:nsid w:val="27745549"/>
    <w:multiLevelType w:val="hybridMultilevel"/>
    <w:tmpl w:val="31C8289A"/>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0" w15:restartNumberingAfterBreak="0">
    <w:nsid w:val="284E6839"/>
    <w:multiLevelType w:val="hybridMultilevel"/>
    <w:tmpl w:val="A6F8E260"/>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975226B"/>
    <w:multiLevelType w:val="hybridMultilevel"/>
    <w:tmpl w:val="D9648F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AA10FFD"/>
    <w:multiLevelType w:val="hybridMultilevel"/>
    <w:tmpl w:val="FBEE679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B2B428E"/>
    <w:multiLevelType w:val="hybridMultilevel"/>
    <w:tmpl w:val="4B22B51E"/>
    <w:lvl w:ilvl="0" w:tplc="7C4E2200">
      <w:start w:val="1"/>
      <w:numFmt w:val="bullet"/>
      <w:lvlText w:val=""/>
      <w:lvlJc w:val="left"/>
      <w:pPr>
        <w:ind w:left="720" w:hanging="360"/>
      </w:pPr>
      <w:rPr>
        <w:rFonts w:ascii="Symbol" w:hAnsi="Symbol" w:hint="default"/>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 w15:restartNumberingAfterBreak="0">
    <w:nsid w:val="2C322E1A"/>
    <w:multiLevelType w:val="hybridMultilevel"/>
    <w:tmpl w:val="153262A4"/>
    <w:lvl w:ilvl="0" w:tplc="3DDA692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5" w15:restartNumberingAfterBreak="0">
    <w:nsid w:val="2C487C6D"/>
    <w:multiLevelType w:val="hybridMultilevel"/>
    <w:tmpl w:val="110429A4"/>
    <w:lvl w:ilvl="0" w:tplc="7C4E2200">
      <w:start w:val="1"/>
      <w:numFmt w:val="bullet"/>
      <w:lvlText w:val=""/>
      <w:lvlJc w:val="left"/>
      <w:pPr>
        <w:ind w:left="708" w:hanging="360"/>
      </w:pPr>
      <w:rPr>
        <w:rFonts w:ascii="Symbol" w:hAnsi="Symbol"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86" w15:restartNumberingAfterBreak="0">
    <w:nsid w:val="2D5B2E1E"/>
    <w:multiLevelType w:val="hybridMultilevel"/>
    <w:tmpl w:val="15D4E7F6"/>
    <w:lvl w:ilvl="0" w:tplc="7C4E220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2D9734D3"/>
    <w:multiLevelType w:val="hybridMultilevel"/>
    <w:tmpl w:val="789435B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E8029C1"/>
    <w:multiLevelType w:val="hybridMultilevel"/>
    <w:tmpl w:val="0D361E20"/>
    <w:lvl w:ilvl="0" w:tplc="28F00B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2F1A2EAE"/>
    <w:multiLevelType w:val="hybridMultilevel"/>
    <w:tmpl w:val="DEF88132"/>
    <w:lvl w:ilvl="0" w:tplc="7C4E220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F3670B4"/>
    <w:multiLevelType w:val="hybridMultilevel"/>
    <w:tmpl w:val="3F7A883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F482194"/>
    <w:multiLevelType w:val="hybridMultilevel"/>
    <w:tmpl w:val="66600BEA"/>
    <w:lvl w:ilvl="0" w:tplc="7C4E2200">
      <w:start w:val="1"/>
      <w:numFmt w:val="bullet"/>
      <w:lvlText w:val=""/>
      <w:lvlJc w:val="left"/>
      <w:pPr>
        <w:ind w:left="720" w:hanging="360"/>
      </w:pPr>
      <w:rPr>
        <w:rFonts w:ascii="Symbol" w:hAnsi="Symbol" w:hint="default"/>
        <w:b w:val="0"/>
        <w:bCs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2F965B7D"/>
    <w:multiLevelType w:val="hybridMultilevel"/>
    <w:tmpl w:val="2F80A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FA626DB"/>
    <w:multiLevelType w:val="hybridMultilevel"/>
    <w:tmpl w:val="C962563E"/>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0241A9A"/>
    <w:multiLevelType w:val="hybridMultilevel"/>
    <w:tmpl w:val="656403A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04C2245"/>
    <w:multiLevelType w:val="hybridMultilevel"/>
    <w:tmpl w:val="40763C00"/>
    <w:lvl w:ilvl="0" w:tplc="7C4E220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0C47A10"/>
    <w:multiLevelType w:val="hybridMultilevel"/>
    <w:tmpl w:val="A086E52A"/>
    <w:lvl w:ilvl="0" w:tplc="0DA6F34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11F24BF"/>
    <w:multiLevelType w:val="hybridMultilevel"/>
    <w:tmpl w:val="BA9EF07E"/>
    <w:lvl w:ilvl="0" w:tplc="7C4E22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31774E86"/>
    <w:multiLevelType w:val="hybridMultilevel"/>
    <w:tmpl w:val="A08CAAF4"/>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1CC2A21"/>
    <w:multiLevelType w:val="hybridMultilevel"/>
    <w:tmpl w:val="B3DC993A"/>
    <w:lvl w:ilvl="0" w:tplc="7C4E2200">
      <w:start w:val="1"/>
      <w:numFmt w:val="bullet"/>
      <w:lvlText w:val=""/>
      <w:lvlJc w:val="left"/>
      <w:pPr>
        <w:ind w:left="1077" w:hanging="360"/>
      </w:pPr>
      <w:rPr>
        <w:rFonts w:ascii="Symbol" w:hAnsi="Symbol" w:hint="default"/>
        <w:b w:val="0"/>
        <w:bCs w:val="0"/>
        <w:sz w:val="16"/>
        <w:szCs w:val="16"/>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0" w15:restartNumberingAfterBreak="0">
    <w:nsid w:val="33D51D5B"/>
    <w:multiLevelType w:val="hybridMultilevel"/>
    <w:tmpl w:val="081205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41A1442"/>
    <w:multiLevelType w:val="hybridMultilevel"/>
    <w:tmpl w:val="CA0CDE5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4916DFE"/>
    <w:multiLevelType w:val="hybridMultilevel"/>
    <w:tmpl w:val="0700EEBE"/>
    <w:lvl w:ilvl="0" w:tplc="7C4E2200">
      <w:start w:val="1"/>
      <w:numFmt w:val="bullet"/>
      <w:lvlText w:val=""/>
      <w:lvlJc w:val="left"/>
      <w:pPr>
        <w:ind w:left="437" w:hanging="360"/>
      </w:pPr>
      <w:rPr>
        <w:rFonts w:ascii="Symbol" w:hAnsi="Symbol"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103" w15:restartNumberingAfterBreak="0">
    <w:nsid w:val="349B5EB5"/>
    <w:multiLevelType w:val="hybridMultilevel"/>
    <w:tmpl w:val="D0F019EA"/>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355D7A15"/>
    <w:multiLevelType w:val="hybridMultilevel"/>
    <w:tmpl w:val="8FAA05AA"/>
    <w:lvl w:ilvl="0" w:tplc="DCF8A34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59B2741"/>
    <w:multiLevelType w:val="hybridMultilevel"/>
    <w:tmpl w:val="F7564E22"/>
    <w:lvl w:ilvl="0" w:tplc="0415000B">
      <w:start w:val="1"/>
      <w:numFmt w:val="bullet"/>
      <w:lvlText w:val=""/>
      <w:lvlJc w:val="left"/>
      <w:pPr>
        <w:ind w:left="1070" w:hanging="360"/>
      </w:pPr>
      <w:rPr>
        <w:rFonts w:ascii="Wingdings" w:hAnsi="Wingdings" w:hint="default"/>
      </w:rPr>
    </w:lvl>
    <w:lvl w:ilvl="1" w:tplc="04150003">
      <w:start w:val="1"/>
      <w:numFmt w:val="bullet"/>
      <w:lvlText w:val="o"/>
      <w:lvlJc w:val="left"/>
      <w:pPr>
        <w:ind w:left="1790" w:hanging="360"/>
      </w:pPr>
      <w:rPr>
        <w:rFonts w:ascii="Courier New" w:hAnsi="Courier New" w:cs="Courier New" w:hint="default"/>
      </w:rPr>
    </w:lvl>
    <w:lvl w:ilvl="2" w:tplc="04150005">
      <w:start w:val="1"/>
      <w:numFmt w:val="bullet"/>
      <w:lvlText w:val=""/>
      <w:lvlJc w:val="left"/>
      <w:pPr>
        <w:ind w:left="2510" w:hanging="360"/>
      </w:pPr>
      <w:rPr>
        <w:rFonts w:ascii="Wingdings" w:hAnsi="Wingdings" w:hint="default"/>
      </w:rPr>
    </w:lvl>
    <w:lvl w:ilvl="3" w:tplc="04150001">
      <w:start w:val="1"/>
      <w:numFmt w:val="bullet"/>
      <w:lvlText w:val=""/>
      <w:lvlJc w:val="left"/>
      <w:pPr>
        <w:ind w:left="3230" w:hanging="360"/>
      </w:pPr>
      <w:rPr>
        <w:rFonts w:ascii="Symbol" w:hAnsi="Symbol" w:hint="default"/>
      </w:rPr>
    </w:lvl>
    <w:lvl w:ilvl="4" w:tplc="04150003">
      <w:start w:val="1"/>
      <w:numFmt w:val="bullet"/>
      <w:lvlText w:val="o"/>
      <w:lvlJc w:val="left"/>
      <w:pPr>
        <w:ind w:left="3950" w:hanging="360"/>
      </w:pPr>
      <w:rPr>
        <w:rFonts w:ascii="Courier New" w:hAnsi="Courier New" w:cs="Courier New" w:hint="default"/>
      </w:rPr>
    </w:lvl>
    <w:lvl w:ilvl="5" w:tplc="04150005">
      <w:start w:val="1"/>
      <w:numFmt w:val="bullet"/>
      <w:lvlText w:val=""/>
      <w:lvlJc w:val="left"/>
      <w:pPr>
        <w:ind w:left="4670" w:hanging="360"/>
      </w:pPr>
      <w:rPr>
        <w:rFonts w:ascii="Wingdings" w:hAnsi="Wingdings" w:hint="default"/>
      </w:rPr>
    </w:lvl>
    <w:lvl w:ilvl="6" w:tplc="04150001">
      <w:start w:val="1"/>
      <w:numFmt w:val="bullet"/>
      <w:lvlText w:val=""/>
      <w:lvlJc w:val="left"/>
      <w:pPr>
        <w:ind w:left="5390" w:hanging="360"/>
      </w:pPr>
      <w:rPr>
        <w:rFonts w:ascii="Symbol" w:hAnsi="Symbol" w:hint="default"/>
      </w:rPr>
    </w:lvl>
    <w:lvl w:ilvl="7" w:tplc="04150003">
      <w:start w:val="1"/>
      <w:numFmt w:val="bullet"/>
      <w:lvlText w:val="o"/>
      <w:lvlJc w:val="left"/>
      <w:pPr>
        <w:ind w:left="6110" w:hanging="360"/>
      </w:pPr>
      <w:rPr>
        <w:rFonts w:ascii="Courier New" w:hAnsi="Courier New" w:cs="Courier New" w:hint="default"/>
      </w:rPr>
    </w:lvl>
    <w:lvl w:ilvl="8" w:tplc="04150005">
      <w:start w:val="1"/>
      <w:numFmt w:val="bullet"/>
      <w:lvlText w:val=""/>
      <w:lvlJc w:val="left"/>
      <w:pPr>
        <w:ind w:left="6830" w:hanging="360"/>
      </w:pPr>
      <w:rPr>
        <w:rFonts w:ascii="Wingdings" w:hAnsi="Wingdings" w:hint="default"/>
      </w:rPr>
    </w:lvl>
  </w:abstractNum>
  <w:abstractNum w:abstractNumId="106" w15:restartNumberingAfterBreak="0">
    <w:nsid w:val="361202D5"/>
    <w:multiLevelType w:val="hybridMultilevel"/>
    <w:tmpl w:val="AE6E5EB8"/>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36397077"/>
    <w:multiLevelType w:val="hybridMultilevel"/>
    <w:tmpl w:val="5F3278A2"/>
    <w:lvl w:ilvl="0" w:tplc="0415000B">
      <w:start w:val="1"/>
      <w:numFmt w:val="bullet"/>
      <w:lvlText w:val=""/>
      <w:lvlJc w:val="left"/>
      <w:pPr>
        <w:ind w:left="1145" w:hanging="360"/>
      </w:pPr>
      <w:rPr>
        <w:rFonts w:ascii="Wingdings" w:hAnsi="Wingdings" w:hint="default"/>
      </w:rPr>
    </w:lvl>
    <w:lvl w:ilvl="1" w:tplc="04150003">
      <w:start w:val="1"/>
      <w:numFmt w:val="bullet"/>
      <w:lvlText w:val="o"/>
      <w:lvlJc w:val="left"/>
      <w:pPr>
        <w:ind w:left="1865" w:hanging="360"/>
      </w:pPr>
      <w:rPr>
        <w:rFonts w:ascii="Courier New" w:hAnsi="Courier New" w:cs="Courier New" w:hint="default"/>
      </w:rPr>
    </w:lvl>
    <w:lvl w:ilvl="2" w:tplc="04150005">
      <w:start w:val="1"/>
      <w:numFmt w:val="bullet"/>
      <w:lvlText w:val=""/>
      <w:lvlJc w:val="left"/>
      <w:pPr>
        <w:ind w:left="2585" w:hanging="360"/>
      </w:pPr>
      <w:rPr>
        <w:rFonts w:ascii="Wingdings" w:hAnsi="Wingdings" w:hint="default"/>
      </w:rPr>
    </w:lvl>
    <w:lvl w:ilvl="3" w:tplc="04150001">
      <w:start w:val="1"/>
      <w:numFmt w:val="bullet"/>
      <w:lvlText w:val=""/>
      <w:lvlJc w:val="left"/>
      <w:pPr>
        <w:ind w:left="3305" w:hanging="360"/>
      </w:pPr>
      <w:rPr>
        <w:rFonts w:ascii="Symbol" w:hAnsi="Symbol" w:hint="default"/>
      </w:rPr>
    </w:lvl>
    <w:lvl w:ilvl="4" w:tplc="04150003">
      <w:start w:val="1"/>
      <w:numFmt w:val="bullet"/>
      <w:lvlText w:val="o"/>
      <w:lvlJc w:val="left"/>
      <w:pPr>
        <w:ind w:left="4025" w:hanging="360"/>
      </w:pPr>
      <w:rPr>
        <w:rFonts w:ascii="Courier New" w:hAnsi="Courier New" w:cs="Courier New" w:hint="default"/>
      </w:rPr>
    </w:lvl>
    <w:lvl w:ilvl="5" w:tplc="04150005">
      <w:start w:val="1"/>
      <w:numFmt w:val="bullet"/>
      <w:lvlText w:val=""/>
      <w:lvlJc w:val="left"/>
      <w:pPr>
        <w:ind w:left="4745" w:hanging="360"/>
      </w:pPr>
      <w:rPr>
        <w:rFonts w:ascii="Wingdings" w:hAnsi="Wingdings" w:hint="default"/>
      </w:rPr>
    </w:lvl>
    <w:lvl w:ilvl="6" w:tplc="04150001">
      <w:start w:val="1"/>
      <w:numFmt w:val="bullet"/>
      <w:lvlText w:val=""/>
      <w:lvlJc w:val="left"/>
      <w:pPr>
        <w:ind w:left="5465" w:hanging="360"/>
      </w:pPr>
      <w:rPr>
        <w:rFonts w:ascii="Symbol" w:hAnsi="Symbol" w:hint="default"/>
      </w:rPr>
    </w:lvl>
    <w:lvl w:ilvl="7" w:tplc="04150003">
      <w:start w:val="1"/>
      <w:numFmt w:val="bullet"/>
      <w:lvlText w:val="o"/>
      <w:lvlJc w:val="left"/>
      <w:pPr>
        <w:ind w:left="6185" w:hanging="360"/>
      </w:pPr>
      <w:rPr>
        <w:rFonts w:ascii="Courier New" w:hAnsi="Courier New" w:cs="Courier New" w:hint="default"/>
      </w:rPr>
    </w:lvl>
    <w:lvl w:ilvl="8" w:tplc="04150005">
      <w:start w:val="1"/>
      <w:numFmt w:val="bullet"/>
      <w:lvlText w:val=""/>
      <w:lvlJc w:val="left"/>
      <w:pPr>
        <w:ind w:left="6905" w:hanging="360"/>
      </w:pPr>
      <w:rPr>
        <w:rFonts w:ascii="Wingdings" w:hAnsi="Wingdings" w:hint="default"/>
      </w:rPr>
    </w:lvl>
  </w:abstractNum>
  <w:abstractNum w:abstractNumId="108" w15:restartNumberingAfterBreak="0">
    <w:nsid w:val="364A757B"/>
    <w:multiLevelType w:val="hybridMultilevel"/>
    <w:tmpl w:val="492C8CF2"/>
    <w:lvl w:ilvl="0" w:tplc="B918835E">
      <w:start w:val="1"/>
      <w:numFmt w:val="bullet"/>
      <w:lvlText w:val=""/>
      <w:lvlJc w:val="left"/>
      <w:pPr>
        <w:ind w:left="1060" w:hanging="360"/>
      </w:pPr>
      <w:rPr>
        <w:rFonts w:ascii="Symbol" w:hAnsi="Symbol" w:hint="default"/>
        <w:color w:val="auto"/>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09" w15:restartNumberingAfterBreak="0">
    <w:nsid w:val="364C4FE5"/>
    <w:multiLevelType w:val="hybridMultilevel"/>
    <w:tmpl w:val="B9A459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69520ED"/>
    <w:multiLevelType w:val="hybridMultilevel"/>
    <w:tmpl w:val="B73C1C44"/>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71F63F4"/>
    <w:multiLevelType w:val="hybridMultilevel"/>
    <w:tmpl w:val="C57CA70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7E75C54"/>
    <w:multiLevelType w:val="hybridMultilevel"/>
    <w:tmpl w:val="8C7034F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8637295"/>
    <w:multiLevelType w:val="hybridMultilevel"/>
    <w:tmpl w:val="AF721A2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9535735"/>
    <w:multiLevelType w:val="hybridMultilevel"/>
    <w:tmpl w:val="7C2C0EEC"/>
    <w:lvl w:ilvl="0" w:tplc="E222F3B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98F729A"/>
    <w:multiLevelType w:val="hybridMultilevel"/>
    <w:tmpl w:val="37B0A3AC"/>
    <w:lvl w:ilvl="0" w:tplc="04150001">
      <w:numFmt w:val="decimal"/>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6" w15:restartNumberingAfterBreak="0">
    <w:nsid w:val="3A145610"/>
    <w:multiLevelType w:val="hybridMultilevel"/>
    <w:tmpl w:val="014E58CE"/>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AF7515F"/>
    <w:multiLevelType w:val="hybridMultilevel"/>
    <w:tmpl w:val="592EBC8A"/>
    <w:lvl w:ilvl="0" w:tplc="7E3668C6">
      <w:start w:val="1"/>
      <w:numFmt w:val="bullet"/>
      <w:lvlText w:val=""/>
      <w:lvlJc w:val="left"/>
      <w:pPr>
        <w:ind w:left="720" w:hanging="360"/>
      </w:pPr>
      <w:rPr>
        <w:rFonts w:ascii="Wingdings" w:hAnsi="Wingdings" w:hint="default"/>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3B097747"/>
    <w:multiLevelType w:val="hybridMultilevel"/>
    <w:tmpl w:val="433A9168"/>
    <w:lvl w:ilvl="0" w:tplc="3ABC8EBE">
      <w:start w:val="1"/>
      <w:numFmt w:val="bullet"/>
      <w:lvlText w:val=""/>
      <w:lvlJc w:val="left"/>
      <w:pPr>
        <w:ind w:left="720" w:hanging="360"/>
      </w:pPr>
      <w:rPr>
        <w:rFonts w:ascii="Symbol" w:hAnsi="Symbol" w:hint="default"/>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3B903AFD"/>
    <w:multiLevelType w:val="hybridMultilevel"/>
    <w:tmpl w:val="79320564"/>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CA725E3"/>
    <w:multiLevelType w:val="hybridMultilevel"/>
    <w:tmpl w:val="40C4F6D8"/>
    <w:lvl w:ilvl="0" w:tplc="7C4E2200">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DBA4A92"/>
    <w:multiLevelType w:val="hybridMultilevel"/>
    <w:tmpl w:val="C7C6ACE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3DF51517"/>
    <w:multiLevelType w:val="hybridMultilevel"/>
    <w:tmpl w:val="9C249EF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3F3214BF"/>
    <w:multiLevelType w:val="hybridMultilevel"/>
    <w:tmpl w:val="38EAF566"/>
    <w:lvl w:ilvl="0" w:tplc="DB803BB2">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4" w15:restartNumberingAfterBreak="0">
    <w:nsid w:val="41094214"/>
    <w:multiLevelType w:val="hybridMultilevel"/>
    <w:tmpl w:val="8900309C"/>
    <w:lvl w:ilvl="0" w:tplc="7C4E2200">
      <w:start w:val="1"/>
      <w:numFmt w:val="bullet"/>
      <w:lvlText w:val=""/>
      <w:lvlJc w:val="left"/>
      <w:pPr>
        <w:ind w:left="720" w:hanging="360"/>
      </w:pPr>
      <w:rPr>
        <w:rFonts w:ascii="Symbol" w:hAnsi="Symbol" w:hint="default"/>
        <w:b w:val="0"/>
        <w:bCs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1B8698C"/>
    <w:multiLevelType w:val="hybridMultilevel"/>
    <w:tmpl w:val="E2D0CA5A"/>
    <w:lvl w:ilvl="0" w:tplc="DCF8A34A">
      <w:start w:val="1"/>
      <w:numFmt w:val="bullet"/>
      <w:lvlText w:val="·"/>
      <w:lvlJc w:val="left"/>
      <w:pPr>
        <w:ind w:left="1509" w:hanging="360"/>
      </w:pPr>
      <w:rPr>
        <w:rFonts w:ascii="Calibri" w:hAnsi="Calibri" w:hint="default"/>
      </w:rPr>
    </w:lvl>
    <w:lvl w:ilvl="1" w:tplc="04150003" w:tentative="1">
      <w:start w:val="1"/>
      <w:numFmt w:val="bullet"/>
      <w:lvlText w:val="o"/>
      <w:lvlJc w:val="left"/>
      <w:pPr>
        <w:ind w:left="2229" w:hanging="360"/>
      </w:pPr>
      <w:rPr>
        <w:rFonts w:ascii="Courier New" w:hAnsi="Courier New" w:cs="Courier New" w:hint="default"/>
      </w:rPr>
    </w:lvl>
    <w:lvl w:ilvl="2" w:tplc="04150005" w:tentative="1">
      <w:start w:val="1"/>
      <w:numFmt w:val="bullet"/>
      <w:lvlText w:val=""/>
      <w:lvlJc w:val="left"/>
      <w:pPr>
        <w:ind w:left="2949" w:hanging="360"/>
      </w:pPr>
      <w:rPr>
        <w:rFonts w:ascii="Wingdings" w:hAnsi="Wingdings" w:hint="default"/>
      </w:rPr>
    </w:lvl>
    <w:lvl w:ilvl="3" w:tplc="04150001" w:tentative="1">
      <w:start w:val="1"/>
      <w:numFmt w:val="bullet"/>
      <w:lvlText w:val=""/>
      <w:lvlJc w:val="left"/>
      <w:pPr>
        <w:ind w:left="3669" w:hanging="360"/>
      </w:pPr>
      <w:rPr>
        <w:rFonts w:ascii="Symbol" w:hAnsi="Symbol" w:hint="default"/>
      </w:rPr>
    </w:lvl>
    <w:lvl w:ilvl="4" w:tplc="04150003" w:tentative="1">
      <w:start w:val="1"/>
      <w:numFmt w:val="bullet"/>
      <w:lvlText w:val="o"/>
      <w:lvlJc w:val="left"/>
      <w:pPr>
        <w:ind w:left="4389" w:hanging="360"/>
      </w:pPr>
      <w:rPr>
        <w:rFonts w:ascii="Courier New" w:hAnsi="Courier New" w:cs="Courier New" w:hint="default"/>
      </w:rPr>
    </w:lvl>
    <w:lvl w:ilvl="5" w:tplc="04150005" w:tentative="1">
      <w:start w:val="1"/>
      <w:numFmt w:val="bullet"/>
      <w:lvlText w:val=""/>
      <w:lvlJc w:val="left"/>
      <w:pPr>
        <w:ind w:left="5109" w:hanging="360"/>
      </w:pPr>
      <w:rPr>
        <w:rFonts w:ascii="Wingdings" w:hAnsi="Wingdings" w:hint="default"/>
      </w:rPr>
    </w:lvl>
    <w:lvl w:ilvl="6" w:tplc="04150001" w:tentative="1">
      <w:start w:val="1"/>
      <w:numFmt w:val="bullet"/>
      <w:lvlText w:val=""/>
      <w:lvlJc w:val="left"/>
      <w:pPr>
        <w:ind w:left="5829" w:hanging="360"/>
      </w:pPr>
      <w:rPr>
        <w:rFonts w:ascii="Symbol" w:hAnsi="Symbol" w:hint="default"/>
      </w:rPr>
    </w:lvl>
    <w:lvl w:ilvl="7" w:tplc="04150003" w:tentative="1">
      <w:start w:val="1"/>
      <w:numFmt w:val="bullet"/>
      <w:lvlText w:val="o"/>
      <w:lvlJc w:val="left"/>
      <w:pPr>
        <w:ind w:left="6549" w:hanging="360"/>
      </w:pPr>
      <w:rPr>
        <w:rFonts w:ascii="Courier New" w:hAnsi="Courier New" w:cs="Courier New" w:hint="default"/>
      </w:rPr>
    </w:lvl>
    <w:lvl w:ilvl="8" w:tplc="04150005" w:tentative="1">
      <w:start w:val="1"/>
      <w:numFmt w:val="bullet"/>
      <w:lvlText w:val=""/>
      <w:lvlJc w:val="left"/>
      <w:pPr>
        <w:ind w:left="7269" w:hanging="360"/>
      </w:pPr>
      <w:rPr>
        <w:rFonts w:ascii="Wingdings" w:hAnsi="Wingdings" w:hint="default"/>
      </w:rPr>
    </w:lvl>
  </w:abstractNum>
  <w:abstractNum w:abstractNumId="126" w15:restartNumberingAfterBreak="0">
    <w:nsid w:val="42381E2E"/>
    <w:multiLevelType w:val="hybridMultilevel"/>
    <w:tmpl w:val="06809A9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334520D"/>
    <w:multiLevelType w:val="hybridMultilevel"/>
    <w:tmpl w:val="1ABE45D2"/>
    <w:lvl w:ilvl="0" w:tplc="7C4E2200">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434D17A2"/>
    <w:multiLevelType w:val="hybridMultilevel"/>
    <w:tmpl w:val="A1385BD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3694F26"/>
    <w:multiLevelType w:val="hybridMultilevel"/>
    <w:tmpl w:val="56DCCE4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4485242"/>
    <w:multiLevelType w:val="hybridMultilevel"/>
    <w:tmpl w:val="E4180822"/>
    <w:lvl w:ilvl="0" w:tplc="9DFE8040">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31" w15:restartNumberingAfterBreak="0">
    <w:nsid w:val="44FA638C"/>
    <w:multiLevelType w:val="hybridMultilevel"/>
    <w:tmpl w:val="588EB43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63A646B"/>
    <w:multiLevelType w:val="hybridMultilevel"/>
    <w:tmpl w:val="3B2A0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46C409B3"/>
    <w:multiLevelType w:val="hybridMultilevel"/>
    <w:tmpl w:val="86BEC6C0"/>
    <w:lvl w:ilvl="0" w:tplc="3CAE4F2C">
      <w:start w:val="1"/>
      <w:numFmt w:val="bullet"/>
      <w:lvlText w:val=""/>
      <w:lvlJc w:val="left"/>
      <w:pPr>
        <w:ind w:left="495" w:hanging="360"/>
      </w:pPr>
      <w:rPr>
        <w:rFonts w:ascii="Symbol" w:hAnsi="Symbol" w:hint="default"/>
      </w:rPr>
    </w:lvl>
    <w:lvl w:ilvl="1" w:tplc="04150003">
      <w:start w:val="1"/>
      <w:numFmt w:val="bullet"/>
      <w:lvlText w:val="o"/>
      <w:lvlJc w:val="left"/>
      <w:pPr>
        <w:ind w:left="1215" w:hanging="360"/>
      </w:pPr>
      <w:rPr>
        <w:rFonts w:ascii="Courier New" w:hAnsi="Courier New" w:cs="Courier New" w:hint="default"/>
      </w:rPr>
    </w:lvl>
    <w:lvl w:ilvl="2" w:tplc="04150005">
      <w:start w:val="1"/>
      <w:numFmt w:val="bullet"/>
      <w:lvlText w:val=""/>
      <w:lvlJc w:val="left"/>
      <w:pPr>
        <w:ind w:left="1935" w:hanging="360"/>
      </w:pPr>
      <w:rPr>
        <w:rFonts w:ascii="Wingdings" w:hAnsi="Wingdings" w:hint="default"/>
      </w:rPr>
    </w:lvl>
    <w:lvl w:ilvl="3" w:tplc="04150001">
      <w:start w:val="1"/>
      <w:numFmt w:val="bullet"/>
      <w:lvlText w:val=""/>
      <w:lvlJc w:val="left"/>
      <w:pPr>
        <w:ind w:left="2655" w:hanging="360"/>
      </w:pPr>
      <w:rPr>
        <w:rFonts w:ascii="Symbol" w:hAnsi="Symbol" w:hint="default"/>
      </w:rPr>
    </w:lvl>
    <w:lvl w:ilvl="4" w:tplc="04150003">
      <w:start w:val="1"/>
      <w:numFmt w:val="bullet"/>
      <w:lvlText w:val="o"/>
      <w:lvlJc w:val="left"/>
      <w:pPr>
        <w:ind w:left="3375" w:hanging="360"/>
      </w:pPr>
      <w:rPr>
        <w:rFonts w:ascii="Courier New" w:hAnsi="Courier New" w:cs="Courier New" w:hint="default"/>
      </w:rPr>
    </w:lvl>
    <w:lvl w:ilvl="5" w:tplc="04150005">
      <w:start w:val="1"/>
      <w:numFmt w:val="bullet"/>
      <w:lvlText w:val=""/>
      <w:lvlJc w:val="left"/>
      <w:pPr>
        <w:ind w:left="4095" w:hanging="360"/>
      </w:pPr>
      <w:rPr>
        <w:rFonts w:ascii="Wingdings" w:hAnsi="Wingdings" w:hint="default"/>
      </w:rPr>
    </w:lvl>
    <w:lvl w:ilvl="6" w:tplc="04150001">
      <w:start w:val="1"/>
      <w:numFmt w:val="bullet"/>
      <w:lvlText w:val=""/>
      <w:lvlJc w:val="left"/>
      <w:pPr>
        <w:ind w:left="4815" w:hanging="360"/>
      </w:pPr>
      <w:rPr>
        <w:rFonts w:ascii="Symbol" w:hAnsi="Symbol" w:hint="default"/>
      </w:rPr>
    </w:lvl>
    <w:lvl w:ilvl="7" w:tplc="04150003">
      <w:start w:val="1"/>
      <w:numFmt w:val="bullet"/>
      <w:lvlText w:val="o"/>
      <w:lvlJc w:val="left"/>
      <w:pPr>
        <w:ind w:left="5535" w:hanging="360"/>
      </w:pPr>
      <w:rPr>
        <w:rFonts w:ascii="Courier New" w:hAnsi="Courier New" w:cs="Courier New" w:hint="default"/>
      </w:rPr>
    </w:lvl>
    <w:lvl w:ilvl="8" w:tplc="04150005">
      <w:start w:val="1"/>
      <w:numFmt w:val="bullet"/>
      <w:lvlText w:val=""/>
      <w:lvlJc w:val="left"/>
      <w:pPr>
        <w:ind w:left="6255" w:hanging="360"/>
      </w:pPr>
      <w:rPr>
        <w:rFonts w:ascii="Wingdings" w:hAnsi="Wingdings" w:hint="default"/>
      </w:rPr>
    </w:lvl>
  </w:abstractNum>
  <w:abstractNum w:abstractNumId="134" w15:restartNumberingAfterBreak="0">
    <w:nsid w:val="47FB354D"/>
    <w:multiLevelType w:val="hybridMultilevel"/>
    <w:tmpl w:val="20E07286"/>
    <w:lvl w:ilvl="0" w:tplc="53B80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48791680"/>
    <w:multiLevelType w:val="hybridMultilevel"/>
    <w:tmpl w:val="1BB2D8CC"/>
    <w:lvl w:ilvl="0" w:tplc="85E422E8">
      <w:start w:val="1"/>
      <w:numFmt w:val="bullet"/>
      <w:lvlText w:val=""/>
      <w:lvlJc w:val="left"/>
      <w:pPr>
        <w:ind w:left="1500" w:hanging="360"/>
      </w:pPr>
      <w:rPr>
        <w:rFonts w:ascii="Symbol" w:hAnsi="Symbol" w:hint="default"/>
        <w:color w:val="000000" w:themeColor="text1"/>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36" w15:restartNumberingAfterBreak="0">
    <w:nsid w:val="488F5F78"/>
    <w:multiLevelType w:val="hybridMultilevel"/>
    <w:tmpl w:val="A93E5A2A"/>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8F05680"/>
    <w:multiLevelType w:val="hybridMultilevel"/>
    <w:tmpl w:val="45786DF0"/>
    <w:lvl w:ilvl="0" w:tplc="7C4E220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8" w15:restartNumberingAfterBreak="0">
    <w:nsid w:val="495C1E0A"/>
    <w:multiLevelType w:val="hybridMultilevel"/>
    <w:tmpl w:val="85AEF86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9766915"/>
    <w:multiLevelType w:val="hybridMultilevel"/>
    <w:tmpl w:val="FB12943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B2055FE"/>
    <w:multiLevelType w:val="hybridMultilevel"/>
    <w:tmpl w:val="565A3E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4BFB1668"/>
    <w:multiLevelType w:val="hybridMultilevel"/>
    <w:tmpl w:val="77E87EA2"/>
    <w:lvl w:ilvl="0" w:tplc="3DDA692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2" w15:restartNumberingAfterBreak="0">
    <w:nsid w:val="4C3B339D"/>
    <w:multiLevelType w:val="hybridMultilevel"/>
    <w:tmpl w:val="45D46A7A"/>
    <w:lvl w:ilvl="0" w:tplc="3ABC8EBE">
      <w:start w:val="1"/>
      <w:numFmt w:val="bullet"/>
      <w:lvlText w:val=""/>
      <w:lvlJc w:val="left"/>
      <w:pPr>
        <w:ind w:left="776" w:hanging="360"/>
      </w:pPr>
      <w:rPr>
        <w:rFonts w:ascii="Symbol" w:hAnsi="Symbol" w:hint="default"/>
        <w:sz w:val="18"/>
        <w:szCs w:val="18"/>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43" w15:restartNumberingAfterBreak="0">
    <w:nsid w:val="4C9D769C"/>
    <w:multiLevelType w:val="hybridMultilevel"/>
    <w:tmpl w:val="501A87DA"/>
    <w:lvl w:ilvl="0" w:tplc="7C4E2200">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144" w15:restartNumberingAfterBreak="0">
    <w:nsid w:val="4CEA6508"/>
    <w:multiLevelType w:val="multilevel"/>
    <w:tmpl w:val="F0E2AEE4"/>
    <w:lvl w:ilvl="0">
      <w:start w:val="1"/>
      <w:numFmt w:val="decimal"/>
      <w:pStyle w:val="Nagwek2"/>
      <w:lvlText w:val="%1."/>
      <w:lvlJc w:val="left"/>
      <w:pPr>
        <w:ind w:left="720" w:hanging="360"/>
      </w:pPr>
    </w:lvl>
    <w:lvl w:ilvl="1">
      <w:start w:val="1"/>
      <w:numFmt w:val="decimal"/>
      <w:pStyle w:val="Nagwek4"/>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4D700128"/>
    <w:multiLevelType w:val="hybridMultilevel"/>
    <w:tmpl w:val="56486D86"/>
    <w:lvl w:ilvl="0" w:tplc="33C8DF4C">
      <w:start w:val="1"/>
      <w:numFmt w:val="decimal"/>
      <w:lvlText w:val="%1."/>
      <w:lvlJc w:val="center"/>
      <w:pPr>
        <w:ind w:left="72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DA20458"/>
    <w:multiLevelType w:val="hybridMultilevel"/>
    <w:tmpl w:val="B606844C"/>
    <w:lvl w:ilvl="0" w:tplc="7C4E2200">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147" w15:restartNumberingAfterBreak="0">
    <w:nsid w:val="4FA81575"/>
    <w:multiLevelType w:val="hybridMultilevel"/>
    <w:tmpl w:val="A2C021DA"/>
    <w:lvl w:ilvl="0" w:tplc="7C4E220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8" w15:restartNumberingAfterBreak="0">
    <w:nsid w:val="4FDB4D07"/>
    <w:multiLevelType w:val="hybridMultilevel"/>
    <w:tmpl w:val="DBEC9F36"/>
    <w:lvl w:ilvl="0" w:tplc="7C4E2200">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9" w15:restartNumberingAfterBreak="0">
    <w:nsid w:val="506B6474"/>
    <w:multiLevelType w:val="hybridMultilevel"/>
    <w:tmpl w:val="F60CBDA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09B1042"/>
    <w:multiLevelType w:val="hybridMultilevel"/>
    <w:tmpl w:val="5CA22A1C"/>
    <w:lvl w:ilvl="0" w:tplc="7C4E2200">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1" w15:restartNumberingAfterBreak="0">
    <w:nsid w:val="51C112B9"/>
    <w:multiLevelType w:val="hybridMultilevel"/>
    <w:tmpl w:val="DE96BE8E"/>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2" w15:restartNumberingAfterBreak="0">
    <w:nsid w:val="51F15DB7"/>
    <w:multiLevelType w:val="hybridMultilevel"/>
    <w:tmpl w:val="B6CC41E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34961B3"/>
    <w:multiLevelType w:val="hybridMultilevel"/>
    <w:tmpl w:val="BC7EA31A"/>
    <w:lvl w:ilvl="0" w:tplc="7C4E2200">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54" w15:restartNumberingAfterBreak="0">
    <w:nsid w:val="54785300"/>
    <w:multiLevelType w:val="hybridMultilevel"/>
    <w:tmpl w:val="C6149B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548C5778"/>
    <w:multiLevelType w:val="hybridMultilevel"/>
    <w:tmpl w:val="9C26F826"/>
    <w:lvl w:ilvl="0" w:tplc="0415000B">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15:restartNumberingAfterBreak="0">
    <w:nsid w:val="55503148"/>
    <w:multiLevelType w:val="hybridMultilevel"/>
    <w:tmpl w:val="A95A91D6"/>
    <w:lvl w:ilvl="0" w:tplc="0415000B">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57" w15:restartNumberingAfterBreak="0">
    <w:nsid w:val="55D52722"/>
    <w:multiLevelType w:val="hybridMultilevel"/>
    <w:tmpl w:val="66DA4A74"/>
    <w:lvl w:ilvl="0" w:tplc="7C4E2200">
      <w:start w:val="1"/>
      <w:numFmt w:val="bullet"/>
      <w:lvlText w:val=""/>
      <w:lvlJc w:val="left"/>
      <w:pPr>
        <w:ind w:left="700" w:hanging="360"/>
      </w:pPr>
      <w:rPr>
        <w:rFonts w:ascii="Symbol" w:hAnsi="Symbol" w:hint="default"/>
      </w:rPr>
    </w:lvl>
    <w:lvl w:ilvl="1" w:tplc="FFFFFFFF">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158" w15:restartNumberingAfterBreak="0">
    <w:nsid w:val="564A2953"/>
    <w:multiLevelType w:val="hybridMultilevel"/>
    <w:tmpl w:val="0BB680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7022709"/>
    <w:multiLevelType w:val="hybridMultilevel"/>
    <w:tmpl w:val="95742A1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0" w15:restartNumberingAfterBreak="0">
    <w:nsid w:val="57506EDF"/>
    <w:multiLevelType w:val="hybridMultilevel"/>
    <w:tmpl w:val="BDEA5B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7BA3514"/>
    <w:multiLevelType w:val="hybridMultilevel"/>
    <w:tmpl w:val="26D89BF0"/>
    <w:lvl w:ilvl="0" w:tplc="53B80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7C32549"/>
    <w:multiLevelType w:val="hybridMultilevel"/>
    <w:tmpl w:val="4A66877A"/>
    <w:lvl w:ilvl="0" w:tplc="9022F246">
      <w:start w:val="1"/>
      <w:numFmt w:val="ordinal"/>
      <w:pStyle w:val="Nagwek3"/>
      <w:lvlText w:val="5.%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57DA12C4"/>
    <w:multiLevelType w:val="hybridMultilevel"/>
    <w:tmpl w:val="58565E04"/>
    <w:lvl w:ilvl="0" w:tplc="DCF8A34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57E772C8"/>
    <w:multiLevelType w:val="hybridMultilevel"/>
    <w:tmpl w:val="83D046CA"/>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57F47AA2"/>
    <w:multiLevelType w:val="hybridMultilevel"/>
    <w:tmpl w:val="D848B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5849217A"/>
    <w:multiLevelType w:val="hybridMultilevel"/>
    <w:tmpl w:val="4F68E116"/>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58A50069"/>
    <w:multiLevelType w:val="hybridMultilevel"/>
    <w:tmpl w:val="E636682A"/>
    <w:lvl w:ilvl="0" w:tplc="DCF8A34A">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8" w15:restartNumberingAfterBreak="0">
    <w:nsid w:val="5A0F2CF6"/>
    <w:multiLevelType w:val="hybridMultilevel"/>
    <w:tmpl w:val="F906FEC4"/>
    <w:lvl w:ilvl="0" w:tplc="7C4E2200">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69" w15:restartNumberingAfterBreak="0">
    <w:nsid w:val="5AB9351F"/>
    <w:multiLevelType w:val="hybridMultilevel"/>
    <w:tmpl w:val="603A26A2"/>
    <w:lvl w:ilvl="0" w:tplc="9DFE8040">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70" w15:restartNumberingAfterBreak="0">
    <w:nsid w:val="5C7F42C7"/>
    <w:multiLevelType w:val="hybridMultilevel"/>
    <w:tmpl w:val="025AA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5CDE7FAD"/>
    <w:multiLevelType w:val="hybridMultilevel"/>
    <w:tmpl w:val="2542B430"/>
    <w:lvl w:ilvl="0" w:tplc="7C4E220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2" w15:restartNumberingAfterBreak="0">
    <w:nsid w:val="5D22386D"/>
    <w:multiLevelType w:val="hybridMultilevel"/>
    <w:tmpl w:val="CBAE8974"/>
    <w:lvl w:ilvl="0" w:tplc="04150001">
      <w:numFmt w:val="decimal"/>
      <w:lvlText w:val=""/>
      <w:lvlJc w:val="left"/>
      <w:pPr>
        <w:ind w:left="928" w:hanging="360"/>
      </w:pPr>
      <w:rPr>
        <w:rFonts w:ascii="Symbol" w:hAnsi="Symbol"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3" w15:restartNumberingAfterBreak="0">
    <w:nsid w:val="5D3507DE"/>
    <w:multiLevelType w:val="hybridMultilevel"/>
    <w:tmpl w:val="13F27FC8"/>
    <w:lvl w:ilvl="0" w:tplc="7C4E2200">
      <w:start w:val="1"/>
      <w:numFmt w:val="bullet"/>
      <w:lvlText w:val=""/>
      <w:lvlJc w:val="left"/>
      <w:pPr>
        <w:ind w:left="425" w:hanging="360"/>
      </w:pPr>
      <w:rPr>
        <w:rFonts w:ascii="Symbol" w:hAnsi="Symbol" w:hint="default"/>
      </w:rPr>
    </w:lvl>
    <w:lvl w:ilvl="1" w:tplc="04150003" w:tentative="1">
      <w:start w:val="1"/>
      <w:numFmt w:val="bullet"/>
      <w:lvlText w:val="o"/>
      <w:lvlJc w:val="left"/>
      <w:pPr>
        <w:ind w:left="1145" w:hanging="360"/>
      </w:pPr>
      <w:rPr>
        <w:rFonts w:ascii="Courier New" w:hAnsi="Courier New" w:cs="Courier New" w:hint="default"/>
      </w:rPr>
    </w:lvl>
    <w:lvl w:ilvl="2" w:tplc="04150005" w:tentative="1">
      <w:start w:val="1"/>
      <w:numFmt w:val="bullet"/>
      <w:lvlText w:val=""/>
      <w:lvlJc w:val="left"/>
      <w:pPr>
        <w:ind w:left="1865" w:hanging="360"/>
      </w:pPr>
      <w:rPr>
        <w:rFonts w:ascii="Wingdings" w:hAnsi="Wingdings" w:hint="default"/>
      </w:rPr>
    </w:lvl>
    <w:lvl w:ilvl="3" w:tplc="04150001" w:tentative="1">
      <w:start w:val="1"/>
      <w:numFmt w:val="bullet"/>
      <w:lvlText w:val=""/>
      <w:lvlJc w:val="left"/>
      <w:pPr>
        <w:ind w:left="2585" w:hanging="360"/>
      </w:pPr>
      <w:rPr>
        <w:rFonts w:ascii="Symbol" w:hAnsi="Symbol" w:hint="default"/>
      </w:rPr>
    </w:lvl>
    <w:lvl w:ilvl="4" w:tplc="04150003" w:tentative="1">
      <w:start w:val="1"/>
      <w:numFmt w:val="bullet"/>
      <w:lvlText w:val="o"/>
      <w:lvlJc w:val="left"/>
      <w:pPr>
        <w:ind w:left="3305" w:hanging="360"/>
      </w:pPr>
      <w:rPr>
        <w:rFonts w:ascii="Courier New" w:hAnsi="Courier New" w:cs="Courier New" w:hint="default"/>
      </w:rPr>
    </w:lvl>
    <w:lvl w:ilvl="5" w:tplc="04150005" w:tentative="1">
      <w:start w:val="1"/>
      <w:numFmt w:val="bullet"/>
      <w:lvlText w:val=""/>
      <w:lvlJc w:val="left"/>
      <w:pPr>
        <w:ind w:left="4025" w:hanging="360"/>
      </w:pPr>
      <w:rPr>
        <w:rFonts w:ascii="Wingdings" w:hAnsi="Wingdings" w:hint="default"/>
      </w:rPr>
    </w:lvl>
    <w:lvl w:ilvl="6" w:tplc="04150001" w:tentative="1">
      <w:start w:val="1"/>
      <w:numFmt w:val="bullet"/>
      <w:lvlText w:val=""/>
      <w:lvlJc w:val="left"/>
      <w:pPr>
        <w:ind w:left="4745" w:hanging="360"/>
      </w:pPr>
      <w:rPr>
        <w:rFonts w:ascii="Symbol" w:hAnsi="Symbol" w:hint="default"/>
      </w:rPr>
    </w:lvl>
    <w:lvl w:ilvl="7" w:tplc="04150003" w:tentative="1">
      <w:start w:val="1"/>
      <w:numFmt w:val="bullet"/>
      <w:lvlText w:val="o"/>
      <w:lvlJc w:val="left"/>
      <w:pPr>
        <w:ind w:left="5465" w:hanging="360"/>
      </w:pPr>
      <w:rPr>
        <w:rFonts w:ascii="Courier New" w:hAnsi="Courier New" w:cs="Courier New" w:hint="default"/>
      </w:rPr>
    </w:lvl>
    <w:lvl w:ilvl="8" w:tplc="04150005" w:tentative="1">
      <w:start w:val="1"/>
      <w:numFmt w:val="bullet"/>
      <w:lvlText w:val=""/>
      <w:lvlJc w:val="left"/>
      <w:pPr>
        <w:ind w:left="6185" w:hanging="360"/>
      </w:pPr>
      <w:rPr>
        <w:rFonts w:ascii="Wingdings" w:hAnsi="Wingdings" w:hint="default"/>
      </w:rPr>
    </w:lvl>
  </w:abstractNum>
  <w:abstractNum w:abstractNumId="174" w15:restartNumberingAfterBreak="0">
    <w:nsid w:val="5D8753A2"/>
    <w:multiLevelType w:val="hybridMultilevel"/>
    <w:tmpl w:val="7CDA2270"/>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5EF404C0"/>
    <w:multiLevelType w:val="hybridMultilevel"/>
    <w:tmpl w:val="CA62A20E"/>
    <w:lvl w:ilvl="0" w:tplc="84DE9824">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6" w15:restartNumberingAfterBreak="0">
    <w:nsid w:val="5F5511EC"/>
    <w:multiLevelType w:val="hybridMultilevel"/>
    <w:tmpl w:val="7C009F0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00162B5"/>
    <w:multiLevelType w:val="hybridMultilevel"/>
    <w:tmpl w:val="167A8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0212C11"/>
    <w:multiLevelType w:val="hybridMultilevel"/>
    <w:tmpl w:val="6BE81982"/>
    <w:lvl w:ilvl="0" w:tplc="7C4E220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9" w15:restartNumberingAfterBreak="0">
    <w:nsid w:val="60DE64D2"/>
    <w:multiLevelType w:val="hybridMultilevel"/>
    <w:tmpl w:val="4EF0C40A"/>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0" w15:restartNumberingAfterBreak="0">
    <w:nsid w:val="619A1A2E"/>
    <w:multiLevelType w:val="hybridMultilevel"/>
    <w:tmpl w:val="52308B7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22C7358"/>
    <w:multiLevelType w:val="hybridMultilevel"/>
    <w:tmpl w:val="96CA386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2" w15:restartNumberingAfterBreak="0">
    <w:nsid w:val="6252407D"/>
    <w:multiLevelType w:val="hybridMultilevel"/>
    <w:tmpl w:val="2110E2DA"/>
    <w:lvl w:ilvl="0" w:tplc="0415000B">
      <w:start w:val="1"/>
      <w:numFmt w:val="bullet"/>
      <w:lvlText w:val=""/>
      <w:lvlJc w:val="left"/>
      <w:pPr>
        <w:ind w:left="717" w:hanging="360"/>
      </w:pPr>
      <w:rPr>
        <w:rFonts w:ascii="Wingdings" w:hAnsi="Wingdings"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83" w15:restartNumberingAfterBreak="0">
    <w:nsid w:val="62B20EA2"/>
    <w:multiLevelType w:val="hybridMultilevel"/>
    <w:tmpl w:val="FE82464E"/>
    <w:lvl w:ilvl="0" w:tplc="DCF8A34A">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4" w15:restartNumberingAfterBreak="0">
    <w:nsid w:val="62D07FAF"/>
    <w:multiLevelType w:val="hybridMultilevel"/>
    <w:tmpl w:val="0D54B4EA"/>
    <w:lvl w:ilvl="0" w:tplc="2A64C6D0">
      <w:start w:val="1"/>
      <w:numFmt w:val="bullet"/>
      <w:lvlText w:val=""/>
      <w:lvlJc w:val="left"/>
      <w:pPr>
        <w:ind w:left="502" w:hanging="360"/>
      </w:pPr>
      <w:rPr>
        <w:rFonts w:ascii="Symbol" w:hAnsi="Symbol" w:hint="default"/>
        <w:b w:val="0"/>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5" w15:restartNumberingAfterBreak="0">
    <w:nsid w:val="63B13796"/>
    <w:multiLevelType w:val="hybridMultilevel"/>
    <w:tmpl w:val="D2662318"/>
    <w:lvl w:ilvl="0" w:tplc="7C4E2200">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64985C9B"/>
    <w:multiLevelType w:val="hybridMultilevel"/>
    <w:tmpl w:val="30A2246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7" w15:restartNumberingAfterBreak="0">
    <w:nsid w:val="64F969D7"/>
    <w:multiLevelType w:val="hybridMultilevel"/>
    <w:tmpl w:val="40B2618A"/>
    <w:lvl w:ilvl="0" w:tplc="7C4E2200">
      <w:start w:val="1"/>
      <w:numFmt w:val="bullet"/>
      <w:lvlText w:val=""/>
      <w:lvlJc w:val="left"/>
      <w:pPr>
        <w:ind w:left="1004" w:hanging="360"/>
      </w:pPr>
      <w:rPr>
        <w:rFonts w:ascii="Symbol" w:hAnsi="Symbol" w:hint="default"/>
        <w:sz w:val="18"/>
        <w:szCs w:val="18"/>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8" w15:restartNumberingAfterBreak="0">
    <w:nsid w:val="653606BA"/>
    <w:multiLevelType w:val="hybridMultilevel"/>
    <w:tmpl w:val="DEB6904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55E2246"/>
    <w:multiLevelType w:val="hybridMultilevel"/>
    <w:tmpl w:val="FEACC3AE"/>
    <w:lvl w:ilvl="0" w:tplc="0415000B">
      <w:start w:val="1"/>
      <w:numFmt w:val="bullet"/>
      <w:lvlText w:val=""/>
      <w:lvlJc w:val="left"/>
      <w:pPr>
        <w:ind w:left="1146" w:hanging="360"/>
      </w:pPr>
      <w:rPr>
        <w:rFonts w:ascii="Wingdings" w:hAnsi="Wingdings"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90" w15:restartNumberingAfterBreak="0">
    <w:nsid w:val="657752FE"/>
    <w:multiLevelType w:val="hybridMultilevel"/>
    <w:tmpl w:val="3E0E14C8"/>
    <w:lvl w:ilvl="0" w:tplc="7C4E2200">
      <w:numFmt w:val="decimal"/>
      <w:lvlText w:val=""/>
      <w:lvlJc w:val="left"/>
      <w:pPr>
        <w:ind w:left="1080" w:hanging="720"/>
      </w:pPr>
      <w:rPr>
        <w:rFonts w:ascii="Symbol" w:hAnsi="Symbol" w:hint="default"/>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1" w15:restartNumberingAfterBreak="0">
    <w:nsid w:val="664F2968"/>
    <w:multiLevelType w:val="hybridMultilevel"/>
    <w:tmpl w:val="4AD07082"/>
    <w:lvl w:ilvl="0" w:tplc="3ABC8EBE">
      <w:start w:val="1"/>
      <w:numFmt w:val="bullet"/>
      <w:lvlText w:val=""/>
      <w:lvlJc w:val="left"/>
      <w:pPr>
        <w:ind w:left="720" w:hanging="360"/>
      </w:pPr>
      <w:rPr>
        <w:rFonts w:ascii="Symbol" w:hAnsi="Symbol" w:hint="default"/>
        <w:sz w:val="18"/>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2" w15:restartNumberingAfterBreak="0">
    <w:nsid w:val="66756BC0"/>
    <w:multiLevelType w:val="hybridMultilevel"/>
    <w:tmpl w:val="36B413C4"/>
    <w:lvl w:ilvl="0" w:tplc="0415000B">
      <w:start w:val="1"/>
      <w:numFmt w:val="bullet"/>
      <w:lvlText w:val=""/>
      <w:lvlJc w:val="left"/>
      <w:pPr>
        <w:ind w:left="502" w:hanging="360"/>
      </w:pPr>
      <w:rPr>
        <w:rFonts w:ascii="Wingdings" w:hAnsi="Wingdings"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3" w15:restartNumberingAfterBreak="0">
    <w:nsid w:val="67BC6C7B"/>
    <w:multiLevelType w:val="hybridMultilevel"/>
    <w:tmpl w:val="3BDA6BEA"/>
    <w:lvl w:ilvl="0" w:tplc="3ABC8EBE">
      <w:start w:val="1"/>
      <w:numFmt w:val="bullet"/>
      <w:lvlText w:val=""/>
      <w:lvlJc w:val="left"/>
      <w:pPr>
        <w:ind w:left="50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4" w15:restartNumberingAfterBreak="0">
    <w:nsid w:val="67F57032"/>
    <w:multiLevelType w:val="hybridMultilevel"/>
    <w:tmpl w:val="63145A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68850BF4"/>
    <w:multiLevelType w:val="hybridMultilevel"/>
    <w:tmpl w:val="9DAE961A"/>
    <w:lvl w:ilvl="0" w:tplc="7C4E2200">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96" w15:restartNumberingAfterBreak="0">
    <w:nsid w:val="689A25A0"/>
    <w:multiLevelType w:val="hybridMultilevel"/>
    <w:tmpl w:val="57D26EB4"/>
    <w:lvl w:ilvl="0" w:tplc="5024E88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6907733C"/>
    <w:multiLevelType w:val="hybridMultilevel"/>
    <w:tmpl w:val="C9CAE0B2"/>
    <w:lvl w:ilvl="0" w:tplc="7C4E220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98" w15:restartNumberingAfterBreak="0">
    <w:nsid w:val="6938466F"/>
    <w:multiLevelType w:val="hybridMultilevel"/>
    <w:tmpl w:val="8F3A285C"/>
    <w:lvl w:ilvl="0" w:tplc="7C4E2200">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69901917"/>
    <w:multiLevelType w:val="hybridMultilevel"/>
    <w:tmpl w:val="1BBC50DE"/>
    <w:lvl w:ilvl="0" w:tplc="C99CE99A">
      <w:start w:val="1"/>
      <w:numFmt w:val="bullet"/>
      <w:lvlText w:val=""/>
      <w:lvlJc w:val="left"/>
      <w:pPr>
        <w:ind w:left="1440" w:hanging="360"/>
      </w:pPr>
      <w:rPr>
        <w:rFonts w:ascii="Symbol" w:hAnsi="Symbol" w:hint="default"/>
        <w:color w:val="auto"/>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00" w15:restartNumberingAfterBreak="0">
    <w:nsid w:val="69B3540C"/>
    <w:multiLevelType w:val="hybridMultilevel"/>
    <w:tmpl w:val="4F222838"/>
    <w:lvl w:ilvl="0" w:tplc="04150001">
      <w:numFmt w:val="decimal"/>
      <w:lvlText w:val=""/>
      <w:lvlJc w:val="left"/>
      <w:pPr>
        <w:ind w:left="720" w:hanging="360"/>
      </w:pPr>
      <w:rPr>
        <w:rFonts w:ascii="Symbol" w:hAnsi="Symbol" w:hint="default"/>
      </w:rPr>
    </w:lvl>
    <w:lvl w:ilvl="1" w:tplc="28CC9686">
      <w:start w:val="1"/>
      <w:numFmt w:val="decimal"/>
      <w:lvlText w:val="%2."/>
      <w:lvlJc w:val="left"/>
      <w:pPr>
        <w:ind w:left="1440" w:hanging="360"/>
      </w:pPr>
      <w:rPr>
        <w:rFonts w:ascii="Arial Narrow" w:eastAsia="Calibri" w:hAnsi="Arial Narrow" w:cs="Calibri"/>
      </w:rPr>
    </w:lvl>
    <w:lvl w:ilvl="2" w:tplc="FFFFFFFF">
      <w:start w:val="1"/>
      <w:numFmt w:val="lowerRoman"/>
      <w:lvlText w:val="%3."/>
      <w:lvlJc w:val="right"/>
      <w:pPr>
        <w:ind w:left="2160" w:hanging="180"/>
      </w:pPr>
    </w:lvl>
    <w:lvl w:ilvl="3" w:tplc="04150001">
      <w:numFmt w:val="decimal"/>
      <w:lvlText w:val=""/>
      <w:lvlJc w:val="left"/>
      <w:pPr>
        <w:ind w:left="928" w:hanging="360"/>
      </w:pPr>
      <w:rPr>
        <w:rFonts w:ascii="Symbol" w:hAnsi="Symbo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1" w15:restartNumberingAfterBreak="0">
    <w:nsid w:val="69CF0846"/>
    <w:multiLevelType w:val="hybridMultilevel"/>
    <w:tmpl w:val="110A264A"/>
    <w:lvl w:ilvl="0" w:tplc="0415000B">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6A313371"/>
    <w:multiLevelType w:val="hybridMultilevel"/>
    <w:tmpl w:val="31C266EC"/>
    <w:lvl w:ilvl="0" w:tplc="7C4E22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6A7F6A16"/>
    <w:multiLevelType w:val="hybridMultilevel"/>
    <w:tmpl w:val="722ED500"/>
    <w:lvl w:ilvl="0" w:tplc="7C4E220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4" w15:restartNumberingAfterBreak="0">
    <w:nsid w:val="6A854FDB"/>
    <w:multiLevelType w:val="hybridMultilevel"/>
    <w:tmpl w:val="F2D09950"/>
    <w:lvl w:ilvl="0" w:tplc="FD205B6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6ABA3C56"/>
    <w:multiLevelType w:val="multilevel"/>
    <w:tmpl w:val="442833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B0267FD"/>
    <w:multiLevelType w:val="hybridMultilevel"/>
    <w:tmpl w:val="F740EAA0"/>
    <w:lvl w:ilvl="0" w:tplc="7C4E2200">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7" w15:restartNumberingAfterBreak="0">
    <w:nsid w:val="6B612480"/>
    <w:multiLevelType w:val="hybridMultilevel"/>
    <w:tmpl w:val="D27A5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6BCA77F0"/>
    <w:multiLevelType w:val="hybridMultilevel"/>
    <w:tmpl w:val="3320CB36"/>
    <w:lvl w:ilvl="0" w:tplc="7C4E2200">
      <w:start w:val="1"/>
      <w:numFmt w:val="bullet"/>
      <w:lvlText w:val=""/>
      <w:lvlJc w:val="left"/>
      <w:pPr>
        <w:ind w:left="700" w:hanging="360"/>
      </w:pPr>
      <w:rPr>
        <w:rFonts w:ascii="Symbol" w:hAnsi="Symbol"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209" w15:restartNumberingAfterBreak="0">
    <w:nsid w:val="6C4F6035"/>
    <w:multiLevelType w:val="hybridMultilevel"/>
    <w:tmpl w:val="6E9014B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0" w15:restartNumberingAfterBreak="0">
    <w:nsid w:val="6C751815"/>
    <w:multiLevelType w:val="hybridMultilevel"/>
    <w:tmpl w:val="3FE254A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6CB82197"/>
    <w:multiLevelType w:val="hybridMultilevel"/>
    <w:tmpl w:val="8DD489C2"/>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6CC8101F"/>
    <w:multiLevelType w:val="hybridMultilevel"/>
    <w:tmpl w:val="719E4710"/>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6D232B9E"/>
    <w:multiLevelType w:val="hybridMultilevel"/>
    <w:tmpl w:val="7CC288CC"/>
    <w:lvl w:ilvl="0" w:tplc="3ABC8EBE">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6DE2589F"/>
    <w:multiLevelType w:val="hybridMultilevel"/>
    <w:tmpl w:val="87ECD0E8"/>
    <w:lvl w:ilvl="0" w:tplc="DCF8A34A">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5" w15:restartNumberingAfterBreak="0">
    <w:nsid w:val="6E0342D3"/>
    <w:multiLevelType w:val="hybridMultilevel"/>
    <w:tmpl w:val="907693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6" w15:restartNumberingAfterBreak="0">
    <w:nsid w:val="6E90499F"/>
    <w:multiLevelType w:val="multilevel"/>
    <w:tmpl w:val="2648F5C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17" w15:restartNumberingAfterBreak="0">
    <w:nsid w:val="6FCF1885"/>
    <w:multiLevelType w:val="hybridMultilevel"/>
    <w:tmpl w:val="BDF6175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6FCF304E"/>
    <w:multiLevelType w:val="hybridMultilevel"/>
    <w:tmpl w:val="DF2C2DBE"/>
    <w:lvl w:ilvl="0" w:tplc="7C4E2200">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19" w15:restartNumberingAfterBreak="0">
    <w:nsid w:val="703E4A9D"/>
    <w:multiLevelType w:val="hybridMultilevel"/>
    <w:tmpl w:val="D9BEEEA4"/>
    <w:lvl w:ilvl="0" w:tplc="CF741A86">
      <w:start w:val="1"/>
      <w:numFmt w:val="bullet"/>
      <w:lvlText w:val="·"/>
      <w:lvlJc w:val="left"/>
      <w:pPr>
        <w:ind w:left="1440" w:hanging="360"/>
      </w:pPr>
      <w:rPr>
        <w:rFonts w:ascii="Calibri" w:hAnsi="Calibri"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0" w15:restartNumberingAfterBreak="0">
    <w:nsid w:val="70D45368"/>
    <w:multiLevelType w:val="hybridMultilevel"/>
    <w:tmpl w:val="0B7AADAE"/>
    <w:lvl w:ilvl="0" w:tplc="7C4E220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13C62C9"/>
    <w:multiLevelType w:val="hybridMultilevel"/>
    <w:tmpl w:val="1F22A278"/>
    <w:lvl w:ilvl="0" w:tplc="7C4E2200">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22" w15:restartNumberingAfterBreak="0">
    <w:nsid w:val="7155163D"/>
    <w:multiLevelType w:val="hybridMultilevel"/>
    <w:tmpl w:val="C5F26ECA"/>
    <w:lvl w:ilvl="0" w:tplc="DCF8A34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71910A03"/>
    <w:multiLevelType w:val="hybridMultilevel"/>
    <w:tmpl w:val="6F242CF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7243513F"/>
    <w:multiLevelType w:val="hybridMultilevel"/>
    <w:tmpl w:val="A17CACAA"/>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729220CA"/>
    <w:multiLevelType w:val="hybridMultilevel"/>
    <w:tmpl w:val="FB86E0B8"/>
    <w:lvl w:ilvl="0" w:tplc="7C4E2200">
      <w:start w:val="1"/>
      <w:numFmt w:val="bullet"/>
      <w:lvlText w:val=""/>
      <w:lvlJc w:val="left"/>
      <w:pPr>
        <w:ind w:left="700" w:hanging="360"/>
      </w:pPr>
      <w:rPr>
        <w:rFonts w:ascii="Symbol" w:hAnsi="Symbol"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226" w15:restartNumberingAfterBreak="0">
    <w:nsid w:val="72EE53C2"/>
    <w:multiLevelType w:val="hybridMultilevel"/>
    <w:tmpl w:val="0AC8161E"/>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7349084B"/>
    <w:multiLevelType w:val="hybridMultilevel"/>
    <w:tmpl w:val="329E39F2"/>
    <w:lvl w:ilvl="0" w:tplc="3ABC8E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736961CD"/>
    <w:multiLevelType w:val="hybridMultilevel"/>
    <w:tmpl w:val="91FCE648"/>
    <w:lvl w:ilvl="0" w:tplc="7C4E2200">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29" w15:restartNumberingAfterBreak="0">
    <w:nsid w:val="73DA4AF0"/>
    <w:multiLevelType w:val="hybridMultilevel"/>
    <w:tmpl w:val="2CB469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73E60FFF"/>
    <w:multiLevelType w:val="hybridMultilevel"/>
    <w:tmpl w:val="C71C1086"/>
    <w:lvl w:ilvl="0" w:tplc="7C4E2200">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742617CA"/>
    <w:multiLevelType w:val="hybridMultilevel"/>
    <w:tmpl w:val="BF0CB638"/>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75341F3F"/>
    <w:multiLevelType w:val="hybridMultilevel"/>
    <w:tmpl w:val="D7080CBA"/>
    <w:lvl w:ilvl="0" w:tplc="772E9E60">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757D1DD8"/>
    <w:multiLevelType w:val="hybridMultilevel"/>
    <w:tmpl w:val="D982C936"/>
    <w:lvl w:ilvl="0" w:tplc="7C4E2200">
      <w:start w:val="1"/>
      <w:numFmt w:val="bullet"/>
      <w:lvlText w:val=""/>
      <w:lvlJc w:val="left"/>
      <w:pPr>
        <w:ind w:left="502" w:hanging="360"/>
      </w:pPr>
      <w:rPr>
        <w:rFonts w:ascii="Symbol" w:hAnsi="Symbol"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4" w15:restartNumberingAfterBreak="0">
    <w:nsid w:val="765B4666"/>
    <w:multiLevelType w:val="hybridMultilevel"/>
    <w:tmpl w:val="D8F0F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76CA006F"/>
    <w:multiLevelType w:val="hybridMultilevel"/>
    <w:tmpl w:val="2DE2C3D0"/>
    <w:lvl w:ilvl="0" w:tplc="DCF8A34A">
      <w:start w:val="1"/>
      <w:numFmt w:val="bullet"/>
      <w:lvlText w:val="·"/>
      <w:lvlJc w:val="left"/>
      <w:pPr>
        <w:ind w:left="1080" w:hanging="360"/>
      </w:pPr>
      <w:rPr>
        <w:rFonts w:ascii="Calibri" w:hAnsi="Calibri"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36" w15:restartNumberingAfterBreak="0">
    <w:nsid w:val="77001163"/>
    <w:multiLevelType w:val="hybridMultilevel"/>
    <w:tmpl w:val="7638C032"/>
    <w:lvl w:ilvl="0" w:tplc="447006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7" w15:restartNumberingAfterBreak="0">
    <w:nsid w:val="774C02BF"/>
    <w:multiLevelType w:val="hybridMultilevel"/>
    <w:tmpl w:val="18D86C26"/>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778633C9"/>
    <w:multiLevelType w:val="hybridMultilevel"/>
    <w:tmpl w:val="C854EE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78290A91"/>
    <w:multiLevelType w:val="hybridMultilevel"/>
    <w:tmpl w:val="6108FEA8"/>
    <w:lvl w:ilvl="0" w:tplc="7C4E22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78BF0DF2"/>
    <w:multiLevelType w:val="hybridMultilevel"/>
    <w:tmpl w:val="F3545DF2"/>
    <w:lvl w:ilvl="0" w:tplc="7C4E220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1" w15:restartNumberingAfterBreak="0">
    <w:nsid w:val="798B216F"/>
    <w:multiLevelType w:val="hybridMultilevel"/>
    <w:tmpl w:val="7752E11C"/>
    <w:lvl w:ilvl="0" w:tplc="3ABC8EBE">
      <w:start w:val="1"/>
      <w:numFmt w:val="bullet"/>
      <w:lvlText w:val=""/>
      <w:lvlJc w:val="left"/>
      <w:pPr>
        <w:ind w:left="720" w:hanging="360"/>
      </w:pPr>
      <w:rPr>
        <w:rFonts w:ascii="Symbol" w:hAnsi="Symbol" w:hint="default"/>
        <w:color w:val="000000" w:themeColor="text1"/>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79FA4E35"/>
    <w:multiLevelType w:val="hybridMultilevel"/>
    <w:tmpl w:val="653ABD70"/>
    <w:lvl w:ilvl="0" w:tplc="F69A189A">
      <w:start w:val="1"/>
      <w:numFmt w:val="bullet"/>
      <w:lvlText w:val=""/>
      <w:lvlJc w:val="left"/>
      <w:pPr>
        <w:ind w:left="1440" w:hanging="360"/>
      </w:pPr>
      <w:rPr>
        <w:rFonts w:ascii="Wingdings" w:hAnsi="Wingdings" w:hint="default"/>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3" w15:restartNumberingAfterBreak="0">
    <w:nsid w:val="7A8A6151"/>
    <w:multiLevelType w:val="hybridMultilevel"/>
    <w:tmpl w:val="597E90A2"/>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44" w15:restartNumberingAfterBreak="0">
    <w:nsid w:val="7B8C6F60"/>
    <w:multiLevelType w:val="hybridMultilevel"/>
    <w:tmpl w:val="2AA6AA10"/>
    <w:lvl w:ilvl="0" w:tplc="7C4E2200">
      <w:start w:val="1"/>
      <w:numFmt w:val="bullet"/>
      <w:lvlText w:val=""/>
      <w:lvlJc w:val="left"/>
      <w:pPr>
        <w:ind w:left="717" w:hanging="360"/>
      </w:pPr>
      <w:rPr>
        <w:rFonts w:ascii="Symbol" w:hAnsi="Symbol" w:hint="default"/>
      </w:rPr>
    </w:lvl>
    <w:lvl w:ilvl="1" w:tplc="04150003">
      <w:start w:val="1"/>
      <w:numFmt w:val="bullet"/>
      <w:lvlText w:val="o"/>
      <w:lvlJc w:val="left"/>
      <w:pPr>
        <w:ind w:left="1437" w:hanging="360"/>
      </w:pPr>
      <w:rPr>
        <w:rFonts w:ascii="Courier New" w:hAnsi="Courier New" w:cs="Courier New" w:hint="default"/>
      </w:rPr>
    </w:lvl>
    <w:lvl w:ilvl="2" w:tplc="04150005">
      <w:start w:val="1"/>
      <w:numFmt w:val="bullet"/>
      <w:lvlText w:val=""/>
      <w:lvlJc w:val="left"/>
      <w:pPr>
        <w:ind w:left="2157" w:hanging="360"/>
      </w:pPr>
      <w:rPr>
        <w:rFonts w:ascii="Wingdings" w:hAnsi="Wingdings" w:hint="default"/>
      </w:rPr>
    </w:lvl>
    <w:lvl w:ilvl="3" w:tplc="04150001">
      <w:start w:val="1"/>
      <w:numFmt w:val="bullet"/>
      <w:lvlText w:val=""/>
      <w:lvlJc w:val="left"/>
      <w:pPr>
        <w:ind w:left="2877" w:hanging="360"/>
      </w:pPr>
      <w:rPr>
        <w:rFonts w:ascii="Symbol" w:hAnsi="Symbol" w:hint="default"/>
      </w:rPr>
    </w:lvl>
    <w:lvl w:ilvl="4" w:tplc="04150003">
      <w:start w:val="1"/>
      <w:numFmt w:val="bullet"/>
      <w:lvlText w:val="o"/>
      <w:lvlJc w:val="left"/>
      <w:pPr>
        <w:ind w:left="3597" w:hanging="360"/>
      </w:pPr>
      <w:rPr>
        <w:rFonts w:ascii="Courier New" w:hAnsi="Courier New" w:cs="Courier New" w:hint="default"/>
      </w:rPr>
    </w:lvl>
    <w:lvl w:ilvl="5" w:tplc="04150005">
      <w:start w:val="1"/>
      <w:numFmt w:val="bullet"/>
      <w:lvlText w:val=""/>
      <w:lvlJc w:val="left"/>
      <w:pPr>
        <w:ind w:left="4317" w:hanging="360"/>
      </w:pPr>
      <w:rPr>
        <w:rFonts w:ascii="Wingdings" w:hAnsi="Wingdings" w:hint="default"/>
      </w:rPr>
    </w:lvl>
    <w:lvl w:ilvl="6" w:tplc="04150001">
      <w:start w:val="1"/>
      <w:numFmt w:val="bullet"/>
      <w:lvlText w:val=""/>
      <w:lvlJc w:val="left"/>
      <w:pPr>
        <w:ind w:left="5037" w:hanging="360"/>
      </w:pPr>
      <w:rPr>
        <w:rFonts w:ascii="Symbol" w:hAnsi="Symbol" w:hint="default"/>
      </w:rPr>
    </w:lvl>
    <w:lvl w:ilvl="7" w:tplc="04150003">
      <w:start w:val="1"/>
      <w:numFmt w:val="bullet"/>
      <w:lvlText w:val="o"/>
      <w:lvlJc w:val="left"/>
      <w:pPr>
        <w:ind w:left="5757" w:hanging="360"/>
      </w:pPr>
      <w:rPr>
        <w:rFonts w:ascii="Courier New" w:hAnsi="Courier New" w:cs="Courier New" w:hint="default"/>
      </w:rPr>
    </w:lvl>
    <w:lvl w:ilvl="8" w:tplc="04150005">
      <w:start w:val="1"/>
      <w:numFmt w:val="bullet"/>
      <w:lvlText w:val=""/>
      <w:lvlJc w:val="left"/>
      <w:pPr>
        <w:ind w:left="6477" w:hanging="360"/>
      </w:pPr>
      <w:rPr>
        <w:rFonts w:ascii="Wingdings" w:hAnsi="Wingdings" w:hint="default"/>
      </w:rPr>
    </w:lvl>
  </w:abstractNum>
  <w:abstractNum w:abstractNumId="245" w15:restartNumberingAfterBreak="0">
    <w:nsid w:val="7C605487"/>
    <w:multiLevelType w:val="hybridMultilevel"/>
    <w:tmpl w:val="E76E1026"/>
    <w:lvl w:ilvl="0" w:tplc="7C4E2200">
      <w:start w:val="1"/>
      <w:numFmt w:val="bullet"/>
      <w:lvlText w:val=""/>
      <w:lvlJc w:val="left"/>
      <w:pPr>
        <w:ind w:left="-547" w:hanging="360"/>
      </w:pPr>
      <w:rPr>
        <w:rFonts w:ascii="Symbol" w:hAnsi="Symbol" w:hint="default"/>
      </w:rPr>
    </w:lvl>
    <w:lvl w:ilvl="1" w:tplc="04150003">
      <w:start w:val="1"/>
      <w:numFmt w:val="bullet"/>
      <w:lvlText w:val="o"/>
      <w:lvlJc w:val="left"/>
      <w:pPr>
        <w:ind w:left="173" w:hanging="360"/>
      </w:pPr>
      <w:rPr>
        <w:rFonts w:ascii="Courier New" w:hAnsi="Courier New" w:cs="Courier New" w:hint="default"/>
      </w:rPr>
    </w:lvl>
    <w:lvl w:ilvl="2" w:tplc="04150005">
      <w:start w:val="1"/>
      <w:numFmt w:val="bullet"/>
      <w:lvlText w:val=""/>
      <w:lvlJc w:val="left"/>
      <w:pPr>
        <w:ind w:left="893" w:hanging="360"/>
      </w:pPr>
      <w:rPr>
        <w:rFonts w:ascii="Wingdings" w:hAnsi="Wingdings" w:hint="default"/>
      </w:rPr>
    </w:lvl>
    <w:lvl w:ilvl="3" w:tplc="04150001">
      <w:start w:val="1"/>
      <w:numFmt w:val="bullet"/>
      <w:lvlText w:val=""/>
      <w:lvlJc w:val="left"/>
      <w:pPr>
        <w:ind w:left="1613" w:hanging="360"/>
      </w:pPr>
      <w:rPr>
        <w:rFonts w:ascii="Symbol" w:hAnsi="Symbol" w:hint="default"/>
      </w:rPr>
    </w:lvl>
    <w:lvl w:ilvl="4" w:tplc="04150003">
      <w:start w:val="1"/>
      <w:numFmt w:val="bullet"/>
      <w:lvlText w:val="o"/>
      <w:lvlJc w:val="left"/>
      <w:pPr>
        <w:ind w:left="2333" w:hanging="360"/>
      </w:pPr>
      <w:rPr>
        <w:rFonts w:ascii="Courier New" w:hAnsi="Courier New" w:cs="Courier New" w:hint="default"/>
      </w:rPr>
    </w:lvl>
    <w:lvl w:ilvl="5" w:tplc="04150005">
      <w:start w:val="1"/>
      <w:numFmt w:val="bullet"/>
      <w:lvlText w:val=""/>
      <w:lvlJc w:val="left"/>
      <w:pPr>
        <w:ind w:left="3053" w:hanging="360"/>
      </w:pPr>
      <w:rPr>
        <w:rFonts w:ascii="Wingdings" w:hAnsi="Wingdings" w:hint="default"/>
      </w:rPr>
    </w:lvl>
    <w:lvl w:ilvl="6" w:tplc="04150001">
      <w:start w:val="1"/>
      <w:numFmt w:val="bullet"/>
      <w:lvlText w:val=""/>
      <w:lvlJc w:val="left"/>
      <w:pPr>
        <w:ind w:left="3773" w:hanging="360"/>
      </w:pPr>
      <w:rPr>
        <w:rFonts w:ascii="Symbol" w:hAnsi="Symbol" w:hint="default"/>
      </w:rPr>
    </w:lvl>
    <w:lvl w:ilvl="7" w:tplc="04150003">
      <w:start w:val="1"/>
      <w:numFmt w:val="bullet"/>
      <w:lvlText w:val="o"/>
      <w:lvlJc w:val="left"/>
      <w:pPr>
        <w:ind w:left="4493" w:hanging="360"/>
      </w:pPr>
      <w:rPr>
        <w:rFonts w:ascii="Courier New" w:hAnsi="Courier New" w:cs="Courier New" w:hint="default"/>
      </w:rPr>
    </w:lvl>
    <w:lvl w:ilvl="8" w:tplc="04150005">
      <w:start w:val="1"/>
      <w:numFmt w:val="bullet"/>
      <w:lvlText w:val=""/>
      <w:lvlJc w:val="left"/>
      <w:pPr>
        <w:ind w:left="5213" w:hanging="360"/>
      </w:pPr>
      <w:rPr>
        <w:rFonts w:ascii="Wingdings" w:hAnsi="Wingdings" w:hint="default"/>
      </w:rPr>
    </w:lvl>
  </w:abstractNum>
  <w:abstractNum w:abstractNumId="246" w15:restartNumberingAfterBreak="0">
    <w:nsid w:val="7C7A245E"/>
    <w:multiLevelType w:val="hybridMultilevel"/>
    <w:tmpl w:val="ABA45502"/>
    <w:lvl w:ilvl="0" w:tplc="7C4E22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7" w15:restartNumberingAfterBreak="0">
    <w:nsid w:val="7D794EC4"/>
    <w:multiLevelType w:val="hybridMultilevel"/>
    <w:tmpl w:val="4C7A37DC"/>
    <w:lvl w:ilvl="0" w:tplc="7C4E2200">
      <w:start w:val="1"/>
      <w:numFmt w:val="bullet"/>
      <w:lvlText w:val=""/>
      <w:lvlJc w:val="left"/>
      <w:pPr>
        <w:ind w:left="1079" w:hanging="360"/>
      </w:pPr>
      <w:rPr>
        <w:rFonts w:ascii="Symbol" w:hAnsi="Symbol" w:hint="default"/>
      </w:rPr>
    </w:lvl>
    <w:lvl w:ilvl="1" w:tplc="04150003">
      <w:start w:val="1"/>
      <w:numFmt w:val="bullet"/>
      <w:lvlText w:val="o"/>
      <w:lvlJc w:val="left"/>
      <w:pPr>
        <w:ind w:left="1799" w:hanging="360"/>
      </w:pPr>
      <w:rPr>
        <w:rFonts w:ascii="Courier New" w:hAnsi="Courier New" w:cs="Courier New" w:hint="default"/>
      </w:rPr>
    </w:lvl>
    <w:lvl w:ilvl="2" w:tplc="04150005">
      <w:start w:val="1"/>
      <w:numFmt w:val="bullet"/>
      <w:lvlText w:val=""/>
      <w:lvlJc w:val="left"/>
      <w:pPr>
        <w:ind w:left="2519" w:hanging="360"/>
      </w:pPr>
      <w:rPr>
        <w:rFonts w:ascii="Wingdings" w:hAnsi="Wingdings" w:cs="Wingdings" w:hint="default"/>
      </w:rPr>
    </w:lvl>
    <w:lvl w:ilvl="3" w:tplc="04150001">
      <w:start w:val="1"/>
      <w:numFmt w:val="bullet"/>
      <w:lvlText w:val=""/>
      <w:lvlJc w:val="left"/>
      <w:pPr>
        <w:ind w:left="3239" w:hanging="360"/>
      </w:pPr>
      <w:rPr>
        <w:rFonts w:ascii="Symbol" w:hAnsi="Symbol" w:cs="Symbol" w:hint="default"/>
      </w:rPr>
    </w:lvl>
    <w:lvl w:ilvl="4" w:tplc="04150003">
      <w:start w:val="1"/>
      <w:numFmt w:val="bullet"/>
      <w:lvlText w:val="o"/>
      <w:lvlJc w:val="left"/>
      <w:pPr>
        <w:ind w:left="3959" w:hanging="360"/>
      </w:pPr>
      <w:rPr>
        <w:rFonts w:ascii="Courier New" w:hAnsi="Courier New" w:cs="Courier New" w:hint="default"/>
      </w:rPr>
    </w:lvl>
    <w:lvl w:ilvl="5" w:tplc="04150005">
      <w:start w:val="1"/>
      <w:numFmt w:val="bullet"/>
      <w:lvlText w:val=""/>
      <w:lvlJc w:val="left"/>
      <w:pPr>
        <w:ind w:left="4679" w:hanging="360"/>
      </w:pPr>
      <w:rPr>
        <w:rFonts w:ascii="Wingdings" w:hAnsi="Wingdings" w:cs="Wingdings" w:hint="default"/>
      </w:rPr>
    </w:lvl>
    <w:lvl w:ilvl="6" w:tplc="04150001">
      <w:start w:val="1"/>
      <w:numFmt w:val="bullet"/>
      <w:lvlText w:val=""/>
      <w:lvlJc w:val="left"/>
      <w:pPr>
        <w:ind w:left="5399" w:hanging="360"/>
      </w:pPr>
      <w:rPr>
        <w:rFonts w:ascii="Symbol" w:hAnsi="Symbol" w:cs="Symbol" w:hint="default"/>
      </w:rPr>
    </w:lvl>
    <w:lvl w:ilvl="7" w:tplc="04150003">
      <w:start w:val="1"/>
      <w:numFmt w:val="bullet"/>
      <w:lvlText w:val="o"/>
      <w:lvlJc w:val="left"/>
      <w:pPr>
        <w:ind w:left="6119" w:hanging="360"/>
      </w:pPr>
      <w:rPr>
        <w:rFonts w:ascii="Courier New" w:hAnsi="Courier New" w:cs="Courier New" w:hint="default"/>
      </w:rPr>
    </w:lvl>
    <w:lvl w:ilvl="8" w:tplc="04150005">
      <w:start w:val="1"/>
      <w:numFmt w:val="bullet"/>
      <w:lvlText w:val=""/>
      <w:lvlJc w:val="left"/>
      <w:pPr>
        <w:ind w:left="6839" w:hanging="360"/>
      </w:pPr>
      <w:rPr>
        <w:rFonts w:ascii="Wingdings" w:hAnsi="Wingdings" w:cs="Wingdings" w:hint="default"/>
      </w:rPr>
    </w:lvl>
  </w:abstractNum>
  <w:abstractNum w:abstractNumId="248" w15:restartNumberingAfterBreak="0">
    <w:nsid w:val="7DD51DA0"/>
    <w:multiLevelType w:val="hybridMultilevel"/>
    <w:tmpl w:val="D2C8C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7E926862"/>
    <w:multiLevelType w:val="hybridMultilevel"/>
    <w:tmpl w:val="739A3BDC"/>
    <w:lvl w:ilvl="0" w:tplc="0415000B">
      <w:start w:val="1"/>
      <w:numFmt w:val="bullet"/>
      <w:lvlText w:val=""/>
      <w:lvlJc w:val="left"/>
      <w:pPr>
        <w:ind w:left="370" w:hanging="360"/>
      </w:pPr>
      <w:rPr>
        <w:rFonts w:ascii="Wingdings" w:hAnsi="Wingdings" w:hint="default"/>
      </w:rPr>
    </w:lvl>
    <w:lvl w:ilvl="1" w:tplc="04150003" w:tentative="1">
      <w:start w:val="1"/>
      <w:numFmt w:val="bullet"/>
      <w:lvlText w:val="o"/>
      <w:lvlJc w:val="left"/>
      <w:pPr>
        <w:ind w:left="1461" w:hanging="360"/>
      </w:pPr>
      <w:rPr>
        <w:rFonts w:ascii="Courier New" w:hAnsi="Courier New" w:cs="Courier New" w:hint="default"/>
      </w:rPr>
    </w:lvl>
    <w:lvl w:ilvl="2" w:tplc="04150005" w:tentative="1">
      <w:start w:val="1"/>
      <w:numFmt w:val="bullet"/>
      <w:lvlText w:val=""/>
      <w:lvlJc w:val="left"/>
      <w:pPr>
        <w:ind w:left="2181" w:hanging="360"/>
      </w:pPr>
      <w:rPr>
        <w:rFonts w:ascii="Wingdings" w:hAnsi="Wingdings" w:hint="default"/>
      </w:rPr>
    </w:lvl>
    <w:lvl w:ilvl="3" w:tplc="04150001" w:tentative="1">
      <w:start w:val="1"/>
      <w:numFmt w:val="bullet"/>
      <w:lvlText w:val=""/>
      <w:lvlJc w:val="left"/>
      <w:pPr>
        <w:ind w:left="2901" w:hanging="360"/>
      </w:pPr>
      <w:rPr>
        <w:rFonts w:ascii="Symbol" w:hAnsi="Symbol" w:hint="default"/>
      </w:rPr>
    </w:lvl>
    <w:lvl w:ilvl="4" w:tplc="04150003" w:tentative="1">
      <w:start w:val="1"/>
      <w:numFmt w:val="bullet"/>
      <w:lvlText w:val="o"/>
      <w:lvlJc w:val="left"/>
      <w:pPr>
        <w:ind w:left="3621" w:hanging="360"/>
      </w:pPr>
      <w:rPr>
        <w:rFonts w:ascii="Courier New" w:hAnsi="Courier New" w:cs="Courier New" w:hint="default"/>
      </w:rPr>
    </w:lvl>
    <w:lvl w:ilvl="5" w:tplc="04150005" w:tentative="1">
      <w:start w:val="1"/>
      <w:numFmt w:val="bullet"/>
      <w:lvlText w:val=""/>
      <w:lvlJc w:val="left"/>
      <w:pPr>
        <w:ind w:left="4341" w:hanging="360"/>
      </w:pPr>
      <w:rPr>
        <w:rFonts w:ascii="Wingdings" w:hAnsi="Wingdings" w:hint="default"/>
      </w:rPr>
    </w:lvl>
    <w:lvl w:ilvl="6" w:tplc="04150001" w:tentative="1">
      <w:start w:val="1"/>
      <w:numFmt w:val="bullet"/>
      <w:lvlText w:val=""/>
      <w:lvlJc w:val="left"/>
      <w:pPr>
        <w:ind w:left="5061" w:hanging="360"/>
      </w:pPr>
      <w:rPr>
        <w:rFonts w:ascii="Symbol" w:hAnsi="Symbol" w:hint="default"/>
      </w:rPr>
    </w:lvl>
    <w:lvl w:ilvl="7" w:tplc="04150003" w:tentative="1">
      <w:start w:val="1"/>
      <w:numFmt w:val="bullet"/>
      <w:lvlText w:val="o"/>
      <w:lvlJc w:val="left"/>
      <w:pPr>
        <w:ind w:left="5781" w:hanging="360"/>
      </w:pPr>
      <w:rPr>
        <w:rFonts w:ascii="Courier New" w:hAnsi="Courier New" w:cs="Courier New" w:hint="default"/>
      </w:rPr>
    </w:lvl>
    <w:lvl w:ilvl="8" w:tplc="04150005" w:tentative="1">
      <w:start w:val="1"/>
      <w:numFmt w:val="bullet"/>
      <w:lvlText w:val=""/>
      <w:lvlJc w:val="left"/>
      <w:pPr>
        <w:ind w:left="6501" w:hanging="360"/>
      </w:pPr>
      <w:rPr>
        <w:rFonts w:ascii="Wingdings" w:hAnsi="Wingdings" w:hint="default"/>
      </w:rPr>
    </w:lvl>
  </w:abstractNum>
  <w:abstractNum w:abstractNumId="250" w15:restartNumberingAfterBreak="0">
    <w:nsid w:val="7ED5144A"/>
    <w:multiLevelType w:val="hybridMultilevel"/>
    <w:tmpl w:val="2B7468EC"/>
    <w:lvl w:ilvl="0" w:tplc="7C4E22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65832479">
    <w:abstractNumId w:val="140"/>
  </w:num>
  <w:num w:numId="2" w16cid:durableId="1252087479">
    <w:abstractNumId w:val="242"/>
  </w:num>
  <w:num w:numId="3" w16cid:durableId="1904174246">
    <w:abstractNumId w:val="14"/>
  </w:num>
  <w:num w:numId="4" w16cid:durableId="1812017234">
    <w:abstractNumId w:val="222"/>
  </w:num>
  <w:num w:numId="5" w16cid:durableId="1304970337">
    <w:abstractNumId w:val="28"/>
  </w:num>
  <w:num w:numId="6" w16cid:durableId="443575879">
    <w:abstractNumId w:val="83"/>
  </w:num>
  <w:num w:numId="7" w16cid:durableId="277178534">
    <w:abstractNumId w:val="185"/>
  </w:num>
  <w:num w:numId="8" w16cid:durableId="1284732168">
    <w:abstractNumId w:val="23"/>
  </w:num>
  <w:num w:numId="9" w16cid:durableId="351802447">
    <w:abstractNumId w:val="117"/>
  </w:num>
  <w:num w:numId="10" w16cid:durableId="1800102977">
    <w:abstractNumId w:val="48"/>
  </w:num>
  <w:num w:numId="11" w16cid:durableId="642546748">
    <w:abstractNumId w:val="233"/>
  </w:num>
  <w:num w:numId="12" w16cid:durableId="1942641562">
    <w:abstractNumId w:val="30"/>
  </w:num>
  <w:num w:numId="13" w16cid:durableId="1669282838">
    <w:abstractNumId w:val="184"/>
  </w:num>
  <w:num w:numId="14" w16cid:durableId="1520922929">
    <w:abstractNumId w:val="43"/>
  </w:num>
  <w:num w:numId="15" w16cid:durableId="605163654">
    <w:abstractNumId w:val="24"/>
  </w:num>
  <w:num w:numId="16" w16cid:durableId="1173179348">
    <w:abstractNumId w:val="123"/>
  </w:num>
  <w:num w:numId="17" w16cid:durableId="261958093">
    <w:abstractNumId w:val="174"/>
  </w:num>
  <w:num w:numId="18" w16cid:durableId="80519623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751081">
    <w:abstractNumId w:val="165"/>
  </w:num>
  <w:num w:numId="20" w16cid:durableId="1006442292">
    <w:abstractNumId w:val="195"/>
  </w:num>
  <w:num w:numId="21" w16cid:durableId="1017921703">
    <w:abstractNumId w:val="37"/>
  </w:num>
  <w:num w:numId="22" w16cid:durableId="1795322521">
    <w:abstractNumId w:val="63"/>
  </w:num>
  <w:num w:numId="23" w16cid:durableId="124079179">
    <w:abstractNumId w:val="75"/>
  </w:num>
  <w:num w:numId="24" w16cid:durableId="1033311993">
    <w:abstractNumId w:val="44"/>
  </w:num>
  <w:num w:numId="25" w16cid:durableId="90006306">
    <w:abstractNumId w:val="160"/>
  </w:num>
  <w:num w:numId="26" w16cid:durableId="337974972">
    <w:abstractNumId w:val="159"/>
  </w:num>
  <w:num w:numId="27" w16cid:durableId="901059154">
    <w:abstractNumId w:val="36"/>
  </w:num>
  <w:num w:numId="28" w16cid:durableId="1131746311">
    <w:abstractNumId w:val="27"/>
  </w:num>
  <w:num w:numId="29" w16cid:durableId="1288586773">
    <w:abstractNumId w:val="201"/>
  </w:num>
  <w:num w:numId="30" w16cid:durableId="141429622">
    <w:abstractNumId w:val="147"/>
  </w:num>
  <w:num w:numId="31" w16cid:durableId="1283265159">
    <w:abstractNumId w:val="231"/>
  </w:num>
  <w:num w:numId="32" w16cid:durableId="1512913070">
    <w:abstractNumId w:val="52"/>
  </w:num>
  <w:num w:numId="33" w16cid:durableId="941182086">
    <w:abstractNumId w:val="229"/>
  </w:num>
  <w:num w:numId="34" w16cid:durableId="1168402239">
    <w:abstractNumId w:val="247"/>
  </w:num>
  <w:num w:numId="35" w16cid:durableId="117066147">
    <w:abstractNumId w:val="188"/>
  </w:num>
  <w:num w:numId="36" w16cid:durableId="983896199">
    <w:abstractNumId w:val="18"/>
  </w:num>
  <w:num w:numId="37" w16cid:durableId="887689414">
    <w:abstractNumId w:val="111"/>
  </w:num>
  <w:num w:numId="38" w16cid:durableId="1774591617">
    <w:abstractNumId w:val="250"/>
  </w:num>
  <w:num w:numId="39" w16cid:durableId="461194943">
    <w:abstractNumId w:val="136"/>
  </w:num>
  <w:num w:numId="40" w16cid:durableId="1300725445">
    <w:abstractNumId w:val="54"/>
  </w:num>
  <w:num w:numId="41" w16cid:durableId="1842113656">
    <w:abstractNumId w:val="193"/>
  </w:num>
  <w:num w:numId="42" w16cid:durableId="552959266">
    <w:abstractNumId w:val="197"/>
  </w:num>
  <w:num w:numId="43" w16cid:durableId="1786463372">
    <w:abstractNumId w:val="186"/>
  </w:num>
  <w:num w:numId="44" w16cid:durableId="45569262">
    <w:abstractNumId w:val="55"/>
  </w:num>
  <w:num w:numId="45" w16cid:durableId="135534163">
    <w:abstractNumId w:val="206"/>
  </w:num>
  <w:num w:numId="46" w16cid:durableId="1697004406">
    <w:abstractNumId w:val="183"/>
  </w:num>
  <w:num w:numId="47" w16cid:durableId="1328170494">
    <w:abstractNumId w:val="214"/>
  </w:num>
  <w:num w:numId="48" w16cid:durableId="1997881714">
    <w:abstractNumId w:val="240"/>
  </w:num>
  <w:num w:numId="49" w16cid:durableId="1237086708">
    <w:abstractNumId w:val="203"/>
  </w:num>
  <w:num w:numId="50" w16cid:durableId="207687160">
    <w:abstractNumId w:val="103"/>
  </w:num>
  <w:num w:numId="51" w16cid:durableId="377898945">
    <w:abstractNumId w:val="68"/>
  </w:num>
  <w:num w:numId="52" w16cid:durableId="1059204779">
    <w:abstractNumId w:val="17"/>
  </w:num>
  <w:num w:numId="53" w16cid:durableId="1423912971">
    <w:abstractNumId w:val="166"/>
  </w:num>
  <w:num w:numId="54" w16cid:durableId="937099985">
    <w:abstractNumId w:val="106"/>
  </w:num>
  <w:num w:numId="55" w16cid:durableId="192154195">
    <w:abstractNumId w:val="235"/>
  </w:num>
  <w:num w:numId="56" w16cid:durableId="623925120">
    <w:abstractNumId w:val="22"/>
  </w:num>
  <w:num w:numId="57" w16cid:durableId="1013579966">
    <w:abstractNumId w:val="2"/>
  </w:num>
  <w:num w:numId="58" w16cid:durableId="1453596365">
    <w:abstractNumId w:val="129"/>
  </w:num>
  <w:num w:numId="59" w16cid:durableId="596212900">
    <w:abstractNumId w:val="210"/>
  </w:num>
  <w:num w:numId="60" w16cid:durableId="624585056">
    <w:abstractNumId w:val="164"/>
  </w:num>
  <w:num w:numId="61" w16cid:durableId="228272131">
    <w:abstractNumId w:val="128"/>
  </w:num>
  <w:num w:numId="62" w16cid:durableId="318075330">
    <w:abstractNumId w:val="232"/>
  </w:num>
  <w:num w:numId="63" w16cid:durableId="1324814461">
    <w:abstractNumId w:val="169"/>
  </w:num>
  <w:num w:numId="64" w16cid:durableId="75906810">
    <w:abstractNumId w:val="130"/>
  </w:num>
  <w:num w:numId="65" w16cid:durableId="1661424115">
    <w:abstractNumId w:val="192"/>
  </w:num>
  <w:num w:numId="66" w16cid:durableId="1197042783">
    <w:abstractNumId w:val="155"/>
  </w:num>
  <w:num w:numId="67" w16cid:durableId="888340596">
    <w:abstractNumId w:val="105"/>
  </w:num>
  <w:num w:numId="68" w16cid:durableId="1477380850">
    <w:abstractNumId w:val="245"/>
  </w:num>
  <w:num w:numId="69" w16cid:durableId="949433728">
    <w:abstractNumId w:val="32"/>
  </w:num>
  <w:num w:numId="70" w16cid:durableId="1843815665">
    <w:abstractNumId w:val="98"/>
  </w:num>
  <w:num w:numId="71" w16cid:durableId="1751930708">
    <w:abstractNumId w:val="143"/>
  </w:num>
  <w:num w:numId="72" w16cid:durableId="690298640">
    <w:abstractNumId w:val="209"/>
  </w:num>
  <w:num w:numId="73" w16cid:durableId="1262841337">
    <w:abstractNumId w:val="141"/>
  </w:num>
  <w:num w:numId="74" w16cid:durableId="1573854079">
    <w:abstractNumId w:val="78"/>
  </w:num>
  <w:num w:numId="75" w16cid:durableId="290868018">
    <w:abstractNumId w:val="138"/>
  </w:num>
  <w:num w:numId="76" w16cid:durableId="1763602901">
    <w:abstractNumId w:val="39"/>
  </w:num>
  <w:num w:numId="77" w16cid:durableId="1430078318">
    <w:abstractNumId w:val="6"/>
  </w:num>
  <w:num w:numId="78" w16cid:durableId="1073620387">
    <w:abstractNumId w:val="57"/>
  </w:num>
  <w:num w:numId="79" w16cid:durableId="731537857">
    <w:abstractNumId w:val="180"/>
  </w:num>
  <w:num w:numId="80" w16cid:durableId="1531457411">
    <w:abstractNumId w:val="182"/>
  </w:num>
  <w:num w:numId="81" w16cid:durableId="3752628">
    <w:abstractNumId w:val="84"/>
  </w:num>
  <w:num w:numId="82" w16cid:durableId="705057221">
    <w:abstractNumId w:val="97"/>
  </w:num>
  <w:num w:numId="83" w16cid:durableId="1804233341">
    <w:abstractNumId w:val="244"/>
  </w:num>
  <w:num w:numId="84" w16cid:durableId="137917106">
    <w:abstractNumId w:val="85"/>
  </w:num>
  <w:num w:numId="85" w16cid:durableId="1752502259">
    <w:abstractNumId w:val="153"/>
  </w:num>
  <w:num w:numId="86" w16cid:durableId="1123383605">
    <w:abstractNumId w:val="225"/>
  </w:num>
  <w:num w:numId="87" w16cid:durableId="251667897">
    <w:abstractNumId w:val="208"/>
  </w:num>
  <w:num w:numId="88" w16cid:durableId="1013923670">
    <w:abstractNumId w:val="72"/>
  </w:num>
  <w:num w:numId="89" w16cid:durableId="1960647182">
    <w:abstractNumId w:val="19"/>
  </w:num>
  <w:num w:numId="90" w16cid:durableId="1412039967">
    <w:abstractNumId w:val="157"/>
  </w:num>
  <w:num w:numId="91" w16cid:durableId="1926647225">
    <w:abstractNumId w:val="11"/>
  </w:num>
  <w:num w:numId="92" w16cid:durableId="1028215442">
    <w:abstractNumId w:val="218"/>
  </w:num>
  <w:num w:numId="93" w16cid:durableId="1484350907">
    <w:abstractNumId w:val="9"/>
  </w:num>
  <w:num w:numId="94" w16cid:durableId="1137995064">
    <w:abstractNumId w:val="139"/>
  </w:num>
  <w:num w:numId="95" w16cid:durableId="1226918251">
    <w:abstractNumId w:val="137"/>
  </w:num>
  <w:num w:numId="96" w16cid:durableId="469597870">
    <w:abstractNumId w:val="77"/>
  </w:num>
  <w:num w:numId="97" w16cid:durableId="2030713292">
    <w:abstractNumId w:val="95"/>
  </w:num>
  <w:num w:numId="98" w16cid:durableId="481047820">
    <w:abstractNumId w:val="205"/>
  </w:num>
  <w:num w:numId="99" w16cid:durableId="1336297763">
    <w:abstractNumId w:val="8"/>
  </w:num>
  <w:num w:numId="100" w16cid:durableId="1809128060">
    <w:abstractNumId w:val="114"/>
  </w:num>
  <w:num w:numId="101" w16cid:durableId="186992154">
    <w:abstractNumId w:val="33"/>
  </w:num>
  <w:num w:numId="102" w16cid:durableId="641353633">
    <w:abstractNumId w:val="67"/>
  </w:num>
  <w:num w:numId="103" w16cid:durableId="46489664">
    <w:abstractNumId w:val="135"/>
  </w:num>
  <w:num w:numId="104" w16cid:durableId="1828983653">
    <w:abstractNumId w:val="87"/>
  </w:num>
  <w:num w:numId="105" w16cid:durableId="2054764070">
    <w:abstractNumId w:val="41"/>
  </w:num>
  <w:num w:numId="106" w16cid:durableId="781530151">
    <w:abstractNumId w:val="196"/>
  </w:num>
  <w:num w:numId="107" w16cid:durableId="1406535342">
    <w:abstractNumId w:val="176"/>
  </w:num>
  <w:num w:numId="108" w16cid:durableId="1575386169">
    <w:abstractNumId w:val="146"/>
  </w:num>
  <w:num w:numId="109" w16cid:durableId="1462260192">
    <w:abstractNumId w:val="161"/>
  </w:num>
  <w:num w:numId="110" w16cid:durableId="1364751809">
    <w:abstractNumId w:val="134"/>
  </w:num>
  <w:num w:numId="111" w16cid:durableId="509560808">
    <w:abstractNumId w:val="70"/>
  </w:num>
  <w:num w:numId="112" w16cid:durableId="1414863616">
    <w:abstractNumId w:val="133"/>
  </w:num>
  <w:num w:numId="113" w16cid:durableId="1503352877">
    <w:abstractNumId w:val="7"/>
  </w:num>
  <w:num w:numId="114" w16cid:durableId="2068991279">
    <w:abstractNumId w:val="220"/>
  </w:num>
  <w:num w:numId="115" w16cid:durableId="695271930">
    <w:abstractNumId w:val="243"/>
  </w:num>
  <w:num w:numId="116" w16cid:durableId="130756473">
    <w:abstractNumId w:val="179"/>
  </w:num>
  <w:num w:numId="117" w16cid:durableId="833375335">
    <w:abstractNumId w:val="149"/>
  </w:num>
  <w:num w:numId="118" w16cid:durableId="317155632">
    <w:abstractNumId w:val="118"/>
  </w:num>
  <w:num w:numId="119" w16cid:durableId="1369525498">
    <w:abstractNumId w:val="191"/>
  </w:num>
  <w:num w:numId="120" w16cid:durableId="1067458965">
    <w:abstractNumId w:val="0"/>
  </w:num>
  <w:num w:numId="121" w16cid:durableId="1952004473">
    <w:abstractNumId w:val="42"/>
  </w:num>
  <w:num w:numId="122" w16cid:durableId="1302424674">
    <w:abstractNumId w:val="102"/>
  </w:num>
  <w:num w:numId="123" w16cid:durableId="1232156048">
    <w:abstractNumId w:val="49"/>
  </w:num>
  <w:num w:numId="124" w16cid:durableId="1664308487">
    <w:abstractNumId w:val="99"/>
  </w:num>
  <w:num w:numId="125" w16cid:durableId="769004636">
    <w:abstractNumId w:val="124"/>
  </w:num>
  <w:num w:numId="126" w16cid:durableId="128017029">
    <w:abstractNumId w:val="152"/>
  </w:num>
  <w:num w:numId="127" w16cid:durableId="536429084">
    <w:abstractNumId w:val="237"/>
  </w:num>
  <w:num w:numId="128" w16cid:durableId="1255895254">
    <w:abstractNumId w:val="53"/>
  </w:num>
  <w:num w:numId="129" w16cid:durableId="949506817">
    <w:abstractNumId w:val="16"/>
  </w:num>
  <w:num w:numId="130" w16cid:durableId="825442247">
    <w:abstractNumId w:val="246"/>
  </w:num>
  <w:num w:numId="131" w16cid:durableId="1238785468">
    <w:abstractNumId w:val="131"/>
  </w:num>
  <w:num w:numId="132" w16cid:durableId="694041733">
    <w:abstractNumId w:val="31"/>
  </w:num>
  <w:num w:numId="133" w16cid:durableId="456992707">
    <w:abstractNumId w:val="46"/>
  </w:num>
  <w:num w:numId="134" w16cid:durableId="1040085257">
    <w:abstractNumId w:val="80"/>
  </w:num>
  <w:num w:numId="135" w16cid:durableId="1468737245">
    <w:abstractNumId w:val="89"/>
  </w:num>
  <w:num w:numId="136" w16cid:durableId="944389380">
    <w:abstractNumId w:val="35"/>
  </w:num>
  <w:num w:numId="137" w16cid:durableId="47342710">
    <w:abstractNumId w:val="121"/>
  </w:num>
  <w:num w:numId="138" w16cid:durableId="1901020214">
    <w:abstractNumId w:val="66"/>
  </w:num>
  <w:num w:numId="139" w16cid:durableId="237177063">
    <w:abstractNumId w:val="202"/>
  </w:num>
  <w:num w:numId="140" w16cid:durableId="1968967269">
    <w:abstractNumId w:val="151"/>
  </w:num>
  <w:num w:numId="141" w16cid:durableId="782112348">
    <w:abstractNumId w:val="239"/>
  </w:num>
  <w:num w:numId="142" w16cid:durableId="469901480">
    <w:abstractNumId w:val="1"/>
  </w:num>
  <w:num w:numId="143" w16cid:durableId="1218393867">
    <w:abstractNumId w:val="217"/>
  </w:num>
  <w:num w:numId="144" w16cid:durableId="436485625">
    <w:abstractNumId w:val="110"/>
  </w:num>
  <w:num w:numId="145" w16cid:durableId="850870890">
    <w:abstractNumId w:val="96"/>
  </w:num>
  <w:num w:numId="146" w16cid:durableId="1870294585">
    <w:abstractNumId w:val="86"/>
  </w:num>
  <w:num w:numId="147" w16cid:durableId="1413048037">
    <w:abstractNumId w:val="119"/>
  </w:num>
  <w:num w:numId="148" w16cid:durableId="1314141513">
    <w:abstractNumId w:val="223"/>
  </w:num>
  <w:num w:numId="149" w16cid:durableId="1542128334">
    <w:abstractNumId w:val="122"/>
  </w:num>
  <w:num w:numId="150" w16cid:durableId="1979796085">
    <w:abstractNumId w:val="113"/>
  </w:num>
  <w:num w:numId="151" w16cid:durableId="228268798">
    <w:abstractNumId w:val="126"/>
  </w:num>
  <w:num w:numId="152" w16cid:durableId="1630355859">
    <w:abstractNumId w:val="15"/>
  </w:num>
  <w:num w:numId="153" w16cid:durableId="244581632">
    <w:abstractNumId w:val="145"/>
  </w:num>
  <w:num w:numId="154" w16cid:durableId="1371027701">
    <w:abstractNumId w:val="216"/>
  </w:num>
  <w:num w:numId="155" w16cid:durableId="1495753735">
    <w:abstractNumId w:val="34"/>
  </w:num>
  <w:num w:numId="156" w16cid:durableId="1872575505">
    <w:abstractNumId w:val="61"/>
  </w:num>
  <w:num w:numId="157" w16cid:durableId="1716542647">
    <w:abstractNumId w:val="101"/>
  </w:num>
  <w:num w:numId="158" w16cid:durableId="499731900">
    <w:abstractNumId w:val="181"/>
  </w:num>
  <w:num w:numId="159" w16cid:durableId="120658631">
    <w:abstractNumId w:val="238"/>
  </w:num>
  <w:num w:numId="160" w16cid:durableId="1981568511">
    <w:abstractNumId w:val="150"/>
  </w:num>
  <w:num w:numId="161" w16cid:durableId="1324118074">
    <w:abstractNumId w:val="88"/>
  </w:num>
  <w:num w:numId="162" w16cid:durableId="1519392401">
    <w:abstractNumId w:val="212"/>
  </w:num>
  <w:num w:numId="163" w16cid:durableId="628122661">
    <w:abstractNumId w:val="81"/>
  </w:num>
  <w:num w:numId="164" w16cid:durableId="1090657685">
    <w:abstractNumId w:val="71"/>
  </w:num>
  <w:num w:numId="165" w16cid:durableId="565649773">
    <w:abstractNumId w:val="62"/>
  </w:num>
  <w:num w:numId="166" w16cid:durableId="840395162">
    <w:abstractNumId w:val="20"/>
  </w:num>
  <w:num w:numId="167" w16cid:durableId="109667003">
    <w:abstractNumId w:val="204"/>
  </w:num>
  <w:num w:numId="168" w16cid:durableId="1896550282">
    <w:abstractNumId w:val="171"/>
  </w:num>
  <w:num w:numId="169" w16cid:durableId="1664965031">
    <w:abstractNumId w:val="45"/>
  </w:num>
  <w:num w:numId="170" w16cid:durableId="208809486">
    <w:abstractNumId w:val="38"/>
  </w:num>
  <w:num w:numId="171" w16cid:durableId="86733459">
    <w:abstractNumId w:val="100"/>
  </w:num>
  <w:num w:numId="172" w16cid:durableId="1656257447">
    <w:abstractNumId w:val="60"/>
  </w:num>
  <w:num w:numId="173" w16cid:durableId="2018921061">
    <w:abstractNumId w:val="249"/>
  </w:num>
  <w:num w:numId="174" w16cid:durableId="1527595633">
    <w:abstractNumId w:val="148"/>
  </w:num>
  <w:num w:numId="175" w16cid:durableId="1253971010">
    <w:abstractNumId w:val="79"/>
  </w:num>
  <w:num w:numId="176" w16cid:durableId="732314046">
    <w:abstractNumId w:val="228"/>
  </w:num>
  <w:num w:numId="177" w16cid:durableId="1438864505">
    <w:abstractNumId w:val="173"/>
  </w:num>
  <w:num w:numId="178" w16cid:durableId="1177502254">
    <w:abstractNumId w:val="50"/>
  </w:num>
  <w:num w:numId="179" w16cid:durableId="1423146278">
    <w:abstractNumId w:val="47"/>
  </w:num>
  <w:num w:numId="180" w16cid:durableId="1443186554">
    <w:abstractNumId w:val="156"/>
  </w:num>
  <w:num w:numId="181" w16cid:durableId="607588260">
    <w:abstractNumId w:val="221"/>
  </w:num>
  <w:num w:numId="182" w16cid:durableId="143089915">
    <w:abstractNumId w:val="94"/>
  </w:num>
  <w:num w:numId="183" w16cid:durableId="1377510404">
    <w:abstractNumId w:val="116"/>
  </w:num>
  <w:num w:numId="184" w16cid:durableId="643050568">
    <w:abstractNumId w:val="82"/>
  </w:num>
  <w:num w:numId="185" w16cid:durableId="2026058315">
    <w:abstractNumId w:val="108"/>
  </w:num>
  <w:num w:numId="186" w16cid:durableId="716204278">
    <w:abstractNumId w:val="21"/>
  </w:num>
  <w:num w:numId="187" w16cid:durableId="967392896">
    <w:abstractNumId w:val="26"/>
  </w:num>
  <w:num w:numId="188" w16cid:durableId="2027902499">
    <w:abstractNumId w:val="154"/>
  </w:num>
  <w:num w:numId="189" w16cid:durableId="915893449">
    <w:abstractNumId w:val="59"/>
  </w:num>
  <w:num w:numId="190" w16cid:durableId="683092412">
    <w:abstractNumId w:val="170"/>
  </w:num>
  <w:num w:numId="191" w16cid:durableId="982587190">
    <w:abstractNumId w:val="109"/>
  </w:num>
  <w:num w:numId="192" w16cid:durableId="1077899867">
    <w:abstractNumId w:val="158"/>
  </w:num>
  <w:num w:numId="193" w16cid:durableId="58600924">
    <w:abstractNumId w:val="64"/>
  </w:num>
  <w:num w:numId="194" w16cid:durableId="1878621144">
    <w:abstractNumId w:val="224"/>
  </w:num>
  <w:num w:numId="195" w16cid:durableId="1717200919">
    <w:abstractNumId w:val="236"/>
  </w:num>
  <w:num w:numId="196" w16cid:durableId="568611313">
    <w:abstractNumId w:val="162"/>
  </w:num>
  <w:num w:numId="197" w16cid:durableId="1875266136">
    <w:abstractNumId w:val="144"/>
  </w:num>
  <w:num w:numId="198" w16cid:durableId="1638679932">
    <w:abstractNumId w:val="213"/>
  </w:num>
  <w:num w:numId="199" w16cid:durableId="1845363833">
    <w:abstractNumId w:val="142"/>
  </w:num>
  <w:num w:numId="200" w16cid:durableId="467868974">
    <w:abstractNumId w:val="74"/>
  </w:num>
  <w:num w:numId="201" w16cid:durableId="943926960">
    <w:abstractNumId w:val="125"/>
  </w:num>
  <w:num w:numId="202" w16cid:durableId="520126428">
    <w:abstractNumId w:val="4"/>
  </w:num>
  <w:num w:numId="203" w16cid:durableId="1191187956">
    <w:abstractNumId w:val="219"/>
  </w:num>
  <w:num w:numId="204" w16cid:durableId="675808892">
    <w:abstractNumId w:val="241"/>
  </w:num>
  <w:num w:numId="205" w16cid:durableId="985359391">
    <w:abstractNumId w:val="104"/>
  </w:num>
  <w:num w:numId="206" w16cid:durableId="1646818762">
    <w:abstractNumId w:val="227"/>
  </w:num>
  <w:num w:numId="207" w16cid:durableId="788166769">
    <w:abstractNumId w:val="198"/>
  </w:num>
  <w:num w:numId="208" w16cid:durableId="2095318604">
    <w:abstractNumId w:val="40"/>
  </w:num>
  <w:num w:numId="209" w16cid:durableId="822042214">
    <w:abstractNumId w:val="168"/>
  </w:num>
  <w:num w:numId="210" w16cid:durableId="93289002">
    <w:abstractNumId w:val="69"/>
  </w:num>
  <w:num w:numId="211" w16cid:durableId="1482959686">
    <w:abstractNumId w:val="13"/>
  </w:num>
  <w:num w:numId="212" w16cid:durableId="2131390442">
    <w:abstractNumId w:val="114"/>
  </w:num>
  <w:num w:numId="213" w16cid:durableId="894507172">
    <w:abstractNumId w:val="196"/>
  </w:num>
  <w:num w:numId="214" w16cid:durableId="1014569891">
    <w:abstractNumId w:val="226"/>
  </w:num>
  <w:num w:numId="215" w16cid:durableId="423646357">
    <w:abstractNumId w:val="90"/>
  </w:num>
  <w:num w:numId="216" w16cid:durableId="11150281">
    <w:abstractNumId w:val="91"/>
  </w:num>
  <w:num w:numId="217" w16cid:durableId="1175535927">
    <w:abstractNumId w:val="5"/>
  </w:num>
  <w:num w:numId="218" w16cid:durableId="2097171543">
    <w:abstractNumId w:val="127"/>
  </w:num>
  <w:num w:numId="219" w16cid:durableId="1755317468">
    <w:abstractNumId w:val="41"/>
  </w:num>
  <w:num w:numId="220" w16cid:durableId="1927420183">
    <w:abstractNumId w:val="189"/>
  </w:num>
  <w:num w:numId="221" w16cid:durableId="2110348180">
    <w:abstractNumId w:val="178"/>
  </w:num>
  <w:num w:numId="222" w16cid:durableId="1425420643">
    <w:abstractNumId w:val="56"/>
  </w:num>
  <w:num w:numId="223" w16cid:durableId="112098339">
    <w:abstractNumId w:val="163"/>
  </w:num>
  <w:num w:numId="224" w16cid:durableId="1116023496">
    <w:abstractNumId w:val="73"/>
  </w:num>
  <w:num w:numId="225" w16cid:durableId="498346068">
    <w:abstractNumId w:val="211"/>
  </w:num>
  <w:num w:numId="226" w16cid:durableId="1542589127">
    <w:abstractNumId w:val="112"/>
  </w:num>
  <w:num w:numId="227" w16cid:durableId="1077241487">
    <w:abstractNumId w:val="190"/>
  </w:num>
  <w:num w:numId="228" w16cid:durableId="356322076">
    <w:abstractNumId w:val="167"/>
  </w:num>
  <w:num w:numId="229" w16cid:durableId="993223705">
    <w:abstractNumId w:val="175"/>
  </w:num>
  <w:num w:numId="230" w16cid:durableId="1658534827">
    <w:abstractNumId w:val="215"/>
  </w:num>
  <w:num w:numId="231" w16cid:durableId="1533804626">
    <w:abstractNumId w:val="3"/>
  </w:num>
  <w:num w:numId="232" w16cid:durableId="873158177">
    <w:abstractNumId w:val="115"/>
  </w:num>
  <w:num w:numId="233" w16cid:durableId="2072581210">
    <w:abstractNumId w:val="200"/>
  </w:num>
  <w:num w:numId="234" w16cid:durableId="1194535244">
    <w:abstractNumId w:val="172"/>
  </w:num>
  <w:num w:numId="235" w16cid:durableId="988241138">
    <w:abstractNumId w:val="234"/>
  </w:num>
  <w:num w:numId="236" w16cid:durableId="1370491587">
    <w:abstractNumId w:val="248"/>
  </w:num>
  <w:num w:numId="237" w16cid:durableId="1856336827">
    <w:abstractNumId w:val="177"/>
  </w:num>
  <w:num w:numId="238" w16cid:durableId="481317150">
    <w:abstractNumId w:val="103"/>
  </w:num>
  <w:num w:numId="239" w16cid:durableId="877084301">
    <w:abstractNumId w:val="76"/>
  </w:num>
  <w:num w:numId="240" w16cid:durableId="1097140801">
    <w:abstractNumId w:val="199"/>
  </w:num>
  <w:num w:numId="241" w16cid:durableId="1654800027">
    <w:abstractNumId w:val="107"/>
  </w:num>
  <w:num w:numId="242" w16cid:durableId="1681274214">
    <w:abstractNumId w:val="65"/>
  </w:num>
  <w:num w:numId="243" w16cid:durableId="1417941974">
    <w:abstractNumId w:val="25"/>
  </w:num>
  <w:num w:numId="244" w16cid:durableId="889420102">
    <w:abstractNumId w:val="10"/>
  </w:num>
  <w:num w:numId="245" w16cid:durableId="1014502894">
    <w:abstractNumId w:val="230"/>
  </w:num>
  <w:num w:numId="246" w16cid:durableId="1800878648">
    <w:abstractNumId w:val="120"/>
  </w:num>
  <w:num w:numId="247" w16cid:durableId="848956613">
    <w:abstractNumId w:val="12"/>
  </w:num>
  <w:num w:numId="248" w16cid:durableId="5257675">
    <w:abstractNumId w:val="187"/>
  </w:num>
  <w:num w:numId="249" w16cid:durableId="2137865284">
    <w:abstractNumId w:val="93"/>
  </w:num>
  <w:num w:numId="250" w16cid:durableId="1696073155">
    <w:abstractNumId w:val="51"/>
  </w:num>
  <w:num w:numId="251" w16cid:durableId="544103023">
    <w:abstractNumId w:val="29"/>
  </w:num>
  <w:num w:numId="252" w16cid:durableId="1905145204">
    <w:abstractNumId w:val="207"/>
  </w:num>
  <w:num w:numId="253" w16cid:durableId="236089108">
    <w:abstractNumId w:val="58"/>
  </w:num>
  <w:num w:numId="254" w16cid:durableId="2108454547">
    <w:abstractNumId w:val="132"/>
  </w:num>
  <w:num w:numId="255" w16cid:durableId="1078213823">
    <w:abstractNumId w:val="92"/>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EE2"/>
    <w:rsid w:val="00001E43"/>
    <w:rsid w:val="00002E3A"/>
    <w:rsid w:val="00010D56"/>
    <w:rsid w:val="00012072"/>
    <w:rsid w:val="000132AD"/>
    <w:rsid w:val="0001372D"/>
    <w:rsid w:val="000148A8"/>
    <w:rsid w:val="00017459"/>
    <w:rsid w:val="000216DB"/>
    <w:rsid w:val="00027B68"/>
    <w:rsid w:val="000313EE"/>
    <w:rsid w:val="00033A15"/>
    <w:rsid w:val="00035F13"/>
    <w:rsid w:val="00037A19"/>
    <w:rsid w:val="00047534"/>
    <w:rsid w:val="00047D16"/>
    <w:rsid w:val="000500BA"/>
    <w:rsid w:val="00051CD8"/>
    <w:rsid w:val="00051ECE"/>
    <w:rsid w:val="000521CE"/>
    <w:rsid w:val="00052815"/>
    <w:rsid w:val="00055DF4"/>
    <w:rsid w:val="00061087"/>
    <w:rsid w:val="00061AEB"/>
    <w:rsid w:val="00061B62"/>
    <w:rsid w:val="00063D84"/>
    <w:rsid w:val="000670F6"/>
    <w:rsid w:val="000704F2"/>
    <w:rsid w:val="00070E0B"/>
    <w:rsid w:val="000715FC"/>
    <w:rsid w:val="00072C96"/>
    <w:rsid w:val="0007479E"/>
    <w:rsid w:val="00074BA8"/>
    <w:rsid w:val="00075F37"/>
    <w:rsid w:val="00077CAD"/>
    <w:rsid w:val="000807AD"/>
    <w:rsid w:val="000807C0"/>
    <w:rsid w:val="00082E95"/>
    <w:rsid w:val="0008334E"/>
    <w:rsid w:val="00084CC5"/>
    <w:rsid w:val="00087D99"/>
    <w:rsid w:val="00093BFC"/>
    <w:rsid w:val="00094951"/>
    <w:rsid w:val="0009539D"/>
    <w:rsid w:val="00095A8E"/>
    <w:rsid w:val="00095AA5"/>
    <w:rsid w:val="00097575"/>
    <w:rsid w:val="00097EC4"/>
    <w:rsid w:val="00097EE2"/>
    <w:rsid w:val="000A020E"/>
    <w:rsid w:val="000A1F7D"/>
    <w:rsid w:val="000A252A"/>
    <w:rsid w:val="000B6A9E"/>
    <w:rsid w:val="000C1060"/>
    <w:rsid w:val="000C2EAE"/>
    <w:rsid w:val="000D24E4"/>
    <w:rsid w:val="000D3DFA"/>
    <w:rsid w:val="000D4868"/>
    <w:rsid w:val="000E1328"/>
    <w:rsid w:val="000E3E11"/>
    <w:rsid w:val="000E7292"/>
    <w:rsid w:val="000F00FE"/>
    <w:rsid w:val="000F0B7A"/>
    <w:rsid w:val="000F1A46"/>
    <w:rsid w:val="000F1B6E"/>
    <w:rsid w:val="000F7AAE"/>
    <w:rsid w:val="0010135B"/>
    <w:rsid w:val="001049A9"/>
    <w:rsid w:val="0010588F"/>
    <w:rsid w:val="00105ED3"/>
    <w:rsid w:val="0011196E"/>
    <w:rsid w:val="00116F63"/>
    <w:rsid w:val="00117575"/>
    <w:rsid w:val="00121806"/>
    <w:rsid w:val="0012233A"/>
    <w:rsid w:val="0012499F"/>
    <w:rsid w:val="00124D89"/>
    <w:rsid w:val="00125653"/>
    <w:rsid w:val="00125BBD"/>
    <w:rsid w:val="001341E2"/>
    <w:rsid w:val="00134F8D"/>
    <w:rsid w:val="001446AE"/>
    <w:rsid w:val="001459CC"/>
    <w:rsid w:val="00152E21"/>
    <w:rsid w:val="00155C6B"/>
    <w:rsid w:val="0015687C"/>
    <w:rsid w:val="00160440"/>
    <w:rsid w:val="00163F6A"/>
    <w:rsid w:val="00164E8E"/>
    <w:rsid w:val="001654CD"/>
    <w:rsid w:val="00166524"/>
    <w:rsid w:val="001750A8"/>
    <w:rsid w:val="0017547E"/>
    <w:rsid w:val="00176713"/>
    <w:rsid w:val="001827BA"/>
    <w:rsid w:val="0019002D"/>
    <w:rsid w:val="0019177F"/>
    <w:rsid w:val="00196770"/>
    <w:rsid w:val="0019699C"/>
    <w:rsid w:val="001A43E3"/>
    <w:rsid w:val="001B12DC"/>
    <w:rsid w:val="001B358E"/>
    <w:rsid w:val="001B3AE4"/>
    <w:rsid w:val="001B3DB8"/>
    <w:rsid w:val="001B42D1"/>
    <w:rsid w:val="001B44DE"/>
    <w:rsid w:val="001B7EF5"/>
    <w:rsid w:val="001C48F8"/>
    <w:rsid w:val="001C6855"/>
    <w:rsid w:val="001D1049"/>
    <w:rsid w:val="001D6BD0"/>
    <w:rsid w:val="001E3A4E"/>
    <w:rsid w:val="001E5CF0"/>
    <w:rsid w:val="001E5CF7"/>
    <w:rsid w:val="001F1795"/>
    <w:rsid w:val="001F2C06"/>
    <w:rsid w:val="001F68C0"/>
    <w:rsid w:val="001F7FCE"/>
    <w:rsid w:val="002000F0"/>
    <w:rsid w:val="00203185"/>
    <w:rsid w:val="00204611"/>
    <w:rsid w:val="00210BA2"/>
    <w:rsid w:val="00211ECF"/>
    <w:rsid w:val="002121D0"/>
    <w:rsid w:val="002125CF"/>
    <w:rsid w:val="00212A0B"/>
    <w:rsid w:val="00214D80"/>
    <w:rsid w:val="00220EA0"/>
    <w:rsid w:val="002226DF"/>
    <w:rsid w:val="0023067C"/>
    <w:rsid w:val="0023125C"/>
    <w:rsid w:val="00232DB2"/>
    <w:rsid w:val="00234A34"/>
    <w:rsid w:val="00236CC5"/>
    <w:rsid w:val="00236F25"/>
    <w:rsid w:val="00237249"/>
    <w:rsid w:val="0024160F"/>
    <w:rsid w:val="00244EFD"/>
    <w:rsid w:val="00246013"/>
    <w:rsid w:val="0027014F"/>
    <w:rsid w:val="00271C49"/>
    <w:rsid w:val="00273FA9"/>
    <w:rsid w:val="00276278"/>
    <w:rsid w:val="00276A75"/>
    <w:rsid w:val="00280099"/>
    <w:rsid w:val="002849B6"/>
    <w:rsid w:val="00286F1D"/>
    <w:rsid w:val="00291FD3"/>
    <w:rsid w:val="002930CA"/>
    <w:rsid w:val="002942A7"/>
    <w:rsid w:val="00296E50"/>
    <w:rsid w:val="002976B0"/>
    <w:rsid w:val="002A2184"/>
    <w:rsid w:val="002A37C2"/>
    <w:rsid w:val="002A405E"/>
    <w:rsid w:val="002B0CA8"/>
    <w:rsid w:val="002C7021"/>
    <w:rsid w:val="002C7641"/>
    <w:rsid w:val="002C7A1D"/>
    <w:rsid w:val="002D0C91"/>
    <w:rsid w:val="002D17EC"/>
    <w:rsid w:val="002D1B3D"/>
    <w:rsid w:val="002D4B2A"/>
    <w:rsid w:val="002D7F40"/>
    <w:rsid w:val="002E11B2"/>
    <w:rsid w:val="002E35E5"/>
    <w:rsid w:val="002E4746"/>
    <w:rsid w:val="002E5AD1"/>
    <w:rsid w:val="002F051E"/>
    <w:rsid w:val="00304834"/>
    <w:rsid w:val="00305FE1"/>
    <w:rsid w:val="003116D4"/>
    <w:rsid w:val="00312227"/>
    <w:rsid w:val="0031244A"/>
    <w:rsid w:val="00320FBF"/>
    <w:rsid w:val="00321F34"/>
    <w:rsid w:val="0032761B"/>
    <w:rsid w:val="00330D23"/>
    <w:rsid w:val="00331396"/>
    <w:rsid w:val="00331CA7"/>
    <w:rsid w:val="00332478"/>
    <w:rsid w:val="00334CA9"/>
    <w:rsid w:val="00336E37"/>
    <w:rsid w:val="00336FAF"/>
    <w:rsid w:val="00340861"/>
    <w:rsid w:val="003413E4"/>
    <w:rsid w:val="00342AA9"/>
    <w:rsid w:val="00343EE7"/>
    <w:rsid w:val="00346D71"/>
    <w:rsid w:val="003476C9"/>
    <w:rsid w:val="0034786B"/>
    <w:rsid w:val="00350B48"/>
    <w:rsid w:val="00353D62"/>
    <w:rsid w:val="003604BC"/>
    <w:rsid w:val="00364208"/>
    <w:rsid w:val="00364616"/>
    <w:rsid w:val="00364EBF"/>
    <w:rsid w:val="00366AD4"/>
    <w:rsid w:val="00372EC0"/>
    <w:rsid w:val="00374690"/>
    <w:rsid w:val="0037608C"/>
    <w:rsid w:val="003767A2"/>
    <w:rsid w:val="0038148C"/>
    <w:rsid w:val="00390373"/>
    <w:rsid w:val="003916A5"/>
    <w:rsid w:val="0039305B"/>
    <w:rsid w:val="003930EE"/>
    <w:rsid w:val="00393E43"/>
    <w:rsid w:val="0039409C"/>
    <w:rsid w:val="003A4C80"/>
    <w:rsid w:val="003A5DDB"/>
    <w:rsid w:val="003A7307"/>
    <w:rsid w:val="003A7EA9"/>
    <w:rsid w:val="003B0FDB"/>
    <w:rsid w:val="003B1C74"/>
    <w:rsid w:val="003B3760"/>
    <w:rsid w:val="003B3D37"/>
    <w:rsid w:val="003B5A72"/>
    <w:rsid w:val="003B6FBD"/>
    <w:rsid w:val="003C0969"/>
    <w:rsid w:val="003C3390"/>
    <w:rsid w:val="003C3892"/>
    <w:rsid w:val="003C5253"/>
    <w:rsid w:val="003C6454"/>
    <w:rsid w:val="003C684A"/>
    <w:rsid w:val="003C7215"/>
    <w:rsid w:val="003D2228"/>
    <w:rsid w:val="003D2348"/>
    <w:rsid w:val="003D3602"/>
    <w:rsid w:val="003D4130"/>
    <w:rsid w:val="003D5C57"/>
    <w:rsid w:val="003D6673"/>
    <w:rsid w:val="003D6F12"/>
    <w:rsid w:val="003E0ADC"/>
    <w:rsid w:val="003E1027"/>
    <w:rsid w:val="003E19F7"/>
    <w:rsid w:val="003E4A86"/>
    <w:rsid w:val="003F02AE"/>
    <w:rsid w:val="003F609B"/>
    <w:rsid w:val="003F6418"/>
    <w:rsid w:val="003F677E"/>
    <w:rsid w:val="00401124"/>
    <w:rsid w:val="004016E7"/>
    <w:rsid w:val="0040308D"/>
    <w:rsid w:val="004048A9"/>
    <w:rsid w:val="0040518C"/>
    <w:rsid w:val="00406B4F"/>
    <w:rsid w:val="00412B23"/>
    <w:rsid w:val="00412CB4"/>
    <w:rsid w:val="00421739"/>
    <w:rsid w:val="00421B8A"/>
    <w:rsid w:val="00423709"/>
    <w:rsid w:val="0042677B"/>
    <w:rsid w:val="00426AB2"/>
    <w:rsid w:val="00427681"/>
    <w:rsid w:val="00430B4D"/>
    <w:rsid w:val="00431CF7"/>
    <w:rsid w:val="004327DF"/>
    <w:rsid w:val="004360D1"/>
    <w:rsid w:val="00440E45"/>
    <w:rsid w:val="004435C2"/>
    <w:rsid w:val="0044677B"/>
    <w:rsid w:val="00447F50"/>
    <w:rsid w:val="00450344"/>
    <w:rsid w:val="0045396C"/>
    <w:rsid w:val="00463B9B"/>
    <w:rsid w:val="00465EDF"/>
    <w:rsid w:val="00467FB4"/>
    <w:rsid w:val="004743CB"/>
    <w:rsid w:val="0047585B"/>
    <w:rsid w:val="00476648"/>
    <w:rsid w:val="00484D76"/>
    <w:rsid w:val="0048528F"/>
    <w:rsid w:val="00486507"/>
    <w:rsid w:val="00487A78"/>
    <w:rsid w:val="004925AB"/>
    <w:rsid w:val="0049315F"/>
    <w:rsid w:val="00493751"/>
    <w:rsid w:val="004949A7"/>
    <w:rsid w:val="00496208"/>
    <w:rsid w:val="0049736F"/>
    <w:rsid w:val="00497378"/>
    <w:rsid w:val="004A2E84"/>
    <w:rsid w:val="004A36EE"/>
    <w:rsid w:val="004A4816"/>
    <w:rsid w:val="004A4D1C"/>
    <w:rsid w:val="004A6F04"/>
    <w:rsid w:val="004B1D9D"/>
    <w:rsid w:val="004B2620"/>
    <w:rsid w:val="004B5A85"/>
    <w:rsid w:val="004C0D4F"/>
    <w:rsid w:val="004C2A8A"/>
    <w:rsid w:val="004C2F6F"/>
    <w:rsid w:val="004C37DB"/>
    <w:rsid w:val="004C468E"/>
    <w:rsid w:val="004C4D7E"/>
    <w:rsid w:val="004C4DA1"/>
    <w:rsid w:val="004C5F1B"/>
    <w:rsid w:val="004C6C83"/>
    <w:rsid w:val="004C7172"/>
    <w:rsid w:val="004D0D3A"/>
    <w:rsid w:val="004D2894"/>
    <w:rsid w:val="004D4937"/>
    <w:rsid w:val="004D4AD5"/>
    <w:rsid w:val="004D6AC6"/>
    <w:rsid w:val="004D744C"/>
    <w:rsid w:val="004E65F0"/>
    <w:rsid w:val="004E67CC"/>
    <w:rsid w:val="004F6D2F"/>
    <w:rsid w:val="00500102"/>
    <w:rsid w:val="00502373"/>
    <w:rsid w:val="005046CF"/>
    <w:rsid w:val="00514CC9"/>
    <w:rsid w:val="00516124"/>
    <w:rsid w:val="00520210"/>
    <w:rsid w:val="0052060E"/>
    <w:rsid w:val="00521A19"/>
    <w:rsid w:val="00525569"/>
    <w:rsid w:val="00526DC5"/>
    <w:rsid w:val="00527639"/>
    <w:rsid w:val="0053126D"/>
    <w:rsid w:val="00532623"/>
    <w:rsid w:val="0053405D"/>
    <w:rsid w:val="00541FA5"/>
    <w:rsid w:val="00542237"/>
    <w:rsid w:val="0054494B"/>
    <w:rsid w:val="0055061D"/>
    <w:rsid w:val="005510BE"/>
    <w:rsid w:val="005518FE"/>
    <w:rsid w:val="00551A61"/>
    <w:rsid w:val="00551EE7"/>
    <w:rsid w:val="00552F7A"/>
    <w:rsid w:val="00553C3F"/>
    <w:rsid w:val="00560923"/>
    <w:rsid w:val="005646D6"/>
    <w:rsid w:val="00564B8B"/>
    <w:rsid w:val="00574340"/>
    <w:rsid w:val="0057442E"/>
    <w:rsid w:val="005745DF"/>
    <w:rsid w:val="005752F3"/>
    <w:rsid w:val="00575F6F"/>
    <w:rsid w:val="005813DB"/>
    <w:rsid w:val="00581BE9"/>
    <w:rsid w:val="00583E56"/>
    <w:rsid w:val="005852F5"/>
    <w:rsid w:val="00585DA1"/>
    <w:rsid w:val="00586990"/>
    <w:rsid w:val="00586C9F"/>
    <w:rsid w:val="00595FE7"/>
    <w:rsid w:val="0059669E"/>
    <w:rsid w:val="005A63DF"/>
    <w:rsid w:val="005B1AD0"/>
    <w:rsid w:val="005B6004"/>
    <w:rsid w:val="005B7F71"/>
    <w:rsid w:val="005B7FFC"/>
    <w:rsid w:val="005C06CE"/>
    <w:rsid w:val="005C1314"/>
    <w:rsid w:val="005C60D3"/>
    <w:rsid w:val="005C6558"/>
    <w:rsid w:val="005C740A"/>
    <w:rsid w:val="005D202D"/>
    <w:rsid w:val="005D2C85"/>
    <w:rsid w:val="005D2D5D"/>
    <w:rsid w:val="005D2E1D"/>
    <w:rsid w:val="005E5356"/>
    <w:rsid w:val="005E5FA6"/>
    <w:rsid w:val="005E689D"/>
    <w:rsid w:val="005F155E"/>
    <w:rsid w:val="00600901"/>
    <w:rsid w:val="006047D8"/>
    <w:rsid w:val="00605681"/>
    <w:rsid w:val="00613F53"/>
    <w:rsid w:val="00614FE4"/>
    <w:rsid w:val="00615C4C"/>
    <w:rsid w:val="00617EF0"/>
    <w:rsid w:val="006342A4"/>
    <w:rsid w:val="00635294"/>
    <w:rsid w:val="006376B5"/>
    <w:rsid w:val="00640284"/>
    <w:rsid w:val="006410DF"/>
    <w:rsid w:val="0064143A"/>
    <w:rsid w:val="006446FC"/>
    <w:rsid w:val="00644DD9"/>
    <w:rsid w:val="00655CDB"/>
    <w:rsid w:val="00657814"/>
    <w:rsid w:val="00660145"/>
    <w:rsid w:val="006605F3"/>
    <w:rsid w:val="00662BF4"/>
    <w:rsid w:val="00675DC9"/>
    <w:rsid w:val="006816F3"/>
    <w:rsid w:val="00695E3B"/>
    <w:rsid w:val="00697231"/>
    <w:rsid w:val="006A018E"/>
    <w:rsid w:val="006A29CA"/>
    <w:rsid w:val="006A2F45"/>
    <w:rsid w:val="006A328F"/>
    <w:rsid w:val="006A43F8"/>
    <w:rsid w:val="006A51B3"/>
    <w:rsid w:val="006A5786"/>
    <w:rsid w:val="006A6366"/>
    <w:rsid w:val="006B1DB5"/>
    <w:rsid w:val="006B2D62"/>
    <w:rsid w:val="006B660A"/>
    <w:rsid w:val="006C3987"/>
    <w:rsid w:val="006C5BEF"/>
    <w:rsid w:val="006D1EC2"/>
    <w:rsid w:val="006D333C"/>
    <w:rsid w:val="006E08BC"/>
    <w:rsid w:val="006E1042"/>
    <w:rsid w:val="006E5DD3"/>
    <w:rsid w:val="006E6AF3"/>
    <w:rsid w:val="006E6C4A"/>
    <w:rsid w:val="006E738D"/>
    <w:rsid w:val="006E7979"/>
    <w:rsid w:val="006E7DBA"/>
    <w:rsid w:val="006F0446"/>
    <w:rsid w:val="006F083F"/>
    <w:rsid w:val="006F111E"/>
    <w:rsid w:val="00700461"/>
    <w:rsid w:val="00700751"/>
    <w:rsid w:val="0070213B"/>
    <w:rsid w:val="00702229"/>
    <w:rsid w:val="00704A7E"/>
    <w:rsid w:val="007070B5"/>
    <w:rsid w:val="00707EAD"/>
    <w:rsid w:val="00713509"/>
    <w:rsid w:val="00714697"/>
    <w:rsid w:val="0071476B"/>
    <w:rsid w:val="007169C1"/>
    <w:rsid w:val="00716E42"/>
    <w:rsid w:val="0072207B"/>
    <w:rsid w:val="00723F26"/>
    <w:rsid w:val="0072460C"/>
    <w:rsid w:val="00725924"/>
    <w:rsid w:val="00727BF2"/>
    <w:rsid w:val="00733E6C"/>
    <w:rsid w:val="0073563E"/>
    <w:rsid w:val="0074087D"/>
    <w:rsid w:val="00740D92"/>
    <w:rsid w:val="00741B2A"/>
    <w:rsid w:val="0075214C"/>
    <w:rsid w:val="00754297"/>
    <w:rsid w:val="00755457"/>
    <w:rsid w:val="00755512"/>
    <w:rsid w:val="00755CCA"/>
    <w:rsid w:val="00756819"/>
    <w:rsid w:val="00757289"/>
    <w:rsid w:val="007633E0"/>
    <w:rsid w:val="00770A4C"/>
    <w:rsid w:val="00771570"/>
    <w:rsid w:val="007759B6"/>
    <w:rsid w:val="00783AC0"/>
    <w:rsid w:val="00783BE1"/>
    <w:rsid w:val="007870B8"/>
    <w:rsid w:val="00787CE1"/>
    <w:rsid w:val="00790AFE"/>
    <w:rsid w:val="007914E9"/>
    <w:rsid w:val="00795C96"/>
    <w:rsid w:val="00795CDA"/>
    <w:rsid w:val="007967FD"/>
    <w:rsid w:val="00796BAB"/>
    <w:rsid w:val="007A7E68"/>
    <w:rsid w:val="007B122A"/>
    <w:rsid w:val="007B2F4C"/>
    <w:rsid w:val="007B3223"/>
    <w:rsid w:val="007C0268"/>
    <w:rsid w:val="007C2906"/>
    <w:rsid w:val="007C2F8E"/>
    <w:rsid w:val="007D0358"/>
    <w:rsid w:val="007D0939"/>
    <w:rsid w:val="007D0AAB"/>
    <w:rsid w:val="007D4A7A"/>
    <w:rsid w:val="007D4D2C"/>
    <w:rsid w:val="007D4D7C"/>
    <w:rsid w:val="007E0750"/>
    <w:rsid w:val="007E2555"/>
    <w:rsid w:val="007E2B0B"/>
    <w:rsid w:val="007E3E7D"/>
    <w:rsid w:val="007E4DB4"/>
    <w:rsid w:val="007E50D1"/>
    <w:rsid w:val="007E5E2F"/>
    <w:rsid w:val="007E694B"/>
    <w:rsid w:val="007F0335"/>
    <w:rsid w:val="007F0CBA"/>
    <w:rsid w:val="007F5C6C"/>
    <w:rsid w:val="00801D04"/>
    <w:rsid w:val="008025A9"/>
    <w:rsid w:val="008029F1"/>
    <w:rsid w:val="008059AE"/>
    <w:rsid w:val="00811559"/>
    <w:rsid w:val="00814412"/>
    <w:rsid w:val="00815B7B"/>
    <w:rsid w:val="00815E8A"/>
    <w:rsid w:val="0081778A"/>
    <w:rsid w:val="008201CC"/>
    <w:rsid w:val="00823B78"/>
    <w:rsid w:val="00824B07"/>
    <w:rsid w:val="008256E0"/>
    <w:rsid w:val="00833031"/>
    <w:rsid w:val="0084011E"/>
    <w:rsid w:val="0084421B"/>
    <w:rsid w:val="00851486"/>
    <w:rsid w:val="00864540"/>
    <w:rsid w:val="00865711"/>
    <w:rsid w:val="00866D68"/>
    <w:rsid w:val="00870856"/>
    <w:rsid w:val="008736CE"/>
    <w:rsid w:val="0087412B"/>
    <w:rsid w:val="0088551B"/>
    <w:rsid w:val="00886C29"/>
    <w:rsid w:val="008965C8"/>
    <w:rsid w:val="00896B50"/>
    <w:rsid w:val="00897529"/>
    <w:rsid w:val="008975E3"/>
    <w:rsid w:val="008A0812"/>
    <w:rsid w:val="008A0F87"/>
    <w:rsid w:val="008A26A9"/>
    <w:rsid w:val="008A2D15"/>
    <w:rsid w:val="008A338A"/>
    <w:rsid w:val="008A3DB4"/>
    <w:rsid w:val="008A4502"/>
    <w:rsid w:val="008B2A75"/>
    <w:rsid w:val="008B5032"/>
    <w:rsid w:val="008B525A"/>
    <w:rsid w:val="008C1186"/>
    <w:rsid w:val="008C18F2"/>
    <w:rsid w:val="008C2025"/>
    <w:rsid w:val="008C37E4"/>
    <w:rsid w:val="008D3179"/>
    <w:rsid w:val="008E3264"/>
    <w:rsid w:val="008E3997"/>
    <w:rsid w:val="008E7318"/>
    <w:rsid w:val="008F0863"/>
    <w:rsid w:val="008F14ED"/>
    <w:rsid w:val="008F2D35"/>
    <w:rsid w:val="008F4E1D"/>
    <w:rsid w:val="008F76C7"/>
    <w:rsid w:val="009000CE"/>
    <w:rsid w:val="0090132F"/>
    <w:rsid w:val="00905BC3"/>
    <w:rsid w:val="0090638C"/>
    <w:rsid w:val="009125C7"/>
    <w:rsid w:val="00913549"/>
    <w:rsid w:val="00913A4A"/>
    <w:rsid w:val="009204CE"/>
    <w:rsid w:val="009234AE"/>
    <w:rsid w:val="009253A0"/>
    <w:rsid w:val="009260F9"/>
    <w:rsid w:val="00926171"/>
    <w:rsid w:val="00931296"/>
    <w:rsid w:val="009356F7"/>
    <w:rsid w:val="0093756D"/>
    <w:rsid w:val="009405EB"/>
    <w:rsid w:val="00941CDF"/>
    <w:rsid w:val="00942AAD"/>
    <w:rsid w:val="009474F4"/>
    <w:rsid w:val="00947F9B"/>
    <w:rsid w:val="00950352"/>
    <w:rsid w:val="009543DE"/>
    <w:rsid w:val="00961BBE"/>
    <w:rsid w:val="0096268A"/>
    <w:rsid w:val="009628DB"/>
    <w:rsid w:val="00962A99"/>
    <w:rsid w:val="00962E7E"/>
    <w:rsid w:val="00963BB9"/>
    <w:rsid w:val="0096588B"/>
    <w:rsid w:val="009675B4"/>
    <w:rsid w:val="00967F4D"/>
    <w:rsid w:val="00974059"/>
    <w:rsid w:val="00974824"/>
    <w:rsid w:val="00975EE1"/>
    <w:rsid w:val="00977E85"/>
    <w:rsid w:val="009809E1"/>
    <w:rsid w:val="0098394E"/>
    <w:rsid w:val="00983D0F"/>
    <w:rsid w:val="00990D39"/>
    <w:rsid w:val="009975A4"/>
    <w:rsid w:val="009A18FB"/>
    <w:rsid w:val="009A1C62"/>
    <w:rsid w:val="009A271E"/>
    <w:rsid w:val="009A7D3C"/>
    <w:rsid w:val="009B0A93"/>
    <w:rsid w:val="009B0D19"/>
    <w:rsid w:val="009B5B78"/>
    <w:rsid w:val="009B636B"/>
    <w:rsid w:val="009B6C5B"/>
    <w:rsid w:val="009B7CB8"/>
    <w:rsid w:val="009C2EDA"/>
    <w:rsid w:val="009C3327"/>
    <w:rsid w:val="009C44E5"/>
    <w:rsid w:val="009C4FCC"/>
    <w:rsid w:val="009C6053"/>
    <w:rsid w:val="009C6F5D"/>
    <w:rsid w:val="009D0B2B"/>
    <w:rsid w:val="009D3225"/>
    <w:rsid w:val="009D5CBF"/>
    <w:rsid w:val="009D62CE"/>
    <w:rsid w:val="009D755B"/>
    <w:rsid w:val="009D771E"/>
    <w:rsid w:val="009E2D8B"/>
    <w:rsid w:val="009E4135"/>
    <w:rsid w:val="009E48CC"/>
    <w:rsid w:val="009F55FA"/>
    <w:rsid w:val="00A03A96"/>
    <w:rsid w:val="00A05761"/>
    <w:rsid w:val="00A06E51"/>
    <w:rsid w:val="00A07890"/>
    <w:rsid w:val="00A10721"/>
    <w:rsid w:val="00A12FA5"/>
    <w:rsid w:val="00A17302"/>
    <w:rsid w:val="00A178DF"/>
    <w:rsid w:val="00A17C09"/>
    <w:rsid w:val="00A20B79"/>
    <w:rsid w:val="00A21709"/>
    <w:rsid w:val="00A235F0"/>
    <w:rsid w:val="00A252B3"/>
    <w:rsid w:val="00A25FA0"/>
    <w:rsid w:val="00A32066"/>
    <w:rsid w:val="00A32F80"/>
    <w:rsid w:val="00A37301"/>
    <w:rsid w:val="00A37809"/>
    <w:rsid w:val="00A44494"/>
    <w:rsid w:val="00A46759"/>
    <w:rsid w:val="00A47935"/>
    <w:rsid w:val="00A52A71"/>
    <w:rsid w:val="00A5372F"/>
    <w:rsid w:val="00A55B32"/>
    <w:rsid w:val="00A57077"/>
    <w:rsid w:val="00A602F3"/>
    <w:rsid w:val="00A619B0"/>
    <w:rsid w:val="00A628C8"/>
    <w:rsid w:val="00A66094"/>
    <w:rsid w:val="00A71D97"/>
    <w:rsid w:val="00A72751"/>
    <w:rsid w:val="00A73676"/>
    <w:rsid w:val="00A800A3"/>
    <w:rsid w:val="00A81718"/>
    <w:rsid w:val="00A82B0A"/>
    <w:rsid w:val="00A834CC"/>
    <w:rsid w:val="00A83F4B"/>
    <w:rsid w:val="00A9448F"/>
    <w:rsid w:val="00A94951"/>
    <w:rsid w:val="00A95C4C"/>
    <w:rsid w:val="00AA41CD"/>
    <w:rsid w:val="00AA6467"/>
    <w:rsid w:val="00AB11A8"/>
    <w:rsid w:val="00AB1A33"/>
    <w:rsid w:val="00AB1C12"/>
    <w:rsid w:val="00AB36AA"/>
    <w:rsid w:val="00AB674B"/>
    <w:rsid w:val="00AC2987"/>
    <w:rsid w:val="00AC38AB"/>
    <w:rsid w:val="00AC5152"/>
    <w:rsid w:val="00AC62FA"/>
    <w:rsid w:val="00AC7978"/>
    <w:rsid w:val="00AD17AF"/>
    <w:rsid w:val="00AD40F6"/>
    <w:rsid w:val="00AD4D5E"/>
    <w:rsid w:val="00AE143B"/>
    <w:rsid w:val="00AE16E6"/>
    <w:rsid w:val="00AE1BF9"/>
    <w:rsid w:val="00AE46FB"/>
    <w:rsid w:val="00AE499B"/>
    <w:rsid w:val="00AE4B42"/>
    <w:rsid w:val="00AE4FBC"/>
    <w:rsid w:val="00AE6120"/>
    <w:rsid w:val="00AE759A"/>
    <w:rsid w:val="00AF2021"/>
    <w:rsid w:val="00AF4141"/>
    <w:rsid w:val="00AF641B"/>
    <w:rsid w:val="00B06315"/>
    <w:rsid w:val="00B06637"/>
    <w:rsid w:val="00B10A7C"/>
    <w:rsid w:val="00B1159B"/>
    <w:rsid w:val="00B2279F"/>
    <w:rsid w:val="00B255A4"/>
    <w:rsid w:val="00B312A7"/>
    <w:rsid w:val="00B31BEE"/>
    <w:rsid w:val="00B32565"/>
    <w:rsid w:val="00B3753F"/>
    <w:rsid w:val="00B379C7"/>
    <w:rsid w:val="00B45D1C"/>
    <w:rsid w:val="00B46A55"/>
    <w:rsid w:val="00B501C0"/>
    <w:rsid w:val="00B53CB9"/>
    <w:rsid w:val="00B54572"/>
    <w:rsid w:val="00B54922"/>
    <w:rsid w:val="00B54C84"/>
    <w:rsid w:val="00B61A6F"/>
    <w:rsid w:val="00B61E91"/>
    <w:rsid w:val="00B65715"/>
    <w:rsid w:val="00B6695C"/>
    <w:rsid w:val="00B7093C"/>
    <w:rsid w:val="00B70C3E"/>
    <w:rsid w:val="00B72EFC"/>
    <w:rsid w:val="00B75CB2"/>
    <w:rsid w:val="00B7777D"/>
    <w:rsid w:val="00B80371"/>
    <w:rsid w:val="00B82DBE"/>
    <w:rsid w:val="00B82F6A"/>
    <w:rsid w:val="00B83BA6"/>
    <w:rsid w:val="00B863D8"/>
    <w:rsid w:val="00B8697D"/>
    <w:rsid w:val="00B86FF6"/>
    <w:rsid w:val="00B871A0"/>
    <w:rsid w:val="00B8737F"/>
    <w:rsid w:val="00B96269"/>
    <w:rsid w:val="00B97750"/>
    <w:rsid w:val="00BA2063"/>
    <w:rsid w:val="00BA2D55"/>
    <w:rsid w:val="00BA479F"/>
    <w:rsid w:val="00BA5FAA"/>
    <w:rsid w:val="00BA70B6"/>
    <w:rsid w:val="00BB23E6"/>
    <w:rsid w:val="00BB28BE"/>
    <w:rsid w:val="00BB4108"/>
    <w:rsid w:val="00BB6B47"/>
    <w:rsid w:val="00BB7014"/>
    <w:rsid w:val="00BC354C"/>
    <w:rsid w:val="00BC4D6A"/>
    <w:rsid w:val="00BD11A4"/>
    <w:rsid w:val="00BD19BB"/>
    <w:rsid w:val="00BD5A34"/>
    <w:rsid w:val="00BD6644"/>
    <w:rsid w:val="00BD734A"/>
    <w:rsid w:val="00BD7B33"/>
    <w:rsid w:val="00BD7E22"/>
    <w:rsid w:val="00BE122D"/>
    <w:rsid w:val="00BE739E"/>
    <w:rsid w:val="00BE73C1"/>
    <w:rsid w:val="00BF17DC"/>
    <w:rsid w:val="00BF30CD"/>
    <w:rsid w:val="00BF5568"/>
    <w:rsid w:val="00BF5949"/>
    <w:rsid w:val="00BF659F"/>
    <w:rsid w:val="00BF6F6F"/>
    <w:rsid w:val="00C008D1"/>
    <w:rsid w:val="00C01FC7"/>
    <w:rsid w:val="00C02214"/>
    <w:rsid w:val="00C07E7C"/>
    <w:rsid w:val="00C11DB2"/>
    <w:rsid w:val="00C128DE"/>
    <w:rsid w:val="00C132E1"/>
    <w:rsid w:val="00C13394"/>
    <w:rsid w:val="00C16321"/>
    <w:rsid w:val="00C20336"/>
    <w:rsid w:val="00C2171D"/>
    <w:rsid w:val="00C34374"/>
    <w:rsid w:val="00C35635"/>
    <w:rsid w:val="00C374B0"/>
    <w:rsid w:val="00C42665"/>
    <w:rsid w:val="00C43241"/>
    <w:rsid w:val="00C44929"/>
    <w:rsid w:val="00C50D0D"/>
    <w:rsid w:val="00C50F03"/>
    <w:rsid w:val="00C527E4"/>
    <w:rsid w:val="00C5493F"/>
    <w:rsid w:val="00C625DB"/>
    <w:rsid w:val="00C64B35"/>
    <w:rsid w:val="00C657A0"/>
    <w:rsid w:val="00C6797A"/>
    <w:rsid w:val="00C67C4E"/>
    <w:rsid w:val="00C72960"/>
    <w:rsid w:val="00C7777A"/>
    <w:rsid w:val="00C8165A"/>
    <w:rsid w:val="00C84888"/>
    <w:rsid w:val="00C85DBB"/>
    <w:rsid w:val="00C876D6"/>
    <w:rsid w:val="00C87BD7"/>
    <w:rsid w:val="00C90B3B"/>
    <w:rsid w:val="00C9199D"/>
    <w:rsid w:val="00CA02BE"/>
    <w:rsid w:val="00CA5DE8"/>
    <w:rsid w:val="00CB22DC"/>
    <w:rsid w:val="00CB27AE"/>
    <w:rsid w:val="00CB371F"/>
    <w:rsid w:val="00CB3949"/>
    <w:rsid w:val="00CB3A68"/>
    <w:rsid w:val="00CB4D62"/>
    <w:rsid w:val="00CB5FDD"/>
    <w:rsid w:val="00CB65D2"/>
    <w:rsid w:val="00CB6828"/>
    <w:rsid w:val="00CC0294"/>
    <w:rsid w:val="00CC2AB0"/>
    <w:rsid w:val="00CC33A3"/>
    <w:rsid w:val="00CC3450"/>
    <w:rsid w:val="00CC3D81"/>
    <w:rsid w:val="00CC7862"/>
    <w:rsid w:val="00CC7BA1"/>
    <w:rsid w:val="00CD57CC"/>
    <w:rsid w:val="00CD70D4"/>
    <w:rsid w:val="00CD7897"/>
    <w:rsid w:val="00CD7EF9"/>
    <w:rsid w:val="00CE0BB0"/>
    <w:rsid w:val="00CE151E"/>
    <w:rsid w:val="00CE580A"/>
    <w:rsid w:val="00CE647F"/>
    <w:rsid w:val="00CE6BEE"/>
    <w:rsid w:val="00CF0F4C"/>
    <w:rsid w:val="00CF13A9"/>
    <w:rsid w:val="00CF4110"/>
    <w:rsid w:val="00CF5EDA"/>
    <w:rsid w:val="00CF7922"/>
    <w:rsid w:val="00D02686"/>
    <w:rsid w:val="00D032D0"/>
    <w:rsid w:val="00D03A0D"/>
    <w:rsid w:val="00D0493B"/>
    <w:rsid w:val="00D04FFA"/>
    <w:rsid w:val="00D12EA0"/>
    <w:rsid w:val="00D14D32"/>
    <w:rsid w:val="00D17BD1"/>
    <w:rsid w:val="00D2230F"/>
    <w:rsid w:val="00D23BD0"/>
    <w:rsid w:val="00D25FD3"/>
    <w:rsid w:val="00D300CB"/>
    <w:rsid w:val="00D36ACD"/>
    <w:rsid w:val="00D377B5"/>
    <w:rsid w:val="00D40753"/>
    <w:rsid w:val="00D414F7"/>
    <w:rsid w:val="00D4260C"/>
    <w:rsid w:val="00D47342"/>
    <w:rsid w:val="00D51501"/>
    <w:rsid w:val="00D528A2"/>
    <w:rsid w:val="00D55E9D"/>
    <w:rsid w:val="00D562CD"/>
    <w:rsid w:val="00D660B1"/>
    <w:rsid w:val="00D70816"/>
    <w:rsid w:val="00D75BC2"/>
    <w:rsid w:val="00D80B23"/>
    <w:rsid w:val="00D847A4"/>
    <w:rsid w:val="00D87A94"/>
    <w:rsid w:val="00D922E2"/>
    <w:rsid w:val="00D9426E"/>
    <w:rsid w:val="00D94727"/>
    <w:rsid w:val="00D95FFB"/>
    <w:rsid w:val="00D96F6E"/>
    <w:rsid w:val="00DA09FD"/>
    <w:rsid w:val="00DA10E1"/>
    <w:rsid w:val="00DA3B6D"/>
    <w:rsid w:val="00DA4529"/>
    <w:rsid w:val="00DA4885"/>
    <w:rsid w:val="00DA74DA"/>
    <w:rsid w:val="00DA7A44"/>
    <w:rsid w:val="00DB1517"/>
    <w:rsid w:val="00DB345F"/>
    <w:rsid w:val="00DB3F89"/>
    <w:rsid w:val="00DB48DC"/>
    <w:rsid w:val="00DB56B7"/>
    <w:rsid w:val="00DB6675"/>
    <w:rsid w:val="00DC1F81"/>
    <w:rsid w:val="00DC5312"/>
    <w:rsid w:val="00DD1A06"/>
    <w:rsid w:val="00DD22B8"/>
    <w:rsid w:val="00DD3D0A"/>
    <w:rsid w:val="00DD6DC5"/>
    <w:rsid w:val="00DE0A41"/>
    <w:rsid w:val="00DE4F77"/>
    <w:rsid w:val="00DE5555"/>
    <w:rsid w:val="00DE6325"/>
    <w:rsid w:val="00DF0528"/>
    <w:rsid w:val="00DF05C0"/>
    <w:rsid w:val="00DF1016"/>
    <w:rsid w:val="00DF2009"/>
    <w:rsid w:val="00E02C61"/>
    <w:rsid w:val="00E04628"/>
    <w:rsid w:val="00E12A08"/>
    <w:rsid w:val="00E13F85"/>
    <w:rsid w:val="00E152B7"/>
    <w:rsid w:val="00E1572F"/>
    <w:rsid w:val="00E15AEB"/>
    <w:rsid w:val="00E1662E"/>
    <w:rsid w:val="00E16E64"/>
    <w:rsid w:val="00E21D4C"/>
    <w:rsid w:val="00E24E79"/>
    <w:rsid w:val="00E267A6"/>
    <w:rsid w:val="00E34A80"/>
    <w:rsid w:val="00E42592"/>
    <w:rsid w:val="00E445C7"/>
    <w:rsid w:val="00E446A2"/>
    <w:rsid w:val="00E44854"/>
    <w:rsid w:val="00E52827"/>
    <w:rsid w:val="00E52DF2"/>
    <w:rsid w:val="00E52E4C"/>
    <w:rsid w:val="00E571CB"/>
    <w:rsid w:val="00E612B5"/>
    <w:rsid w:val="00E64091"/>
    <w:rsid w:val="00E6686D"/>
    <w:rsid w:val="00E66988"/>
    <w:rsid w:val="00E70099"/>
    <w:rsid w:val="00E708EA"/>
    <w:rsid w:val="00E72E81"/>
    <w:rsid w:val="00E75152"/>
    <w:rsid w:val="00E803F3"/>
    <w:rsid w:val="00E80647"/>
    <w:rsid w:val="00E82D3D"/>
    <w:rsid w:val="00E9066A"/>
    <w:rsid w:val="00E917F1"/>
    <w:rsid w:val="00E92E00"/>
    <w:rsid w:val="00E9427B"/>
    <w:rsid w:val="00E9461A"/>
    <w:rsid w:val="00E960BE"/>
    <w:rsid w:val="00E969ED"/>
    <w:rsid w:val="00E970E9"/>
    <w:rsid w:val="00EA0271"/>
    <w:rsid w:val="00EA0379"/>
    <w:rsid w:val="00EA1804"/>
    <w:rsid w:val="00EA4005"/>
    <w:rsid w:val="00EA5FFF"/>
    <w:rsid w:val="00EB221A"/>
    <w:rsid w:val="00EC67E8"/>
    <w:rsid w:val="00EC75F8"/>
    <w:rsid w:val="00ED23CF"/>
    <w:rsid w:val="00ED41EF"/>
    <w:rsid w:val="00ED48C0"/>
    <w:rsid w:val="00ED56AE"/>
    <w:rsid w:val="00ED6946"/>
    <w:rsid w:val="00EE3574"/>
    <w:rsid w:val="00EE4553"/>
    <w:rsid w:val="00EE499B"/>
    <w:rsid w:val="00EE4C06"/>
    <w:rsid w:val="00EF5720"/>
    <w:rsid w:val="00F0054C"/>
    <w:rsid w:val="00F00701"/>
    <w:rsid w:val="00F03D75"/>
    <w:rsid w:val="00F069C0"/>
    <w:rsid w:val="00F10BC6"/>
    <w:rsid w:val="00F15CE7"/>
    <w:rsid w:val="00F16A10"/>
    <w:rsid w:val="00F17802"/>
    <w:rsid w:val="00F2432E"/>
    <w:rsid w:val="00F2536C"/>
    <w:rsid w:val="00F3240C"/>
    <w:rsid w:val="00F37D9B"/>
    <w:rsid w:val="00F43791"/>
    <w:rsid w:val="00F43CE8"/>
    <w:rsid w:val="00F447AC"/>
    <w:rsid w:val="00F44FD9"/>
    <w:rsid w:val="00F46BE7"/>
    <w:rsid w:val="00F52A1B"/>
    <w:rsid w:val="00F61A0B"/>
    <w:rsid w:val="00F62A3E"/>
    <w:rsid w:val="00F806D6"/>
    <w:rsid w:val="00F80702"/>
    <w:rsid w:val="00F82B2A"/>
    <w:rsid w:val="00F84948"/>
    <w:rsid w:val="00F85266"/>
    <w:rsid w:val="00F915BB"/>
    <w:rsid w:val="00F92DAC"/>
    <w:rsid w:val="00F94593"/>
    <w:rsid w:val="00F9787F"/>
    <w:rsid w:val="00FA0BEA"/>
    <w:rsid w:val="00FA0C76"/>
    <w:rsid w:val="00FA3EC1"/>
    <w:rsid w:val="00FA4599"/>
    <w:rsid w:val="00FA687B"/>
    <w:rsid w:val="00FB0D3C"/>
    <w:rsid w:val="00FB11D5"/>
    <w:rsid w:val="00FB15B7"/>
    <w:rsid w:val="00FB323F"/>
    <w:rsid w:val="00FB7F55"/>
    <w:rsid w:val="00FC4F20"/>
    <w:rsid w:val="00FC5087"/>
    <w:rsid w:val="00FC51B1"/>
    <w:rsid w:val="00FD19CD"/>
    <w:rsid w:val="00FD2504"/>
    <w:rsid w:val="00FD3B3D"/>
    <w:rsid w:val="00FD4239"/>
    <w:rsid w:val="00FD498C"/>
    <w:rsid w:val="00FD69BA"/>
    <w:rsid w:val="00FE2020"/>
    <w:rsid w:val="00FE444D"/>
    <w:rsid w:val="00FE4589"/>
    <w:rsid w:val="00FE5D35"/>
    <w:rsid w:val="00FE66B1"/>
    <w:rsid w:val="00FE6B1B"/>
    <w:rsid w:val="00FE70F3"/>
    <w:rsid w:val="00FF118C"/>
    <w:rsid w:val="00FF53FA"/>
    <w:rsid w:val="00FF787D"/>
    <w:rsid w:val="00FF7B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D14B70A"/>
  <w15:chartTrackingRefBased/>
  <w15:docId w15:val="{2EE51DA7-BB6A-4B35-8A87-A7E97E43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36E37"/>
    <w:pPr>
      <w:keepNext/>
      <w:keepLines/>
      <w:spacing w:before="360" w:after="80"/>
      <w:outlineLvl w:val="0"/>
    </w:pPr>
    <w:rPr>
      <w:rFonts w:ascii="Arial Narrow" w:eastAsiaTheme="majorEastAsia" w:hAnsi="Arial Narrow" w:cstheme="majorBidi"/>
      <w:color w:val="2F5496" w:themeColor="accent1" w:themeShade="BF"/>
      <w:sz w:val="28"/>
      <w:szCs w:val="40"/>
    </w:rPr>
  </w:style>
  <w:style w:type="paragraph" w:styleId="Nagwek2">
    <w:name w:val="heading 2"/>
    <w:basedOn w:val="Normalny"/>
    <w:next w:val="Normalny"/>
    <w:link w:val="Nagwek2Znak"/>
    <w:uiPriority w:val="9"/>
    <w:unhideWhenUsed/>
    <w:qFormat/>
    <w:rsid w:val="002A37C2"/>
    <w:pPr>
      <w:keepNext/>
      <w:keepLines/>
      <w:numPr>
        <w:numId w:val="197"/>
      </w:numPr>
      <w:spacing w:before="160" w:after="80"/>
      <w:outlineLvl w:val="1"/>
    </w:pPr>
    <w:rPr>
      <w:rFonts w:ascii="Arial Narrow" w:eastAsiaTheme="majorEastAsia" w:hAnsi="Arial Narrow" w:cstheme="majorBidi"/>
      <w:color w:val="2F5496" w:themeColor="accent1" w:themeShade="BF"/>
      <w:sz w:val="28"/>
      <w:szCs w:val="32"/>
    </w:rPr>
  </w:style>
  <w:style w:type="paragraph" w:styleId="Nagwek3">
    <w:name w:val="heading 3"/>
    <w:basedOn w:val="Normalny"/>
    <w:next w:val="Normalny"/>
    <w:link w:val="Nagwek3Znak"/>
    <w:uiPriority w:val="9"/>
    <w:unhideWhenUsed/>
    <w:qFormat/>
    <w:rsid w:val="00487A78"/>
    <w:pPr>
      <w:keepNext/>
      <w:keepLines/>
      <w:numPr>
        <w:numId w:val="196"/>
      </w:numPr>
      <w:spacing w:before="160" w:after="80"/>
      <w:outlineLvl w:val="2"/>
    </w:pPr>
    <w:rPr>
      <w:rFonts w:eastAsiaTheme="majorEastAsia" w:cstheme="majorBidi"/>
      <w:color w:val="2F5496" w:themeColor="accent1" w:themeShade="BF"/>
      <w:sz w:val="28"/>
      <w:szCs w:val="28"/>
    </w:rPr>
  </w:style>
  <w:style w:type="paragraph" w:styleId="Nagwek4">
    <w:name w:val="heading 4"/>
    <w:basedOn w:val="Nagwek3"/>
    <w:next w:val="Normalny"/>
    <w:link w:val="Nagwek4Znak"/>
    <w:uiPriority w:val="9"/>
    <w:unhideWhenUsed/>
    <w:qFormat/>
    <w:rsid w:val="009474F4"/>
    <w:pPr>
      <w:numPr>
        <w:ilvl w:val="1"/>
        <w:numId w:val="197"/>
      </w:numPr>
      <w:outlineLvl w:val="3"/>
    </w:pPr>
  </w:style>
  <w:style w:type="paragraph" w:styleId="Nagwek5">
    <w:name w:val="heading 5"/>
    <w:basedOn w:val="Normalny"/>
    <w:next w:val="Normalny"/>
    <w:link w:val="Nagwek5Znak"/>
    <w:uiPriority w:val="9"/>
    <w:semiHidden/>
    <w:unhideWhenUsed/>
    <w:qFormat/>
    <w:rsid w:val="00097EE2"/>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097EE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97EE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97EE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97EE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36E37"/>
    <w:rPr>
      <w:rFonts w:ascii="Arial Narrow" w:eastAsiaTheme="majorEastAsia" w:hAnsi="Arial Narrow" w:cstheme="majorBidi"/>
      <w:color w:val="2F5496" w:themeColor="accent1" w:themeShade="BF"/>
      <w:sz w:val="28"/>
      <w:szCs w:val="40"/>
    </w:rPr>
  </w:style>
  <w:style w:type="character" w:customStyle="1" w:styleId="Nagwek2Znak">
    <w:name w:val="Nagłówek 2 Znak"/>
    <w:basedOn w:val="Domylnaczcionkaakapitu"/>
    <w:link w:val="Nagwek2"/>
    <w:uiPriority w:val="9"/>
    <w:rsid w:val="002A37C2"/>
    <w:rPr>
      <w:rFonts w:ascii="Arial Narrow" w:eastAsiaTheme="majorEastAsia" w:hAnsi="Arial Narrow" w:cstheme="majorBidi"/>
      <w:color w:val="2F5496" w:themeColor="accent1" w:themeShade="BF"/>
      <w:sz w:val="28"/>
      <w:szCs w:val="32"/>
    </w:rPr>
  </w:style>
  <w:style w:type="character" w:customStyle="1" w:styleId="Nagwek3Znak">
    <w:name w:val="Nagłówek 3 Znak"/>
    <w:basedOn w:val="Domylnaczcionkaakapitu"/>
    <w:link w:val="Nagwek3"/>
    <w:uiPriority w:val="9"/>
    <w:rsid w:val="000704F2"/>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rsid w:val="009474F4"/>
    <w:rPr>
      <w:rFonts w:eastAsiaTheme="majorEastAsia" w:cstheme="majorBidi"/>
      <w:color w:val="2F5496" w:themeColor="accent1" w:themeShade="BF"/>
      <w:sz w:val="28"/>
      <w:szCs w:val="28"/>
    </w:rPr>
  </w:style>
  <w:style w:type="character" w:customStyle="1" w:styleId="Nagwek5Znak">
    <w:name w:val="Nagłówek 5 Znak"/>
    <w:basedOn w:val="Domylnaczcionkaakapitu"/>
    <w:link w:val="Nagwek5"/>
    <w:uiPriority w:val="9"/>
    <w:semiHidden/>
    <w:rsid w:val="00097EE2"/>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097EE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97EE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97EE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97EE2"/>
    <w:rPr>
      <w:rFonts w:eastAsiaTheme="majorEastAsia" w:cstheme="majorBidi"/>
      <w:color w:val="272727" w:themeColor="text1" w:themeTint="D8"/>
    </w:rPr>
  </w:style>
  <w:style w:type="paragraph" w:styleId="Tytu">
    <w:name w:val="Title"/>
    <w:basedOn w:val="Normalny"/>
    <w:next w:val="Normalny"/>
    <w:link w:val="TytuZnak"/>
    <w:uiPriority w:val="10"/>
    <w:qFormat/>
    <w:rsid w:val="00097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97EE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97EE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97EE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97EE2"/>
    <w:pPr>
      <w:spacing w:before="160"/>
      <w:jc w:val="center"/>
    </w:pPr>
    <w:rPr>
      <w:i/>
      <w:iCs/>
      <w:color w:val="404040" w:themeColor="text1" w:themeTint="BF"/>
    </w:rPr>
  </w:style>
  <w:style w:type="character" w:customStyle="1" w:styleId="CytatZnak">
    <w:name w:val="Cytat Znak"/>
    <w:basedOn w:val="Domylnaczcionkaakapitu"/>
    <w:link w:val="Cytat"/>
    <w:uiPriority w:val="29"/>
    <w:rsid w:val="00097EE2"/>
    <w:rPr>
      <w:i/>
      <w:iCs/>
      <w:color w:val="404040" w:themeColor="text1" w:themeTint="BF"/>
    </w:rPr>
  </w:style>
  <w:style w:type="paragraph" w:styleId="Akapitzlist">
    <w:name w:val="List Paragraph"/>
    <w:aliases w:val="List Paragraph,L1,Akapit z listą5,Chorzów - Akapit z listą,Akapit z listą 1,Tekst punktowanie,Punktor - wymiennik,A_wyliczenie,K-P_odwolanie,maz_wyliczenie,opis dzialania,Wypunktowanie,Resume Title,Citation List,Ha,Body,Numerowanie,Bullet"/>
    <w:basedOn w:val="Normalny"/>
    <w:link w:val="AkapitzlistZnak"/>
    <w:uiPriority w:val="34"/>
    <w:qFormat/>
    <w:rsid w:val="00097EE2"/>
    <w:pPr>
      <w:ind w:left="720"/>
      <w:contextualSpacing/>
    </w:pPr>
  </w:style>
  <w:style w:type="character" w:styleId="Wyrnienieintensywne">
    <w:name w:val="Intense Emphasis"/>
    <w:basedOn w:val="Domylnaczcionkaakapitu"/>
    <w:uiPriority w:val="21"/>
    <w:qFormat/>
    <w:rsid w:val="00097EE2"/>
    <w:rPr>
      <w:i/>
      <w:iCs/>
      <w:color w:val="2F5496" w:themeColor="accent1" w:themeShade="BF"/>
    </w:rPr>
  </w:style>
  <w:style w:type="paragraph" w:styleId="Cytatintensywny">
    <w:name w:val="Intense Quote"/>
    <w:basedOn w:val="Normalny"/>
    <w:next w:val="Normalny"/>
    <w:link w:val="CytatintensywnyZnak"/>
    <w:uiPriority w:val="30"/>
    <w:qFormat/>
    <w:rsid w:val="00097E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97EE2"/>
    <w:rPr>
      <w:i/>
      <w:iCs/>
      <w:color w:val="2F5496" w:themeColor="accent1" w:themeShade="BF"/>
    </w:rPr>
  </w:style>
  <w:style w:type="character" w:styleId="Odwoanieintensywne">
    <w:name w:val="Intense Reference"/>
    <w:basedOn w:val="Domylnaczcionkaakapitu"/>
    <w:uiPriority w:val="32"/>
    <w:qFormat/>
    <w:rsid w:val="00097EE2"/>
    <w:rPr>
      <w:b/>
      <w:bCs/>
      <w:smallCaps/>
      <w:color w:val="2F5496" w:themeColor="accent1" w:themeShade="BF"/>
      <w:spacing w:val="5"/>
    </w:rPr>
  </w:style>
  <w:style w:type="paragraph" w:styleId="NormalnyWeb">
    <w:name w:val="Normal (Web)"/>
    <w:basedOn w:val="Normalny"/>
    <w:uiPriority w:val="99"/>
    <w:unhideWhenUsed/>
    <w:rsid w:val="00097EE2"/>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paragraph" w:styleId="Nagwek">
    <w:name w:val="header"/>
    <w:basedOn w:val="Normalny"/>
    <w:link w:val="NagwekZnak"/>
    <w:uiPriority w:val="99"/>
    <w:unhideWhenUsed/>
    <w:rsid w:val="00F3240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240C"/>
  </w:style>
  <w:style w:type="paragraph" w:styleId="Stopka">
    <w:name w:val="footer"/>
    <w:basedOn w:val="Normalny"/>
    <w:link w:val="StopkaZnak"/>
    <w:uiPriority w:val="99"/>
    <w:unhideWhenUsed/>
    <w:rsid w:val="00F3240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240C"/>
  </w:style>
  <w:style w:type="paragraph" w:styleId="Tekstprzypisudolnego">
    <w:name w:val="footnote text"/>
    <w:basedOn w:val="Normalny"/>
    <w:link w:val="TekstprzypisudolnegoZnak"/>
    <w:uiPriority w:val="99"/>
    <w:semiHidden/>
    <w:unhideWhenUsed/>
    <w:rsid w:val="00F324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3240C"/>
    <w:rPr>
      <w:sz w:val="20"/>
      <w:szCs w:val="20"/>
    </w:rPr>
  </w:style>
  <w:style w:type="table" w:styleId="Tabelasiatki4akcent1">
    <w:name w:val="Grid Table 4 Accent 1"/>
    <w:basedOn w:val="Standardowy"/>
    <w:uiPriority w:val="49"/>
    <w:rsid w:val="00F3240C"/>
    <w:pPr>
      <w:spacing w:after="0" w:line="240" w:lineRule="auto"/>
    </w:pPr>
    <w:rPr>
      <w:kern w:val="0"/>
      <w:sz w:val="22"/>
      <w:szCs w:val="22"/>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Odwoanieprzypisudolnego">
    <w:name w:val="footnote reference"/>
    <w:basedOn w:val="Domylnaczcionkaakapitu"/>
    <w:uiPriority w:val="99"/>
    <w:semiHidden/>
    <w:unhideWhenUsed/>
    <w:rsid w:val="00F3240C"/>
    <w:rPr>
      <w:vertAlign w:val="superscript"/>
    </w:rPr>
  </w:style>
  <w:style w:type="table" w:styleId="rednialista2akcent1">
    <w:name w:val="Medium List 2 Accent 1"/>
    <w:basedOn w:val="Standardowy"/>
    <w:uiPriority w:val="66"/>
    <w:rsid w:val="00BD7B33"/>
    <w:pPr>
      <w:spacing w:after="0" w:line="240" w:lineRule="auto"/>
    </w:pPr>
    <w:rPr>
      <w:rFonts w:asciiTheme="majorHAnsi" w:eastAsiaTheme="majorEastAsia" w:hAnsiTheme="majorHAnsi" w:cstheme="majorBidi"/>
      <w:color w:val="000000" w:themeColor="text1"/>
      <w:kern w:val="0"/>
      <w:sz w:val="22"/>
      <w:szCs w:val="22"/>
      <w:lang w:eastAsia="pl-PL"/>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iatka">
    <w:name w:val="Table Grid"/>
    <w:basedOn w:val="Standardowy"/>
    <w:uiPriority w:val="39"/>
    <w:rsid w:val="00BD7B3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Znak,L1 Znak,Akapit z listą5 Znak,Chorzów - Akapit z listą Znak,Akapit z listą 1 Znak,Tekst punktowanie Znak,Punktor - wymiennik Znak,A_wyliczenie Znak,K-P_odwolanie Znak,maz_wyliczenie Znak,opis dzialania Znak,Ha Znak"/>
    <w:link w:val="Akapitzlist"/>
    <w:uiPriority w:val="34"/>
    <w:qFormat/>
    <w:rsid w:val="00BD7B33"/>
  </w:style>
  <w:style w:type="character" w:styleId="Hipercze">
    <w:name w:val="Hyperlink"/>
    <w:basedOn w:val="Domylnaczcionkaakapitu"/>
    <w:uiPriority w:val="99"/>
    <w:unhideWhenUsed/>
    <w:rsid w:val="00BD7B33"/>
    <w:rPr>
      <w:color w:val="0563C1" w:themeColor="hyperlink"/>
      <w:u w:val="single"/>
    </w:rPr>
  </w:style>
  <w:style w:type="table" w:styleId="Tabelasiatki5ciemnaakcent1">
    <w:name w:val="Grid Table 5 Dark Accent 1"/>
    <w:basedOn w:val="Standardowy"/>
    <w:uiPriority w:val="50"/>
    <w:rsid w:val="00BD7B33"/>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1jasnaakcent111">
    <w:name w:val="Tabela siatki 1 — jasna — akcent 111"/>
    <w:basedOn w:val="Standardowy"/>
    <w:uiPriority w:val="46"/>
    <w:rsid w:val="00BD7B33"/>
    <w:pPr>
      <w:suppressAutoHyphens/>
      <w:spacing w:after="0" w:line="240" w:lineRule="auto"/>
    </w:pPr>
    <w:rPr>
      <w:kern w:val="0"/>
      <w:sz w:val="22"/>
      <w:szCs w:val="22"/>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paragraph" w:styleId="Bezodstpw">
    <w:name w:val="No Spacing"/>
    <w:link w:val="BezodstpwZnak"/>
    <w:uiPriority w:val="1"/>
    <w:qFormat/>
    <w:rsid w:val="00614FE4"/>
    <w:pPr>
      <w:spacing w:after="0" w:line="240" w:lineRule="auto"/>
    </w:pPr>
    <w:rPr>
      <w:kern w:val="0"/>
      <w:sz w:val="22"/>
      <w:szCs w:val="22"/>
      <w14:ligatures w14:val="none"/>
    </w:rPr>
  </w:style>
  <w:style w:type="numbering" w:customStyle="1" w:styleId="Bezlisty1">
    <w:name w:val="Bez listy1"/>
    <w:next w:val="Bezlisty"/>
    <w:uiPriority w:val="99"/>
    <w:semiHidden/>
    <w:unhideWhenUsed/>
    <w:rsid w:val="006C5BEF"/>
  </w:style>
  <w:style w:type="numbering" w:customStyle="1" w:styleId="Bezlisty2">
    <w:name w:val="Bez listy2"/>
    <w:next w:val="Bezlisty"/>
    <w:uiPriority w:val="99"/>
    <w:semiHidden/>
    <w:unhideWhenUsed/>
    <w:rsid w:val="00974059"/>
  </w:style>
  <w:style w:type="character" w:styleId="Nierozpoznanawzmianka">
    <w:name w:val="Unresolved Mention"/>
    <w:basedOn w:val="Domylnaczcionkaakapitu"/>
    <w:uiPriority w:val="99"/>
    <w:semiHidden/>
    <w:unhideWhenUsed/>
    <w:rsid w:val="00974059"/>
    <w:rPr>
      <w:color w:val="605E5C"/>
      <w:shd w:val="clear" w:color="auto" w:fill="E1DFDD"/>
    </w:rPr>
  </w:style>
  <w:style w:type="character" w:styleId="Pogrubienie">
    <w:name w:val="Strong"/>
    <w:basedOn w:val="Domylnaczcionkaakapitu"/>
    <w:qFormat/>
    <w:rsid w:val="00974059"/>
    <w:rPr>
      <w:b/>
      <w:bCs/>
    </w:rPr>
  </w:style>
  <w:style w:type="paragraph" w:styleId="Tekstprzypisukocowego">
    <w:name w:val="endnote text"/>
    <w:basedOn w:val="Normalny"/>
    <w:link w:val="TekstprzypisukocowegoZnak"/>
    <w:uiPriority w:val="99"/>
    <w:semiHidden/>
    <w:unhideWhenUsed/>
    <w:rsid w:val="009740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74059"/>
    <w:rPr>
      <w:sz w:val="20"/>
      <w:szCs w:val="20"/>
    </w:rPr>
  </w:style>
  <w:style w:type="character" w:styleId="Odwoanieprzypisukocowego">
    <w:name w:val="endnote reference"/>
    <w:basedOn w:val="Domylnaczcionkaakapitu"/>
    <w:uiPriority w:val="99"/>
    <w:semiHidden/>
    <w:unhideWhenUsed/>
    <w:rsid w:val="00974059"/>
    <w:rPr>
      <w:vertAlign w:val="superscript"/>
    </w:rPr>
  </w:style>
  <w:style w:type="character" w:styleId="Odwoaniedokomentarza">
    <w:name w:val="annotation reference"/>
    <w:basedOn w:val="Domylnaczcionkaakapitu"/>
    <w:uiPriority w:val="99"/>
    <w:semiHidden/>
    <w:unhideWhenUsed/>
    <w:rsid w:val="00974059"/>
    <w:rPr>
      <w:sz w:val="16"/>
      <w:szCs w:val="16"/>
    </w:rPr>
  </w:style>
  <w:style w:type="paragraph" w:styleId="Tekstkomentarza">
    <w:name w:val="annotation text"/>
    <w:basedOn w:val="Normalny"/>
    <w:link w:val="TekstkomentarzaZnak"/>
    <w:uiPriority w:val="99"/>
    <w:semiHidden/>
    <w:unhideWhenUsed/>
    <w:rsid w:val="009740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74059"/>
    <w:rPr>
      <w:sz w:val="20"/>
      <w:szCs w:val="20"/>
    </w:rPr>
  </w:style>
  <w:style w:type="paragraph" w:styleId="Tematkomentarza">
    <w:name w:val="annotation subject"/>
    <w:basedOn w:val="Tekstkomentarza"/>
    <w:next w:val="Tekstkomentarza"/>
    <w:link w:val="TematkomentarzaZnak"/>
    <w:uiPriority w:val="99"/>
    <w:semiHidden/>
    <w:unhideWhenUsed/>
    <w:rsid w:val="00974059"/>
    <w:rPr>
      <w:b/>
      <w:bCs/>
    </w:rPr>
  </w:style>
  <w:style w:type="character" w:customStyle="1" w:styleId="TematkomentarzaZnak">
    <w:name w:val="Temat komentarza Znak"/>
    <w:basedOn w:val="TekstkomentarzaZnak"/>
    <w:link w:val="Tematkomentarza"/>
    <w:uiPriority w:val="99"/>
    <w:semiHidden/>
    <w:rsid w:val="00974059"/>
    <w:rPr>
      <w:b/>
      <w:bCs/>
      <w:sz w:val="20"/>
      <w:szCs w:val="20"/>
    </w:rPr>
  </w:style>
  <w:style w:type="character" w:customStyle="1" w:styleId="BezodstpwZnak">
    <w:name w:val="Bez odstępów Znak"/>
    <w:basedOn w:val="Domylnaczcionkaakapitu"/>
    <w:link w:val="Bezodstpw"/>
    <w:uiPriority w:val="1"/>
    <w:rsid w:val="00421B8A"/>
    <w:rPr>
      <w:kern w:val="0"/>
      <w:sz w:val="22"/>
      <w:szCs w:val="22"/>
      <w14:ligatures w14:val="none"/>
    </w:rPr>
  </w:style>
  <w:style w:type="character" w:styleId="Tekstzastpczy">
    <w:name w:val="Placeholder Text"/>
    <w:basedOn w:val="Domylnaczcionkaakapitu"/>
    <w:uiPriority w:val="99"/>
    <w:semiHidden/>
    <w:rsid w:val="007B2F4C"/>
    <w:rPr>
      <w:color w:val="808080"/>
    </w:rPr>
  </w:style>
  <w:style w:type="table" w:styleId="Tabelasiatki5ciemnaakcent5">
    <w:name w:val="Grid Table 5 Dark Accent 5"/>
    <w:basedOn w:val="Standardowy"/>
    <w:uiPriority w:val="50"/>
    <w:rsid w:val="001A43E3"/>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Bezlisty3">
    <w:name w:val="Bez listy3"/>
    <w:next w:val="Bezlisty"/>
    <w:uiPriority w:val="99"/>
    <w:semiHidden/>
    <w:unhideWhenUsed/>
    <w:rsid w:val="001A43E3"/>
  </w:style>
  <w:style w:type="paragraph" w:styleId="Tekstpodstawowy">
    <w:name w:val="Body Text"/>
    <w:basedOn w:val="Normalny"/>
    <w:link w:val="TekstpodstawowyZnak"/>
    <w:unhideWhenUsed/>
    <w:rsid w:val="001A43E3"/>
    <w:pPr>
      <w:suppressAutoHyphens/>
      <w:spacing w:after="140" w:line="276" w:lineRule="auto"/>
    </w:pPr>
    <w:rPr>
      <w:rFonts w:ascii="Calibri" w:eastAsia="Calibri" w:hAnsi="Calibri" w:cs="Calibri"/>
      <w:sz w:val="22"/>
      <w:szCs w:val="22"/>
      <w:lang w:eastAsia="zh-CN"/>
      <w14:ligatures w14:val="none"/>
    </w:rPr>
  </w:style>
  <w:style w:type="character" w:customStyle="1" w:styleId="TekstpodstawowyZnak">
    <w:name w:val="Tekst podstawowy Znak"/>
    <w:basedOn w:val="Domylnaczcionkaakapitu"/>
    <w:link w:val="Tekstpodstawowy"/>
    <w:rsid w:val="001A43E3"/>
    <w:rPr>
      <w:rFonts w:ascii="Calibri" w:eastAsia="Calibri" w:hAnsi="Calibri" w:cs="Calibri"/>
      <w:sz w:val="22"/>
      <w:szCs w:val="22"/>
      <w:lang w:eastAsia="zh-CN"/>
      <w14:ligatures w14:val="none"/>
    </w:rPr>
  </w:style>
  <w:style w:type="table" w:customStyle="1" w:styleId="Tabela-Siatka1">
    <w:name w:val="Tabela - Siatka1"/>
    <w:basedOn w:val="Standardowy"/>
    <w:next w:val="Tabela-Siatka"/>
    <w:uiPriority w:val="39"/>
    <w:rsid w:val="001A43E3"/>
    <w:pPr>
      <w:spacing w:after="0" w:line="240" w:lineRule="auto"/>
    </w:pPr>
    <w:rPr>
      <w:rFonts w:ascii="Calibri" w:eastAsia="Calibri" w:hAnsi="Calibri"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egenda">
    <w:name w:val="caption"/>
    <w:basedOn w:val="Normalny"/>
    <w:next w:val="Normalny"/>
    <w:uiPriority w:val="35"/>
    <w:unhideWhenUsed/>
    <w:qFormat/>
    <w:rsid w:val="00A235F0"/>
    <w:pPr>
      <w:spacing w:after="200" w:line="240" w:lineRule="auto"/>
    </w:pPr>
    <w:rPr>
      <w:i/>
      <w:iCs/>
      <w:color w:val="44546A" w:themeColor="text2"/>
      <w:sz w:val="18"/>
      <w:szCs w:val="18"/>
    </w:rPr>
  </w:style>
  <w:style w:type="paragraph" w:styleId="Poprawka">
    <w:name w:val="Revision"/>
    <w:hidden/>
    <w:uiPriority w:val="99"/>
    <w:semiHidden/>
    <w:rsid w:val="00450344"/>
    <w:pPr>
      <w:spacing w:after="0" w:line="240" w:lineRule="auto"/>
    </w:pPr>
  </w:style>
  <w:style w:type="character" w:customStyle="1" w:styleId="markedcontent">
    <w:name w:val="markedcontent"/>
    <w:basedOn w:val="Domylnaczcionkaakapitu"/>
    <w:rsid w:val="00C9199D"/>
  </w:style>
  <w:style w:type="table" w:customStyle="1" w:styleId="Tabela-Siatka2">
    <w:name w:val="Tabela - Siatka2"/>
    <w:basedOn w:val="Standardowy"/>
    <w:uiPriority w:val="39"/>
    <w:rsid w:val="008F14ED"/>
    <w:pPr>
      <w:suppressAutoHyphens/>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aliases w:val="Tekst podstawowy 2 Znak Znak Znak Znak,Tekst podstawowy 2 Znak Znak Znak"/>
    <w:basedOn w:val="Normalny"/>
    <w:link w:val="Tekstpodstawowy2Znak"/>
    <w:unhideWhenUsed/>
    <w:rsid w:val="00320FBF"/>
    <w:pPr>
      <w:spacing w:after="120" w:line="480" w:lineRule="auto"/>
    </w:pPr>
  </w:style>
  <w:style w:type="character" w:customStyle="1" w:styleId="Tekstpodstawowy2Znak">
    <w:name w:val="Tekst podstawowy 2 Znak"/>
    <w:aliases w:val="Tekst podstawowy 2 Znak Znak Znak Znak Znak,Tekst podstawowy 2 Znak Znak Znak Znak1"/>
    <w:basedOn w:val="Domylnaczcionkaakapitu"/>
    <w:link w:val="Tekstpodstawowy2"/>
    <w:rsid w:val="00320FBF"/>
  </w:style>
  <w:style w:type="table" w:styleId="Tabelasiatki2akcent1">
    <w:name w:val="Grid Table 2 Accent 1"/>
    <w:basedOn w:val="Standardowy"/>
    <w:uiPriority w:val="47"/>
    <w:rsid w:val="001F7FC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listy3akcent1">
    <w:name w:val="List Table 3 Accent 1"/>
    <w:basedOn w:val="Standardowy"/>
    <w:uiPriority w:val="48"/>
    <w:rsid w:val="00AF414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Bezlisty4">
    <w:name w:val="Bez listy4"/>
    <w:next w:val="Bezlisty"/>
    <w:uiPriority w:val="99"/>
    <w:semiHidden/>
    <w:unhideWhenUsed/>
    <w:rsid w:val="00AF4141"/>
  </w:style>
  <w:style w:type="character" w:customStyle="1" w:styleId="TekstprzypisudolnegoZnak1">
    <w:name w:val="Tekst przypisu dolnego Znak1"/>
    <w:basedOn w:val="Domylnaczcionkaakapitu"/>
    <w:uiPriority w:val="99"/>
    <w:semiHidden/>
    <w:rsid w:val="00AF4141"/>
    <w:rPr>
      <w:kern w:val="0"/>
      <w:sz w:val="20"/>
      <w:szCs w:val="20"/>
      <w14:ligatures w14:val="none"/>
    </w:rPr>
  </w:style>
  <w:style w:type="character" w:customStyle="1" w:styleId="Tekstpodstawowy2Znak1">
    <w:name w:val="Tekst podstawowy 2 Znak1"/>
    <w:basedOn w:val="Domylnaczcionkaakapitu"/>
    <w:uiPriority w:val="99"/>
    <w:semiHidden/>
    <w:rsid w:val="00AF4141"/>
  </w:style>
  <w:style w:type="paragraph" w:styleId="Spisilustracji">
    <w:name w:val="table of figures"/>
    <w:basedOn w:val="Normalny"/>
    <w:next w:val="Normalny"/>
    <w:uiPriority w:val="99"/>
    <w:unhideWhenUsed/>
    <w:rsid w:val="006D333C"/>
    <w:pPr>
      <w:spacing w:after="0"/>
    </w:pPr>
    <w:rPr>
      <w:i/>
      <w:iCs/>
      <w:sz w:val="20"/>
      <w:szCs w:val="20"/>
    </w:rPr>
  </w:style>
  <w:style w:type="paragraph" w:styleId="Nagwekspisutreci">
    <w:name w:val="TOC Heading"/>
    <w:basedOn w:val="Nagwek1"/>
    <w:next w:val="Normalny"/>
    <w:uiPriority w:val="39"/>
    <w:unhideWhenUsed/>
    <w:qFormat/>
    <w:rsid w:val="00423709"/>
    <w:pPr>
      <w:spacing w:before="240" w:after="0" w:line="259" w:lineRule="auto"/>
      <w:outlineLvl w:val="9"/>
    </w:pPr>
    <w:rPr>
      <w:kern w:val="0"/>
      <w:szCs w:val="32"/>
      <w:lang w:eastAsia="pl-PL"/>
      <w14:ligatures w14:val="none"/>
    </w:rPr>
  </w:style>
  <w:style w:type="paragraph" w:styleId="Spistreci1">
    <w:name w:val="toc 1"/>
    <w:basedOn w:val="Normalny"/>
    <w:next w:val="Normalny"/>
    <w:autoRedefine/>
    <w:uiPriority w:val="39"/>
    <w:unhideWhenUsed/>
    <w:rsid w:val="00280099"/>
    <w:pPr>
      <w:tabs>
        <w:tab w:val="right" w:leader="dot" w:pos="9062"/>
      </w:tabs>
      <w:spacing w:before="120" w:after="120"/>
    </w:pPr>
    <w:rPr>
      <w:rFonts w:cstheme="minorHAnsi"/>
      <w:caps/>
      <w:noProof/>
      <w:sz w:val="20"/>
      <w:szCs w:val="20"/>
    </w:rPr>
  </w:style>
  <w:style w:type="paragraph" w:styleId="Spistreci2">
    <w:name w:val="toc 2"/>
    <w:basedOn w:val="Normalny"/>
    <w:next w:val="Normalny"/>
    <w:autoRedefine/>
    <w:uiPriority w:val="39"/>
    <w:unhideWhenUsed/>
    <w:rsid w:val="00E970E9"/>
    <w:pPr>
      <w:tabs>
        <w:tab w:val="left" w:pos="720"/>
        <w:tab w:val="right" w:leader="dot" w:pos="9062"/>
      </w:tabs>
      <w:spacing w:after="0"/>
      <w:ind w:left="240"/>
    </w:pPr>
    <w:rPr>
      <w:rFonts w:ascii="Arial" w:hAnsi="Arial" w:cs="Arial"/>
      <w:smallCaps/>
      <w:noProof/>
      <w:sz w:val="28"/>
      <w:szCs w:val="28"/>
    </w:rPr>
  </w:style>
  <w:style w:type="paragraph" w:styleId="Spistreci3">
    <w:name w:val="toc 3"/>
    <w:basedOn w:val="Normalny"/>
    <w:next w:val="Normalny"/>
    <w:autoRedefine/>
    <w:uiPriority w:val="39"/>
    <w:unhideWhenUsed/>
    <w:rsid w:val="000704F2"/>
    <w:pPr>
      <w:spacing w:after="0"/>
      <w:ind w:left="480"/>
    </w:pPr>
    <w:rPr>
      <w:rFonts w:cstheme="minorHAnsi"/>
      <w:i/>
      <w:iCs/>
      <w:sz w:val="20"/>
      <w:szCs w:val="20"/>
    </w:rPr>
  </w:style>
  <w:style w:type="paragraph" w:styleId="Spistreci4">
    <w:name w:val="toc 4"/>
    <w:basedOn w:val="Normalny"/>
    <w:next w:val="Normalny"/>
    <w:autoRedefine/>
    <w:uiPriority w:val="39"/>
    <w:unhideWhenUsed/>
    <w:rsid w:val="00097575"/>
    <w:pPr>
      <w:spacing w:after="0"/>
      <w:ind w:left="720"/>
    </w:pPr>
    <w:rPr>
      <w:rFonts w:cstheme="minorHAnsi"/>
      <w:sz w:val="18"/>
      <w:szCs w:val="18"/>
    </w:rPr>
  </w:style>
  <w:style w:type="paragraph" w:styleId="Spistreci5">
    <w:name w:val="toc 5"/>
    <w:basedOn w:val="Normalny"/>
    <w:next w:val="Normalny"/>
    <w:autoRedefine/>
    <w:uiPriority w:val="39"/>
    <w:unhideWhenUsed/>
    <w:rsid w:val="00097575"/>
    <w:pPr>
      <w:spacing w:after="0"/>
      <w:ind w:left="960"/>
    </w:pPr>
    <w:rPr>
      <w:rFonts w:cstheme="minorHAnsi"/>
      <w:sz w:val="18"/>
      <w:szCs w:val="18"/>
    </w:rPr>
  </w:style>
  <w:style w:type="paragraph" w:styleId="Spistreci6">
    <w:name w:val="toc 6"/>
    <w:basedOn w:val="Normalny"/>
    <w:next w:val="Normalny"/>
    <w:autoRedefine/>
    <w:uiPriority w:val="39"/>
    <w:unhideWhenUsed/>
    <w:rsid w:val="00097575"/>
    <w:pPr>
      <w:spacing w:after="0"/>
      <w:ind w:left="1200"/>
    </w:pPr>
    <w:rPr>
      <w:rFonts w:cstheme="minorHAnsi"/>
      <w:sz w:val="18"/>
      <w:szCs w:val="18"/>
    </w:rPr>
  </w:style>
  <w:style w:type="paragraph" w:styleId="Spistreci7">
    <w:name w:val="toc 7"/>
    <w:basedOn w:val="Normalny"/>
    <w:next w:val="Normalny"/>
    <w:autoRedefine/>
    <w:uiPriority w:val="39"/>
    <w:unhideWhenUsed/>
    <w:rsid w:val="00097575"/>
    <w:pPr>
      <w:spacing w:after="0"/>
      <w:ind w:left="1440"/>
    </w:pPr>
    <w:rPr>
      <w:rFonts w:cstheme="minorHAnsi"/>
      <w:sz w:val="18"/>
      <w:szCs w:val="18"/>
    </w:rPr>
  </w:style>
  <w:style w:type="paragraph" w:styleId="Spistreci8">
    <w:name w:val="toc 8"/>
    <w:basedOn w:val="Normalny"/>
    <w:next w:val="Normalny"/>
    <w:autoRedefine/>
    <w:uiPriority w:val="39"/>
    <w:unhideWhenUsed/>
    <w:rsid w:val="00097575"/>
    <w:pPr>
      <w:spacing w:after="0"/>
      <w:ind w:left="1680"/>
    </w:pPr>
    <w:rPr>
      <w:rFonts w:cstheme="minorHAnsi"/>
      <w:sz w:val="18"/>
      <w:szCs w:val="18"/>
    </w:rPr>
  </w:style>
  <w:style w:type="paragraph" w:styleId="Spistreci9">
    <w:name w:val="toc 9"/>
    <w:basedOn w:val="Normalny"/>
    <w:next w:val="Normalny"/>
    <w:autoRedefine/>
    <w:uiPriority w:val="39"/>
    <w:unhideWhenUsed/>
    <w:rsid w:val="00097575"/>
    <w:pPr>
      <w:spacing w:after="0"/>
      <w:ind w:left="1920"/>
    </w:pPr>
    <w:rPr>
      <w:rFonts w:cstheme="minorHAnsi"/>
      <w:sz w:val="18"/>
      <w:szCs w:val="18"/>
    </w:rPr>
  </w:style>
  <w:style w:type="table" w:customStyle="1" w:styleId="Tabelasiatki4akcent11">
    <w:name w:val="Tabela siatki 4 — akcent 11"/>
    <w:basedOn w:val="Standardowy"/>
    <w:uiPriority w:val="49"/>
    <w:rsid w:val="00B8737F"/>
    <w:pPr>
      <w:spacing w:after="0" w:line="240" w:lineRule="auto"/>
    </w:pPr>
    <w:rPr>
      <w:rFonts w:ascii="Calibri" w:eastAsia="Calibri" w:hAnsi="Calibri" w:cs="Times New Roman"/>
      <w:kern w:val="0"/>
      <w:sz w:val="22"/>
      <w:szCs w:val="22"/>
      <w14:ligatures w14:val="none"/>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655">
      <w:bodyDiv w:val="1"/>
      <w:marLeft w:val="0"/>
      <w:marRight w:val="0"/>
      <w:marTop w:val="0"/>
      <w:marBottom w:val="0"/>
      <w:divBdr>
        <w:top w:val="none" w:sz="0" w:space="0" w:color="auto"/>
        <w:left w:val="none" w:sz="0" w:space="0" w:color="auto"/>
        <w:bottom w:val="none" w:sz="0" w:space="0" w:color="auto"/>
        <w:right w:val="none" w:sz="0" w:space="0" w:color="auto"/>
      </w:divBdr>
    </w:div>
    <w:div w:id="28189124">
      <w:bodyDiv w:val="1"/>
      <w:marLeft w:val="0"/>
      <w:marRight w:val="0"/>
      <w:marTop w:val="0"/>
      <w:marBottom w:val="0"/>
      <w:divBdr>
        <w:top w:val="none" w:sz="0" w:space="0" w:color="auto"/>
        <w:left w:val="none" w:sz="0" w:space="0" w:color="auto"/>
        <w:bottom w:val="none" w:sz="0" w:space="0" w:color="auto"/>
        <w:right w:val="none" w:sz="0" w:space="0" w:color="auto"/>
      </w:divBdr>
    </w:div>
    <w:div w:id="37827585">
      <w:bodyDiv w:val="1"/>
      <w:marLeft w:val="0"/>
      <w:marRight w:val="0"/>
      <w:marTop w:val="0"/>
      <w:marBottom w:val="0"/>
      <w:divBdr>
        <w:top w:val="none" w:sz="0" w:space="0" w:color="auto"/>
        <w:left w:val="none" w:sz="0" w:space="0" w:color="auto"/>
        <w:bottom w:val="none" w:sz="0" w:space="0" w:color="auto"/>
        <w:right w:val="none" w:sz="0" w:space="0" w:color="auto"/>
      </w:divBdr>
    </w:div>
    <w:div w:id="72749159">
      <w:bodyDiv w:val="1"/>
      <w:marLeft w:val="0"/>
      <w:marRight w:val="0"/>
      <w:marTop w:val="0"/>
      <w:marBottom w:val="0"/>
      <w:divBdr>
        <w:top w:val="none" w:sz="0" w:space="0" w:color="auto"/>
        <w:left w:val="none" w:sz="0" w:space="0" w:color="auto"/>
        <w:bottom w:val="none" w:sz="0" w:space="0" w:color="auto"/>
        <w:right w:val="none" w:sz="0" w:space="0" w:color="auto"/>
      </w:divBdr>
    </w:div>
    <w:div w:id="165635677">
      <w:bodyDiv w:val="1"/>
      <w:marLeft w:val="0"/>
      <w:marRight w:val="0"/>
      <w:marTop w:val="0"/>
      <w:marBottom w:val="0"/>
      <w:divBdr>
        <w:top w:val="none" w:sz="0" w:space="0" w:color="auto"/>
        <w:left w:val="none" w:sz="0" w:space="0" w:color="auto"/>
        <w:bottom w:val="none" w:sz="0" w:space="0" w:color="auto"/>
        <w:right w:val="none" w:sz="0" w:space="0" w:color="auto"/>
      </w:divBdr>
    </w:div>
    <w:div w:id="185213684">
      <w:bodyDiv w:val="1"/>
      <w:marLeft w:val="0"/>
      <w:marRight w:val="0"/>
      <w:marTop w:val="0"/>
      <w:marBottom w:val="0"/>
      <w:divBdr>
        <w:top w:val="none" w:sz="0" w:space="0" w:color="auto"/>
        <w:left w:val="none" w:sz="0" w:space="0" w:color="auto"/>
        <w:bottom w:val="none" w:sz="0" w:space="0" w:color="auto"/>
        <w:right w:val="none" w:sz="0" w:space="0" w:color="auto"/>
      </w:divBdr>
    </w:div>
    <w:div w:id="193664164">
      <w:bodyDiv w:val="1"/>
      <w:marLeft w:val="0"/>
      <w:marRight w:val="0"/>
      <w:marTop w:val="0"/>
      <w:marBottom w:val="0"/>
      <w:divBdr>
        <w:top w:val="none" w:sz="0" w:space="0" w:color="auto"/>
        <w:left w:val="none" w:sz="0" w:space="0" w:color="auto"/>
        <w:bottom w:val="none" w:sz="0" w:space="0" w:color="auto"/>
        <w:right w:val="none" w:sz="0" w:space="0" w:color="auto"/>
      </w:divBdr>
    </w:div>
    <w:div w:id="281889979">
      <w:bodyDiv w:val="1"/>
      <w:marLeft w:val="0"/>
      <w:marRight w:val="0"/>
      <w:marTop w:val="0"/>
      <w:marBottom w:val="0"/>
      <w:divBdr>
        <w:top w:val="none" w:sz="0" w:space="0" w:color="auto"/>
        <w:left w:val="none" w:sz="0" w:space="0" w:color="auto"/>
        <w:bottom w:val="none" w:sz="0" w:space="0" w:color="auto"/>
        <w:right w:val="none" w:sz="0" w:space="0" w:color="auto"/>
      </w:divBdr>
    </w:div>
    <w:div w:id="283273095">
      <w:bodyDiv w:val="1"/>
      <w:marLeft w:val="0"/>
      <w:marRight w:val="0"/>
      <w:marTop w:val="0"/>
      <w:marBottom w:val="0"/>
      <w:divBdr>
        <w:top w:val="none" w:sz="0" w:space="0" w:color="auto"/>
        <w:left w:val="none" w:sz="0" w:space="0" w:color="auto"/>
        <w:bottom w:val="none" w:sz="0" w:space="0" w:color="auto"/>
        <w:right w:val="none" w:sz="0" w:space="0" w:color="auto"/>
      </w:divBdr>
    </w:div>
    <w:div w:id="299776059">
      <w:bodyDiv w:val="1"/>
      <w:marLeft w:val="0"/>
      <w:marRight w:val="0"/>
      <w:marTop w:val="0"/>
      <w:marBottom w:val="0"/>
      <w:divBdr>
        <w:top w:val="none" w:sz="0" w:space="0" w:color="auto"/>
        <w:left w:val="none" w:sz="0" w:space="0" w:color="auto"/>
        <w:bottom w:val="none" w:sz="0" w:space="0" w:color="auto"/>
        <w:right w:val="none" w:sz="0" w:space="0" w:color="auto"/>
      </w:divBdr>
    </w:div>
    <w:div w:id="322243020">
      <w:bodyDiv w:val="1"/>
      <w:marLeft w:val="0"/>
      <w:marRight w:val="0"/>
      <w:marTop w:val="0"/>
      <w:marBottom w:val="0"/>
      <w:divBdr>
        <w:top w:val="none" w:sz="0" w:space="0" w:color="auto"/>
        <w:left w:val="none" w:sz="0" w:space="0" w:color="auto"/>
        <w:bottom w:val="none" w:sz="0" w:space="0" w:color="auto"/>
        <w:right w:val="none" w:sz="0" w:space="0" w:color="auto"/>
      </w:divBdr>
    </w:div>
    <w:div w:id="336420339">
      <w:bodyDiv w:val="1"/>
      <w:marLeft w:val="0"/>
      <w:marRight w:val="0"/>
      <w:marTop w:val="0"/>
      <w:marBottom w:val="0"/>
      <w:divBdr>
        <w:top w:val="none" w:sz="0" w:space="0" w:color="auto"/>
        <w:left w:val="none" w:sz="0" w:space="0" w:color="auto"/>
        <w:bottom w:val="none" w:sz="0" w:space="0" w:color="auto"/>
        <w:right w:val="none" w:sz="0" w:space="0" w:color="auto"/>
      </w:divBdr>
    </w:div>
    <w:div w:id="367993158">
      <w:bodyDiv w:val="1"/>
      <w:marLeft w:val="0"/>
      <w:marRight w:val="0"/>
      <w:marTop w:val="0"/>
      <w:marBottom w:val="0"/>
      <w:divBdr>
        <w:top w:val="none" w:sz="0" w:space="0" w:color="auto"/>
        <w:left w:val="none" w:sz="0" w:space="0" w:color="auto"/>
        <w:bottom w:val="none" w:sz="0" w:space="0" w:color="auto"/>
        <w:right w:val="none" w:sz="0" w:space="0" w:color="auto"/>
      </w:divBdr>
    </w:div>
    <w:div w:id="377702225">
      <w:bodyDiv w:val="1"/>
      <w:marLeft w:val="0"/>
      <w:marRight w:val="0"/>
      <w:marTop w:val="0"/>
      <w:marBottom w:val="0"/>
      <w:divBdr>
        <w:top w:val="none" w:sz="0" w:space="0" w:color="auto"/>
        <w:left w:val="none" w:sz="0" w:space="0" w:color="auto"/>
        <w:bottom w:val="none" w:sz="0" w:space="0" w:color="auto"/>
        <w:right w:val="none" w:sz="0" w:space="0" w:color="auto"/>
      </w:divBdr>
    </w:div>
    <w:div w:id="386295449">
      <w:bodyDiv w:val="1"/>
      <w:marLeft w:val="0"/>
      <w:marRight w:val="0"/>
      <w:marTop w:val="0"/>
      <w:marBottom w:val="0"/>
      <w:divBdr>
        <w:top w:val="none" w:sz="0" w:space="0" w:color="auto"/>
        <w:left w:val="none" w:sz="0" w:space="0" w:color="auto"/>
        <w:bottom w:val="none" w:sz="0" w:space="0" w:color="auto"/>
        <w:right w:val="none" w:sz="0" w:space="0" w:color="auto"/>
      </w:divBdr>
    </w:div>
    <w:div w:id="454954347">
      <w:bodyDiv w:val="1"/>
      <w:marLeft w:val="0"/>
      <w:marRight w:val="0"/>
      <w:marTop w:val="0"/>
      <w:marBottom w:val="0"/>
      <w:divBdr>
        <w:top w:val="none" w:sz="0" w:space="0" w:color="auto"/>
        <w:left w:val="none" w:sz="0" w:space="0" w:color="auto"/>
        <w:bottom w:val="none" w:sz="0" w:space="0" w:color="auto"/>
        <w:right w:val="none" w:sz="0" w:space="0" w:color="auto"/>
      </w:divBdr>
    </w:div>
    <w:div w:id="458185000">
      <w:bodyDiv w:val="1"/>
      <w:marLeft w:val="0"/>
      <w:marRight w:val="0"/>
      <w:marTop w:val="0"/>
      <w:marBottom w:val="0"/>
      <w:divBdr>
        <w:top w:val="none" w:sz="0" w:space="0" w:color="auto"/>
        <w:left w:val="none" w:sz="0" w:space="0" w:color="auto"/>
        <w:bottom w:val="none" w:sz="0" w:space="0" w:color="auto"/>
        <w:right w:val="none" w:sz="0" w:space="0" w:color="auto"/>
      </w:divBdr>
    </w:div>
    <w:div w:id="460150997">
      <w:bodyDiv w:val="1"/>
      <w:marLeft w:val="0"/>
      <w:marRight w:val="0"/>
      <w:marTop w:val="0"/>
      <w:marBottom w:val="0"/>
      <w:divBdr>
        <w:top w:val="none" w:sz="0" w:space="0" w:color="auto"/>
        <w:left w:val="none" w:sz="0" w:space="0" w:color="auto"/>
        <w:bottom w:val="none" w:sz="0" w:space="0" w:color="auto"/>
        <w:right w:val="none" w:sz="0" w:space="0" w:color="auto"/>
      </w:divBdr>
    </w:div>
    <w:div w:id="475493255">
      <w:bodyDiv w:val="1"/>
      <w:marLeft w:val="0"/>
      <w:marRight w:val="0"/>
      <w:marTop w:val="0"/>
      <w:marBottom w:val="0"/>
      <w:divBdr>
        <w:top w:val="none" w:sz="0" w:space="0" w:color="auto"/>
        <w:left w:val="none" w:sz="0" w:space="0" w:color="auto"/>
        <w:bottom w:val="none" w:sz="0" w:space="0" w:color="auto"/>
        <w:right w:val="none" w:sz="0" w:space="0" w:color="auto"/>
      </w:divBdr>
    </w:div>
    <w:div w:id="562523641">
      <w:bodyDiv w:val="1"/>
      <w:marLeft w:val="0"/>
      <w:marRight w:val="0"/>
      <w:marTop w:val="0"/>
      <w:marBottom w:val="0"/>
      <w:divBdr>
        <w:top w:val="none" w:sz="0" w:space="0" w:color="auto"/>
        <w:left w:val="none" w:sz="0" w:space="0" w:color="auto"/>
        <w:bottom w:val="none" w:sz="0" w:space="0" w:color="auto"/>
        <w:right w:val="none" w:sz="0" w:space="0" w:color="auto"/>
      </w:divBdr>
    </w:div>
    <w:div w:id="565263678">
      <w:bodyDiv w:val="1"/>
      <w:marLeft w:val="0"/>
      <w:marRight w:val="0"/>
      <w:marTop w:val="0"/>
      <w:marBottom w:val="0"/>
      <w:divBdr>
        <w:top w:val="none" w:sz="0" w:space="0" w:color="auto"/>
        <w:left w:val="none" w:sz="0" w:space="0" w:color="auto"/>
        <w:bottom w:val="none" w:sz="0" w:space="0" w:color="auto"/>
        <w:right w:val="none" w:sz="0" w:space="0" w:color="auto"/>
      </w:divBdr>
    </w:div>
    <w:div w:id="584001124">
      <w:bodyDiv w:val="1"/>
      <w:marLeft w:val="0"/>
      <w:marRight w:val="0"/>
      <w:marTop w:val="0"/>
      <w:marBottom w:val="0"/>
      <w:divBdr>
        <w:top w:val="none" w:sz="0" w:space="0" w:color="auto"/>
        <w:left w:val="none" w:sz="0" w:space="0" w:color="auto"/>
        <w:bottom w:val="none" w:sz="0" w:space="0" w:color="auto"/>
        <w:right w:val="none" w:sz="0" w:space="0" w:color="auto"/>
      </w:divBdr>
    </w:div>
    <w:div w:id="595481814">
      <w:bodyDiv w:val="1"/>
      <w:marLeft w:val="0"/>
      <w:marRight w:val="0"/>
      <w:marTop w:val="0"/>
      <w:marBottom w:val="0"/>
      <w:divBdr>
        <w:top w:val="none" w:sz="0" w:space="0" w:color="auto"/>
        <w:left w:val="none" w:sz="0" w:space="0" w:color="auto"/>
        <w:bottom w:val="none" w:sz="0" w:space="0" w:color="auto"/>
        <w:right w:val="none" w:sz="0" w:space="0" w:color="auto"/>
      </w:divBdr>
    </w:div>
    <w:div w:id="663556325">
      <w:bodyDiv w:val="1"/>
      <w:marLeft w:val="0"/>
      <w:marRight w:val="0"/>
      <w:marTop w:val="0"/>
      <w:marBottom w:val="0"/>
      <w:divBdr>
        <w:top w:val="none" w:sz="0" w:space="0" w:color="auto"/>
        <w:left w:val="none" w:sz="0" w:space="0" w:color="auto"/>
        <w:bottom w:val="none" w:sz="0" w:space="0" w:color="auto"/>
        <w:right w:val="none" w:sz="0" w:space="0" w:color="auto"/>
      </w:divBdr>
    </w:div>
    <w:div w:id="680204570">
      <w:bodyDiv w:val="1"/>
      <w:marLeft w:val="0"/>
      <w:marRight w:val="0"/>
      <w:marTop w:val="0"/>
      <w:marBottom w:val="0"/>
      <w:divBdr>
        <w:top w:val="none" w:sz="0" w:space="0" w:color="auto"/>
        <w:left w:val="none" w:sz="0" w:space="0" w:color="auto"/>
        <w:bottom w:val="none" w:sz="0" w:space="0" w:color="auto"/>
        <w:right w:val="none" w:sz="0" w:space="0" w:color="auto"/>
      </w:divBdr>
    </w:div>
    <w:div w:id="707877894">
      <w:bodyDiv w:val="1"/>
      <w:marLeft w:val="0"/>
      <w:marRight w:val="0"/>
      <w:marTop w:val="0"/>
      <w:marBottom w:val="0"/>
      <w:divBdr>
        <w:top w:val="none" w:sz="0" w:space="0" w:color="auto"/>
        <w:left w:val="none" w:sz="0" w:space="0" w:color="auto"/>
        <w:bottom w:val="none" w:sz="0" w:space="0" w:color="auto"/>
        <w:right w:val="none" w:sz="0" w:space="0" w:color="auto"/>
      </w:divBdr>
    </w:div>
    <w:div w:id="718210791">
      <w:bodyDiv w:val="1"/>
      <w:marLeft w:val="0"/>
      <w:marRight w:val="0"/>
      <w:marTop w:val="0"/>
      <w:marBottom w:val="0"/>
      <w:divBdr>
        <w:top w:val="none" w:sz="0" w:space="0" w:color="auto"/>
        <w:left w:val="none" w:sz="0" w:space="0" w:color="auto"/>
        <w:bottom w:val="none" w:sz="0" w:space="0" w:color="auto"/>
        <w:right w:val="none" w:sz="0" w:space="0" w:color="auto"/>
      </w:divBdr>
    </w:div>
    <w:div w:id="731849967">
      <w:bodyDiv w:val="1"/>
      <w:marLeft w:val="0"/>
      <w:marRight w:val="0"/>
      <w:marTop w:val="0"/>
      <w:marBottom w:val="0"/>
      <w:divBdr>
        <w:top w:val="none" w:sz="0" w:space="0" w:color="auto"/>
        <w:left w:val="none" w:sz="0" w:space="0" w:color="auto"/>
        <w:bottom w:val="none" w:sz="0" w:space="0" w:color="auto"/>
        <w:right w:val="none" w:sz="0" w:space="0" w:color="auto"/>
      </w:divBdr>
    </w:div>
    <w:div w:id="757555419">
      <w:bodyDiv w:val="1"/>
      <w:marLeft w:val="0"/>
      <w:marRight w:val="0"/>
      <w:marTop w:val="0"/>
      <w:marBottom w:val="0"/>
      <w:divBdr>
        <w:top w:val="none" w:sz="0" w:space="0" w:color="auto"/>
        <w:left w:val="none" w:sz="0" w:space="0" w:color="auto"/>
        <w:bottom w:val="none" w:sz="0" w:space="0" w:color="auto"/>
        <w:right w:val="none" w:sz="0" w:space="0" w:color="auto"/>
      </w:divBdr>
    </w:div>
    <w:div w:id="766191530">
      <w:bodyDiv w:val="1"/>
      <w:marLeft w:val="0"/>
      <w:marRight w:val="0"/>
      <w:marTop w:val="0"/>
      <w:marBottom w:val="0"/>
      <w:divBdr>
        <w:top w:val="none" w:sz="0" w:space="0" w:color="auto"/>
        <w:left w:val="none" w:sz="0" w:space="0" w:color="auto"/>
        <w:bottom w:val="none" w:sz="0" w:space="0" w:color="auto"/>
        <w:right w:val="none" w:sz="0" w:space="0" w:color="auto"/>
      </w:divBdr>
    </w:div>
    <w:div w:id="767383627">
      <w:bodyDiv w:val="1"/>
      <w:marLeft w:val="0"/>
      <w:marRight w:val="0"/>
      <w:marTop w:val="0"/>
      <w:marBottom w:val="0"/>
      <w:divBdr>
        <w:top w:val="none" w:sz="0" w:space="0" w:color="auto"/>
        <w:left w:val="none" w:sz="0" w:space="0" w:color="auto"/>
        <w:bottom w:val="none" w:sz="0" w:space="0" w:color="auto"/>
        <w:right w:val="none" w:sz="0" w:space="0" w:color="auto"/>
      </w:divBdr>
    </w:div>
    <w:div w:id="775368748">
      <w:bodyDiv w:val="1"/>
      <w:marLeft w:val="0"/>
      <w:marRight w:val="0"/>
      <w:marTop w:val="0"/>
      <w:marBottom w:val="0"/>
      <w:divBdr>
        <w:top w:val="none" w:sz="0" w:space="0" w:color="auto"/>
        <w:left w:val="none" w:sz="0" w:space="0" w:color="auto"/>
        <w:bottom w:val="none" w:sz="0" w:space="0" w:color="auto"/>
        <w:right w:val="none" w:sz="0" w:space="0" w:color="auto"/>
      </w:divBdr>
    </w:div>
    <w:div w:id="777413694">
      <w:bodyDiv w:val="1"/>
      <w:marLeft w:val="0"/>
      <w:marRight w:val="0"/>
      <w:marTop w:val="0"/>
      <w:marBottom w:val="0"/>
      <w:divBdr>
        <w:top w:val="none" w:sz="0" w:space="0" w:color="auto"/>
        <w:left w:val="none" w:sz="0" w:space="0" w:color="auto"/>
        <w:bottom w:val="none" w:sz="0" w:space="0" w:color="auto"/>
        <w:right w:val="none" w:sz="0" w:space="0" w:color="auto"/>
      </w:divBdr>
    </w:div>
    <w:div w:id="833691818">
      <w:bodyDiv w:val="1"/>
      <w:marLeft w:val="0"/>
      <w:marRight w:val="0"/>
      <w:marTop w:val="0"/>
      <w:marBottom w:val="0"/>
      <w:divBdr>
        <w:top w:val="none" w:sz="0" w:space="0" w:color="auto"/>
        <w:left w:val="none" w:sz="0" w:space="0" w:color="auto"/>
        <w:bottom w:val="none" w:sz="0" w:space="0" w:color="auto"/>
        <w:right w:val="none" w:sz="0" w:space="0" w:color="auto"/>
      </w:divBdr>
    </w:div>
    <w:div w:id="837496960">
      <w:bodyDiv w:val="1"/>
      <w:marLeft w:val="0"/>
      <w:marRight w:val="0"/>
      <w:marTop w:val="0"/>
      <w:marBottom w:val="0"/>
      <w:divBdr>
        <w:top w:val="none" w:sz="0" w:space="0" w:color="auto"/>
        <w:left w:val="none" w:sz="0" w:space="0" w:color="auto"/>
        <w:bottom w:val="none" w:sz="0" w:space="0" w:color="auto"/>
        <w:right w:val="none" w:sz="0" w:space="0" w:color="auto"/>
      </w:divBdr>
    </w:div>
    <w:div w:id="851916499">
      <w:bodyDiv w:val="1"/>
      <w:marLeft w:val="0"/>
      <w:marRight w:val="0"/>
      <w:marTop w:val="0"/>
      <w:marBottom w:val="0"/>
      <w:divBdr>
        <w:top w:val="none" w:sz="0" w:space="0" w:color="auto"/>
        <w:left w:val="none" w:sz="0" w:space="0" w:color="auto"/>
        <w:bottom w:val="none" w:sz="0" w:space="0" w:color="auto"/>
        <w:right w:val="none" w:sz="0" w:space="0" w:color="auto"/>
      </w:divBdr>
    </w:div>
    <w:div w:id="885291549">
      <w:bodyDiv w:val="1"/>
      <w:marLeft w:val="0"/>
      <w:marRight w:val="0"/>
      <w:marTop w:val="0"/>
      <w:marBottom w:val="0"/>
      <w:divBdr>
        <w:top w:val="none" w:sz="0" w:space="0" w:color="auto"/>
        <w:left w:val="none" w:sz="0" w:space="0" w:color="auto"/>
        <w:bottom w:val="none" w:sz="0" w:space="0" w:color="auto"/>
        <w:right w:val="none" w:sz="0" w:space="0" w:color="auto"/>
      </w:divBdr>
    </w:div>
    <w:div w:id="888149987">
      <w:bodyDiv w:val="1"/>
      <w:marLeft w:val="0"/>
      <w:marRight w:val="0"/>
      <w:marTop w:val="0"/>
      <w:marBottom w:val="0"/>
      <w:divBdr>
        <w:top w:val="none" w:sz="0" w:space="0" w:color="auto"/>
        <w:left w:val="none" w:sz="0" w:space="0" w:color="auto"/>
        <w:bottom w:val="none" w:sz="0" w:space="0" w:color="auto"/>
        <w:right w:val="none" w:sz="0" w:space="0" w:color="auto"/>
      </w:divBdr>
    </w:div>
    <w:div w:id="934897935">
      <w:bodyDiv w:val="1"/>
      <w:marLeft w:val="0"/>
      <w:marRight w:val="0"/>
      <w:marTop w:val="0"/>
      <w:marBottom w:val="0"/>
      <w:divBdr>
        <w:top w:val="none" w:sz="0" w:space="0" w:color="auto"/>
        <w:left w:val="none" w:sz="0" w:space="0" w:color="auto"/>
        <w:bottom w:val="none" w:sz="0" w:space="0" w:color="auto"/>
        <w:right w:val="none" w:sz="0" w:space="0" w:color="auto"/>
      </w:divBdr>
    </w:div>
    <w:div w:id="1027295007">
      <w:bodyDiv w:val="1"/>
      <w:marLeft w:val="0"/>
      <w:marRight w:val="0"/>
      <w:marTop w:val="0"/>
      <w:marBottom w:val="0"/>
      <w:divBdr>
        <w:top w:val="none" w:sz="0" w:space="0" w:color="auto"/>
        <w:left w:val="none" w:sz="0" w:space="0" w:color="auto"/>
        <w:bottom w:val="none" w:sz="0" w:space="0" w:color="auto"/>
        <w:right w:val="none" w:sz="0" w:space="0" w:color="auto"/>
      </w:divBdr>
    </w:div>
    <w:div w:id="1053886772">
      <w:bodyDiv w:val="1"/>
      <w:marLeft w:val="0"/>
      <w:marRight w:val="0"/>
      <w:marTop w:val="0"/>
      <w:marBottom w:val="0"/>
      <w:divBdr>
        <w:top w:val="none" w:sz="0" w:space="0" w:color="auto"/>
        <w:left w:val="none" w:sz="0" w:space="0" w:color="auto"/>
        <w:bottom w:val="none" w:sz="0" w:space="0" w:color="auto"/>
        <w:right w:val="none" w:sz="0" w:space="0" w:color="auto"/>
      </w:divBdr>
    </w:div>
    <w:div w:id="1066227586">
      <w:bodyDiv w:val="1"/>
      <w:marLeft w:val="0"/>
      <w:marRight w:val="0"/>
      <w:marTop w:val="0"/>
      <w:marBottom w:val="0"/>
      <w:divBdr>
        <w:top w:val="none" w:sz="0" w:space="0" w:color="auto"/>
        <w:left w:val="none" w:sz="0" w:space="0" w:color="auto"/>
        <w:bottom w:val="none" w:sz="0" w:space="0" w:color="auto"/>
        <w:right w:val="none" w:sz="0" w:space="0" w:color="auto"/>
      </w:divBdr>
    </w:div>
    <w:div w:id="1066994607">
      <w:bodyDiv w:val="1"/>
      <w:marLeft w:val="0"/>
      <w:marRight w:val="0"/>
      <w:marTop w:val="0"/>
      <w:marBottom w:val="0"/>
      <w:divBdr>
        <w:top w:val="none" w:sz="0" w:space="0" w:color="auto"/>
        <w:left w:val="none" w:sz="0" w:space="0" w:color="auto"/>
        <w:bottom w:val="none" w:sz="0" w:space="0" w:color="auto"/>
        <w:right w:val="none" w:sz="0" w:space="0" w:color="auto"/>
      </w:divBdr>
    </w:div>
    <w:div w:id="1106343984">
      <w:bodyDiv w:val="1"/>
      <w:marLeft w:val="0"/>
      <w:marRight w:val="0"/>
      <w:marTop w:val="0"/>
      <w:marBottom w:val="0"/>
      <w:divBdr>
        <w:top w:val="none" w:sz="0" w:space="0" w:color="auto"/>
        <w:left w:val="none" w:sz="0" w:space="0" w:color="auto"/>
        <w:bottom w:val="none" w:sz="0" w:space="0" w:color="auto"/>
        <w:right w:val="none" w:sz="0" w:space="0" w:color="auto"/>
      </w:divBdr>
    </w:div>
    <w:div w:id="1141003290">
      <w:bodyDiv w:val="1"/>
      <w:marLeft w:val="0"/>
      <w:marRight w:val="0"/>
      <w:marTop w:val="0"/>
      <w:marBottom w:val="0"/>
      <w:divBdr>
        <w:top w:val="none" w:sz="0" w:space="0" w:color="auto"/>
        <w:left w:val="none" w:sz="0" w:space="0" w:color="auto"/>
        <w:bottom w:val="none" w:sz="0" w:space="0" w:color="auto"/>
        <w:right w:val="none" w:sz="0" w:space="0" w:color="auto"/>
      </w:divBdr>
    </w:div>
    <w:div w:id="1208563587">
      <w:bodyDiv w:val="1"/>
      <w:marLeft w:val="0"/>
      <w:marRight w:val="0"/>
      <w:marTop w:val="0"/>
      <w:marBottom w:val="0"/>
      <w:divBdr>
        <w:top w:val="none" w:sz="0" w:space="0" w:color="auto"/>
        <w:left w:val="none" w:sz="0" w:space="0" w:color="auto"/>
        <w:bottom w:val="none" w:sz="0" w:space="0" w:color="auto"/>
        <w:right w:val="none" w:sz="0" w:space="0" w:color="auto"/>
      </w:divBdr>
    </w:div>
    <w:div w:id="1209799887">
      <w:bodyDiv w:val="1"/>
      <w:marLeft w:val="0"/>
      <w:marRight w:val="0"/>
      <w:marTop w:val="0"/>
      <w:marBottom w:val="0"/>
      <w:divBdr>
        <w:top w:val="none" w:sz="0" w:space="0" w:color="auto"/>
        <w:left w:val="none" w:sz="0" w:space="0" w:color="auto"/>
        <w:bottom w:val="none" w:sz="0" w:space="0" w:color="auto"/>
        <w:right w:val="none" w:sz="0" w:space="0" w:color="auto"/>
      </w:divBdr>
    </w:div>
    <w:div w:id="1234507478">
      <w:bodyDiv w:val="1"/>
      <w:marLeft w:val="0"/>
      <w:marRight w:val="0"/>
      <w:marTop w:val="0"/>
      <w:marBottom w:val="0"/>
      <w:divBdr>
        <w:top w:val="none" w:sz="0" w:space="0" w:color="auto"/>
        <w:left w:val="none" w:sz="0" w:space="0" w:color="auto"/>
        <w:bottom w:val="none" w:sz="0" w:space="0" w:color="auto"/>
        <w:right w:val="none" w:sz="0" w:space="0" w:color="auto"/>
      </w:divBdr>
    </w:div>
    <w:div w:id="1240212386">
      <w:bodyDiv w:val="1"/>
      <w:marLeft w:val="0"/>
      <w:marRight w:val="0"/>
      <w:marTop w:val="0"/>
      <w:marBottom w:val="0"/>
      <w:divBdr>
        <w:top w:val="none" w:sz="0" w:space="0" w:color="auto"/>
        <w:left w:val="none" w:sz="0" w:space="0" w:color="auto"/>
        <w:bottom w:val="none" w:sz="0" w:space="0" w:color="auto"/>
        <w:right w:val="none" w:sz="0" w:space="0" w:color="auto"/>
      </w:divBdr>
    </w:div>
    <w:div w:id="1244217691">
      <w:bodyDiv w:val="1"/>
      <w:marLeft w:val="0"/>
      <w:marRight w:val="0"/>
      <w:marTop w:val="0"/>
      <w:marBottom w:val="0"/>
      <w:divBdr>
        <w:top w:val="none" w:sz="0" w:space="0" w:color="auto"/>
        <w:left w:val="none" w:sz="0" w:space="0" w:color="auto"/>
        <w:bottom w:val="none" w:sz="0" w:space="0" w:color="auto"/>
        <w:right w:val="none" w:sz="0" w:space="0" w:color="auto"/>
      </w:divBdr>
    </w:div>
    <w:div w:id="1283220296">
      <w:bodyDiv w:val="1"/>
      <w:marLeft w:val="0"/>
      <w:marRight w:val="0"/>
      <w:marTop w:val="0"/>
      <w:marBottom w:val="0"/>
      <w:divBdr>
        <w:top w:val="none" w:sz="0" w:space="0" w:color="auto"/>
        <w:left w:val="none" w:sz="0" w:space="0" w:color="auto"/>
        <w:bottom w:val="none" w:sz="0" w:space="0" w:color="auto"/>
        <w:right w:val="none" w:sz="0" w:space="0" w:color="auto"/>
      </w:divBdr>
    </w:div>
    <w:div w:id="1288052309">
      <w:bodyDiv w:val="1"/>
      <w:marLeft w:val="0"/>
      <w:marRight w:val="0"/>
      <w:marTop w:val="0"/>
      <w:marBottom w:val="0"/>
      <w:divBdr>
        <w:top w:val="none" w:sz="0" w:space="0" w:color="auto"/>
        <w:left w:val="none" w:sz="0" w:space="0" w:color="auto"/>
        <w:bottom w:val="none" w:sz="0" w:space="0" w:color="auto"/>
        <w:right w:val="none" w:sz="0" w:space="0" w:color="auto"/>
      </w:divBdr>
    </w:div>
    <w:div w:id="1334989213">
      <w:bodyDiv w:val="1"/>
      <w:marLeft w:val="0"/>
      <w:marRight w:val="0"/>
      <w:marTop w:val="0"/>
      <w:marBottom w:val="0"/>
      <w:divBdr>
        <w:top w:val="none" w:sz="0" w:space="0" w:color="auto"/>
        <w:left w:val="none" w:sz="0" w:space="0" w:color="auto"/>
        <w:bottom w:val="none" w:sz="0" w:space="0" w:color="auto"/>
        <w:right w:val="none" w:sz="0" w:space="0" w:color="auto"/>
      </w:divBdr>
    </w:div>
    <w:div w:id="1341934691">
      <w:bodyDiv w:val="1"/>
      <w:marLeft w:val="0"/>
      <w:marRight w:val="0"/>
      <w:marTop w:val="0"/>
      <w:marBottom w:val="0"/>
      <w:divBdr>
        <w:top w:val="none" w:sz="0" w:space="0" w:color="auto"/>
        <w:left w:val="none" w:sz="0" w:space="0" w:color="auto"/>
        <w:bottom w:val="none" w:sz="0" w:space="0" w:color="auto"/>
        <w:right w:val="none" w:sz="0" w:space="0" w:color="auto"/>
      </w:divBdr>
    </w:div>
    <w:div w:id="1348214957">
      <w:bodyDiv w:val="1"/>
      <w:marLeft w:val="0"/>
      <w:marRight w:val="0"/>
      <w:marTop w:val="0"/>
      <w:marBottom w:val="0"/>
      <w:divBdr>
        <w:top w:val="none" w:sz="0" w:space="0" w:color="auto"/>
        <w:left w:val="none" w:sz="0" w:space="0" w:color="auto"/>
        <w:bottom w:val="none" w:sz="0" w:space="0" w:color="auto"/>
        <w:right w:val="none" w:sz="0" w:space="0" w:color="auto"/>
      </w:divBdr>
    </w:div>
    <w:div w:id="1368723378">
      <w:bodyDiv w:val="1"/>
      <w:marLeft w:val="0"/>
      <w:marRight w:val="0"/>
      <w:marTop w:val="0"/>
      <w:marBottom w:val="0"/>
      <w:divBdr>
        <w:top w:val="none" w:sz="0" w:space="0" w:color="auto"/>
        <w:left w:val="none" w:sz="0" w:space="0" w:color="auto"/>
        <w:bottom w:val="none" w:sz="0" w:space="0" w:color="auto"/>
        <w:right w:val="none" w:sz="0" w:space="0" w:color="auto"/>
      </w:divBdr>
    </w:div>
    <w:div w:id="1394890396">
      <w:bodyDiv w:val="1"/>
      <w:marLeft w:val="0"/>
      <w:marRight w:val="0"/>
      <w:marTop w:val="0"/>
      <w:marBottom w:val="0"/>
      <w:divBdr>
        <w:top w:val="none" w:sz="0" w:space="0" w:color="auto"/>
        <w:left w:val="none" w:sz="0" w:space="0" w:color="auto"/>
        <w:bottom w:val="none" w:sz="0" w:space="0" w:color="auto"/>
        <w:right w:val="none" w:sz="0" w:space="0" w:color="auto"/>
      </w:divBdr>
    </w:div>
    <w:div w:id="1398745815">
      <w:bodyDiv w:val="1"/>
      <w:marLeft w:val="0"/>
      <w:marRight w:val="0"/>
      <w:marTop w:val="0"/>
      <w:marBottom w:val="0"/>
      <w:divBdr>
        <w:top w:val="none" w:sz="0" w:space="0" w:color="auto"/>
        <w:left w:val="none" w:sz="0" w:space="0" w:color="auto"/>
        <w:bottom w:val="none" w:sz="0" w:space="0" w:color="auto"/>
        <w:right w:val="none" w:sz="0" w:space="0" w:color="auto"/>
      </w:divBdr>
    </w:div>
    <w:div w:id="1410150913">
      <w:bodyDiv w:val="1"/>
      <w:marLeft w:val="0"/>
      <w:marRight w:val="0"/>
      <w:marTop w:val="0"/>
      <w:marBottom w:val="0"/>
      <w:divBdr>
        <w:top w:val="none" w:sz="0" w:space="0" w:color="auto"/>
        <w:left w:val="none" w:sz="0" w:space="0" w:color="auto"/>
        <w:bottom w:val="none" w:sz="0" w:space="0" w:color="auto"/>
        <w:right w:val="none" w:sz="0" w:space="0" w:color="auto"/>
      </w:divBdr>
    </w:div>
    <w:div w:id="1419667340">
      <w:bodyDiv w:val="1"/>
      <w:marLeft w:val="0"/>
      <w:marRight w:val="0"/>
      <w:marTop w:val="0"/>
      <w:marBottom w:val="0"/>
      <w:divBdr>
        <w:top w:val="none" w:sz="0" w:space="0" w:color="auto"/>
        <w:left w:val="none" w:sz="0" w:space="0" w:color="auto"/>
        <w:bottom w:val="none" w:sz="0" w:space="0" w:color="auto"/>
        <w:right w:val="none" w:sz="0" w:space="0" w:color="auto"/>
      </w:divBdr>
    </w:div>
    <w:div w:id="1438868521">
      <w:bodyDiv w:val="1"/>
      <w:marLeft w:val="0"/>
      <w:marRight w:val="0"/>
      <w:marTop w:val="0"/>
      <w:marBottom w:val="0"/>
      <w:divBdr>
        <w:top w:val="none" w:sz="0" w:space="0" w:color="auto"/>
        <w:left w:val="none" w:sz="0" w:space="0" w:color="auto"/>
        <w:bottom w:val="none" w:sz="0" w:space="0" w:color="auto"/>
        <w:right w:val="none" w:sz="0" w:space="0" w:color="auto"/>
      </w:divBdr>
    </w:div>
    <w:div w:id="1467698038">
      <w:bodyDiv w:val="1"/>
      <w:marLeft w:val="0"/>
      <w:marRight w:val="0"/>
      <w:marTop w:val="0"/>
      <w:marBottom w:val="0"/>
      <w:divBdr>
        <w:top w:val="none" w:sz="0" w:space="0" w:color="auto"/>
        <w:left w:val="none" w:sz="0" w:space="0" w:color="auto"/>
        <w:bottom w:val="none" w:sz="0" w:space="0" w:color="auto"/>
        <w:right w:val="none" w:sz="0" w:space="0" w:color="auto"/>
      </w:divBdr>
    </w:div>
    <w:div w:id="1477524809">
      <w:bodyDiv w:val="1"/>
      <w:marLeft w:val="0"/>
      <w:marRight w:val="0"/>
      <w:marTop w:val="0"/>
      <w:marBottom w:val="0"/>
      <w:divBdr>
        <w:top w:val="none" w:sz="0" w:space="0" w:color="auto"/>
        <w:left w:val="none" w:sz="0" w:space="0" w:color="auto"/>
        <w:bottom w:val="none" w:sz="0" w:space="0" w:color="auto"/>
        <w:right w:val="none" w:sz="0" w:space="0" w:color="auto"/>
      </w:divBdr>
    </w:div>
    <w:div w:id="1523783719">
      <w:bodyDiv w:val="1"/>
      <w:marLeft w:val="0"/>
      <w:marRight w:val="0"/>
      <w:marTop w:val="0"/>
      <w:marBottom w:val="0"/>
      <w:divBdr>
        <w:top w:val="none" w:sz="0" w:space="0" w:color="auto"/>
        <w:left w:val="none" w:sz="0" w:space="0" w:color="auto"/>
        <w:bottom w:val="none" w:sz="0" w:space="0" w:color="auto"/>
        <w:right w:val="none" w:sz="0" w:space="0" w:color="auto"/>
      </w:divBdr>
    </w:div>
    <w:div w:id="1596403651">
      <w:bodyDiv w:val="1"/>
      <w:marLeft w:val="0"/>
      <w:marRight w:val="0"/>
      <w:marTop w:val="0"/>
      <w:marBottom w:val="0"/>
      <w:divBdr>
        <w:top w:val="none" w:sz="0" w:space="0" w:color="auto"/>
        <w:left w:val="none" w:sz="0" w:space="0" w:color="auto"/>
        <w:bottom w:val="none" w:sz="0" w:space="0" w:color="auto"/>
        <w:right w:val="none" w:sz="0" w:space="0" w:color="auto"/>
      </w:divBdr>
    </w:div>
    <w:div w:id="1670475823">
      <w:bodyDiv w:val="1"/>
      <w:marLeft w:val="0"/>
      <w:marRight w:val="0"/>
      <w:marTop w:val="0"/>
      <w:marBottom w:val="0"/>
      <w:divBdr>
        <w:top w:val="none" w:sz="0" w:space="0" w:color="auto"/>
        <w:left w:val="none" w:sz="0" w:space="0" w:color="auto"/>
        <w:bottom w:val="none" w:sz="0" w:space="0" w:color="auto"/>
        <w:right w:val="none" w:sz="0" w:space="0" w:color="auto"/>
      </w:divBdr>
    </w:div>
    <w:div w:id="1679968085">
      <w:bodyDiv w:val="1"/>
      <w:marLeft w:val="0"/>
      <w:marRight w:val="0"/>
      <w:marTop w:val="0"/>
      <w:marBottom w:val="0"/>
      <w:divBdr>
        <w:top w:val="none" w:sz="0" w:space="0" w:color="auto"/>
        <w:left w:val="none" w:sz="0" w:space="0" w:color="auto"/>
        <w:bottom w:val="none" w:sz="0" w:space="0" w:color="auto"/>
        <w:right w:val="none" w:sz="0" w:space="0" w:color="auto"/>
      </w:divBdr>
    </w:div>
    <w:div w:id="1682006232">
      <w:bodyDiv w:val="1"/>
      <w:marLeft w:val="0"/>
      <w:marRight w:val="0"/>
      <w:marTop w:val="0"/>
      <w:marBottom w:val="0"/>
      <w:divBdr>
        <w:top w:val="none" w:sz="0" w:space="0" w:color="auto"/>
        <w:left w:val="none" w:sz="0" w:space="0" w:color="auto"/>
        <w:bottom w:val="none" w:sz="0" w:space="0" w:color="auto"/>
        <w:right w:val="none" w:sz="0" w:space="0" w:color="auto"/>
      </w:divBdr>
    </w:div>
    <w:div w:id="1714495515">
      <w:bodyDiv w:val="1"/>
      <w:marLeft w:val="0"/>
      <w:marRight w:val="0"/>
      <w:marTop w:val="0"/>
      <w:marBottom w:val="0"/>
      <w:divBdr>
        <w:top w:val="none" w:sz="0" w:space="0" w:color="auto"/>
        <w:left w:val="none" w:sz="0" w:space="0" w:color="auto"/>
        <w:bottom w:val="none" w:sz="0" w:space="0" w:color="auto"/>
        <w:right w:val="none" w:sz="0" w:space="0" w:color="auto"/>
      </w:divBdr>
    </w:div>
    <w:div w:id="1716654837">
      <w:bodyDiv w:val="1"/>
      <w:marLeft w:val="0"/>
      <w:marRight w:val="0"/>
      <w:marTop w:val="0"/>
      <w:marBottom w:val="0"/>
      <w:divBdr>
        <w:top w:val="none" w:sz="0" w:space="0" w:color="auto"/>
        <w:left w:val="none" w:sz="0" w:space="0" w:color="auto"/>
        <w:bottom w:val="none" w:sz="0" w:space="0" w:color="auto"/>
        <w:right w:val="none" w:sz="0" w:space="0" w:color="auto"/>
      </w:divBdr>
    </w:div>
    <w:div w:id="1731734327">
      <w:bodyDiv w:val="1"/>
      <w:marLeft w:val="0"/>
      <w:marRight w:val="0"/>
      <w:marTop w:val="0"/>
      <w:marBottom w:val="0"/>
      <w:divBdr>
        <w:top w:val="none" w:sz="0" w:space="0" w:color="auto"/>
        <w:left w:val="none" w:sz="0" w:space="0" w:color="auto"/>
        <w:bottom w:val="none" w:sz="0" w:space="0" w:color="auto"/>
        <w:right w:val="none" w:sz="0" w:space="0" w:color="auto"/>
      </w:divBdr>
    </w:div>
    <w:div w:id="1736704293">
      <w:bodyDiv w:val="1"/>
      <w:marLeft w:val="0"/>
      <w:marRight w:val="0"/>
      <w:marTop w:val="0"/>
      <w:marBottom w:val="0"/>
      <w:divBdr>
        <w:top w:val="none" w:sz="0" w:space="0" w:color="auto"/>
        <w:left w:val="none" w:sz="0" w:space="0" w:color="auto"/>
        <w:bottom w:val="none" w:sz="0" w:space="0" w:color="auto"/>
        <w:right w:val="none" w:sz="0" w:space="0" w:color="auto"/>
      </w:divBdr>
    </w:div>
    <w:div w:id="1740664247">
      <w:bodyDiv w:val="1"/>
      <w:marLeft w:val="0"/>
      <w:marRight w:val="0"/>
      <w:marTop w:val="0"/>
      <w:marBottom w:val="0"/>
      <w:divBdr>
        <w:top w:val="none" w:sz="0" w:space="0" w:color="auto"/>
        <w:left w:val="none" w:sz="0" w:space="0" w:color="auto"/>
        <w:bottom w:val="none" w:sz="0" w:space="0" w:color="auto"/>
        <w:right w:val="none" w:sz="0" w:space="0" w:color="auto"/>
      </w:divBdr>
    </w:div>
    <w:div w:id="1762338221">
      <w:bodyDiv w:val="1"/>
      <w:marLeft w:val="0"/>
      <w:marRight w:val="0"/>
      <w:marTop w:val="0"/>
      <w:marBottom w:val="0"/>
      <w:divBdr>
        <w:top w:val="none" w:sz="0" w:space="0" w:color="auto"/>
        <w:left w:val="none" w:sz="0" w:space="0" w:color="auto"/>
        <w:bottom w:val="none" w:sz="0" w:space="0" w:color="auto"/>
        <w:right w:val="none" w:sz="0" w:space="0" w:color="auto"/>
      </w:divBdr>
    </w:div>
    <w:div w:id="1790465090">
      <w:bodyDiv w:val="1"/>
      <w:marLeft w:val="0"/>
      <w:marRight w:val="0"/>
      <w:marTop w:val="0"/>
      <w:marBottom w:val="0"/>
      <w:divBdr>
        <w:top w:val="none" w:sz="0" w:space="0" w:color="auto"/>
        <w:left w:val="none" w:sz="0" w:space="0" w:color="auto"/>
        <w:bottom w:val="none" w:sz="0" w:space="0" w:color="auto"/>
        <w:right w:val="none" w:sz="0" w:space="0" w:color="auto"/>
      </w:divBdr>
    </w:div>
    <w:div w:id="1813329564">
      <w:bodyDiv w:val="1"/>
      <w:marLeft w:val="0"/>
      <w:marRight w:val="0"/>
      <w:marTop w:val="0"/>
      <w:marBottom w:val="0"/>
      <w:divBdr>
        <w:top w:val="none" w:sz="0" w:space="0" w:color="auto"/>
        <w:left w:val="none" w:sz="0" w:space="0" w:color="auto"/>
        <w:bottom w:val="none" w:sz="0" w:space="0" w:color="auto"/>
        <w:right w:val="none" w:sz="0" w:space="0" w:color="auto"/>
      </w:divBdr>
    </w:div>
    <w:div w:id="1911689216">
      <w:bodyDiv w:val="1"/>
      <w:marLeft w:val="0"/>
      <w:marRight w:val="0"/>
      <w:marTop w:val="0"/>
      <w:marBottom w:val="0"/>
      <w:divBdr>
        <w:top w:val="none" w:sz="0" w:space="0" w:color="auto"/>
        <w:left w:val="none" w:sz="0" w:space="0" w:color="auto"/>
        <w:bottom w:val="none" w:sz="0" w:space="0" w:color="auto"/>
        <w:right w:val="none" w:sz="0" w:space="0" w:color="auto"/>
      </w:divBdr>
    </w:div>
    <w:div w:id="1950888352">
      <w:bodyDiv w:val="1"/>
      <w:marLeft w:val="0"/>
      <w:marRight w:val="0"/>
      <w:marTop w:val="0"/>
      <w:marBottom w:val="0"/>
      <w:divBdr>
        <w:top w:val="none" w:sz="0" w:space="0" w:color="auto"/>
        <w:left w:val="none" w:sz="0" w:space="0" w:color="auto"/>
        <w:bottom w:val="none" w:sz="0" w:space="0" w:color="auto"/>
        <w:right w:val="none" w:sz="0" w:space="0" w:color="auto"/>
      </w:divBdr>
    </w:div>
    <w:div w:id="1970164877">
      <w:bodyDiv w:val="1"/>
      <w:marLeft w:val="0"/>
      <w:marRight w:val="0"/>
      <w:marTop w:val="0"/>
      <w:marBottom w:val="0"/>
      <w:divBdr>
        <w:top w:val="none" w:sz="0" w:space="0" w:color="auto"/>
        <w:left w:val="none" w:sz="0" w:space="0" w:color="auto"/>
        <w:bottom w:val="none" w:sz="0" w:space="0" w:color="auto"/>
        <w:right w:val="none" w:sz="0" w:space="0" w:color="auto"/>
      </w:divBdr>
    </w:div>
    <w:div w:id="2009363921">
      <w:bodyDiv w:val="1"/>
      <w:marLeft w:val="0"/>
      <w:marRight w:val="0"/>
      <w:marTop w:val="0"/>
      <w:marBottom w:val="0"/>
      <w:divBdr>
        <w:top w:val="none" w:sz="0" w:space="0" w:color="auto"/>
        <w:left w:val="none" w:sz="0" w:space="0" w:color="auto"/>
        <w:bottom w:val="none" w:sz="0" w:space="0" w:color="auto"/>
        <w:right w:val="none" w:sz="0" w:space="0" w:color="auto"/>
      </w:divBdr>
    </w:div>
    <w:div w:id="2017997704">
      <w:bodyDiv w:val="1"/>
      <w:marLeft w:val="0"/>
      <w:marRight w:val="0"/>
      <w:marTop w:val="0"/>
      <w:marBottom w:val="0"/>
      <w:divBdr>
        <w:top w:val="none" w:sz="0" w:space="0" w:color="auto"/>
        <w:left w:val="none" w:sz="0" w:space="0" w:color="auto"/>
        <w:bottom w:val="none" w:sz="0" w:space="0" w:color="auto"/>
        <w:right w:val="none" w:sz="0" w:space="0" w:color="auto"/>
      </w:divBdr>
    </w:div>
    <w:div w:id="2020695868">
      <w:bodyDiv w:val="1"/>
      <w:marLeft w:val="0"/>
      <w:marRight w:val="0"/>
      <w:marTop w:val="0"/>
      <w:marBottom w:val="0"/>
      <w:divBdr>
        <w:top w:val="none" w:sz="0" w:space="0" w:color="auto"/>
        <w:left w:val="none" w:sz="0" w:space="0" w:color="auto"/>
        <w:bottom w:val="none" w:sz="0" w:space="0" w:color="auto"/>
        <w:right w:val="none" w:sz="0" w:space="0" w:color="auto"/>
      </w:divBdr>
    </w:div>
    <w:div w:id="207808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23.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hyperlink" Target="https://www.facebook.com/takiepany?__cft__%5b0%5d=AZXquA3T1BLZWWnYgSVLeOsBiRcsAkzEhqKvlj6_TFJy82C3qUTA50QrjFjNSPoYziwC8BZ0AzcWQ1QQ24hQr70i7uQO_fMl-pGl655xiUZoAYQHWAxYMzZe54KIP2NiSTQ0WnYJsjsGV6p3yjj3q9v165KJ55K7Rf5L5m4viz_1n8N9ybujABJ-50DAO9hc8C0&amp;__tn__=-%5dK-R" TargetMode="Externa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wloclawek.eu" TargetMode="External"/><Relationship Id="rId33" Type="http://schemas.openxmlformats.org/officeDocument/2006/relationships/hyperlink" Target="http://www.facebook.com/mpwikwloclawek" TargetMode="External"/><Relationship Id="rId38" Type="http://schemas.openxmlformats.org/officeDocument/2006/relationships/chart" Target="charts/chart22.xml"/><Relationship Id="rId46"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http://rewitalizacja.wloclawek.eu/" TargetMode="External"/><Relationship Id="rId41"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yperlink" Target="http://www.mpwik.wloclawek.pl" TargetMode="External"/><Relationship Id="rId37" Type="http://schemas.openxmlformats.org/officeDocument/2006/relationships/image" Target="media/image3.png"/><Relationship Id="rId40" Type="http://schemas.openxmlformats.org/officeDocument/2006/relationships/chart" Target="charts/chart24.xml"/><Relationship Id="rId45" Type="http://schemas.openxmlformats.org/officeDocument/2006/relationships/chart" Target="charts/chart29.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36" Type="http://schemas.openxmlformats.org/officeDocument/2006/relationships/image" Target="media/image2.png"/><Relationship Id="rId49"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1.xml"/><Relationship Id="rId44" Type="http://schemas.openxmlformats.org/officeDocument/2006/relationships/chart" Target="charts/chart2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chart" Target="charts/chart20.xml"/><Relationship Id="rId35" Type="http://schemas.openxmlformats.org/officeDocument/2006/relationships/image" Target="media/image1.png"/><Relationship Id="rId43" Type="http://schemas.openxmlformats.org/officeDocument/2006/relationships/chart" Target="charts/chart27.xml"/><Relationship Id="rId48" Type="http://schemas.openxmlformats.org/officeDocument/2006/relationships/chart" Target="charts/chart32.xml"/><Relationship Id="rId8" Type="http://schemas.openxmlformats.org/officeDocument/2006/relationships/footer" Target="foot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RV-FS-1\projekty\Raport%20o%20stanie%20miasta\Raport%202024\dane_obliczenia\PU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Wykres%20w%20programie%20Microsoft%20Word"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Wykres%20w%20programie%20Microsoft%20Word"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oleObject" Target="file:///\\SRV-FS-1\projekty\Raport%20o%20stanie%20miasta\Raport%202024\dane_obliczenia\F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SRV-FS-1\projekty\Raport%20o%20stanie%20miasta\Raport%202024\dane_obliczenia\administracja_2021_2024.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SRV-FS-1\projekty\Raport%20o%20stanie%20miasta\Raport%202024\dane_obliczenia\mpec.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SRV-FS-1\projekty\Raport%20o%20stanie%20miasta\Raport%202024\dane_obliczenia\odpady.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SRV-FS-1\projekty\Raport%20o%20stanie%20miasta\Raport%202024\dane_obliczenia\odpady.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1.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SRV-FS-1\projekty\Raport%20o%20stanie%20miasta\Raport%202024\dane_obliczenia\GMK_nieruchomo&#347;ci_pow.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3.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RV-FS-1\projekty\Raport%20o%20stanie%20miasta\Raport%202024\dane_obliczenia\FN.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SRV-FS-1\projekty\Raport%20o%20stanie%20miasta\Raport%202024\dane_obliczenia\DT.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SRV-FS-1\projekty\Raport%20o%20stanie%20miasta\Raport%202024\dane_obliczenia\mpk.xlsx" TargetMode="Externa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SRV-FS-1\projekty\Raport%20o%20stanie%20miasta\Raport%202024\dane_obliczenia\F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RV-FS-1\projekty\Raport%20o%20stanie%20miasta\Raport%202024\dane_obliczenia\F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RV-FS-1\projekty\Raport%20o%20stanie%20miasta\Raport%202024\dane_obliczenia\F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r>
              <a:rPr lang="pl-PL" sz="1200" b="0">
                <a:solidFill>
                  <a:sysClr val="windowText" lastClr="000000"/>
                </a:solidFill>
                <a:latin typeface="Arial Narrow" panose="020B0606020202030204" pitchFamily="34" charset="0"/>
              </a:rPr>
              <a:t>Dochody i wydatki ogółem w latach 2019</a:t>
            </a:r>
            <a:r>
              <a:rPr lang="pl-PL" sz="1200" b="0">
                <a:solidFill>
                  <a:sysClr val="windowText" lastClr="000000"/>
                </a:solidFill>
                <a:latin typeface="Arial Narrow" panose="020B0606020202030204" pitchFamily="34" charset="0"/>
                <a:sym typeface="Symbol" panose="05050102010706020507" pitchFamily="18" charset="2"/>
              </a:rPr>
              <a:t></a:t>
            </a:r>
            <a:r>
              <a:rPr lang="pl-PL" sz="1200" b="0">
                <a:solidFill>
                  <a:sysClr val="windowText" lastClr="000000"/>
                </a:solidFill>
                <a:latin typeface="Arial Narrow" panose="020B0606020202030204" pitchFamily="34" charset="0"/>
              </a:rPr>
              <a:t>2024</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pl-PL"/>
        </a:p>
      </c:txPr>
    </c:title>
    <c:autoTitleDeleted val="0"/>
    <c:plotArea>
      <c:layout>
        <c:manualLayout>
          <c:layoutTarget val="inner"/>
          <c:xMode val="edge"/>
          <c:yMode val="edge"/>
          <c:x val="6.7857490035967721E-2"/>
          <c:y val="9.1999999999999998E-2"/>
          <c:w val="0.8445543265425155"/>
          <c:h val="0.72897733237890716"/>
        </c:manualLayout>
      </c:layout>
      <c:barChart>
        <c:barDir val="bar"/>
        <c:grouping val="clustered"/>
        <c:varyColors val="0"/>
        <c:ser>
          <c:idx val="0"/>
          <c:order val="0"/>
          <c:tx>
            <c:strRef>
              <c:f>Arkusz1!$B$1</c:f>
              <c:strCache>
                <c:ptCount val="1"/>
                <c:pt idx="0">
                  <c:v>Dochody ogółem</c:v>
                </c:pt>
              </c:strCache>
            </c:strRef>
          </c:tx>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2019</c:v>
                </c:pt>
                <c:pt idx="1">
                  <c:v>2020</c:v>
                </c:pt>
                <c:pt idx="2">
                  <c:v>2021</c:v>
                </c:pt>
                <c:pt idx="3">
                  <c:v>2022</c:v>
                </c:pt>
                <c:pt idx="4">
                  <c:v>2023</c:v>
                </c:pt>
                <c:pt idx="5">
                  <c:v>2024</c:v>
                </c:pt>
              </c:numCache>
            </c:numRef>
          </c:cat>
          <c:val>
            <c:numRef>
              <c:f>Arkusz1!$B$2:$B$7</c:f>
              <c:numCache>
                <c:formatCode>#,##0.00</c:formatCode>
                <c:ptCount val="6"/>
                <c:pt idx="0">
                  <c:v>717307637</c:v>
                </c:pt>
                <c:pt idx="1">
                  <c:v>778183688.34000003</c:v>
                </c:pt>
                <c:pt idx="2">
                  <c:v>832258815.12</c:v>
                </c:pt>
                <c:pt idx="3">
                  <c:v>820514215.25999999</c:v>
                </c:pt>
                <c:pt idx="4">
                  <c:v>828456036.63</c:v>
                </c:pt>
                <c:pt idx="5">
                  <c:v>1038250183.34</c:v>
                </c:pt>
              </c:numCache>
            </c:numRef>
          </c:val>
          <c:extLst>
            <c:ext xmlns:c16="http://schemas.microsoft.com/office/drawing/2014/chart" uri="{C3380CC4-5D6E-409C-BE32-E72D297353CC}">
              <c16:uniqueId val="{00000000-9025-4190-BAEE-9A99EE0E5A8F}"/>
            </c:ext>
          </c:extLst>
        </c:ser>
        <c:ser>
          <c:idx val="1"/>
          <c:order val="1"/>
          <c:tx>
            <c:strRef>
              <c:f>Arkusz1!$C$1</c:f>
              <c:strCache>
                <c:ptCount val="1"/>
                <c:pt idx="0">
                  <c:v>Wydatki ogółem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2019</c:v>
                </c:pt>
                <c:pt idx="1">
                  <c:v>2020</c:v>
                </c:pt>
                <c:pt idx="2">
                  <c:v>2021</c:v>
                </c:pt>
                <c:pt idx="3">
                  <c:v>2022</c:v>
                </c:pt>
                <c:pt idx="4">
                  <c:v>2023</c:v>
                </c:pt>
                <c:pt idx="5">
                  <c:v>2024</c:v>
                </c:pt>
              </c:numCache>
            </c:numRef>
          </c:cat>
          <c:val>
            <c:numRef>
              <c:f>Arkusz1!$C$2:$C$7</c:f>
              <c:numCache>
                <c:formatCode>#,##0.00</c:formatCode>
                <c:ptCount val="6"/>
                <c:pt idx="0">
                  <c:v>735853346</c:v>
                </c:pt>
                <c:pt idx="1">
                  <c:v>782484037.87</c:v>
                </c:pt>
                <c:pt idx="2">
                  <c:v>843027541.79999995</c:v>
                </c:pt>
                <c:pt idx="3">
                  <c:v>886163764.86000001</c:v>
                </c:pt>
                <c:pt idx="4">
                  <c:v>952827865.75999999</c:v>
                </c:pt>
                <c:pt idx="5">
                  <c:v>1110039587.04</c:v>
                </c:pt>
              </c:numCache>
            </c:numRef>
          </c:val>
          <c:extLst>
            <c:ext xmlns:c16="http://schemas.microsoft.com/office/drawing/2014/chart" uri="{C3380CC4-5D6E-409C-BE32-E72D297353CC}">
              <c16:uniqueId val="{00000001-9025-4190-BAEE-9A99EE0E5A8F}"/>
            </c:ext>
          </c:extLst>
        </c:ser>
        <c:ser>
          <c:idx val="2"/>
          <c:order val="2"/>
          <c:tx>
            <c:strRef>
              <c:f>Arkusz1!$D$1</c:f>
              <c:strCache>
                <c:ptCount val="1"/>
                <c:pt idx="0">
                  <c:v>Kolumna1</c:v>
                </c:pt>
              </c:strCache>
            </c:strRef>
          </c:tx>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2019</c:v>
                </c:pt>
                <c:pt idx="1">
                  <c:v>2020</c:v>
                </c:pt>
                <c:pt idx="2">
                  <c:v>2021</c:v>
                </c:pt>
                <c:pt idx="3">
                  <c:v>2022</c:v>
                </c:pt>
                <c:pt idx="4">
                  <c:v>2023</c:v>
                </c:pt>
                <c:pt idx="5">
                  <c:v>2024</c:v>
                </c:pt>
              </c:numCache>
            </c:numRef>
          </c:cat>
          <c:val>
            <c:numRef>
              <c:f>Arkusz1!$D$2:$D$7</c:f>
              <c:numCache>
                <c:formatCode>General</c:formatCode>
                <c:ptCount val="6"/>
              </c:numCache>
            </c:numRef>
          </c:val>
          <c:extLst>
            <c:ext xmlns:c16="http://schemas.microsoft.com/office/drawing/2014/chart" uri="{C3380CC4-5D6E-409C-BE32-E72D297353CC}">
              <c16:uniqueId val="{00000002-9025-4190-BAEE-9A99EE0E5A8F}"/>
            </c:ext>
          </c:extLst>
        </c:ser>
        <c:dLbls>
          <c:dLblPos val="inEnd"/>
          <c:showLegendKey val="0"/>
          <c:showVal val="1"/>
          <c:showCatName val="0"/>
          <c:showSerName val="0"/>
          <c:showPercent val="0"/>
          <c:showBubbleSize val="0"/>
        </c:dLbls>
        <c:gapWidth val="115"/>
        <c:overlap val="-20"/>
        <c:axId val="573758248"/>
        <c:axId val="574067096"/>
      </c:barChart>
      <c:catAx>
        <c:axId val="573758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74067096"/>
        <c:crosses val="autoZero"/>
        <c:auto val="1"/>
        <c:lblAlgn val="ctr"/>
        <c:lblOffset val="100"/>
        <c:noMultiLvlLbl val="0"/>
      </c:catAx>
      <c:valAx>
        <c:axId val="5740670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7375824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Struktura bezrobotnych według wykształcenia</a:t>
            </a:r>
            <a:r>
              <a:rPr lang="pl-PL" sz="1200" baseline="0">
                <a:solidFill>
                  <a:sysClr val="windowText" lastClr="000000"/>
                </a:solidFill>
                <a:latin typeface="Arial Narrow" panose="020B0606020202030204" pitchFamily="34" charset="0"/>
              </a:rPr>
              <a:t> w latach 2021-2024 [%]</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Arkusz1!$H$42</c:f>
              <c:strCache>
                <c:ptCount val="1"/>
                <c:pt idx="0">
                  <c:v>2024</c:v>
                </c:pt>
              </c:strCache>
            </c:strRef>
          </c:tx>
          <c:spPr>
            <a:solidFill>
              <a:schemeClr val="accent4"/>
            </a:solidFill>
            <a:ln>
              <a:noFill/>
            </a:ln>
            <a:effectLst/>
          </c:spPr>
          <c:invertIfNegative val="0"/>
          <c:cat>
            <c:strRef>
              <c:f>Arkusz1!$G$43:$G$47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Arkusz1!$H$43:$H$47</c:f>
              <c:numCache>
                <c:formatCode>General</c:formatCode>
                <c:ptCount val="5"/>
                <c:pt idx="0">
                  <c:v>11.94</c:v>
                </c:pt>
                <c:pt idx="1">
                  <c:v>17.68</c:v>
                </c:pt>
                <c:pt idx="2">
                  <c:v>12.5</c:v>
                </c:pt>
                <c:pt idx="3">
                  <c:v>20.04</c:v>
                </c:pt>
                <c:pt idx="4">
                  <c:v>35.83</c:v>
                </c:pt>
              </c:numCache>
            </c:numRef>
          </c:val>
          <c:extLst>
            <c:ext xmlns:c16="http://schemas.microsoft.com/office/drawing/2014/chart" uri="{C3380CC4-5D6E-409C-BE32-E72D297353CC}">
              <c16:uniqueId val="{00000000-4B00-43BB-8116-4137052545FA}"/>
            </c:ext>
          </c:extLst>
        </c:ser>
        <c:ser>
          <c:idx val="1"/>
          <c:order val="1"/>
          <c:tx>
            <c:strRef>
              <c:f>Arkusz1!$I$42</c:f>
              <c:strCache>
                <c:ptCount val="1"/>
                <c:pt idx="0">
                  <c:v>2023</c:v>
                </c:pt>
              </c:strCache>
            </c:strRef>
          </c:tx>
          <c:spPr>
            <a:solidFill>
              <a:schemeClr val="accent3"/>
            </a:solidFill>
            <a:ln>
              <a:noFill/>
            </a:ln>
            <a:effectLst/>
          </c:spPr>
          <c:invertIfNegative val="0"/>
          <c:cat>
            <c:strRef>
              <c:f>Arkusz1!$G$43:$G$47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Arkusz1!$I$43:$I$47</c:f>
              <c:numCache>
                <c:formatCode>General</c:formatCode>
                <c:ptCount val="5"/>
                <c:pt idx="0">
                  <c:v>11.54</c:v>
                </c:pt>
                <c:pt idx="1">
                  <c:v>18.600000000000001</c:v>
                </c:pt>
                <c:pt idx="2">
                  <c:v>12.06</c:v>
                </c:pt>
                <c:pt idx="3">
                  <c:v>22.49</c:v>
                </c:pt>
                <c:pt idx="4">
                  <c:v>35.31</c:v>
                </c:pt>
              </c:numCache>
            </c:numRef>
          </c:val>
          <c:extLst>
            <c:ext xmlns:c16="http://schemas.microsoft.com/office/drawing/2014/chart" uri="{C3380CC4-5D6E-409C-BE32-E72D297353CC}">
              <c16:uniqueId val="{00000001-4B00-43BB-8116-4137052545FA}"/>
            </c:ext>
          </c:extLst>
        </c:ser>
        <c:ser>
          <c:idx val="2"/>
          <c:order val="2"/>
          <c:tx>
            <c:strRef>
              <c:f>Arkusz1!$J$42</c:f>
              <c:strCache>
                <c:ptCount val="1"/>
                <c:pt idx="0">
                  <c:v>2022</c:v>
                </c:pt>
              </c:strCache>
            </c:strRef>
          </c:tx>
          <c:spPr>
            <a:solidFill>
              <a:schemeClr val="accent2"/>
            </a:solidFill>
            <a:ln>
              <a:noFill/>
            </a:ln>
            <a:effectLst/>
          </c:spPr>
          <c:invertIfNegative val="0"/>
          <c:cat>
            <c:strRef>
              <c:f>Arkusz1!$G$43:$G$47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Arkusz1!$J$43:$J$47</c:f>
              <c:numCache>
                <c:formatCode>General</c:formatCode>
                <c:ptCount val="5"/>
                <c:pt idx="0">
                  <c:v>11.95</c:v>
                </c:pt>
                <c:pt idx="1">
                  <c:v>18.649999999999999</c:v>
                </c:pt>
                <c:pt idx="2">
                  <c:v>12.01</c:v>
                </c:pt>
                <c:pt idx="3">
                  <c:v>22.14</c:v>
                </c:pt>
                <c:pt idx="4">
                  <c:v>35.25</c:v>
                </c:pt>
              </c:numCache>
            </c:numRef>
          </c:val>
          <c:extLst>
            <c:ext xmlns:c16="http://schemas.microsoft.com/office/drawing/2014/chart" uri="{C3380CC4-5D6E-409C-BE32-E72D297353CC}">
              <c16:uniqueId val="{00000002-4B00-43BB-8116-4137052545FA}"/>
            </c:ext>
          </c:extLst>
        </c:ser>
        <c:ser>
          <c:idx val="3"/>
          <c:order val="3"/>
          <c:tx>
            <c:strRef>
              <c:f>Arkusz1!$K$42</c:f>
              <c:strCache>
                <c:ptCount val="1"/>
                <c:pt idx="0">
                  <c:v>2021</c:v>
                </c:pt>
              </c:strCache>
            </c:strRef>
          </c:tx>
          <c:spPr>
            <a:solidFill>
              <a:schemeClr val="accent1"/>
            </a:solidFill>
            <a:ln>
              <a:noFill/>
            </a:ln>
            <a:effectLst/>
          </c:spPr>
          <c:invertIfNegative val="0"/>
          <c:cat>
            <c:strRef>
              <c:f>Arkusz1!$G$43:$G$47</c:f>
              <c:strCache>
                <c:ptCount val="5"/>
                <c:pt idx="0">
                  <c:v>wyższe</c:v>
                </c:pt>
                <c:pt idx="1">
                  <c:v>policealne i średnie zawodowe / branżowe</c:v>
                </c:pt>
                <c:pt idx="2">
                  <c:v>średnie ogólnokształcące</c:v>
                </c:pt>
                <c:pt idx="3">
                  <c:v>zasadnicze zawodowe / branżowe</c:v>
                </c:pt>
                <c:pt idx="4">
                  <c:v>gimnazjalne / podstawowe i poniżej</c:v>
                </c:pt>
              </c:strCache>
            </c:strRef>
          </c:cat>
          <c:val>
            <c:numRef>
              <c:f>Arkusz1!$K$43:$K$47</c:f>
              <c:numCache>
                <c:formatCode>General</c:formatCode>
                <c:ptCount val="5"/>
                <c:pt idx="0">
                  <c:v>11.7</c:v>
                </c:pt>
                <c:pt idx="1">
                  <c:v>19.04</c:v>
                </c:pt>
                <c:pt idx="2">
                  <c:v>10.91</c:v>
                </c:pt>
                <c:pt idx="3">
                  <c:v>23.63</c:v>
                </c:pt>
                <c:pt idx="4">
                  <c:v>34.72</c:v>
                </c:pt>
              </c:numCache>
            </c:numRef>
          </c:val>
          <c:extLst>
            <c:ext xmlns:c16="http://schemas.microsoft.com/office/drawing/2014/chart" uri="{C3380CC4-5D6E-409C-BE32-E72D297353CC}">
              <c16:uniqueId val="{00000003-4B00-43BB-8116-4137052545FA}"/>
            </c:ext>
          </c:extLst>
        </c:ser>
        <c:dLbls>
          <c:showLegendKey val="0"/>
          <c:showVal val="0"/>
          <c:showCatName val="0"/>
          <c:showSerName val="0"/>
          <c:showPercent val="0"/>
          <c:showBubbleSize val="0"/>
        </c:dLbls>
        <c:gapWidth val="182"/>
        <c:axId val="684641104"/>
        <c:axId val="684638584"/>
      </c:barChart>
      <c:catAx>
        <c:axId val="68464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84638584"/>
        <c:crosses val="autoZero"/>
        <c:auto val="1"/>
        <c:lblAlgn val="ctr"/>
        <c:lblOffset val="100"/>
        <c:noMultiLvlLbl val="0"/>
      </c:catAx>
      <c:valAx>
        <c:axId val="684638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8464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a:solidFill>
                  <a:sysClr val="windowText" lastClr="000000"/>
                </a:solidFill>
                <a:latin typeface="Arial Narrow" panose="020B0606020202030204" pitchFamily="34" charset="0"/>
              </a:rPr>
              <a:t>Wykreślenia i wpisy do CEIDG</a:t>
            </a:r>
            <a:r>
              <a:rPr lang="pl-PL" sz="1200" baseline="0">
                <a:solidFill>
                  <a:sysClr val="windowText" lastClr="000000"/>
                </a:solidFill>
                <a:latin typeface="Arial Narrow" panose="020B0606020202030204" pitchFamily="34" charset="0"/>
              </a:rPr>
              <a:t> w latach 2021</a:t>
            </a:r>
            <a:r>
              <a:rPr lang="pl-PL" sz="1200" baseline="0">
                <a:solidFill>
                  <a:sysClr val="windowText" lastClr="000000"/>
                </a:solidFill>
                <a:latin typeface="Arial Narrow" panose="020B0606020202030204" pitchFamily="34" charset="0"/>
                <a:sym typeface="Symbol" panose="05050102010706020507" pitchFamily="18" charset="2"/>
              </a:rPr>
              <a:t></a:t>
            </a:r>
            <a:r>
              <a:rPr lang="pl-PL" sz="1200" baseline="0">
                <a:solidFill>
                  <a:sysClr val="windowText" lastClr="000000"/>
                </a:solidFill>
                <a:latin typeface="Arial Narrow" panose="020B0606020202030204" pitchFamily="34" charset="0"/>
              </a:rPr>
              <a:t>2024</a:t>
            </a:r>
            <a:endParaRPr lang="pl-PL" sz="1200">
              <a:solidFill>
                <a:sysClr val="windowText" lastClr="000000"/>
              </a:solidFill>
              <a:latin typeface="Arial Narrow" panose="020B0606020202030204" pitchFamily="34" charset="0"/>
            </a:endParaRPr>
          </a:p>
        </c:rich>
      </c:tx>
      <c:layout>
        <c:manualLayout>
          <c:xMode val="edge"/>
          <c:yMode val="edge"/>
          <c:x val="0.23369802028749961"/>
          <c:y val="3.70371726789965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barChart>
        <c:barDir val="bar"/>
        <c:grouping val="clustered"/>
        <c:varyColors val="0"/>
        <c:ser>
          <c:idx val="0"/>
          <c:order val="0"/>
          <c:tx>
            <c:strRef>
              <c:f>Arkusz1!$A$8</c:f>
              <c:strCache>
                <c:ptCount val="1"/>
                <c:pt idx="0">
                  <c:v>nowe wpisy do CEIDG</c:v>
                </c:pt>
              </c:strCache>
            </c:strRef>
          </c:tx>
          <c:spPr>
            <a:solidFill>
              <a:schemeClr val="accent1"/>
            </a:solidFill>
            <a:ln>
              <a:noFill/>
            </a:ln>
            <a:effectLst/>
          </c:spPr>
          <c:invertIfNegative val="0"/>
          <c:dLbls>
            <c:delete val="1"/>
          </c:dLbls>
          <c:cat>
            <c:numRef>
              <c:f>Arkusz1!$B$7:$E$7</c:f>
              <c:numCache>
                <c:formatCode>General</c:formatCode>
                <c:ptCount val="4"/>
                <c:pt idx="0">
                  <c:v>2021</c:v>
                </c:pt>
                <c:pt idx="1">
                  <c:v>2022</c:v>
                </c:pt>
                <c:pt idx="2">
                  <c:v>2023</c:v>
                </c:pt>
                <c:pt idx="3">
                  <c:v>2024</c:v>
                </c:pt>
              </c:numCache>
            </c:numRef>
          </c:cat>
          <c:val>
            <c:numRef>
              <c:f>Arkusz1!$B$8:$E$8</c:f>
              <c:numCache>
                <c:formatCode>General</c:formatCode>
                <c:ptCount val="4"/>
                <c:pt idx="0">
                  <c:v>385</c:v>
                </c:pt>
                <c:pt idx="1">
                  <c:v>273</c:v>
                </c:pt>
                <c:pt idx="2">
                  <c:v>368</c:v>
                </c:pt>
                <c:pt idx="3">
                  <c:v>364</c:v>
                </c:pt>
              </c:numCache>
            </c:numRef>
          </c:val>
          <c:extLst>
            <c:ext xmlns:c16="http://schemas.microsoft.com/office/drawing/2014/chart" uri="{C3380CC4-5D6E-409C-BE32-E72D297353CC}">
              <c16:uniqueId val="{00000000-F722-4821-AF0D-10C22EEC3B3A}"/>
            </c:ext>
          </c:extLst>
        </c:ser>
        <c:ser>
          <c:idx val="1"/>
          <c:order val="1"/>
          <c:tx>
            <c:strRef>
              <c:f>Arkusz1!$A$9</c:f>
              <c:strCache>
                <c:ptCount val="1"/>
                <c:pt idx="0">
                  <c:v>wykreślenia przedsiębiorców</c:v>
                </c:pt>
              </c:strCache>
            </c:strRef>
          </c:tx>
          <c:spPr>
            <a:solidFill>
              <a:schemeClr val="accent2"/>
            </a:solidFill>
            <a:ln>
              <a:noFill/>
            </a:ln>
            <a:effectLst/>
          </c:spPr>
          <c:invertIfNegative val="0"/>
          <c:dLbls>
            <c:delete val="1"/>
          </c:dLbls>
          <c:cat>
            <c:numRef>
              <c:f>Arkusz1!$B$7:$E$7</c:f>
              <c:numCache>
                <c:formatCode>General</c:formatCode>
                <c:ptCount val="4"/>
                <c:pt idx="0">
                  <c:v>2021</c:v>
                </c:pt>
                <c:pt idx="1">
                  <c:v>2022</c:v>
                </c:pt>
                <c:pt idx="2">
                  <c:v>2023</c:v>
                </c:pt>
                <c:pt idx="3">
                  <c:v>2024</c:v>
                </c:pt>
              </c:numCache>
            </c:numRef>
          </c:cat>
          <c:val>
            <c:numRef>
              <c:f>Arkusz1!$B$9:$E$9</c:f>
              <c:numCache>
                <c:formatCode>General</c:formatCode>
                <c:ptCount val="4"/>
                <c:pt idx="0">
                  <c:v>362</c:v>
                </c:pt>
                <c:pt idx="1">
                  <c:v>282</c:v>
                </c:pt>
                <c:pt idx="2">
                  <c:v>305</c:v>
                </c:pt>
                <c:pt idx="3">
                  <c:v>281</c:v>
                </c:pt>
              </c:numCache>
            </c:numRef>
          </c:val>
          <c:extLst>
            <c:ext xmlns:c16="http://schemas.microsoft.com/office/drawing/2014/chart" uri="{C3380CC4-5D6E-409C-BE32-E72D297353CC}">
              <c16:uniqueId val="{00000001-F722-4821-AF0D-10C22EEC3B3A}"/>
            </c:ext>
          </c:extLst>
        </c:ser>
        <c:dLbls>
          <c:dLblPos val="outEnd"/>
          <c:showLegendKey val="0"/>
          <c:showVal val="1"/>
          <c:showCatName val="0"/>
          <c:showSerName val="0"/>
          <c:showPercent val="0"/>
          <c:showBubbleSize val="0"/>
        </c:dLbls>
        <c:gapWidth val="182"/>
        <c:axId val="515556832"/>
        <c:axId val="515558272"/>
      </c:barChart>
      <c:catAx>
        <c:axId val="515556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15558272"/>
        <c:crosses val="autoZero"/>
        <c:auto val="1"/>
        <c:lblAlgn val="ctr"/>
        <c:lblOffset val="100"/>
        <c:noMultiLvlLbl val="0"/>
      </c:catAx>
      <c:valAx>
        <c:axId val="51555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1555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Narrow" panose="020B0606020202030204" pitchFamily="34" charset="0"/>
                <a:ea typeface="+mn-ea"/>
                <a:cs typeface="+mn-cs"/>
              </a:defRPr>
            </a:pPr>
            <a:r>
              <a:rPr lang="pl-PL" sz="1100">
                <a:solidFill>
                  <a:sysClr val="windowText" lastClr="000000"/>
                </a:solidFill>
                <a:latin typeface="Arial Narrow" panose="020B0606020202030204" pitchFamily="34" charset="0"/>
              </a:rPr>
              <a:t>Edukacja w latach 2018-2024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manualLayout>
          <c:layoutTarget val="inner"/>
          <c:xMode val="edge"/>
          <c:yMode val="edge"/>
          <c:x val="8.2029396325459303E-2"/>
          <c:y val="0.15329734602229511"/>
          <c:w val="0.8934773403324584"/>
          <c:h val="0.67142448372639163"/>
        </c:manualLayout>
      </c:layout>
      <c:barChart>
        <c:barDir val="col"/>
        <c:grouping val="clustered"/>
        <c:varyColors val="0"/>
        <c:ser>
          <c:idx val="0"/>
          <c:order val="0"/>
          <c:tx>
            <c:strRef>
              <c:f>'[Wykres w programie Microsoft Word]Arkusz1'!$B$1</c:f>
              <c:strCache>
                <c:ptCount val="1"/>
                <c:pt idx="0">
                  <c:v>2018/2019</c:v>
                </c:pt>
              </c:strCache>
            </c:strRef>
          </c:tx>
          <c:spPr>
            <a:solidFill>
              <a:schemeClr val="accent1"/>
            </a:solidFill>
            <a:ln>
              <a:noFill/>
            </a:ln>
            <a:effectLst/>
          </c:spPr>
          <c:invertIfNegative val="0"/>
          <c:cat>
            <c:strRef>
              <c:f>'[Wykres w programie Microsoft Word]Arkusz1'!$A$2:$A$4</c:f>
              <c:strCache>
                <c:ptCount val="3"/>
                <c:pt idx="0">
                  <c:v>Liczba uczniów / wychowanków we włocławskich szkołach</c:v>
                </c:pt>
                <c:pt idx="1">
                  <c:v>Liczba dzieci w przedszkolach publicznych</c:v>
                </c:pt>
                <c:pt idx="2">
                  <c:v>Liczba etatów nauczycieli we wszystkich placówkach</c:v>
                </c:pt>
              </c:strCache>
            </c:strRef>
          </c:cat>
          <c:val>
            <c:numRef>
              <c:f>'[Wykres w programie Microsoft Word]Arkusz1'!$B$2:$B$4</c:f>
              <c:numCache>
                <c:formatCode>General</c:formatCode>
                <c:ptCount val="3"/>
                <c:pt idx="0" formatCode="#,##0">
                  <c:v>15806</c:v>
                </c:pt>
                <c:pt idx="1">
                  <c:v>2503</c:v>
                </c:pt>
                <c:pt idx="2" formatCode="#,##0.00">
                  <c:v>1983.49</c:v>
                </c:pt>
              </c:numCache>
            </c:numRef>
          </c:val>
          <c:extLst>
            <c:ext xmlns:c16="http://schemas.microsoft.com/office/drawing/2014/chart" uri="{C3380CC4-5D6E-409C-BE32-E72D297353CC}">
              <c16:uniqueId val="{00000000-F2C7-400C-83C9-8E64527127D3}"/>
            </c:ext>
          </c:extLst>
        </c:ser>
        <c:ser>
          <c:idx val="1"/>
          <c:order val="1"/>
          <c:tx>
            <c:strRef>
              <c:f>'[Wykres w programie Microsoft Word]Arkusz1'!$C$1</c:f>
              <c:strCache>
                <c:ptCount val="1"/>
                <c:pt idx="0">
                  <c:v>2019/2020</c:v>
                </c:pt>
              </c:strCache>
            </c:strRef>
          </c:tx>
          <c:spPr>
            <a:solidFill>
              <a:schemeClr val="accent2"/>
            </a:solidFill>
            <a:ln>
              <a:noFill/>
            </a:ln>
            <a:effectLst/>
          </c:spPr>
          <c:invertIfNegative val="0"/>
          <c:cat>
            <c:strRef>
              <c:f>'[Wykres w programie Microsoft Word]Arkusz1'!$A$2:$A$4</c:f>
              <c:strCache>
                <c:ptCount val="3"/>
                <c:pt idx="0">
                  <c:v>Liczba uczniów / wychowanków we włocławskich szkołach</c:v>
                </c:pt>
                <c:pt idx="1">
                  <c:v>Liczba dzieci w przedszkolach publicznych</c:v>
                </c:pt>
                <c:pt idx="2">
                  <c:v>Liczba etatów nauczycieli we wszystkich placówkach</c:v>
                </c:pt>
              </c:strCache>
            </c:strRef>
          </c:cat>
          <c:val>
            <c:numRef>
              <c:f>'[Wykres w programie Microsoft Word]Arkusz1'!$C$2:$C$4</c:f>
              <c:numCache>
                <c:formatCode>#,##0</c:formatCode>
                <c:ptCount val="3"/>
                <c:pt idx="0">
                  <c:v>14080</c:v>
                </c:pt>
                <c:pt idx="1">
                  <c:v>2164</c:v>
                </c:pt>
                <c:pt idx="2" formatCode="#,##0.00">
                  <c:v>1980.26</c:v>
                </c:pt>
              </c:numCache>
            </c:numRef>
          </c:val>
          <c:extLst>
            <c:ext xmlns:c16="http://schemas.microsoft.com/office/drawing/2014/chart" uri="{C3380CC4-5D6E-409C-BE32-E72D297353CC}">
              <c16:uniqueId val="{00000001-F2C7-400C-83C9-8E64527127D3}"/>
            </c:ext>
          </c:extLst>
        </c:ser>
        <c:ser>
          <c:idx val="2"/>
          <c:order val="2"/>
          <c:tx>
            <c:strRef>
              <c:f>'[Wykres w programie Microsoft Word]Arkusz1'!$D$1</c:f>
              <c:strCache>
                <c:ptCount val="1"/>
                <c:pt idx="0">
                  <c:v>2020/2021</c:v>
                </c:pt>
              </c:strCache>
            </c:strRef>
          </c:tx>
          <c:spPr>
            <a:solidFill>
              <a:schemeClr val="accent3"/>
            </a:solidFill>
            <a:ln>
              <a:noFill/>
            </a:ln>
            <a:effectLst/>
          </c:spPr>
          <c:invertIfNegative val="0"/>
          <c:cat>
            <c:strRef>
              <c:f>'[Wykres w programie Microsoft Word]Arkusz1'!$A$2:$A$4</c:f>
              <c:strCache>
                <c:ptCount val="3"/>
                <c:pt idx="0">
                  <c:v>Liczba uczniów / wychowanków we włocławskich szkołach</c:v>
                </c:pt>
                <c:pt idx="1">
                  <c:v>Liczba dzieci w przedszkolach publicznych</c:v>
                </c:pt>
                <c:pt idx="2">
                  <c:v>Liczba etatów nauczycieli we wszystkich placówkach</c:v>
                </c:pt>
              </c:strCache>
            </c:strRef>
          </c:cat>
          <c:val>
            <c:numRef>
              <c:f>'[Wykres w programie Microsoft Word]Arkusz1'!$D$2:$D$4</c:f>
              <c:numCache>
                <c:formatCode>#,##0</c:formatCode>
                <c:ptCount val="3"/>
                <c:pt idx="0">
                  <c:v>13444</c:v>
                </c:pt>
                <c:pt idx="1">
                  <c:v>2155</c:v>
                </c:pt>
                <c:pt idx="2" formatCode="#,##0.00">
                  <c:v>1955.99</c:v>
                </c:pt>
              </c:numCache>
            </c:numRef>
          </c:val>
          <c:extLst>
            <c:ext xmlns:c16="http://schemas.microsoft.com/office/drawing/2014/chart" uri="{C3380CC4-5D6E-409C-BE32-E72D297353CC}">
              <c16:uniqueId val="{00000002-F2C7-400C-83C9-8E64527127D3}"/>
            </c:ext>
          </c:extLst>
        </c:ser>
        <c:ser>
          <c:idx val="3"/>
          <c:order val="3"/>
          <c:tx>
            <c:strRef>
              <c:f>'[Wykres w programie Microsoft Word]Arkusz1'!$E$1</c:f>
              <c:strCache>
                <c:ptCount val="1"/>
                <c:pt idx="0">
                  <c:v>2021/2022</c:v>
                </c:pt>
              </c:strCache>
            </c:strRef>
          </c:tx>
          <c:spPr>
            <a:solidFill>
              <a:schemeClr val="accent4"/>
            </a:solidFill>
            <a:ln>
              <a:noFill/>
            </a:ln>
            <a:effectLst/>
          </c:spPr>
          <c:invertIfNegative val="0"/>
          <c:cat>
            <c:strRef>
              <c:f>'[Wykres w programie Microsoft Word]Arkusz1'!$A$2:$A$4</c:f>
              <c:strCache>
                <c:ptCount val="3"/>
                <c:pt idx="0">
                  <c:v>Liczba uczniów / wychowanków we włocławskich szkołach</c:v>
                </c:pt>
                <c:pt idx="1">
                  <c:v>Liczba dzieci w przedszkolach publicznych</c:v>
                </c:pt>
                <c:pt idx="2">
                  <c:v>Liczba etatów nauczycieli we wszystkich placówkach</c:v>
                </c:pt>
              </c:strCache>
            </c:strRef>
          </c:cat>
          <c:val>
            <c:numRef>
              <c:f>'[Wykres w programie Microsoft Word]Arkusz1'!$E$2:$E$4</c:f>
              <c:numCache>
                <c:formatCode>#,##0</c:formatCode>
                <c:ptCount val="3"/>
                <c:pt idx="0">
                  <c:v>13317</c:v>
                </c:pt>
                <c:pt idx="1">
                  <c:v>2255</c:v>
                </c:pt>
                <c:pt idx="2" formatCode="General">
                  <c:v>1950.26</c:v>
                </c:pt>
              </c:numCache>
            </c:numRef>
          </c:val>
          <c:extLst>
            <c:ext xmlns:c16="http://schemas.microsoft.com/office/drawing/2014/chart" uri="{C3380CC4-5D6E-409C-BE32-E72D297353CC}">
              <c16:uniqueId val="{00000003-F2C7-400C-83C9-8E64527127D3}"/>
            </c:ext>
          </c:extLst>
        </c:ser>
        <c:ser>
          <c:idx val="4"/>
          <c:order val="4"/>
          <c:tx>
            <c:strRef>
              <c:f>'[Wykres w programie Microsoft Word]Arkusz1'!$F$1</c:f>
              <c:strCache>
                <c:ptCount val="1"/>
                <c:pt idx="0">
                  <c:v>2022/2023</c:v>
                </c:pt>
              </c:strCache>
            </c:strRef>
          </c:tx>
          <c:spPr>
            <a:solidFill>
              <a:schemeClr val="accent5"/>
            </a:solidFill>
            <a:ln>
              <a:noFill/>
            </a:ln>
            <a:effectLst/>
          </c:spPr>
          <c:invertIfNegative val="0"/>
          <c:cat>
            <c:strRef>
              <c:f>'[Wykres w programie Microsoft Word]Arkusz1'!$A$2:$A$4</c:f>
              <c:strCache>
                <c:ptCount val="3"/>
                <c:pt idx="0">
                  <c:v>Liczba uczniów / wychowanków we włocławskich szkołach</c:v>
                </c:pt>
                <c:pt idx="1">
                  <c:v>Liczba dzieci w przedszkolach publicznych</c:v>
                </c:pt>
                <c:pt idx="2">
                  <c:v>Liczba etatów nauczycieli we wszystkich placówkach</c:v>
                </c:pt>
              </c:strCache>
            </c:strRef>
          </c:cat>
          <c:val>
            <c:numRef>
              <c:f>'[Wykres w programie Microsoft Word]Arkusz1'!$F$2:$F$4</c:f>
              <c:numCache>
                <c:formatCode>#,##0</c:formatCode>
                <c:ptCount val="3"/>
                <c:pt idx="0">
                  <c:v>13007</c:v>
                </c:pt>
                <c:pt idx="1">
                  <c:v>2281</c:v>
                </c:pt>
                <c:pt idx="2" formatCode="#,##0.00">
                  <c:v>1945.56</c:v>
                </c:pt>
              </c:numCache>
            </c:numRef>
          </c:val>
          <c:extLst>
            <c:ext xmlns:c16="http://schemas.microsoft.com/office/drawing/2014/chart" uri="{C3380CC4-5D6E-409C-BE32-E72D297353CC}">
              <c16:uniqueId val="{00000004-F2C7-400C-83C9-8E64527127D3}"/>
            </c:ext>
          </c:extLst>
        </c:ser>
        <c:ser>
          <c:idx val="5"/>
          <c:order val="5"/>
          <c:tx>
            <c:strRef>
              <c:f>'[Wykres w programie Microsoft Word]Arkusz1'!$G$1</c:f>
              <c:strCache>
                <c:ptCount val="1"/>
                <c:pt idx="0">
                  <c:v>2023/2024</c:v>
                </c:pt>
              </c:strCache>
            </c:strRef>
          </c:tx>
          <c:spPr>
            <a:solidFill>
              <a:schemeClr val="accent6"/>
            </a:solidFill>
            <a:ln>
              <a:noFill/>
            </a:ln>
            <a:effectLst/>
          </c:spPr>
          <c:invertIfNegative val="0"/>
          <c:cat>
            <c:strRef>
              <c:f>'[Wykres w programie Microsoft Word]Arkusz1'!$A$2:$A$4</c:f>
              <c:strCache>
                <c:ptCount val="3"/>
                <c:pt idx="0">
                  <c:v>Liczba uczniów / wychowanków we włocławskich szkołach</c:v>
                </c:pt>
                <c:pt idx="1">
                  <c:v>Liczba dzieci w przedszkolach publicznych</c:v>
                </c:pt>
                <c:pt idx="2">
                  <c:v>Liczba etatów nauczycieli we wszystkich placówkach</c:v>
                </c:pt>
              </c:strCache>
            </c:strRef>
          </c:cat>
          <c:val>
            <c:numRef>
              <c:f>'[Wykres w programie Microsoft Word]Arkusz1'!$G$2:$G$4</c:f>
              <c:numCache>
                <c:formatCode>#,##0</c:formatCode>
                <c:ptCount val="3"/>
                <c:pt idx="0">
                  <c:v>12915</c:v>
                </c:pt>
                <c:pt idx="1">
                  <c:v>2204</c:v>
                </c:pt>
                <c:pt idx="2" formatCode="#,##0.00">
                  <c:v>1957.18</c:v>
                </c:pt>
              </c:numCache>
            </c:numRef>
          </c:val>
          <c:extLst>
            <c:ext xmlns:c16="http://schemas.microsoft.com/office/drawing/2014/chart" uri="{C3380CC4-5D6E-409C-BE32-E72D297353CC}">
              <c16:uniqueId val="{00000005-F2C7-400C-83C9-8E64527127D3}"/>
            </c:ext>
          </c:extLst>
        </c:ser>
        <c:dLbls>
          <c:showLegendKey val="0"/>
          <c:showVal val="0"/>
          <c:showCatName val="0"/>
          <c:showSerName val="0"/>
          <c:showPercent val="0"/>
          <c:showBubbleSize val="0"/>
        </c:dLbls>
        <c:gapWidth val="219"/>
        <c:overlap val="-27"/>
        <c:axId val="377322512"/>
        <c:axId val="377330792"/>
      </c:barChart>
      <c:catAx>
        <c:axId val="37732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77330792"/>
        <c:crosses val="autoZero"/>
        <c:auto val="1"/>
        <c:lblAlgn val="ctr"/>
        <c:lblOffset val="100"/>
        <c:noMultiLvlLbl val="0"/>
      </c:catAx>
      <c:valAx>
        <c:axId val="377330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7732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Zestawienie</a:t>
            </a:r>
            <a:r>
              <a:rPr lang="pl-PL" sz="1200" baseline="0">
                <a:solidFill>
                  <a:sysClr val="windowText" lastClr="000000"/>
                </a:solidFill>
                <a:latin typeface="Arial Narrow" panose="020B0606020202030204" pitchFamily="34" charset="0"/>
              </a:rPr>
              <a:t> średnich w</a:t>
            </a:r>
            <a:r>
              <a:rPr lang="pl-PL" sz="1200">
                <a:solidFill>
                  <a:sysClr val="windowText" lastClr="000000"/>
                </a:solidFill>
                <a:latin typeface="Arial Narrow" panose="020B0606020202030204" pitchFamily="34" charset="0"/>
              </a:rPr>
              <a:t>yników</a:t>
            </a:r>
            <a:r>
              <a:rPr lang="pl-PL" sz="1200" baseline="0">
                <a:solidFill>
                  <a:sysClr val="windowText" lastClr="000000"/>
                </a:solidFill>
                <a:latin typeface="Arial Narrow" panose="020B0606020202030204" pitchFamily="34" charset="0"/>
              </a:rPr>
              <a:t> e</a:t>
            </a:r>
            <a:r>
              <a:rPr lang="pl-PL" sz="1200">
                <a:solidFill>
                  <a:sysClr val="windowText" lastClr="000000"/>
                </a:solidFill>
                <a:latin typeface="Arial Narrow" panose="020B0606020202030204" pitchFamily="34" charset="0"/>
              </a:rPr>
              <a:t>gzaminu ósmoklasisty na tle województwa i kraju</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Arkusz1!$A$2</c:f>
              <c:strCache>
                <c:ptCount val="1"/>
                <c:pt idx="0">
                  <c:v>Polska</c:v>
                </c:pt>
              </c:strCache>
            </c:strRef>
          </c:tx>
          <c:spPr>
            <a:solidFill>
              <a:schemeClr val="accent1"/>
            </a:solidFill>
            <a:ln>
              <a:noFill/>
            </a:ln>
            <a:effectLst/>
          </c:spPr>
          <c:invertIfNegative val="0"/>
          <c:cat>
            <c:strRef>
              <c:f>Arkusz1!$B$1:$E$1</c:f>
              <c:strCache>
                <c:ptCount val="4"/>
                <c:pt idx="0">
                  <c:v>język polski</c:v>
                </c:pt>
                <c:pt idx="1">
                  <c:v>matematyka</c:v>
                </c:pt>
                <c:pt idx="2">
                  <c:v>język angielski</c:v>
                </c:pt>
                <c:pt idx="3">
                  <c:v>język niemiecki</c:v>
                </c:pt>
              </c:strCache>
            </c:strRef>
          </c:cat>
          <c:val>
            <c:numRef>
              <c:f>Arkusz1!$B$2:$E$2</c:f>
              <c:numCache>
                <c:formatCode>0.00%</c:formatCode>
                <c:ptCount val="4"/>
                <c:pt idx="0">
                  <c:v>0.61</c:v>
                </c:pt>
                <c:pt idx="1">
                  <c:v>0.52</c:v>
                </c:pt>
                <c:pt idx="2">
                  <c:v>0.66</c:v>
                </c:pt>
                <c:pt idx="3">
                  <c:v>0.53</c:v>
                </c:pt>
              </c:numCache>
            </c:numRef>
          </c:val>
          <c:extLst>
            <c:ext xmlns:c16="http://schemas.microsoft.com/office/drawing/2014/chart" uri="{C3380CC4-5D6E-409C-BE32-E72D297353CC}">
              <c16:uniqueId val="{00000000-542B-43F0-8062-A556822312C7}"/>
            </c:ext>
          </c:extLst>
        </c:ser>
        <c:ser>
          <c:idx val="1"/>
          <c:order val="1"/>
          <c:tx>
            <c:strRef>
              <c:f>Arkusz1!$A$3</c:f>
              <c:strCache>
                <c:ptCount val="1"/>
                <c:pt idx="0">
                  <c:v>województwo kujawsko-pomorskie</c:v>
                </c:pt>
              </c:strCache>
            </c:strRef>
          </c:tx>
          <c:spPr>
            <a:solidFill>
              <a:schemeClr val="accent2"/>
            </a:solidFill>
            <a:ln>
              <a:noFill/>
            </a:ln>
            <a:effectLst/>
          </c:spPr>
          <c:invertIfNegative val="0"/>
          <c:cat>
            <c:strRef>
              <c:f>Arkusz1!$B$1:$E$1</c:f>
              <c:strCache>
                <c:ptCount val="4"/>
                <c:pt idx="0">
                  <c:v>język polski</c:v>
                </c:pt>
                <c:pt idx="1">
                  <c:v>matematyka</c:v>
                </c:pt>
                <c:pt idx="2">
                  <c:v>język angielski</c:v>
                </c:pt>
                <c:pt idx="3">
                  <c:v>język niemiecki</c:v>
                </c:pt>
              </c:strCache>
            </c:strRef>
          </c:cat>
          <c:val>
            <c:numRef>
              <c:f>Arkusz1!$B$3:$E$3</c:f>
              <c:numCache>
                <c:formatCode>0.00%</c:formatCode>
                <c:ptCount val="4"/>
                <c:pt idx="0">
                  <c:v>0.57999999999999996</c:v>
                </c:pt>
                <c:pt idx="1">
                  <c:v>0.46</c:v>
                </c:pt>
                <c:pt idx="2">
                  <c:v>0.61</c:v>
                </c:pt>
                <c:pt idx="3">
                  <c:v>0.46</c:v>
                </c:pt>
              </c:numCache>
            </c:numRef>
          </c:val>
          <c:extLst>
            <c:ext xmlns:c16="http://schemas.microsoft.com/office/drawing/2014/chart" uri="{C3380CC4-5D6E-409C-BE32-E72D297353CC}">
              <c16:uniqueId val="{00000001-542B-43F0-8062-A556822312C7}"/>
            </c:ext>
          </c:extLst>
        </c:ser>
        <c:ser>
          <c:idx val="2"/>
          <c:order val="2"/>
          <c:tx>
            <c:strRef>
              <c:f>Arkusz1!$A$4</c:f>
              <c:strCache>
                <c:ptCount val="1"/>
                <c:pt idx="0">
                  <c:v>Włocławek</c:v>
                </c:pt>
              </c:strCache>
            </c:strRef>
          </c:tx>
          <c:spPr>
            <a:solidFill>
              <a:schemeClr val="accent3"/>
            </a:solidFill>
            <a:ln>
              <a:noFill/>
            </a:ln>
            <a:effectLst/>
          </c:spPr>
          <c:invertIfNegative val="0"/>
          <c:cat>
            <c:strRef>
              <c:f>Arkusz1!$B$1:$E$1</c:f>
              <c:strCache>
                <c:ptCount val="4"/>
                <c:pt idx="0">
                  <c:v>język polski</c:v>
                </c:pt>
                <c:pt idx="1">
                  <c:v>matematyka</c:v>
                </c:pt>
                <c:pt idx="2">
                  <c:v>język angielski</c:v>
                </c:pt>
                <c:pt idx="3">
                  <c:v>język niemiecki</c:v>
                </c:pt>
              </c:strCache>
            </c:strRef>
          </c:cat>
          <c:val>
            <c:numRef>
              <c:f>Arkusz1!$B$4:$E$4</c:f>
              <c:numCache>
                <c:formatCode>0.00%</c:formatCode>
                <c:ptCount val="4"/>
                <c:pt idx="0">
                  <c:v>0.5847</c:v>
                </c:pt>
                <c:pt idx="1">
                  <c:v>0.44180000000000003</c:v>
                </c:pt>
                <c:pt idx="2">
                  <c:v>0.62529999999999997</c:v>
                </c:pt>
                <c:pt idx="3">
                  <c:v>0.5867</c:v>
                </c:pt>
              </c:numCache>
            </c:numRef>
          </c:val>
          <c:extLst>
            <c:ext xmlns:c16="http://schemas.microsoft.com/office/drawing/2014/chart" uri="{C3380CC4-5D6E-409C-BE32-E72D297353CC}">
              <c16:uniqueId val="{00000002-542B-43F0-8062-A556822312C7}"/>
            </c:ext>
          </c:extLst>
        </c:ser>
        <c:dLbls>
          <c:showLegendKey val="0"/>
          <c:showVal val="0"/>
          <c:showCatName val="0"/>
          <c:showSerName val="0"/>
          <c:showPercent val="0"/>
          <c:showBubbleSize val="0"/>
        </c:dLbls>
        <c:gapWidth val="182"/>
        <c:axId val="506198584"/>
        <c:axId val="506192824"/>
      </c:barChart>
      <c:catAx>
        <c:axId val="506198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06192824"/>
        <c:crosses val="autoZero"/>
        <c:auto val="1"/>
        <c:lblAlgn val="ctr"/>
        <c:lblOffset val="100"/>
        <c:noMultiLvlLbl val="0"/>
      </c:catAx>
      <c:valAx>
        <c:axId val="5061928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0619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Zestawienie średnich wyników egzaminu ósmoklasisty według</a:t>
            </a:r>
            <a:r>
              <a:rPr lang="pl-PL" sz="1200" baseline="0">
                <a:solidFill>
                  <a:sysClr val="windowText" lastClr="000000"/>
                </a:solidFill>
                <a:latin typeface="Arial Narrow" panose="020B0606020202030204" pitchFamily="34" charset="0"/>
              </a:rPr>
              <a:t> włocławskich szkół i przedmiotów</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Arkusz1!$B$6</c:f>
              <c:strCache>
                <c:ptCount val="1"/>
                <c:pt idx="0">
                  <c:v>język polski</c:v>
                </c:pt>
              </c:strCache>
            </c:strRef>
          </c:tx>
          <c:spPr>
            <a:solidFill>
              <a:schemeClr val="accent1"/>
            </a:solidFill>
            <a:ln>
              <a:noFill/>
            </a:ln>
            <a:effectLst/>
          </c:spPr>
          <c:invertIfNegative val="0"/>
          <c:cat>
            <c:strRef>
              <c:f>Arkusz1!$A$7:$A$21</c:f>
              <c:strCache>
                <c:ptCount val="15"/>
                <c:pt idx="0">
                  <c:v>SP2</c:v>
                </c:pt>
                <c:pt idx="1">
                  <c:v>SP3</c:v>
                </c:pt>
                <c:pt idx="2">
                  <c:v>SP5 Integracyjna</c:v>
                </c:pt>
                <c:pt idx="3">
                  <c:v>SP7</c:v>
                </c:pt>
                <c:pt idx="4">
                  <c:v>SP8</c:v>
                </c:pt>
                <c:pt idx="5">
                  <c:v>SP10</c:v>
                </c:pt>
                <c:pt idx="6">
                  <c:v>SP11</c:v>
                </c:pt>
                <c:pt idx="7">
                  <c:v>SP12</c:v>
                </c:pt>
                <c:pt idx="8">
                  <c:v>SP14</c:v>
                </c:pt>
                <c:pt idx="9">
                  <c:v>SP18</c:v>
                </c:pt>
                <c:pt idx="10">
                  <c:v>SP19</c:v>
                </c:pt>
                <c:pt idx="11">
                  <c:v>SP20</c:v>
                </c:pt>
                <c:pt idx="12">
                  <c:v>SP22</c:v>
                </c:pt>
                <c:pt idx="13">
                  <c:v>SP23</c:v>
                </c:pt>
                <c:pt idx="14">
                  <c:v>Szkoła Muzyczna</c:v>
                </c:pt>
              </c:strCache>
            </c:strRef>
          </c:cat>
          <c:val>
            <c:numRef>
              <c:f>Arkusz1!$B$7:$B$21</c:f>
              <c:numCache>
                <c:formatCode>0.00%</c:formatCode>
                <c:ptCount val="15"/>
                <c:pt idx="0">
                  <c:v>0.58320000000000005</c:v>
                </c:pt>
                <c:pt idx="1">
                  <c:v>0.38350000000000001</c:v>
                </c:pt>
                <c:pt idx="2">
                  <c:v>0.55390000000000006</c:v>
                </c:pt>
                <c:pt idx="3">
                  <c:v>0.55810000000000004</c:v>
                </c:pt>
                <c:pt idx="4">
                  <c:v>0.64879999999999993</c:v>
                </c:pt>
                <c:pt idx="5">
                  <c:v>0.56530000000000002</c:v>
                </c:pt>
                <c:pt idx="6">
                  <c:v>0.42409999999999998</c:v>
                </c:pt>
                <c:pt idx="7">
                  <c:v>0.61460000000000004</c:v>
                </c:pt>
                <c:pt idx="8">
                  <c:v>0.7006</c:v>
                </c:pt>
                <c:pt idx="9">
                  <c:v>0.48119999999999996</c:v>
                </c:pt>
                <c:pt idx="10">
                  <c:v>0.64739999999999998</c:v>
                </c:pt>
                <c:pt idx="11">
                  <c:v>0.57440000000000002</c:v>
                </c:pt>
                <c:pt idx="12">
                  <c:v>0.67480000000000007</c:v>
                </c:pt>
                <c:pt idx="13">
                  <c:v>0.6341</c:v>
                </c:pt>
                <c:pt idx="14">
                  <c:v>0.72670000000000001</c:v>
                </c:pt>
              </c:numCache>
            </c:numRef>
          </c:val>
          <c:extLst>
            <c:ext xmlns:c16="http://schemas.microsoft.com/office/drawing/2014/chart" uri="{C3380CC4-5D6E-409C-BE32-E72D297353CC}">
              <c16:uniqueId val="{00000000-716E-43F1-B9AD-2A0E5CD07B8E}"/>
            </c:ext>
          </c:extLst>
        </c:ser>
        <c:ser>
          <c:idx val="1"/>
          <c:order val="1"/>
          <c:tx>
            <c:strRef>
              <c:f>Arkusz1!$C$6</c:f>
              <c:strCache>
                <c:ptCount val="1"/>
                <c:pt idx="0">
                  <c:v>matematyka</c:v>
                </c:pt>
              </c:strCache>
            </c:strRef>
          </c:tx>
          <c:spPr>
            <a:solidFill>
              <a:schemeClr val="accent2"/>
            </a:solidFill>
            <a:ln>
              <a:noFill/>
            </a:ln>
            <a:effectLst/>
          </c:spPr>
          <c:invertIfNegative val="0"/>
          <c:cat>
            <c:strRef>
              <c:f>Arkusz1!$A$7:$A$21</c:f>
              <c:strCache>
                <c:ptCount val="15"/>
                <c:pt idx="0">
                  <c:v>SP2</c:v>
                </c:pt>
                <c:pt idx="1">
                  <c:v>SP3</c:v>
                </c:pt>
                <c:pt idx="2">
                  <c:v>SP5 Integracyjna</c:v>
                </c:pt>
                <c:pt idx="3">
                  <c:v>SP7</c:v>
                </c:pt>
                <c:pt idx="4">
                  <c:v>SP8</c:v>
                </c:pt>
                <c:pt idx="5">
                  <c:v>SP10</c:v>
                </c:pt>
                <c:pt idx="6">
                  <c:v>SP11</c:v>
                </c:pt>
                <c:pt idx="7">
                  <c:v>SP12</c:v>
                </c:pt>
                <c:pt idx="8">
                  <c:v>SP14</c:v>
                </c:pt>
                <c:pt idx="9">
                  <c:v>SP18</c:v>
                </c:pt>
                <c:pt idx="10">
                  <c:v>SP19</c:v>
                </c:pt>
                <c:pt idx="11">
                  <c:v>SP20</c:v>
                </c:pt>
                <c:pt idx="12">
                  <c:v>SP22</c:v>
                </c:pt>
                <c:pt idx="13">
                  <c:v>SP23</c:v>
                </c:pt>
                <c:pt idx="14">
                  <c:v>Szkoła Muzyczna</c:v>
                </c:pt>
              </c:strCache>
            </c:strRef>
          </c:cat>
          <c:val>
            <c:numRef>
              <c:f>Arkusz1!$C$7:$C$21</c:f>
              <c:numCache>
                <c:formatCode>0.00%</c:formatCode>
                <c:ptCount val="15"/>
                <c:pt idx="0">
                  <c:v>0.32600000000000001</c:v>
                </c:pt>
                <c:pt idx="1">
                  <c:v>0.22579999999999997</c:v>
                </c:pt>
                <c:pt idx="2">
                  <c:v>0.46960000000000002</c:v>
                </c:pt>
                <c:pt idx="3">
                  <c:v>0.34499999999999997</c:v>
                </c:pt>
                <c:pt idx="4">
                  <c:v>0.43290000000000001</c:v>
                </c:pt>
                <c:pt idx="5">
                  <c:v>0.39799999999999996</c:v>
                </c:pt>
                <c:pt idx="6">
                  <c:v>0.28239999999999998</c:v>
                </c:pt>
                <c:pt idx="7">
                  <c:v>0.48210000000000003</c:v>
                </c:pt>
                <c:pt idx="8">
                  <c:v>0.45760000000000001</c:v>
                </c:pt>
                <c:pt idx="9">
                  <c:v>0.36</c:v>
                </c:pt>
                <c:pt idx="10">
                  <c:v>0.50060000000000004</c:v>
                </c:pt>
                <c:pt idx="11">
                  <c:v>0.44519999999999998</c:v>
                </c:pt>
                <c:pt idx="12">
                  <c:v>0.50639999999999996</c:v>
                </c:pt>
                <c:pt idx="13">
                  <c:v>0.51490000000000002</c:v>
                </c:pt>
                <c:pt idx="14">
                  <c:v>0.88</c:v>
                </c:pt>
              </c:numCache>
            </c:numRef>
          </c:val>
          <c:extLst>
            <c:ext xmlns:c16="http://schemas.microsoft.com/office/drawing/2014/chart" uri="{C3380CC4-5D6E-409C-BE32-E72D297353CC}">
              <c16:uniqueId val="{00000001-716E-43F1-B9AD-2A0E5CD07B8E}"/>
            </c:ext>
          </c:extLst>
        </c:ser>
        <c:ser>
          <c:idx val="2"/>
          <c:order val="2"/>
          <c:tx>
            <c:strRef>
              <c:f>Arkusz1!$D$6</c:f>
              <c:strCache>
                <c:ptCount val="1"/>
                <c:pt idx="0">
                  <c:v>język angielski</c:v>
                </c:pt>
              </c:strCache>
            </c:strRef>
          </c:tx>
          <c:spPr>
            <a:solidFill>
              <a:schemeClr val="accent3"/>
            </a:solidFill>
            <a:ln>
              <a:noFill/>
            </a:ln>
            <a:effectLst/>
          </c:spPr>
          <c:invertIfNegative val="0"/>
          <c:cat>
            <c:strRef>
              <c:f>Arkusz1!$A$7:$A$21</c:f>
              <c:strCache>
                <c:ptCount val="15"/>
                <c:pt idx="0">
                  <c:v>SP2</c:v>
                </c:pt>
                <c:pt idx="1">
                  <c:v>SP3</c:v>
                </c:pt>
                <c:pt idx="2">
                  <c:v>SP5 Integracyjna</c:v>
                </c:pt>
                <c:pt idx="3">
                  <c:v>SP7</c:v>
                </c:pt>
                <c:pt idx="4">
                  <c:v>SP8</c:v>
                </c:pt>
                <c:pt idx="5">
                  <c:v>SP10</c:v>
                </c:pt>
                <c:pt idx="6">
                  <c:v>SP11</c:v>
                </c:pt>
                <c:pt idx="7">
                  <c:v>SP12</c:v>
                </c:pt>
                <c:pt idx="8">
                  <c:v>SP14</c:v>
                </c:pt>
                <c:pt idx="9">
                  <c:v>SP18</c:v>
                </c:pt>
                <c:pt idx="10">
                  <c:v>SP19</c:v>
                </c:pt>
                <c:pt idx="11">
                  <c:v>SP20</c:v>
                </c:pt>
                <c:pt idx="12">
                  <c:v>SP22</c:v>
                </c:pt>
                <c:pt idx="13">
                  <c:v>SP23</c:v>
                </c:pt>
                <c:pt idx="14">
                  <c:v>Szkoła Muzyczna</c:v>
                </c:pt>
              </c:strCache>
            </c:strRef>
          </c:cat>
          <c:val>
            <c:numRef>
              <c:f>Arkusz1!$D$7:$D$21</c:f>
              <c:numCache>
                <c:formatCode>0.00%</c:formatCode>
                <c:ptCount val="15"/>
                <c:pt idx="0">
                  <c:v>0.62139999999999995</c:v>
                </c:pt>
                <c:pt idx="1">
                  <c:v>0.37430000000000002</c:v>
                </c:pt>
                <c:pt idx="2">
                  <c:v>0.62960000000000005</c:v>
                </c:pt>
                <c:pt idx="3">
                  <c:v>0.61</c:v>
                </c:pt>
                <c:pt idx="4">
                  <c:v>0.67409999999999992</c:v>
                </c:pt>
                <c:pt idx="5">
                  <c:v>0.623</c:v>
                </c:pt>
                <c:pt idx="6">
                  <c:v>0.38290000000000002</c:v>
                </c:pt>
                <c:pt idx="7">
                  <c:v>0.65489999999999993</c:v>
                </c:pt>
                <c:pt idx="8">
                  <c:v>0.64269999999999994</c:v>
                </c:pt>
                <c:pt idx="9">
                  <c:v>0.54079999999999995</c:v>
                </c:pt>
                <c:pt idx="10">
                  <c:v>0.72140000000000004</c:v>
                </c:pt>
                <c:pt idx="11">
                  <c:v>0.6885</c:v>
                </c:pt>
                <c:pt idx="12">
                  <c:v>0.72180000000000011</c:v>
                </c:pt>
                <c:pt idx="13">
                  <c:v>0.72849999999999993</c:v>
                </c:pt>
                <c:pt idx="14">
                  <c:v>0.76500000000000001</c:v>
                </c:pt>
              </c:numCache>
            </c:numRef>
          </c:val>
          <c:extLst>
            <c:ext xmlns:c16="http://schemas.microsoft.com/office/drawing/2014/chart" uri="{C3380CC4-5D6E-409C-BE32-E72D297353CC}">
              <c16:uniqueId val="{00000002-716E-43F1-B9AD-2A0E5CD07B8E}"/>
            </c:ext>
          </c:extLst>
        </c:ser>
        <c:ser>
          <c:idx val="3"/>
          <c:order val="3"/>
          <c:tx>
            <c:strRef>
              <c:f>Arkusz1!$E$6</c:f>
              <c:strCache>
                <c:ptCount val="1"/>
                <c:pt idx="0">
                  <c:v>język niemiecki</c:v>
                </c:pt>
              </c:strCache>
            </c:strRef>
          </c:tx>
          <c:spPr>
            <a:solidFill>
              <a:schemeClr val="accent4"/>
            </a:solidFill>
            <a:ln>
              <a:noFill/>
            </a:ln>
            <a:effectLst/>
          </c:spPr>
          <c:invertIfNegative val="0"/>
          <c:cat>
            <c:strRef>
              <c:f>Arkusz1!$A$7:$A$21</c:f>
              <c:strCache>
                <c:ptCount val="15"/>
                <c:pt idx="0">
                  <c:v>SP2</c:v>
                </c:pt>
                <c:pt idx="1">
                  <c:v>SP3</c:v>
                </c:pt>
                <c:pt idx="2">
                  <c:v>SP5 Integracyjna</c:v>
                </c:pt>
                <c:pt idx="3">
                  <c:v>SP7</c:v>
                </c:pt>
                <c:pt idx="4">
                  <c:v>SP8</c:v>
                </c:pt>
                <c:pt idx="5">
                  <c:v>SP10</c:v>
                </c:pt>
                <c:pt idx="6">
                  <c:v>SP11</c:v>
                </c:pt>
                <c:pt idx="7">
                  <c:v>SP12</c:v>
                </c:pt>
                <c:pt idx="8">
                  <c:v>SP14</c:v>
                </c:pt>
                <c:pt idx="9">
                  <c:v>SP18</c:v>
                </c:pt>
                <c:pt idx="10">
                  <c:v>SP19</c:v>
                </c:pt>
                <c:pt idx="11">
                  <c:v>SP20</c:v>
                </c:pt>
                <c:pt idx="12">
                  <c:v>SP22</c:v>
                </c:pt>
                <c:pt idx="13">
                  <c:v>SP23</c:v>
                </c:pt>
                <c:pt idx="14">
                  <c:v>Szkoła Muzyczna</c:v>
                </c:pt>
              </c:strCache>
            </c:strRef>
          </c:cat>
          <c:val>
            <c:numRef>
              <c:f>Arkusz1!$E$7:$E$21</c:f>
              <c:numCache>
                <c:formatCode>0.00%</c:formatCode>
                <c:ptCount val="15"/>
                <c:pt idx="0">
                  <c:v>0.62139999999999995</c:v>
                </c:pt>
                <c:pt idx="1">
                  <c:v>0.33</c:v>
                </c:pt>
                <c:pt idx="2">
                  <c:v>0</c:v>
                </c:pt>
                <c:pt idx="3">
                  <c:v>0</c:v>
                </c:pt>
                <c:pt idx="4">
                  <c:v>0</c:v>
                </c:pt>
                <c:pt idx="5">
                  <c:v>0</c:v>
                </c:pt>
                <c:pt idx="6">
                  <c:v>0</c:v>
                </c:pt>
                <c:pt idx="7">
                  <c:v>0</c:v>
                </c:pt>
                <c:pt idx="8">
                  <c:v>1</c:v>
                </c:pt>
                <c:pt idx="9">
                  <c:v>0</c:v>
                </c:pt>
                <c:pt idx="10">
                  <c:v>0</c:v>
                </c:pt>
                <c:pt idx="11">
                  <c:v>0</c:v>
                </c:pt>
                <c:pt idx="12">
                  <c:v>0</c:v>
                </c:pt>
                <c:pt idx="13">
                  <c:v>0</c:v>
                </c:pt>
                <c:pt idx="14">
                  <c:v>0</c:v>
                </c:pt>
              </c:numCache>
            </c:numRef>
          </c:val>
          <c:extLst>
            <c:ext xmlns:c16="http://schemas.microsoft.com/office/drawing/2014/chart" uri="{C3380CC4-5D6E-409C-BE32-E72D297353CC}">
              <c16:uniqueId val="{00000003-716E-43F1-B9AD-2A0E5CD07B8E}"/>
            </c:ext>
          </c:extLst>
        </c:ser>
        <c:dLbls>
          <c:showLegendKey val="0"/>
          <c:showVal val="0"/>
          <c:showCatName val="0"/>
          <c:showSerName val="0"/>
          <c:showPercent val="0"/>
          <c:showBubbleSize val="0"/>
        </c:dLbls>
        <c:gapWidth val="219"/>
        <c:overlap val="-27"/>
        <c:axId val="506193904"/>
        <c:axId val="506207224"/>
      </c:barChart>
      <c:catAx>
        <c:axId val="50619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06207224"/>
        <c:crosses val="autoZero"/>
        <c:auto val="1"/>
        <c:lblAlgn val="ctr"/>
        <c:lblOffset val="100"/>
        <c:noMultiLvlLbl val="0"/>
      </c:catAx>
      <c:valAx>
        <c:axId val="506207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0619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Zestawienie</a:t>
            </a:r>
            <a:r>
              <a:rPr lang="pl-PL" sz="1200" baseline="0">
                <a:solidFill>
                  <a:sysClr val="windowText" lastClr="000000"/>
                </a:solidFill>
                <a:latin typeface="Arial Narrow" panose="020B0606020202030204" pitchFamily="34" charset="0"/>
              </a:rPr>
              <a:t> zdawalności z przedmiotów obowiązkowych na egzaminie maturalnym w liceach i technikach na tle województwa i kraju</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Arkusz1!$A$54</c:f>
              <c:strCache>
                <c:ptCount val="1"/>
                <c:pt idx="0">
                  <c:v>Polska</c:v>
                </c:pt>
              </c:strCache>
            </c:strRef>
          </c:tx>
          <c:spPr>
            <a:solidFill>
              <a:schemeClr val="accent1"/>
            </a:solidFill>
            <a:ln>
              <a:noFill/>
            </a:ln>
            <a:effectLst/>
          </c:spPr>
          <c:invertIfNegative val="0"/>
          <c:cat>
            <c:strRef>
              <c:f>Arkusz1!$B$53:$G$53</c:f>
              <c:strCache>
                <c:ptCount val="6"/>
                <c:pt idx="0">
                  <c:v>język polski - liceum</c:v>
                </c:pt>
                <c:pt idx="1">
                  <c:v>język polski - technikum</c:v>
                </c:pt>
                <c:pt idx="2">
                  <c:v>matematyka - liceum</c:v>
                </c:pt>
                <c:pt idx="3">
                  <c:v>matematyka - technikum</c:v>
                </c:pt>
                <c:pt idx="4">
                  <c:v>język angielski - liceum</c:v>
                </c:pt>
                <c:pt idx="5">
                  <c:v>język angielski - technikum</c:v>
                </c:pt>
              </c:strCache>
            </c:strRef>
          </c:cat>
          <c:val>
            <c:numRef>
              <c:f>Arkusz1!$B$54:$G$54</c:f>
              <c:numCache>
                <c:formatCode>0.00%</c:formatCode>
                <c:ptCount val="6"/>
                <c:pt idx="0">
                  <c:v>0.97</c:v>
                </c:pt>
                <c:pt idx="1">
                  <c:v>0.93</c:v>
                </c:pt>
                <c:pt idx="2">
                  <c:v>0.91</c:v>
                </c:pt>
                <c:pt idx="3">
                  <c:v>0.85</c:v>
                </c:pt>
                <c:pt idx="4">
                  <c:v>0.97</c:v>
                </c:pt>
                <c:pt idx="5">
                  <c:v>0.94</c:v>
                </c:pt>
              </c:numCache>
            </c:numRef>
          </c:val>
          <c:extLst>
            <c:ext xmlns:c16="http://schemas.microsoft.com/office/drawing/2014/chart" uri="{C3380CC4-5D6E-409C-BE32-E72D297353CC}">
              <c16:uniqueId val="{00000000-3CB2-4CA0-892D-CDA0687240BE}"/>
            </c:ext>
          </c:extLst>
        </c:ser>
        <c:ser>
          <c:idx val="1"/>
          <c:order val="1"/>
          <c:tx>
            <c:strRef>
              <c:f>Arkusz1!$A$55</c:f>
              <c:strCache>
                <c:ptCount val="1"/>
                <c:pt idx="0">
                  <c:v>województwo kujawsko-pomorskie</c:v>
                </c:pt>
              </c:strCache>
            </c:strRef>
          </c:tx>
          <c:spPr>
            <a:solidFill>
              <a:schemeClr val="accent2"/>
            </a:solidFill>
            <a:ln>
              <a:noFill/>
            </a:ln>
            <a:effectLst/>
          </c:spPr>
          <c:invertIfNegative val="0"/>
          <c:cat>
            <c:strRef>
              <c:f>Arkusz1!$B$53:$G$53</c:f>
              <c:strCache>
                <c:ptCount val="6"/>
                <c:pt idx="0">
                  <c:v>język polski - liceum</c:v>
                </c:pt>
                <c:pt idx="1">
                  <c:v>język polski - technikum</c:v>
                </c:pt>
                <c:pt idx="2">
                  <c:v>matematyka - liceum</c:v>
                </c:pt>
                <c:pt idx="3">
                  <c:v>matematyka - technikum</c:v>
                </c:pt>
                <c:pt idx="4">
                  <c:v>język angielski - liceum</c:v>
                </c:pt>
                <c:pt idx="5">
                  <c:v>język angielski - technikum</c:v>
                </c:pt>
              </c:strCache>
            </c:strRef>
          </c:cat>
          <c:val>
            <c:numRef>
              <c:f>Arkusz1!$B$55:$G$55</c:f>
              <c:numCache>
                <c:formatCode>0.00%</c:formatCode>
                <c:ptCount val="6"/>
                <c:pt idx="0">
                  <c:v>0.97</c:v>
                </c:pt>
                <c:pt idx="1">
                  <c:v>0.94</c:v>
                </c:pt>
                <c:pt idx="2">
                  <c:v>0.93</c:v>
                </c:pt>
                <c:pt idx="3">
                  <c:v>0.87</c:v>
                </c:pt>
                <c:pt idx="4">
                  <c:v>0.98</c:v>
                </c:pt>
                <c:pt idx="5">
                  <c:v>0.95</c:v>
                </c:pt>
              </c:numCache>
            </c:numRef>
          </c:val>
          <c:extLst>
            <c:ext xmlns:c16="http://schemas.microsoft.com/office/drawing/2014/chart" uri="{C3380CC4-5D6E-409C-BE32-E72D297353CC}">
              <c16:uniqueId val="{00000001-3CB2-4CA0-892D-CDA0687240BE}"/>
            </c:ext>
          </c:extLst>
        </c:ser>
        <c:ser>
          <c:idx val="2"/>
          <c:order val="2"/>
          <c:tx>
            <c:strRef>
              <c:f>Arkusz1!$A$56</c:f>
              <c:strCache>
                <c:ptCount val="1"/>
                <c:pt idx="0">
                  <c:v>Włocławek</c:v>
                </c:pt>
              </c:strCache>
            </c:strRef>
          </c:tx>
          <c:spPr>
            <a:solidFill>
              <a:schemeClr val="accent3"/>
            </a:solidFill>
            <a:ln>
              <a:noFill/>
            </a:ln>
            <a:effectLst/>
          </c:spPr>
          <c:invertIfNegative val="0"/>
          <c:cat>
            <c:strRef>
              <c:f>Arkusz1!$B$53:$G$53</c:f>
              <c:strCache>
                <c:ptCount val="6"/>
                <c:pt idx="0">
                  <c:v>język polski - liceum</c:v>
                </c:pt>
                <c:pt idx="1">
                  <c:v>język polski - technikum</c:v>
                </c:pt>
                <c:pt idx="2">
                  <c:v>matematyka - liceum</c:v>
                </c:pt>
                <c:pt idx="3">
                  <c:v>matematyka - technikum</c:v>
                </c:pt>
                <c:pt idx="4">
                  <c:v>język angielski - liceum</c:v>
                </c:pt>
                <c:pt idx="5">
                  <c:v>język angielski - technikum</c:v>
                </c:pt>
              </c:strCache>
            </c:strRef>
          </c:cat>
          <c:val>
            <c:numRef>
              <c:f>Arkusz1!$B$56:$G$56</c:f>
              <c:numCache>
                <c:formatCode>0.00%</c:formatCode>
                <c:ptCount val="6"/>
                <c:pt idx="0">
                  <c:v>0.997</c:v>
                </c:pt>
                <c:pt idx="1">
                  <c:v>0.92700000000000005</c:v>
                </c:pt>
                <c:pt idx="2">
                  <c:v>0.96789999999999998</c:v>
                </c:pt>
                <c:pt idx="3">
                  <c:v>0.92330000000000001</c:v>
                </c:pt>
                <c:pt idx="4">
                  <c:v>0.98199999999999998</c:v>
                </c:pt>
                <c:pt idx="5">
                  <c:v>0.87380000000000002</c:v>
                </c:pt>
              </c:numCache>
            </c:numRef>
          </c:val>
          <c:extLst>
            <c:ext xmlns:c16="http://schemas.microsoft.com/office/drawing/2014/chart" uri="{C3380CC4-5D6E-409C-BE32-E72D297353CC}">
              <c16:uniqueId val="{00000002-3CB2-4CA0-892D-CDA0687240BE}"/>
            </c:ext>
          </c:extLst>
        </c:ser>
        <c:dLbls>
          <c:showLegendKey val="0"/>
          <c:showVal val="0"/>
          <c:showCatName val="0"/>
          <c:showSerName val="0"/>
          <c:showPercent val="0"/>
          <c:showBubbleSize val="0"/>
        </c:dLbls>
        <c:gapWidth val="182"/>
        <c:axId val="531236776"/>
        <c:axId val="601615088"/>
      </c:barChart>
      <c:catAx>
        <c:axId val="531236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01615088"/>
        <c:crosses val="autoZero"/>
        <c:auto val="1"/>
        <c:lblAlgn val="ctr"/>
        <c:lblOffset val="100"/>
        <c:noMultiLvlLbl val="0"/>
      </c:catAx>
      <c:valAx>
        <c:axId val="6016150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3123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solidFill>
                  <a:sysClr val="windowText" lastClr="000000"/>
                </a:solidFill>
                <a:latin typeface="Arial Narrow" panose="020B0606020202030204" pitchFamily="34" charset="0"/>
              </a:rPr>
              <a:t>Liczba punktów w Systemie Sportu Młodzieżowego</a:t>
            </a:r>
            <a:r>
              <a:rPr lang="pl-PL" sz="1200">
                <a:solidFill>
                  <a:sysClr val="windowText" lastClr="000000"/>
                </a:solidFill>
                <a:latin typeface="Arial Narrow" panose="020B0606020202030204" pitchFamily="34" charset="0"/>
              </a:rPr>
              <a:t> w latach 2013-2024</a:t>
            </a:r>
            <a:endParaRPr lang="en-US" sz="1200">
              <a:solidFill>
                <a:sysClr val="windowText" lastClr="000000"/>
              </a:solidFill>
              <a:latin typeface="Arial Narrow" panose="020B0606020202030204" pitchFamily="34" charset="0"/>
            </a:endParaRPr>
          </a:p>
        </c:rich>
      </c:tx>
      <c:layout>
        <c:manualLayout>
          <c:xMode val="edge"/>
          <c:yMode val="edge"/>
          <c:x val="0.19522698551569939"/>
          <c:y val="3.3917467495760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8025371828521428E-2"/>
          <c:y val="0.19486111111111112"/>
          <c:w val="0.87753018372703417"/>
          <c:h val="0.67607210557013708"/>
        </c:manualLayout>
      </c:layout>
      <c:barChart>
        <c:barDir val="col"/>
        <c:grouping val="clustered"/>
        <c:varyColors val="0"/>
        <c:ser>
          <c:idx val="0"/>
          <c:order val="0"/>
          <c:spPr>
            <a:solidFill>
              <a:schemeClr val="accent1"/>
            </a:solidFill>
            <a:ln>
              <a:noFill/>
            </a:ln>
            <a:effectLst/>
          </c:spPr>
          <c:invertIfNegative val="0"/>
          <c:cat>
            <c:numRef>
              <c:f>'[Wykres w programie Microsoft Word]Arkusz2'!$A$2:$A$13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'[Wykres w programie Microsoft Word]Arkusz2'!$B$2:$B$13</c:f>
              <c:numCache>
                <c:formatCode>General</c:formatCode>
                <c:ptCount val="12"/>
                <c:pt idx="0">
                  <c:v>443.88</c:v>
                </c:pt>
                <c:pt idx="1">
                  <c:v>383.33</c:v>
                </c:pt>
                <c:pt idx="2">
                  <c:v>482.08</c:v>
                </c:pt>
                <c:pt idx="3">
                  <c:v>546.45000000000005</c:v>
                </c:pt>
                <c:pt idx="4">
                  <c:v>522.75</c:v>
                </c:pt>
                <c:pt idx="5">
                  <c:v>570.77</c:v>
                </c:pt>
                <c:pt idx="6">
                  <c:v>624.42999999999995</c:v>
                </c:pt>
                <c:pt idx="7">
                  <c:v>920.28</c:v>
                </c:pt>
                <c:pt idx="8">
                  <c:v>795.35</c:v>
                </c:pt>
                <c:pt idx="9">
                  <c:v>725.04</c:v>
                </c:pt>
                <c:pt idx="10">
                  <c:v>782.99</c:v>
                </c:pt>
                <c:pt idx="11">
                  <c:v>706.24</c:v>
                </c:pt>
              </c:numCache>
            </c:numRef>
          </c:val>
          <c:extLst>
            <c:ext xmlns:c16="http://schemas.microsoft.com/office/drawing/2014/chart" uri="{C3380CC4-5D6E-409C-BE32-E72D297353CC}">
              <c16:uniqueId val="{00000000-04DD-43CF-8D34-CE10909880F0}"/>
            </c:ext>
          </c:extLst>
        </c:ser>
        <c:dLbls>
          <c:showLegendKey val="0"/>
          <c:showVal val="0"/>
          <c:showCatName val="0"/>
          <c:showSerName val="0"/>
          <c:showPercent val="0"/>
          <c:showBubbleSize val="0"/>
        </c:dLbls>
        <c:gapWidth val="219"/>
        <c:overlap val="-27"/>
        <c:axId val="479609560"/>
        <c:axId val="483576152"/>
      </c:barChart>
      <c:catAx>
        <c:axId val="47960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483576152"/>
        <c:crosses val="autoZero"/>
        <c:auto val="1"/>
        <c:lblAlgn val="ctr"/>
        <c:lblOffset val="100"/>
        <c:noMultiLvlLbl val="0"/>
      </c:catAx>
      <c:valAx>
        <c:axId val="48357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479609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Ilość złożonych</a:t>
            </a:r>
            <a:r>
              <a:rPr lang="pl-PL" sz="1200" baseline="0">
                <a:solidFill>
                  <a:sysClr val="windowText" lastClr="000000"/>
                </a:solidFill>
                <a:latin typeface="Arial Narrow" panose="020B0606020202030204" pitchFamily="34" charset="0"/>
              </a:rPr>
              <a:t> projektów w edycjach 2019-2025</a:t>
            </a:r>
            <a:endParaRPr lang="pl-PL" sz="1200">
              <a:solidFill>
                <a:sysClr val="windowText" lastClr="000000"/>
              </a:solidFill>
              <a:latin typeface="Arial Narrow" panose="020B0606020202030204" pitchFamily="34" charset="0"/>
            </a:endParaRPr>
          </a:p>
        </c:rich>
      </c:tx>
      <c:layout>
        <c:manualLayout>
          <c:xMode val="edge"/>
          <c:yMode val="edge"/>
          <c:x val="0.24697068403908795"/>
          <c:y val="5.092592592592592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'[Wykres w programie Microsoft Word]Arkusz1'!$A$2:$A$8</c:f>
              <c:strCache>
                <c:ptCount val="7"/>
                <c:pt idx="0">
                  <c:v>Edycja 2019</c:v>
                </c:pt>
                <c:pt idx="1">
                  <c:v>Edycja 2020</c:v>
                </c:pt>
                <c:pt idx="2">
                  <c:v>Edycja 2021</c:v>
                </c:pt>
                <c:pt idx="3">
                  <c:v>Edycja 2022</c:v>
                </c:pt>
                <c:pt idx="4">
                  <c:v>Edycja 2023</c:v>
                </c:pt>
                <c:pt idx="5">
                  <c:v>Edycja 2024</c:v>
                </c:pt>
                <c:pt idx="6">
                  <c:v>Edycja 2025</c:v>
                </c:pt>
              </c:strCache>
            </c:strRef>
          </c:cat>
          <c:val>
            <c:numRef>
              <c:f>'[Wykres w programie Microsoft Word]Arkusz1'!$B$2:$B$8</c:f>
              <c:numCache>
                <c:formatCode>General</c:formatCode>
                <c:ptCount val="7"/>
                <c:pt idx="0">
                  <c:v>144</c:v>
                </c:pt>
                <c:pt idx="1">
                  <c:v>55</c:v>
                </c:pt>
                <c:pt idx="2">
                  <c:v>57</c:v>
                </c:pt>
                <c:pt idx="3">
                  <c:v>51</c:v>
                </c:pt>
                <c:pt idx="4">
                  <c:v>49</c:v>
                </c:pt>
                <c:pt idx="5">
                  <c:v>40</c:v>
                </c:pt>
                <c:pt idx="6">
                  <c:v>87</c:v>
                </c:pt>
              </c:numCache>
            </c:numRef>
          </c:val>
          <c:extLst>
            <c:ext xmlns:c16="http://schemas.microsoft.com/office/drawing/2014/chart" uri="{C3380CC4-5D6E-409C-BE32-E72D297353CC}">
              <c16:uniqueId val="{00000000-7A1F-4B66-A124-D0F4F28473DA}"/>
            </c:ext>
          </c:extLst>
        </c:ser>
        <c:dLbls>
          <c:showLegendKey val="0"/>
          <c:showVal val="0"/>
          <c:showCatName val="0"/>
          <c:showSerName val="0"/>
          <c:showPercent val="0"/>
          <c:showBubbleSize val="0"/>
        </c:dLbls>
        <c:gapWidth val="219"/>
        <c:overlap val="-27"/>
        <c:axId val="283018608"/>
        <c:axId val="283018968"/>
      </c:barChart>
      <c:catAx>
        <c:axId val="28301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83018968"/>
        <c:crosses val="autoZero"/>
        <c:auto val="1"/>
        <c:lblAlgn val="ctr"/>
        <c:lblOffset val="100"/>
        <c:noMultiLvlLbl val="0"/>
      </c:catAx>
      <c:valAx>
        <c:axId val="28301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83018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Liczba</a:t>
            </a:r>
            <a:r>
              <a:rPr lang="pl-PL" sz="1200" baseline="0">
                <a:solidFill>
                  <a:sysClr val="windowText" lastClr="000000"/>
                </a:solidFill>
                <a:latin typeface="Arial Narrow" panose="020B0606020202030204" pitchFamily="34" charset="0"/>
              </a:rPr>
              <a:t> głosujących mieszkańców w edycjach 2019 - 2024</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dLbl>
              <c:idx val="5"/>
              <c:tx>
                <c:rich>
                  <a:bodyPr/>
                  <a:lstStyle/>
                  <a:p>
                    <a:r>
                      <a:rPr lang="en-US"/>
                      <a:t> 8 171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B89-4EC4-9F5B-3FF411D469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Edycja 2019</c:v>
                </c:pt>
                <c:pt idx="1">
                  <c:v>Edycja 2020</c:v>
                </c:pt>
                <c:pt idx="2">
                  <c:v>Edycja 2021</c:v>
                </c:pt>
                <c:pt idx="3">
                  <c:v>Edycja 2022</c:v>
                </c:pt>
                <c:pt idx="4">
                  <c:v>Edycja 2023</c:v>
                </c:pt>
                <c:pt idx="5">
                  <c:v>Edycja 2024</c:v>
                </c:pt>
                <c:pt idx="6">
                  <c:v>Edycja 2025</c:v>
                </c:pt>
              </c:strCache>
            </c:strRef>
          </c:cat>
          <c:val>
            <c:numRef>
              <c:f>Arkusz1!$B$2:$B$8</c:f>
              <c:numCache>
                <c:formatCode>#,##0</c:formatCode>
                <c:ptCount val="7"/>
                <c:pt idx="0">
                  <c:v>18894</c:v>
                </c:pt>
                <c:pt idx="1">
                  <c:v>20417</c:v>
                </c:pt>
                <c:pt idx="2">
                  <c:v>7139</c:v>
                </c:pt>
                <c:pt idx="3">
                  <c:v>8051</c:v>
                </c:pt>
                <c:pt idx="4">
                  <c:v>9398</c:v>
                </c:pt>
                <c:pt idx="5">
                  <c:v>8171</c:v>
                </c:pt>
                <c:pt idx="6">
                  <c:v>18882</c:v>
                </c:pt>
              </c:numCache>
            </c:numRef>
          </c:val>
          <c:extLst>
            <c:ext xmlns:c16="http://schemas.microsoft.com/office/drawing/2014/chart" uri="{C3380CC4-5D6E-409C-BE32-E72D297353CC}">
              <c16:uniqueId val="{00000001-6B89-4EC4-9F5B-3FF411D469CF}"/>
            </c:ext>
          </c:extLst>
        </c:ser>
        <c:ser>
          <c:idx val="1"/>
          <c:order val="1"/>
          <c:tx>
            <c:strRef>
              <c:f>Arkusz1!$C$1</c:f>
              <c:strCache>
                <c:ptCount val="1"/>
                <c:pt idx="0">
                  <c:v>Kolumna1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Edycja 2019</c:v>
                </c:pt>
                <c:pt idx="1">
                  <c:v>Edycja 2020</c:v>
                </c:pt>
                <c:pt idx="2">
                  <c:v>Edycja 2021</c:v>
                </c:pt>
                <c:pt idx="3">
                  <c:v>Edycja 2022</c:v>
                </c:pt>
                <c:pt idx="4">
                  <c:v>Edycja 2023</c:v>
                </c:pt>
                <c:pt idx="5">
                  <c:v>Edycja 2024</c:v>
                </c:pt>
                <c:pt idx="6">
                  <c:v>Edycja 2025</c:v>
                </c:pt>
              </c:strCache>
            </c:strRef>
          </c:cat>
          <c:val>
            <c:numRef>
              <c:f>Arkusz1!$C$2:$C$8</c:f>
              <c:numCache>
                <c:formatCode>General</c:formatCode>
                <c:ptCount val="7"/>
              </c:numCache>
            </c:numRef>
          </c:val>
          <c:extLst>
            <c:ext xmlns:c16="http://schemas.microsoft.com/office/drawing/2014/chart" uri="{C3380CC4-5D6E-409C-BE32-E72D297353CC}">
              <c16:uniqueId val="{00000002-6B89-4EC4-9F5B-3FF411D469CF}"/>
            </c:ext>
          </c:extLst>
        </c:ser>
        <c:ser>
          <c:idx val="2"/>
          <c:order val="2"/>
          <c:tx>
            <c:strRef>
              <c:f>Arkusz1!$D$1</c:f>
              <c:strCache>
                <c:ptCount val="1"/>
                <c:pt idx="0">
                  <c:v>Kolumna2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Edycja 2019</c:v>
                </c:pt>
                <c:pt idx="1">
                  <c:v>Edycja 2020</c:v>
                </c:pt>
                <c:pt idx="2">
                  <c:v>Edycja 2021</c:v>
                </c:pt>
                <c:pt idx="3">
                  <c:v>Edycja 2022</c:v>
                </c:pt>
                <c:pt idx="4">
                  <c:v>Edycja 2023</c:v>
                </c:pt>
                <c:pt idx="5">
                  <c:v>Edycja 2024</c:v>
                </c:pt>
                <c:pt idx="6">
                  <c:v>Edycja 2025</c:v>
                </c:pt>
              </c:strCache>
            </c:strRef>
          </c:cat>
          <c:val>
            <c:numRef>
              <c:f>Arkusz1!$D$2:$D$8</c:f>
              <c:numCache>
                <c:formatCode>General</c:formatCode>
                <c:ptCount val="7"/>
              </c:numCache>
            </c:numRef>
          </c:val>
          <c:extLst>
            <c:ext xmlns:c16="http://schemas.microsoft.com/office/drawing/2014/chart" uri="{C3380CC4-5D6E-409C-BE32-E72D297353CC}">
              <c16:uniqueId val="{00000003-6B89-4EC4-9F5B-3FF411D469CF}"/>
            </c:ext>
          </c:extLst>
        </c:ser>
        <c:dLbls>
          <c:dLblPos val="outEnd"/>
          <c:showLegendKey val="0"/>
          <c:showVal val="1"/>
          <c:showCatName val="0"/>
          <c:showSerName val="0"/>
          <c:showPercent val="0"/>
          <c:showBubbleSize val="0"/>
        </c:dLbls>
        <c:gapWidth val="219"/>
        <c:overlap val="-27"/>
        <c:axId val="499563512"/>
        <c:axId val="499563840"/>
      </c:barChart>
      <c:catAx>
        <c:axId val="49956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499563840"/>
        <c:crosses val="autoZero"/>
        <c:auto val="1"/>
        <c:lblAlgn val="ctr"/>
        <c:lblOffset val="100"/>
        <c:noMultiLvlLbl val="0"/>
      </c:catAx>
      <c:valAx>
        <c:axId val="49956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499563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Stopień</a:t>
            </a:r>
            <a:r>
              <a:rPr lang="pl-PL" sz="1200" baseline="0">
                <a:solidFill>
                  <a:sysClr val="windowText" lastClr="000000"/>
                </a:solidFill>
                <a:latin typeface="Arial Narrow" panose="020B0606020202030204" pitchFamily="34" charset="0"/>
              </a:rPr>
              <a:t> realizacji zadań w ramach Włocławskiego Budżetu Obywatelskiego edycji 2021-2025</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'projekty podsumowanie'!$A$4</c:f>
              <c:strCache>
                <c:ptCount val="1"/>
                <c:pt idx="0">
                  <c:v>projekty zrealizowane </c:v>
                </c:pt>
              </c:strCache>
            </c:strRef>
          </c:tx>
          <c:spPr>
            <a:solidFill>
              <a:schemeClr val="accent1"/>
            </a:solidFill>
            <a:ln>
              <a:noFill/>
            </a:ln>
            <a:effectLst/>
            <a:sp3d/>
          </c:spPr>
          <c:invertIfNegative val="0"/>
          <c:cat>
            <c:strRef>
              <c:f>'projekty podsumowanie'!$B$3:$F$3</c:f>
              <c:strCache>
                <c:ptCount val="5"/>
                <c:pt idx="0">
                  <c:v> edycja 2021</c:v>
                </c:pt>
                <c:pt idx="1">
                  <c:v>edycja 2022</c:v>
                </c:pt>
                <c:pt idx="2">
                  <c:v>edycja 2023</c:v>
                </c:pt>
                <c:pt idx="3">
                  <c:v>edycja 2024</c:v>
                </c:pt>
                <c:pt idx="4">
                  <c:v>edycja 2025</c:v>
                </c:pt>
              </c:strCache>
            </c:strRef>
          </c:cat>
          <c:val>
            <c:numRef>
              <c:f>'projekty podsumowanie'!$B$4:$F$4</c:f>
              <c:numCache>
                <c:formatCode>General</c:formatCode>
                <c:ptCount val="5"/>
                <c:pt idx="0">
                  <c:v>5</c:v>
                </c:pt>
                <c:pt idx="1">
                  <c:v>5</c:v>
                </c:pt>
                <c:pt idx="2">
                  <c:v>6</c:v>
                </c:pt>
                <c:pt idx="3">
                  <c:v>9</c:v>
                </c:pt>
                <c:pt idx="4">
                  <c:v>0</c:v>
                </c:pt>
              </c:numCache>
            </c:numRef>
          </c:val>
          <c:extLst>
            <c:ext xmlns:c16="http://schemas.microsoft.com/office/drawing/2014/chart" uri="{C3380CC4-5D6E-409C-BE32-E72D297353CC}">
              <c16:uniqueId val="{00000000-2F19-41F7-A71F-758B996EBC62}"/>
            </c:ext>
          </c:extLst>
        </c:ser>
        <c:ser>
          <c:idx val="1"/>
          <c:order val="1"/>
          <c:tx>
            <c:strRef>
              <c:f>'projekty podsumowanie'!$A$5</c:f>
              <c:strCache>
                <c:ptCount val="1"/>
                <c:pt idx="0">
                  <c:v>projekty w trakcie realizacji</c:v>
                </c:pt>
              </c:strCache>
            </c:strRef>
          </c:tx>
          <c:spPr>
            <a:solidFill>
              <a:schemeClr val="accent2"/>
            </a:solidFill>
            <a:ln>
              <a:noFill/>
            </a:ln>
            <a:effectLst/>
            <a:sp3d/>
          </c:spPr>
          <c:invertIfNegative val="0"/>
          <c:cat>
            <c:strRef>
              <c:f>'projekty podsumowanie'!$B$3:$F$3</c:f>
              <c:strCache>
                <c:ptCount val="5"/>
                <c:pt idx="0">
                  <c:v> edycja 2021</c:v>
                </c:pt>
                <c:pt idx="1">
                  <c:v>edycja 2022</c:v>
                </c:pt>
                <c:pt idx="2">
                  <c:v>edycja 2023</c:v>
                </c:pt>
                <c:pt idx="3">
                  <c:v>edycja 2024</c:v>
                </c:pt>
                <c:pt idx="4">
                  <c:v>edycja 2025</c:v>
                </c:pt>
              </c:strCache>
            </c:strRef>
          </c:cat>
          <c:val>
            <c:numRef>
              <c:f>'projekty podsumowanie'!$B$5:$F$5</c:f>
              <c:numCache>
                <c:formatCode>General</c:formatCode>
                <c:ptCount val="5"/>
                <c:pt idx="0">
                  <c:v>2</c:v>
                </c:pt>
                <c:pt idx="1">
                  <c:v>0</c:v>
                </c:pt>
                <c:pt idx="2">
                  <c:v>0</c:v>
                </c:pt>
                <c:pt idx="3">
                  <c:v>1</c:v>
                </c:pt>
                <c:pt idx="4">
                  <c:v>0</c:v>
                </c:pt>
              </c:numCache>
            </c:numRef>
          </c:val>
          <c:extLst>
            <c:ext xmlns:c16="http://schemas.microsoft.com/office/drawing/2014/chart" uri="{C3380CC4-5D6E-409C-BE32-E72D297353CC}">
              <c16:uniqueId val="{00000001-2F19-41F7-A71F-758B996EBC62}"/>
            </c:ext>
          </c:extLst>
        </c:ser>
        <c:ser>
          <c:idx val="2"/>
          <c:order val="2"/>
          <c:tx>
            <c:strRef>
              <c:f>'projekty podsumowanie'!$A$6</c:f>
              <c:strCache>
                <c:ptCount val="1"/>
                <c:pt idx="0">
                  <c:v>projekty w przygotowaniu</c:v>
                </c:pt>
              </c:strCache>
            </c:strRef>
          </c:tx>
          <c:spPr>
            <a:solidFill>
              <a:schemeClr val="accent3"/>
            </a:solidFill>
            <a:ln>
              <a:noFill/>
            </a:ln>
            <a:effectLst/>
            <a:sp3d/>
          </c:spPr>
          <c:invertIfNegative val="0"/>
          <c:cat>
            <c:strRef>
              <c:f>'projekty podsumowanie'!$B$3:$F$3</c:f>
              <c:strCache>
                <c:ptCount val="5"/>
                <c:pt idx="0">
                  <c:v> edycja 2021</c:v>
                </c:pt>
                <c:pt idx="1">
                  <c:v>edycja 2022</c:v>
                </c:pt>
                <c:pt idx="2">
                  <c:v>edycja 2023</c:v>
                </c:pt>
                <c:pt idx="3">
                  <c:v>edycja 2024</c:v>
                </c:pt>
                <c:pt idx="4">
                  <c:v>edycja 2025</c:v>
                </c:pt>
              </c:strCache>
            </c:strRef>
          </c:cat>
          <c:val>
            <c:numRef>
              <c:f>'projekty podsumowanie'!$B$6:$F$6</c:f>
              <c:numCache>
                <c:formatCode>General</c:formatCode>
                <c:ptCount val="5"/>
                <c:pt idx="0">
                  <c:v>0</c:v>
                </c:pt>
                <c:pt idx="1">
                  <c:v>1</c:v>
                </c:pt>
                <c:pt idx="2">
                  <c:v>3</c:v>
                </c:pt>
                <c:pt idx="3">
                  <c:v>0</c:v>
                </c:pt>
                <c:pt idx="4">
                  <c:v>12</c:v>
                </c:pt>
              </c:numCache>
            </c:numRef>
          </c:val>
          <c:extLst>
            <c:ext xmlns:c16="http://schemas.microsoft.com/office/drawing/2014/chart" uri="{C3380CC4-5D6E-409C-BE32-E72D297353CC}">
              <c16:uniqueId val="{00000002-2F19-41F7-A71F-758B996EBC62}"/>
            </c:ext>
          </c:extLst>
        </c:ser>
        <c:ser>
          <c:idx val="3"/>
          <c:order val="3"/>
          <c:tx>
            <c:strRef>
              <c:f>'projekty podsumowanie'!$A$7</c:f>
              <c:strCache>
                <c:ptCount val="1"/>
                <c:pt idx="0">
                  <c:v>projekty nierealizowane</c:v>
                </c:pt>
              </c:strCache>
            </c:strRef>
          </c:tx>
          <c:spPr>
            <a:solidFill>
              <a:schemeClr val="accent4"/>
            </a:solidFill>
            <a:ln>
              <a:noFill/>
            </a:ln>
            <a:effectLst/>
            <a:sp3d/>
          </c:spPr>
          <c:invertIfNegative val="0"/>
          <c:cat>
            <c:strRef>
              <c:f>'projekty podsumowanie'!$B$3:$F$3</c:f>
              <c:strCache>
                <c:ptCount val="5"/>
                <c:pt idx="0">
                  <c:v> edycja 2021</c:v>
                </c:pt>
                <c:pt idx="1">
                  <c:v>edycja 2022</c:v>
                </c:pt>
                <c:pt idx="2">
                  <c:v>edycja 2023</c:v>
                </c:pt>
                <c:pt idx="3">
                  <c:v>edycja 2024</c:v>
                </c:pt>
                <c:pt idx="4">
                  <c:v>edycja 2025</c:v>
                </c:pt>
              </c:strCache>
            </c:strRef>
          </c:cat>
          <c:val>
            <c:numRef>
              <c:f>'projekty podsumowanie'!$B$7:$F$7</c:f>
              <c:numCache>
                <c:formatCode>General</c:formatCode>
                <c:ptCount val="5"/>
                <c:pt idx="0">
                  <c:v>0</c:v>
                </c:pt>
                <c:pt idx="1">
                  <c:v>0</c:v>
                </c:pt>
                <c:pt idx="2">
                  <c:v>1</c:v>
                </c:pt>
                <c:pt idx="3">
                  <c:v>0</c:v>
                </c:pt>
                <c:pt idx="4">
                  <c:v>0</c:v>
                </c:pt>
              </c:numCache>
            </c:numRef>
          </c:val>
          <c:extLst>
            <c:ext xmlns:c16="http://schemas.microsoft.com/office/drawing/2014/chart" uri="{C3380CC4-5D6E-409C-BE32-E72D297353CC}">
              <c16:uniqueId val="{00000003-2F19-41F7-A71F-758B996EBC62}"/>
            </c:ext>
          </c:extLst>
        </c:ser>
        <c:dLbls>
          <c:showLegendKey val="0"/>
          <c:showVal val="0"/>
          <c:showCatName val="0"/>
          <c:showSerName val="0"/>
          <c:showPercent val="0"/>
          <c:showBubbleSize val="0"/>
        </c:dLbls>
        <c:gapWidth val="150"/>
        <c:shape val="box"/>
        <c:axId val="500977264"/>
        <c:axId val="500974744"/>
        <c:axId val="0"/>
      </c:bar3DChart>
      <c:catAx>
        <c:axId val="500977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00974744"/>
        <c:crosses val="autoZero"/>
        <c:auto val="1"/>
        <c:lblAlgn val="ctr"/>
        <c:lblOffset val="100"/>
        <c:noMultiLvlLbl val="0"/>
      </c:catAx>
      <c:valAx>
        <c:axId val="500974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50097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Dochody miasta w podziale na źródła dochodów w 2024 r.</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Arial Narrow" panose="020B0606020202030204" pitchFamily="34" charset="0"/>
              <a:ea typeface="+mn-ea"/>
              <a:cs typeface="+mn-cs"/>
            </a:defRPr>
          </a:pPr>
          <a:endParaRPr lang="pl-PL"/>
        </a:p>
      </c:txPr>
    </c:title>
    <c:autoTitleDeleted val="0"/>
    <c:plotArea>
      <c:layout>
        <c:manualLayout>
          <c:layoutTarget val="inner"/>
          <c:xMode val="edge"/>
          <c:yMode val="edge"/>
          <c:x val="0.40277975057039439"/>
          <c:y val="0.15634259259259259"/>
          <c:w val="0.51736726536633892"/>
          <c:h val="0.74078703703703708"/>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Arkusz1!$B$2:$B$6</c:f>
              <c:numCache>
                <c:formatCode>#,##0.00</c:formatCode>
                <c:ptCount val="5"/>
                <c:pt idx="0">
                  <c:v>189668787.94999999</c:v>
                </c:pt>
                <c:pt idx="1">
                  <c:v>211453674.74000001</c:v>
                </c:pt>
                <c:pt idx="2">
                  <c:v>130470102.65000001</c:v>
                </c:pt>
                <c:pt idx="3">
                  <c:v>208328912</c:v>
                </c:pt>
                <c:pt idx="4">
                  <c:v>298328706</c:v>
                </c:pt>
              </c:numCache>
            </c:numRef>
          </c:val>
          <c:extLst>
            <c:ext xmlns:c16="http://schemas.microsoft.com/office/drawing/2014/chart" uri="{C3380CC4-5D6E-409C-BE32-E72D297353CC}">
              <c16:uniqueId val="{00000000-E6EA-42E9-BFC2-CB0E496945E2}"/>
            </c:ext>
          </c:extLst>
        </c:ser>
        <c:dLbls>
          <c:showLegendKey val="0"/>
          <c:showVal val="0"/>
          <c:showCatName val="0"/>
          <c:showSerName val="0"/>
          <c:showPercent val="0"/>
          <c:showBubbleSize val="0"/>
        </c:dLbls>
        <c:gapWidth val="100"/>
        <c:axId val="557397136"/>
        <c:axId val="557398216"/>
      </c:barChart>
      <c:catAx>
        <c:axId val="55739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57398216"/>
        <c:crosses val="autoZero"/>
        <c:auto val="1"/>
        <c:lblAlgn val="ctr"/>
        <c:lblOffset val="100"/>
        <c:noMultiLvlLbl val="0"/>
      </c:catAx>
      <c:valAx>
        <c:axId val="5573982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5739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pl-PL" sz="1200">
                <a:latin typeface="Arial Narrow" panose="020B0606020202030204" pitchFamily="34" charset="0"/>
              </a:rPr>
              <a:t>Zatrudnienie w Urzędzie Miasta Włocławek według płci w latach 2021-2024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pl-PL"/>
        </a:p>
      </c:txPr>
    </c:title>
    <c:autoTitleDeleted val="0"/>
    <c:plotArea>
      <c:layout/>
      <c:barChart>
        <c:barDir val="bar"/>
        <c:grouping val="stacked"/>
        <c:varyColors val="0"/>
        <c:ser>
          <c:idx val="0"/>
          <c:order val="0"/>
          <c:tx>
            <c:strRef>
              <c:f>'etaty_l. pracowników'!$A$4</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'etaty_l. pracowników'!$B$3:$E$3</c:f>
              <c:numCache>
                <c:formatCode>General</c:formatCode>
                <c:ptCount val="4"/>
                <c:pt idx="0">
                  <c:v>2021</c:v>
                </c:pt>
                <c:pt idx="1">
                  <c:v>2022</c:v>
                </c:pt>
                <c:pt idx="2">
                  <c:v>2023</c:v>
                </c:pt>
                <c:pt idx="3">
                  <c:v>2024</c:v>
                </c:pt>
              </c:numCache>
            </c:numRef>
          </c:cat>
          <c:val>
            <c:numRef>
              <c:f>'etaty_l. pracowników'!$B$4:$E$4</c:f>
              <c:numCache>
                <c:formatCode>0</c:formatCode>
                <c:ptCount val="4"/>
                <c:pt idx="0">
                  <c:v>321</c:v>
                </c:pt>
                <c:pt idx="1">
                  <c:v>312</c:v>
                </c:pt>
                <c:pt idx="2">
                  <c:v>319</c:v>
                </c:pt>
                <c:pt idx="3">
                  <c:v>313</c:v>
                </c:pt>
              </c:numCache>
            </c:numRef>
          </c:val>
          <c:extLst>
            <c:ext xmlns:c16="http://schemas.microsoft.com/office/drawing/2014/chart" uri="{C3380CC4-5D6E-409C-BE32-E72D297353CC}">
              <c16:uniqueId val="{00000000-7297-4034-AD0A-7EDF98BB3FAA}"/>
            </c:ext>
          </c:extLst>
        </c:ser>
        <c:ser>
          <c:idx val="1"/>
          <c:order val="1"/>
          <c:tx>
            <c:strRef>
              <c:f>'etaty_l. pracowników'!$A$5</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'etaty_l. pracowników'!$B$3:$E$3</c:f>
              <c:numCache>
                <c:formatCode>General</c:formatCode>
                <c:ptCount val="4"/>
                <c:pt idx="0">
                  <c:v>2021</c:v>
                </c:pt>
                <c:pt idx="1">
                  <c:v>2022</c:v>
                </c:pt>
                <c:pt idx="2">
                  <c:v>2023</c:v>
                </c:pt>
                <c:pt idx="3">
                  <c:v>2024</c:v>
                </c:pt>
              </c:numCache>
            </c:numRef>
          </c:cat>
          <c:val>
            <c:numRef>
              <c:f>'etaty_l. pracowników'!$B$5:$E$5</c:f>
              <c:numCache>
                <c:formatCode>0</c:formatCode>
                <c:ptCount val="4"/>
                <c:pt idx="0">
                  <c:v>105</c:v>
                </c:pt>
                <c:pt idx="1">
                  <c:v>101</c:v>
                </c:pt>
                <c:pt idx="2">
                  <c:v>99</c:v>
                </c:pt>
                <c:pt idx="3">
                  <c:v>95</c:v>
                </c:pt>
              </c:numCache>
            </c:numRef>
          </c:val>
          <c:extLst>
            <c:ext xmlns:c16="http://schemas.microsoft.com/office/drawing/2014/chart" uri="{C3380CC4-5D6E-409C-BE32-E72D297353CC}">
              <c16:uniqueId val="{00000001-7297-4034-AD0A-7EDF98BB3FAA}"/>
            </c:ext>
          </c:extLst>
        </c:ser>
        <c:dLbls>
          <c:showLegendKey val="0"/>
          <c:showVal val="0"/>
          <c:showCatName val="0"/>
          <c:showSerName val="0"/>
          <c:showPercent val="0"/>
          <c:showBubbleSize val="0"/>
        </c:dLbls>
        <c:gapWidth val="150"/>
        <c:overlap val="100"/>
        <c:axId val="348270352"/>
        <c:axId val="348270712"/>
      </c:barChart>
      <c:catAx>
        <c:axId val="34827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348270712"/>
        <c:crosses val="autoZero"/>
        <c:auto val="1"/>
        <c:lblAlgn val="ctr"/>
        <c:lblOffset val="100"/>
        <c:noMultiLvlLbl val="0"/>
      </c:catAx>
      <c:valAx>
        <c:axId val="348270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34827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pl-PL" sz="1200">
                <a:latin typeface="Arial Narrow" panose="020B0606020202030204" pitchFamily="34" charset="0"/>
              </a:rPr>
              <a:t>Liczba</a:t>
            </a:r>
            <a:r>
              <a:rPr lang="pl-PL" sz="1200" baseline="0">
                <a:latin typeface="Arial Narrow" panose="020B0606020202030204" pitchFamily="34" charset="0"/>
              </a:rPr>
              <a:t> z</a:t>
            </a:r>
            <a:r>
              <a:rPr lang="pl-PL" sz="1200">
                <a:latin typeface="Arial Narrow" panose="020B0606020202030204" pitchFamily="34" charset="0"/>
              </a:rPr>
              <a:t>atrudnionych pracowniców według płci z</a:t>
            </a:r>
            <a:r>
              <a:rPr lang="pl-PL" sz="1200" baseline="0">
                <a:latin typeface="Arial Narrow" panose="020B0606020202030204" pitchFamily="34" charset="0"/>
              </a:rPr>
              <a:t> podziałem na wiek</a:t>
            </a:r>
            <a:endParaRPr lang="pl-PL" sz="1200">
              <a:latin typeface="Arial Narrow" panose="020B0606020202030204" pitchFamily="34" charset="0"/>
            </a:endParaRPr>
          </a:p>
        </c:rich>
      </c:tx>
      <c:layout>
        <c:manualLayout>
          <c:xMode val="edge"/>
          <c:yMode val="edge"/>
          <c:x val="0.16002777777777777"/>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567147856517935E-2"/>
          <c:y val="0.16805555555555557"/>
          <c:w val="0.85721062992125985"/>
          <c:h val="0.61864173228346453"/>
        </c:manualLayout>
      </c:layout>
      <c:bar3DChart>
        <c:barDir val="bar"/>
        <c:grouping val="clustered"/>
        <c:varyColors val="0"/>
        <c:ser>
          <c:idx val="0"/>
          <c:order val="0"/>
          <c:tx>
            <c:strRef>
              <c:f>'struktura wiekowa'!$L$1</c:f>
              <c:strCache>
                <c:ptCount val="1"/>
                <c:pt idx="0">
                  <c:v>kobiety</c:v>
                </c:pt>
              </c:strCache>
            </c:strRef>
          </c:tx>
          <c:spPr>
            <a:solidFill>
              <a:schemeClr val="accent1"/>
            </a:solidFill>
            <a:ln>
              <a:noFill/>
            </a:ln>
            <a:effectLst/>
            <a:sp3d/>
          </c:spPr>
          <c:invertIfNegative val="0"/>
          <c:cat>
            <c:strRef>
              <c:f>'struktura wiekowa'!$K$2:$K$11</c:f>
              <c:strCache>
                <c:ptCount val="10"/>
                <c:pt idx="0">
                  <c:v>&lt; 24</c:v>
                </c:pt>
                <c:pt idx="1">
                  <c:v>25-29</c:v>
                </c:pt>
                <c:pt idx="2">
                  <c:v>30-34</c:v>
                </c:pt>
                <c:pt idx="3">
                  <c:v>35-39</c:v>
                </c:pt>
                <c:pt idx="4">
                  <c:v>40-44</c:v>
                </c:pt>
                <c:pt idx="5">
                  <c:v>45-49</c:v>
                </c:pt>
                <c:pt idx="6">
                  <c:v>50-54</c:v>
                </c:pt>
                <c:pt idx="7">
                  <c:v>55-59</c:v>
                </c:pt>
                <c:pt idx="8">
                  <c:v>60-64</c:v>
                </c:pt>
                <c:pt idx="9">
                  <c:v>&gt; 65</c:v>
                </c:pt>
              </c:strCache>
            </c:strRef>
          </c:cat>
          <c:val>
            <c:numRef>
              <c:f>'struktura wiekowa'!$L$2:$L$11</c:f>
              <c:numCache>
                <c:formatCode>0</c:formatCode>
                <c:ptCount val="10"/>
                <c:pt idx="0">
                  <c:v>1</c:v>
                </c:pt>
                <c:pt idx="1">
                  <c:v>13</c:v>
                </c:pt>
                <c:pt idx="2">
                  <c:v>29</c:v>
                </c:pt>
                <c:pt idx="3">
                  <c:v>34</c:v>
                </c:pt>
                <c:pt idx="4">
                  <c:v>67</c:v>
                </c:pt>
                <c:pt idx="5">
                  <c:v>65</c:v>
                </c:pt>
                <c:pt idx="6">
                  <c:v>48</c:v>
                </c:pt>
                <c:pt idx="7">
                  <c:v>36</c:v>
                </c:pt>
                <c:pt idx="8">
                  <c:v>15</c:v>
                </c:pt>
                <c:pt idx="9">
                  <c:v>5</c:v>
                </c:pt>
              </c:numCache>
            </c:numRef>
          </c:val>
          <c:extLst>
            <c:ext xmlns:c16="http://schemas.microsoft.com/office/drawing/2014/chart" uri="{C3380CC4-5D6E-409C-BE32-E72D297353CC}">
              <c16:uniqueId val="{00000000-376C-4D22-B8B8-B85C07B921A4}"/>
            </c:ext>
          </c:extLst>
        </c:ser>
        <c:ser>
          <c:idx val="1"/>
          <c:order val="1"/>
          <c:tx>
            <c:strRef>
              <c:f>'struktura wiekowa'!$M$1</c:f>
              <c:strCache>
                <c:ptCount val="1"/>
                <c:pt idx="0">
                  <c:v>mężczyźni</c:v>
                </c:pt>
              </c:strCache>
            </c:strRef>
          </c:tx>
          <c:spPr>
            <a:solidFill>
              <a:schemeClr val="accent2"/>
            </a:solidFill>
            <a:ln>
              <a:noFill/>
            </a:ln>
            <a:effectLst/>
            <a:sp3d/>
          </c:spPr>
          <c:invertIfNegative val="0"/>
          <c:cat>
            <c:strRef>
              <c:f>'struktura wiekowa'!$K$2:$K$11</c:f>
              <c:strCache>
                <c:ptCount val="10"/>
                <c:pt idx="0">
                  <c:v>&lt; 24</c:v>
                </c:pt>
                <c:pt idx="1">
                  <c:v>25-29</c:v>
                </c:pt>
                <c:pt idx="2">
                  <c:v>30-34</c:v>
                </c:pt>
                <c:pt idx="3">
                  <c:v>35-39</c:v>
                </c:pt>
                <c:pt idx="4">
                  <c:v>40-44</c:v>
                </c:pt>
                <c:pt idx="5">
                  <c:v>45-49</c:v>
                </c:pt>
                <c:pt idx="6">
                  <c:v>50-54</c:v>
                </c:pt>
                <c:pt idx="7">
                  <c:v>55-59</c:v>
                </c:pt>
                <c:pt idx="8">
                  <c:v>60-64</c:v>
                </c:pt>
                <c:pt idx="9">
                  <c:v>&gt; 65</c:v>
                </c:pt>
              </c:strCache>
            </c:strRef>
          </c:cat>
          <c:val>
            <c:numRef>
              <c:f>'struktura wiekowa'!$M$2:$M$11</c:f>
              <c:numCache>
                <c:formatCode>0</c:formatCode>
                <c:ptCount val="10"/>
                <c:pt idx="0">
                  <c:v>0</c:v>
                </c:pt>
                <c:pt idx="1">
                  <c:v>-4</c:v>
                </c:pt>
                <c:pt idx="2">
                  <c:v>-6</c:v>
                </c:pt>
                <c:pt idx="3">
                  <c:v>-11</c:v>
                </c:pt>
                <c:pt idx="4">
                  <c:v>-20</c:v>
                </c:pt>
                <c:pt idx="5">
                  <c:v>-18</c:v>
                </c:pt>
                <c:pt idx="6">
                  <c:v>-12</c:v>
                </c:pt>
                <c:pt idx="7">
                  <c:v>-9</c:v>
                </c:pt>
                <c:pt idx="8">
                  <c:v>-8</c:v>
                </c:pt>
                <c:pt idx="9">
                  <c:v>-7</c:v>
                </c:pt>
              </c:numCache>
            </c:numRef>
          </c:val>
          <c:extLst>
            <c:ext xmlns:c16="http://schemas.microsoft.com/office/drawing/2014/chart" uri="{C3380CC4-5D6E-409C-BE32-E72D297353CC}">
              <c16:uniqueId val="{00000001-376C-4D22-B8B8-B85C07B921A4}"/>
            </c:ext>
          </c:extLst>
        </c:ser>
        <c:dLbls>
          <c:showLegendKey val="0"/>
          <c:showVal val="0"/>
          <c:showCatName val="0"/>
          <c:showSerName val="0"/>
          <c:showPercent val="0"/>
          <c:showBubbleSize val="0"/>
        </c:dLbls>
        <c:gapWidth val="150"/>
        <c:shape val="box"/>
        <c:axId val="363580608"/>
        <c:axId val="363576288"/>
        <c:axId val="0"/>
      </c:bar3DChart>
      <c:catAx>
        <c:axId val="363580608"/>
        <c:scaling>
          <c:orientation val="minMax"/>
        </c:scaling>
        <c:delete val="0"/>
        <c:axPos val="l"/>
        <c:numFmt formatCode="General" sourceLinked="1"/>
        <c:majorTickMark val="none"/>
        <c:minorTickMark val="none"/>
        <c:tickLblPos val="low"/>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363576288"/>
        <c:crosses val="autoZero"/>
        <c:auto val="1"/>
        <c:lblAlgn val="ctr"/>
        <c:lblOffset val="100"/>
        <c:noMultiLvlLbl val="0"/>
      </c:catAx>
      <c:valAx>
        <c:axId val="363576288"/>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363580608"/>
        <c:crosses val="autoZero"/>
        <c:crossBetween val="between"/>
      </c:valAx>
      <c:spPr>
        <a:noFill/>
        <a:ln>
          <a:noFill/>
        </a:ln>
        <a:effectLst/>
      </c:spPr>
    </c:plotArea>
    <c:legend>
      <c:legendPos val="b"/>
      <c:layout>
        <c:manualLayout>
          <c:xMode val="edge"/>
          <c:yMode val="edge"/>
          <c:x val="0.11836089238845145"/>
          <c:y val="0.88483741615631384"/>
          <c:w val="0.279944881889763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en-US">
                <a:solidFill>
                  <a:sysClr val="windowText" lastClr="000000"/>
                </a:solidFill>
              </a:rPr>
              <a:t>Wybudowana infrastruktura ciepłownicza</a:t>
            </a:r>
            <a:r>
              <a:rPr lang="pl-PL">
                <a:solidFill>
                  <a:sysClr val="windowText" lastClr="000000"/>
                </a:solidFill>
              </a:rPr>
              <a:t> przez Miejskie Przedsiębiorstwo Energetyki Cieplnej Spółka z o.o.w latach 2021-2024</a:t>
            </a:r>
            <a:r>
              <a:rPr lang="en-US">
                <a:solidFill>
                  <a:sysClr val="windowText" lastClr="000000"/>
                </a:solidFill>
              </a:rPr>
              <a:t> [m]</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Arkusz1!$A$13</c:f>
              <c:strCache>
                <c:ptCount val="1"/>
                <c:pt idx="0">
                  <c:v>Wybudowana infrastruktura ciepłownicza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Arkusz1!$B$12:$E$12</c:f>
              <c:numCache>
                <c:formatCode>General</c:formatCode>
                <c:ptCount val="4"/>
                <c:pt idx="0">
                  <c:v>2021</c:v>
                </c:pt>
                <c:pt idx="1">
                  <c:v>2022</c:v>
                </c:pt>
                <c:pt idx="2">
                  <c:v>2023</c:v>
                </c:pt>
                <c:pt idx="3">
                  <c:v>2024</c:v>
                </c:pt>
              </c:numCache>
            </c:numRef>
          </c:cat>
          <c:val>
            <c:numRef>
              <c:f>Arkusz1!$B$13:$E$13</c:f>
              <c:numCache>
                <c:formatCode>#,##0.00</c:formatCode>
                <c:ptCount val="4"/>
                <c:pt idx="0">
                  <c:v>2502.5</c:v>
                </c:pt>
                <c:pt idx="1">
                  <c:v>1401</c:v>
                </c:pt>
                <c:pt idx="2">
                  <c:v>1600</c:v>
                </c:pt>
                <c:pt idx="3">
                  <c:v>1797</c:v>
                </c:pt>
              </c:numCache>
            </c:numRef>
          </c:val>
          <c:extLst>
            <c:ext xmlns:c16="http://schemas.microsoft.com/office/drawing/2014/chart" uri="{C3380CC4-5D6E-409C-BE32-E72D297353CC}">
              <c16:uniqueId val="{00000000-9BFC-478F-BB39-1EDAD15FB99F}"/>
            </c:ext>
          </c:extLst>
        </c:ser>
        <c:dLbls>
          <c:dLblPos val="outEnd"/>
          <c:showLegendKey val="0"/>
          <c:showVal val="1"/>
          <c:showCatName val="0"/>
          <c:showSerName val="0"/>
          <c:showPercent val="0"/>
          <c:showBubbleSize val="0"/>
        </c:dLbls>
        <c:gapWidth val="219"/>
        <c:overlap val="-27"/>
        <c:axId val="302889704"/>
        <c:axId val="302890064"/>
      </c:barChart>
      <c:catAx>
        <c:axId val="30288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02890064"/>
        <c:crosses val="autoZero"/>
        <c:auto val="1"/>
        <c:lblAlgn val="ctr"/>
        <c:lblOffset val="100"/>
        <c:noMultiLvlLbl val="0"/>
      </c:catAx>
      <c:valAx>
        <c:axId val="302890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02889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Odebrane</a:t>
            </a:r>
            <a:r>
              <a:rPr lang="pl-PL" sz="1200" baseline="0">
                <a:solidFill>
                  <a:sysClr val="windowText" lastClr="000000"/>
                </a:solidFill>
                <a:latin typeface="Arial Narrow" panose="020B0606020202030204" pitchFamily="34" charset="0"/>
              </a:rPr>
              <a:t> i zebrane odpady z terenu Włocławka w latach 2022-2024 [Mg]</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manualLayout>
          <c:layoutTarget val="inner"/>
          <c:xMode val="edge"/>
          <c:yMode val="edge"/>
          <c:x val="7.1737959584320249E-2"/>
          <c:y val="0.10362725010191165"/>
          <c:w val="0.8607281650769264"/>
          <c:h val="0.55700669398614011"/>
        </c:manualLayout>
      </c:layout>
      <c:barChart>
        <c:barDir val="bar"/>
        <c:grouping val="clustered"/>
        <c:varyColors val="0"/>
        <c:ser>
          <c:idx val="0"/>
          <c:order val="0"/>
          <c:tx>
            <c:strRef>
              <c:f>Arkusz1!$G$2</c:f>
              <c:strCache>
                <c:ptCount val="1"/>
                <c:pt idx="0">
                  <c:v>ilość odebranych i zebranych odpadów komunalnych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Arkusz1!$H$1:$J$1</c:f>
              <c:numCache>
                <c:formatCode>General</c:formatCode>
                <c:ptCount val="3"/>
                <c:pt idx="0">
                  <c:v>2022</c:v>
                </c:pt>
                <c:pt idx="1">
                  <c:v>2023</c:v>
                </c:pt>
                <c:pt idx="2">
                  <c:v>2024</c:v>
                </c:pt>
              </c:numCache>
            </c:numRef>
          </c:cat>
          <c:val>
            <c:numRef>
              <c:f>Arkusz1!$H$2:$J$2</c:f>
              <c:numCache>
                <c:formatCode>#\ ##0.0000</c:formatCode>
                <c:ptCount val="3"/>
                <c:pt idx="0">
                  <c:v>38301.489000000001</c:v>
                </c:pt>
                <c:pt idx="1">
                  <c:v>35721.489099999999</c:v>
                </c:pt>
                <c:pt idx="2">
                  <c:v>37642.696599999996</c:v>
                </c:pt>
              </c:numCache>
            </c:numRef>
          </c:val>
          <c:extLst>
            <c:ext xmlns:c16="http://schemas.microsoft.com/office/drawing/2014/chart" uri="{C3380CC4-5D6E-409C-BE32-E72D297353CC}">
              <c16:uniqueId val="{00000000-0C25-4FED-9BA9-AE60E03BC964}"/>
            </c:ext>
          </c:extLst>
        </c:ser>
        <c:ser>
          <c:idx val="1"/>
          <c:order val="1"/>
          <c:tx>
            <c:strRef>
              <c:f>Arkusz1!$G$3</c:f>
              <c:strCache>
                <c:ptCount val="1"/>
                <c:pt idx="0">
                  <c:v>ilość odebranych i zebranych odpadów budowlanych i rozbiórkowych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Arkusz1!$H$1:$J$1</c:f>
              <c:numCache>
                <c:formatCode>General</c:formatCode>
                <c:ptCount val="3"/>
                <c:pt idx="0">
                  <c:v>2022</c:v>
                </c:pt>
                <c:pt idx="1">
                  <c:v>2023</c:v>
                </c:pt>
                <c:pt idx="2">
                  <c:v>2024</c:v>
                </c:pt>
              </c:numCache>
            </c:numRef>
          </c:cat>
          <c:val>
            <c:numRef>
              <c:f>Arkusz1!$H$3:$J$3</c:f>
              <c:numCache>
                <c:formatCode>#\ ##0.0000</c:formatCode>
                <c:ptCount val="3"/>
                <c:pt idx="0">
                  <c:v>3895.1</c:v>
                </c:pt>
                <c:pt idx="1">
                  <c:v>3003.34</c:v>
                </c:pt>
                <c:pt idx="2">
                  <c:v>2782.0129999999999</c:v>
                </c:pt>
              </c:numCache>
            </c:numRef>
          </c:val>
          <c:extLst>
            <c:ext xmlns:c16="http://schemas.microsoft.com/office/drawing/2014/chart" uri="{C3380CC4-5D6E-409C-BE32-E72D297353CC}">
              <c16:uniqueId val="{00000001-0C25-4FED-9BA9-AE60E03BC964}"/>
            </c:ext>
          </c:extLst>
        </c:ser>
        <c:ser>
          <c:idx val="2"/>
          <c:order val="2"/>
          <c:tx>
            <c:strRef>
              <c:f>Arkusz1!$G$4</c:f>
              <c:strCache>
                <c:ptCount val="1"/>
                <c:pt idx="0">
                  <c:v>łączna ilość odebranych i zebranych odpadów wielkogabarytowych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Arkusz1!$H$1:$J$1</c:f>
              <c:numCache>
                <c:formatCode>General</c:formatCode>
                <c:ptCount val="3"/>
                <c:pt idx="0">
                  <c:v>2022</c:v>
                </c:pt>
                <c:pt idx="1">
                  <c:v>2023</c:v>
                </c:pt>
                <c:pt idx="2">
                  <c:v>2024</c:v>
                </c:pt>
              </c:numCache>
            </c:numRef>
          </c:cat>
          <c:val>
            <c:numRef>
              <c:f>Arkusz1!$H$4:$J$4</c:f>
              <c:numCache>
                <c:formatCode>#\ ##0.0000</c:formatCode>
                <c:ptCount val="3"/>
                <c:pt idx="0">
                  <c:v>1350.5920000000001</c:v>
                </c:pt>
                <c:pt idx="1">
                  <c:v>1255.6669999999999</c:v>
                </c:pt>
                <c:pt idx="2">
                  <c:v>1695.7429999999999</c:v>
                </c:pt>
              </c:numCache>
            </c:numRef>
          </c:val>
          <c:extLst>
            <c:ext xmlns:c16="http://schemas.microsoft.com/office/drawing/2014/chart" uri="{C3380CC4-5D6E-409C-BE32-E72D297353CC}">
              <c16:uniqueId val="{00000002-0C25-4FED-9BA9-AE60E03BC964}"/>
            </c:ext>
          </c:extLst>
        </c:ser>
        <c:dLbls>
          <c:dLblPos val="outEnd"/>
          <c:showLegendKey val="0"/>
          <c:showVal val="1"/>
          <c:showCatName val="0"/>
          <c:showSerName val="0"/>
          <c:showPercent val="0"/>
          <c:showBubbleSize val="0"/>
        </c:dLbls>
        <c:gapWidth val="182"/>
        <c:axId val="287186544"/>
        <c:axId val="99191072"/>
      </c:barChart>
      <c:catAx>
        <c:axId val="28718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99191072"/>
        <c:crosses val="autoZero"/>
        <c:auto val="1"/>
        <c:lblAlgn val="ctr"/>
        <c:lblOffset val="100"/>
        <c:noMultiLvlLbl val="0"/>
      </c:catAx>
      <c:valAx>
        <c:axId val="99191072"/>
        <c:scaling>
          <c:orientation val="minMax"/>
        </c:scaling>
        <c:delete val="0"/>
        <c:axPos val="b"/>
        <c:majorGridlines>
          <c:spPr>
            <a:ln w="9525" cap="flat" cmpd="sng" algn="ctr">
              <a:solidFill>
                <a:schemeClr val="tx1">
                  <a:lumMod val="15000"/>
                  <a:lumOff val="85000"/>
                </a:schemeClr>
              </a:solidFill>
              <a:round/>
            </a:ln>
            <a:effectLst/>
          </c:spPr>
        </c:majorGridlines>
        <c:numFmt formatCode="#\ ##0.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287186544"/>
        <c:crosses val="autoZero"/>
        <c:crossBetween val="between"/>
      </c:valAx>
      <c:spPr>
        <a:noFill/>
        <a:ln>
          <a:noFill/>
        </a:ln>
        <a:effectLst/>
      </c:spPr>
    </c:plotArea>
    <c:legend>
      <c:legendPos val="b"/>
      <c:layout>
        <c:manualLayout>
          <c:xMode val="edge"/>
          <c:yMode val="edge"/>
          <c:x val="0.21269590081727588"/>
          <c:y val="0.76813898262717162"/>
          <c:w val="0.57460802765507968"/>
          <c:h val="0.204650133019086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en-US" sz="1200">
                <a:solidFill>
                  <a:sysClr val="windowText" lastClr="000000"/>
                </a:solidFill>
                <a:latin typeface="Arial Narrow" panose="020B0606020202030204" pitchFamily="34" charset="0"/>
              </a:rPr>
              <a:t>Poziomy recyklingu osiągnięte przez Miasto Włocław</a:t>
            </a:r>
            <a:r>
              <a:rPr lang="pl-PL" sz="1200">
                <a:solidFill>
                  <a:sysClr val="windowText" lastClr="000000"/>
                </a:solidFill>
                <a:latin typeface="Arial Narrow" panose="020B0606020202030204" pitchFamily="34" charset="0"/>
              </a:rPr>
              <a:t>ek</a:t>
            </a:r>
            <a:r>
              <a:rPr lang="pl-PL" sz="1200" baseline="0">
                <a:solidFill>
                  <a:sysClr val="windowText" lastClr="000000"/>
                </a:solidFill>
                <a:latin typeface="Arial Narrow" panose="020B0606020202030204" pitchFamily="34" charset="0"/>
              </a:rPr>
              <a:t>                                         w latach 2022-2024</a:t>
            </a:r>
            <a:endParaRPr lang="en-US"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7.2947825966198671E-2"/>
          <c:y val="0.15265151515151515"/>
          <c:w val="0.88022122234720657"/>
          <c:h val="0.46828083989501312"/>
        </c:manualLayout>
      </c:layout>
      <c:barChart>
        <c:barDir val="bar"/>
        <c:grouping val="clustered"/>
        <c:varyColors val="0"/>
        <c:ser>
          <c:idx val="0"/>
          <c:order val="0"/>
          <c:tx>
            <c:strRef>
              <c:f>Arkusz1!$A$16</c:f>
              <c:strCache>
                <c:ptCount val="1"/>
                <c:pt idx="0">
                  <c:v>poziom ograniczenia masy odpadów komunalnych ulegających biodegradacji przekazywanych do składowania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Arkusz1!$B$15:$D$15</c:f>
              <c:numCache>
                <c:formatCode>General</c:formatCode>
                <c:ptCount val="3"/>
                <c:pt idx="0">
                  <c:v>2022</c:v>
                </c:pt>
                <c:pt idx="1">
                  <c:v>2023</c:v>
                </c:pt>
                <c:pt idx="2">
                  <c:v>2024</c:v>
                </c:pt>
              </c:numCache>
            </c:numRef>
          </c:cat>
          <c:val>
            <c:numRef>
              <c:f>Arkusz1!$B$16:$D$16</c:f>
              <c:numCache>
                <c:formatCode>0.00</c:formatCode>
                <c:ptCount val="3"/>
                <c:pt idx="0">
                  <c:v>3.65</c:v>
                </c:pt>
                <c:pt idx="1">
                  <c:v>3.62</c:v>
                </c:pt>
                <c:pt idx="2">
                  <c:v>11.69</c:v>
                </c:pt>
              </c:numCache>
            </c:numRef>
          </c:val>
          <c:extLst>
            <c:ext xmlns:c16="http://schemas.microsoft.com/office/drawing/2014/chart" uri="{C3380CC4-5D6E-409C-BE32-E72D297353CC}">
              <c16:uniqueId val="{00000000-6DFB-45AE-AAA0-894D868D9C1A}"/>
            </c:ext>
          </c:extLst>
        </c:ser>
        <c:ser>
          <c:idx val="1"/>
          <c:order val="1"/>
          <c:tx>
            <c:strRef>
              <c:f>Arkusz1!$A$17</c:f>
              <c:strCache>
                <c:ptCount val="1"/>
                <c:pt idx="0">
                  <c:v>osiągnięty poziom przygotowania do ponownego użycia i recyklingu odpadów komunalnych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Arkusz1!$B$15:$D$15</c:f>
              <c:numCache>
                <c:formatCode>General</c:formatCode>
                <c:ptCount val="3"/>
                <c:pt idx="0">
                  <c:v>2022</c:v>
                </c:pt>
                <c:pt idx="1">
                  <c:v>2023</c:v>
                </c:pt>
                <c:pt idx="2">
                  <c:v>2024</c:v>
                </c:pt>
              </c:numCache>
            </c:numRef>
          </c:cat>
          <c:val>
            <c:numRef>
              <c:f>Arkusz1!$B$17:$D$17</c:f>
              <c:numCache>
                <c:formatCode>0.00</c:formatCode>
                <c:ptCount val="3"/>
                <c:pt idx="0">
                  <c:v>34.159999999999997</c:v>
                </c:pt>
                <c:pt idx="1">
                  <c:v>33.58</c:v>
                </c:pt>
                <c:pt idx="2">
                  <c:v>34.85</c:v>
                </c:pt>
              </c:numCache>
            </c:numRef>
          </c:val>
          <c:extLst>
            <c:ext xmlns:c16="http://schemas.microsoft.com/office/drawing/2014/chart" uri="{C3380CC4-5D6E-409C-BE32-E72D297353CC}">
              <c16:uniqueId val="{00000001-6DFB-45AE-AAA0-894D868D9C1A}"/>
            </c:ext>
          </c:extLst>
        </c:ser>
        <c:ser>
          <c:idx val="2"/>
          <c:order val="2"/>
          <c:tx>
            <c:strRef>
              <c:f>Arkusz1!$A$18</c:f>
              <c:strCache>
                <c:ptCount val="1"/>
                <c:pt idx="0">
                  <c:v>osiągnięty poziom składowania odpadów komunalnych i odpadów pochodzących z przetwarzania odpadów komunalnych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Arkusz1!$B$15:$D$15</c:f>
              <c:numCache>
                <c:formatCode>General</c:formatCode>
                <c:ptCount val="3"/>
                <c:pt idx="0">
                  <c:v>2022</c:v>
                </c:pt>
                <c:pt idx="1">
                  <c:v>2023</c:v>
                </c:pt>
                <c:pt idx="2">
                  <c:v>2024</c:v>
                </c:pt>
              </c:numCache>
            </c:numRef>
          </c:cat>
          <c:val>
            <c:numRef>
              <c:f>Arkusz1!$B$18:$D$18</c:f>
              <c:numCache>
                <c:formatCode>0.00</c:formatCode>
                <c:ptCount val="3"/>
                <c:pt idx="0">
                  <c:v>42.06</c:v>
                </c:pt>
                <c:pt idx="1">
                  <c:v>40.479999999999997</c:v>
                </c:pt>
                <c:pt idx="2">
                  <c:v>44.96</c:v>
                </c:pt>
              </c:numCache>
            </c:numRef>
          </c:val>
          <c:extLst>
            <c:ext xmlns:c16="http://schemas.microsoft.com/office/drawing/2014/chart" uri="{C3380CC4-5D6E-409C-BE32-E72D297353CC}">
              <c16:uniqueId val="{00000002-6DFB-45AE-AAA0-894D868D9C1A}"/>
            </c:ext>
          </c:extLst>
        </c:ser>
        <c:dLbls>
          <c:dLblPos val="outEnd"/>
          <c:showLegendKey val="0"/>
          <c:showVal val="1"/>
          <c:showCatName val="0"/>
          <c:showSerName val="0"/>
          <c:showPercent val="0"/>
          <c:showBubbleSize val="0"/>
        </c:dLbls>
        <c:gapWidth val="182"/>
        <c:axId val="632352800"/>
        <c:axId val="632353160"/>
      </c:barChart>
      <c:catAx>
        <c:axId val="63235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32353160"/>
        <c:crosses val="autoZero"/>
        <c:auto val="1"/>
        <c:lblAlgn val="ctr"/>
        <c:lblOffset val="100"/>
        <c:noMultiLvlLbl val="0"/>
      </c:catAx>
      <c:valAx>
        <c:axId val="6323531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32352800"/>
        <c:crosses val="autoZero"/>
        <c:crossBetween val="between"/>
      </c:valAx>
      <c:spPr>
        <a:noFill/>
        <a:ln>
          <a:noFill/>
        </a:ln>
        <a:effectLst/>
      </c:spPr>
    </c:plotArea>
    <c:legend>
      <c:legendPos val="b"/>
      <c:layout>
        <c:manualLayout>
          <c:xMode val="edge"/>
          <c:yMode val="edge"/>
          <c:x val="5.4249096596023769E-2"/>
          <c:y val="0.71156444515767858"/>
          <c:w val="0.91372402549526344"/>
          <c:h val="0.253193144974525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Liczba</a:t>
            </a:r>
            <a:r>
              <a:rPr lang="pl-PL" sz="1200" baseline="0">
                <a:solidFill>
                  <a:sysClr val="windowText" lastClr="000000"/>
                </a:solidFill>
                <a:latin typeface="Arial Narrow" panose="020B0606020202030204" pitchFamily="34" charset="0"/>
              </a:rPr>
              <a:t> osób, które złożyły wniosek o przydział lokalu z mieszkaniowego zasobu gminy w latach 2019 - 2024</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cat>
            <c:strRef>
              <c:f>Arkusz1!$A$2:$A$7</c:f>
              <c:strCache>
                <c:ptCount val="6"/>
                <c:pt idx="0">
                  <c:v>Rok 2019</c:v>
                </c:pt>
                <c:pt idx="1">
                  <c:v>Rok 2020</c:v>
                </c:pt>
                <c:pt idx="2">
                  <c:v>Rok 2021</c:v>
                </c:pt>
                <c:pt idx="3">
                  <c:v>Rok 2022</c:v>
                </c:pt>
                <c:pt idx="4">
                  <c:v>Rok 2023</c:v>
                </c:pt>
                <c:pt idx="5">
                  <c:v>Rok 2024</c:v>
                </c:pt>
              </c:strCache>
            </c:strRef>
          </c:cat>
          <c:val>
            <c:numRef>
              <c:f>Arkusz1!$B$2:$B$7</c:f>
              <c:numCache>
                <c:formatCode>General</c:formatCode>
                <c:ptCount val="6"/>
                <c:pt idx="0">
                  <c:v>490</c:v>
                </c:pt>
                <c:pt idx="1">
                  <c:v>368</c:v>
                </c:pt>
                <c:pt idx="2">
                  <c:v>515</c:v>
                </c:pt>
                <c:pt idx="3">
                  <c:v>425</c:v>
                </c:pt>
                <c:pt idx="4">
                  <c:v>341</c:v>
                </c:pt>
                <c:pt idx="5">
                  <c:v>370</c:v>
                </c:pt>
              </c:numCache>
            </c:numRef>
          </c:val>
          <c:extLst>
            <c:ext xmlns:c16="http://schemas.microsoft.com/office/drawing/2014/chart" uri="{C3380CC4-5D6E-409C-BE32-E72D297353CC}">
              <c16:uniqueId val="{00000000-18CA-451B-B972-13350A512CC5}"/>
            </c:ext>
          </c:extLst>
        </c:ser>
        <c:ser>
          <c:idx val="1"/>
          <c:order val="1"/>
          <c:tx>
            <c:strRef>
              <c:f>Arkusz1!$C$1</c:f>
              <c:strCache>
                <c:ptCount val="1"/>
                <c:pt idx="0">
                  <c:v>Kolumna1</c:v>
                </c:pt>
              </c:strCache>
            </c:strRef>
          </c:tx>
          <c:spPr>
            <a:solidFill>
              <a:schemeClr val="accent2"/>
            </a:solidFill>
            <a:ln>
              <a:noFill/>
            </a:ln>
            <a:effectLst/>
          </c:spPr>
          <c:invertIfNegative val="0"/>
          <c:cat>
            <c:strRef>
              <c:f>Arkusz1!$A$2:$A$7</c:f>
              <c:strCache>
                <c:ptCount val="6"/>
                <c:pt idx="0">
                  <c:v>Rok 2019</c:v>
                </c:pt>
                <c:pt idx="1">
                  <c:v>Rok 2020</c:v>
                </c:pt>
                <c:pt idx="2">
                  <c:v>Rok 2021</c:v>
                </c:pt>
                <c:pt idx="3">
                  <c:v>Rok 2022</c:v>
                </c:pt>
                <c:pt idx="4">
                  <c:v>Rok 2023</c:v>
                </c:pt>
                <c:pt idx="5">
                  <c:v>Rok 2024</c:v>
                </c:pt>
              </c:strCache>
            </c:strRef>
          </c:cat>
          <c:val>
            <c:numRef>
              <c:f>Arkusz1!$C$2:$C$7</c:f>
              <c:numCache>
                <c:formatCode>General</c:formatCode>
                <c:ptCount val="6"/>
              </c:numCache>
            </c:numRef>
          </c:val>
          <c:extLst>
            <c:ext xmlns:c16="http://schemas.microsoft.com/office/drawing/2014/chart" uri="{C3380CC4-5D6E-409C-BE32-E72D297353CC}">
              <c16:uniqueId val="{00000001-18CA-451B-B972-13350A512CC5}"/>
            </c:ext>
          </c:extLst>
        </c:ser>
        <c:ser>
          <c:idx val="2"/>
          <c:order val="2"/>
          <c:tx>
            <c:strRef>
              <c:f>Arkusz1!$D$1</c:f>
              <c:strCache>
                <c:ptCount val="1"/>
                <c:pt idx="0">
                  <c:v>Seria 3</c:v>
                </c:pt>
              </c:strCache>
            </c:strRef>
          </c:tx>
          <c:spPr>
            <a:solidFill>
              <a:schemeClr val="accent3"/>
            </a:solidFill>
            <a:ln>
              <a:noFill/>
            </a:ln>
            <a:effectLst/>
          </c:spPr>
          <c:invertIfNegative val="0"/>
          <c:cat>
            <c:strRef>
              <c:f>Arkusz1!$A$2:$A$7</c:f>
              <c:strCache>
                <c:ptCount val="6"/>
                <c:pt idx="0">
                  <c:v>Rok 2019</c:v>
                </c:pt>
                <c:pt idx="1">
                  <c:v>Rok 2020</c:v>
                </c:pt>
                <c:pt idx="2">
                  <c:v>Rok 2021</c:v>
                </c:pt>
                <c:pt idx="3">
                  <c:v>Rok 2022</c:v>
                </c:pt>
                <c:pt idx="4">
                  <c:v>Rok 2023</c:v>
                </c:pt>
                <c:pt idx="5">
                  <c:v>Rok 2024</c:v>
                </c:pt>
              </c:strCache>
            </c:strRef>
          </c:cat>
          <c:val>
            <c:numRef>
              <c:f>Arkusz1!$D$2:$D$7</c:f>
              <c:numCache>
                <c:formatCode>General</c:formatCode>
                <c:ptCount val="6"/>
              </c:numCache>
            </c:numRef>
          </c:val>
          <c:extLst>
            <c:ext xmlns:c16="http://schemas.microsoft.com/office/drawing/2014/chart" uri="{C3380CC4-5D6E-409C-BE32-E72D297353CC}">
              <c16:uniqueId val="{00000002-18CA-451B-B972-13350A512CC5}"/>
            </c:ext>
          </c:extLst>
        </c:ser>
        <c:dLbls>
          <c:showLegendKey val="0"/>
          <c:showVal val="0"/>
          <c:showCatName val="0"/>
          <c:showSerName val="0"/>
          <c:showPercent val="0"/>
          <c:showBubbleSize val="0"/>
        </c:dLbls>
        <c:gapWidth val="219"/>
        <c:overlap val="-27"/>
        <c:axId val="531112024"/>
        <c:axId val="531121536"/>
      </c:barChart>
      <c:catAx>
        <c:axId val="53111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31121536"/>
        <c:crosses val="autoZero"/>
        <c:auto val="1"/>
        <c:lblAlgn val="ctr"/>
        <c:lblOffset val="100"/>
        <c:noMultiLvlLbl val="0"/>
      </c:catAx>
      <c:valAx>
        <c:axId val="53112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31112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a:solidFill>
                  <a:sysClr val="windowText" lastClr="000000"/>
                </a:solidFill>
                <a:latin typeface="Arial Narrow" panose="020B0606020202030204" pitchFamily="34" charset="0"/>
              </a:rPr>
              <a:t>Zadłużenie kart lokali</a:t>
            </a:r>
            <a:r>
              <a:rPr lang="pl-PL" sz="1200" baseline="0">
                <a:solidFill>
                  <a:sysClr val="windowText" lastClr="000000"/>
                </a:solidFill>
                <a:latin typeface="Arial Narrow" panose="020B0606020202030204" pitchFamily="34" charset="0"/>
              </a:rPr>
              <a:t> z mieszkaniowego zasobu gminy</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barChart>
        <c:barDir val="bar"/>
        <c:grouping val="stacked"/>
        <c:varyColors val="0"/>
        <c:ser>
          <c:idx val="0"/>
          <c:order val="0"/>
          <c:tx>
            <c:strRef>
              <c:f>zadłużenie!$A$30</c:f>
              <c:strCache>
                <c:ptCount val="1"/>
                <c:pt idx="0">
                  <c:v>podstawowe zadłużenie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zadłużenie!$B$29:$E$29</c:f>
              <c:numCache>
                <c:formatCode>General</c:formatCode>
                <c:ptCount val="4"/>
                <c:pt idx="0">
                  <c:v>2021</c:v>
                </c:pt>
                <c:pt idx="1">
                  <c:v>2022</c:v>
                </c:pt>
                <c:pt idx="2">
                  <c:v>2023</c:v>
                </c:pt>
                <c:pt idx="3">
                  <c:v>2024</c:v>
                </c:pt>
              </c:numCache>
            </c:numRef>
          </c:cat>
          <c:val>
            <c:numRef>
              <c:f>zadłużenie!$B$30:$E$30</c:f>
              <c:numCache>
                <c:formatCode>#\ ##0.00\ "zł"</c:formatCode>
                <c:ptCount val="4"/>
                <c:pt idx="0">
                  <c:v>44247423.359999999</c:v>
                </c:pt>
                <c:pt idx="1">
                  <c:v>46248220.560000002</c:v>
                </c:pt>
                <c:pt idx="2">
                  <c:v>46002869.079999998</c:v>
                </c:pt>
                <c:pt idx="3">
                  <c:v>49576282.219999999</c:v>
                </c:pt>
              </c:numCache>
            </c:numRef>
          </c:val>
          <c:extLst>
            <c:ext xmlns:c16="http://schemas.microsoft.com/office/drawing/2014/chart" uri="{C3380CC4-5D6E-409C-BE32-E72D297353CC}">
              <c16:uniqueId val="{00000000-8171-4FBD-8C90-6FD22D297791}"/>
            </c:ext>
          </c:extLst>
        </c:ser>
        <c:ser>
          <c:idx val="1"/>
          <c:order val="1"/>
          <c:tx>
            <c:strRef>
              <c:f>zadłużenie!$A$31</c:f>
              <c:strCache>
                <c:ptCount val="1"/>
                <c:pt idx="0">
                  <c:v>odsetki ustawowe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zadłużenie!$B$29:$E$29</c:f>
              <c:numCache>
                <c:formatCode>General</c:formatCode>
                <c:ptCount val="4"/>
                <c:pt idx="0">
                  <c:v>2021</c:v>
                </c:pt>
                <c:pt idx="1">
                  <c:v>2022</c:v>
                </c:pt>
                <c:pt idx="2">
                  <c:v>2023</c:v>
                </c:pt>
                <c:pt idx="3">
                  <c:v>2024</c:v>
                </c:pt>
              </c:numCache>
            </c:numRef>
          </c:cat>
          <c:val>
            <c:numRef>
              <c:f>zadłużenie!$B$31:$E$31</c:f>
              <c:numCache>
                <c:formatCode>#\ ##0.00\ "zł"</c:formatCode>
                <c:ptCount val="4"/>
                <c:pt idx="0">
                  <c:v>29544472.800000001</c:v>
                </c:pt>
                <c:pt idx="1">
                  <c:v>31736661.41</c:v>
                </c:pt>
                <c:pt idx="2">
                  <c:v>33072580.68</c:v>
                </c:pt>
                <c:pt idx="3">
                  <c:v>37060504.390000001</c:v>
                </c:pt>
              </c:numCache>
            </c:numRef>
          </c:val>
          <c:extLst>
            <c:ext xmlns:c16="http://schemas.microsoft.com/office/drawing/2014/chart" uri="{C3380CC4-5D6E-409C-BE32-E72D297353CC}">
              <c16:uniqueId val="{00000001-8171-4FBD-8C90-6FD22D297791}"/>
            </c:ext>
          </c:extLst>
        </c:ser>
        <c:dLbls>
          <c:dLblPos val="ctr"/>
          <c:showLegendKey val="0"/>
          <c:showVal val="1"/>
          <c:showCatName val="0"/>
          <c:showSerName val="0"/>
          <c:showPercent val="0"/>
          <c:showBubbleSize val="0"/>
        </c:dLbls>
        <c:gapWidth val="150"/>
        <c:overlap val="100"/>
        <c:axId val="495716440"/>
        <c:axId val="495725080"/>
      </c:barChart>
      <c:catAx>
        <c:axId val="495716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5725080"/>
        <c:crosses val="autoZero"/>
        <c:auto val="1"/>
        <c:lblAlgn val="ctr"/>
        <c:lblOffset val="100"/>
        <c:noMultiLvlLbl val="0"/>
      </c:catAx>
      <c:valAx>
        <c:axId val="495725080"/>
        <c:scaling>
          <c:orientation val="minMax"/>
        </c:scaling>
        <c:delete val="0"/>
        <c:axPos val="b"/>
        <c:majorGridlines>
          <c:spPr>
            <a:ln w="9525" cap="flat" cmpd="sng" algn="ctr">
              <a:solidFill>
                <a:schemeClr val="tx1">
                  <a:lumMod val="15000"/>
                  <a:lumOff val="85000"/>
                </a:schemeClr>
              </a:solidFill>
              <a:round/>
            </a:ln>
            <a:effectLst/>
          </c:spPr>
        </c:majorGridlines>
        <c:numFmt formatCode="#\ ##0.00\ &quot;zł&quot;"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pl-PL"/>
          </a:p>
        </c:txPr>
        <c:crossAx val="49571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Programy wspierające spłatę zadłużenia z tytułu korzystania </a:t>
            </a:r>
            <a:br>
              <a:rPr lang="pl-PL" sz="1200">
                <a:solidFill>
                  <a:sysClr val="windowText" lastClr="000000"/>
                </a:solidFill>
                <a:latin typeface="Arial Narrow" panose="020B0606020202030204" pitchFamily="34" charset="0"/>
              </a:rPr>
            </a:br>
            <a:r>
              <a:rPr lang="pl-PL" sz="1200">
                <a:solidFill>
                  <a:sysClr val="windowText" lastClr="000000"/>
                </a:solidFill>
                <a:latin typeface="Arial Narrow" panose="020B0606020202030204" pitchFamily="34" charset="0"/>
              </a:rPr>
              <a:t>z mieszkań komunalnych w latach</a:t>
            </a:r>
            <a:r>
              <a:rPr lang="pl-PL" sz="1200" baseline="0">
                <a:solidFill>
                  <a:sysClr val="windowText" lastClr="000000"/>
                </a:solidFill>
                <a:latin typeface="Arial Narrow" panose="020B0606020202030204" pitchFamily="34" charset="0"/>
              </a:rPr>
              <a:t> 2021-2024</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stacked"/>
        <c:varyColors val="0"/>
        <c:ser>
          <c:idx val="0"/>
          <c:order val="0"/>
          <c:tx>
            <c:strRef>
              <c:f>zadłużenie!$A$8</c:f>
              <c:strCache>
                <c:ptCount val="1"/>
                <c:pt idx="0">
                  <c:v>Program "Oddłużanie"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zadłużenie!$B$7:$E$7</c:f>
              <c:numCache>
                <c:formatCode>General</c:formatCode>
                <c:ptCount val="4"/>
                <c:pt idx="0">
                  <c:v>2021</c:v>
                </c:pt>
                <c:pt idx="1">
                  <c:v>2022</c:v>
                </c:pt>
                <c:pt idx="2">
                  <c:v>2023</c:v>
                </c:pt>
                <c:pt idx="3">
                  <c:v>2024</c:v>
                </c:pt>
              </c:numCache>
            </c:numRef>
          </c:cat>
          <c:val>
            <c:numRef>
              <c:f>zadłużenie!$B$8:$E$8</c:f>
              <c:numCache>
                <c:formatCode>#\ ##0.00\ "zł"</c:formatCode>
                <c:ptCount val="4"/>
                <c:pt idx="0">
                  <c:v>46987.3</c:v>
                </c:pt>
                <c:pt idx="1">
                  <c:v>57968.85</c:v>
                </c:pt>
                <c:pt idx="2">
                  <c:v>72601.11</c:v>
                </c:pt>
                <c:pt idx="3">
                  <c:v>72305.86</c:v>
                </c:pt>
              </c:numCache>
            </c:numRef>
          </c:val>
          <c:extLst>
            <c:ext xmlns:c16="http://schemas.microsoft.com/office/drawing/2014/chart" uri="{C3380CC4-5D6E-409C-BE32-E72D297353CC}">
              <c16:uniqueId val="{00000000-4A35-45A1-97ED-D9B039A02BA3}"/>
            </c:ext>
          </c:extLst>
        </c:ser>
        <c:ser>
          <c:idx val="1"/>
          <c:order val="1"/>
          <c:tx>
            <c:strRef>
              <c:f>zadłużenie!$A$9</c:f>
              <c:strCache>
                <c:ptCount val="1"/>
                <c:pt idx="0">
                  <c:v>Wolontariat szansą na oddłużanie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zadłużenie!$B$7:$E$7</c:f>
              <c:numCache>
                <c:formatCode>General</c:formatCode>
                <c:ptCount val="4"/>
                <c:pt idx="0">
                  <c:v>2021</c:v>
                </c:pt>
                <c:pt idx="1">
                  <c:v>2022</c:v>
                </c:pt>
                <c:pt idx="2">
                  <c:v>2023</c:v>
                </c:pt>
                <c:pt idx="3">
                  <c:v>2024</c:v>
                </c:pt>
              </c:numCache>
            </c:numRef>
          </c:cat>
          <c:val>
            <c:numRef>
              <c:f>zadłużenie!$B$9:$E$9</c:f>
              <c:numCache>
                <c:formatCode>#\ ##0.00\ "zł"</c:formatCode>
                <c:ptCount val="4"/>
                <c:pt idx="0">
                  <c:v>137884.5</c:v>
                </c:pt>
                <c:pt idx="1">
                  <c:v>126077</c:v>
                </c:pt>
                <c:pt idx="2">
                  <c:v>141780</c:v>
                </c:pt>
                <c:pt idx="3">
                  <c:v>279779</c:v>
                </c:pt>
              </c:numCache>
            </c:numRef>
          </c:val>
          <c:extLst>
            <c:ext xmlns:c16="http://schemas.microsoft.com/office/drawing/2014/chart" uri="{C3380CC4-5D6E-409C-BE32-E72D297353CC}">
              <c16:uniqueId val="{00000001-4A35-45A1-97ED-D9B039A02BA3}"/>
            </c:ext>
          </c:extLst>
        </c:ser>
        <c:dLbls>
          <c:dLblPos val="ctr"/>
          <c:showLegendKey val="0"/>
          <c:showVal val="1"/>
          <c:showCatName val="0"/>
          <c:showSerName val="0"/>
          <c:showPercent val="0"/>
          <c:showBubbleSize val="0"/>
        </c:dLbls>
        <c:gapWidth val="182"/>
        <c:overlap val="100"/>
        <c:axId val="537946080"/>
        <c:axId val="537952920"/>
      </c:barChart>
      <c:catAx>
        <c:axId val="537946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37952920"/>
        <c:crosses val="autoZero"/>
        <c:auto val="1"/>
        <c:lblAlgn val="ctr"/>
        <c:lblOffset val="100"/>
        <c:noMultiLvlLbl val="0"/>
      </c:catAx>
      <c:valAx>
        <c:axId val="537952920"/>
        <c:scaling>
          <c:orientation val="minMax"/>
        </c:scaling>
        <c:delete val="0"/>
        <c:axPos val="b"/>
        <c:majorGridlines>
          <c:spPr>
            <a:ln w="9525" cap="flat" cmpd="sng" algn="ctr">
              <a:solidFill>
                <a:schemeClr val="tx1">
                  <a:lumMod val="15000"/>
                  <a:lumOff val="85000"/>
                </a:schemeClr>
              </a:solidFill>
              <a:round/>
            </a:ln>
            <a:effectLst/>
          </c:spPr>
        </c:majorGridlines>
        <c:numFmt formatCode="#\ ##0.00\ &quot;zł&quot;"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53794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Długość</a:t>
            </a:r>
            <a:r>
              <a:rPr lang="pl-PL" sz="1200" baseline="0">
                <a:solidFill>
                  <a:sysClr val="windowText" lastClr="000000"/>
                </a:solidFill>
                <a:latin typeface="Arial Narrow" panose="020B0606020202030204" pitchFamily="34" charset="0"/>
              </a:rPr>
              <a:t> </a:t>
            </a:r>
            <a:r>
              <a:rPr lang="pl-PL" sz="1200">
                <a:solidFill>
                  <a:sysClr val="windowText" lastClr="000000"/>
                </a:solidFill>
                <a:latin typeface="Arial Narrow" panose="020B0606020202030204" pitchFamily="34" charset="0"/>
              </a:rPr>
              <a:t>dróg</a:t>
            </a:r>
            <a:r>
              <a:rPr lang="pl-PL" sz="1200" baseline="0">
                <a:solidFill>
                  <a:sysClr val="windowText" lastClr="000000"/>
                </a:solidFill>
                <a:latin typeface="Arial Narrow" panose="020B0606020202030204" pitchFamily="34" charset="0"/>
              </a:rPr>
              <a:t> ogółem na terenie Miasta Włocławek w latach 2019</a:t>
            </a:r>
            <a:r>
              <a:rPr lang="pl-PL" sz="1200" baseline="0">
                <a:solidFill>
                  <a:sysClr val="windowText" lastClr="000000"/>
                </a:solidFill>
                <a:latin typeface="Arial Narrow" panose="020B0606020202030204" pitchFamily="34" charset="0"/>
                <a:sym typeface="Symbol" panose="05050102010706020507" pitchFamily="18" charset="2"/>
              </a:rPr>
              <a:t></a:t>
            </a:r>
            <a:r>
              <a:rPr lang="pl-PL" sz="1200" baseline="0">
                <a:solidFill>
                  <a:sysClr val="windowText" lastClr="000000"/>
                </a:solidFill>
                <a:latin typeface="Arial Narrow" panose="020B0606020202030204" pitchFamily="34" charset="0"/>
              </a:rPr>
              <a:t>2024</a:t>
            </a:r>
            <a:endParaRPr lang="pl-PL" sz="1200">
              <a:solidFill>
                <a:sysClr val="windowText" lastClr="000000"/>
              </a:solidFill>
              <a:latin typeface="Arial Narrow" panose="020B0606020202030204" pitchFamily="34" charset="0"/>
            </a:endParaRPr>
          </a:p>
        </c:rich>
      </c:tx>
      <c:layout>
        <c:manualLayout>
          <c:xMode val="edge"/>
          <c:yMode val="edge"/>
          <c:x val="0.12320441988950276"/>
          <c:y val="5.45454545454545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cat>
            <c:strRef>
              <c:f>Arkusz1!$A$2:$A$7</c:f>
              <c:strCache>
                <c:ptCount val="6"/>
                <c:pt idx="0">
                  <c:v>Rok 2019</c:v>
                </c:pt>
                <c:pt idx="1">
                  <c:v>Rok 2020</c:v>
                </c:pt>
                <c:pt idx="2">
                  <c:v>Rok 2021</c:v>
                </c:pt>
                <c:pt idx="3">
                  <c:v>Rok 2022</c:v>
                </c:pt>
                <c:pt idx="4">
                  <c:v>Rok 2023</c:v>
                </c:pt>
                <c:pt idx="5">
                  <c:v>Rok 2024</c:v>
                </c:pt>
              </c:strCache>
            </c:strRef>
          </c:cat>
          <c:val>
            <c:numRef>
              <c:f>Arkusz1!$B$2:$B$7</c:f>
              <c:numCache>
                <c:formatCode>General</c:formatCode>
                <c:ptCount val="6"/>
                <c:pt idx="0">
                  <c:v>276.8</c:v>
                </c:pt>
                <c:pt idx="1">
                  <c:v>287.36</c:v>
                </c:pt>
                <c:pt idx="2">
                  <c:v>289.7</c:v>
                </c:pt>
                <c:pt idx="3">
                  <c:v>292.5</c:v>
                </c:pt>
                <c:pt idx="4">
                  <c:v>296.76900000000001</c:v>
                </c:pt>
                <c:pt idx="5">
                  <c:v>319.96800000000002</c:v>
                </c:pt>
              </c:numCache>
            </c:numRef>
          </c:val>
          <c:extLst>
            <c:ext xmlns:c16="http://schemas.microsoft.com/office/drawing/2014/chart" uri="{C3380CC4-5D6E-409C-BE32-E72D297353CC}">
              <c16:uniqueId val="{00000000-0C5C-445D-A634-9D48FEE74513}"/>
            </c:ext>
          </c:extLst>
        </c:ser>
        <c:ser>
          <c:idx val="1"/>
          <c:order val="1"/>
          <c:tx>
            <c:strRef>
              <c:f>Arkusz1!$C$1</c:f>
              <c:strCache>
                <c:ptCount val="1"/>
                <c:pt idx="0">
                  <c:v>Kolumna1</c:v>
                </c:pt>
              </c:strCache>
            </c:strRef>
          </c:tx>
          <c:spPr>
            <a:solidFill>
              <a:schemeClr val="accent2"/>
            </a:solidFill>
            <a:ln>
              <a:noFill/>
            </a:ln>
            <a:effectLst/>
          </c:spPr>
          <c:invertIfNegative val="0"/>
          <c:cat>
            <c:strRef>
              <c:f>Arkusz1!$A$2:$A$7</c:f>
              <c:strCache>
                <c:ptCount val="6"/>
                <c:pt idx="0">
                  <c:v>Rok 2019</c:v>
                </c:pt>
                <c:pt idx="1">
                  <c:v>Rok 2020</c:v>
                </c:pt>
                <c:pt idx="2">
                  <c:v>Rok 2021</c:v>
                </c:pt>
                <c:pt idx="3">
                  <c:v>Rok 2022</c:v>
                </c:pt>
                <c:pt idx="4">
                  <c:v>Rok 2023</c:v>
                </c:pt>
                <c:pt idx="5">
                  <c:v>Rok 2024</c:v>
                </c:pt>
              </c:strCache>
            </c:strRef>
          </c:cat>
          <c:val>
            <c:numRef>
              <c:f>Arkusz1!$C$2:$C$7</c:f>
              <c:numCache>
                <c:formatCode>General</c:formatCode>
                <c:ptCount val="6"/>
              </c:numCache>
            </c:numRef>
          </c:val>
          <c:extLst>
            <c:ext xmlns:c16="http://schemas.microsoft.com/office/drawing/2014/chart" uri="{C3380CC4-5D6E-409C-BE32-E72D297353CC}">
              <c16:uniqueId val="{00000001-0C5C-445D-A634-9D48FEE74513}"/>
            </c:ext>
          </c:extLst>
        </c:ser>
        <c:ser>
          <c:idx val="2"/>
          <c:order val="2"/>
          <c:tx>
            <c:strRef>
              <c:f>Arkusz1!$D$1</c:f>
              <c:strCache>
                <c:ptCount val="1"/>
                <c:pt idx="0">
                  <c:v>Kolumna2</c:v>
                </c:pt>
              </c:strCache>
            </c:strRef>
          </c:tx>
          <c:spPr>
            <a:solidFill>
              <a:schemeClr val="accent3"/>
            </a:solidFill>
            <a:ln>
              <a:noFill/>
            </a:ln>
            <a:effectLst/>
          </c:spPr>
          <c:invertIfNegative val="0"/>
          <c:cat>
            <c:strRef>
              <c:f>Arkusz1!$A$2:$A$7</c:f>
              <c:strCache>
                <c:ptCount val="6"/>
                <c:pt idx="0">
                  <c:v>Rok 2019</c:v>
                </c:pt>
                <c:pt idx="1">
                  <c:v>Rok 2020</c:v>
                </c:pt>
                <c:pt idx="2">
                  <c:v>Rok 2021</c:v>
                </c:pt>
                <c:pt idx="3">
                  <c:v>Rok 2022</c:v>
                </c:pt>
                <c:pt idx="4">
                  <c:v>Rok 2023</c:v>
                </c:pt>
                <c:pt idx="5">
                  <c:v>Rok 2024</c:v>
                </c:pt>
              </c:strCache>
            </c:strRef>
          </c:cat>
          <c:val>
            <c:numRef>
              <c:f>Arkusz1!$D$2:$D$7</c:f>
              <c:numCache>
                <c:formatCode>General</c:formatCode>
                <c:ptCount val="6"/>
              </c:numCache>
            </c:numRef>
          </c:val>
          <c:extLst>
            <c:ext xmlns:c16="http://schemas.microsoft.com/office/drawing/2014/chart" uri="{C3380CC4-5D6E-409C-BE32-E72D297353CC}">
              <c16:uniqueId val="{00000002-0C5C-445D-A634-9D48FEE74513}"/>
            </c:ext>
          </c:extLst>
        </c:ser>
        <c:dLbls>
          <c:showLegendKey val="0"/>
          <c:showVal val="0"/>
          <c:showCatName val="0"/>
          <c:showSerName val="0"/>
          <c:showPercent val="0"/>
          <c:showBubbleSize val="0"/>
        </c:dLbls>
        <c:gapWidth val="219"/>
        <c:overlap val="-27"/>
        <c:axId val="315270895"/>
        <c:axId val="315294191"/>
      </c:barChart>
      <c:catAx>
        <c:axId val="31527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15294191"/>
        <c:crosses val="autoZero"/>
        <c:auto val="1"/>
        <c:lblAlgn val="ctr"/>
        <c:lblOffset val="100"/>
        <c:noMultiLvlLbl val="0"/>
      </c:catAx>
      <c:valAx>
        <c:axId val="315294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152708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Liczba</a:t>
            </a:r>
            <a:r>
              <a:rPr lang="pl-PL" sz="1200" baseline="0">
                <a:solidFill>
                  <a:sysClr val="windowText" lastClr="000000"/>
                </a:solidFill>
                <a:latin typeface="Arial Narrow" panose="020B0606020202030204" pitchFamily="34" charset="0"/>
              </a:rPr>
              <a:t> z</a:t>
            </a:r>
            <a:r>
              <a:rPr lang="pl-PL" sz="1200">
                <a:solidFill>
                  <a:sysClr val="windowText" lastClr="000000"/>
                </a:solidFill>
                <a:latin typeface="Arial Narrow" panose="020B0606020202030204" pitchFamily="34" charset="0"/>
              </a:rPr>
              <a:t>arejestrowanych samochodów osobowych we Włocławku w latach 2021</a:t>
            </a:r>
            <a:r>
              <a:rPr lang="pl-PL" sz="1200">
                <a:solidFill>
                  <a:sysClr val="windowText" lastClr="000000"/>
                </a:solidFill>
                <a:latin typeface="Arial Narrow" panose="020B0606020202030204" pitchFamily="34" charset="0"/>
                <a:sym typeface="Symbol" panose="05050102010706020507" pitchFamily="18" charset="2"/>
              </a:rPr>
              <a:t></a:t>
            </a:r>
            <a:r>
              <a:rPr lang="pl-PL" sz="1200">
                <a:solidFill>
                  <a:sysClr val="windowText" lastClr="000000"/>
                </a:solidFill>
                <a:latin typeface="Arial Narrow" panose="020B0606020202030204" pitchFamily="34" charset="0"/>
              </a:rPr>
              <a:t>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tx>
            <c:strRef>
              <c:f>Arkusz1!$A$2</c:f>
              <c:strCache>
                <c:ptCount val="1"/>
                <c:pt idx="0">
                  <c:v>samochody osobowe aktywne ogółem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2021</c:v>
                </c:pt>
                <c:pt idx="1">
                  <c:v>2022</c:v>
                </c:pt>
                <c:pt idx="2">
                  <c:v>2023</c:v>
                </c:pt>
                <c:pt idx="3">
                  <c:v>2024</c:v>
                </c:pt>
              </c:numCache>
            </c:numRef>
          </c:cat>
          <c:val>
            <c:numRef>
              <c:f>Arkusz1!$B$2:$E$2</c:f>
              <c:numCache>
                <c:formatCode>#,##0</c:formatCode>
                <c:ptCount val="4"/>
                <c:pt idx="0">
                  <c:v>61859</c:v>
                </c:pt>
                <c:pt idx="1">
                  <c:v>62569</c:v>
                </c:pt>
                <c:pt idx="2">
                  <c:v>64972</c:v>
                </c:pt>
                <c:pt idx="3">
                  <c:v>53864</c:v>
                </c:pt>
              </c:numCache>
            </c:numRef>
          </c:val>
          <c:extLst>
            <c:ext xmlns:c16="http://schemas.microsoft.com/office/drawing/2014/chart" uri="{C3380CC4-5D6E-409C-BE32-E72D297353CC}">
              <c16:uniqueId val="{00000000-04A2-4DFB-9E02-2602B0092047}"/>
            </c:ext>
          </c:extLst>
        </c:ser>
        <c:ser>
          <c:idx val="1"/>
          <c:order val="1"/>
          <c:tx>
            <c:strRef>
              <c:f>Arkusz1!$A$3</c:f>
              <c:strCache>
                <c:ptCount val="1"/>
                <c:pt idx="0">
                  <c:v>samochody osobowe zarejestrowane w danym roku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2021</c:v>
                </c:pt>
                <c:pt idx="1">
                  <c:v>2022</c:v>
                </c:pt>
                <c:pt idx="2">
                  <c:v>2023</c:v>
                </c:pt>
                <c:pt idx="3">
                  <c:v>2024</c:v>
                </c:pt>
              </c:numCache>
            </c:numRef>
          </c:cat>
          <c:val>
            <c:numRef>
              <c:f>Arkusz1!$B$3:$E$3</c:f>
              <c:numCache>
                <c:formatCode>#,##0</c:formatCode>
                <c:ptCount val="4"/>
                <c:pt idx="0">
                  <c:v>3314</c:v>
                </c:pt>
                <c:pt idx="1">
                  <c:v>2454</c:v>
                </c:pt>
                <c:pt idx="2">
                  <c:v>6114</c:v>
                </c:pt>
                <c:pt idx="3">
                  <c:v>7983</c:v>
                </c:pt>
              </c:numCache>
            </c:numRef>
          </c:val>
          <c:extLst>
            <c:ext xmlns:c16="http://schemas.microsoft.com/office/drawing/2014/chart" uri="{C3380CC4-5D6E-409C-BE32-E72D297353CC}">
              <c16:uniqueId val="{00000001-04A2-4DFB-9E02-2602B0092047}"/>
            </c:ext>
          </c:extLst>
        </c:ser>
        <c:dLbls>
          <c:showLegendKey val="0"/>
          <c:showVal val="1"/>
          <c:showCatName val="0"/>
          <c:showSerName val="0"/>
          <c:showPercent val="0"/>
          <c:showBubbleSize val="0"/>
        </c:dLbls>
        <c:gapWidth val="150"/>
        <c:axId val="520745072"/>
        <c:axId val="520746872"/>
      </c:barChart>
      <c:catAx>
        <c:axId val="520745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20746872"/>
        <c:crosses val="autoZero"/>
        <c:auto val="1"/>
        <c:lblAlgn val="ctr"/>
        <c:lblOffset val="100"/>
        <c:noMultiLvlLbl val="0"/>
      </c:catAx>
      <c:valAx>
        <c:axId val="520746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2074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Dochody miasta według źródła dochodów w latach</a:t>
            </a:r>
            <a:r>
              <a:rPr lang="pl-PL" sz="1200" baseline="0">
                <a:solidFill>
                  <a:sysClr val="windowText" lastClr="000000"/>
                </a:solidFill>
                <a:latin typeface="Arial Narrow" panose="020B0606020202030204" pitchFamily="34" charset="0"/>
              </a:rPr>
              <a:t> 2021</a:t>
            </a:r>
            <a:r>
              <a:rPr lang="pl-PL" sz="1200" baseline="0">
                <a:solidFill>
                  <a:sysClr val="windowText" lastClr="000000"/>
                </a:solidFill>
                <a:latin typeface="Arial Narrow" panose="020B0606020202030204" pitchFamily="34" charset="0"/>
                <a:sym typeface="Symbol" panose="05050102010706020507" pitchFamily="18" charset="2"/>
              </a:rPr>
              <a:t></a:t>
            </a:r>
            <a:r>
              <a:rPr lang="pl-PL" sz="1200" baseline="0">
                <a:solidFill>
                  <a:sysClr val="windowText" lastClr="000000"/>
                </a:solidFill>
                <a:latin typeface="Arial Narrow" panose="020B0606020202030204" pitchFamily="34" charset="0"/>
              </a:rPr>
              <a:t>2024</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06194568816152"/>
          <c:y val="0.13957429220913412"/>
          <c:w val="0.83297291269963802"/>
          <c:h val="0.57407123551589523"/>
        </c:manualLayout>
      </c:layout>
      <c:bar3DChart>
        <c:barDir val="col"/>
        <c:grouping val="clustered"/>
        <c:varyColors val="0"/>
        <c:ser>
          <c:idx val="0"/>
          <c:order val="0"/>
          <c:tx>
            <c:strRef>
              <c:f>Arkusz1!$N$1</c:f>
              <c:strCache>
                <c:ptCount val="1"/>
                <c:pt idx="0">
                  <c:v>2021</c:v>
                </c:pt>
              </c:strCache>
            </c:strRef>
          </c:tx>
          <c:spPr>
            <a:solidFill>
              <a:schemeClr val="accent1"/>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Arkusz1!$N$2:$N$6</c:f>
              <c:numCache>
                <c:formatCode>#,##0.00</c:formatCode>
                <c:ptCount val="5"/>
                <c:pt idx="0">
                  <c:v>91351673.319999993</c:v>
                </c:pt>
                <c:pt idx="1">
                  <c:v>185361209.5</c:v>
                </c:pt>
                <c:pt idx="2">
                  <c:v>180832295.58000001</c:v>
                </c:pt>
                <c:pt idx="3">
                  <c:v>163773494.72</c:v>
                </c:pt>
                <c:pt idx="4">
                  <c:v>210940142</c:v>
                </c:pt>
              </c:numCache>
            </c:numRef>
          </c:val>
          <c:extLst>
            <c:ext xmlns:c16="http://schemas.microsoft.com/office/drawing/2014/chart" uri="{C3380CC4-5D6E-409C-BE32-E72D297353CC}">
              <c16:uniqueId val="{00000000-2406-426E-A601-1375B262EC5F}"/>
            </c:ext>
          </c:extLst>
        </c:ser>
        <c:ser>
          <c:idx val="1"/>
          <c:order val="1"/>
          <c:tx>
            <c:strRef>
              <c:f>Arkusz1!$O$1</c:f>
              <c:strCache>
                <c:ptCount val="1"/>
                <c:pt idx="0">
                  <c:v>2022</c:v>
                </c:pt>
              </c:strCache>
            </c:strRef>
          </c:tx>
          <c:spPr>
            <a:solidFill>
              <a:schemeClr val="accent2"/>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Arkusz1!$O$2:$O$6</c:f>
              <c:numCache>
                <c:formatCode>#,##0.00</c:formatCode>
                <c:ptCount val="5"/>
                <c:pt idx="0">
                  <c:v>143809627.59999999</c:v>
                </c:pt>
                <c:pt idx="1">
                  <c:v>182479969.09999999</c:v>
                </c:pt>
                <c:pt idx="2">
                  <c:v>135310090</c:v>
                </c:pt>
                <c:pt idx="3">
                  <c:v>160002284.56</c:v>
                </c:pt>
                <c:pt idx="4">
                  <c:v>198912244</c:v>
                </c:pt>
              </c:numCache>
            </c:numRef>
          </c:val>
          <c:extLst>
            <c:ext xmlns:c16="http://schemas.microsoft.com/office/drawing/2014/chart" uri="{C3380CC4-5D6E-409C-BE32-E72D297353CC}">
              <c16:uniqueId val="{00000001-2406-426E-A601-1375B262EC5F}"/>
            </c:ext>
          </c:extLst>
        </c:ser>
        <c:ser>
          <c:idx val="2"/>
          <c:order val="2"/>
          <c:tx>
            <c:strRef>
              <c:f>Arkusz1!$P$1</c:f>
              <c:strCache>
                <c:ptCount val="1"/>
                <c:pt idx="0">
                  <c:v>2023</c:v>
                </c:pt>
              </c:strCache>
            </c:strRef>
          </c:tx>
          <c:spPr>
            <a:solidFill>
              <a:schemeClr val="accent3"/>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Arkusz1!$P$2:$P$6</c:f>
              <c:numCache>
                <c:formatCode>#,##0.00</c:formatCode>
                <c:ptCount val="5"/>
                <c:pt idx="0">
                  <c:v>125191279.04000001</c:v>
                </c:pt>
                <c:pt idx="1">
                  <c:v>196610467.36000001</c:v>
                </c:pt>
                <c:pt idx="2">
                  <c:v>99208958.680000007</c:v>
                </c:pt>
                <c:pt idx="3">
                  <c:v>145561620</c:v>
                </c:pt>
                <c:pt idx="4">
                  <c:v>261883711.55000001</c:v>
                </c:pt>
              </c:numCache>
            </c:numRef>
          </c:val>
          <c:extLst>
            <c:ext xmlns:c16="http://schemas.microsoft.com/office/drawing/2014/chart" uri="{C3380CC4-5D6E-409C-BE32-E72D297353CC}">
              <c16:uniqueId val="{00000002-2406-426E-A601-1375B262EC5F}"/>
            </c:ext>
          </c:extLst>
        </c:ser>
        <c:ser>
          <c:idx val="3"/>
          <c:order val="3"/>
          <c:tx>
            <c:strRef>
              <c:f>Arkusz1!$Q$1</c:f>
              <c:strCache>
                <c:ptCount val="1"/>
                <c:pt idx="0">
                  <c:v>2024</c:v>
                </c:pt>
              </c:strCache>
            </c:strRef>
          </c:tx>
          <c:spPr>
            <a:solidFill>
              <a:schemeClr val="accent4"/>
            </a:solidFill>
            <a:ln>
              <a:noFill/>
            </a:ln>
            <a:effectLst/>
            <a:sp3d/>
          </c:spPr>
          <c:invertIfNegative val="0"/>
          <c:cat>
            <c:strRef>
              <c:f>Arkusz1!$M$2:$M$6</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Arkusz1!$Q$2:$Q$6</c:f>
              <c:numCache>
                <c:formatCode>#,##0.00</c:formatCode>
                <c:ptCount val="5"/>
                <c:pt idx="0">
                  <c:v>189668787.94999999</c:v>
                </c:pt>
                <c:pt idx="1">
                  <c:v>211453674.74000001</c:v>
                </c:pt>
                <c:pt idx="2">
                  <c:v>130470102.65000001</c:v>
                </c:pt>
                <c:pt idx="3">
                  <c:v>208328912</c:v>
                </c:pt>
                <c:pt idx="4">
                  <c:v>298328706</c:v>
                </c:pt>
              </c:numCache>
            </c:numRef>
          </c:val>
          <c:extLst>
            <c:ext xmlns:c16="http://schemas.microsoft.com/office/drawing/2014/chart" uri="{C3380CC4-5D6E-409C-BE32-E72D297353CC}">
              <c16:uniqueId val="{00000003-2406-426E-A601-1375B262EC5F}"/>
            </c:ext>
          </c:extLst>
        </c:ser>
        <c:dLbls>
          <c:showLegendKey val="0"/>
          <c:showVal val="0"/>
          <c:showCatName val="0"/>
          <c:showSerName val="0"/>
          <c:showPercent val="0"/>
          <c:showBubbleSize val="0"/>
        </c:dLbls>
        <c:gapWidth val="150"/>
        <c:shape val="box"/>
        <c:axId val="590770880"/>
        <c:axId val="590776640"/>
        <c:axId val="0"/>
      </c:bar3DChart>
      <c:catAx>
        <c:axId val="590770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90776640"/>
        <c:crosses val="autoZero"/>
        <c:auto val="1"/>
        <c:lblAlgn val="ctr"/>
        <c:lblOffset val="100"/>
        <c:noMultiLvlLbl val="0"/>
      </c:catAx>
      <c:valAx>
        <c:axId val="590776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9077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en-US" sz="1200">
                <a:solidFill>
                  <a:sysClr val="windowText" lastClr="000000"/>
                </a:solidFill>
                <a:latin typeface="Arial Narrow" panose="020B0606020202030204" pitchFamily="34" charset="0"/>
              </a:rPr>
              <a:t>Liczba samochodów osobowych na 1000 mieszkańców</a:t>
            </a:r>
            <a:r>
              <a:rPr lang="pl-PL" sz="1200">
                <a:solidFill>
                  <a:sysClr val="windowText" lastClr="000000"/>
                </a:solidFill>
                <a:latin typeface="Arial Narrow" panose="020B0606020202030204" pitchFamily="34" charset="0"/>
              </a:rPr>
              <a:t> Włocławka                     w latach 2021</a:t>
            </a:r>
            <a:r>
              <a:rPr lang="pl-PL" sz="1200">
                <a:solidFill>
                  <a:sysClr val="windowText" lastClr="000000"/>
                </a:solidFill>
                <a:latin typeface="Arial Narrow" panose="020B0606020202030204" pitchFamily="34" charset="0"/>
                <a:sym typeface="Symbol" panose="05050102010706020507" pitchFamily="18" charset="2"/>
              </a:rPr>
              <a:t></a:t>
            </a:r>
            <a:r>
              <a:rPr lang="pl-PL" sz="1200">
                <a:solidFill>
                  <a:sysClr val="windowText" lastClr="000000"/>
                </a:solidFill>
                <a:latin typeface="Arial Narrow" panose="020B0606020202030204" pitchFamily="34" charset="0"/>
              </a:rPr>
              <a:t>2024</a:t>
            </a:r>
            <a:endParaRPr lang="en-US"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Arkusz1!$A$11</c:f>
              <c:strCache>
                <c:ptCount val="1"/>
                <c:pt idx="0">
                  <c:v>Liczba samochodów osobowych na 1000 mieszkańców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Arkusz1!$B$10:$E$10</c:f>
              <c:numCache>
                <c:formatCode>General</c:formatCode>
                <c:ptCount val="4"/>
                <c:pt idx="0">
                  <c:v>2021</c:v>
                </c:pt>
                <c:pt idx="1">
                  <c:v>2022</c:v>
                </c:pt>
                <c:pt idx="2">
                  <c:v>2023</c:v>
                </c:pt>
                <c:pt idx="3">
                  <c:v>2024</c:v>
                </c:pt>
              </c:numCache>
            </c:numRef>
          </c:cat>
          <c:val>
            <c:numRef>
              <c:f>Arkusz1!$B$11:$E$11</c:f>
              <c:numCache>
                <c:formatCode>#,##0</c:formatCode>
                <c:ptCount val="4"/>
                <c:pt idx="0">
                  <c:v>597</c:v>
                </c:pt>
                <c:pt idx="1">
                  <c:v>609</c:v>
                </c:pt>
                <c:pt idx="2">
                  <c:v>644</c:v>
                </c:pt>
                <c:pt idx="3">
                  <c:v>538</c:v>
                </c:pt>
              </c:numCache>
            </c:numRef>
          </c:val>
          <c:extLst>
            <c:ext xmlns:c16="http://schemas.microsoft.com/office/drawing/2014/chart" uri="{C3380CC4-5D6E-409C-BE32-E72D297353CC}">
              <c16:uniqueId val="{00000000-51CA-482D-97D8-7B1A895D2C16}"/>
            </c:ext>
          </c:extLst>
        </c:ser>
        <c:dLbls>
          <c:dLblPos val="outEnd"/>
          <c:showLegendKey val="0"/>
          <c:showVal val="1"/>
          <c:showCatName val="0"/>
          <c:showSerName val="0"/>
          <c:showPercent val="0"/>
          <c:showBubbleSize val="0"/>
        </c:dLbls>
        <c:gapWidth val="219"/>
        <c:overlap val="-27"/>
        <c:axId val="294509688"/>
        <c:axId val="294513648"/>
      </c:barChart>
      <c:catAx>
        <c:axId val="29450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94513648"/>
        <c:crosses val="autoZero"/>
        <c:auto val="1"/>
        <c:lblAlgn val="ctr"/>
        <c:lblOffset val="100"/>
        <c:noMultiLvlLbl val="0"/>
      </c:catAx>
      <c:valAx>
        <c:axId val="29451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94509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en-US" sz="1200">
                <a:solidFill>
                  <a:sysClr val="windowText" lastClr="000000"/>
                </a:solidFill>
                <a:latin typeface="Arial Narrow" panose="020B0606020202030204" pitchFamily="34" charset="0"/>
              </a:rPr>
              <a:t>Transport</a:t>
            </a:r>
            <a:r>
              <a:rPr lang="pl-PL" sz="1200">
                <a:solidFill>
                  <a:sysClr val="windowText" lastClr="000000"/>
                </a:solidFill>
                <a:latin typeface="Arial Narrow" panose="020B0606020202030204" pitchFamily="34" charset="0"/>
              </a:rPr>
              <a:t> zbiorowy we Włocławku w latach 2021</a:t>
            </a:r>
            <a:r>
              <a:rPr lang="pl-PL" sz="1200">
                <a:solidFill>
                  <a:sysClr val="windowText" lastClr="000000"/>
                </a:solidFill>
                <a:latin typeface="Arial Narrow" panose="020B0606020202030204" pitchFamily="34" charset="0"/>
                <a:sym typeface="Symbol" panose="05050102010706020507" pitchFamily="18" charset="2"/>
              </a:rPr>
              <a:t></a:t>
            </a:r>
            <a:r>
              <a:rPr lang="pl-PL" sz="1200">
                <a:solidFill>
                  <a:sysClr val="windowText" lastClr="000000"/>
                </a:solidFill>
                <a:latin typeface="Arial Narrow" panose="020B0606020202030204" pitchFamily="34" charset="0"/>
              </a:rPr>
              <a:t>2024</a:t>
            </a:r>
            <a:endParaRPr lang="en-US"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bar"/>
        <c:grouping val="clustered"/>
        <c:varyColors val="0"/>
        <c:ser>
          <c:idx val="0"/>
          <c:order val="0"/>
          <c:tx>
            <c:strRef>
              <c:f>Arkusz1!$A$10</c:f>
              <c:strCache>
                <c:ptCount val="1"/>
                <c:pt idx="0">
                  <c:v>liczba pasażerów przewiezionych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Arkusz1!$B$9:$E$9</c:f>
              <c:numCache>
                <c:formatCode>General</c:formatCode>
                <c:ptCount val="4"/>
                <c:pt idx="0">
                  <c:v>2021</c:v>
                </c:pt>
                <c:pt idx="1">
                  <c:v>2022</c:v>
                </c:pt>
                <c:pt idx="2">
                  <c:v>2023</c:v>
                </c:pt>
                <c:pt idx="3">
                  <c:v>2024</c:v>
                </c:pt>
              </c:numCache>
            </c:numRef>
          </c:cat>
          <c:val>
            <c:numRef>
              <c:f>Arkusz1!$B$10:$E$10</c:f>
              <c:numCache>
                <c:formatCode>#,##0</c:formatCode>
                <c:ptCount val="4"/>
                <c:pt idx="0">
                  <c:v>6254530</c:v>
                </c:pt>
                <c:pt idx="1">
                  <c:v>6805483</c:v>
                </c:pt>
                <c:pt idx="2">
                  <c:v>6860530</c:v>
                </c:pt>
                <c:pt idx="3">
                  <c:v>6167382</c:v>
                </c:pt>
              </c:numCache>
            </c:numRef>
          </c:val>
          <c:extLst>
            <c:ext xmlns:c16="http://schemas.microsoft.com/office/drawing/2014/chart" uri="{C3380CC4-5D6E-409C-BE32-E72D297353CC}">
              <c16:uniqueId val="{00000000-A7A5-4F8A-8026-B74164AE0A28}"/>
            </c:ext>
          </c:extLst>
        </c:ser>
        <c:ser>
          <c:idx val="1"/>
          <c:order val="1"/>
          <c:tx>
            <c:strRef>
              <c:f>Arkusz1!$A$11</c:f>
              <c:strCache>
                <c:ptCount val="1"/>
                <c:pt idx="0">
                  <c:v>liczba wozokilometrów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Arkusz1!$B$9:$E$9</c:f>
              <c:numCache>
                <c:formatCode>General</c:formatCode>
                <c:ptCount val="4"/>
                <c:pt idx="0">
                  <c:v>2021</c:v>
                </c:pt>
                <c:pt idx="1">
                  <c:v>2022</c:v>
                </c:pt>
                <c:pt idx="2">
                  <c:v>2023</c:v>
                </c:pt>
                <c:pt idx="3">
                  <c:v>2024</c:v>
                </c:pt>
              </c:numCache>
            </c:numRef>
          </c:cat>
          <c:val>
            <c:numRef>
              <c:f>Arkusz1!$B$11:$E$11</c:f>
              <c:numCache>
                <c:formatCode>#,##0</c:formatCode>
                <c:ptCount val="4"/>
                <c:pt idx="0">
                  <c:v>3868953.05</c:v>
                </c:pt>
                <c:pt idx="1">
                  <c:v>3917764</c:v>
                </c:pt>
                <c:pt idx="2">
                  <c:v>3979919</c:v>
                </c:pt>
                <c:pt idx="3">
                  <c:v>3955725</c:v>
                </c:pt>
              </c:numCache>
            </c:numRef>
          </c:val>
          <c:extLst>
            <c:ext xmlns:c16="http://schemas.microsoft.com/office/drawing/2014/chart" uri="{C3380CC4-5D6E-409C-BE32-E72D297353CC}">
              <c16:uniqueId val="{00000001-A7A5-4F8A-8026-B74164AE0A28}"/>
            </c:ext>
          </c:extLst>
        </c:ser>
        <c:dLbls>
          <c:dLblPos val="outEnd"/>
          <c:showLegendKey val="0"/>
          <c:showVal val="1"/>
          <c:showCatName val="0"/>
          <c:showSerName val="0"/>
          <c:showPercent val="0"/>
          <c:showBubbleSize val="0"/>
        </c:dLbls>
        <c:gapWidth val="182"/>
        <c:axId val="360929360"/>
        <c:axId val="360926120"/>
      </c:barChart>
      <c:catAx>
        <c:axId val="36092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0926120"/>
        <c:crosses val="autoZero"/>
        <c:auto val="1"/>
        <c:lblAlgn val="ctr"/>
        <c:lblOffset val="100"/>
        <c:noMultiLvlLbl val="0"/>
      </c:catAx>
      <c:valAx>
        <c:axId val="360926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092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a:solidFill>
                  <a:sysClr val="windowText" lastClr="000000"/>
                </a:solidFill>
                <a:latin typeface="Arial Narrow" panose="020B0606020202030204" pitchFamily="34" charset="0"/>
              </a:rPr>
              <a:t>Interwencje</a:t>
            </a:r>
            <a:r>
              <a:rPr lang="pl-PL" sz="1200" baseline="0">
                <a:solidFill>
                  <a:sysClr val="windowText" lastClr="000000"/>
                </a:solidFill>
                <a:latin typeface="Arial Narrow" panose="020B0606020202030204" pitchFamily="34" charset="0"/>
              </a:rPr>
              <a:t> jednostek porządku publicznego na terenie Włocławka w latach 2021-2024</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Arkusz1!$A$2</c:f>
              <c:strCache>
                <c:ptCount val="1"/>
                <c:pt idx="0">
                  <c:v>Straż pożarna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2021</c:v>
                </c:pt>
                <c:pt idx="1">
                  <c:v>2022</c:v>
                </c:pt>
                <c:pt idx="2">
                  <c:v>2023</c:v>
                </c:pt>
                <c:pt idx="3">
                  <c:v>2024</c:v>
                </c:pt>
              </c:numCache>
            </c:numRef>
          </c:cat>
          <c:val>
            <c:numRef>
              <c:f>Arkusz1!$B$2:$E$2</c:f>
              <c:numCache>
                <c:formatCode>#,##0</c:formatCode>
                <c:ptCount val="4"/>
                <c:pt idx="0">
                  <c:v>1326</c:v>
                </c:pt>
                <c:pt idx="1">
                  <c:v>1377</c:v>
                </c:pt>
                <c:pt idx="2">
                  <c:v>1189</c:v>
                </c:pt>
                <c:pt idx="3">
                  <c:v>1074</c:v>
                </c:pt>
              </c:numCache>
            </c:numRef>
          </c:val>
          <c:extLst>
            <c:ext xmlns:c16="http://schemas.microsoft.com/office/drawing/2014/chart" uri="{C3380CC4-5D6E-409C-BE32-E72D297353CC}">
              <c16:uniqueId val="{00000000-3453-49DD-80A7-0C8D2268E39C}"/>
            </c:ext>
          </c:extLst>
        </c:ser>
        <c:ser>
          <c:idx val="1"/>
          <c:order val="1"/>
          <c:tx>
            <c:strRef>
              <c:f>Arkusz1!$A$3</c:f>
              <c:strCache>
                <c:ptCount val="1"/>
                <c:pt idx="0">
                  <c:v>Policja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2021</c:v>
                </c:pt>
                <c:pt idx="1">
                  <c:v>2022</c:v>
                </c:pt>
                <c:pt idx="2">
                  <c:v>2023</c:v>
                </c:pt>
                <c:pt idx="3">
                  <c:v>2024</c:v>
                </c:pt>
              </c:numCache>
            </c:numRef>
          </c:cat>
          <c:val>
            <c:numRef>
              <c:f>Arkusz1!$B$3:$E$3</c:f>
              <c:numCache>
                <c:formatCode>#,##0</c:formatCode>
                <c:ptCount val="4"/>
                <c:pt idx="0">
                  <c:v>14899</c:v>
                </c:pt>
                <c:pt idx="1">
                  <c:v>15373</c:v>
                </c:pt>
                <c:pt idx="2">
                  <c:v>14928</c:v>
                </c:pt>
                <c:pt idx="3">
                  <c:v>12985</c:v>
                </c:pt>
              </c:numCache>
            </c:numRef>
          </c:val>
          <c:extLst>
            <c:ext xmlns:c16="http://schemas.microsoft.com/office/drawing/2014/chart" uri="{C3380CC4-5D6E-409C-BE32-E72D297353CC}">
              <c16:uniqueId val="{00000001-3453-49DD-80A7-0C8D2268E39C}"/>
            </c:ext>
          </c:extLst>
        </c:ser>
        <c:ser>
          <c:idx val="2"/>
          <c:order val="2"/>
          <c:tx>
            <c:strRef>
              <c:f>Arkusz1!$A$4</c:f>
              <c:strCache>
                <c:ptCount val="1"/>
                <c:pt idx="0">
                  <c:v>Straż miejska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2021</c:v>
                </c:pt>
                <c:pt idx="1">
                  <c:v>2022</c:v>
                </c:pt>
                <c:pt idx="2">
                  <c:v>2023</c:v>
                </c:pt>
                <c:pt idx="3">
                  <c:v>2024</c:v>
                </c:pt>
              </c:numCache>
            </c:numRef>
          </c:cat>
          <c:val>
            <c:numRef>
              <c:f>Arkusz1!$B$4:$E$4</c:f>
              <c:numCache>
                <c:formatCode>#,##0</c:formatCode>
                <c:ptCount val="4"/>
                <c:pt idx="0">
                  <c:v>17279</c:v>
                </c:pt>
                <c:pt idx="1">
                  <c:v>10607</c:v>
                </c:pt>
                <c:pt idx="2">
                  <c:v>11239</c:v>
                </c:pt>
                <c:pt idx="3">
                  <c:v>9998</c:v>
                </c:pt>
              </c:numCache>
            </c:numRef>
          </c:val>
          <c:extLst>
            <c:ext xmlns:c16="http://schemas.microsoft.com/office/drawing/2014/chart" uri="{C3380CC4-5D6E-409C-BE32-E72D297353CC}">
              <c16:uniqueId val="{00000002-3453-49DD-80A7-0C8D2268E39C}"/>
            </c:ext>
          </c:extLst>
        </c:ser>
        <c:dLbls>
          <c:dLblPos val="outEnd"/>
          <c:showLegendKey val="0"/>
          <c:showVal val="1"/>
          <c:showCatName val="0"/>
          <c:showSerName val="0"/>
          <c:showPercent val="0"/>
          <c:showBubbleSize val="0"/>
        </c:dLbls>
        <c:gapWidth val="182"/>
        <c:axId val="294857088"/>
        <c:axId val="294861048"/>
      </c:barChart>
      <c:catAx>
        <c:axId val="29485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94861048"/>
        <c:crosses val="autoZero"/>
        <c:auto val="1"/>
        <c:lblAlgn val="ctr"/>
        <c:lblOffset val="100"/>
        <c:noMultiLvlLbl val="0"/>
      </c:catAx>
      <c:valAx>
        <c:axId val="294861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9485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Udział poszczególnych grup dochodów w dochodach ogółem w latach 2021</a:t>
            </a:r>
            <a:r>
              <a:rPr lang="pl-PL" sz="1200">
                <a:solidFill>
                  <a:sysClr val="windowText" lastClr="000000"/>
                </a:solidFill>
                <a:latin typeface="Arial Narrow" panose="020B0606020202030204" pitchFamily="34" charset="0"/>
                <a:sym typeface="Symbol" panose="05050102010706020507" pitchFamily="18" charset="2"/>
              </a:rPr>
              <a:t></a:t>
            </a:r>
            <a:r>
              <a:rPr lang="pl-PL" sz="1200">
                <a:solidFill>
                  <a:sysClr val="windowText" lastClr="000000"/>
                </a:solidFill>
                <a:latin typeface="Arial Narrow" panose="020B0606020202030204" pitchFamily="34" charset="0"/>
              </a:rPr>
              <a:t>2024 [%]</a:t>
            </a:r>
            <a:r>
              <a:rPr lang="pl-PL" sz="1200" baseline="0">
                <a:solidFill>
                  <a:sysClr val="windowText" lastClr="000000"/>
                </a:solidFill>
                <a:latin typeface="Arial Narrow" panose="020B0606020202030204" pitchFamily="34" charset="0"/>
              </a:rPr>
              <a:t> </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manualLayout>
          <c:layoutTarget val="inner"/>
          <c:xMode val="edge"/>
          <c:yMode val="edge"/>
          <c:x val="9.1000463177396948E-2"/>
          <c:y val="0.14329312599912802"/>
          <c:w val="0.88503439521040261"/>
          <c:h val="0.69474737816793564"/>
        </c:manualLayout>
      </c:layout>
      <c:lineChart>
        <c:grouping val="standard"/>
        <c:varyColors val="0"/>
        <c:ser>
          <c:idx val="0"/>
          <c:order val="0"/>
          <c:tx>
            <c:strRef>
              <c:f>Arkusz1!$M$18</c:f>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1808278867102421E-2"/>
                  <c:y val="7.37051743175969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EE-41C2-A2DB-A368A161DDE9}"/>
                </c:ext>
              </c:extLst>
            </c:dLbl>
            <c:dLbl>
              <c:idx val="1"/>
              <c:layout>
                <c:manualLayout>
                  <c:x val="-4.7843137254902003E-2"/>
                  <c:y val="2.9214867562409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EE-41C2-A2DB-A368A161DDE9}"/>
                </c:ext>
              </c:extLst>
            </c:dLbl>
            <c:dLbl>
              <c:idx val="2"/>
              <c:layout>
                <c:manualLayout>
                  <c:x val="-4.7843137254901962E-2"/>
                  <c:y val="1.1591262393245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EE-41C2-A2DB-A368A161DDE9}"/>
                </c:ext>
              </c:extLst>
            </c:dLbl>
            <c:dLbl>
              <c:idx val="3"/>
              <c:layout>
                <c:manualLayout>
                  <c:x val="-4.5664488017429276E-2"/>
                  <c:y val="-1.1622834894925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EE-41C2-A2DB-A368A161DDE9}"/>
                </c:ext>
              </c:extLst>
            </c:dLbl>
            <c:dLbl>
              <c:idx val="4"/>
              <c:layout>
                <c:manualLayout>
                  <c:x val="-3.4771241830065358E-2"/>
                  <c:y val="-9.51239858765392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EE-41C2-A2DB-A368A161DDE9}"/>
                </c:ext>
              </c:extLst>
            </c:dLbl>
            <c:spPr>
              <a:solidFill>
                <a:schemeClr val="accent5">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Arkusz1!$N$18:$R$18</c:f>
              <c:numCache>
                <c:formatCode>0.00%</c:formatCode>
                <c:ptCount val="5"/>
                <c:pt idx="0">
                  <c:v>0.10979999999999999</c:v>
                </c:pt>
                <c:pt idx="1">
                  <c:v>0.22270000000000001</c:v>
                </c:pt>
                <c:pt idx="2">
                  <c:v>0.21729999999999999</c:v>
                </c:pt>
                <c:pt idx="3">
                  <c:v>0.1968</c:v>
                </c:pt>
                <c:pt idx="4">
                  <c:v>0.2535</c:v>
                </c:pt>
              </c:numCache>
            </c:numRef>
          </c:val>
          <c:smooth val="0"/>
          <c:extLst>
            <c:ext xmlns:c16="http://schemas.microsoft.com/office/drawing/2014/chart" uri="{C3380CC4-5D6E-409C-BE32-E72D297353CC}">
              <c16:uniqueId val="{00000005-FAEE-41C2-A2DB-A368A161DDE9}"/>
            </c:ext>
          </c:extLst>
        </c:ser>
        <c:ser>
          <c:idx val="1"/>
          <c:order val="1"/>
          <c:tx>
            <c:strRef>
              <c:f>Arkusz1!$M$19</c:f>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7450980392156856E-2"/>
                  <c:y val="1.3733213043482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EE-41C2-A2DB-A368A161DDE9}"/>
                </c:ext>
              </c:extLst>
            </c:dLbl>
            <c:dLbl>
              <c:idx val="1"/>
              <c:layout>
                <c:manualLayout>
                  <c:x val="-4.7843137254902003E-2"/>
                  <c:y val="-1.159126239324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EE-41C2-A2DB-A368A161DDE9}"/>
                </c:ext>
              </c:extLst>
            </c:dLbl>
            <c:dLbl>
              <c:idx val="2"/>
              <c:layout>
                <c:manualLayout>
                  <c:x val="-4.7843137254901962E-2"/>
                  <c:y val="-7.37051743175985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EE-41C2-A2DB-A368A161DDE9}"/>
                </c:ext>
              </c:extLst>
            </c:dLbl>
            <c:dLbl>
              <c:idx val="3"/>
              <c:layout>
                <c:manualLayout>
                  <c:x val="-4.5664488017429276E-2"/>
                  <c:y val="1.7953952337154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EE-41C2-A2DB-A368A161DDE9}"/>
                </c:ext>
              </c:extLst>
            </c:dLbl>
            <c:dLbl>
              <c:idx val="4"/>
              <c:layout>
                <c:manualLayout>
                  <c:x val="-3.4771241830065358E-2"/>
                  <c:y val="1.1622805815568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EE-41C2-A2DB-A368A161DDE9}"/>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Arkusz1!$N$19:$R$19</c:f>
              <c:numCache>
                <c:formatCode>0.00%</c:formatCode>
                <c:ptCount val="5"/>
                <c:pt idx="0">
                  <c:v>0.17530000000000001</c:v>
                </c:pt>
                <c:pt idx="1">
                  <c:v>0.22239999999999999</c:v>
                </c:pt>
                <c:pt idx="2">
                  <c:v>0.16489999999999999</c:v>
                </c:pt>
                <c:pt idx="3">
                  <c:v>0.19500000000000001</c:v>
                </c:pt>
                <c:pt idx="4">
                  <c:v>0.2424</c:v>
                </c:pt>
              </c:numCache>
            </c:numRef>
          </c:val>
          <c:smooth val="0"/>
          <c:extLst>
            <c:ext xmlns:c16="http://schemas.microsoft.com/office/drawing/2014/chart" uri="{C3380CC4-5D6E-409C-BE32-E72D297353CC}">
              <c16:uniqueId val="{0000000B-FAEE-41C2-A2DB-A368A161DDE9}"/>
            </c:ext>
          </c:extLst>
        </c:ser>
        <c:ser>
          <c:idx val="2"/>
          <c:order val="2"/>
          <c:tx>
            <c:strRef>
              <c:f>Arkusz1!$M$20</c:f>
              <c:strCache>
                <c:ptCount val="1"/>
                <c:pt idx="0">
                  <c:v>2023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9629629629629652E-2"/>
                  <c:y val="7.370517431759776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EE-41C2-A2DB-A368A161DDE9}"/>
                </c:ext>
              </c:extLst>
            </c:dLbl>
            <c:dLbl>
              <c:idx val="1"/>
              <c:layout>
                <c:manualLayout>
                  <c:x val="-4.7843137254902003E-2"/>
                  <c:y val="-1.3733207375668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EE-41C2-A2DB-A368A161DDE9}"/>
                </c:ext>
              </c:extLst>
            </c:dLbl>
            <c:dLbl>
              <c:idx val="3"/>
              <c:layout>
                <c:manualLayout>
                  <c:x val="-4.3485838779956425E-2"/>
                  <c:y val="1.8519713508242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EE-41C2-A2DB-A368A161DDE9}"/>
                </c:ext>
              </c:extLst>
            </c:dLbl>
            <c:dLbl>
              <c:idx val="4"/>
              <c:layout>
                <c:manualLayout>
                  <c:x val="-3.6949891067538126E-2"/>
                  <c:y val="7.370420755041705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EE-41C2-A2DB-A368A161DDE9}"/>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Arkusz1!$N$20:$R$20</c:f>
              <c:numCache>
                <c:formatCode>0.00%</c:formatCode>
                <c:ptCount val="5"/>
                <c:pt idx="0">
                  <c:v>0.15110000000000001</c:v>
                </c:pt>
                <c:pt idx="1">
                  <c:v>0.23730000000000001</c:v>
                </c:pt>
                <c:pt idx="2">
                  <c:v>0.1198</c:v>
                </c:pt>
                <c:pt idx="3">
                  <c:v>0.1757</c:v>
                </c:pt>
                <c:pt idx="4">
                  <c:v>0.31609999999999999</c:v>
                </c:pt>
              </c:numCache>
            </c:numRef>
          </c:val>
          <c:smooth val="0"/>
          <c:extLst>
            <c:ext xmlns:c16="http://schemas.microsoft.com/office/drawing/2014/chart" uri="{C3380CC4-5D6E-409C-BE32-E72D297353CC}">
              <c16:uniqueId val="{00000010-FAEE-41C2-A2DB-A368A161DDE9}"/>
            </c:ext>
          </c:extLst>
        </c:ser>
        <c:ser>
          <c:idx val="3"/>
          <c:order val="3"/>
          <c:tx>
            <c:strRef>
              <c:f>Arkusz1!$M$21</c:f>
              <c:strCache>
                <c:ptCount val="1"/>
                <c:pt idx="0">
                  <c:v>2024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7450980392156884E-2"/>
                  <c:y val="-6.33111744222855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EE-41C2-A2DB-A368A161DDE9}"/>
                </c:ext>
              </c:extLst>
            </c:dLbl>
            <c:dLbl>
              <c:idx val="1"/>
              <c:layout>
                <c:manualLayout>
                  <c:x val="-4.7843137254902003E-2"/>
                  <c:y val="2.8108800196439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EE-41C2-A2DB-A368A161DDE9}"/>
                </c:ext>
              </c:extLst>
            </c:dLbl>
            <c:dLbl>
              <c:idx val="3"/>
              <c:layout>
                <c:manualLayout>
                  <c:x val="-4.7843137254902038E-2"/>
                  <c:y val="-3.5876332172628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AEE-41C2-A2DB-A368A161DDE9}"/>
                </c:ext>
              </c:extLst>
            </c:dLbl>
            <c:dLbl>
              <c:idx val="4"/>
              <c:layout>
                <c:manualLayout>
                  <c:x val="-3.4771241830065358E-2"/>
                  <c:y val="-3.8689715200060754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EE-41C2-A2DB-A368A161DDE9}"/>
                </c:ext>
              </c:extLst>
            </c:dLbl>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Arkusz1!$N$17:$R$17</c:f>
              <c:strCache>
                <c:ptCount val="5"/>
                <c:pt idx="0">
                  <c:v>Pozostałe dochody</c:v>
                </c:pt>
                <c:pt idx="1">
                  <c:v>Podatki i opłaty lokalne</c:v>
                </c:pt>
                <c:pt idx="2">
                  <c:v>Dotacje celowe z budżetu państwa</c:v>
                </c:pt>
                <c:pt idx="3">
                  <c:v>Udziały w podatku dochodowym od osób fizycznych i prawnych</c:v>
                </c:pt>
                <c:pt idx="4">
                  <c:v>Subwencje</c:v>
                </c:pt>
              </c:strCache>
            </c:strRef>
          </c:cat>
          <c:val>
            <c:numRef>
              <c:f>Arkusz1!$N$21:$R$21</c:f>
              <c:numCache>
                <c:formatCode>0.00%</c:formatCode>
                <c:ptCount val="5"/>
                <c:pt idx="0">
                  <c:v>0.1827</c:v>
                </c:pt>
                <c:pt idx="1">
                  <c:v>0.20369999999999999</c:v>
                </c:pt>
                <c:pt idx="2">
                  <c:v>0.12570000000000001</c:v>
                </c:pt>
                <c:pt idx="3">
                  <c:v>0.20069999999999999</c:v>
                </c:pt>
                <c:pt idx="4">
                  <c:v>0.2873</c:v>
                </c:pt>
              </c:numCache>
            </c:numRef>
          </c:val>
          <c:smooth val="0"/>
          <c:extLst>
            <c:ext xmlns:c16="http://schemas.microsoft.com/office/drawing/2014/chart" uri="{C3380CC4-5D6E-409C-BE32-E72D297353CC}">
              <c16:uniqueId val="{00000015-FAEE-41C2-A2DB-A368A161DDE9}"/>
            </c:ext>
          </c:extLst>
        </c:ser>
        <c:dLbls>
          <c:showLegendKey val="0"/>
          <c:showVal val="1"/>
          <c:showCatName val="0"/>
          <c:showSerName val="0"/>
          <c:showPercent val="0"/>
          <c:showBubbleSize val="0"/>
        </c:dLbls>
        <c:marker val="1"/>
        <c:smooth val="0"/>
        <c:axId val="596558256"/>
        <c:axId val="596562216"/>
      </c:lineChart>
      <c:catAx>
        <c:axId val="59655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96562216"/>
        <c:crosses val="autoZero"/>
        <c:auto val="1"/>
        <c:lblAlgn val="ctr"/>
        <c:lblOffset val="100"/>
        <c:noMultiLvlLbl val="0"/>
      </c:catAx>
      <c:valAx>
        <c:axId val="596562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96558256"/>
        <c:crosses val="autoZero"/>
        <c:crossBetween val="between"/>
      </c:valAx>
      <c:spPr>
        <a:noFill/>
        <a:ln>
          <a:noFill/>
        </a:ln>
        <a:effectLst/>
      </c:spPr>
    </c:plotArea>
    <c:legend>
      <c:legendPos val="b"/>
      <c:layout>
        <c:manualLayout>
          <c:xMode val="edge"/>
          <c:yMode val="edge"/>
          <c:x val="0.28647419072615921"/>
          <c:y val="0.95152723640789239"/>
          <c:w val="0.422694320072736"/>
          <c:h val="4.847276359210747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r>
              <a:rPr lang="pl-PL" sz="1200" b="0">
                <a:solidFill>
                  <a:sysClr val="windowText" lastClr="000000"/>
                </a:solidFill>
                <a:latin typeface="Arial Narrow" panose="020B0606020202030204" pitchFamily="34" charset="0"/>
              </a:rPr>
              <a:t>Udział wybranych grup wydatków w wydatkach ogółem w 2024 r.</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Lbls>
            <c:dLbl>
              <c:idx val="0"/>
              <c:layout>
                <c:manualLayout>
                  <c:x val="-0.2668180737800942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2-4E69-B553-6CDA586F0D51}"/>
                </c:ext>
              </c:extLst>
            </c:dLbl>
            <c:dLbl>
              <c:idx val="1"/>
              <c:layout>
                <c:manualLayout>
                  <c:x val="2.2712758713732345E-3"/>
                  <c:y val="-1.2101070328415043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2-4E69-B553-6CDA586F0D51}"/>
                </c:ext>
              </c:extLst>
            </c:dLbl>
            <c:dLbl>
              <c:idx val="2"/>
              <c:layout>
                <c:manualLayout>
                  <c:x val="5.2545155993431854E-2"/>
                  <c:y val="-9.6060369649194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62-4E69-B553-6CDA586F0D51}"/>
                </c:ext>
              </c:extLst>
            </c:dLbl>
            <c:dLbl>
              <c:idx val="3"/>
              <c:layout>
                <c:manualLayout>
                  <c:x val="5.4734537493158181E-2"/>
                  <c:y val="-9.6060369649194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62-4E69-B553-6CDA586F0D51}"/>
                </c:ext>
              </c:extLst>
            </c:dLbl>
            <c:dLbl>
              <c:idx val="4"/>
              <c:layout>
                <c:manualLayout>
                  <c:x val="7.447995039936798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62-4E69-B553-6CDA586F0D51}"/>
                </c:ext>
              </c:extLst>
            </c:dLbl>
            <c:dLbl>
              <c:idx val="5"/>
              <c:layout>
                <c:manualLayout>
                  <c:x val="8.31964969896003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62-4E69-B553-6CDA586F0D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Arkusz1!$A$13:$A$18</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Arkusz1!$B$13:$B$18</c:f>
              <c:numCache>
                <c:formatCode>#,##0.00</c:formatCode>
                <c:ptCount val="6"/>
                <c:pt idx="0">
                  <c:v>444305381.25999999</c:v>
                </c:pt>
                <c:pt idx="1">
                  <c:v>139862436.97999999</c:v>
                </c:pt>
                <c:pt idx="2">
                  <c:v>96061151.390000001</c:v>
                </c:pt>
                <c:pt idx="3">
                  <c:v>92084701.150000006</c:v>
                </c:pt>
                <c:pt idx="4">
                  <c:v>73244974.349999994</c:v>
                </c:pt>
                <c:pt idx="5">
                  <c:v>63036683.109999999</c:v>
                </c:pt>
              </c:numCache>
            </c:numRef>
          </c:val>
          <c:extLst>
            <c:ext xmlns:c16="http://schemas.microsoft.com/office/drawing/2014/chart" uri="{C3380CC4-5D6E-409C-BE32-E72D297353CC}">
              <c16:uniqueId val="{00000006-E162-4E69-B553-6CDA586F0D51}"/>
            </c:ext>
          </c:extLst>
        </c:ser>
        <c:dLbls>
          <c:dLblPos val="outEnd"/>
          <c:showLegendKey val="0"/>
          <c:showVal val="1"/>
          <c:showCatName val="0"/>
          <c:showSerName val="0"/>
          <c:showPercent val="0"/>
          <c:showBubbleSize val="0"/>
        </c:dLbls>
        <c:gapWidth val="100"/>
        <c:axId val="562729696"/>
        <c:axId val="562728976"/>
      </c:barChart>
      <c:catAx>
        <c:axId val="5627296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562728976"/>
        <c:crosses val="autoZero"/>
        <c:auto val="1"/>
        <c:lblAlgn val="ctr"/>
        <c:lblOffset val="100"/>
        <c:noMultiLvlLbl val="0"/>
      </c:catAx>
      <c:valAx>
        <c:axId val="562728976"/>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pl-PL"/>
          </a:p>
        </c:txPr>
        <c:crossAx val="562729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Udział wybranych grup wydatków</a:t>
            </a:r>
            <a:r>
              <a:rPr lang="pl-PL" sz="1200" baseline="0">
                <a:solidFill>
                  <a:sysClr val="windowText" lastClr="000000"/>
                </a:solidFill>
                <a:latin typeface="Arial Narrow" panose="020B0606020202030204" pitchFamily="34" charset="0"/>
              </a:rPr>
              <a:t> w wydatkach ogółem w latach 2021</a:t>
            </a:r>
            <a:r>
              <a:rPr lang="pl-PL" sz="1200" baseline="0">
                <a:solidFill>
                  <a:sysClr val="windowText" lastClr="000000"/>
                </a:solidFill>
                <a:latin typeface="Arial Narrow" panose="020B0606020202030204" pitchFamily="34" charset="0"/>
                <a:sym typeface="Symbol" panose="05050102010706020507" pitchFamily="18" charset="2"/>
              </a:rPr>
              <a:t></a:t>
            </a:r>
            <a:r>
              <a:rPr lang="pl-PL" sz="1200" baseline="0">
                <a:solidFill>
                  <a:sysClr val="windowText" lastClr="000000"/>
                </a:solidFill>
                <a:latin typeface="Arial Narrow" panose="020B0606020202030204" pitchFamily="34" charset="0"/>
              </a:rPr>
              <a:t>2024</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manualLayout>
          <c:layoutTarget val="inner"/>
          <c:xMode val="edge"/>
          <c:yMode val="edge"/>
          <c:x val="0.35900209973753283"/>
          <c:y val="0.11798707922475349"/>
          <c:w val="0.57697007874015749"/>
          <c:h val="0.73135630657524486"/>
        </c:manualLayout>
      </c:layout>
      <c:barChart>
        <c:barDir val="bar"/>
        <c:grouping val="clustered"/>
        <c:varyColors val="0"/>
        <c:ser>
          <c:idx val="0"/>
          <c:order val="0"/>
          <c:tx>
            <c:strRef>
              <c:f>Arkusz1!$B$47</c:f>
              <c:strCache>
                <c:ptCount val="1"/>
                <c:pt idx="0">
                  <c:v>2024</c:v>
                </c:pt>
              </c:strCache>
            </c:strRef>
          </c:tx>
          <c:spPr>
            <a:solidFill>
              <a:schemeClr val="accent4"/>
            </a:solidFill>
            <a:ln>
              <a:noFill/>
            </a:ln>
            <a:effectLst/>
          </c:spPr>
          <c:invertIfNegative val="0"/>
          <c:cat>
            <c:strRef>
              <c:f>Arkusz1!$A$48:$A$53</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Arkusz1!$B$48:$B$53</c:f>
              <c:numCache>
                <c:formatCode>#,##0.00</c:formatCode>
                <c:ptCount val="6"/>
                <c:pt idx="0">
                  <c:v>444305381.25999999</c:v>
                </c:pt>
                <c:pt idx="1">
                  <c:v>139862436.97999999</c:v>
                </c:pt>
                <c:pt idx="2">
                  <c:v>96061151.390000001</c:v>
                </c:pt>
                <c:pt idx="3">
                  <c:v>92084701.150000006</c:v>
                </c:pt>
                <c:pt idx="4">
                  <c:v>73244974.349999994</c:v>
                </c:pt>
                <c:pt idx="5">
                  <c:v>63036683.109999999</c:v>
                </c:pt>
              </c:numCache>
            </c:numRef>
          </c:val>
          <c:extLst>
            <c:ext xmlns:c16="http://schemas.microsoft.com/office/drawing/2014/chart" uri="{C3380CC4-5D6E-409C-BE32-E72D297353CC}">
              <c16:uniqueId val="{00000000-CADE-4631-ABEE-028741BDC5F6}"/>
            </c:ext>
          </c:extLst>
        </c:ser>
        <c:ser>
          <c:idx val="1"/>
          <c:order val="1"/>
          <c:tx>
            <c:strRef>
              <c:f>Arkusz1!$C$47</c:f>
              <c:strCache>
                <c:ptCount val="1"/>
                <c:pt idx="0">
                  <c:v>2023</c:v>
                </c:pt>
              </c:strCache>
            </c:strRef>
          </c:tx>
          <c:spPr>
            <a:solidFill>
              <a:schemeClr val="accent3"/>
            </a:solidFill>
            <a:ln>
              <a:noFill/>
            </a:ln>
            <a:effectLst/>
          </c:spPr>
          <c:invertIfNegative val="0"/>
          <c:cat>
            <c:strRef>
              <c:f>Arkusz1!$A$48:$A$53</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Arkusz1!$C$48:$C$53</c:f>
              <c:numCache>
                <c:formatCode>#,##0.00</c:formatCode>
                <c:ptCount val="6"/>
                <c:pt idx="0">
                  <c:v>360255427.20999998</c:v>
                </c:pt>
                <c:pt idx="1">
                  <c:v>116242201.63</c:v>
                </c:pt>
                <c:pt idx="2">
                  <c:v>93037473.390000001</c:v>
                </c:pt>
                <c:pt idx="3">
                  <c:v>76822785.519999996</c:v>
                </c:pt>
                <c:pt idx="4">
                  <c:v>54317906.68</c:v>
                </c:pt>
                <c:pt idx="5">
                  <c:v>65791535.479999997</c:v>
                </c:pt>
              </c:numCache>
            </c:numRef>
          </c:val>
          <c:extLst>
            <c:ext xmlns:c16="http://schemas.microsoft.com/office/drawing/2014/chart" uri="{C3380CC4-5D6E-409C-BE32-E72D297353CC}">
              <c16:uniqueId val="{00000001-CADE-4631-ABEE-028741BDC5F6}"/>
            </c:ext>
          </c:extLst>
        </c:ser>
        <c:ser>
          <c:idx val="2"/>
          <c:order val="2"/>
          <c:tx>
            <c:strRef>
              <c:f>Arkusz1!$D$47</c:f>
              <c:strCache>
                <c:ptCount val="1"/>
                <c:pt idx="0">
                  <c:v>2022</c:v>
                </c:pt>
              </c:strCache>
            </c:strRef>
          </c:tx>
          <c:spPr>
            <a:solidFill>
              <a:schemeClr val="accent2"/>
            </a:solidFill>
            <a:ln>
              <a:noFill/>
            </a:ln>
            <a:effectLst/>
          </c:spPr>
          <c:invertIfNegative val="0"/>
          <c:cat>
            <c:strRef>
              <c:f>Arkusz1!$A$48:$A$53</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Arkusz1!$D$48:$D$53</c:f>
              <c:numCache>
                <c:formatCode>#,##0.00</c:formatCode>
                <c:ptCount val="6"/>
                <c:pt idx="0">
                  <c:v>315768716.81</c:v>
                </c:pt>
                <c:pt idx="1">
                  <c:v>93184150.659999996</c:v>
                </c:pt>
                <c:pt idx="2">
                  <c:v>99995482.140000001</c:v>
                </c:pt>
                <c:pt idx="3">
                  <c:v>76266931.689999998</c:v>
                </c:pt>
                <c:pt idx="4">
                  <c:v>61628640.520000003</c:v>
                </c:pt>
                <c:pt idx="5">
                  <c:v>70187386.780000001</c:v>
                </c:pt>
              </c:numCache>
            </c:numRef>
          </c:val>
          <c:extLst>
            <c:ext xmlns:c16="http://schemas.microsoft.com/office/drawing/2014/chart" uri="{C3380CC4-5D6E-409C-BE32-E72D297353CC}">
              <c16:uniqueId val="{00000002-CADE-4631-ABEE-028741BDC5F6}"/>
            </c:ext>
          </c:extLst>
        </c:ser>
        <c:ser>
          <c:idx val="3"/>
          <c:order val="3"/>
          <c:tx>
            <c:strRef>
              <c:f>Arkusz1!$E$47</c:f>
              <c:strCache>
                <c:ptCount val="1"/>
                <c:pt idx="0">
                  <c:v>2021</c:v>
                </c:pt>
              </c:strCache>
            </c:strRef>
          </c:tx>
          <c:spPr>
            <a:solidFill>
              <a:schemeClr val="accent1"/>
            </a:solidFill>
            <a:ln>
              <a:noFill/>
            </a:ln>
            <a:effectLst/>
          </c:spPr>
          <c:invertIfNegative val="0"/>
          <c:cat>
            <c:strRef>
              <c:f>Arkusz1!$A$48:$A$53</c:f>
              <c:strCache>
                <c:ptCount val="6"/>
                <c:pt idx="0">
                  <c:v>Oświata i wychowanie oraz edukacyjna opieka wychowawcza</c:v>
                </c:pt>
                <c:pt idx="1">
                  <c:v>Transport i łączność</c:v>
                </c:pt>
                <c:pt idx="2">
                  <c:v>Rodzina</c:v>
                </c:pt>
                <c:pt idx="3">
                  <c:v>Pomoc społeczna</c:v>
                </c:pt>
                <c:pt idx="4">
                  <c:v>Gospodarka komunalna i ochrona środowiska</c:v>
                </c:pt>
                <c:pt idx="5">
                  <c:v>Administracja publiczna</c:v>
                </c:pt>
              </c:strCache>
            </c:strRef>
          </c:cat>
          <c:val>
            <c:numRef>
              <c:f>Arkusz1!$E$48:$E$53</c:f>
              <c:numCache>
                <c:formatCode>#,##0.00</c:formatCode>
                <c:ptCount val="6"/>
                <c:pt idx="0">
                  <c:v>289889425.25999999</c:v>
                </c:pt>
                <c:pt idx="1">
                  <c:v>98493186.650000006</c:v>
                </c:pt>
                <c:pt idx="2">
                  <c:v>149473936.93000001</c:v>
                </c:pt>
                <c:pt idx="3">
                  <c:v>63577161.960000001</c:v>
                </c:pt>
                <c:pt idx="4">
                  <c:v>76116528.560000002</c:v>
                </c:pt>
                <c:pt idx="5">
                  <c:v>52567523.469999999</c:v>
                </c:pt>
              </c:numCache>
            </c:numRef>
          </c:val>
          <c:extLst>
            <c:ext xmlns:c16="http://schemas.microsoft.com/office/drawing/2014/chart" uri="{C3380CC4-5D6E-409C-BE32-E72D297353CC}">
              <c16:uniqueId val="{00000003-CADE-4631-ABEE-028741BDC5F6}"/>
            </c:ext>
          </c:extLst>
        </c:ser>
        <c:dLbls>
          <c:showLegendKey val="0"/>
          <c:showVal val="0"/>
          <c:showCatName val="0"/>
          <c:showSerName val="0"/>
          <c:showPercent val="0"/>
          <c:showBubbleSize val="0"/>
        </c:dLbls>
        <c:gapWidth val="182"/>
        <c:axId val="281960480"/>
        <c:axId val="281956520"/>
      </c:barChart>
      <c:catAx>
        <c:axId val="281960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81956520"/>
        <c:crosses val="autoZero"/>
        <c:auto val="1"/>
        <c:lblAlgn val="ctr"/>
        <c:lblOffset val="100"/>
        <c:noMultiLvlLbl val="0"/>
      </c:catAx>
      <c:valAx>
        <c:axId val="2819565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28196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r>
              <a:rPr lang="pl-PL" sz="1200">
                <a:solidFill>
                  <a:sysClr val="windowText" lastClr="000000"/>
                </a:solidFill>
                <a:latin typeface="Arial Narrow" panose="020B0606020202030204" pitchFamily="34" charset="0"/>
              </a:rPr>
              <a:t>Stan</a:t>
            </a:r>
            <a:r>
              <a:rPr lang="pl-PL" sz="1200" baseline="0">
                <a:solidFill>
                  <a:sysClr val="windowText" lastClr="000000"/>
                </a:solidFill>
                <a:latin typeface="Arial Narrow" panose="020B0606020202030204" pitchFamily="34" charset="0"/>
              </a:rPr>
              <a:t> majątku w latach 2019</a:t>
            </a:r>
            <a:r>
              <a:rPr lang="pl-PL" sz="1200" baseline="0">
                <a:solidFill>
                  <a:sysClr val="windowText" lastClr="000000"/>
                </a:solidFill>
                <a:latin typeface="Arial Narrow" panose="020B0606020202030204" pitchFamily="34" charset="0"/>
                <a:sym typeface="Symbol" panose="05050102010706020507" pitchFamily="18" charset="2"/>
              </a:rPr>
              <a:t></a:t>
            </a:r>
            <a:r>
              <a:rPr lang="pl-PL" sz="1200" baseline="0">
                <a:solidFill>
                  <a:sysClr val="windowText" lastClr="000000"/>
                </a:solidFill>
                <a:latin typeface="Arial Narrow" panose="020B0606020202030204" pitchFamily="34" charset="0"/>
              </a:rPr>
              <a:t>2024</a:t>
            </a:r>
            <a:endParaRPr lang="pl-PL" sz="120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Narrow" panose="020B0606020202030204" pitchFamily="34" charset="0"/>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cat>
            <c:numRef>
              <c:f>Arkusz1!$A$2:$A$7</c:f>
              <c:numCache>
                <c:formatCode>General</c:formatCode>
                <c:ptCount val="6"/>
                <c:pt idx="0">
                  <c:v>2019</c:v>
                </c:pt>
                <c:pt idx="1">
                  <c:v>2020</c:v>
                </c:pt>
                <c:pt idx="2">
                  <c:v>2021</c:v>
                </c:pt>
                <c:pt idx="3">
                  <c:v>2022</c:v>
                </c:pt>
                <c:pt idx="4">
                  <c:v>2023</c:v>
                </c:pt>
                <c:pt idx="5">
                  <c:v>2024</c:v>
                </c:pt>
              </c:numCache>
            </c:numRef>
          </c:cat>
          <c:val>
            <c:numRef>
              <c:f>Arkusz1!$B$2:$B$7</c:f>
              <c:numCache>
                <c:formatCode>#,##0.00</c:formatCode>
                <c:ptCount val="6"/>
                <c:pt idx="0">
                  <c:v>2288339498</c:v>
                </c:pt>
                <c:pt idx="1">
                  <c:v>2393114185</c:v>
                </c:pt>
                <c:pt idx="2">
                  <c:v>2452741337</c:v>
                </c:pt>
                <c:pt idx="3">
                  <c:v>2485645251</c:v>
                </c:pt>
                <c:pt idx="4">
                  <c:v>2559896721</c:v>
                </c:pt>
                <c:pt idx="5">
                  <c:v>2645124785</c:v>
                </c:pt>
              </c:numCache>
            </c:numRef>
          </c:val>
          <c:extLst>
            <c:ext xmlns:c16="http://schemas.microsoft.com/office/drawing/2014/chart" uri="{C3380CC4-5D6E-409C-BE32-E72D297353CC}">
              <c16:uniqueId val="{00000000-F758-43C1-A420-A918AA8FC514}"/>
            </c:ext>
          </c:extLst>
        </c:ser>
        <c:ser>
          <c:idx val="1"/>
          <c:order val="1"/>
          <c:tx>
            <c:strRef>
              <c:f>Arkusz1!$C$1</c:f>
              <c:strCache>
                <c:ptCount val="1"/>
                <c:pt idx="0">
                  <c:v>Seria 2</c:v>
                </c:pt>
              </c:strCache>
            </c:strRef>
          </c:tx>
          <c:spPr>
            <a:solidFill>
              <a:schemeClr val="accent2"/>
            </a:solidFill>
            <a:ln>
              <a:noFill/>
            </a:ln>
            <a:effectLst/>
          </c:spPr>
          <c:invertIfNegative val="0"/>
          <c:cat>
            <c:numRef>
              <c:f>Arkusz1!$A$2:$A$7</c:f>
              <c:numCache>
                <c:formatCode>General</c:formatCode>
                <c:ptCount val="6"/>
                <c:pt idx="0">
                  <c:v>2019</c:v>
                </c:pt>
                <c:pt idx="1">
                  <c:v>2020</c:v>
                </c:pt>
                <c:pt idx="2">
                  <c:v>2021</c:v>
                </c:pt>
                <c:pt idx="3">
                  <c:v>2022</c:v>
                </c:pt>
                <c:pt idx="4">
                  <c:v>2023</c:v>
                </c:pt>
                <c:pt idx="5">
                  <c:v>2024</c:v>
                </c:pt>
              </c:numCache>
            </c:numRef>
          </c:cat>
          <c:val>
            <c:numRef>
              <c:f>Arkusz1!$C$2:$C$7</c:f>
              <c:numCache>
                <c:formatCode>General</c:formatCode>
                <c:ptCount val="6"/>
              </c:numCache>
            </c:numRef>
          </c:val>
          <c:extLst>
            <c:ext xmlns:c16="http://schemas.microsoft.com/office/drawing/2014/chart" uri="{C3380CC4-5D6E-409C-BE32-E72D297353CC}">
              <c16:uniqueId val="{00000001-F758-43C1-A420-A918AA8FC514}"/>
            </c:ext>
          </c:extLst>
        </c:ser>
        <c:ser>
          <c:idx val="2"/>
          <c:order val="2"/>
          <c:tx>
            <c:strRef>
              <c:f>Arkusz1!$D$1</c:f>
              <c:strCache>
                <c:ptCount val="1"/>
                <c:pt idx="0">
                  <c:v>Seria 3</c:v>
                </c:pt>
              </c:strCache>
            </c:strRef>
          </c:tx>
          <c:spPr>
            <a:solidFill>
              <a:schemeClr val="accent3"/>
            </a:solidFill>
            <a:ln>
              <a:noFill/>
            </a:ln>
            <a:effectLst/>
          </c:spPr>
          <c:invertIfNegative val="0"/>
          <c:cat>
            <c:numRef>
              <c:f>Arkusz1!$A$2:$A$7</c:f>
              <c:numCache>
                <c:formatCode>General</c:formatCode>
                <c:ptCount val="6"/>
                <c:pt idx="0">
                  <c:v>2019</c:v>
                </c:pt>
                <c:pt idx="1">
                  <c:v>2020</c:v>
                </c:pt>
                <c:pt idx="2">
                  <c:v>2021</c:v>
                </c:pt>
                <c:pt idx="3">
                  <c:v>2022</c:v>
                </c:pt>
                <c:pt idx="4">
                  <c:v>2023</c:v>
                </c:pt>
                <c:pt idx="5">
                  <c:v>2024</c:v>
                </c:pt>
              </c:numCache>
            </c:numRef>
          </c:cat>
          <c:val>
            <c:numRef>
              <c:f>Arkusz1!$D$2:$D$7</c:f>
              <c:numCache>
                <c:formatCode>General</c:formatCode>
                <c:ptCount val="6"/>
              </c:numCache>
            </c:numRef>
          </c:val>
          <c:extLst>
            <c:ext xmlns:c16="http://schemas.microsoft.com/office/drawing/2014/chart" uri="{C3380CC4-5D6E-409C-BE32-E72D297353CC}">
              <c16:uniqueId val="{00000002-F758-43C1-A420-A918AA8FC514}"/>
            </c:ext>
          </c:extLst>
        </c:ser>
        <c:dLbls>
          <c:showLegendKey val="0"/>
          <c:showVal val="0"/>
          <c:showCatName val="0"/>
          <c:showSerName val="0"/>
          <c:showPercent val="0"/>
          <c:showBubbleSize val="0"/>
        </c:dLbls>
        <c:gapWidth val="219"/>
        <c:overlap val="-27"/>
        <c:axId val="685717064"/>
        <c:axId val="685710176"/>
      </c:barChart>
      <c:catAx>
        <c:axId val="68571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85710176"/>
        <c:crosses val="autoZero"/>
        <c:auto val="1"/>
        <c:lblAlgn val="ctr"/>
        <c:lblOffset val="100"/>
        <c:noMultiLvlLbl val="0"/>
      </c:catAx>
      <c:valAx>
        <c:axId val="685710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685717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a:solidFill>
                  <a:sysClr val="windowText" lastClr="000000"/>
                </a:solidFill>
                <a:latin typeface="Arial Narrow" panose="020B0606020202030204" pitchFamily="34" charset="0"/>
              </a:rPr>
              <a:t>Struktura b</a:t>
            </a:r>
            <a:r>
              <a:rPr lang="pl-PL" sz="1200" baseline="0">
                <a:solidFill>
                  <a:sysClr val="windowText" lastClr="000000"/>
                </a:solidFill>
                <a:latin typeface="Arial Narrow" panose="020B0606020202030204" pitchFamily="34" charset="0"/>
              </a:rPr>
              <a:t>ezrobotnych według płci w latach 2021-2024 [%]</a:t>
            </a:r>
          </a:p>
        </c:rich>
      </c:tx>
      <c:layout>
        <c:manualLayout>
          <c:xMode val="edge"/>
          <c:yMode val="edge"/>
          <c:x val="0.23921563885251509"/>
          <c:y val="4.25081523900421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barChart>
        <c:barDir val="bar"/>
        <c:grouping val="clustered"/>
        <c:varyColors val="0"/>
        <c:ser>
          <c:idx val="0"/>
          <c:order val="0"/>
          <c:tx>
            <c:strRef>
              <c:f>Arkusz1!$G$3</c:f>
              <c:strCache>
                <c:ptCount val="1"/>
                <c:pt idx="0">
                  <c:v>kobiety</c:v>
                </c:pt>
              </c:strCache>
            </c:strRef>
          </c:tx>
          <c:spPr>
            <a:solidFill>
              <a:schemeClr val="accent1"/>
            </a:solidFill>
            <a:ln>
              <a:noFill/>
            </a:ln>
            <a:effectLst/>
          </c:spPr>
          <c:invertIfNegative val="0"/>
          <c:cat>
            <c:numRef>
              <c:f>Arkusz1!$H$2:$K$2</c:f>
              <c:numCache>
                <c:formatCode>General</c:formatCode>
                <c:ptCount val="4"/>
                <c:pt idx="0">
                  <c:v>2021</c:v>
                </c:pt>
                <c:pt idx="1">
                  <c:v>2022</c:v>
                </c:pt>
                <c:pt idx="2">
                  <c:v>2023</c:v>
                </c:pt>
                <c:pt idx="3">
                  <c:v>2024</c:v>
                </c:pt>
              </c:numCache>
            </c:numRef>
          </c:cat>
          <c:val>
            <c:numRef>
              <c:f>Arkusz1!$H$3:$K$3</c:f>
              <c:numCache>
                <c:formatCode>0.00%</c:formatCode>
                <c:ptCount val="4"/>
                <c:pt idx="0">
                  <c:v>0.57750198045946655</c:v>
                </c:pt>
                <c:pt idx="1">
                  <c:v>0.56713028668748222</c:v>
                </c:pt>
                <c:pt idx="2">
                  <c:v>0.55507120023249057</c:v>
                </c:pt>
                <c:pt idx="3">
                  <c:v>0.54372413793103447</c:v>
                </c:pt>
              </c:numCache>
            </c:numRef>
          </c:val>
          <c:extLst>
            <c:ext xmlns:c16="http://schemas.microsoft.com/office/drawing/2014/chart" uri="{C3380CC4-5D6E-409C-BE32-E72D297353CC}">
              <c16:uniqueId val="{00000000-CF17-4517-A3F4-8F9A9AB7AEE5}"/>
            </c:ext>
          </c:extLst>
        </c:ser>
        <c:ser>
          <c:idx val="1"/>
          <c:order val="1"/>
          <c:tx>
            <c:strRef>
              <c:f>Arkusz1!$G$4</c:f>
              <c:strCache>
                <c:ptCount val="1"/>
                <c:pt idx="0">
                  <c:v>mężczyźni</c:v>
                </c:pt>
              </c:strCache>
            </c:strRef>
          </c:tx>
          <c:spPr>
            <a:solidFill>
              <a:schemeClr val="accent2"/>
            </a:solidFill>
            <a:ln>
              <a:noFill/>
            </a:ln>
            <a:effectLst/>
          </c:spPr>
          <c:invertIfNegative val="0"/>
          <c:cat>
            <c:numRef>
              <c:f>Arkusz1!$H$2:$K$2</c:f>
              <c:numCache>
                <c:formatCode>General</c:formatCode>
                <c:ptCount val="4"/>
                <c:pt idx="0">
                  <c:v>2021</c:v>
                </c:pt>
                <c:pt idx="1">
                  <c:v>2022</c:v>
                </c:pt>
                <c:pt idx="2">
                  <c:v>2023</c:v>
                </c:pt>
                <c:pt idx="3">
                  <c:v>2024</c:v>
                </c:pt>
              </c:numCache>
            </c:numRef>
          </c:cat>
          <c:val>
            <c:numRef>
              <c:f>Arkusz1!$H$4:$K$4</c:f>
              <c:numCache>
                <c:formatCode>0.00%</c:formatCode>
                <c:ptCount val="4"/>
                <c:pt idx="0">
                  <c:v>0.4224980195405334</c:v>
                </c:pt>
                <c:pt idx="1">
                  <c:v>0.43286971331251772</c:v>
                </c:pt>
                <c:pt idx="2">
                  <c:v>0.44492879976750943</c:v>
                </c:pt>
                <c:pt idx="3">
                  <c:v>0.45627586206896553</c:v>
                </c:pt>
              </c:numCache>
            </c:numRef>
          </c:val>
          <c:extLst>
            <c:ext xmlns:c16="http://schemas.microsoft.com/office/drawing/2014/chart" uri="{C3380CC4-5D6E-409C-BE32-E72D297353CC}">
              <c16:uniqueId val="{00000001-CF17-4517-A3F4-8F9A9AB7AEE5}"/>
            </c:ext>
          </c:extLst>
        </c:ser>
        <c:dLbls>
          <c:showLegendKey val="0"/>
          <c:showVal val="0"/>
          <c:showCatName val="0"/>
          <c:showSerName val="0"/>
          <c:showPercent val="0"/>
          <c:showBubbleSize val="0"/>
        </c:dLbls>
        <c:gapWidth val="182"/>
        <c:axId val="106834992"/>
        <c:axId val="106843632"/>
      </c:barChart>
      <c:catAx>
        <c:axId val="10683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06843632"/>
        <c:crosses val="autoZero"/>
        <c:auto val="1"/>
        <c:lblAlgn val="ctr"/>
        <c:lblOffset val="100"/>
        <c:noMultiLvlLbl val="0"/>
      </c:catAx>
      <c:valAx>
        <c:axId val="1068436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0683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a:solidFill>
                  <a:sysClr val="windowText" lastClr="000000"/>
                </a:solidFill>
                <a:latin typeface="Arial Narrow" panose="020B0606020202030204" pitchFamily="34" charset="0"/>
              </a:rPr>
              <a:t>Struktura bezrobotnych według </a:t>
            </a:r>
            <a:r>
              <a:rPr lang="pl-PL" sz="1200" baseline="0">
                <a:solidFill>
                  <a:sysClr val="windowText" lastClr="000000"/>
                </a:solidFill>
                <a:latin typeface="Arial Narrow" panose="020B0606020202030204" pitchFamily="34" charset="0"/>
              </a:rPr>
              <a:t>wieku w latach 2021</a:t>
            </a:r>
            <a:r>
              <a:rPr lang="pl-PL" sz="1200" baseline="0">
                <a:solidFill>
                  <a:sysClr val="windowText" lastClr="000000"/>
                </a:solidFill>
                <a:latin typeface="Arial Narrow" panose="020B0606020202030204" pitchFamily="34" charset="0"/>
                <a:sym typeface="Symbol" panose="05050102010706020507" pitchFamily="18" charset="2"/>
              </a:rPr>
              <a:t></a:t>
            </a:r>
            <a:r>
              <a:rPr lang="pl-PL" sz="1200" baseline="0">
                <a:solidFill>
                  <a:sysClr val="windowText" lastClr="000000"/>
                </a:solidFill>
                <a:latin typeface="Arial Narrow" panose="020B0606020202030204" pitchFamily="34" charset="0"/>
              </a:rPr>
              <a:t>2024 [%]</a:t>
            </a:r>
            <a:endParaRPr lang="pl-PL" sz="1200">
              <a:solidFill>
                <a:sysClr val="windowText" lastClr="000000"/>
              </a:solidFill>
              <a:latin typeface="Arial Narrow" panose="020B0606020202030204" pitchFamily="34" charset="0"/>
            </a:endParaRPr>
          </a:p>
        </c:rich>
      </c:tx>
      <c:layout>
        <c:manualLayout>
          <c:xMode val="edge"/>
          <c:yMode val="edge"/>
          <c:x val="0.22506046119235096"/>
          <c:y val="3.20767716535433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Arkusz1!$H$6</c:f>
              <c:strCache>
                <c:ptCount val="1"/>
                <c:pt idx="0">
                  <c:v>2021</c:v>
                </c:pt>
              </c:strCache>
            </c:strRef>
          </c:tx>
          <c:spPr>
            <a:solidFill>
              <a:schemeClr val="accent1"/>
            </a:solidFill>
            <a:ln>
              <a:noFill/>
            </a:ln>
            <a:effectLst/>
          </c:spPr>
          <c:invertIfNegative val="0"/>
          <c:cat>
            <c:strRef>
              <c:f>Arkusz1!$G$7:$G$12</c:f>
              <c:strCache>
                <c:ptCount val="6"/>
                <c:pt idx="0">
                  <c:v>18-24</c:v>
                </c:pt>
                <c:pt idx="1">
                  <c:v>25-34</c:v>
                </c:pt>
                <c:pt idx="2">
                  <c:v>35-44</c:v>
                </c:pt>
                <c:pt idx="3">
                  <c:v>45-54</c:v>
                </c:pt>
                <c:pt idx="4">
                  <c:v>55-59</c:v>
                </c:pt>
                <c:pt idx="5">
                  <c:v>60 lat i powyżej</c:v>
                </c:pt>
              </c:strCache>
            </c:strRef>
          </c:cat>
          <c:val>
            <c:numRef>
              <c:f>Arkusz1!$H$7:$H$12</c:f>
              <c:numCache>
                <c:formatCode>0.00%</c:formatCode>
                <c:ptCount val="6"/>
                <c:pt idx="0">
                  <c:v>6.0205967784526013E-2</c:v>
                </c:pt>
                <c:pt idx="1">
                  <c:v>0.20438341695273304</c:v>
                </c:pt>
                <c:pt idx="2">
                  <c:v>0.27911275415896486</c:v>
                </c:pt>
                <c:pt idx="3">
                  <c:v>0.24452072880908371</c:v>
                </c:pt>
                <c:pt idx="4">
                  <c:v>0.13889622392395035</c:v>
                </c:pt>
                <c:pt idx="5">
                  <c:v>7.2880908370742015E-2</c:v>
                </c:pt>
              </c:numCache>
            </c:numRef>
          </c:val>
          <c:extLst>
            <c:ext xmlns:c16="http://schemas.microsoft.com/office/drawing/2014/chart" uri="{C3380CC4-5D6E-409C-BE32-E72D297353CC}">
              <c16:uniqueId val="{00000000-98AF-4B36-9AB3-F18B48E5779D}"/>
            </c:ext>
          </c:extLst>
        </c:ser>
        <c:ser>
          <c:idx val="1"/>
          <c:order val="1"/>
          <c:tx>
            <c:strRef>
              <c:f>Arkusz1!$I$6</c:f>
              <c:strCache>
                <c:ptCount val="1"/>
                <c:pt idx="0">
                  <c:v>2022</c:v>
                </c:pt>
              </c:strCache>
            </c:strRef>
          </c:tx>
          <c:spPr>
            <a:solidFill>
              <a:schemeClr val="accent2"/>
            </a:solidFill>
            <a:ln>
              <a:noFill/>
            </a:ln>
            <a:effectLst/>
          </c:spPr>
          <c:invertIfNegative val="0"/>
          <c:cat>
            <c:strRef>
              <c:f>Arkusz1!$G$7:$G$12</c:f>
              <c:strCache>
                <c:ptCount val="6"/>
                <c:pt idx="0">
                  <c:v>18-24</c:v>
                </c:pt>
                <c:pt idx="1">
                  <c:v>25-34</c:v>
                </c:pt>
                <c:pt idx="2">
                  <c:v>35-44</c:v>
                </c:pt>
                <c:pt idx="3">
                  <c:v>45-54</c:v>
                </c:pt>
                <c:pt idx="4">
                  <c:v>55-59</c:v>
                </c:pt>
                <c:pt idx="5">
                  <c:v>60 lat i powyżej</c:v>
                </c:pt>
              </c:strCache>
            </c:strRef>
          </c:cat>
          <c:val>
            <c:numRef>
              <c:f>Arkusz1!$I$7:$I$12</c:f>
              <c:numCache>
                <c:formatCode>0.00%</c:formatCode>
                <c:ptCount val="6"/>
                <c:pt idx="0">
                  <c:v>6.9826852114674987E-2</c:v>
                </c:pt>
                <c:pt idx="1">
                  <c:v>0.19613965370422934</c:v>
                </c:pt>
                <c:pt idx="2">
                  <c:v>0.27334657961964237</c:v>
                </c:pt>
                <c:pt idx="3">
                  <c:v>0.25319330116378086</c:v>
                </c:pt>
                <c:pt idx="4">
                  <c:v>0.13511212035197276</c:v>
                </c:pt>
                <c:pt idx="5">
                  <c:v>7.2381493045699685E-2</c:v>
                </c:pt>
              </c:numCache>
            </c:numRef>
          </c:val>
          <c:extLst>
            <c:ext xmlns:c16="http://schemas.microsoft.com/office/drawing/2014/chart" uri="{C3380CC4-5D6E-409C-BE32-E72D297353CC}">
              <c16:uniqueId val="{00000001-98AF-4B36-9AB3-F18B48E5779D}"/>
            </c:ext>
          </c:extLst>
        </c:ser>
        <c:ser>
          <c:idx val="2"/>
          <c:order val="2"/>
          <c:tx>
            <c:strRef>
              <c:f>Arkusz1!$J$6</c:f>
              <c:strCache>
                <c:ptCount val="1"/>
                <c:pt idx="0">
                  <c:v>2023</c:v>
                </c:pt>
              </c:strCache>
            </c:strRef>
          </c:tx>
          <c:spPr>
            <a:solidFill>
              <a:schemeClr val="accent3"/>
            </a:solidFill>
            <a:ln>
              <a:noFill/>
            </a:ln>
            <a:effectLst/>
          </c:spPr>
          <c:invertIfNegative val="0"/>
          <c:cat>
            <c:strRef>
              <c:f>Arkusz1!$G$7:$G$12</c:f>
              <c:strCache>
                <c:ptCount val="6"/>
                <c:pt idx="0">
                  <c:v>18-24</c:v>
                </c:pt>
                <c:pt idx="1">
                  <c:v>25-34</c:v>
                </c:pt>
                <c:pt idx="2">
                  <c:v>35-44</c:v>
                </c:pt>
                <c:pt idx="3">
                  <c:v>45-54</c:v>
                </c:pt>
                <c:pt idx="4">
                  <c:v>55-59</c:v>
                </c:pt>
                <c:pt idx="5">
                  <c:v>60 lat i powyżej</c:v>
                </c:pt>
              </c:strCache>
            </c:strRef>
          </c:cat>
          <c:val>
            <c:numRef>
              <c:f>Arkusz1!$J$7:$J$12</c:f>
              <c:numCache>
                <c:formatCode>0.00%</c:formatCode>
                <c:ptCount val="6"/>
                <c:pt idx="0">
                  <c:v>7.5850043591979083E-2</c:v>
                </c:pt>
                <c:pt idx="1">
                  <c:v>0.18889857599535018</c:v>
                </c:pt>
                <c:pt idx="2">
                  <c:v>0.27608253414705025</c:v>
                </c:pt>
                <c:pt idx="3">
                  <c:v>0.26445800639349026</c:v>
                </c:pt>
                <c:pt idx="4">
                  <c:v>0.12496367335077012</c:v>
                </c:pt>
                <c:pt idx="5">
                  <c:v>6.9747166521360066E-2</c:v>
                </c:pt>
              </c:numCache>
            </c:numRef>
          </c:val>
          <c:extLst>
            <c:ext xmlns:c16="http://schemas.microsoft.com/office/drawing/2014/chart" uri="{C3380CC4-5D6E-409C-BE32-E72D297353CC}">
              <c16:uniqueId val="{00000002-98AF-4B36-9AB3-F18B48E5779D}"/>
            </c:ext>
          </c:extLst>
        </c:ser>
        <c:ser>
          <c:idx val="3"/>
          <c:order val="3"/>
          <c:tx>
            <c:strRef>
              <c:f>Arkusz1!$K$6</c:f>
              <c:strCache>
                <c:ptCount val="1"/>
                <c:pt idx="0">
                  <c:v>2024</c:v>
                </c:pt>
              </c:strCache>
            </c:strRef>
          </c:tx>
          <c:spPr>
            <a:solidFill>
              <a:schemeClr val="accent4"/>
            </a:solidFill>
            <a:ln>
              <a:noFill/>
            </a:ln>
            <a:effectLst/>
          </c:spPr>
          <c:invertIfNegative val="0"/>
          <c:cat>
            <c:strRef>
              <c:f>Arkusz1!$G$7:$G$12</c:f>
              <c:strCache>
                <c:ptCount val="6"/>
                <c:pt idx="0">
                  <c:v>18-24</c:v>
                </c:pt>
                <c:pt idx="1">
                  <c:v>25-34</c:v>
                </c:pt>
                <c:pt idx="2">
                  <c:v>35-44</c:v>
                </c:pt>
                <c:pt idx="3">
                  <c:v>45-54</c:v>
                </c:pt>
                <c:pt idx="4">
                  <c:v>55-59</c:v>
                </c:pt>
                <c:pt idx="5">
                  <c:v>60 lat i powyżej</c:v>
                </c:pt>
              </c:strCache>
            </c:strRef>
          </c:cat>
          <c:val>
            <c:numRef>
              <c:f>Arkusz1!$K$7:$K$12</c:f>
              <c:numCache>
                <c:formatCode>0.00%</c:formatCode>
                <c:ptCount val="6"/>
                <c:pt idx="0">
                  <c:v>7.8896551724137925E-2</c:v>
                </c:pt>
                <c:pt idx="1">
                  <c:v>0.19834482758620689</c:v>
                </c:pt>
                <c:pt idx="2">
                  <c:v>0.27475862068965518</c:v>
                </c:pt>
                <c:pt idx="3">
                  <c:v>0.26841379310344826</c:v>
                </c:pt>
                <c:pt idx="4">
                  <c:v>0.11917241379310345</c:v>
                </c:pt>
                <c:pt idx="5">
                  <c:v>6.0413793103448278E-2</c:v>
                </c:pt>
              </c:numCache>
            </c:numRef>
          </c:val>
          <c:extLst>
            <c:ext xmlns:c16="http://schemas.microsoft.com/office/drawing/2014/chart" uri="{C3380CC4-5D6E-409C-BE32-E72D297353CC}">
              <c16:uniqueId val="{00000003-98AF-4B36-9AB3-F18B48E5779D}"/>
            </c:ext>
          </c:extLst>
        </c:ser>
        <c:dLbls>
          <c:showLegendKey val="0"/>
          <c:showVal val="0"/>
          <c:showCatName val="0"/>
          <c:showSerName val="0"/>
          <c:showPercent val="0"/>
          <c:showBubbleSize val="0"/>
        </c:dLbls>
        <c:gapWidth val="219"/>
        <c:overlap val="-27"/>
        <c:axId val="366112928"/>
        <c:axId val="366119048"/>
      </c:barChart>
      <c:catAx>
        <c:axId val="36611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6119048"/>
        <c:crosses val="autoZero"/>
        <c:auto val="1"/>
        <c:lblAlgn val="ctr"/>
        <c:lblOffset val="100"/>
        <c:noMultiLvlLbl val="0"/>
      </c:catAx>
      <c:valAx>
        <c:axId val="366119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36611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0.89947</cdr:x>
      <cdr:y>0.06001</cdr:y>
    </cdr:from>
    <cdr:to>
      <cdr:x>0.98757</cdr:x>
      <cdr:y>0.96641</cdr:y>
    </cdr:to>
    <cdr:sp macro="" textlink="">
      <cdr:nvSpPr>
        <cdr:cNvPr id="2" name="Pole tekstowe 2"/>
        <cdr:cNvSpPr txBox="1">
          <a:spLocks xmlns:a="http://schemas.openxmlformats.org/drawingml/2006/main" noChangeArrowheads="1"/>
        </cdr:cNvSpPr>
      </cdr:nvSpPr>
      <cdr:spPr bwMode="auto">
        <a:xfrm xmlns:a="http://schemas.openxmlformats.org/drawingml/2006/main" rot="5400000">
          <a:off x="3964491" y="1380610"/>
          <a:ext cx="2884170" cy="5048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pl-PL" sz="1100" kern="100">
              <a:effectLst/>
              <a:latin typeface="Calibri" panose="020F0502020204030204" pitchFamily="34" charset="0"/>
              <a:ea typeface="Calibri" panose="020F0502020204030204" pitchFamily="34" charset="0"/>
              <a:cs typeface="Times New Roman" panose="02020603050405020304" pitchFamily="18" charset="0"/>
            </a:rPr>
            <a:t> </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103D3-DCD1-478B-8B0A-32072BDF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290</Pages>
  <Words>73578</Words>
  <Characters>441473</Characters>
  <Application>Microsoft Office Word</Application>
  <DocSecurity>0</DocSecurity>
  <Lines>3678</Lines>
  <Paragraphs>1028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Maksymilian Turek</dc:creator>
  <cp:keywords/>
  <dc:description/>
  <cp:lastModifiedBy>Magdalena Rykowska</cp:lastModifiedBy>
  <cp:revision>27</cp:revision>
  <cp:lastPrinted>2025-05-19T13:31:00Z</cp:lastPrinted>
  <dcterms:created xsi:type="dcterms:W3CDTF">2025-05-21T13:11:00Z</dcterms:created>
  <dcterms:modified xsi:type="dcterms:W3CDTF">2025-05-30T09:27:00Z</dcterms:modified>
</cp:coreProperties>
</file>