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2826" w14:textId="77777777" w:rsidR="00B331AA" w:rsidRDefault="00B331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CDF03" w14:textId="0429B0D8" w:rsidR="009C70DD" w:rsidRPr="009C70DD" w:rsidRDefault="009C70DD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16 czerwca 2025 r. </w:t>
      </w:r>
    </w:p>
    <w:p w14:paraId="0C4A501A" w14:textId="00642D98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S.6220.</w:t>
      </w:r>
      <w:r w:rsidR="006C63D8" w:rsidRPr="009C70DD">
        <w:rPr>
          <w:rFonts w:ascii="Arial" w:hAnsi="Arial" w:cs="Arial"/>
          <w:sz w:val="24"/>
          <w:szCs w:val="24"/>
        </w:rPr>
        <w:t>4</w:t>
      </w:r>
      <w:r w:rsidRPr="009C70DD">
        <w:rPr>
          <w:rFonts w:ascii="Arial" w:hAnsi="Arial" w:cs="Arial"/>
          <w:sz w:val="24"/>
          <w:szCs w:val="24"/>
        </w:rPr>
        <w:t>.202</w:t>
      </w:r>
      <w:r w:rsidR="003D29A3" w:rsidRPr="009C70DD">
        <w:rPr>
          <w:rFonts w:ascii="Arial" w:hAnsi="Arial" w:cs="Arial"/>
          <w:sz w:val="24"/>
          <w:szCs w:val="24"/>
        </w:rPr>
        <w:t>5</w:t>
      </w:r>
    </w:p>
    <w:p w14:paraId="6CEA3C59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2267C4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E523C0" w14:textId="1E35DC3D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70DD">
        <w:rPr>
          <w:rFonts w:ascii="Arial" w:hAnsi="Arial" w:cs="Arial"/>
          <w:b/>
          <w:sz w:val="24"/>
          <w:szCs w:val="24"/>
        </w:rPr>
        <w:t>Decyzja</w:t>
      </w:r>
      <w:r w:rsidR="009C70DD">
        <w:rPr>
          <w:rFonts w:ascii="Arial" w:hAnsi="Arial" w:cs="Arial"/>
          <w:b/>
          <w:sz w:val="24"/>
          <w:szCs w:val="24"/>
        </w:rPr>
        <w:t xml:space="preserve"> </w:t>
      </w:r>
      <w:r w:rsidRPr="009C70DD">
        <w:rPr>
          <w:rFonts w:ascii="Arial" w:hAnsi="Arial" w:cs="Arial"/>
          <w:b/>
          <w:sz w:val="24"/>
          <w:szCs w:val="24"/>
        </w:rPr>
        <w:t>o środowiskowych uwarunkowaniach</w:t>
      </w:r>
    </w:p>
    <w:p w14:paraId="4099498D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78707" w14:textId="48770C5C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Na podstawie art. 75 ust. 1 pkt 4 w związku z art. 71 ust. 2 pkt 2, art. 84, art. 85 ustawy z dnia 3 października 2008 r. o udostępnianiu informacji o środowisku, udziale społeczeństwa w ochronie środowiska oraz o ocenach oddziaływania na środowisko (Dz. U. z 2024 r., poz. 1112 </w:t>
      </w:r>
      <w:r w:rsidR="005C29A3" w:rsidRPr="009C70DD">
        <w:rPr>
          <w:rFonts w:ascii="Arial" w:hAnsi="Arial" w:cs="Arial"/>
          <w:sz w:val="24"/>
          <w:szCs w:val="24"/>
        </w:rPr>
        <w:t>ze zm</w:t>
      </w:r>
      <w:r w:rsidRPr="009C70DD">
        <w:rPr>
          <w:rFonts w:ascii="Arial" w:hAnsi="Arial" w:cs="Arial"/>
          <w:sz w:val="24"/>
          <w:szCs w:val="24"/>
        </w:rPr>
        <w:t>.), w związku z art. 104 ustawy z dnia 14 czerwca 1960 r. Kodeks postępowania administracyjnego (Dz. U. z 2024 r., poz. 572 j.t.), a także § 3  ust. 1 pkt 1</w:t>
      </w:r>
      <w:r w:rsidR="005C29A3" w:rsidRPr="009C70DD">
        <w:rPr>
          <w:rFonts w:ascii="Arial" w:hAnsi="Arial" w:cs="Arial"/>
          <w:sz w:val="24"/>
          <w:szCs w:val="24"/>
        </w:rPr>
        <w:t>07 w związku z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5C29A3" w:rsidRPr="009C70DD">
        <w:rPr>
          <w:rFonts w:ascii="Arial" w:hAnsi="Arial" w:cs="Arial"/>
          <w:sz w:val="24"/>
          <w:szCs w:val="24"/>
        </w:rPr>
        <w:t>§ 2 ust. 1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48047C" w:rsidRPr="009C70DD">
        <w:rPr>
          <w:rFonts w:ascii="Arial" w:hAnsi="Arial" w:cs="Arial"/>
          <w:sz w:val="24"/>
          <w:szCs w:val="24"/>
        </w:rPr>
        <w:t>pkt 32</w:t>
      </w:r>
      <w:r w:rsidRPr="009C70DD">
        <w:rPr>
          <w:rFonts w:ascii="Arial" w:hAnsi="Arial" w:cs="Arial"/>
          <w:sz w:val="24"/>
          <w:szCs w:val="24"/>
        </w:rPr>
        <w:t xml:space="preserve"> rozporządzenia </w:t>
      </w:r>
      <w:r w:rsidR="003E1CD4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 xml:space="preserve">Rady Ministrów z dnia 10 września 2019 r. w sprawie przedsięwzięć mogących znacząco oddziaływać na środowisko (Dz. U. z 2019 r., poz. 1839 j.t.), po rozpatrzeniu wniosku Inwestora: </w:t>
      </w:r>
      <w:r w:rsidR="0048047C" w:rsidRPr="009C70DD">
        <w:rPr>
          <w:rFonts w:ascii="Arial" w:hAnsi="Arial" w:cs="Arial"/>
          <w:sz w:val="24"/>
          <w:szCs w:val="24"/>
        </w:rPr>
        <w:t xml:space="preserve">Miejskie Przedsiębiorstwo Energetyki Cieplnej Sp.  z o.o. </w:t>
      </w:r>
      <w:r w:rsidR="00C378B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ul. </w:t>
      </w:r>
      <w:r w:rsidR="0048047C" w:rsidRPr="009C70DD">
        <w:rPr>
          <w:rFonts w:ascii="Arial" w:hAnsi="Arial" w:cs="Arial"/>
          <w:sz w:val="24"/>
          <w:szCs w:val="24"/>
        </w:rPr>
        <w:t>Płocka 30/32</w:t>
      </w:r>
      <w:r w:rsidRPr="009C70DD">
        <w:rPr>
          <w:rFonts w:ascii="Arial" w:hAnsi="Arial" w:cs="Arial"/>
          <w:sz w:val="24"/>
          <w:szCs w:val="24"/>
        </w:rPr>
        <w:t xml:space="preserve">, 87-800 Włocławek reprezentowanego przez pełnomocnika Pana </w:t>
      </w:r>
      <w:r w:rsidR="00E563EF" w:rsidRPr="009C70DD">
        <w:rPr>
          <w:rFonts w:ascii="Arial" w:hAnsi="Arial" w:cs="Arial"/>
          <w:sz w:val="24"/>
          <w:szCs w:val="24"/>
        </w:rPr>
        <w:t xml:space="preserve">Michała </w:t>
      </w:r>
      <w:proofErr w:type="spellStart"/>
      <w:r w:rsidR="00E563EF" w:rsidRPr="009C70DD">
        <w:rPr>
          <w:rFonts w:ascii="Arial" w:hAnsi="Arial" w:cs="Arial"/>
          <w:sz w:val="24"/>
          <w:szCs w:val="24"/>
        </w:rPr>
        <w:t>Mięsikowskiego</w:t>
      </w:r>
      <w:proofErr w:type="spellEnd"/>
    </w:p>
    <w:p w14:paraId="5CF40B75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 </w:t>
      </w:r>
    </w:p>
    <w:p w14:paraId="19686145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70DD">
        <w:rPr>
          <w:rFonts w:ascii="Arial" w:hAnsi="Arial" w:cs="Arial"/>
          <w:b/>
          <w:sz w:val="24"/>
          <w:szCs w:val="24"/>
        </w:rPr>
        <w:t>orzekam</w:t>
      </w:r>
    </w:p>
    <w:p w14:paraId="54685EC5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88914" w14:textId="1A221418" w:rsidR="000F3C98" w:rsidRPr="009C70DD" w:rsidRDefault="000F3C98" w:rsidP="009C70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I .Brak potrzeby przeprowadzenia oceny oddziaływania na środowisko dla przedsięwzięcia pn.:</w:t>
      </w:r>
      <w:r w:rsidRPr="009C70DD">
        <w:rPr>
          <w:rFonts w:ascii="Arial" w:hAnsi="Arial" w:cs="Arial"/>
          <w:b/>
          <w:sz w:val="24"/>
          <w:szCs w:val="24"/>
        </w:rPr>
        <w:t xml:space="preserve"> </w:t>
      </w:r>
      <w:r w:rsidRPr="009C70DD">
        <w:rPr>
          <w:rFonts w:ascii="Arial" w:hAnsi="Arial" w:cs="Arial"/>
          <w:b/>
          <w:bCs/>
          <w:sz w:val="24"/>
          <w:szCs w:val="24"/>
        </w:rPr>
        <w:t>„</w:t>
      </w:r>
      <w:bookmarkStart w:id="0" w:name="_Hlk200367880"/>
      <w:bookmarkStart w:id="1" w:name="_Hlk156391495"/>
      <w:r w:rsidR="004F305E" w:rsidRPr="009C70DD">
        <w:rPr>
          <w:rFonts w:ascii="Arial" w:hAnsi="Arial" w:cs="Arial"/>
          <w:b/>
          <w:bCs/>
          <w:sz w:val="24"/>
          <w:szCs w:val="24"/>
        </w:rPr>
        <w:t xml:space="preserve">Budowa sieci ciepłowniczej na odcinku od terenu Ciepłowni MPEC (rejon komory W-0) do ul. Barskiej </w:t>
      </w:r>
      <w:r w:rsidR="00A356E0" w:rsidRPr="009C70DD">
        <w:rPr>
          <w:rFonts w:ascii="Arial" w:hAnsi="Arial" w:cs="Arial"/>
          <w:b/>
          <w:bCs/>
          <w:sz w:val="24"/>
          <w:szCs w:val="24"/>
        </w:rPr>
        <w:t>we Włocławku</w:t>
      </w:r>
      <w:r w:rsidRPr="009C70DD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bookmarkEnd w:id="1"/>
    <w:p w14:paraId="397F921E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5582C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II. Zgodnie z treścią art. 64 ust. 3a ustawy </w:t>
      </w:r>
      <w:r w:rsidRPr="009C70DD">
        <w:rPr>
          <w:rFonts w:ascii="Arial" w:hAnsi="Arial" w:cs="Arial"/>
          <w:iCs/>
          <w:sz w:val="24"/>
          <w:szCs w:val="24"/>
        </w:rPr>
        <w:t>o udostępnianiu informacji o środowisku, udziale społeczeństwa w ochronie środowiska oraz o ocenach oddziaływania na środowisko</w:t>
      </w:r>
      <w:r w:rsidRPr="009C70DD">
        <w:rPr>
          <w:rFonts w:ascii="Arial" w:hAnsi="Arial" w:cs="Arial"/>
          <w:i/>
          <w:sz w:val="24"/>
          <w:szCs w:val="24"/>
        </w:rPr>
        <w:t xml:space="preserve">, </w:t>
      </w:r>
      <w:r w:rsidRPr="009C70DD">
        <w:rPr>
          <w:rFonts w:ascii="Arial" w:hAnsi="Arial" w:cs="Arial"/>
          <w:sz w:val="24"/>
          <w:szCs w:val="24"/>
        </w:rPr>
        <w:t>wskazuję:</w:t>
      </w:r>
    </w:p>
    <w:p w14:paraId="43E47091" w14:textId="4823D3A4" w:rsidR="000F3C98" w:rsidRPr="009C70DD" w:rsidRDefault="000F3C98" w:rsidP="009C70D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 nałożone przez </w:t>
      </w:r>
      <w:r w:rsidRPr="009C70DD">
        <w:rPr>
          <w:rFonts w:ascii="Arial" w:hAnsi="Arial" w:cs="Arial"/>
          <w:b/>
          <w:bCs/>
          <w:sz w:val="24"/>
          <w:szCs w:val="24"/>
        </w:rPr>
        <w:t>Regionalnego Dyrektora Ochrony Środowiska w Bydgoszczy postanowieniem z dnia 1</w:t>
      </w:r>
      <w:r w:rsidR="008632C1" w:rsidRPr="009C70DD">
        <w:rPr>
          <w:rFonts w:ascii="Arial" w:hAnsi="Arial" w:cs="Arial"/>
          <w:b/>
          <w:bCs/>
          <w:sz w:val="24"/>
          <w:szCs w:val="24"/>
        </w:rPr>
        <w:t>2</w:t>
      </w:r>
      <w:r w:rsidRPr="009C70DD">
        <w:rPr>
          <w:rFonts w:ascii="Arial" w:hAnsi="Arial" w:cs="Arial"/>
          <w:b/>
          <w:bCs/>
          <w:sz w:val="24"/>
          <w:szCs w:val="24"/>
        </w:rPr>
        <w:t>.</w:t>
      </w:r>
      <w:r w:rsidR="00A56319" w:rsidRPr="009C70DD">
        <w:rPr>
          <w:rFonts w:ascii="Arial" w:hAnsi="Arial" w:cs="Arial"/>
          <w:b/>
          <w:bCs/>
          <w:sz w:val="24"/>
          <w:szCs w:val="24"/>
        </w:rPr>
        <w:t>0</w:t>
      </w:r>
      <w:r w:rsidR="008632C1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>.202</w:t>
      </w:r>
      <w:r w:rsidR="00A56319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 xml:space="preserve"> r., znak: WOO.4220.</w:t>
      </w:r>
      <w:r w:rsidR="008632C1" w:rsidRPr="009C70DD">
        <w:rPr>
          <w:rFonts w:ascii="Arial" w:hAnsi="Arial" w:cs="Arial"/>
          <w:b/>
          <w:bCs/>
          <w:sz w:val="24"/>
          <w:szCs w:val="24"/>
        </w:rPr>
        <w:t>62</w:t>
      </w:r>
      <w:r w:rsidRPr="009C70DD">
        <w:rPr>
          <w:rFonts w:ascii="Arial" w:hAnsi="Arial" w:cs="Arial"/>
          <w:b/>
          <w:bCs/>
          <w:sz w:val="24"/>
          <w:szCs w:val="24"/>
        </w:rPr>
        <w:t>.202</w:t>
      </w:r>
      <w:r w:rsidR="00A56319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>.</w:t>
      </w:r>
      <w:r w:rsidR="008632C1" w:rsidRPr="009C70DD">
        <w:rPr>
          <w:rFonts w:ascii="Arial" w:hAnsi="Arial" w:cs="Arial"/>
          <w:b/>
          <w:bCs/>
          <w:sz w:val="24"/>
          <w:szCs w:val="24"/>
        </w:rPr>
        <w:t>DK</w:t>
      </w:r>
      <w:r w:rsidRPr="009C70DD">
        <w:rPr>
          <w:rFonts w:ascii="Arial" w:hAnsi="Arial" w:cs="Arial"/>
          <w:b/>
          <w:bCs/>
          <w:sz w:val="24"/>
          <w:szCs w:val="24"/>
        </w:rPr>
        <w:t>.</w:t>
      </w:r>
      <w:r w:rsidR="008632C1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>:</w:t>
      </w:r>
    </w:p>
    <w:p w14:paraId="76941064" w14:textId="0AF91DE5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celu minimalizacji i ograniczenia oddziaływań związanych z emisją hałasu,</w:t>
      </w:r>
      <w:r w:rsidR="0053327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wibracji </w:t>
      </w:r>
      <w:r w:rsidR="00533278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i zanieczyszczeń do powietrza, uciążliwe prace budowlane</w:t>
      </w:r>
      <w:r w:rsidR="00A546A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(przede wszystkim prace hałaśliwe oraz związane z wykorzystywaniem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ciężkiego sprzętu/transportu), prowadzić wyłącznie w porze dziennej,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tj. w godzinach 6:00 – 22:00.</w:t>
      </w:r>
    </w:p>
    <w:p w14:paraId="2B58D51D" w14:textId="5AF1DEA5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Celem zabezpieczenia gruntu oraz wód podziemnych i powierzchniowych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przed zanieczyszczeniem substancjami ropopochodnymi, podczas realizacji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inwestycji, używać wyłącznie sprawnego sprzętu i monitorować ewentualne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wycieki substancji ropopochodnych, które mogą powstać w wyniku awarii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zapewnić dostępność sorbentów. W przypadku wycieku substancji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niebezpiecznych, zanieczyszczony grunt lub zużyty sorbent zebrać i przekazać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uprawnionym odbiorcom odpadów.</w:t>
      </w:r>
    </w:p>
    <w:p w14:paraId="146227EF" w14:textId="4FD2B1C3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>Zaplecze budowy oraz miejsca składowania materiałów budowlanych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lub postoju pojazdów i maszyn zorganizować na terenie utwardzonym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lub posiadającym szczelną nawierzchnię.</w:t>
      </w:r>
    </w:p>
    <w:p w14:paraId="31608947" w14:textId="1D3EEFBE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Każdorazowo przed podjęciem prac, przeprowadzić kontrolę terenu robót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(w tym wykopów) pod kątem uwięzionych w nich małych zwierząt,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które w razie konieczności będą wypuszczane w innym, bezpiecznym miejscu.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Kontrole te prowadzić mogą, </w:t>
      </w:r>
      <w:r w:rsidR="006016DC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np. pracownicy uprzednio przeszkoleni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zakresie zoologicznym.</w:t>
      </w:r>
    </w:p>
    <w:p w14:paraId="7ADFD8B3" w14:textId="15B93A53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Drzewa i krzewy pozostające w zasięgu prac i niepodlegające usunięciu,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zabezpieczyć na czas prowadzenia robót przed przypadkowym uszkodzeniem,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tym przed:</w:t>
      </w:r>
    </w:p>
    <w:p w14:paraId="443ABDA6" w14:textId="438DE997" w:rsidR="008632C1" w:rsidRPr="009C70DD" w:rsidRDefault="008632C1" w:rsidP="009C70D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a) możliwością mechanicznego uszkodzenia, np. poprzez odeskowanie pni</w:t>
      </w:r>
      <w:r w:rsidR="006016DC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drzew,</w:t>
      </w:r>
    </w:p>
    <w:p w14:paraId="1BAB897B" w14:textId="028EDEF2" w:rsidR="007B1A93" w:rsidRPr="009C70DD" w:rsidRDefault="008632C1" w:rsidP="009C70D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b) fizycznym uszkodzeniem krzewów poprzez wygrodzenie obszaru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występowania krzewów,</w:t>
      </w:r>
    </w:p>
    <w:p w14:paraId="43412FE3" w14:textId="697A3A64" w:rsidR="008632C1" w:rsidRPr="009C70DD" w:rsidRDefault="008632C1" w:rsidP="009C70D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c) przesuszeniem bryły korzeniowej, np. poprzez zastosowanie mat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ograniczających transpirację oraz prowadzenie wykopów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ich sąsiedztwie krótkimi odcinkami, ograniczając czas otwarcia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wykopów,</w:t>
      </w:r>
    </w:p>
    <w:p w14:paraId="374DD356" w14:textId="611F8804" w:rsidR="008632C1" w:rsidRPr="009C70DD" w:rsidRDefault="008632C1" w:rsidP="009C70D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d) mechanicznym uszkodzeniem bryły korzeniowej poprzez prowadzenie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prac w bezpośrednim sąsiedztwie systemów korzeniowych drze</w:t>
      </w:r>
      <w:r w:rsidR="007B1A93" w:rsidRPr="009C70DD">
        <w:rPr>
          <w:rFonts w:ascii="Arial" w:hAnsi="Arial" w:cs="Arial"/>
          <w:sz w:val="24"/>
          <w:szCs w:val="24"/>
        </w:rPr>
        <w:t xml:space="preserve">w </w:t>
      </w:r>
      <w:r w:rsidRPr="009C70DD">
        <w:rPr>
          <w:rFonts w:ascii="Arial" w:hAnsi="Arial" w:cs="Arial"/>
          <w:sz w:val="24"/>
          <w:szCs w:val="24"/>
        </w:rPr>
        <w:t>i krzewów w sposób ręczny, o ile pozwala na to technologia prac.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Powstałe ewentualne uszkodzenia mechaniczne pni i korzeni zabezpieczyć</w:t>
      </w:r>
      <w:r w:rsidR="007B1A9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preparatem grzybobójczym.</w:t>
      </w:r>
    </w:p>
    <w:p w14:paraId="05F14721" w14:textId="775C2576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Wycinkę drzew i krzewów kolidujących z realizacją planowanego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przedsięwzięcia prowadzić poza okresem lęgowym ptaków, przypadającym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od 1 marca do 31 sierpnia. Prowadzenie przedmiotowych prac w okresie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lęgowym jest możliwe wyłącznie pod warunkiem potwierdzenia,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przez specjalistę przyrodnika – ornitologa, braku zasiedlenia objętych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planowaną wycinką siedlisk gatunków chronionych. Kontrola zajęcia siedlisk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powinna zostać przeprowadzona nie wcześniej niż 2 dni przed rozpoczęciem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prac. </w:t>
      </w:r>
      <w:r w:rsidR="00E635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przypadku wykrycia lęgów gatunków chronionych, wycinka nie może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być przeprowadzona do czasu stwierdzenia przez nadzór ornitologiczny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wyprowadzenia młodych z gniazda.</w:t>
      </w:r>
    </w:p>
    <w:p w14:paraId="290E7B7C" w14:textId="2DDEAD8B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 uwagi na wycinkę drzew, zapewnić wykonanie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zastępczych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ilości minimum 1:1 względem usuwanych drzew. Nasadzenia wykonać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uwzględniając warunki siedliskowe w miejscu wykonania ww.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i wymagania ekologiczne stosowanych do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gatunków oraz preferując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gatunki rodzime.</w:t>
      </w:r>
    </w:p>
    <w:p w14:paraId="4A200E90" w14:textId="4A2AA598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Prowadzić monitoring udatności wprowadzonych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drzew i krzewów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przez okres co najmniej 10 lat oraz, w razie potrzeby, dokonywać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uzupełniających, w miejscach obumarłych sadzonek, zapewniając trwałość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wykonanych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. </w:t>
      </w:r>
      <w:r w:rsidR="00E635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przypadku stosowania palików i taśm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stabilizujących sadzonki, usunąć je niezwłocznie po przyjęciu się sadzonki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ustabilizowaniu drzewa, celem wyeliminowania zagrożenia wrastania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taśm w pień i pochylania drzew przez paliki.</w:t>
      </w:r>
    </w:p>
    <w:p w14:paraId="4D9A1227" w14:textId="49574A49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Prace budowlane, w tym związane z usunięciem roślinności, prowadzić poza</w:t>
      </w:r>
      <w:r w:rsidR="00E635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okresem lęgowym ptaków, przypadającym od 1 marca do 31 sierpnia.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Prowadzenie przedmiotowych prac w okresie lęgowym jest </w:t>
      </w:r>
      <w:r w:rsidRPr="009C70DD">
        <w:rPr>
          <w:rFonts w:ascii="Arial" w:hAnsi="Arial" w:cs="Arial"/>
          <w:sz w:val="24"/>
          <w:szCs w:val="24"/>
        </w:rPr>
        <w:lastRenderedPageBreak/>
        <w:t>możliwe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wyłącznie pod warunkiem potwierdzenia, przez specjalistę przyrodnika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– ornitologa, braku zajęcia objętych planowanym zniszczeniem siedlisk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gatunków chronionych. Kontrola zajęcia siedlisk powinna zostać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przeprowadzona nie wcześniej niż 2 dni przed rozpoczęciem prac.</w:t>
      </w:r>
    </w:p>
    <w:p w14:paraId="706C20EE" w14:textId="3C7479AB" w:rsidR="008632C1" w:rsidRPr="009C70DD" w:rsidRDefault="008632C1" w:rsidP="009C70DD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przypadku wykrycia lęgów gatunków chronionych, prace ziemne nie mogą</w:t>
      </w:r>
      <w:r w:rsidR="00C40484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być przeprowadzone do czasu stwierdzenia przez nadzór ornitologiczn</w:t>
      </w:r>
      <w:r w:rsidR="00C40484" w:rsidRPr="009C70DD">
        <w:rPr>
          <w:rFonts w:ascii="Arial" w:hAnsi="Arial" w:cs="Arial"/>
          <w:sz w:val="24"/>
          <w:szCs w:val="24"/>
        </w:rPr>
        <w:t xml:space="preserve">y </w:t>
      </w:r>
      <w:r w:rsidRPr="009C70DD">
        <w:rPr>
          <w:rFonts w:ascii="Arial" w:hAnsi="Arial" w:cs="Arial"/>
          <w:sz w:val="24"/>
          <w:szCs w:val="24"/>
        </w:rPr>
        <w:t>wyprowadzenia młodych z gniazda.</w:t>
      </w:r>
    </w:p>
    <w:p w14:paraId="521A71AA" w14:textId="150F41B4" w:rsidR="008632C1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przypadku oświetlenia terenu, konieczne oświetlenie ograniczyć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 niezbędnego minimum oraz wykorzystywać niskoemisyjne w zakresie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promieniowania UV źródła światła, z jednoczesnym zastosowaniem opraw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kierunkowych, skupiających strumień światła ku dołowi, dążąc do spełnienia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wymogu ULOR = 0%.</w:t>
      </w:r>
    </w:p>
    <w:p w14:paraId="7FEE5E0D" w14:textId="5A2517A2" w:rsidR="000F3C98" w:rsidRPr="009C70DD" w:rsidRDefault="008632C1" w:rsidP="009C70D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Prace związane z przesadzeniem </w:t>
      </w:r>
      <w:proofErr w:type="spellStart"/>
      <w:r w:rsidRPr="009C70DD">
        <w:rPr>
          <w:rFonts w:ascii="Arial" w:hAnsi="Arial" w:cs="Arial"/>
          <w:sz w:val="24"/>
          <w:szCs w:val="24"/>
        </w:rPr>
        <w:t>zadrzewień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prowadzić w sposób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uwzględniający potrzebę zachowania niepogorszonej kondycji i stanu drzew</w:t>
      </w:r>
      <w:r w:rsidR="004722CD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objętych działaniem, w tym poprzez zabezpieczenie bryły korzeniowej.</w:t>
      </w:r>
    </w:p>
    <w:p w14:paraId="32C030F7" w14:textId="77777777" w:rsidR="008632C1" w:rsidRPr="009C70DD" w:rsidRDefault="008632C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B1E18" w14:textId="11B1EC74" w:rsidR="000F3C98" w:rsidRPr="009C70DD" w:rsidRDefault="000F3C98" w:rsidP="009C70D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Wymagania i warunki konieczne do uwzględnienia w </w:t>
      </w:r>
      <w:r w:rsidR="00930948" w:rsidRPr="009C70DD">
        <w:rPr>
          <w:rFonts w:ascii="Arial" w:hAnsi="Arial" w:cs="Arial"/>
          <w:sz w:val="24"/>
          <w:szCs w:val="24"/>
        </w:rPr>
        <w:t>decyzji o środowiskowych uwarunkowaniach</w:t>
      </w:r>
      <w:r w:rsidRPr="009C70DD">
        <w:rPr>
          <w:rFonts w:ascii="Arial" w:hAnsi="Arial" w:cs="Arial"/>
          <w:sz w:val="24"/>
          <w:szCs w:val="24"/>
        </w:rPr>
        <w:t>, nałożone przez</w:t>
      </w:r>
      <w:r w:rsidRPr="009C70DD">
        <w:rPr>
          <w:rFonts w:ascii="Arial" w:hAnsi="Arial" w:cs="Arial"/>
          <w:b/>
          <w:bCs/>
          <w:sz w:val="24"/>
          <w:szCs w:val="24"/>
        </w:rPr>
        <w:t xml:space="preserve"> Państwowego Powiatowego Inspektora Sanitarnego we Włocławku w piśmie – opinii z dnia </w:t>
      </w:r>
      <w:r w:rsidR="000F422E" w:rsidRPr="009C70DD">
        <w:rPr>
          <w:rFonts w:ascii="Arial" w:hAnsi="Arial" w:cs="Arial"/>
          <w:b/>
          <w:bCs/>
          <w:sz w:val="24"/>
          <w:szCs w:val="24"/>
        </w:rPr>
        <w:t>12</w:t>
      </w:r>
      <w:r w:rsidRPr="009C70DD">
        <w:rPr>
          <w:rFonts w:ascii="Arial" w:hAnsi="Arial" w:cs="Arial"/>
          <w:b/>
          <w:bCs/>
          <w:sz w:val="24"/>
          <w:szCs w:val="24"/>
        </w:rPr>
        <w:t>.</w:t>
      </w:r>
      <w:r w:rsidR="00930948" w:rsidRPr="009C70DD">
        <w:rPr>
          <w:rFonts w:ascii="Arial" w:hAnsi="Arial" w:cs="Arial"/>
          <w:b/>
          <w:bCs/>
          <w:sz w:val="24"/>
          <w:szCs w:val="24"/>
        </w:rPr>
        <w:t>0</w:t>
      </w:r>
      <w:r w:rsidR="00EF048E" w:rsidRPr="009C70DD">
        <w:rPr>
          <w:rFonts w:ascii="Arial" w:hAnsi="Arial" w:cs="Arial"/>
          <w:b/>
          <w:bCs/>
          <w:sz w:val="24"/>
          <w:szCs w:val="24"/>
        </w:rPr>
        <w:t>2</w:t>
      </w:r>
      <w:r w:rsidRPr="009C70DD">
        <w:rPr>
          <w:rFonts w:ascii="Arial" w:hAnsi="Arial" w:cs="Arial"/>
          <w:b/>
          <w:bCs/>
          <w:sz w:val="24"/>
          <w:szCs w:val="24"/>
        </w:rPr>
        <w:t>.202</w:t>
      </w:r>
      <w:r w:rsidR="00930948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 xml:space="preserve"> r. znak: NNZ.42.</w:t>
      </w:r>
      <w:r w:rsidR="000F422E" w:rsidRPr="009C70DD">
        <w:rPr>
          <w:rFonts w:ascii="Arial" w:hAnsi="Arial" w:cs="Arial"/>
          <w:b/>
          <w:bCs/>
          <w:sz w:val="24"/>
          <w:szCs w:val="24"/>
        </w:rPr>
        <w:t>81</w:t>
      </w:r>
      <w:r w:rsidRPr="009C70DD">
        <w:rPr>
          <w:rFonts w:ascii="Arial" w:hAnsi="Arial" w:cs="Arial"/>
          <w:b/>
          <w:bCs/>
          <w:sz w:val="24"/>
          <w:szCs w:val="24"/>
        </w:rPr>
        <w:t>.202</w:t>
      </w:r>
      <w:r w:rsidR="004B248A" w:rsidRPr="009C70DD">
        <w:rPr>
          <w:rFonts w:ascii="Arial" w:hAnsi="Arial" w:cs="Arial"/>
          <w:b/>
          <w:bCs/>
          <w:sz w:val="24"/>
          <w:szCs w:val="24"/>
        </w:rPr>
        <w:t>5</w:t>
      </w:r>
      <w:r w:rsidRPr="009C70DD">
        <w:rPr>
          <w:rFonts w:ascii="Arial" w:hAnsi="Arial" w:cs="Arial"/>
          <w:b/>
          <w:bCs/>
          <w:sz w:val="24"/>
          <w:szCs w:val="24"/>
        </w:rPr>
        <w:t>:</w:t>
      </w:r>
    </w:p>
    <w:p w14:paraId="36326D2A" w14:textId="7DC7FDBB" w:rsidR="000F3C98" w:rsidRPr="009C70DD" w:rsidRDefault="000F3C98" w:rsidP="009C70DD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Inwestycja powinna być projektowana zgodnie z ustawą Prawo budowlane z dnia </w:t>
      </w:r>
      <w:r w:rsidRPr="009C70DD">
        <w:rPr>
          <w:rFonts w:ascii="Arial" w:hAnsi="Arial" w:cs="Arial"/>
          <w:sz w:val="24"/>
          <w:szCs w:val="24"/>
        </w:rPr>
        <w:br/>
        <w:t>7 lipca 1994 r. (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>. Dz. U. z 2024 r.</w:t>
      </w:r>
      <w:r w:rsidR="00F21E09" w:rsidRPr="009C70DD">
        <w:rPr>
          <w:rFonts w:ascii="Arial" w:hAnsi="Arial" w:cs="Arial"/>
          <w:sz w:val="24"/>
          <w:szCs w:val="24"/>
        </w:rPr>
        <w:t>,</w:t>
      </w:r>
      <w:r w:rsidRPr="009C70DD">
        <w:rPr>
          <w:rFonts w:ascii="Arial" w:hAnsi="Arial" w:cs="Arial"/>
          <w:sz w:val="24"/>
          <w:szCs w:val="24"/>
        </w:rPr>
        <w:t xml:space="preserve"> poz. 725 z </w:t>
      </w:r>
      <w:proofErr w:type="spellStart"/>
      <w:r w:rsidRPr="009C70DD">
        <w:rPr>
          <w:rFonts w:ascii="Arial" w:hAnsi="Arial" w:cs="Arial"/>
          <w:sz w:val="24"/>
          <w:szCs w:val="24"/>
        </w:rPr>
        <w:t>późn</w:t>
      </w:r>
      <w:proofErr w:type="spellEnd"/>
      <w:r w:rsidRPr="009C70DD">
        <w:rPr>
          <w:rFonts w:ascii="Arial" w:hAnsi="Arial" w:cs="Arial"/>
          <w:sz w:val="24"/>
          <w:szCs w:val="24"/>
        </w:rPr>
        <w:t>. zm.), uwzględniać wymogi rozporządzenia Ministra Infrastruktur</w:t>
      </w:r>
      <w:r w:rsidR="00155F95" w:rsidRPr="009C70DD">
        <w:rPr>
          <w:rFonts w:ascii="Arial" w:hAnsi="Arial" w:cs="Arial"/>
          <w:sz w:val="24"/>
          <w:szCs w:val="24"/>
        </w:rPr>
        <w:t>y</w:t>
      </w:r>
      <w:r w:rsidRPr="009C70DD">
        <w:rPr>
          <w:rFonts w:ascii="Arial" w:hAnsi="Arial" w:cs="Arial"/>
          <w:sz w:val="24"/>
          <w:szCs w:val="24"/>
        </w:rPr>
        <w:t xml:space="preserve"> z dnia 12 kwietnia 2002 r. w sprawie warunków technicznych, jakim powinny odpowiadać budynki i ich usytuowanie (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. Dz. U. z 2022 r. poz. 1225 z </w:t>
      </w:r>
      <w:proofErr w:type="spellStart"/>
      <w:r w:rsidRPr="009C70DD">
        <w:rPr>
          <w:rFonts w:ascii="Arial" w:hAnsi="Arial" w:cs="Arial"/>
          <w:sz w:val="24"/>
          <w:szCs w:val="24"/>
        </w:rPr>
        <w:t>późn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. zm.) oraz innych szczególnych przepisów budowlanych </w:t>
      </w:r>
      <w:r w:rsidR="004B248A" w:rsidRPr="009C70DD">
        <w:rPr>
          <w:rFonts w:ascii="Arial" w:hAnsi="Arial" w:cs="Arial"/>
          <w:sz w:val="24"/>
          <w:szCs w:val="24"/>
        </w:rPr>
        <w:t>dla tego typu inwestycji i zostać wykonana zgodnie z projektem budowlanym</w:t>
      </w:r>
      <w:r w:rsidR="00FB0F2A" w:rsidRPr="009C70DD">
        <w:rPr>
          <w:rFonts w:ascii="Arial" w:hAnsi="Arial" w:cs="Arial"/>
          <w:sz w:val="24"/>
          <w:szCs w:val="24"/>
        </w:rPr>
        <w:t xml:space="preserve">, dla którego należy uzyskać </w:t>
      </w:r>
      <w:r w:rsidR="00F04496" w:rsidRPr="009C70DD">
        <w:rPr>
          <w:rFonts w:ascii="Arial" w:hAnsi="Arial" w:cs="Arial"/>
          <w:sz w:val="24"/>
          <w:szCs w:val="24"/>
        </w:rPr>
        <w:t xml:space="preserve">niezbędne uzgodnienia i pozwolenia. </w:t>
      </w:r>
    </w:p>
    <w:p w14:paraId="46EE038E" w14:textId="77777777" w:rsidR="00F72C47" w:rsidRPr="009C70DD" w:rsidRDefault="00F72C4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6CBF2" w14:textId="611B27B4" w:rsidR="00F72C47" w:rsidRPr="009C70DD" w:rsidRDefault="00DE5F89" w:rsidP="009C70D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Wymagania i warunki</w:t>
      </w:r>
      <w:r w:rsidR="00D018FC" w:rsidRPr="009C70DD">
        <w:rPr>
          <w:rFonts w:ascii="Arial" w:hAnsi="Arial" w:cs="Arial"/>
          <w:sz w:val="24"/>
          <w:szCs w:val="24"/>
        </w:rPr>
        <w:t xml:space="preserve">, o których mowa w art. 82 ust. 1 pkt 1 lit. b) ustawy </w:t>
      </w:r>
      <w:proofErr w:type="spellStart"/>
      <w:r w:rsidR="00D018FC" w:rsidRPr="009C70DD">
        <w:rPr>
          <w:rFonts w:ascii="Arial" w:hAnsi="Arial" w:cs="Arial"/>
          <w:i/>
          <w:iCs/>
          <w:sz w:val="24"/>
          <w:szCs w:val="24"/>
        </w:rPr>
        <w:t>ooś</w:t>
      </w:r>
      <w:proofErr w:type="spellEnd"/>
      <w:r w:rsidR="00D018FC" w:rsidRPr="009C70DD">
        <w:rPr>
          <w:rFonts w:ascii="Arial" w:hAnsi="Arial" w:cs="Arial"/>
          <w:i/>
          <w:iCs/>
          <w:sz w:val="24"/>
          <w:szCs w:val="24"/>
        </w:rPr>
        <w:t xml:space="preserve"> </w:t>
      </w:r>
      <w:r w:rsidR="00D018FC" w:rsidRPr="009C70DD">
        <w:rPr>
          <w:rFonts w:ascii="Arial" w:hAnsi="Arial" w:cs="Arial"/>
          <w:sz w:val="24"/>
          <w:szCs w:val="24"/>
        </w:rPr>
        <w:t xml:space="preserve">oraz nałożenie obowiązku działań, o których mowa w art. </w:t>
      </w:r>
      <w:r w:rsidR="00120298" w:rsidRPr="009C70DD">
        <w:rPr>
          <w:rFonts w:ascii="Arial" w:hAnsi="Arial" w:cs="Arial"/>
          <w:sz w:val="24"/>
          <w:szCs w:val="24"/>
        </w:rPr>
        <w:t xml:space="preserve">82 ust. 1 pkt 2 lit. b) ustawy </w:t>
      </w:r>
      <w:proofErr w:type="spellStart"/>
      <w:r w:rsidR="00120298" w:rsidRPr="009C70DD">
        <w:rPr>
          <w:rFonts w:ascii="Arial" w:hAnsi="Arial" w:cs="Arial"/>
          <w:i/>
          <w:iCs/>
          <w:sz w:val="24"/>
          <w:szCs w:val="24"/>
        </w:rPr>
        <w:t>ooś</w:t>
      </w:r>
      <w:proofErr w:type="spellEnd"/>
      <w:r w:rsidR="00120298" w:rsidRPr="009C70DD">
        <w:rPr>
          <w:rFonts w:ascii="Arial" w:hAnsi="Arial" w:cs="Arial"/>
          <w:i/>
          <w:iCs/>
          <w:sz w:val="24"/>
          <w:szCs w:val="24"/>
        </w:rPr>
        <w:t xml:space="preserve">, </w:t>
      </w:r>
      <w:r w:rsidR="00120298" w:rsidRPr="009C70DD">
        <w:rPr>
          <w:rFonts w:ascii="Arial" w:hAnsi="Arial" w:cs="Arial"/>
          <w:sz w:val="24"/>
          <w:szCs w:val="24"/>
        </w:rPr>
        <w:t>nałożone przez</w:t>
      </w:r>
      <w:r w:rsidR="00120298" w:rsidRPr="009C70DD">
        <w:rPr>
          <w:rFonts w:ascii="Arial" w:hAnsi="Arial" w:cs="Arial"/>
          <w:i/>
          <w:iCs/>
          <w:sz w:val="24"/>
          <w:szCs w:val="24"/>
        </w:rPr>
        <w:t xml:space="preserve"> </w:t>
      </w:r>
      <w:r w:rsidR="00EE2EF3" w:rsidRPr="009C70DD">
        <w:rPr>
          <w:rFonts w:ascii="Arial" w:hAnsi="Arial" w:cs="Arial"/>
          <w:b/>
          <w:bCs/>
          <w:sz w:val="24"/>
          <w:szCs w:val="24"/>
        </w:rPr>
        <w:t>Państwowe Gospodarstwo Wodne</w:t>
      </w:r>
      <w:r w:rsidR="00EE2EF3" w:rsidRPr="009C70D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E2EF3" w:rsidRPr="009C70DD">
        <w:rPr>
          <w:rFonts w:ascii="Arial" w:hAnsi="Arial" w:cs="Arial"/>
          <w:b/>
          <w:bCs/>
          <w:sz w:val="24"/>
          <w:szCs w:val="24"/>
        </w:rPr>
        <w:t>Wody Polskie, Zarząd Zlewni we Włocławku w piśmie  - uzgodnieniu z dnia 05.02.2025 r. znak: WK.ZZŚ.4901.18.2025</w:t>
      </w:r>
      <w:r w:rsidR="003D6444" w:rsidRPr="009C70DD">
        <w:rPr>
          <w:rFonts w:ascii="Arial" w:hAnsi="Arial" w:cs="Arial"/>
          <w:b/>
          <w:bCs/>
          <w:sz w:val="24"/>
          <w:szCs w:val="24"/>
        </w:rPr>
        <w:t>:</w:t>
      </w:r>
    </w:p>
    <w:p w14:paraId="47E18DBD" w14:textId="7EB008DD" w:rsidR="003D6444" w:rsidRPr="009C70DD" w:rsidRDefault="00F44363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Wykorzystać nowoczesny, sprawny technicznie sprzęt w celu minimalizacji ryzyka awarii i potencjalnego przedostania się do środowiska zewnętrznego.</w:t>
      </w:r>
    </w:p>
    <w:p w14:paraId="36AF9AF9" w14:textId="2A795FFC" w:rsidR="00F44363" w:rsidRPr="009C70DD" w:rsidRDefault="00F44363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Zaplecze budowy </w:t>
      </w:r>
      <w:r w:rsidR="00A11459" w:rsidRPr="009C70DD">
        <w:rPr>
          <w:rFonts w:ascii="Arial" w:hAnsi="Arial" w:cs="Arial"/>
          <w:sz w:val="24"/>
          <w:szCs w:val="24"/>
        </w:rPr>
        <w:t xml:space="preserve">zlokalizować na terenie zabezpieczonym przed potencjalnym zanieczyszczeniem środowiska gruntowo - wodnego substancjami ropopochodnymi. </w:t>
      </w:r>
    </w:p>
    <w:p w14:paraId="526F87D7" w14:textId="6AD8E3CA" w:rsidR="00A11459" w:rsidRPr="009C70DD" w:rsidRDefault="00A11459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Teren przedsięwzięcia wyposażyć w sorbenty do neutralizacji </w:t>
      </w:r>
      <w:r w:rsidR="00015FDE" w:rsidRPr="009C70DD">
        <w:rPr>
          <w:rFonts w:ascii="Arial" w:hAnsi="Arial" w:cs="Arial"/>
          <w:sz w:val="24"/>
          <w:szCs w:val="24"/>
        </w:rPr>
        <w:t>ewentualnych substancji szkodliwych, w tym ropopochodnych.</w:t>
      </w:r>
    </w:p>
    <w:p w14:paraId="47147700" w14:textId="3B1EB96D" w:rsidR="00015FDE" w:rsidRPr="009C70DD" w:rsidRDefault="00015FDE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W celu neutralizacji ewentualnych wycieków substancji ropopochodnych na bieżąco usuwać, z wykorzystaniem sorbentów, a w przypadku znacznego </w:t>
      </w:r>
      <w:r w:rsidR="006F2650" w:rsidRPr="009C70DD">
        <w:rPr>
          <w:rFonts w:ascii="Arial" w:hAnsi="Arial" w:cs="Arial"/>
          <w:sz w:val="24"/>
          <w:szCs w:val="24"/>
        </w:rPr>
        <w:t xml:space="preserve">zanieczyszczenia gruntu zapewnić sprawne zebranie i usunięcie przez uprawniony podmiot. </w:t>
      </w:r>
    </w:p>
    <w:p w14:paraId="702BFFA9" w14:textId="77777777" w:rsidR="00665417" w:rsidRPr="009C70DD" w:rsidRDefault="006F2650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 xml:space="preserve">Ścieki bytowe generowane na etapie realizacji odprowadzać do szczelnych zbiorników bezodpływowych </w:t>
      </w:r>
      <w:r w:rsidR="00665417" w:rsidRPr="009C70DD">
        <w:rPr>
          <w:rFonts w:ascii="Arial" w:hAnsi="Arial" w:cs="Arial"/>
          <w:sz w:val="24"/>
          <w:szCs w:val="24"/>
        </w:rPr>
        <w:t>(przewoźnych toalet lub innych), zbiorniki systematycznie opróżniać (nie dopuszczać do ich przepełniania) przez uprawnione podmioty.</w:t>
      </w:r>
    </w:p>
    <w:p w14:paraId="6AD8E92F" w14:textId="71C8E04D" w:rsidR="006F2650" w:rsidRPr="009C70DD" w:rsidRDefault="003A56D3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Prace budowlane związane z wykonywaniem wykopów prowadzić w okresach suchych (przy niskim stanie wód), tak aby nie dopuścić do tworzenia zastoisk wody w wykonywanych </w:t>
      </w:r>
      <w:r w:rsidR="00D94982" w:rsidRPr="009C70DD">
        <w:rPr>
          <w:rFonts w:ascii="Arial" w:hAnsi="Arial" w:cs="Arial"/>
          <w:sz w:val="24"/>
          <w:szCs w:val="24"/>
        </w:rPr>
        <w:t>wykopach.</w:t>
      </w:r>
    </w:p>
    <w:p w14:paraId="24583C46" w14:textId="0B64F0EE" w:rsidR="00D94982" w:rsidRPr="009C70DD" w:rsidRDefault="00D94982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Unikać pozostawiania niezasypanych wykopów, które mogłyby się stać tymczasowymi zbiornikami </w:t>
      </w:r>
      <w:r w:rsidR="003478F6" w:rsidRPr="009C70DD">
        <w:rPr>
          <w:rFonts w:ascii="Arial" w:hAnsi="Arial" w:cs="Arial"/>
          <w:sz w:val="24"/>
          <w:szCs w:val="24"/>
        </w:rPr>
        <w:t>retencyjnymi spływających wód opadowych.</w:t>
      </w:r>
    </w:p>
    <w:p w14:paraId="2EF8B945" w14:textId="0BF530DA" w:rsidR="003478F6" w:rsidRPr="009C70DD" w:rsidRDefault="003478F6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Unikać odkładania ziemi z wykopów na drodze spływu powierzchniowego wód.</w:t>
      </w:r>
    </w:p>
    <w:p w14:paraId="6F1A25E1" w14:textId="02A757C2" w:rsidR="003478F6" w:rsidRPr="009C70DD" w:rsidRDefault="003478F6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Prace ziemne prowadzić bez konieczności prowadzenia prac odwodnieniowych, a w przypadku </w:t>
      </w:r>
      <w:r w:rsidR="00234D15" w:rsidRPr="009C70DD">
        <w:rPr>
          <w:rFonts w:ascii="Arial" w:hAnsi="Arial" w:cs="Arial"/>
          <w:sz w:val="24"/>
          <w:szCs w:val="24"/>
        </w:rPr>
        <w:t>stwierdzenia konieczności odwodnienia wykopów</w:t>
      </w:r>
      <w:r w:rsidR="007545DE" w:rsidRPr="009C70DD">
        <w:rPr>
          <w:rFonts w:ascii="Arial" w:hAnsi="Arial" w:cs="Arial"/>
          <w:sz w:val="24"/>
          <w:szCs w:val="24"/>
        </w:rPr>
        <w:t xml:space="preserve">, prace odwodnieniowe prowadzić bez konieczności trwałego obniżania poziomu wód gruntowych; ograniczyć czas odwadniania </w:t>
      </w:r>
      <w:r w:rsidR="004F7B97" w:rsidRPr="009C70DD">
        <w:rPr>
          <w:rFonts w:ascii="Arial" w:hAnsi="Arial" w:cs="Arial"/>
          <w:sz w:val="24"/>
          <w:szCs w:val="24"/>
        </w:rPr>
        <w:t xml:space="preserve">wykopu do minimum, ograniczyć wpływ ww. prac do terenu działki inwestycyjnej; wodę z odwodnienia </w:t>
      </w:r>
      <w:r w:rsidR="00F21E09" w:rsidRPr="009C70DD">
        <w:rPr>
          <w:rFonts w:ascii="Arial" w:hAnsi="Arial" w:cs="Arial"/>
          <w:sz w:val="24"/>
          <w:szCs w:val="24"/>
        </w:rPr>
        <w:t xml:space="preserve">zagospodarować zgodnie z </w:t>
      </w:r>
      <w:r w:rsidR="00F51326" w:rsidRPr="009C70DD">
        <w:rPr>
          <w:rFonts w:ascii="Arial" w:hAnsi="Arial" w:cs="Arial"/>
          <w:sz w:val="24"/>
          <w:szCs w:val="24"/>
        </w:rPr>
        <w:t xml:space="preserve">obowiązującymi przepisami. </w:t>
      </w:r>
    </w:p>
    <w:p w14:paraId="383CCB2B" w14:textId="172FAF39" w:rsidR="00F51326" w:rsidRPr="009C70DD" w:rsidRDefault="00F51326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Odpady powstałe w trakcie realizacji robót wyselekcjonować i przekazać do utylizacji uprawnionym podmiotom.</w:t>
      </w:r>
    </w:p>
    <w:p w14:paraId="732398BE" w14:textId="67F0D99F" w:rsidR="00F44363" w:rsidRPr="009C70DD" w:rsidRDefault="00F51326" w:rsidP="009C70DD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Po zakończeniu realizacji uporządkować przyległy teren i przywrócić do stanu umożliwiającego jego użytkowanie. </w:t>
      </w:r>
    </w:p>
    <w:p w14:paraId="7653875A" w14:textId="77777777" w:rsidR="004B248A" w:rsidRPr="009C70DD" w:rsidRDefault="004B248A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92A96B" w14:textId="6AD1310C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70DD">
        <w:rPr>
          <w:rFonts w:ascii="Arial" w:hAnsi="Arial" w:cs="Arial"/>
          <w:b/>
          <w:sz w:val="24"/>
          <w:szCs w:val="24"/>
        </w:rPr>
        <w:t>Uzasadnienie</w:t>
      </w:r>
    </w:p>
    <w:p w14:paraId="607A3A72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2119AE" w14:textId="6F1314E0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W dniu </w:t>
      </w:r>
      <w:r w:rsidR="00994EA7" w:rsidRPr="009C70DD">
        <w:rPr>
          <w:rFonts w:ascii="Arial" w:hAnsi="Arial" w:cs="Arial"/>
          <w:sz w:val="24"/>
          <w:szCs w:val="24"/>
        </w:rPr>
        <w:t>20</w:t>
      </w:r>
      <w:r w:rsidRPr="009C70DD">
        <w:rPr>
          <w:rFonts w:ascii="Arial" w:hAnsi="Arial" w:cs="Arial"/>
          <w:sz w:val="24"/>
          <w:szCs w:val="24"/>
        </w:rPr>
        <w:t>.</w:t>
      </w:r>
      <w:r w:rsidR="004D4A72" w:rsidRPr="009C70DD">
        <w:rPr>
          <w:rFonts w:ascii="Arial" w:hAnsi="Arial" w:cs="Arial"/>
          <w:sz w:val="24"/>
          <w:szCs w:val="24"/>
        </w:rPr>
        <w:t>01</w:t>
      </w:r>
      <w:r w:rsidRPr="009C70DD">
        <w:rPr>
          <w:rFonts w:ascii="Arial" w:hAnsi="Arial" w:cs="Arial"/>
          <w:sz w:val="24"/>
          <w:szCs w:val="24"/>
        </w:rPr>
        <w:t>.202</w:t>
      </w:r>
      <w:r w:rsidR="004D4A72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r. do tut. organu wpłynął wniosek Inwestora: </w:t>
      </w:r>
      <w:r w:rsidR="00994EA7" w:rsidRPr="009C70DD">
        <w:rPr>
          <w:rFonts w:ascii="Arial" w:hAnsi="Arial" w:cs="Arial"/>
          <w:sz w:val="24"/>
          <w:szCs w:val="24"/>
        </w:rPr>
        <w:t xml:space="preserve">Miejskie Przedsiębiorstwo Energetyki Cieplnej Sp.  z o.o.  ul. Płocka 30/32, 87-800 Włocławek reprezentowanego przez pełnomocnika Pana Michała </w:t>
      </w:r>
      <w:proofErr w:type="spellStart"/>
      <w:r w:rsidR="00994EA7" w:rsidRPr="009C70DD">
        <w:rPr>
          <w:rFonts w:ascii="Arial" w:hAnsi="Arial" w:cs="Arial"/>
          <w:sz w:val="24"/>
          <w:szCs w:val="24"/>
        </w:rPr>
        <w:t>Mięsikowskiego</w:t>
      </w:r>
      <w:proofErr w:type="spellEnd"/>
      <w:r w:rsidR="00994EA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 wydanie decyzji o środowiskowych uwarunkowaniach dla przedsięwzięcia pn.:</w:t>
      </w:r>
      <w:r w:rsidRPr="009C70DD">
        <w:rPr>
          <w:rFonts w:ascii="Arial" w:hAnsi="Arial" w:cs="Arial"/>
          <w:b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„</w:t>
      </w:r>
      <w:r w:rsidR="00994EA7" w:rsidRPr="009C70DD">
        <w:rPr>
          <w:rFonts w:ascii="Arial" w:hAnsi="Arial" w:cs="Arial"/>
          <w:sz w:val="24"/>
          <w:szCs w:val="24"/>
        </w:rPr>
        <w:t>Budowa sieci ciepłowniczej na odcinku od terenu Ciepłowni MPEC (rejon komory W-0) do ul. Barskiej we Włocławku”.</w:t>
      </w:r>
    </w:p>
    <w:p w14:paraId="2CE30220" w14:textId="4251D2B9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br/>
        <w:t xml:space="preserve">Do wniosku o wydanie decyzji o środowiskowych uwarunkowaniach wnioskodawca załączył kartę informacyjną przedsięwzięcia oraz pozostałe załączniki. </w:t>
      </w:r>
    </w:p>
    <w:p w14:paraId="1BD55E45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E2BF8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Dane o złożonym wniosku zostały umieszczone w publicznie dostępnym wykazie danych o dokumentach prowadzonym przez Prezydenta Miasta Włocławek poprzez zamieszczenie na stronie internetowej Urzędu Miasta Włocławek w Biuletynie Informacji Publicznej.</w:t>
      </w:r>
    </w:p>
    <w:p w14:paraId="6039BE0E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D0DAF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Planowane przedsięwzięcie zostało zakwalifikowane do kategorii przedsięwzięć, o których mowa w art. 71 ust. 2 pkt 2 ustawy z dnia 3 października 2008 r. o udostępnieniu informacji o środowisku i jego ochronie, udziale społeczeństwa w ochronie środowiska oraz o ocenach oddziaływania na środowisko (Dz. U. z 2024 r., poz. 1112 ze zm.). Ponadto przedmiotowe przedsięwzięcie sklasyfikowane zostało </w:t>
      </w:r>
      <w:r w:rsidRPr="009C70DD">
        <w:rPr>
          <w:rFonts w:ascii="Arial" w:hAnsi="Arial" w:cs="Arial"/>
          <w:sz w:val="24"/>
          <w:szCs w:val="24"/>
        </w:rPr>
        <w:br/>
        <w:t>w rozporządzeniu Rady Ministrów z dnia 10 września 2019 r. w sprawie przedsięwzięć mogących znacząco oddziaływać na środowisko (Dz. U. z 2019 r., poz. 1839 j.t.):</w:t>
      </w:r>
    </w:p>
    <w:p w14:paraId="2619C860" w14:textId="27D7BCFE" w:rsidR="00F56407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 xml:space="preserve">- </w:t>
      </w:r>
      <w:r w:rsidR="00F56407" w:rsidRPr="009C70DD">
        <w:rPr>
          <w:rFonts w:ascii="Arial" w:hAnsi="Arial" w:cs="Arial"/>
          <w:sz w:val="24"/>
          <w:szCs w:val="24"/>
        </w:rPr>
        <w:t xml:space="preserve">§ 3 ust. 1 pkt 32 rozporządzenia Rady Ministrów z dnia 10 września 2019 r. w sprawie przedsięwzięć mogących znacząco oddziaływać na środowisko, tj.: „instalacje do </w:t>
      </w:r>
      <w:proofErr w:type="spellStart"/>
      <w:r w:rsidR="00F56407" w:rsidRPr="009C70DD">
        <w:rPr>
          <w:rFonts w:ascii="Arial" w:hAnsi="Arial" w:cs="Arial"/>
          <w:sz w:val="24"/>
          <w:szCs w:val="24"/>
        </w:rPr>
        <w:t>przesyłu</w:t>
      </w:r>
      <w:proofErr w:type="spellEnd"/>
      <w:r w:rsidR="00F56407" w:rsidRPr="009C70DD">
        <w:rPr>
          <w:rFonts w:ascii="Arial" w:hAnsi="Arial" w:cs="Arial"/>
          <w:sz w:val="24"/>
          <w:szCs w:val="24"/>
        </w:rPr>
        <w:t xml:space="preserve"> pary wodnej lub ciepłej wody,</w:t>
      </w:r>
    </w:p>
    <w:p w14:paraId="1B42A9F3" w14:textId="4628C638" w:rsidR="000F3C98" w:rsidRPr="009C70DD" w:rsidRDefault="00F5640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 wyłączeniem osiedlowych sieci ciepłowniczych i przyłączy do budynków”.</w:t>
      </w:r>
    </w:p>
    <w:p w14:paraId="7CC10864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BEC67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Biorąc pod uwagę powyższą kwalifikację stwierdzono, że jest to przedsięwzięcie mogące potencjalnie znacząco oddziaływać na środowisko, dla którego raport o oddziaływaniu na środowisko może być wymagany.  </w:t>
      </w:r>
    </w:p>
    <w:p w14:paraId="0B58D981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C64D2" w14:textId="2689EB2C" w:rsidR="00D054DB" w:rsidRPr="009C70DD" w:rsidRDefault="00D054D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 uwagi na liczbę stron biorących udział w przedmiotowym postępowaniu (ponad 10) zawiadomieniem z dnia 29.01.2025 r. znak: S.6220.4.2025 dokonano publicznego obwieszczenia o wszczęciu postępowania. Zawiadomienie - obwieszczenie o wszczęciu postępowania zostało zamieszczone </w:t>
      </w:r>
      <w:r w:rsidRPr="009C70DD">
        <w:rPr>
          <w:rFonts w:ascii="Arial" w:hAnsi="Arial" w:cs="Arial"/>
          <w:sz w:val="24"/>
          <w:szCs w:val="24"/>
        </w:rPr>
        <w:br/>
        <w:t xml:space="preserve">na tablicy ogłoszeń tut. Urzędu (Zielony Rynek 11/13 oraz ul. 3 Maja 22) oraz na stronie internetowej tut. Urzędu. W wyznaczonym 14 – dniowym terminie nie zostały zgłoszone żadne uwagi i wnioski, co do realizacji planowanej inwestycji. </w:t>
      </w:r>
    </w:p>
    <w:p w14:paraId="1D37D78D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FE776" w14:textId="140FBACC" w:rsidR="00531C1E" w:rsidRPr="009C70DD" w:rsidRDefault="00531C1E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Pismami z dnia 29.01.2025 r. znak: S.6220.4.2025 tut. organ </w:t>
      </w:r>
      <w:r w:rsidR="00F46795" w:rsidRPr="009C70DD">
        <w:rPr>
          <w:rFonts w:ascii="Arial" w:hAnsi="Arial" w:cs="Arial"/>
          <w:sz w:val="24"/>
          <w:szCs w:val="24"/>
        </w:rPr>
        <w:t xml:space="preserve">wystąpił o opinię dotyczącą obowiązku przeprowadzenia oceny oddziaływania na środowisko oraz w przypadku stwierdzenia takiej potrzeby, o określenie zakresu raportu o oddziaływaniu na środowisko do Regionalnego Dyrektora Ochrony Środowiska w Bydgoszczy, Państwowego Powiatowego Inspektora Sanitarnego we Włocławku oraz </w:t>
      </w:r>
      <w:r w:rsidR="00F46795" w:rsidRPr="009C70DD">
        <w:rPr>
          <w:rFonts w:ascii="Arial" w:hAnsi="Arial" w:cs="Arial"/>
          <w:sz w:val="24"/>
          <w:szCs w:val="24"/>
        </w:rPr>
        <w:br/>
        <w:t xml:space="preserve">do Państwowego Gospodarstwa Wodnego Zarząd Zlewni we Włocławku. </w:t>
      </w:r>
      <w:r w:rsidR="000C4251" w:rsidRPr="009C70DD">
        <w:rPr>
          <w:rFonts w:ascii="Arial" w:hAnsi="Arial" w:cs="Arial"/>
          <w:sz w:val="24"/>
          <w:szCs w:val="24"/>
        </w:rPr>
        <w:t xml:space="preserve">Pismami z dnia 30.01.2025 r. znak: S.6220.4.2025 zweryfikowano podstawę prawną wystąpienia o </w:t>
      </w:r>
      <w:r w:rsidR="00B95840" w:rsidRPr="009C70DD">
        <w:rPr>
          <w:rFonts w:ascii="Arial" w:hAnsi="Arial" w:cs="Arial"/>
          <w:sz w:val="24"/>
          <w:szCs w:val="24"/>
        </w:rPr>
        <w:t xml:space="preserve">ww. </w:t>
      </w:r>
      <w:r w:rsidR="000C4251" w:rsidRPr="009C70DD">
        <w:rPr>
          <w:rFonts w:ascii="Arial" w:hAnsi="Arial" w:cs="Arial"/>
          <w:sz w:val="24"/>
          <w:szCs w:val="24"/>
        </w:rPr>
        <w:t xml:space="preserve">opinie. </w:t>
      </w:r>
    </w:p>
    <w:p w14:paraId="0F73D817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B1032" w14:textId="4DE60C1B" w:rsidR="00C726EB" w:rsidRPr="009C70DD" w:rsidRDefault="00C726E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Pismem z dnia 30.</w:t>
      </w:r>
      <w:r w:rsidR="00DB053B" w:rsidRPr="009C70DD">
        <w:rPr>
          <w:rFonts w:ascii="Arial" w:hAnsi="Arial" w:cs="Arial"/>
          <w:sz w:val="24"/>
          <w:szCs w:val="24"/>
        </w:rPr>
        <w:t>0</w:t>
      </w:r>
      <w:r w:rsidRPr="009C70DD">
        <w:rPr>
          <w:rFonts w:ascii="Arial" w:hAnsi="Arial" w:cs="Arial"/>
          <w:sz w:val="24"/>
          <w:szCs w:val="24"/>
        </w:rPr>
        <w:t xml:space="preserve">1.2025 r. znak: WOO.4220.62.2025.DK Regionalny Dyrektor Ochrony Środowiska w Bydgoszczy wezwał Prezydenta Miasta Włocławek </w:t>
      </w:r>
      <w:r w:rsidR="00531C1E" w:rsidRPr="009C70DD">
        <w:rPr>
          <w:rFonts w:ascii="Arial" w:hAnsi="Arial" w:cs="Arial"/>
          <w:sz w:val="24"/>
          <w:szCs w:val="24"/>
        </w:rPr>
        <w:t xml:space="preserve">do usunięcia braków </w:t>
      </w:r>
      <w:r w:rsidR="00B95840" w:rsidRPr="009C70DD">
        <w:rPr>
          <w:rFonts w:ascii="Arial" w:hAnsi="Arial" w:cs="Arial"/>
          <w:sz w:val="24"/>
          <w:szCs w:val="24"/>
        </w:rPr>
        <w:t xml:space="preserve">we wniosku z dnia 29.01.2025 r. Wezwanie dotyczyło: </w:t>
      </w:r>
      <w:r w:rsidR="00D02AE0" w:rsidRPr="009C70DD">
        <w:rPr>
          <w:rFonts w:ascii="Arial" w:hAnsi="Arial" w:cs="Arial"/>
          <w:sz w:val="24"/>
          <w:szCs w:val="24"/>
        </w:rPr>
        <w:t xml:space="preserve">zweryfikowania podstawy prawnej, </w:t>
      </w:r>
      <w:r w:rsidR="00564E59" w:rsidRPr="009C70DD">
        <w:rPr>
          <w:rFonts w:ascii="Arial" w:hAnsi="Arial" w:cs="Arial"/>
          <w:sz w:val="24"/>
          <w:szCs w:val="24"/>
        </w:rPr>
        <w:t xml:space="preserve">przedłożenia KIP na informatycznym nośniku danych, wskazania kierującego zespołem autorów KIP oraz zweryfikowania informacji </w:t>
      </w:r>
      <w:r w:rsidR="009F5790" w:rsidRPr="009C70DD">
        <w:rPr>
          <w:rFonts w:ascii="Arial" w:hAnsi="Arial" w:cs="Arial"/>
          <w:sz w:val="24"/>
          <w:szCs w:val="24"/>
        </w:rPr>
        <w:t xml:space="preserve">o obowiązywaniu na terenie realizacji przedsięwzięcia miejscowym planie zagospodarowania przestrzennego. </w:t>
      </w:r>
    </w:p>
    <w:p w14:paraId="7611BC14" w14:textId="77777777" w:rsidR="001628B5" w:rsidRPr="009C70DD" w:rsidRDefault="001628B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8C3D2" w14:textId="5B0A86F3" w:rsidR="001628B5" w:rsidRPr="009C70DD" w:rsidRDefault="001628B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Uzupełnienia zostały przekazane do organu Regionalnego Dyrektora Ochrony Środowiska w Bydgoszczy przy piśmie z dnia 05.02.2025 r. znak: S.6220.4.2025.</w:t>
      </w:r>
    </w:p>
    <w:p w14:paraId="1840458E" w14:textId="77777777" w:rsidR="00C726EB" w:rsidRPr="009C70DD" w:rsidRDefault="00C726E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7E948" w14:textId="0D6B597A" w:rsidR="00FC206F" w:rsidRPr="009C70DD" w:rsidRDefault="00FC206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12.02.2025 r. znak: NNZ.42.81.2025 Państwowy Powiatowy Inspektor Sanitarny we Włocławku wyraził opinię, że dla realizacji planowanej inwestycji, nie ma potrzeby przeprowadzenia  oceny oddziaływania na środowisko, zgłaszając warunek, który został wpisany w sentencji niniejszej decyzji. </w:t>
      </w:r>
    </w:p>
    <w:p w14:paraId="616ECE36" w14:textId="77777777" w:rsidR="00FC206F" w:rsidRPr="009C70DD" w:rsidRDefault="00FC206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36281" w14:textId="6A5465D9" w:rsidR="00F6507C" w:rsidRPr="009C70DD" w:rsidRDefault="00F6507C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</w:t>
      </w:r>
      <w:r w:rsidR="00FC206F" w:rsidRPr="009C70DD">
        <w:rPr>
          <w:rFonts w:ascii="Arial" w:hAnsi="Arial" w:cs="Arial"/>
          <w:sz w:val="24"/>
          <w:szCs w:val="24"/>
        </w:rPr>
        <w:t>05</w:t>
      </w:r>
      <w:r w:rsidRPr="009C70DD">
        <w:rPr>
          <w:rFonts w:ascii="Arial" w:hAnsi="Arial" w:cs="Arial"/>
          <w:sz w:val="24"/>
          <w:szCs w:val="24"/>
        </w:rPr>
        <w:t>.0</w:t>
      </w:r>
      <w:r w:rsidR="00FC206F" w:rsidRPr="009C70DD">
        <w:rPr>
          <w:rFonts w:ascii="Arial" w:hAnsi="Arial" w:cs="Arial"/>
          <w:sz w:val="24"/>
          <w:szCs w:val="24"/>
        </w:rPr>
        <w:t>2</w:t>
      </w:r>
      <w:r w:rsidRPr="009C70DD">
        <w:rPr>
          <w:rFonts w:ascii="Arial" w:hAnsi="Arial" w:cs="Arial"/>
          <w:sz w:val="24"/>
          <w:szCs w:val="24"/>
        </w:rPr>
        <w:t xml:space="preserve">.2025 r. znak: </w:t>
      </w:r>
      <w:r w:rsidR="00FC206F" w:rsidRPr="009C70DD">
        <w:rPr>
          <w:rFonts w:ascii="Arial" w:hAnsi="Arial" w:cs="Arial"/>
          <w:sz w:val="24"/>
          <w:szCs w:val="24"/>
        </w:rPr>
        <w:t>WK.ZZŚ.4901.18.2025</w:t>
      </w:r>
      <w:r w:rsidRPr="009C70DD">
        <w:rPr>
          <w:rFonts w:ascii="Arial" w:hAnsi="Arial" w:cs="Arial"/>
          <w:sz w:val="24"/>
          <w:szCs w:val="24"/>
        </w:rPr>
        <w:t xml:space="preserve"> Zarząd Zlewni w</w:t>
      </w:r>
      <w:r w:rsidR="00FC206F" w:rsidRPr="009C70DD">
        <w:rPr>
          <w:rFonts w:ascii="Arial" w:hAnsi="Arial" w:cs="Arial"/>
          <w:sz w:val="24"/>
          <w:szCs w:val="24"/>
        </w:rPr>
        <w:t>e Włocławku</w:t>
      </w:r>
      <w:r w:rsidRPr="009C70DD">
        <w:rPr>
          <w:rFonts w:ascii="Arial" w:hAnsi="Arial" w:cs="Arial"/>
          <w:sz w:val="24"/>
          <w:szCs w:val="24"/>
        </w:rPr>
        <w:t xml:space="preserve"> wyraził opinię o braku potrzeby przeprowadzenia oceny oddziaływania na środowisko,</w:t>
      </w:r>
      <w:r w:rsidR="00973906" w:rsidRPr="009C70DD">
        <w:rPr>
          <w:rFonts w:ascii="Arial" w:hAnsi="Arial" w:cs="Arial"/>
        </w:rPr>
        <w:t xml:space="preserve"> zgłaszając warunki, które zostały wpisane do niniejszej decyzji</w:t>
      </w:r>
      <w:r w:rsidRPr="009C70DD">
        <w:rPr>
          <w:rFonts w:ascii="Arial" w:hAnsi="Arial" w:cs="Arial"/>
          <w:sz w:val="24"/>
          <w:szCs w:val="24"/>
        </w:rPr>
        <w:t>.</w:t>
      </w:r>
    </w:p>
    <w:p w14:paraId="452F5EFF" w14:textId="77777777" w:rsidR="00F6507C" w:rsidRPr="009C70DD" w:rsidRDefault="00F6507C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CE3A9" w14:textId="2C048091" w:rsidR="00973906" w:rsidRPr="009C70DD" w:rsidRDefault="00973906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Zawiadomieniem z dnia 24.02.2025 r. znak: WOO.4220.62.2025.DK.2 Regionalny Dyrektor Ochrony Środowiska w Bydgoszczy poinformował o przedłużeniu terminu wydania opinii, wyznaczając nowy termin załatwienia sprawy do dnia </w:t>
      </w:r>
      <w:r w:rsidR="007B1D66" w:rsidRPr="009C70DD">
        <w:rPr>
          <w:rFonts w:ascii="Arial" w:hAnsi="Arial" w:cs="Arial"/>
          <w:sz w:val="24"/>
          <w:szCs w:val="24"/>
        </w:rPr>
        <w:t>07</w:t>
      </w:r>
      <w:r w:rsidRPr="009C70DD">
        <w:rPr>
          <w:rFonts w:ascii="Arial" w:hAnsi="Arial" w:cs="Arial"/>
          <w:sz w:val="24"/>
          <w:szCs w:val="24"/>
        </w:rPr>
        <w:t>.0</w:t>
      </w:r>
      <w:r w:rsidR="007B1D66" w:rsidRPr="009C70DD">
        <w:rPr>
          <w:rFonts w:ascii="Arial" w:hAnsi="Arial" w:cs="Arial"/>
          <w:sz w:val="24"/>
          <w:szCs w:val="24"/>
        </w:rPr>
        <w:t>3</w:t>
      </w:r>
      <w:r w:rsidRPr="009C70DD">
        <w:rPr>
          <w:rFonts w:ascii="Arial" w:hAnsi="Arial" w:cs="Arial"/>
          <w:sz w:val="24"/>
          <w:szCs w:val="24"/>
        </w:rPr>
        <w:t>.2025 r.</w:t>
      </w:r>
    </w:p>
    <w:p w14:paraId="7AF01AC7" w14:textId="77777777" w:rsidR="007B1D66" w:rsidRPr="009C70DD" w:rsidRDefault="007B1D66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8A6B8" w14:textId="42D42F71" w:rsidR="007B1D66" w:rsidRPr="009C70DD" w:rsidRDefault="00DB053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 xml:space="preserve">Pismem z dnia 24.02.2025 r. znak: WOO.4220.62.2025.DK.3 Regionalny Dyrektor Ochrony Środowiska w Bydgoszczy wezwał Prezydenta Miasta Włocławek do uzupełnienia karty informacyjnej przedsięwzięcia. </w:t>
      </w:r>
      <w:r w:rsidR="003F7677" w:rsidRPr="009C70DD">
        <w:rPr>
          <w:rFonts w:ascii="Arial" w:hAnsi="Arial" w:cs="Arial"/>
          <w:sz w:val="24"/>
          <w:szCs w:val="24"/>
        </w:rPr>
        <w:t>Wezwanie to zostało przekazane do pełnomocnika inwestora, przy piśmie z dnia 27.02</w:t>
      </w:r>
      <w:r w:rsidR="000567D6" w:rsidRPr="009C70DD">
        <w:rPr>
          <w:rFonts w:ascii="Arial" w:hAnsi="Arial" w:cs="Arial"/>
          <w:sz w:val="24"/>
          <w:szCs w:val="24"/>
        </w:rPr>
        <w:t>.</w:t>
      </w:r>
      <w:r w:rsidR="003F7677" w:rsidRPr="009C70DD">
        <w:rPr>
          <w:rFonts w:ascii="Arial" w:hAnsi="Arial" w:cs="Arial"/>
          <w:sz w:val="24"/>
          <w:szCs w:val="24"/>
        </w:rPr>
        <w:t xml:space="preserve">2025 r. znak: S.6220.4.2025. </w:t>
      </w:r>
    </w:p>
    <w:p w14:paraId="0D3EE558" w14:textId="77777777" w:rsidR="002C7FB4" w:rsidRPr="009C70DD" w:rsidRDefault="002C7FB4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24C7E" w14:textId="612CD452" w:rsidR="002C7FB4" w:rsidRPr="009C70DD" w:rsidRDefault="002C7FB4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Zawiadomieniem z dnia 27.02.2025 r. znak: S.6220.4.2025 Prezydent Miasta Włocławek zawiadomił strony o przedłużeniu terminu załatwienia sprawy w terminie do dnia 31.03.2025 r., z uwagi na konieczność uzyskania opinii przez Regionalnego Dyrektora Ochrony Środowiska w Bydgoszczy.</w:t>
      </w:r>
    </w:p>
    <w:p w14:paraId="26A65B63" w14:textId="0FDA3891" w:rsidR="002E14D9" w:rsidRPr="009C70DD" w:rsidRDefault="002E14D9" w:rsidP="009C70DD">
      <w:pPr>
        <w:pStyle w:val="NormalnyWeb"/>
        <w:rPr>
          <w:rFonts w:ascii="Arial" w:hAnsi="Arial" w:cs="Arial"/>
          <w:bCs/>
          <w:color w:val="FF0000"/>
        </w:rPr>
      </w:pPr>
      <w:r w:rsidRPr="009C70DD">
        <w:rPr>
          <w:rFonts w:ascii="Arial" w:hAnsi="Arial" w:cs="Arial"/>
        </w:rPr>
        <w:t xml:space="preserve">Pismem z dnia 20.03.2025 r. Pan Michal </w:t>
      </w:r>
      <w:proofErr w:type="spellStart"/>
      <w:r w:rsidRPr="009C70DD">
        <w:rPr>
          <w:rFonts w:ascii="Arial" w:hAnsi="Arial" w:cs="Arial"/>
        </w:rPr>
        <w:t>Mięsikowski</w:t>
      </w:r>
      <w:proofErr w:type="spellEnd"/>
      <w:r w:rsidRPr="009C70DD">
        <w:rPr>
          <w:rFonts w:ascii="Arial" w:hAnsi="Arial" w:cs="Arial"/>
        </w:rPr>
        <w:t xml:space="preserve"> </w:t>
      </w:r>
      <w:r w:rsidRPr="009C70DD">
        <w:rPr>
          <w:rFonts w:ascii="Arial" w:hAnsi="Arial" w:cs="Arial"/>
          <w:bCs/>
        </w:rPr>
        <w:t>przedłożył uzupełnienia do karty informacyjnej przedsięwzięcia</w:t>
      </w:r>
      <w:r w:rsidR="00EA0BA8" w:rsidRPr="009C70DD">
        <w:rPr>
          <w:rFonts w:ascii="Arial" w:hAnsi="Arial" w:cs="Arial"/>
          <w:bCs/>
        </w:rPr>
        <w:t xml:space="preserve">, które zostały przekazane do </w:t>
      </w:r>
      <w:r w:rsidR="00EA0BA8" w:rsidRPr="009C70DD">
        <w:rPr>
          <w:rFonts w:ascii="Arial" w:hAnsi="Arial" w:cs="Arial"/>
        </w:rPr>
        <w:t>Regionalnego Dyrektora Ochrony Środowiska w Bydgoszczy przy piśmie z dnia 21.03.2025 r. znak: S.6220.4.2025.</w:t>
      </w:r>
    </w:p>
    <w:p w14:paraId="570CB48A" w14:textId="0F572B5B" w:rsidR="002E14D9" w:rsidRPr="009C70DD" w:rsidRDefault="002E14D9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</w:t>
      </w:r>
      <w:r w:rsidR="00675B29" w:rsidRPr="009C70DD">
        <w:rPr>
          <w:rFonts w:ascii="Arial" w:hAnsi="Arial" w:cs="Arial"/>
          <w:sz w:val="24"/>
          <w:szCs w:val="24"/>
        </w:rPr>
        <w:t>21</w:t>
      </w:r>
      <w:r w:rsidRPr="009C70DD">
        <w:rPr>
          <w:rFonts w:ascii="Arial" w:hAnsi="Arial" w:cs="Arial"/>
          <w:sz w:val="24"/>
          <w:szCs w:val="24"/>
        </w:rPr>
        <w:t>.0</w:t>
      </w:r>
      <w:r w:rsidR="00675B29" w:rsidRPr="009C70DD">
        <w:rPr>
          <w:rFonts w:ascii="Arial" w:hAnsi="Arial" w:cs="Arial"/>
          <w:sz w:val="24"/>
          <w:szCs w:val="24"/>
        </w:rPr>
        <w:t>3</w:t>
      </w:r>
      <w:r w:rsidRPr="009C70DD">
        <w:rPr>
          <w:rFonts w:ascii="Arial" w:hAnsi="Arial" w:cs="Arial"/>
          <w:sz w:val="24"/>
          <w:szCs w:val="24"/>
        </w:rPr>
        <w:t>.202</w:t>
      </w:r>
      <w:r w:rsidR="00675B29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r. znak: S.6220.4.202</w:t>
      </w:r>
      <w:r w:rsidR="00675B29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Prezydent Miasta Włocławek przekazał do organów: Państwowy Powiatowy Inspektor Sanitarny we Włocławku i Zarządu Zlewni we Włocławku uzupełnienia do karty informacyjnej przedsięwzięcia przygotowane przez Inwestora na wezwanie Regionalnego Dyrektora Ochrony Środowiska w Bydgoszczy, w celu zajęcia stanowiska, tj. podtrzymania bądź zmiany swoich opinii wydanych w przedmiotowej sprawie. </w:t>
      </w:r>
    </w:p>
    <w:p w14:paraId="04B3774E" w14:textId="77777777" w:rsidR="00E16932" w:rsidRPr="009C70DD" w:rsidRDefault="00E16932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B26D0" w14:textId="661D14CA" w:rsidR="00973906" w:rsidRPr="009C70DD" w:rsidRDefault="00D55ADC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25.03.2025 r. znak: S.6220.4.2025 tut. organ przekazał do organów opiniujących </w:t>
      </w:r>
      <w:r w:rsidR="003C28E5" w:rsidRPr="009C70DD">
        <w:rPr>
          <w:rFonts w:ascii="Arial" w:hAnsi="Arial" w:cs="Arial"/>
          <w:sz w:val="24"/>
          <w:szCs w:val="24"/>
        </w:rPr>
        <w:t xml:space="preserve">dodatkowe załączniki przekazane przez pełnomocnika Inwestora. </w:t>
      </w:r>
    </w:p>
    <w:p w14:paraId="7D61677B" w14:textId="77777777" w:rsidR="003C28E5" w:rsidRPr="009C70DD" w:rsidRDefault="003C28E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D31CB7" w14:textId="56030068" w:rsidR="00571FD7" w:rsidRPr="009C70DD" w:rsidRDefault="00571FD7" w:rsidP="009C70DD">
      <w:pPr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</w:t>
      </w:r>
      <w:r w:rsidR="009743ED" w:rsidRPr="009C70DD">
        <w:rPr>
          <w:rFonts w:ascii="Arial" w:hAnsi="Arial" w:cs="Arial"/>
          <w:sz w:val="24"/>
          <w:szCs w:val="24"/>
        </w:rPr>
        <w:t>26</w:t>
      </w:r>
      <w:r w:rsidRPr="009C70DD">
        <w:rPr>
          <w:rFonts w:ascii="Arial" w:hAnsi="Arial" w:cs="Arial"/>
          <w:sz w:val="24"/>
          <w:szCs w:val="24"/>
        </w:rPr>
        <w:t>.</w:t>
      </w:r>
      <w:r w:rsidR="009743ED" w:rsidRPr="009C70DD">
        <w:rPr>
          <w:rFonts w:ascii="Arial" w:hAnsi="Arial" w:cs="Arial"/>
          <w:sz w:val="24"/>
          <w:szCs w:val="24"/>
        </w:rPr>
        <w:t>03</w:t>
      </w:r>
      <w:r w:rsidRPr="009C70DD">
        <w:rPr>
          <w:rFonts w:ascii="Arial" w:hAnsi="Arial" w:cs="Arial"/>
          <w:sz w:val="24"/>
          <w:szCs w:val="24"/>
        </w:rPr>
        <w:t>.202</w:t>
      </w:r>
      <w:r w:rsidR="009743ED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r. znak: WK.ZZŚ.4901.1</w:t>
      </w:r>
      <w:r w:rsidR="009743ED" w:rsidRPr="009C70DD">
        <w:rPr>
          <w:rFonts w:ascii="Arial" w:hAnsi="Arial" w:cs="Arial"/>
          <w:sz w:val="24"/>
          <w:szCs w:val="24"/>
        </w:rPr>
        <w:t>8</w:t>
      </w:r>
      <w:r w:rsidRPr="009C70DD">
        <w:rPr>
          <w:rFonts w:ascii="Arial" w:hAnsi="Arial" w:cs="Arial"/>
          <w:sz w:val="24"/>
          <w:szCs w:val="24"/>
        </w:rPr>
        <w:t>.202</w:t>
      </w:r>
      <w:r w:rsidR="009743ED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Zarząd Zlewni we Włocławku podtrzymał swoją opinię wyrażoną w piśmie - opinii z dnia </w:t>
      </w:r>
      <w:r w:rsidR="008E6DE8" w:rsidRPr="009C70DD">
        <w:rPr>
          <w:rFonts w:ascii="Arial" w:hAnsi="Arial" w:cs="Arial"/>
          <w:sz w:val="24"/>
          <w:szCs w:val="24"/>
        </w:rPr>
        <w:t>05</w:t>
      </w:r>
      <w:r w:rsidRPr="009C70DD">
        <w:rPr>
          <w:rFonts w:ascii="Arial" w:hAnsi="Arial" w:cs="Arial"/>
          <w:sz w:val="24"/>
          <w:szCs w:val="24"/>
        </w:rPr>
        <w:t>.0</w:t>
      </w:r>
      <w:r w:rsidR="008E6DE8" w:rsidRPr="009C70DD">
        <w:rPr>
          <w:rFonts w:ascii="Arial" w:hAnsi="Arial" w:cs="Arial"/>
          <w:sz w:val="24"/>
          <w:szCs w:val="24"/>
        </w:rPr>
        <w:t>2</w:t>
      </w:r>
      <w:r w:rsidRPr="009C70DD">
        <w:rPr>
          <w:rFonts w:ascii="Arial" w:hAnsi="Arial" w:cs="Arial"/>
          <w:sz w:val="24"/>
          <w:szCs w:val="24"/>
        </w:rPr>
        <w:t>.202</w:t>
      </w:r>
      <w:r w:rsidR="008E6DE8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 r. znak: WK.ZZŚ.4901.1</w:t>
      </w:r>
      <w:r w:rsidR="008E6DE8" w:rsidRPr="009C70DD">
        <w:rPr>
          <w:rFonts w:ascii="Arial" w:hAnsi="Arial" w:cs="Arial"/>
          <w:sz w:val="24"/>
          <w:szCs w:val="24"/>
        </w:rPr>
        <w:t>8</w:t>
      </w:r>
      <w:r w:rsidRPr="009C70DD">
        <w:rPr>
          <w:rFonts w:ascii="Arial" w:hAnsi="Arial" w:cs="Arial"/>
          <w:sz w:val="24"/>
          <w:szCs w:val="24"/>
        </w:rPr>
        <w:t>.202</w:t>
      </w:r>
      <w:r w:rsidR="008E6DE8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>.</w:t>
      </w:r>
    </w:p>
    <w:p w14:paraId="45B1587F" w14:textId="41B8BFEF" w:rsidR="008037C6" w:rsidRPr="009C70DD" w:rsidRDefault="008037C6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Zawiadomieniem z dnia 01.04.2025 r. znak: S.6220.</w:t>
      </w:r>
      <w:r w:rsidR="00650EB0" w:rsidRPr="009C70DD">
        <w:rPr>
          <w:rFonts w:ascii="Arial" w:hAnsi="Arial" w:cs="Arial"/>
          <w:sz w:val="24"/>
          <w:szCs w:val="24"/>
        </w:rPr>
        <w:t>4</w:t>
      </w:r>
      <w:r w:rsidRPr="009C70DD">
        <w:rPr>
          <w:rFonts w:ascii="Arial" w:hAnsi="Arial" w:cs="Arial"/>
          <w:sz w:val="24"/>
          <w:szCs w:val="24"/>
        </w:rPr>
        <w:t xml:space="preserve">.2025 Prezydent Miasta Włocławek </w:t>
      </w:r>
      <w:r w:rsidR="00650EB0" w:rsidRPr="009C70DD">
        <w:rPr>
          <w:rFonts w:ascii="Arial" w:hAnsi="Arial" w:cs="Arial"/>
          <w:sz w:val="24"/>
          <w:szCs w:val="24"/>
        </w:rPr>
        <w:t xml:space="preserve">ponownie </w:t>
      </w:r>
      <w:r w:rsidRPr="009C70DD">
        <w:rPr>
          <w:rFonts w:ascii="Arial" w:hAnsi="Arial" w:cs="Arial"/>
          <w:sz w:val="24"/>
          <w:szCs w:val="24"/>
        </w:rPr>
        <w:t>zawiadomił strony o przedłużeniu terminu załatwienia sprawy w terminie do dnia 30.04.2025 r., z uwagi na konieczność uzyskania opinii przez Regionalnego Dyrektora Ochrony Środowiska w Bydgoszczy.</w:t>
      </w:r>
    </w:p>
    <w:p w14:paraId="4A4776DD" w14:textId="77777777" w:rsidR="00F249EE" w:rsidRPr="009C70DD" w:rsidRDefault="00F249EE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624D11" w14:textId="07FA099F" w:rsidR="00F249EE" w:rsidRPr="009C70DD" w:rsidRDefault="00F249EE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02.04.2025 r. znak: </w:t>
      </w:r>
      <w:r w:rsidR="00DF5C48" w:rsidRPr="009C70DD">
        <w:rPr>
          <w:rFonts w:ascii="Arial" w:hAnsi="Arial" w:cs="Arial"/>
          <w:sz w:val="24"/>
          <w:szCs w:val="24"/>
        </w:rPr>
        <w:t>NNZ-</w:t>
      </w:r>
      <w:r w:rsidRPr="009C70DD">
        <w:rPr>
          <w:rFonts w:ascii="Arial" w:hAnsi="Arial" w:cs="Arial"/>
          <w:sz w:val="24"/>
          <w:szCs w:val="24"/>
        </w:rPr>
        <w:t xml:space="preserve">42.81.2025 Państwowy Powiatowy Inspektor Sanitarny we Włocławku podtrzymał swoją opinię wyrażoną w piśmie - opinii z dnia 12.02.2025 r. znak: </w:t>
      </w:r>
      <w:r w:rsidR="00DF5C48" w:rsidRPr="009C70DD">
        <w:rPr>
          <w:rFonts w:ascii="Arial" w:hAnsi="Arial" w:cs="Arial"/>
          <w:sz w:val="24"/>
          <w:szCs w:val="24"/>
        </w:rPr>
        <w:t>NNZ-42.81.2025.</w:t>
      </w:r>
    </w:p>
    <w:p w14:paraId="7E9DD82A" w14:textId="77777777" w:rsidR="00DF5C48" w:rsidRPr="009C70DD" w:rsidRDefault="00DF5C4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B149F" w14:textId="67A80292" w:rsidR="00DF5C48" w:rsidRPr="009C70DD" w:rsidRDefault="00DF5C4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Pismem z dnia 04.04.2025 r. znak: WOO.4220.62.2025.DK.</w:t>
      </w:r>
      <w:r w:rsidR="000567D6" w:rsidRPr="009C70DD">
        <w:rPr>
          <w:rFonts w:ascii="Arial" w:hAnsi="Arial" w:cs="Arial"/>
          <w:sz w:val="24"/>
          <w:szCs w:val="24"/>
        </w:rPr>
        <w:t>4</w:t>
      </w:r>
      <w:r w:rsidRPr="009C70DD">
        <w:rPr>
          <w:rFonts w:ascii="Arial" w:hAnsi="Arial" w:cs="Arial"/>
          <w:sz w:val="24"/>
          <w:szCs w:val="24"/>
        </w:rPr>
        <w:t xml:space="preserve"> Regionalny Dyrektor Ochrony Środowiska w Bydgoszczy </w:t>
      </w:r>
      <w:r w:rsidR="000567D6" w:rsidRPr="009C70DD">
        <w:rPr>
          <w:rFonts w:ascii="Arial" w:hAnsi="Arial" w:cs="Arial"/>
          <w:sz w:val="24"/>
          <w:szCs w:val="24"/>
        </w:rPr>
        <w:t xml:space="preserve">ponownie </w:t>
      </w:r>
      <w:r w:rsidRPr="009C70DD">
        <w:rPr>
          <w:rFonts w:ascii="Arial" w:hAnsi="Arial" w:cs="Arial"/>
          <w:sz w:val="24"/>
          <w:szCs w:val="24"/>
        </w:rPr>
        <w:t xml:space="preserve">wezwał Prezydenta Miasta Włocławek do uzupełnienia karty informacyjnej przedsięwzięcia. Wezwanie to zostało przekazane do pełnomocnika inwestora, przy piśmie z dnia </w:t>
      </w:r>
      <w:r w:rsidR="000567D6" w:rsidRPr="009C70DD">
        <w:rPr>
          <w:rFonts w:ascii="Arial" w:hAnsi="Arial" w:cs="Arial"/>
          <w:sz w:val="24"/>
          <w:szCs w:val="24"/>
        </w:rPr>
        <w:t>08.04.</w:t>
      </w:r>
      <w:r w:rsidRPr="009C70DD">
        <w:rPr>
          <w:rFonts w:ascii="Arial" w:hAnsi="Arial" w:cs="Arial"/>
          <w:sz w:val="24"/>
          <w:szCs w:val="24"/>
        </w:rPr>
        <w:t xml:space="preserve">2025 r. znak: S.6220.4.2025. </w:t>
      </w:r>
    </w:p>
    <w:p w14:paraId="7777CCD5" w14:textId="7AE380C5" w:rsidR="0099386B" w:rsidRPr="009C70DD" w:rsidRDefault="0099386B" w:rsidP="009C70DD">
      <w:pPr>
        <w:pStyle w:val="NormalnyWeb"/>
        <w:rPr>
          <w:rFonts w:ascii="Arial" w:hAnsi="Arial" w:cs="Arial"/>
          <w:bCs/>
          <w:color w:val="FF0000"/>
        </w:rPr>
      </w:pPr>
      <w:r w:rsidRPr="009C70DD">
        <w:rPr>
          <w:rFonts w:ascii="Arial" w:hAnsi="Arial" w:cs="Arial"/>
        </w:rPr>
        <w:t xml:space="preserve">Pismem z dnia 29.04.2025 r. Pan Michal </w:t>
      </w:r>
      <w:proofErr w:type="spellStart"/>
      <w:r w:rsidRPr="009C70DD">
        <w:rPr>
          <w:rFonts w:ascii="Arial" w:hAnsi="Arial" w:cs="Arial"/>
        </w:rPr>
        <w:t>Mięsikowski</w:t>
      </w:r>
      <w:proofErr w:type="spellEnd"/>
      <w:r w:rsidRPr="009C70DD">
        <w:rPr>
          <w:rFonts w:ascii="Arial" w:hAnsi="Arial" w:cs="Arial"/>
        </w:rPr>
        <w:t xml:space="preserve"> </w:t>
      </w:r>
      <w:r w:rsidRPr="009C70DD">
        <w:rPr>
          <w:rFonts w:ascii="Arial" w:hAnsi="Arial" w:cs="Arial"/>
          <w:bCs/>
        </w:rPr>
        <w:t xml:space="preserve">przedłożył uzupełnienia do karty informacyjnej przedsięwzięcia, które zostały przekazane do </w:t>
      </w:r>
      <w:r w:rsidRPr="009C70DD">
        <w:rPr>
          <w:rFonts w:ascii="Arial" w:hAnsi="Arial" w:cs="Arial"/>
        </w:rPr>
        <w:t>Regionalnego Dyrektora Ochrony Środowiska w Bydgoszczy przy piśmie z dnia 30.04.2025 r. znak: S.6220.4.2025.</w:t>
      </w:r>
    </w:p>
    <w:p w14:paraId="49F9F932" w14:textId="2879A97E" w:rsidR="0099386B" w:rsidRPr="009C70DD" w:rsidRDefault="0099386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 xml:space="preserve">Ponownie też pismem z dnia </w:t>
      </w:r>
      <w:r w:rsidR="00E16932" w:rsidRPr="009C70DD">
        <w:rPr>
          <w:rFonts w:ascii="Arial" w:hAnsi="Arial" w:cs="Arial"/>
          <w:sz w:val="24"/>
          <w:szCs w:val="24"/>
        </w:rPr>
        <w:t>30</w:t>
      </w:r>
      <w:r w:rsidRPr="009C70DD">
        <w:rPr>
          <w:rFonts w:ascii="Arial" w:hAnsi="Arial" w:cs="Arial"/>
          <w:sz w:val="24"/>
          <w:szCs w:val="24"/>
        </w:rPr>
        <w:t>.0</w:t>
      </w:r>
      <w:r w:rsidR="00E16932" w:rsidRPr="009C70DD">
        <w:rPr>
          <w:rFonts w:ascii="Arial" w:hAnsi="Arial" w:cs="Arial"/>
          <w:sz w:val="24"/>
          <w:szCs w:val="24"/>
        </w:rPr>
        <w:t>4</w:t>
      </w:r>
      <w:r w:rsidRPr="009C70DD">
        <w:rPr>
          <w:rFonts w:ascii="Arial" w:hAnsi="Arial" w:cs="Arial"/>
          <w:sz w:val="24"/>
          <w:szCs w:val="24"/>
        </w:rPr>
        <w:t xml:space="preserve">.2025 r. znak: S.6220.4.2025 Prezydent Miasta Włocławek przekazał do organów: Państwowy Powiatowy Inspektor Sanitarny we Włocławku i Zarządu Zlewni we Włocławku uzupełnienia do karty informacyjnej przedsięwzięcia przygotowane przez Inwestora na wezwanie Regionalnego Dyrektora Ochrony Środowiska w Bydgoszczy, w celu zajęcia stanowiska, tj. podtrzymania bądź zmiany swoich opinii wydanych w przedmiotowej sprawie. </w:t>
      </w:r>
    </w:p>
    <w:p w14:paraId="56C7319C" w14:textId="77777777" w:rsidR="00E16932" w:rsidRPr="009C70DD" w:rsidRDefault="00E16932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2C6454" w14:textId="45CA9956" w:rsidR="00E16932" w:rsidRPr="009C70DD" w:rsidRDefault="00E16932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Zawiadomieniem z dnia 30.04.2025 r. znak: S.6220.4.2025 Prezydent Miasta Włocławek po raz kolejny ponownie zawiadomił strony o przedłużeniu terminu załatwienia sprawy w terminie do dnia 30.0</w:t>
      </w:r>
      <w:r w:rsidR="00FF7D38" w:rsidRPr="009C70DD">
        <w:rPr>
          <w:rFonts w:ascii="Arial" w:hAnsi="Arial" w:cs="Arial"/>
          <w:sz w:val="24"/>
          <w:szCs w:val="24"/>
        </w:rPr>
        <w:t>5</w:t>
      </w:r>
      <w:r w:rsidRPr="009C70DD">
        <w:rPr>
          <w:rFonts w:ascii="Arial" w:hAnsi="Arial" w:cs="Arial"/>
          <w:sz w:val="24"/>
          <w:szCs w:val="24"/>
        </w:rPr>
        <w:t xml:space="preserve">.2025 r., z uwagi na konieczność uzyskania opinii przez Regionalnego Dyrektora Ochrony Środowiska </w:t>
      </w:r>
      <w:r w:rsidR="00FF7D38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Bydgoszczy.</w:t>
      </w:r>
    </w:p>
    <w:p w14:paraId="6079F1E5" w14:textId="77777777" w:rsidR="000567D6" w:rsidRPr="009C70DD" w:rsidRDefault="000567D6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844E3B" w14:textId="12C71525" w:rsidR="00FF7D38" w:rsidRPr="009C70DD" w:rsidRDefault="00FF7D38" w:rsidP="009C70DD">
      <w:pPr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Pismem z dnia 07.05.2025 r. znak: WK.ZZŚ.4901.18.2025 Zarząd Zlewni we Włocławku </w:t>
      </w:r>
      <w:r w:rsidR="00452E7A" w:rsidRPr="009C70DD">
        <w:rPr>
          <w:rFonts w:ascii="Arial" w:hAnsi="Arial" w:cs="Arial"/>
          <w:sz w:val="24"/>
          <w:szCs w:val="24"/>
        </w:rPr>
        <w:t xml:space="preserve">ponownie </w:t>
      </w:r>
      <w:r w:rsidRPr="009C70DD">
        <w:rPr>
          <w:rFonts w:ascii="Arial" w:hAnsi="Arial" w:cs="Arial"/>
          <w:sz w:val="24"/>
          <w:szCs w:val="24"/>
        </w:rPr>
        <w:t>podtrzymał swoją opinię wyrażoną w piśmie - opinii z dnia 05.02.2025 r. znak: WK.ZZŚ.4901.18.2025.</w:t>
      </w:r>
    </w:p>
    <w:p w14:paraId="10625F90" w14:textId="19F5891E" w:rsidR="00F877BF" w:rsidRPr="009C70DD" w:rsidRDefault="00F877B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Postanowieniem z dnia 12.05.2025 r. znak: WOO.4220.62.2025.DK.5 Regionalny Dyrektor Ochrony Środowiska w Bydgoszczy wyraził opinię, że dla realizacji planowanej inwestycji, nie istnieje konieczność  przeprowadzenia oceny oddziaływania na środowisko, określając wymagania dotyczące ochrony środowiska konieczne do uwzględnienia w decyzji o środowiskowych uwarunkowaniach, w dokumentacji wymaganej do wydania decyzji, o których mowa w art. 64 ust. 3a </w:t>
      </w:r>
      <w:proofErr w:type="spellStart"/>
      <w:r w:rsidRPr="009C70DD">
        <w:rPr>
          <w:rFonts w:ascii="Arial" w:hAnsi="Arial" w:cs="Arial"/>
          <w:sz w:val="24"/>
          <w:szCs w:val="24"/>
        </w:rPr>
        <w:t>uouioś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, w szczególności istotne warunki korzystania ze środowiska w fazie realizacji i eksploatacji lub użytkowania przedsięwzięcia, ze szczególnym uwzględnieniem konieczności ochrony cennych wartości przyrodniczych, zasobów naturalnych i zabytków oraz wymagania dotyczące ochrony środowiska konieczne do uwzględnienia w dokumentacji wymaganej do wydania decyzji, o których mowa w art. 72 ust. 1 </w:t>
      </w:r>
      <w:proofErr w:type="spellStart"/>
      <w:r w:rsidRPr="009C70DD">
        <w:rPr>
          <w:rFonts w:ascii="Arial" w:hAnsi="Arial" w:cs="Arial"/>
          <w:sz w:val="24"/>
          <w:szCs w:val="24"/>
        </w:rPr>
        <w:t>iouioś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(…). Warunki te zostały wpisane w sentencji niniejszej decyzji.</w:t>
      </w:r>
    </w:p>
    <w:p w14:paraId="6F5CACF4" w14:textId="77777777" w:rsidR="00F877BF" w:rsidRPr="009C70DD" w:rsidRDefault="00F877B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3B3B5" w14:textId="7B9A1232" w:rsidR="00936BFB" w:rsidRPr="009C70DD" w:rsidRDefault="00936BFB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Pismem z dnia 13.05.2025 r. znak: NNZ-42.81.2025 Państwowy Powiatowy Inspektor Sanitarny we Włocławku ponownie podtrzymał swoją opinię wyrażoną w piśmie - opinii z dnia 12.02.2025 r. znak: NNZ-42.81.2025.</w:t>
      </w:r>
    </w:p>
    <w:p w14:paraId="24A3E80C" w14:textId="77777777" w:rsidR="00ED1F65" w:rsidRPr="009C70DD" w:rsidRDefault="00ED1F6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EB450" w14:textId="25ED88C0" w:rsidR="00492723" w:rsidRPr="009C70DD" w:rsidRDefault="0049272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Zawiadomieniem - obwieszczeniem z dnia 15.05.2025 r. znak: S.6220.4.2025 zawiadomiono poprzez publiczne ogłoszenie, strony postępowania o zakończeniu postępowania. W wyznaczonym 14 – dniowym terminie nie zostały zgłoszone żadne uwagi i wnioski, co do realizacji planowanej inwestycji.</w:t>
      </w:r>
    </w:p>
    <w:p w14:paraId="49093789" w14:textId="3471BC1B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br/>
        <w:t xml:space="preserve">Analizując opinie i uzgodnienia </w:t>
      </w:r>
      <w:r w:rsidR="004E5FCA" w:rsidRPr="009C70DD">
        <w:rPr>
          <w:rFonts w:ascii="Arial" w:hAnsi="Arial" w:cs="Arial"/>
          <w:sz w:val="24"/>
          <w:szCs w:val="24"/>
        </w:rPr>
        <w:t xml:space="preserve">organów współdziałających w procedurze wydawania decyzji o środowiskowych uwarunkowaniach, tj.: </w:t>
      </w:r>
      <w:r w:rsidRPr="009C70DD">
        <w:rPr>
          <w:rFonts w:ascii="Arial" w:hAnsi="Arial" w:cs="Arial"/>
          <w:sz w:val="24"/>
          <w:szCs w:val="24"/>
        </w:rPr>
        <w:t>Regionalnego Dyrektora Ochrony Środowiska w Bydgoszczy, Państwowego Powiatowego Inspektora Sanitarnego we Włocławku oraz Zarządu Zlewni w</w:t>
      </w:r>
      <w:r w:rsidR="00427559" w:rsidRPr="009C70DD">
        <w:rPr>
          <w:rFonts w:ascii="Arial" w:hAnsi="Arial" w:cs="Arial"/>
          <w:sz w:val="24"/>
          <w:szCs w:val="24"/>
        </w:rPr>
        <w:t>e Włocławku</w:t>
      </w:r>
      <w:r w:rsidRPr="009C70DD">
        <w:rPr>
          <w:rFonts w:ascii="Arial" w:hAnsi="Arial" w:cs="Arial"/>
          <w:sz w:val="24"/>
          <w:szCs w:val="24"/>
        </w:rPr>
        <w:t>, tut. organ wziął pod uwagę rodzaj, skalę oraz usytuowanie planowanego przedsięwzięcia i stwierdził, że przedmiotowa inwestycja nie będzie miała negatywnego wpływu na poszczególne elementy środowiska, dlatego też nie zachodzi konieczność przeprowadzenia oceny oddziaływania przedsięwzięcia na środowisko.</w:t>
      </w:r>
    </w:p>
    <w:p w14:paraId="01A46C46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A6351" w14:textId="0A4A3912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Zgodnie z art. 85 ust. 2 pkt 2 ustawy o udostępnieniu informacji o środowisku i jego ochronie, udziale społeczeństwa w ochronie środowiska oraz o ocenach </w:t>
      </w:r>
      <w:r w:rsidRPr="009C70DD">
        <w:rPr>
          <w:rFonts w:ascii="Arial" w:hAnsi="Arial" w:cs="Arial"/>
          <w:sz w:val="24"/>
          <w:szCs w:val="24"/>
        </w:rPr>
        <w:lastRenderedPageBreak/>
        <w:t>oddziaływania na środowisko</w:t>
      </w:r>
      <w:r w:rsidRPr="009C70DD">
        <w:rPr>
          <w:rFonts w:ascii="Arial" w:hAnsi="Arial" w:cs="Arial"/>
          <w:i/>
          <w:sz w:val="24"/>
          <w:szCs w:val="24"/>
        </w:rPr>
        <w:t xml:space="preserve">, </w:t>
      </w:r>
      <w:r w:rsidRPr="009C70DD">
        <w:rPr>
          <w:rFonts w:ascii="Arial" w:hAnsi="Arial" w:cs="Arial"/>
          <w:sz w:val="24"/>
          <w:szCs w:val="24"/>
        </w:rPr>
        <w:t>w niniejszym postępowaniu uwzględniono zapisy art. 63 ust. 1 cytowanej ustawy, tj.:</w:t>
      </w:r>
    </w:p>
    <w:p w14:paraId="2420E283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55333507"/>
    </w:p>
    <w:p w14:paraId="77894360" w14:textId="5C7C122C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Przedsięwzięcie obejmuje budowę odcinka sieci ciepłowniczej od terenu ciepłowni</w:t>
      </w:r>
      <w:r w:rsidR="001726A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MPEC w rejonie komory W-0 do ul. Barskiej we Włocławku. Omawiane zadanie jest jednym</w:t>
      </w:r>
      <w:r w:rsidR="001726A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etapów inwestycji polegającej na spięciu osiedli Płocka i Celulozowa w jeden system</w:t>
      </w:r>
      <w:r w:rsidR="001726A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ciepłowniczy, który zasilany będzie w oparciu o odnawialne źródła energii (pompy ciepła)</w:t>
      </w:r>
      <w:r w:rsidR="001726A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wysokosprawną kogenerację (silniki gazowe). Zamierzenie to ograniczy spalanie paliw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kopalnych oraz emisję dwutlenku węgla, a także straty podczas </w:t>
      </w:r>
      <w:proofErr w:type="spellStart"/>
      <w:r w:rsidRPr="009C70DD">
        <w:rPr>
          <w:rFonts w:ascii="Arial" w:hAnsi="Arial" w:cs="Arial"/>
          <w:sz w:val="24"/>
          <w:szCs w:val="24"/>
        </w:rPr>
        <w:t>przesyłu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ciepła, a system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ciepłowniczy Płocka – Celulozowa osiągnie status efektywnego systemu ciepłowniczego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rozumieniu Dyrektywy Parlamentu Europejskiego w sprawie efektywności energetycznej.</w:t>
      </w:r>
    </w:p>
    <w:p w14:paraId="5708BB8A" w14:textId="77777777" w:rsidR="001C37E7" w:rsidRPr="009C70DD" w:rsidRDefault="001C37E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9693C" w14:textId="50BC5BED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Projektowany odcinek ciepłociągu zostanie wykonany z rur preizolowanych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2 x DN200/DZ315, a jego długość wynosi około 385 m i będzie siecią wysokoparametrową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o temperaturach </w:t>
      </w:r>
      <w:proofErr w:type="spellStart"/>
      <w:r w:rsidRPr="009C70DD">
        <w:rPr>
          <w:rFonts w:ascii="Arial" w:hAnsi="Arial" w:cs="Arial"/>
          <w:sz w:val="24"/>
          <w:szCs w:val="24"/>
        </w:rPr>
        <w:t>przesyłu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wody w zimie 110/60ºC, a w lecie 65/50ºC i ciśnieniu maksymalnym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1,6 </w:t>
      </w:r>
      <w:proofErr w:type="spellStart"/>
      <w:r w:rsidRPr="009C70DD">
        <w:rPr>
          <w:rFonts w:ascii="Arial" w:hAnsi="Arial" w:cs="Arial"/>
          <w:sz w:val="24"/>
          <w:szCs w:val="24"/>
        </w:rPr>
        <w:t>MPa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. Ciepłociąg zostanie wyposażony </w:t>
      </w:r>
      <w:r w:rsidR="001C37E7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instalację alarmową w systemie impulsowym.</w:t>
      </w:r>
    </w:p>
    <w:p w14:paraId="020D6014" w14:textId="77777777" w:rsidR="001C37E7" w:rsidRPr="009C70DD" w:rsidRDefault="001C37E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14189" w14:textId="1ED20963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Zamierzenie przebiegać będzie w terenie przekształconym antropogenicznie, w pobliżu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ciepłowni, w obrębach KM 88 i KM 103 Włocławek. Bezpośrednie otoczenie stanowią tereny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zabudowy przemysłowej, w tym podlegające sukcesji (liczne samosiewy drzew i krzewów)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ul. Barska.</w:t>
      </w:r>
    </w:p>
    <w:p w14:paraId="2DBD1612" w14:textId="77777777" w:rsidR="001C37E7" w:rsidRPr="009C70DD" w:rsidRDefault="001C37E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6DA20" w14:textId="40736630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Zakłada się wykorzystanie normatywnych ilości surowców i materiałów, w tym wody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(pobieranej z miejskiej sieci wodociągowej), rur i kształtek preizolowanych o średnicy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200/315 mm, piasku, materiałów spawalniczych, elementów prefabrykowanych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mieszanki betonowo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-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bitumicznej do odtworzenia chodnika w pasie drogowym</w:t>
      </w:r>
      <w:r w:rsidR="001C37E7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ul. Barskiej, a także paliw i energii elektrycznej.</w:t>
      </w:r>
    </w:p>
    <w:p w14:paraId="509D1977" w14:textId="77777777" w:rsidR="001C37E7" w:rsidRPr="009C70DD" w:rsidRDefault="001C37E7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2DCCE" w14:textId="5048708E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ramach prac projektowych, Inwestor nie rozważał wariantów alternatywnych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przedsięwzięcia.</w:t>
      </w:r>
    </w:p>
    <w:p w14:paraId="0DB9FC28" w14:textId="77777777" w:rsidR="005F3BF5" w:rsidRPr="009C70DD" w:rsidRDefault="005F3BF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C3EC0" w14:textId="1B778E95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Zaproponowany zakres prac i rodzaj technologii zostały uznane za optymalne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pod względem środowiskowym, ekonomicznym i wytrzymałościowym.</w:t>
      </w:r>
    </w:p>
    <w:p w14:paraId="721D43A6" w14:textId="77777777" w:rsidR="005F3BF5" w:rsidRPr="009C70DD" w:rsidRDefault="005F3BF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DCF851" w14:textId="7ABEE7E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Przedsięwzięcie nie należy do kategorii zakładu o zwiększonym bądź dużym ryzyku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pojawienia się awarii przemysłowej, w myśl rozporządzenia Ministra Rozwoju z dnia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29 stycznia 2016 r. w sprawie rodzajów i ilości znajdujących się w zakładzie substancji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niebezpiecznych, decydujących o zaliczeniu zakładu </w:t>
      </w:r>
      <w:r w:rsidR="005F3BF5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do zakładu o zwiększonym lub dużym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ryzyku wystąpienia poważnej awarii przemysłowej (Dz. U. z 2016 r., poz. 138 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>.).</w:t>
      </w:r>
    </w:p>
    <w:p w14:paraId="421D9080" w14:textId="77777777" w:rsidR="005F3BF5" w:rsidRPr="009C70DD" w:rsidRDefault="005F3BF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0B473" w14:textId="12062181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Projektowane zadanie zarówno w fazie realizacji, jak i eksploatacji nie niesie za sobą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ryzyka wystąpienia poważnej katastrofy naturalnej z uwagi na lokalizację, używane do budowy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materiały i technologię robót.</w:t>
      </w:r>
    </w:p>
    <w:p w14:paraId="041F4083" w14:textId="77777777" w:rsidR="005F3BF5" w:rsidRPr="009C70DD" w:rsidRDefault="005F3BF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806AA" w14:textId="08D3EAC1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Zgodnie z uzupełnieniem Kip, na obszarze, na którym oddziaływać będzie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przedmiotowe zamierzenie znajdują się oraz są planowane inne przedsięwzięcia mogące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znacząco oddziaływać na środowisko. Biorąc jednak pod uwagę niewielki </w:t>
      </w:r>
      <w:r w:rsidRPr="009C70DD">
        <w:rPr>
          <w:rFonts w:ascii="Arial" w:hAnsi="Arial" w:cs="Arial"/>
          <w:sz w:val="24"/>
          <w:szCs w:val="24"/>
        </w:rPr>
        <w:lastRenderedPageBreak/>
        <w:t>zakres prac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oraz liniowy charakter planowanego zadania, ewentualne oddziaływania skumulowane będą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niewielkie, ograniczone w czasie oraz przestrzennie. Zadanie jest powiązane funkcjonalni</w:t>
      </w:r>
      <w:r w:rsidR="005F3BF5" w:rsidRPr="009C70DD">
        <w:rPr>
          <w:rFonts w:ascii="Arial" w:hAnsi="Arial" w:cs="Arial"/>
          <w:sz w:val="24"/>
          <w:szCs w:val="24"/>
        </w:rPr>
        <w:t xml:space="preserve">e </w:t>
      </w:r>
      <w:r w:rsidRPr="009C70DD">
        <w:rPr>
          <w:rFonts w:ascii="Arial" w:hAnsi="Arial" w:cs="Arial"/>
          <w:sz w:val="24"/>
          <w:szCs w:val="24"/>
        </w:rPr>
        <w:t>z istniejącą siecią ciepłowniczą. W najbliższym czasie nie są planowane do przebudowy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odcinki ciepłociągu, z którymi połączy się odcinek objęty projektem. Nie powinno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więc zachodzić zjawisko kumulowania się oddziaływań istniejącej sieci ciepłowniczej</w:t>
      </w:r>
      <w:r w:rsidR="005F3BF5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odcinkiem projektowanym.</w:t>
      </w:r>
    </w:p>
    <w:p w14:paraId="6CD332FA" w14:textId="77777777" w:rsidR="005F3BF5" w:rsidRPr="009C70DD" w:rsidRDefault="005F3BF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B40A6" w14:textId="14F3775D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etapie realizacji, prace budowlane spowodują okresowe uciążliwości, takie jak: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podwyższony poziom hałasu oraz emisję zanieczyszczeń, których źródłem będzie praca sprzętu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budowlanego, prace ziemne, dowóz materiałów i wywóz odpadów. Dla zminimalizowania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ww. uciążliwości, prace z wykorzystaniem maszyn i sprzętu budowlanego emitującego hałas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o dużym natężeniu będą prowadzone wyłącznie </w:t>
      </w:r>
      <w:r w:rsidR="00C514AA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porze dziennej. Oddziaływania te będą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krótkotrwałe i ustaną po zakończeniu realizacji zadania. Z uwagi na niewielki charakter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inwestycji, uciążliwości związane z etapem budowy zostaną znacznie ograniczone</w:t>
      </w:r>
    </w:p>
    <w:p w14:paraId="1E3C0CBA" w14:textId="77777777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przestrzennie.</w:t>
      </w:r>
    </w:p>
    <w:p w14:paraId="66D93564" w14:textId="77777777" w:rsidR="00C514AA" w:rsidRPr="009C70DD" w:rsidRDefault="00C514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AD9D0" w14:textId="42F500DD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fazie użytkowania, przedsięwzięcie nie będzie powodować żadnych uciążliwości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oraz nie będzie źródłem emisji zanieczyszczeń do powietrza lub środowiska </w:t>
      </w:r>
      <w:proofErr w:type="spellStart"/>
      <w:r w:rsidRPr="009C70DD">
        <w:rPr>
          <w:rFonts w:ascii="Arial" w:hAnsi="Arial" w:cs="Arial"/>
          <w:sz w:val="24"/>
          <w:szCs w:val="24"/>
        </w:rPr>
        <w:t>gruntowowodnego</w:t>
      </w:r>
      <w:proofErr w:type="spellEnd"/>
      <w:r w:rsidRPr="009C70DD">
        <w:rPr>
          <w:rFonts w:ascii="Arial" w:hAnsi="Arial" w:cs="Arial"/>
          <w:sz w:val="24"/>
          <w:szCs w:val="24"/>
        </w:rPr>
        <w:t>.</w:t>
      </w:r>
    </w:p>
    <w:p w14:paraId="6332B89C" w14:textId="4C2EF6B3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5C23D" w14:textId="648B2213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Prace budowlane wykonane zostaną ze szczególną ostrożnością, z zastosowaniem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technologii możliwie jak najmniej uciążliwej dla najbliższego sąsiedztwa i środowiska.</w:t>
      </w:r>
    </w:p>
    <w:p w14:paraId="4E91C4D0" w14:textId="77777777" w:rsidR="00C514AA" w:rsidRPr="009C70DD" w:rsidRDefault="00C514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6A435" w14:textId="597D61D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podstawie informacji zawartych w przedłożonej przez Inwestora dokumentacji,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przeanalizowano wpływ przedsięwzięcia w kontekście adaptacji do skutków zmian klimatu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(efekt cieplarniany). Inwestycja będzie związana z niewielką emisją gazów cieplarnianych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 atmosfery, pochodzących ze spalin poruszających się pojazdów i maszyn podczas budowy.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Zatem uznano ten fakt za nieznaczący. Natomiast podczas eksploatacji, ze względu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 umieszczenie odcinka sieci ciepłowniczej pod ziemią oraz w efekcie realizacji założonych</w:t>
      </w:r>
      <w:r w:rsidR="00C514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rozwiązań, przedsięwzięcie nie spowoduje oddziaływania na klimat, nie przyczyni się także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 powstania nowych źródeł emisji szkodliwych dla życia i zdrowia ludzi.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Dodatkowo podkreślić należy, iż omawiane zadanie zlokalizowane zostanie poza terenami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osuwisk.</w:t>
      </w:r>
    </w:p>
    <w:p w14:paraId="720FC629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4EE6B" w14:textId="4476B064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związku z wykorzystaniem elementów prefabrykowanych nie przewiduje się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wytwarzania znacznych ilości odpadów. Realizacja inwestycji wiąże się z wytwarzaniem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m.in. odpadów z budowy, remontów</w:t>
      </w:r>
      <w:r w:rsidR="000C57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i demontażu obiektów budowlanych z grupy 17 według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katalogu odpadów, zawartego w rozporządzeniu Ministra Klimatu z dnia 2 stycznia 2020 r.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w sprawie katalogu odpadów (Dz. U. z 2020 r., poz. 10 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>.). Powstawać mogą także odpady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komunalne, związane ze sferą bytową pracowników (grupa 20) oraz odpady opakowaniowe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(grupa 15).</w:t>
      </w:r>
    </w:p>
    <w:p w14:paraId="4733CFDF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8A8C7" w14:textId="2A3E2DB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Zamierzenie nie wiąże się z pracami rozbiórkowymi obiektów kubaturowych.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związku z koniecznością rozbiórki nawierzchni chodnika przy ul. Barskiej, powstawać będą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odpady o kodzie 17 03 02 – mieszanki bitumiczne inne niż wymienione w 17 03 01.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Odpady te zostaną przekazane uprawnionym podmiotom </w:t>
      </w:r>
      <w:r w:rsidR="000C57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do dalszego zagospodarowania.</w:t>
      </w:r>
    </w:p>
    <w:p w14:paraId="2560263F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44D45" w14:textId="44E1B392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>Gospodarka odpadami prowadzona będzie zgodnie z obowiązującymi w tym zakresie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przepisami i zasadą minimalizacji ich ilości. Wszystkie odpady, powstające podczas prac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budowlanych gromadzone będą w sposób selektywny w wyznaczonych i przystosowanych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do tego celu miejscach, a następnie </w:t>
      </w:r>
      <w:r w:rsidR="000C57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z odpowiednią częstotliwością przekazywane do odzysku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lub unieszkodliwiania podmiotom posiadającym stosowne pozwolenia.</w:t>
      </w:r>
    </w:p>
    <w:p w14:paraId="1679F5DA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48656C" w14:textId="116087ED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Rodzaj i ilość wytwarzanych odpadów nie będą miały znaczącego negatywnego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wpływu na środowisko przy zachowaniu podstawowych zasad gospodarowania odpadami,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tj. hierarchii sposobów postępowania z odpadami zawartej w art. 17 ustawy z dnia 14 grudnia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2012 r. o odpadach (Dz. U. z 2023 r., poz. 1587 ze zm.).</w:t>
      </w:r>
    </w:p>
    <w:p w14:paraId="4817529D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827EF" w14:textId="5BA4440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terenie projektowanego zadania nie występują obszary: wodno-błotne, inne obszary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 płytkim zaleganiu wód podziemnych, w tym siedliska łęgowe oraz ujścia rzek, obszary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wybrzeży i środowisko morskie, obszary górskie lub leśne; obszary objęte ochroną,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tym strefy ochronne ujęć wód i obszary ochronne zbiorników wód śródlądowych; obszary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wymagające specjalnej ochrony ze względu </w:t>
      </w:r>
      <w:r w:rsidR="000C5720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na występowanie gatunków roślin, grzybów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i zwierząt lub ich siedlisk lub siedlisk przyrodniczych objętych ochroną, w tym obszary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Natura 2000 oraz pozostałe formy ochrony przyrody, obszary o krajobrazie mającym znaczenie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historyczne, kulturowe lub archeologiczne, przylegające do jezior, jak również obszary ochrony</w:t>
      </w:r>
      <w:r w:rsidR="000C5720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uzdrowiskowej.</w:t>
      </w:r>
    </w:p>
    <w:p w14:paraId="084DFA66" w14:textId="77777777" w:rsidR="000C5720" w:rsidRPr="009C70DD" w:rsidRDefault="000C5720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30DAD" w14:textId="21B2D07E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Zgodnie z uchwałą nr LIX/803/23 Sejmiku Województwa Kujawsko-Pomorskiego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dnia 26 czerwca 2023 r. w sprawie określenia programu ochrony powietrza w zakresie pyłu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zawieszonego PM10, PM2,5 oraz </w:t>
      </w:r>
      <w:proofErr w:type="spellStart"/>
      <w:r w:rsidRPr="009C70DD">
        <w:rPr>
          <w:rFonts w:ascii="Arial" w:hAnsi="Arial" w:cs="Arial"/>
          <w:sz w:val="24"/>
          <w:szCs w:val="24"/>
        </w:rPr>
        <w:t>benzo</w:t>
      </w:r>
      <w:proofErr w:type="spellEnd"/>
      <w:r w:rsidRPr="009C70DD">
        <w:rPr>
          <w:rFonts w:ascii="Arial" w:hAnsi="Arial" w:cs="Arial"/>
          <w:sz w:val="24"/>
          <w:szCs w:val="24"/>
        </w:rPr>
        <w:t>(a)</w:t>
      </w:r>
      <w:proofErr w:type="spellStart"/>
      <w:r w:rsidRPr="009C70DD">
        <w:rPr>
          <w:rFonts w:ascii="Arial" w:hAnsi="Arial" w:cs="Arial"/>
          <w:sz w:val="24"/>
          <w:szCs w:val="24"/>
        </w:rPr>
        <w:t>pirenu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dla strefy miasto Włocławek – aktualizacja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(Dz. Urz. Woj. Kuj.-Pom. z 2023 r., poz. 4380), na terenie miasta Włocławek (poza terenem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realizacji omawianego przedsięwzięcia) wyznaczono obszary przekroczeń: średniodobowego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poziomu dopuszczalnego pyłu zawieszonego PM10, średniorocznego poziomu dopuszczalnego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pyłu zawieszonego PM2,5 oraz poziomu docelowego </w:t>
      </w:r>
      <w:proofErr w:type="spellStart"/>
      <w:r w:rsidRPr="009C70DD">
        <w:rPr>
          <w:rFonts w:ascii="Arial" w:hAnsi="Arial" w:cs="Arial"/>
          <w:sz w:val="24"/>
          <w:szCs w:val="24"/>
        </w:rPr>
        <w:t>benzo</w:t>
      </w:r>
      <w:proofErr w:type="spellEnd"/>
      <w:r w:rsidRPr="009C70DD">
        <w:rPr>
          <w:rFonts w:ascii="Arial" w:hAnsi="Arial" w:cs="Arial"/>
          <w:sz w:val="24"/>
          <w:szCs w:val="24"/>
        </w:rPr>
        <w:t>(a)</w:t>
      </w:r>
      <w:proofErr w:type="spellStart"/>
      <w:r w:rsidRPr="009C70DD">
        <w:rPr>
          <w:rFonts w:ascii="Arial" w:hAnsi="Arial" w:cs="Arial"/>
          <w:sz w:val="24"/>
          <w:szCs w:val="24"/>
        </w:rPr>
        <w:t>pirenu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w 2021 r.</w:t>
      </w:r>
    </w:p>
    <w:p w14:paraId="15848D0D" w14:textId="77777777" w:rsidR="008A6E5F" w:rsidRPr="009C70DD" w:rsidRDefault="008A6E5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D60F8" w14:textId="1590B371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uchwale tej ujęto działania wskazane do realizacji w celu poprawy jakości powietrza,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wśród których wymieniono m.in. przyłączanie obiektów do miejskich sieci ciepłowniczych,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związku z czym planowane zamierzenie wpisuje się w realizację programu ochrony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powietrza.</w:t>
      </w:r>
    </w:p>
    <w:p w14:paraId="29F6BA41" w14:textId="77777777" w:rsidR="008A6E5F" w:rsidRPr="009C70DD" w:rsidRDefault="008A6E5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998FA" w14:textId="277A55DB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Prace będą realizowane w granicach miasta Włocławek, o znacznej gęstości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zaludnienia, jednakże wśród terenów przemysłowych, gdzie gęstość zaludnienia jest niewielka.</w:t>
      </w:r>
    </w:p>
    <w:p w14:paraId="7B228AE6" w14:textId="77777777" w:rsidR="008A6E5F" w:rsidRPr="009C70DD" w:rsidRDefault="008A6E5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3EB4B" w14:textId="2ED15BCB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Teren realizacji przedsięwzięcia znajduje się w granicach głównego zbiornika wód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podziemnych nr 215 „</w:t>
      </w:r>
      <w:proofErr w:type="spellStart"/>
      <w:r w:rsidRPr="009C70DD">
        <w:rPr>
          <w:rFonts w:ascii="Arial" w:hAnsi="Arial" w:cs="Arial"/>
          <w:sz w:val="24"/>
          <w:szCs w:val="24"/>
        </w:rPr>
        <w:t>Subniecka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warszawska” oraz poza obszarami szczególnego zagrożenia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powodzią, a także poza strefami ochronnymi ujęć wód na potrzeby zaopatrzenia ludności.</w:t>
      </w:r>
    </w:p>
    <w:p w14:paraId="1A9AF358" w14:textId="77777777" w:rsidR="008A6E5F" w:rsidRPr="009C70DD" w:rsidRDefault="008A6E5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954B5" w14:textId="34345552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Przedmiotowa inwestycja zlokalizowana jest w obszarze dorzecza Wisły,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zgodnie z rozporządzeniem Ministra Infrastruktury z dnia 4 listopada 2022 r. w sprawie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Planu gospodarowania wodami na obszarze dorzecza Wisły (Dz. U. z 2023 r., poz. 300 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>.).</w:t>
      </w:r>
    </w:p>
    <w:p w14:paraId="38C0ACA1" w14:textId="77777777" w:rsidR="008A6E5F" w:rsidRPr="009C70DD" w:rsidRDefault="008A6E5F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8377B" w14:textId="11F373B8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>Zamierzenie znajduje się w obszarze jednolitej części wód podziemnych oznaczonej</w:t>
      </w:r>
      <w:r w:rsidR="008A6E5F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europejskim kodem PLGW200047, zaliczonej do regionu wodnego Środkowej Wisły.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Zgodnie z rozporządzeniem Ministra Infrastruktury z dnia 4 listopada 2022 r. w sprawie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Planu gospodarowania wodami na obszarze dorzecza Wisły, stan ogólny tej </w:t>
      </w:r>
      <w:proofErr w:type="spellStart"/>
      <w:r w:rsidRPr="009C70DD">
        <w:rPr>
          <w:rFonts w:ascii="Arial" w:hAnsi="Arial" w:cs="Arial"/>
          <w:sz w:val="24"/>
          <w:szCs w:val="24"/>
        </w:rPr>
        <w:t>JCWPd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oceniono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jako dobry (stan chemiczny: dobry; stan ilościowy: dobry). Rozpatrywana jednolita część wód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podziemnych jest zagrożona ilościowo ryzykiem nieosiągnięcia celów środowiskowych,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tj. utrzymania dobrego stanu chemicznego i ilościowego wód podziemnych.</w:t>
      </w:r>
    </w:p>
    <w:p w14:paraId="7C056636" w14:textId="43AB267F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275116" w14:textId="00158C6E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Przedsięwzięcie znajduje się w obszarze zlewni jednolitej części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wód powierzchniowych oznaczonej europejskim kodem PLRW200012279 – „Wisła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od </w:t>
      </w:r>
      <w:proofErr w:type="spellStart"/>
      <w:r w:rsidRPr="009C70DD">
        <w:rPr>
          <w:rFonts w:ascii="Arial" w:hAnsi="Arial" w:cs="Arial"/>
          <w:sz w:val="24"/>
          <w:szCs w:val="24"/>
        </w:rPr>
        <w:t>zb.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Włocławek do Zgłowiączki”, zaliczonej do regionu wodnego Środkowej Wisły.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Zgodnie z rozporządzeniem Ministra Infrastruktury z dnia 4 listopada 2022 r. w sprawie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Planu gospodarowania wodami na obszarze dorzecza Wisły, ta JCWP posiada status silnie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zmienionej części wód, której stan ogólny oceniono jako zły (potencjał ekologiczny: słaby;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stan chemiczny: dobry). Rozpatrywana jednolita część wód powierzchniowych jest zagrożona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ryzykiem nieosiągnięcia celów środowiskowych, tj. osiągnięcia dobrego potencjału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ekologicznego oraz zapewnienia drożności cieku dla migracji ichtiofauny na odcinku cieku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istotnego Wisła w obrębie JCWP (dla jesiotra); zapewnienia drożności cieku dla migracji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gatunków o znaczeniu gospodarczym na odcinku cieku głównego Wisła w obrębie JCWP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(dla troci wędrownej oraz węgorza europejskiego) i utrzymania dobrego stanu chemicznego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wód powierzchniowych.</w:t>
      </w:r>
    </w:p>
    <w:p w14:paraId="38A20639" w14:textId="77777777" w:rsidR="00740C71" w:rsidRPr="009C70DD" w:rsidRDefault="00740C7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1F309" w14:textId="73B85A32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etapie budowy, głównymi przyczynami zanieczyszczenia wód i gleby mogą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być spływy deszczowe oraz roztopowe z terenu budowy, a także wypłukiwane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zanieczyszczenia z materiałów używanych </w:t>
      </w:r>
      <w:r w:rsidR="00740C71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do budowy.</w:t>
      </w:r>
    </w:p>
    <w:p w14:paraId="1976EC34" w14:textId="77777777" w:rsidR="00740C71" w:rsidRPr="009C70DD" w:rsidRDefault="00740C7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FB1FB" w14:textId="63F52D31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celu zabezpieczenia gruntu oraz wód podziemnych i powierzchniowych przed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zanieczyszczeniem substancjami ropopochodnymi, podczas realizacji inwestycji używany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będzie wyłącznie sprawny sprzęt i monitorowane będą ewentualne wycieki substancji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ropopochodnych, które mogą powstać w wyniku awarii.</w:t>
      </w:r>
    </w:p>
    <w:p w14:paraId="16B1ABB7" w14:textId="7C95C43B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Zaplecze budowy oraz miejsca składowania materiałów budowlanych lub postoju</w:t>
      </w:r>
      <w:r w:rsidR="00740C7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pojazdów i maszyn zostaną zorganizowane na terenie utwardzonym lub posiadającym szczelną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nawierzchnię, co ograniczy ryzyko zanieczyszczenia środowiska wodno-gruntowego.</w:t>
      </w:r>
    </w:p>
    <w:p w14:paraId="4EDC02E0" w14:textId="77777777" w:rsidR="00F93933" w:rsidRPr="009C70DD" w:rsidRDefault="00F939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4E402" w14:textId="01B6E48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etapie realizacji przedsięwzięcia, zapewniona zostanie dostępność sorbentów.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="00280928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W przypadku wycieku substancji niebezpiecznych, zanieczyszczony grunt lub zużyty sorbent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należy zebrać i przekazać uprawnionym odbiorcom odpadów.</w:t>
      </w:r>
    </w:p>
    <w:p w14:paraId="6F1783DA" w14:textId="77777777" w:rsidR="00F93933" w:rsidRPr="009C70DD" w:rsidRDefault="00F939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BD51A" w14:textId="2888CBD3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Nie przewiduje się zmian z zakresu odprowadzania wód opadowych i roztopowych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względem stanu obecnego. Wody te nadal będą odprowadzane powierzchniowo,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bez konieczności ich podczyszczania.</w:t>
      </w:r>
    </w:p>
    <w:p w14:paraId="590A7DB4" w14:textId="77777777" w:rsidR="00F93933" w:rsidRPr="009C70DD" w:rsidRDefault="00F939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82E4E1" w14:textId="66803CC5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Podczas realizacji zamierzenia zostaną wykorzystane przenośne toalety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bezodpływowym zbiornikiem na ścieki, których opróżnianiem zajmować się będzie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specjalistyczna firma, posiadająca stosowne zezwolenie.</w:t>
      </w:r>
    </w:p>
    <w:p w14:paraId="322DDD12" w14:textId="77777777" w:rsidR="00F93933" w:rsidRPr="009C70DD" w:rsidRDefault="00F939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771DC2" w14:textId="4FD38C36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lastRenderedPageBreak/>
        <w:t>Inwestycja nie wiąże się z wytwarzaniem ścieków przemysłowych, a niewielkie ilości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wody użytej do przeprowadzenia prób szczelności rurociągu zostaną odprowadzone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 układu kanalizacji na terenie ciepłowni MPEC Sp. z o.o.</w:t>
      </w:r>
    </w:p>
    <w:p w14:paraId="3FB51023" w14:textId="77777777" w:rsidR="00F93933" w:rsidRPr="009C70DD" w:rsidRDefault="00F939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3F66E" w14:textId="606A2B57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W związku z projektowanym zakresem prac, polegającym na wykonaniu wykopów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 głębokości do 1,6 m p.p.t., nie przewiduje się konieczności ich odwadniania. Jak wynika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załączonej do uzupełnienia Kip ekspertyzy geotechnicznej o warunkach gruntowo-wodnych,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sporządzonej w marcu 2025 r. przez Przedsiębiorstwo Usługowo-Konsultingowe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DZGEO-Technika Dariusz Ziółkowski, w wyniku wykonanych na terenie inwestycji badań,</w:t>
      </w:r>
      <w:r w:rsidR="00F93933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tym trzech otworów wiertniczych o głębokości do 3 m p.p.t., stwierdzono występowanie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pierwszego, czwartorzędowego, ustabilizowanego poziomu wodonośnego na głębokości2-2,6 m p.p.t. Tym samym nie zostaną naruszone istniejące warunki hydrogeologiczne,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tym warstwy wodonośne.</w:t>
      </w:r>
    </w:p>
    <w:p w14:paraId="4388DB58" w14:textId="77777777" w:rsidR="00602BB1" w:rsidRPr="009C70DD" w:rsidRDefault="00602BB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1BEF7" w14:textId="19F0BCD4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Projekt nie wymaga wykonania przejść instalacji pod rzekami lub ciekami wodnymi.</w:t>
      </w:r>
    </w:p>
    <w:p w14:paraId="472E0275" w14:textId="77777777" w:rsidR="00602BB1" w:rsidRPr="009C70DD" w:rsidRDefault="00602BB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97B38B" w14:textId="4E71C2D9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Biorąc pod uwagę powyższe, zakres prowadzonych robót nie spowoduje zakłócenia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lub zmiany przepływu wód powierzchniowych i podziemnych.</w:t>
      </w:r>
    </w:p>
    <w:p w14:paraId="0B9C2812" w14:textId="77777777" w:rsidR="00602BB1" w:rsidRPr="009C70DD" w:rsidRDefault="00602BB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C6ED6" w14:textId="640DA510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 uwagi na rodzaj, zakres i lokalizację przedsięwzięcia stwierdza się,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że przy zastosowaniu rozwiązań opisanych w Kip, jego realizacja i eksploatacja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nie wpłynie negatywnie na ryzyko nieosiągnięcia celów środowiskowych zawartych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Planie gospodarowania wodami na obszarze dorzecza Wisły. Omawiane zadanie pozostanie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również bez wpływu na wyznaczone dla JCWP cele środowiskowe dotyczące zapewnienia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drożności cieku dla migracji organizmów wodnych, ponieważ rzeka Wisła przepływa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odległości około 0,7 km od terenu realizacji przedsięwzięcia, w związku z czym w jej obrębie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nie będą prowadzone jakiekolwiek prace.</w:t>
      </w:r>
    </w:p>
    <w:p w14:paraId="32D473B0" w14:textId="77777777" w:rsidR="00602BB1" w:rsidRPr="009C70DD" w:rsidRDefault="00602BB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64957" w14:textId="7A823C56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Omawiane zamierzenie będzie realizowane poza obszarami chronionymi na podstawie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ustawy z dnia 16 kwietnia 2004 r. o ochronie przyrody (Dz. U. z 2024 r., poz. 1478 ze zm.).</w:t>
      </w:r>
    </w:p>
    <w:p w14:paraId="0115870A" w14:textId="77777777" w:rsidR="00602BB1" w:rsidRPr="009C70DD" w:rsidRDefault="00602BB1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82B95" w14:textId="7151B42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 podstawie Kip, stwierdzono, że inwestycja pozostaje w kolizji z częścią istniejących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0DD">
        <w:rPr>
          <w:rFonts w:ascii="Arial" w:hAnsi="Arial" w:cs="Arial"/>
          <w:sz w:val="24"/>
          <w:szCs w:val="24"/>
        </w:rPr>
        <w:t>zadrzewień</w:t>
      </w:r>
      <w:proofErr w:type="spellEnd"/>
      <w:r w:rsidRPr="009C70DD">
        <w:rPr>
          <w:rFonts w:ascii="Arial" w:hAnsi="Arial" w:cs="Arial"/>
          <w:sz w:val="24"/>
          <w:szCs w:val="24"/>
        </w:rPr>
        <w:t>. Do wycinki przewidziano 3 drzewa z gatunku klon jesionolistny. Przesadzeniu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natomiast podlegać będzie 1 sztuka jarzębu szwedzkiego. Na podstawie przedstawionej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dokumentacji, stwierdzono, że jarząb szwedzki pochodzi z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celowych, stąd nie stosuje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się zakazów wymienionych w § 6 ust. 1 rozporządzenia Ministra Środowiska z dnia</w:t>
      </w:r>
      <w:r w:rsidR="00602BB1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9 października 2014 r. w sprawie ochrony gatunkowej roślin (Dz. U. z 2014 r., poz. 1409 </w:t>
      </w:r>
      <w:proofErr w:type="spellStart"/>
      <w:r w:rsidRPr="009C70DD">
        <w:rPr>
          <w:rFonts w:ascii="Arial" w:hAnsi="Arial" w:cs="Arial"/>
          <w:sz w:val="24"/>
          <w:szCs w:val="24"/>
        </w:rPr>
        <w:t>t.j</w:t>
      </w:r>
      <w:proofErr w:type="spellEnd"/>
      <w:r w:rsidRPr="009C70DD">
        <w:rPr>
          <w:rFonts w:ascii="Arial" w:hAnsi="Arial" w:cs="Arial"/>
          <w:sz w:val="24"/>
          <w:szCs w:val="24"/>
        </w:rPr>
        <w:t>.).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Inwestycja nie powoduje sprzeczności z ustaleniami § 6 ust. 2 ww. rozporządzenia.</w:t>
      </w:r>
    </w:p>
    <w:p w14:paraId="42E8CA4B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CE706" w14:textId="245F18EE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Ponadto, usunięciu podlegać będzie około 1600 m2 nalotu i podrostu, przede wszystkim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klonu jesionolistnego (gatunek obcy geograficznie).</w:t>
      </w:r>
    </w:p>
    <w:p w14:paraId="1DE7C47F" w14:textId="58790140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3DC70" w14:textId="727DA1FA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W obrębie usuwanych </w:t>
      </w:r>
      <w:proofErr w:type="spellStart"/>
      <w:r w:rsidRPr="009C70DD">
        <w:rPr>
          <w:rFonts w:ascii="Arial" w:hAnsi="Arial" w:cs="Arial"/>
          <w:sz w:val="24"/>
          <w:szCs w:val="24"/>
        </w:rPr>
        <w:t>zadrzewień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nie stwierdzono występowania siedlisk gatunków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chronionych zwierząt i grzybów, w tym porostów. Zgodnie z Kip, przewidziano także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wykonanie </w:t>
      </w:r>
      <w:proofErr w:type="spellStart"/>
      <w:r w:rsidRPr="009C70DD">
        <w:rPr>
          <w:rFonts w:ascii="Arial" w:hAnsi="Arial" w:cs="Arial"/>
          <w:sz w:val="24"/>
          <w:szCs w:val="24"/>
        </w:rPr>
        <w:t>nasadzeń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zastępczych drzew w skali odpowiadającej wycince. Z uwagi na możliwe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znaczenie usuwanych </w:t>
      </w:r>
      <w:proofErr w:type="spellStart"/>
      <w:r w:rsidRPr="009C70DD">
        <w:rPr>
          <w:rFonts w:ascii="Arial" w:hAnsi="Arial" w:cs="Arial"/>
          <w:sz w:val="24"/>
          <w:szCs w:val="24"/>
        </w:rPr>
        <w:t>zadrzewień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dla ptaków, uwzględniono dostosowanie terminu wycinki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 okresu lęgowego ptaków.</w:t>
      </w:r>
    </w:p>
    <w:p w14:paraId="3A939E46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C4D43" w14:textId="080BB318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Ponadto, w Kip przewidziano zabezpieczenie istniejących </w:t>
      </w:r>
      <w:proofErr w:type="spellStart"/>
      <w:r w:rsidRPr="009C70DD">
        <w:rPr>
          <w:rFonts w:ascii="Arial" w:hAnsi="Arial" w:cs="Arial"/>
          <w:sz w:val="24"/>
          <w:szCs w:val="24"/>
        </w:rPr>
        <w:t>zadrzewień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niepodlegających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usunięciu przed uszkodzeniem na etapie realizacji zadania, co uwzględniono w niniejszej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opinii, podając jednocześnie przykładowe rozwiązania w ww. zakresie.</w:t>
      </w:r>
    </w:p>
    <w:p w14:paraId="5D9B6B74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6F1E3" w14:textId="0C1EB210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Ze względu na możliwe występowanie małych zwierząt, sformułowano warunek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dotyczący potrzeby bieżącej kontroli terenu robót na etapie realizacji zamierzenia,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co ma na celu wykluczenie przypadkowej śmiertelności fauny.</w:t>
      </w:r>
    </w:p>
    <w:p w14:paraId="2B90DFBE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4297C" w14:textId="58CF33B3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Zgodnie z Kip, przewidziano konieczność dostosowania terminu realizacji robót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budowlanych (ziemnych) do okresu lęgowego ptaków, co pozwala ograniczyć ryzyko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przypadkowego zniszczenia lęgów ptasich, jak również ustalono ograniczenia dotyczące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stosowania oświetlenia terenu (które uwzględnić należy </w:t>
      </w:r>
      <w:r w:rsidR="006E1908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na etapie realizacji i funkcjonowania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zamierzenia).</w:t>
      </w:r>
    </w:p>
    <w:p w14:paraId="64A2E8F0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D141B" w14:textId="59E06111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Jednocześnie informuję, że w przypadku, jeśli skutkiem robót budowlanych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bądź innych prac związanych z realizacją zamierzenia będzie podjęcie czynności objętych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zakazami względem gatunków chronionych zwierząt, roślin oraz grzybów, wynikającymi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art. 51 i art. 52 ustawy z dnia 16 kwietnia 2004 r. o ochronie przyrody, np.:</w:t>
      </w:r>
    </w:p>
    <w:p w14:paraId="67A6D67A" w14:textId="4C123778" w:rsidR="00972733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- </w:t>
      </w:r>
      <w:r w:rsidR="00972733" w:rsidRPr="009C70DD">
        <w:rPr>
          <w:rFonts w:ascii="Arial" w:hAnsi="Arial" w:cs="Arial"/>
          <w:sz w:val="24"/>
          <w:szCs w:val="24"/>
        </w:rPr>
        <w:t>w odniesieniu do zwierząt objętych ochroną gatunkową – niszczenie ich siedlisk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972733" w:rsidRPr="009C70DD">
        <w:rPr>
          <w:rFonts w:ascii="Arial" w:hAnsi="Arial" w:cs="Arial"/>
          <w:sz w:val="24"/>
          <w:szCs w:val="24"/>
        </w:rPr>
        <w:t>lub ostoi, będących obszarem rozrodu, wychowu młodych, odpoczynku, migracji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972733" w:rsidRPr="009C70DD">
        <w:rPr>
          <w:rFonts w:ascii="Arial" w:hAnsi="Arial" w:cs="Arial"/>
          <w:sz w:val="24"/>
          <w:szCs w:val="24"/>
        </w:rPr>
        <w:t>lub żerowania, jak również niszczenie, usuwanie lub uszkadzanie gniazd, mrowisk, nor,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972733" w:rsidRPr="009C70DD">
        <w:rPr>
          <w:rFonts w:ascii="Arial" w:hAnsi="Arial" w:cs="Arial"/>
          <w:sz w:val="24"/>
          <w:szCs w:val="24"/>
        </w:rPr>
        <w:t>legowisk, żeremi, tam, tarlisk, zimowisk lub innych schronień,</w:t>
      </w:r>
    </w:p>
    <w:p w14:paraId="4E056412" w14:textId="43E19640" w:rsidR="00972733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- </w:t>
      </w:r>
      <w:r w:rsidR="00972733" w:rsidRPr="009C70DD">
        <w:rPr>
          <w:rFonts w:ascii="Arial" w:hAnsi="Arial" w:cs="Arial"/>
          <w:sz w:val="24"/>
          <w:szCs w:val="24"/>
        </w:rPr>
        <w:t>w odniesieniu do grzybów i roślin – umyślne niszczenie osobników oraz niszczenie</w:t>
      </w:r>
      <w:r w:rsidRPr="009C70DD">
        <w:rPr>
          <w:rFonts w:ascii="Arial" w:hAnsi="Arial" w:cs="Arial"/>
          <w:sz w:val="24"/>
          <w:szCs w:val="24"/>
        </w:rPr>
        <w:t xml:space="preserve"> </w:t>
      </w:r>
      <w:r w:rsidR="00972733" w:rsidRPr="009C70DD">
        <w:rPr>
          <w:rFonts w:ascii="Arial" w:hAnsi="Arial" w:cs="Arial"/>
          <w:sz w:val="24"/>
          <w:szCs w:val="24"/>
        </w:rPr>
        <w:t>siedlisk lub ostoi roślin i grzybów,</w:t>
      </w:r>
    </w:p>
    <w:p w14:paraId="1F921CF0" w14:textId="267676D2" w:rsidR="00972733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Inwestor lub Wykonawca są zobowiązani do uzyskania zgody na wykonania czynności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podlegających zakazom na zasadach określonych w art. 56 ustawy z dnia 16 kwietnia 2004 r.</w:t>
      </w:r>
      <w:r w:rsidR="006E190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 ochronie przyrody.</w:t>
      </w:r>
    </w:p>
    <w:p w14:paraId="3E7E4A6C" w14:textId="77777777" w:rsidR="006E1908" w:rsidRPr="009C70DD" w:rsidRDefault="006E190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80017" w14:textId="3792F376" w:rsidR="00B466B8" w:rsidRPr="009C70DD" w:rsidRDefault="00972733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Regionalny Dyrektor Ochrony Środowiska w Bydgoszczy zwr</w:t>
      </w:r>
      <w:r w:rsidR="00B466B8" w:rsidRPr="009C70DD">
        <w:rPr>
          <w:rFonts w:ascii="Arial" w:hAnsi="Arial" w:cs="Arial"/>
          <w:sz w:val="24"/>
          <w:szCs w:val="24"/>
        </w:rPr>
        <w:t>ócił</w:t>
      </w:r>
      <w:r w:rsidRPr="009C70DD">
        <w:rPr>
          <w:rFonts w:ascii="Arial" w:hAnsi="Arial" w:cs="Arial"/>
          <w:sz w:val="24"/>
          <w:szCs w:val="24"/>
        </w:rPr>
        <w:t xml:space="preserve"> uwagę, że teren</w:t>
      </w:r>
      <w:r w:rsidR="00B466B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przeznaczony pod inwestycję sąsiaduje z nieruchomością, na terenie której stwierdzono</w:t>
      </w:r>
      <w:r w:rsidR="00B466B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historyczne zanieczyszczenie powierzchni ziemi, związane z działalnością dawnych zakładów</w:t>
      </w:r>
      <w:r w:rsidR="00B466B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celulozowo-papierniczych. Należy podkreślić, że działki objęte planowaną inwestycją</w:t>
      </w:r>
      <w:r w:rsidR="00B466B8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(przynajmniej w części, tj. nr </w:t>
      </w:r>
      <w:proofErr w:type="spellStart"/>
      <w:r w:rsidRPr="009C70DD">
        <w:rPr>
          <w:rFonts w:ascii="Arial" w:hAnsi="Arial" w:cs="Arial"/>
          <w:sz w:val="24"/>
          <w:szCs w:val="24"/>
        </w:rPr>
        <w:t>ewid</w:t>
      </w:r>
      <w:proofErr w:type="spellEnd"/>
      <w:r w:rsidRPr="009C70DD">
        <w:rPr>
          <w:rFonts w:ascii="Arial" w:hAnsi="Arial" w:cs="Arial"/>
          <w:sz w:val="24"/>
          <w:szCs w:val="24"/>
        </w:rPr>
        <w:t>. 1/35 i 1/37 KM 103 Włocławek) również znajdują się</w:t>
      </w:r>
      <w:r w:rsidR="00B466B8" w:rsidRPr="009C70DD">
        <w:rPr>
          <w:rFonts w:ascii="Arial" w:hAnsi="Arial" w:cs="Arial"/>
          <w:sz w:val="24"/>
          <w:szCs w:val="24"/>
        </w:rPr>
        <w:t xml:space="preserve"> w granicach ww. zakładów, co potwierdza treść przedłożonego tutejszemu Organowi opracowania pt.: „RAPORT POCZĄTKOWY Sprawozdanie bazowe dotyczące skażenia gleb, ziemi i wód podziemnych substancjami stwarzającymi zagrożenie na terenie lokalizacji (źródła) IPPC – MPEC Spółka z o.o. Włocławek przy ul. Teligi 1, część I – ocena ryzyka zanieczyszczenia gleby, ziemi lub wód gruntowych substancjami powodującymi ryzyko dla Miejskiego Przedsiębiorstwa Energetyki Cieplnej Sp. z o.o.” sporządzone przez Stowarzyszenie Eko-Biegły w październiku 2016 r.</w:t>
      </w:r>
    </w:p>
    <w:p w14:paraId="68EC934C" w14:textId="77777777" w:rsidR="00B466B8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93228F" w14:textId="360BFA71" w:rsidR="00B466B8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Mając zatem na uwadze powyższe, w ocenie tutejszego Organu istnieje wysokie prawdopodobieństwo występowania na tym terenie historycznego zanieczyszczenia powierzchni ziemi. Regionalny Dyrektor Ochrony Środowiska w Bydgoszczy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stoi na stanowisku, że przeprowadzona na potrzeby ww. raportu początkowego analiza </w:t>
      </w:r>
      <w:r w:rsidRPr="009C70DD">
        <w:rPr>
          <w:rFonts w:ascii="Arial" w:hAnsi="Arial" w:cs="Arial"/>
          <w:sz w:val="24"/>
          <w:szCs w:val="24"/>
        </w:rPr>
        <w:lastRenderedPageBreak/>
        <w:t>ryzyka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nie jest wystarczająca do wykluczenia historycznego zanieczyszczenia na tym terenie.</w:t>
      </w:r>
    </w:p>
    <w:p w14:paraId="2F02DEFB" w14:textId="77777777" w:rsidR="009900AA" w:rsidRPr="009C70DD" w:rsidRDefault="009900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6A02F" w14:textId="5D164C9D" w:rsidR="00B466B8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Natomiast zgodnie z art. 101h ustawy z dnia 27 kwietnia 2007 r. Prawo ochrony środowiska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(Dz. U.</w:t>
      </w:r>
      <w:r w:rsidR="00FA683F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2024 r., poz. 54 ze zm.) Władający powierzchnią ziemi, na której występuje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historyczne zanieczyszczenie powierzchni ziemi, jest obowiązany do przeprowadzenia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0DD">
        <w:rPr>
          <w:rFonts w:ascii="Arial" w:hAnsi="Arial" w:cs="Arial"/>
          <w:sz w:val="24"/>
          <w:szCs w:val="24"/>
        </w:rPr>
        <w:t>remediacji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(art. 101l ust. 1), której plan w drodze decyzji ustala regionalny dyrektor ochrony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środowiska (art. 101l ust. 4). Jednocześnie, zgodnie z art. 335d ust. 1 „Kto, wbrew art. 101l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ust. 1, prowadzi </w:t>
      </w:r>
      <w:proofErr w:type="spellStart"/>
      <w:r w:rsidRPr="009C70DD">
        <w:rPr>
          <w:rFonts w:ascii="Arial" w:hAnsi="Arial" w:cs="Arial"/>
          <w:sz w:val="24"/>
          <w:szCs w:val="24"/>
        </w:rPr>
        <w:t>remediację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niezgodnie </w:t>
      </w:r>
      <w:r w:rsidR="009900AA" w:rsidRP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 xml:space="preserve">z ustalonym planem </w:t>
      </w:r>
      <w:proofErr w:type="spellStart"/>
      <w:r w:rsidRPr="009C70DD">
        <w:rPr>
          <w:rFonts w:ascii="Arial" w:hAnsi="Arial" w:cs="Arial"/>
          <w:sz w:val="24"/>
          <w:szCs w:val="24"/>
        </w:rPr>
        <w:t>remediacji</w:t>
      </w:r>
      <w:proofErr w:type="spellEnd"/>
      <w:r w:rsidRPr="009C70DD">
        <w:rPr>
          <w:rFonts w:ascii="Arial" w:hAnsi="Arial" w:cs="Arial"/>
          <w:sz w:val="24"/>
          <w:szCs w:val="24"/>
        </w:rPr>
        <w:t xml:space="preserve"> lub będąc do tego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obowiązany na podstawie art. 101l ust. 2, nie przedkłada regionalnemu dyrektorowi ochrony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 xml:space="preserve">środowiska projektu planu </w:t>
      </w:r>
      <w:proofErr w:type="spellStart"/>
      <w:r w:rsidRPr="009C70DD">
        <w:rPr>
          <w:rFonts w:ascii="Arial" w:hAnsi="Arial" w:cs="Arial"/>
          <w:sz w:val="24"/>
          <w:szCs w:val="24"/>
        </w:rPr>
        <w:t>remediacji</w:t>
      </w:r>
      <w:proofErr w:type="spellEnd"/>
      <w:r w:rsidRPr="009C70DD">
        <w:rPr>
          <w:rFonts w:ascii="Arial" w:hAnsi="Arial" w:cs="Arial"/>
          <w:sz w:val="24"/>
          <w:szCs w:val="24"/>
        </w:rPr>
        <w:t>, podlega karze grzywny”.</w:t>
      </w:r>
    </w:p>
    <w:p w14:paraId="25DC4013" w14:textId="77777777" w:rsidR="009900AA" w:rsidRPr="009C70DD" w:rsidRDefault="009900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7BFEA0" w14:textId="55D3DE99" w:rsidR="00B466B8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Przedsięwzięcie, ze względu na swój lokalny zasięg, nie wiąże się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oddziaływaniem transgranicznym.</w:t>
      </w:r>
    </w:p>
    <w:p w14:paraId="72618937" w14:textId="77777777" w:rsidR="009900AA" w:rsidRPr="009C70DD" w:rsidRDefault="009900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7AF25F" w14:textId="1D159DBA" w:rsidR="00B466B8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Reasumując uznano, iż zastosowanie zaproponowanych w przedłożonej Kip,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rozwiązań technicznych, technologicznych i organizacyjnych, zapewni ochronę środowiska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na etapie realizacji oraz eksploatacji zamierzenia.</w:t>
      </w:r>
    </w:p>
    <w:p w14:paraId="6C59EBB6" w14:textId="77777777" w:rsidR="009900AA" w:rsidRPr="009C70DD" w:rsidRDefault="009900AA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61847A" w14:textId="3B860963" w:rsidR="006B54A7" w:rsidRPr="009C70DD" w:rsidRDefault="00B466B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Określenie warunków eksploatacji przedsięwzięcia koniecznych do uwzględnienia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 decyzji o środowiskowych uwarunkowaniach, zawartych w sentencji przedmiotowej opinii,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wynika z potrzeby ograniczenia uciążliwości związanych z emisją hałasu, zanieczyszczeń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powietrza oraz ochroną środowiska przyrodniczego. Wskazane warunki są zgodne</w:t>
      </w:r>
      <w:r w:rsidR="009900AA" w:rsidRPr="009C70DD">
        <w:rPr>
          <w:rFonts w:ascii="Arial" w:hAnsi="Arial" w:cs="Arial"/>
          <w:sz w:val="24"/>
          <w:szCs w:val="24"/>
        </w:rPr>
        <w:t xml:space="preserve"> </w:t>
      </w:r>
      <w:r w:rsidRPr="009C70DD">
        <w:rPr>
          <w:rFonts w:ascii="Arial" w:hAnsi="Arial" w:cs="Arial"/>
          <w:sz w:val="24"/>
          <w:szCs w:val="24"/>
        </w:rPr>
        <w:t>z rozwiązaniami zaproponowanymi przez Inwestora w Kip</w:t>
      </w:r>
    </w:p>
    <w:bookmarkEnd w:id="2"/>
    <w:p w14:paraId="1AE35099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7B0E9" w14:textId="2022F974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Mając powyższe na uwadze, jak również wydane opinie Regionalnego Dyrektora Ochrony Środowiska w Bydgoszczy, Państwowego Powiatowego Inspektora Sanitarnego we Włocławku oraz Państwowego Gospodarstwa Wodnego – Wody Polskie, Zarząd Zlewni w Toruniu,  tut. organ uznał, że dla realizacji planowanej inwestycji nie zachodzi konieczność przeprowadzenia oceny oddziaływania na środowisko.</w:t>
      </w:r>
    </w:p>
    <w:p w14:paraId="5F6A9E61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AD0DF" w14:textId="78C88C7D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W związku z powyższym, tut. organ analizując uwarunkowania, o których mowa w art. 63 ust. 1 ustawy o udostępnianiu informacji o środowisku, udziale społeczeństwa w ochronie środowiska oraz o ocenach oddziaływania na środowisko oraz biorąc pod uwagę wskazane wyżej opinie organów współdziałających, stwierdzono brak potrzeby przeprowadzenia oceny oddziaływania na środowisko. </w:t>
      </w:r>
    </w:p>
    <w:p w14:paraId="432DE854" w14:textId="77777777" w:rsidR="00E54EB5" w:rsidRPr="009C70DD" w:rsidRDefault="00E54EB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085B0" w14:textId="77777777" w:rsidR="00E54EB5" w:rsidRPr="009C70DD" w:rsidRDefault="00E54EB5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75E14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70DD">
        <w:rPr>
          <w:rFonts w:ascii="Arial" w:hAnsi="Arial" w:cs="Arial"/>
          <w:b/>
          <w:sz w:val="24"/>
          <w:szCs w:val="24"/>
        </w:rPr>
        <w:t>Pouczenie</w:t>
      </w:r>
    </w:p>
    <w:p w14:paraId="4A210267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5FACA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Od niniejszej decyzji przysługuje stronom wniesienie odwołania do Samorządowego Kolegium Odwoławczego we Włocławku za pośrednictwem Prezydenta Miasta Włocławek w terminie 14 dni </w:t>
      </w:r>
      <w:r w:rsidRPr="009C70DD">
        <w:rPr>
          <w:rFonts w:ascii="Arial" w:hAnsi="Arial" w:cs="Arial"/>
          <w:sz w:val="24"/>
          <w:szCs w:val="24"/>
        </w:rPr>
        <w:br/>
        <w:t xml:space="preserve">od dnia jej doręczenia. </w:t>
      </w:r>
    </w:p>
    <w:p w14:paraId="3652FB43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Decyzja o środowiskowych uwarunkowaniach nie narusza prawa własności ani nie daje też inwestorowi żadnych praw do terenu potencjalnego zainwestowania. Określa natomiast jedynie wpływ przedsięwzięcia na środowisko i wymagania jakie powinny </w:t>
      </w:r>
      <w:r w:rsidRPr="009C70DD">
        <w:rPr>
          <w:rFonts w:ascii="Arial" w:hAnsi="Arial" w:cs="Arial"/>
          <w:sz w:val="24"/>
          <w:szCs w:val="24"/>
        </w:rPr>
        <w:lastRenderedPageBreak/>
        <w:t>być spełnione, aby zminimalizować skutki negatywnego wpływu czynników szkodliwych.</w:t>
      </w:r>
    </w:p>
    <w:p w14:paraId="287E1820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Decyzja ta nie jest również pozwoleniem na budowę i nie uprawnia do rozpoczęcia robót budowlanych.</w:t>
      </w:r>
    </w:p>
    <w:p w14:paraId="087054DA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5873DEC6" w14:textId="40C27DD6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Zgodnie z art. 72 ust. 3 ustawy o udostępnianiu informacji o środowisku, udziale społeczeństwa 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14:paraId="703638E1" w14:textId="00626046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 xml:space="preserve">Zgodnie z art. 127a ustawy Kodeks postępowania administracyjnego w trakcie biegu terminu 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</w:t>
      </w:r>
      <w:r w:rsidRPr="009C70DD">
        <w:rPr>
          <w:rFonts w:ascii="Arial" w:hAnsi="Arial" w:cs="Arial"/>
          <w:sz w:val="24"/>
          <w:szCs w:val="24"/>
        </w:rPr>
        <w:br/>
        <w:t>i prawomocna.</w:t>
      </w:r>
    </w:p>
    <w:p w14:paraId="6B30FF9B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ABE7D" w14:textId="26094318" w:rsidR="000F3C98" w:rsidRPr="00FA683F" w:rsidRDefault="000F3C98" w:rsidP="009C70DD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A683F">
        <w:rPr>
          <w:rFonts w:ascii="Arial" w:hAnsi="Arial" w:cs="Arial"/>
          <w:iCs/>
          <w:sz w:val="18"/>
          <w:szCs w:val="18"/>
        </w:rPr>
        <w:t>Zgodnie z częścią</w:t>
      </w:r>
      <w:r w:rsidRPr="00FA683F">
        <w:rPr>
          <w:rFonts w:ascii="Arial" w:hAnsi="Arial" w:cs="Arial"/>
          <w:b/>
          <w:iCs/>
          <w:sz w:val="18"/>
          <w:szCs w:val="18"/>
        </w:rPr>
        <w:t xml:space="preserve"> </w:t>
      </w:r>
      <w:r w:rsidRPr="00FA683F">
        <w:rPr>
          <w:rFonts w:ascii="Arial" w:hAnsi="Arial" w:cs="Arial"/>
          <w:iCs/>
          <w:sz w:val="18"/>
          <w:szCs w:val="18"/>
        </w:rPr>
        <w:t>I pkt 45 załącznika ustawy z dnia 16 listopada 2006 r. o opłacie skarbowej (Dz. U. z 2023 r., poz. 2111 j.t.) opłatę skarbową za  wydanie decyzji o środowiskowych uwarunkowaniach</w:t>
      </w:r>
      <w:r w:rsidRPr="00FA683F">
        <w:rPr>
          <w:rFonts w:ascii="Arial" w:hAnsi="Arial" w:cs="Arial"/>
          <w:b/>
          <w:iCs/>
          <w:sz w:val="18"/>
          <w:szCs w:val="18"/>
        </w:rPr>
        <w:t xml:space="preserve"> </w:t>
      </w:r>
      <w:r w:rsidRPr="00FA683F">
        <w:rPr>
          <w:rFonts w:ascii="Arial" w:hAnsi="Arial" w:cs="Arial"/>
          <w:iCs/>
          <w:sz w:val="18"/>
          <w:szCs w:val="18"/>
        </w:rPr>
        <w:t xml:space="preserve">uiszczono w dniu </w:t>
      </w:r>
      <w:r w:rsidR="003553B4" w:rsidRPr="00FA683F">
        <w:rPr>
          <w:rFonts w:ascii="Arial" w:hAnsi="Arial" w:cs="Arial"/>
          <w:iCs/>
          <w:sz w:val="18"/>
          <w:szCs w:val="18"/>
        </w:rPr>
        <w:t>2</w:t>
      </w:r>
      <w:r w:rsidR="00984474" w:rsidRPr="00FA683F">
        <w:rPr>
          <w:rFonts w:ascii="Arial" w:hAnsi="Arial" w:cs="Arial"/>
          <w:iCs/>
          <w:sz w:val="18"/>
          <w:szCs w:val="18"/>
        </w:rPr>
        <w:t>2</w:t>
      </w:r>
      <w:r w:rsidRPr="00FA683F">
        <w:rPr>
          <w:rFonts w:ascii="Arial" w:hAnsi="Arial" w:cs="Arial"/>
          <w:iCs/>
          <w:sz w:val="18"/>
          <w:szCs w:val="18"/>
        </w:rPr>
        <w:t>.</w:t>
      </w:r>
      <w:r w:rsidR="00984474" w:rsidRPr="00FA683F">
        <w:rPr>
          <w:rFonts w:ascii="Arial" w:hAnsi="Arial" w:cs="Arial"/>
          <w:iCs/>
          <w:sz w:val="18"/>
          <w:szCs w:val="18"/>
        </w:rPr>
        <w:t>01</w:t>
      </w:r>
      <w:r w:rsidRPr="00FA683F">
        <w:rPr>
          <w:rFonts w:ascii="Arial" w:hAnsi="Arial" w:cs="Arial"/>
          <w:iCs/>
          <w:sz w:val="18"/>
          <w:szCs w:val="18"/>
        </w:rPr>
        <w:t>.202</w:t>
      </w:r>
      <w:r w:rsidR="00984474" w:rsidRPr="00FA683F">
        <w:rPr>
          <w:rFonts w:ascii="Arial" w:hAnsi="Arial" w:cs="Arial"/>
          <w:iCs/>
          <w:sz w:val="18"/>
          <w:szCs w:val="18"/>
        </w:rPr>
        <w:t>5</w:t>
      </w:r>
      <w:r w:rsidRPr="00FA683F">
        <w:rPr>
          <w:rFonts w:ascii="Arial" w:hAnsi="Arial" w:cs="Arial"/>
          <w:iCs/>
          <w:sz w:val="18"/>
          <w:szCs w:val="18"/>
        </w:rPr>
        <w:t xml:space="preserve"> r. w wysokości 205 zł. </w:t>
      </w:r>
    </w:p>
    <w:p w14:paraId="69FAB1E0" w14:textId="77777777" w:rsidR="000F3C98" w:rsidRPr="00FA683F" w:rsidRDefault="000F3C98" w:rsidP="009C70DD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5186D0DD" w14:textId="6E243C45" w:rsidR="000F3C98" w:rsidRPr="00FA683F" w:rsidRDefault="000F3C98" w:rsidP="009C70DD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A683F">
        <w:rPr>
          <w:rFonts w:ascii="Arial" w:hAnsi="Arial" w:cs="Arial"/>
          <w:iCs/>
          <w:sz w:val="18"/>
          <w:szCs w:val="18"/>
        </w:rPr>
        <w:t>Zgodnie z częścią IV załącznika ustawy z dnia 16 listopada 2006 r. o opłacie skarbowej (Dz. U. z 2023 r., poz. 2111 j.t.) opłatę skarbową za złożenie pełnomocnictw</w:t>
      </w:r>
      <w:r w:rsidR="003553B4" w:rsidRPr="00FA683F">
        <w:rPr>
          <w:rFonts w:ascii="Arial" w:hAnsi="Arial" w:cs="Arial"/>
          <w:iCs/>
          <w:sz w:val="18"/>
          <w:szCs w:val="18"/>
        </w:rPr>
        <w:t>a</w:t>
      </w:r>
      <w:r w:rsidRPr="00FA683F">
        <w:rPr>
          <w:rFonts w:ascii="Arial" w:hAnsi="Arial" w:cs="Arial"/>
          <w:iCs/>
          <w:sz w:val="18"/>
          <w:szCs w:val="18"/>
        </w:rPr>
        <w:t xml:space="preserve"> uiszczono w dniu </w:t>
      </w:r>
      <w:r w:rsidR="00984474" w:rsidRPr="00FA683F">
        <w:rPr>
          <w:rFonts w:ascii="Arial" w:hAnsi="Arial" w:cs="Arial"/>
          <w:iCs/>
          <w:sz w:val="18"/>
          <w:szCs w:val="18"/>
        </w:rPr>
        <w:t>22</w:t>
      </w:r>
      <w:r w:rsidR="003553B4" w:rsidRPr="00FA683F">
        <w:rPr>
          <w:rFonts w:ascii="Arial" w:hAnsi="Arial" w:cs="Arial"/>
          <w:iCs/>
          <w:sz w:val="18"/>
          <w:szCs w:val="18"/>
        </w:rPr>
        <w:t>.</w:t>
      </w:r>
      <w:r w:rsidR="00984474" w:rsidRPr="00FA683F">
        <w:rPr>
          <w:rFonts w:ascii="Arial" w:hAnsi="Arial" w:cs="Arial"/>
          <w:iCs/>
          <w:sz w:val="18"/>
          <w:szCs w:val="18"/>
        </w:rPr>
        <w:t>01</w:t>
      </w:r>
      <w:r w:rsidRPr="00FA683F">
        <w:rPr>
          <w:rFonts w:ascii="Arial" w:hAnsi="Arial" w:cs="Arial"/>
          <w:iCs/>
          <w:sz w:val="18"/>
          <w:szCs w:val="18"/>
        </w:rPr>
        <w:t>.202</w:t>
      </w:r>
      <w:r w:rsidR="00984474" w:rsidRPr="00FA683F">
        <w:rPr>
          <w:rFonts w:ascii="Arial" w:hAnsi="Arial" w:cs="Arial"/>
          <w:iCs/>
          <w:sz w:val="18"/>
          <w:szCs w:val="18"/>
        </w:rPr>
        <w:t>5</w:t>
      </w:r>
      <w:r w:rsidRPr="00FA683F">
        <w:rPr>
          <w:rFonts w:ascii="Arial" w:hAnsi="Arial" w:cs="Arial"/>
          <w:iCs/>
          <w:sz w:val="18"/>
          <w:szCs w:val="18"/>
        </w:rPr>
        <w:t xml:space="preserve"> r. w wysokości: 17 zł. </w:t>
      </w:r>
    </w:p>
    <w:p w14:paraId="56D7D047" w14:textId="77777777" w:rsidR="00143E14" w:rsidRPr="009C70DD" w:rsidRDefault="00143E14" w:rsidP="009C70D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C079D1B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98D46D5" w14:textId="77777777" w:rsidR="00EF39CE" w:rsidRPr="009C70DD" w:rsidRDefault="00EF39CE" w:rsidP="009C70DD">
      <w:pPr>
        <w:spacing w:after="0" w:line="240" w:lineRule="auto"/>
        <w:rPr>
          <w:rFonts w:ascii="Arial" w:hAnsi="Arial" w:cs="Arial"/>
          <w:b/>
        </w:rPr>
      </w:pPr>
    </w:p>
    <w:p w14:paraId="5421DF62" w14:textId="7DBA2794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C70DD">
        <w:rPr>
          <w:rFonts w:ascii="Arial" w:hAnsi="Arial" w:cs="Arial"/>
          <w:b/>
          <w:sz w:val="18"/>
          <w:szCs w:val="18"/>
        </w:rPr>
        <w:t>Załączniki:</w:t>
      </w:r>
    </w:p>
    <w:p w14:paraId="32839D00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 xml:space="preserve">Charakterystyka planowanego przedsięwzięcia </w:t>
      </w:r>
    </w:p>
    <w:p w14:paraId="7E2AE023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E5A86F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704D190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b/>
          <w:sz w:val="18"/>
          <w:szCs w:val="18"/>
        </w:rPr>
        <w:t>Otrzymują:</w:t>
      </w:r>
      <w:r w:rsidRPr="009C70DD">
        <w:rPr>
          <w:rFonts w:ascii="Arial" w:hAnsi="Arial" w:cs="Arial"/>
          <w:sz w:val="18"/>
          <w:szCs w:val="18"/>
        </w:rPr>
        <w:t xml:space="preserve"> </w:t>
      </w:r>
    </w:p>
    <w:p w14:paraId="3AA49CB7" w14:textId="77777777" w:rsidR="00765615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 xml:space="preserve">Pan </w:t>
      </w:r>
      <w:r w:rsidR="001B6764" w:rsidRPr="009C70DD">
        <w:rPr>
          <w:rFonts w:ascii="Arial" w:hAnsi="Arial" w:cs="Arial"/>
          <w:sz w:val="18"/>
          <w:szCs w:val="18"/>
        </w:rPr>
        <w:t xml:space="preserve">Michał </w:t>
      </w:r>
      <w:proofErr w:type="spellStart"/>
      <w:r w:rsidR="001B6764" w:rsidRPr="009C70DD">
        <w:rPr>
          <w:rFonts w:ascii="Arial" w:hAnsi="Arial" w:cs="Arial"/>
          <w:sz w:val="18"/>
          <w:szCs w:val="18"/>
        </w:rPr>
        <w:t>Mięsikowski</w:t>
      </w:r>
      <w:proofErr w:type="spellEnd"/>
      <w:r w:rsidRPr="009C70DD">
        <w:rPr>
          <w:rFonts w:ascii="Arial" w:hAnsi="Arial" w:cs="Arial"/>
          <w:sz w:val="18"/>
          <w:szCs w:val="18"/>
        </w:rPr>
        <w:t xml:space="preserve">  – </w:t>
      </w:r>
      <w:r w:rsidRPr="009C70DD">
        <w:rPr>
          <w:rFonts w:ascii="Arial" w:hAnsi="Arial" w:cs="Arial"/>
          <w:i/>
          <w:iCs/>
          <w:sz w:val="18"/>
          <w:szCs w:val="18"/>
        </w:rPr>
        <w:t xml:space="preserve">pełnomocnik </w:t>
      </w:r>
      <w:r w:rsidR="001B6764" w:rsidRPr="009C70DD">
        <w:rPr>
          <w:rFonts w:ascii="Arial" w:hAnsi="Arial" w:cs="Arial"/>
          <w:i/>
          <w:iCs/>
          <w:sz w:val="18"/>
          <w:szCs w:val="18"/>
        </w:rPr>
        <w:t xml:space="preserve">MPEC </w:t>
      </w:r>
      <w:r w:rsidRPr="009C70DD">
        <w:rPr>
          <w:rFonts w:ascii="Arial" w:hAnsi="Arial" w:cs="Arial"/>
          <w:i/>
          <w:iCs/>
          <w:sz w:val="18"/>
          <w:szCs w:val="18"/>
        </w:rPr>
        <w:t xml:space="preserve">  we Włocławku</w:t>
      </w:r>
      <w:r w:rsidR="00765615" w:rsidRPr="009C70DD">
        <w:rPr>
          <w:rFonts w:ascii="Arial" w:hAnsi="Arial" w:cs="Arial"/>
          <w:i/>
          <w:iCs/>
          <w:sz w:val="18"/>
          <w:szCs w:val="18"/>
        </w:rPr>
        <w:t xml:space="preserve"> </w:t>
      </w:r>
      <w:r w:rsidR="00765615" w:rsidRPr="009C70DD">
        <w:rPr>
          <w:rFonts w:ascii="Arial" w:hAnsi="Arial" w:cs="Arial"/>
          <w:sz w:val="18"/>
          <w:szCs w:val="18"/>
        </w:rPr>
        <w:t xml:space="preserve">/za pośrednictwem </w:t>
      </w:r>
      <w:proofErr w:type="spellStart"/>
      <w:r w:rsidR="00765615" w:rsidRPr="009C70DD">
        <w:rPr>
          <w:rFonts w:ascii="Arial" w:hAnsi="Arial" w:cs="Arial"/>
          <w:sz w:val="18"/>
          <w:szCs w:val="18"/>
        </w:rPr>
        <w:t>ePUAP</w:t>
      </w:r>
      <w:proofErr w:type="spellEnd"/>
      <w:r w:rsidR="00765615" w:rsidRPr="009C70DD">
        <w:rPr>
          <w:rFonts w:ascii="Arial" w:hAnsi="Arial" w:cs="Arial"/>
          <w:sz w:val="18"/>
          <w:szCs w:val="18"/>
        </w:rPr>
        <w:t>/</w:t>
      </w:r>
    </w:p>
    <w:p w14:paraId="668A1480" w14:textId="5411BB47" w:rsidR="00291EE8" w:rsidRPr="009C70DD" w:rsidRDefault="00291EE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 xml:space="preserve">Strony postępowania poprzez publiczne ogłoszenie </w:t>
      </w:r>
      <w:r w:rsidR="00925D00" w:rsidRPr="009C70DD">
        <w:rPr>
          <w:rFonts w:ascii="Arial" w:hAnsi="Arial" w:cs="Arial"/>
          <w:sz w:val="18"/>
          <w:szCs w:val="18"/>
        </w:rPr>
        <w:t xml:space="preserve">– informacja o </w:t>
      </w:r>
      <w:r w:rsidRPr="009C70DD">
        <w:rPr>
          <w:rFonts w:ascii="Arial" w:hAnsi="Arial" w:cs="Arial"/>
          <w:sz w:val="18"/>
          <w:szCs w:val="18"/>
        </w:rPr>
        <w:t xml:space="preserve">wydaniu niniejszej decyzji. </w:t>
      </w:r>
    </w:p>
    <w:p w14:paraId="6E88648A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85F501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14C603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b/>
          <w:sz w:val="18"/>
          <w:szCs w:val="18"/>
        </w:rPr>
        <w:t>Do wiadomości:</w:t>
      </w:r>
    </w:p>
    <w:p w14:paraId="36FD1FBB" w14:textId="77777777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 xml:space="preserve">Regionalny Dyrektor Ochrony Środowiska w Bydgoszczy /za pośrednictwem </w:t>
      </w:r>
      <w:proofErr w:type="spellStart"/>
      <w:r w:rsidRPr="009C70DD">
        <w:rPr>
          <w:rFonts w:ascii="Arial" w:hAnsi="Arial" w:cs="Arial"/>
          <w:sz w:val="18"/>
          <w:szCs w:val="18"/>
        </w:rPr>
        <w:t>ePUAP</w:t>
      </w:r>
      <w:proofErr w:type="spellEnd"/>
      <w:r w:rsidRPr="009C70DD">
        <w:rPr>
          <w:rFonts w:ascii="Arial" w:hAnsi="Arial" w:cs="Arial"/>
          <w:sz w:val="18"/>
          <w:szCs w:val="18"/>
        </w:rPr>
        <w:t>/</w:t>
      </w:r>
    </w:p>
    <w:p w14:paraId="27B72895" w14:textId="66F35B8E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 xml:space="preserve">Państwowy Powiatowy Inspektor Sanitarny we Włocławku /za pośrednictwem </w:t>
      </w:r>
      <w:proofErr w:type="spellStart"/>
      <w:r w:rsidRPr="009C70DD">
        <w:rPr>
          <w:rFonts w:ascii="Arial" w:hAnsi="Arial" w:cs="Arial"/>
          <w:sz w:val="18"/>
          <w:szCs w:val="18"/>
        </w:rPr>
        <w:t>e</w:t>
      </w:r>
      <w:r w:rsidR="008C3433" w:rsidRPr="009C70DD">
        <w:rPr>
          <w:rFonts w:ascii="Arial" w:hAnsi="Arial" w:cs="Arial"/>
          <w:sz w:val="18"/>
          <w:szCs w:val="18"/>
        </w:rPr>
        <w:t>PAUAP</w:t>
      </w:r>
      <w:proofErr w:type="spellEnd"/>
      <w:r w:rsidRPr="009C70DD">
        <w:rPr>
          <w:rFonts w:ascii="Arial" w:hAnsi="Arial" w:cs="Arial"/>
          <w:sz w:val="18"/>
          <w:szCs w:val="18"/>
        </w:rPr>
        <w:t>/</w:t>
      </w:r>
    </w:p>
    <w:p w14:paraId="389C9D9E" w14:textId="72D1B233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>Państwowe Gospodarstwo Wodne Wody Polskie, Zarząd Zlewni w</w:t>
      </w:r>
      <w:r w:rsidR="001B6764" w:rsidRPr="009C70DD">
        <w:rPr>
          <w:rFonts w:ascii="Arial" w:hAnsi="Arial" w:cs="Arial"/>
          <w:sz w:val="18"/>
          <w:szCs w:val="18"/>
        </w:rPr>
        <w:t>e Włocławku</w:t>
      </w:r>
      <w:r w:rsidRPr="009C70DD">
        <w:rPr>
          <w:rFonts w:ascii="Arial" w:hAnsi="Arial" w:cs="Arial"/>
          <w:sz w:val="18"/>
          <w:szCs w:val="18"/>
        </w:rPr>
        <w:t xml:space="preserve"> /za pośrednictwem </w:t>
      </w:r>
      <w:proofErr w:type="spellStart"/>
      <w:r w:rsidRPr="009C70DD">
        <w:rPr>
          <w:rFonts w:ascii="Arial" w:hAnsi="Arial" w:cs="Arial"/>
          <w:sz w:val="18"/>
          <w:szCs w:val="18"/>
        </w:rPr>
        <w:t>ePUAP</w:t>
      </w:r>
      <w:proofErr w:type="spellEnd"/>
      <w:r w:rsidRPr="009C70DD">
        <w:rPr>
          <w:rFonts w:ascii="Arial" w:hAnsi="Arial" w:cs="Arial"/>
          <w:sz w:val="18"/>
          <w:szCs w:val="18"/>
        </w:rPr>
        <w:t>/</w:t>
      </w:r>
    </w:p>
    <w:p w14:paraId="12276DC5" w14:textId="6C15EC51" w:rsidR="000F3C98" w:rsidRPr="009C70DD" w:rsidRDefault="000F3C98" w:rsidP="009C70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70DD">
        <w:rPr>
          <w:rFonts w:ascii="Arial" w:hAnsi="Arial" w:cs="Arial"/>
          <w:sz w:val="18"/>
          <w:szCs w:val="18"/>
        </w:rPr>
        <w:t>a/a A.P</w:t>
      </w:r>
    </w:p>
    <w:p w14:paraId="1589D98C" w14:textId="77777777" w:rsidR="00EF39CE" w:rsidRPr="009C70DD" w:rsidRDefault="00EF39CE" w:rsidP="009C7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DBF9B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B70405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F0DAFF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284CE5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5C7FEC3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8A1930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F47B23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24A06E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68D9B2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AF1434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0D78B2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8E17EA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660A5B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58588D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25E345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141BEB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5A3365" w14:textId="77777777" w:rsidR="00984474" w:rsidRPr="009C70DD" w:rsidRDefault="00984474" w:rsidP="009C70D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2D3746" w14:textId="591415A0" w:rsidR="0056290E" w:rsidRPr="009C70DD" w:rsidRDefault="00EF39CE" w:rsidP="009C70D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C70DD">
        <w:rPr>
          <w:rFonts w:ascii="Arial" w:hAnsi="Arial" w:cs="Arial"/>
          <w:sz w:val="16"/>
          <w:szCs w:val="16"/>
        </w:rPr>
        <w:t xml:space="preserve"> </w:t>
      </w:r>
    </w:p>
    <w:sectPr w:rsidR="0056290E" w:rsidRPr="009C70DD" w:rsidSect="0018025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407B" w14:textId="77777777" w:rsidR="00BF10DA" w:rsidRDefault="00BF10DA" w:rsidP="0018025A">
      <w:pPr>
        <w:spacing w:after="0" w:line="240" w:lineRule="auto"/>
      </w:pPr>
      <w:r>
        <w:separator/>
      </w:r>
    </w:p>
  </w:endnote>
  <w:endnote w:type="continuationSeparator" w:id="0">
    <w:p w14:paraId="545C75B9" w14:textId="77777777" w:rsidR="00BF10DA" w:rsidRDefault="00BF10DA" w:rsidP="001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630145"/>
      <w:docPartObj>
        <w:docPartGallery w:val="Page Numbers (Bottom of Page)"/>
        <w:docPartUnique/>
      </w:docPartObj>
    </w:sdtPr>
    <w:sdtEndPr/>
    <w:sdtContent>
      <w:p w14:paraId="2A0F6A99" w14:textId="35B56926" w:rsidR="0018025A" w:rsidRDefault="00180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050A2" w14:textId="77777777" w:rsidR="0018025A" w:rsidRDefault="00180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6395" w14:textId="77777777" w:rsidR="00BF10DA" w:rsidRDefault="00BF10DA" w:rsidP="0018025A">
      <w:pPr>
        <w:spacing w:after="0" w:line="240" w:lineRule="auto"/>
      </w:pPr>
      <w:r>
        <w:separator/>
      </w:r>
    </w:p>
  </w:footnote>
  <w:footnote w:type="continuationSeparator" w:id="0">
    <w:p w14:paraId="1674EF87" w14:textId="77777777" w:rsidR="00BF10DA" w:rsidRDefault="00BF10DA" w:rsidP="0018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BB1"/>
    <w:multiLevelType w:val="hybridMultilevel"/>
    <w:tmpl w:val="42A89E76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4A22C0"/>
    <w:multiLevelType w:val="hybridMultilevel"/>
    <w:tmpl w:val="57722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E12"/>
    <w:multiLevelType w:val="hybridMultilevel"/>
    <w:tmpl w:val="42A89E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A9476F"/>
    <w:multiLevelType w:val="hybridMultilevel"/>
    <w:tmpl w:val="6A90A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3E24E2"/>
    <w:multiLevelType w:val="hybridMultilevel"/>
    <w:tmpl w:val="B34E4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7E5D13"/>
    <w:multiLevelType w:val="hybridMultilevel"/>
    <w:tmpl w:val="B6C05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50657716">
    <w:abstractNumId w:val="1"/>
  </w:num>
  <w:num w:numId="2" w16cid:durableId="101729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12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235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44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75349">
    <w:abstractNumId w:val="1"/>
  </w:num>
  <w:num w:numId="7" w16cid:durableId="537546846">
    <w:abstractNumId w:val="2"/>
  </w:num>
  <w:num w:numId="8" w16cid:durableId="100200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98"/>
    <w:rsid w:val="000064D6"/>
    <w:rsid w:val="00007AE5"/>
    <w:rsid w:val="00015FDE"/>
    <w:rsid w:val="000567D6"/>
    <w:rsid w:val="0007551C"/>
    <w:rsid w:val="00096AB0"/>
    <w:rsid w:val="000A6ED0"/>
    <w:rsid w:val="000C4251"/>
    <w:rsid w:val="000C5720"/>
    <w:rsid w:val="000E680D"/>
    <w:rsid w:val="000F3A4E"/>
    <w:rsid w:val="000F3C98"/>
    <w:rsid w:val="000F422E"/>
    <w:rsid w:val="00120298"/>
    <w:rsid w:val="001316F5"/>
    <w:rsid w:val="001400F6"/>
    <w:rsid w:val="00143E14"/>
    <w:rsid w:val="00145BA0"/>
    <w:rsid w:val="00155F95"/>
    <w:rsid w:val="001628B5"/>
    <w:rsid w:val="0017146F"/>
    <w:rsid w:val="001726A7"/>
    <w:rsid w:val="00173039"/>
    <w:rsid w:val="0018025A"/>
    <w:rsid w:val="00190C8B"/>
    <w:rsid w:val="00192142"/>
    <w:rsid w:val="001A23CB"/>
    <w:rsid w:val="001A74B2"/>
    <w:rsid w:val="001B6764"/>
    <w:rsid w:val="001C37E7"/>
    <w:rsid w:val="001C4259"/>
    <w:rsid w:val="001F4F6E"/>
    <w:rsid w:val="00201E6D"/>
    <w:rsid w:val="00233673"/>
    <w:rsid w:val="00234D15"/>
    <w:rsid w:val="00253413"/>
    <w:rsid w:val="00280928"/>
    <w:rsid w:val="002819F1"/>
    <w:rsid w:val="00291EE8"/>
    <w:rsid w:val="00293D38"/>
    <w:rsid w:val="002A108D"/>
    <w:rsid w:val="002A3539"/>
    <w:rsid w:val="002A404C"/>
    <w:rsid w:val="002C7FB4"/>
    <w:rsid w:val="002D25B5"/>
    <w:rsid w:val="002D3B26"/>
    <w:rsid w:val="002D6060"/>
    <w:rsid w:val="002E14D9"/>
    <w:rsid w:val="002E510A"/>
    <w:rsid w:val="002F4BDE"/>
    <w:rsid w:val="00317ED2"/>
    <w:rsid w:val="00346A83"/>
    <w:rsid w:val="003478F6"/>
    <w:rsid w:val="003517D0"/>
    <w:rsid w:val="003553B4"/>
    <w:rsid w:val="00366CF2"/>
    <w:rsid w:val="00393D98"/>
    <w:rsid w:val="003A4615"/>
    <w:rsid w:val="003A56D3"/>
    <w:rsid w:val="003B2C08"/>
    <w:rsid w:val="003C28E5"/>
    <w:rsid w:val="003D29A3"/>
    <w:rsid w:val="003D6444"/>
    <w:rsid w:val="003D7672"/>
    <w:rsid w:val="003E1CD4"/>
    <w:rsid w:val="003F0B93"/>
    <w:rsid w:val="003F7677"/>
    <w:rsid w:val="00406A1A"/>
    <w:rsid w:val="0041416F"/>
    <w:rsid w:val="00427559"/>
    <w:rsid w:val="00430086"/>
    <w:rsid w:val="004442FC"/>
    <w:rsid w:val="004528BB"/>
    <w:rsid w:val="00452E7A"/>
    <w:rsid w:val="00461016"/>
    <w:rsid w:val="004722CD"/>
    <w:rsid w:val="00477658"/>
    <w:rsid w:val="00480179"/>
    <w:rsid w:val="0048047C"/>
    <w:rsid w:val="00492723"/>
    <w:rsid w:val="004B248A"/>
    <w:rsid w:val="004D4A72"/>
    <w:rsid w:val="004E5FCA"/>
    <w:rsid w:val="004F305E"/>
    <w:rsid w:val="004F7B97"/>
    <w:rsid w:val="00531C1E"/>
    <w:rsid w:val="00533278"/>
    <w:rsid w:val="00546CC7"/>
    <w:rsid w:val="005508F2"/>
    <w:rsid w:val="0056290E"/>
    <w:rsid w:val="00564E59"/>
    <w:rsid w:val="00571FD7"/>
    <w:rsid w:val="0058537B"/>
    <w:rsid w:val="005A701F"/>
    <w:rsid w:val="005C29A3"/>
    <w:rsid w:val="005D60D5"/>
    <w:rsid w:val="005F3BF5"/>
    <w:rsid w:val="006016DC"/>
    <w:rsid w:val="00602BB1"/>
    <w:rsid w:val="0062006F"/>
    <w:rsid w:val="006360CF"/>
    <w:rsid w:val="00650EB0"/>
    <w:rsid w:val="006609A1"/>
    <w:rsid w:val="00665417"/>
    <w:rsid w:val="00673E5B"/>
    <w:rsid w:val="00675B29"/>
    <w:rsid w:val="006837ED"/>
    <w:rsid w:val="006B54A7"/>
    <w:rsid w:val="006C63D8"/>
    <w:rsid w:val="006D6334"/>
    <w:rsid w:val="006E0165"/>
    <w:rsid w:val="006E1908"/>
    <w:rsid w:val="006F2650"/>
    <w:rsid w:val="00740C71"/>
    <w:rsid w:val="007545DE"/>
    <w:rsid w:val="0075482A"/>
    <w:rsid w:val="00765615"/>
    <w:rsid w:val="00774521"/>
    <w:rsid w:val="00775D82"/>
    <w:rsid w:val="00794860"/>
    <w:rsid w:val="00795B00"/>
    <w:rsid w:val="007B1A93"/>
    <w:rsid w:val="007B1D66"/>
    <w:rsid w:val="007C4C33"/>
    <w:rsid w:val="007D0D77"/>
    <w:rsid w:val="008037C6"/>
    <w:rsid w:val="00814D6D"/>
    <w:rsid w:val="008632C1"/>
    <w:rsid w:val="008A6E5F"/>
    <w:rsid w:val="008C3433"/>
    <w:rsid w:val="008C628C"/>
    <w:rsid w:val="008D7ECA"/>
    <w:rsid w:val="008E39FC"/>
    <w:rsid w:val="008E6DE8"/>
    <w:rsid w:val="009177B7"/>
    <w:rsid w:val="00925D00"/>
    <w:rsid w:val="009260F4"/>
    <w:rsid w:val="009271C8"/>
    <w:rsid w:val="00930948"/>
    <w:rsid w:val="00936BFB"/>
    <w:rsid w:val="00972733"/>
    <w:rsid w:val="00973906"/>
    <w:rsid w:val="009743ED"/>
    <w:rsid w:val="00984474"/>
    <w:rsid w:val="009900AA"/>
    <w:rsid w:val="00990607"/>
    <w:rsid w:val="0099386B"/>
    <w:rsid w:val="00994EA7"/>
    <w:rsid w:val="009C3793"/>
    <w:rsid w:val="009C70DD"/>
    <w:rsid w:val="009F2291"/>
    <w:rsid w:val="009F5790"/>
    <w:rsid w:val="00A0227B"/>
    <w:rsid w:val="00A07DD5"/>
    <w:rsid w:val="00A10861"/>
    <w:rsid w:val="00A11459"/>
    <w:rsid w:val="00A12210"/>
    <w:rsid w:val="00A12BAE"/>
    <w:rsid w:val="00A1402D"/>
    <w:rsid w:val="00A32750"/>
    <w:rsid w:val="00A356E0"/>
    <w:rsid w:val="00A42E2D"/>
    <w:rsid w:val="00A546AC"/>
    <w:rsid w:val="00A56319"/>
    <w:rsid w:val="00A572F7"/>
    <w:rsid w:val="00AB5661"/>
    <w:rsid w:val="00AE40EB"/>
    <w:rsid w:val="00AE6E78"/>
    <w:rsid w:val="00AF2541"/>
    <w:rsid w:val="00AF46E0"/>
    <w:rsid w:val="00AF67F5"/>
    <w:rsid w:val="00AF7C2C"/>
    <w:rsid w:val="00B331AA"/>
    <w:rsid w:val="00B410A0"/>
    <w:rsid w:val="00B466B8"/>
    <w:rsid w:val="00B95840"/>
    <w:rsid w:val="00BC7737"/>
    <w:rsid w:val="00BD246E"/>
    <w:rsid w:val="00BD7580"/>
    <w:rsid w:val="00BE0A3A"/>
    <w:rsid w:val="00BF10DA"/>
    <w:rsid w:val="00C053DA"/>
    <w:rsid w:val="00C24DE6"/>
    <w:rsid w:val="00C342B9"/>
    <w:rsid w:val="00C378B3"/>
    <w:rsid w:val="00C40484"/>
    <w:rsid w:val="00C514AA"/>
    <w:rsid w:val="00C62D62"/>
    <w:rsid w:val="00C726EB"/>
    <w:rsid w:val="00C822CA"/>
    <w:rsid w:val="00C84D32"/>
    <w:rsid w:val="00C96CE7"/>
    <w:rsid w:val="00CA2B37"/>
    <w:rsid w:val="00CF633A"/>
    <w:rsid w:val="00D018FC"/>
    <w:rsid w:val="00D02AE0"/>
    <w:rsid w:val="00D054DB"/>
    <w:rsid w:val="00D27435"/>
    <w:rsid w:val="00D55ADC"/>
    <w:rsid w:val="00D66B93"/>
    <w:rsid w:val="00D71475"/>
    <w:rsid w:val="00D72BDC"/>
    <w:rsid w:val="00D91DCA"/>
    <w:rsid w:val="00D94982"/>
    <w:rsid w:val="00DB053B"/>
    <w:rsid w:val="00DD41D4"/>
    <w:rsid w:val="00DE5F89"/>
    <w:rsid w:val="00DF30B2"/>
    <w:rsid w:val="00DF5C48"/>
    <w:rsid w:val="00E16932"/>
    <w:rsid w:val="00E24B83"/>
    <w:rsid w:val="00E26D0F"/>
    <w:rsid w:val="00E310F4"/>
    <w:rsid w:val="00E54EB5"/>
    <w:rsid w:val="00E563EF"/>
    <w:rsid w:val="00E63520"/>
    <w:rsid w:val="00E84C27"/>
    <w:rsid w:val="00EA0BA8"/>
    <w:rsid w:val="00ED1F65"/>
    <w:rsid w:val="00ED7634"/>
    <w:rsid w:val="00EE2EF3"/>
    <w:rsid w:val="00EF048E"/>
    <w:rsid w:val="00EF39CE"/>
    <w:rsid w:val="00EF3AC3"/>
    <w:rsid w:val="00EF68DA"/>
    <w:rsid w:val="00F04496"/>
    <w:rsid w:val="00F21E09"/>
    <w:rsid w:val="00F249EE"/>
    <w:rsid w:val="00F44363"/>
    <w:rsid w:val="00F46795"/>
    <w:rsid w:val="00F51326"/>
    <w:rsid w:val="00F56407"/>
    <w:rsid w:val="00F6507C"/>
    <w:rsid w:val="00F706C5"/>
    <w:rsid w:val="00F72C47"/>
    <w:rsid w:val="00F73ABA"/>
    <w:rsid w:val="00F877BF"/>
    <w:rsid w:val="00F93933"/>
    <w:rsid w:val="00FA4638"/>
    <w:rsid w:val="00FA683F"/>
    <w:rsid w:val="00FB0F2A"/>
    <w:rsid w:val="00FB52A3"/>
    <w:rsid w:val="00FC206F"/>
    <w:rsid w:val="00FE2282"/>
    <w:rsid w:val="00FE6DEA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652D"/>
  <w15:chartTrackingRefBased/>
  <w15:docId w15:val="{F3594663-7668-477F-9AC3-36325E4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C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C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C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C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C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C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C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C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C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C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C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3C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C9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25A"/>
  </w:style>
  <w:style w:type="paragraph" w:styleId="Stopka">
    <w:name w:val="footer"/>
    <w:basedOn w:val="Normalny"/>
    <w:link w:val="Stopka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25A"/>
  </w:style>
  <w:style w:type="paragraph" w:styleId="NormalnyWeb">
    <w:name w:val="Normal (Web)"/>
    <w:basedOn w:val="Normalny"/>
    <w:uiPriority w:val="99"/>
    <w:unhideWhenUsed/>
    <w:rsid w:val="002E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6052</Words>
  <Characters>36312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2025-01-24T10:46:00Z</cp:lastPrinted>
  <dcterms:created xsi:type="dcterms:W3CDTF">2025-06-16T07:18:00Z</dcterms:created>
  <dcterms:modified xsi:type="dcterms:W3CDTF">2025-06-16T07:18:00Z</dcterms:modified>
</cp:coreProperties>
</file>