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Default="001B09AC" w:rsidP="00E0484D">
      <w:pPr>
        <w:pStyle w:val="Nagwek1"/>
        <w:rPr>
          <w:rFonts w:ascii="Arial Narrow" w:hAnsi="Arial Narrow"/>
          <w:i w:val="0"/>
          <w:sz w:val="24"/>
          <w:szCs w:val="24"/>
        </w:rPr>
      </w:pPr>
    </w:p>
    <w:p w14:paraId="3C24BC4D" w14:textId="2037EECE" w:rsidR="001223C4" w:rsidRPr="003C052F" w:rsidRDefault="00E0484D" w:rsidP="00E0484D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3C052F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3C052F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227/2025 </w:t>
      </w:r>
      <w:r w:rsidRPr="003C052F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3C052F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3C052F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3C052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CF7C1A">
        <w:rPr>
          <w:rFonts w:ascii="Arial" w:hAnsi="Arial" w:cs="Arial"/>
          <w:b w:val="0"/>
          <w:bCs/>
          <w:i w:val="0"/>
          <w:sz w:val="24"/>
          <w:szCs w:val="24"/>
        </w:rPr>
        <w:t>1 lipca 2025 r.</w:t>
      </w:r>
    </w:p>
    <w:p w14:paraId="6858A16C" w14:textId="77777777" w:rsidR="001223C4" w:rsidRPr="003C052F" w:rsidRDefault="001223C4" w:rsidP="00E0484D">
      <w:pPr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3C052F" w:rsidRDefault="00135631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3C052F" w:rsidRDefault="00135631" w:rsidP="00E0484D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3C052F" w:rsidRDefault="00525CC4" w:rsidP="00E0484D">
      <w:pPr>
        <w:rPr>
          <w:rFonts w:ascii="Arial" w:hAnsi="Arial" w:cs="Arial"/>
          <w:sz w:val="24"/>
          <w:szCs w:val="24"/>
        </w:rPr>
      </w:pPr>
    </w:p>
    <w:p w14:paraId="4CE594AD" w14:textId="0DDFEC1D" w:rsidR="00525CC4" w:rsidRPr="003C052F" w:rsidRDefault="00525CC4" w:rsidP="00E0484D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3C052F">
        <w:rPr>
          <w:rFonts w:ascii="Arial" w:hAnsi="Arial" w:cs="Arial"/>
          <w:sz w:val="24"/>
          <w:szCs w:val="24"/>
        </w:rPr>
        <w:t>i ust. 4</w:t>
      </w:r>
      <w:r w:rsidRPr="003C052F">
        <w:rPr>
          <w:rFonts w:ascii="Arial" w:hAnsi="Arial" w:cs="Arial"/>
          <w:sz w:val="24"/>
          <w:szCs w:val="24"/>
        </w:rPr>
        <w:t xml:space="preserve"> ustawy z dnia 21 sierpnia 1997 r. </w:t>
      </w:r>
      <w:r w:rsidRPr="003C052F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3C052F">
        <w:rPr>
          <w:rFonts w:ascii="Arial" w:hAnsi="Arial" w:cs="Arial"/>
          <w:sz w:val="24"/>
          <w:szCs w:val="24"/>
        </w:rPr>
        <w:t>(</w:t>
      </w:r>
      <w:r w:rsidR="00771437" w:rsidRPr="003C052F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3C052F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3C052F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3C052F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3C052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3C052F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D31DD7" w:rsidRPr="003C052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3C052F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3C052F" w:rsidRDefault="005A5AE8" w:rsidP="00E0484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3C052F" w:rsidRDefault="001223C4" w:rsidP="00E0484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3C052F" w:rsidRDefault="00E90BFE" w:rsidP="00E0484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3C052F" w:rsidRDefault="001223C4" w:rsidP="00E0484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728BC2DC" w:rsidR="00152062" w:rsidRPr="003C052F" w:rsidRDefault="006C6BB7" w:rsidP="00E0484D">
      <w:pPr>
        <w:ind w:left="58"/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>§ 1</w:t>
      </w:r>
      <w:r w:rsidRPr="003C052F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3C052F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2805F6" w:rsidRPr="003C052F">
        <w:rPr>
          <w:rFonts w:ascii="Arial" w:hAnsi="Arial" w:cs="Arial"/>
          <w:sz w:val="24"/>
          <w:szCs w:val="24"/>
        </w:rPr>
        <w:t>lokalu mieszkalnego nr</w:t>
      </w:r>
      <w:r w:rsidR="00A96311" w:rsidRPr="003C052F">
        <w:rPr>
          <w:rFonts w:ascii="Arial" w:hAnsi="Arial" w:cs="Arial"/>
          <w:sz w:val="24"/>
          <w:szCs w:val="24"/>
        </w:rPr>
        <w:t xml:space="preserve"> </w:t>
      </w:r>
      <w:r w:rsidR="00B65826" w:rsidRPr="003C052F">
        <w:rPr>
          <w:rFonts w:ascii="Arial" w:hAnsi="Arial" w:cs="Arial"/>
          <w:sz w:val="24"/>
          <w:szCs w:val="24"/>
        </w:rPr>
        <w:t>1</w:t>
      </w:r>
      <w:r w:rsidR="002805F6" w:rsidRPr="003C052F">
        <w:rPr>
          <w:rFonts w:ascii="Arial" w:hAnsi="Arial" w:cs="Arial"/>
          <w:sz w:val="24"/>
          <w:szCs w:val="24"/>
        </w:rPr>
        <w:t xml:space="preserve">, o powierzchni użytkowej </w:t>
      </w:r>
      <w:r w:rsidR="00B65826" w:rsidRPr="003C052F">
        <w:rPr>
          <w:rFonts w:ascii="Arial" w:hAnsi="Arial" w:cs="Arial"/>
          <w:sz w:val="24"/>
          <w:szCs w:val="24"/>
        </w:rPr>
        <w:t>47,60</w:t>
      </w:r>
      <w:r w:rsidR="00A96311" w:rsidRPr="003C052F">
        <w:rPr>
          <w:rFonts w:ascii="Arial" w:hAnsi="Arial" w:cs="Arial"/>
          <w:sz w:val="24"/>
          <w:szCs w:val="24"/>
        </w:rPr>
        <w:t xml:space="preserve"> </w:t>
      </w:r>
      <w:r w:rsidR="002805F6" w:rsidRPr="003C052F">
        <w:rPr>
          <w:rFonts w:ascii="Arial" w:hAnsi="Arial" w:cs="Arial"/>
          <w:sz w:val="24"/>
          <w:szCs w:val="24"/>
        </w:rPr>
        <w:t>m</w:t>
      </w:r>
      <w:r w:rsidR="002805F6" w:rsidRPr="003C052F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3C052F">
        <w:rPr>
          <w:rFonts w:ascii="Arial" w:hAnsi="Arial" w:cs="Arial"/>
          <w:sz w:val="24"/>
          <w:szCs w:val="24"/>
        </w:rPr>
        <w:t xml:space="preserve">. </w:t>
      </w:r>
      <w:r w:rsidR="003C052F">
        <w:rPr>
          <w:rFonts w:ascii="Arial" w:hAnsi="Arial" w:cs="Arial"/>
          <w:sz w:val="24"/>
          <w:szCs w:val="24"/>
        </w:rPr>
        <w:br/>
      </w:r>
      <w:r w:rsidR="002805F6" w:rsidRPr="003C052F">
        <w:rPr>
          <w:rFonts w:ascii="Arial" w:hAnsi="Arial" w:cs="Arial"/>
          <w:sz w:val="24"/>
          <w:szCs w:val="24"/>
        </w:rPr>
        <w:t xml:space="preserve">Z własnością tego lokalu związany jest udział wynoszący </w:t>
      </w:r>
      <w:r w:rsidR="00B65826" w:rsidRPr="003C052F">
        <w:rPr>
          <w:rFonts w:ascii="Arial" w:hAnsi="Arial" w:cs="Arial"/>
          <w:sz w:val="24"/>
          <w:szCs w:val="24"/>
        </w:rPr>
        <w:t>46/1000</w:t>
      </w:r>
      <w:r w:rsidR="002805F6" w:rsidRPr="003C052F">
        <w:rPr>
          <w:rFonts w:ascii="Arial" w:hAnsi="Arial" w:cs="Arial"/>
          <w:sz w:val="24"/>
          <w:szCs w:val="24"/>
        </w:rPr>
        <w:t xml:space="preserve"> części we współwłasności nieruchomości wspólnej</w:t>
      </w:r>
      <w:r w:rsidR="00B65826" w:rsidRPr="003C052F">
        <w:rPr>
          <w:rFonts w:ascii="Arial" w:hAnsi="Arial" w:cs="Arial"/>
          <w:sz w:val="24"/>
          <w:szCs w:val="24"/>
        </w:rPr>
        <w:t xml:space="preserve">, którą stanowi grunt oraz części budynku </w:t>
      </w:r>
      <w:r w:rsidR="003C052F">
        <w:rPr>
          <w:rFonts w:ascii="Arial" w:hAnsi="Arial" w:cs="Arial"/>
          <w:sz w:val="24"/>
          <w:szCs w:val="24"/>
        </w:rPr>
        <w:br/>
      </w:r>
      <w:r w:rsidR="00B65826" w:rsidRPr="003C052F">
        <w:rPr>
          <w:rFonts w:ascii="Arial" w:hAnsi="Arial" w:cs="Arial"/>
          <w:sz w:val="24"/>
          <w:szCs w:val="24"/>
        </w:rPr>
        <w:t>i urządzenia, które nie służą wyłącznie do użytku właścicieli lokali</w:t>
      </w:r>
      <w:r w:rsidR="00A96311" w:rsidRPr="003C052F">
        <w:rPr>
          <w:rFonts w:ascii="Arial" w:hAnsi="Arial" w:cs="Arial"/>
          <w:sz w:val="24"/>
          <w:szCs w:val="24"/>
        </w:rPr>
        <w:t>,</w:t>
      </w:r>
      <w:r w:rsidR="00152062" w:rsidRPr="003C052F">
        <w:rPr>
          <w:rFonts w:ascii="Arial" w:hAnsi="Arial" w:cs="Arial"/>
          <w:sz w:val="24"/>
          <w:szCs w:val="24"/>
        </w:rPr>
        <w:t xml:space="preserve"> położon</w:t>
      </w:r>
      <w:r w:rsidR="00B65826" w:rsidRPr="003C052F">
        <w:rPr>
          <w:rFonts w:ascii="Arial" w:hAnsi="Arial" w:cs="Arial"/>
          <w:sz w:val="24"/>
          <w:szCs w:val="24"/>
        </w:rPr>
        <w:t>ego</w:t>
      </w:r>
      <w:r w:rsidR="00152062" w:rsidRPr="003C052F">
        <w:rPr>
          <w:rFonts w:ascii="Arial" w:hAnsi="Arial" w:cs="Arial"/>
          <w:sz w:val="24"/>
          <w:szCs w:val="24"/>
        </w:rPr>
        <w:t xml:space="preserve"> we Włocławku przy </w:t>
      </w:r>
      <w:r w:rsidR="00B65826" w:rsidRPr="003C052F">
        <w:rPr>
          <w:rFonts w:ascii="Arial" w:hAnsi="Arial" w:cs="Arial"/>
          <w:sz w:val="24"/>
          <w:szCs w:val="24"/>
        </w:rPr>
        <w:t>Maślanej 8/10</w:t>
      </w:r>
      <w:r w:rsidR="00152062" w:rsidRPr="003C052F">
        <w:rPr>
          <w:rFonts w:ascii="Arial" w:hAnsi="Arial" w:cs="Arial"/>
          <w:sz w:val="24"/>
          <w:szCs w:val="24"/>
        </w:rPr>
        <w:t>, oznaczon</w:t>
      </w:r>
      <w:r w:rsidR="00B65826" w:rsidRPr="003C052F">
        <w:rPr>
          <w:rFonts w:ascii="Arial" w:hAnsi="Arial" w:cs="Arial"/>
          <w:sz w:val="24"/>
          <w:szCs w:val="24"/>
        </w:rPr>
        <w:t>ego</w:t>
      </w:r>
      <w:r w:rsidR="00A96311" w:rsidRPr="003C052F">
        <w:rPr>
          <w:rFonts w:ascii="Arial" w:hAnsi="Arial" w:cs="Arial"/>
          <w:sz w:val="24"/>
          <w:szCs w:val="24"/>
        </w:rPr>
        <w:t xml:space="preserve"> </w:t>
      </w:r>
      <w:r w:rsidR="00152062" w:rsidRPr="003C052F">
        <w:rPr>
          <w:rFonts w:ascii="Arial" w:hAnsi="Arial" w:cs="Arial"/>
          <w:sz w:val="24"/>
          <w:szCs w:val="24"/>
        </w:rPr>
        <w:t xml:space="preserve">numerem działki </w:t>
      </w:r>
      <w:r w:rsidR="00B65826" w:rsidRPr="003C052F">
        <w:rPr>
          <w:rFonts w:ascii="Arial" w:hAnsi="Arial" w:cs="Arial"/>
          <w:sz w:val="24"/>
          <w:szCs w:val="24"/>
        </w:rPr>
        <w:t>119/1</w:t>
      </w:r>
      <w:r w:rsidR="00152062" w:rsidRPr="003C052F">
        <w:rPr>
          <w:rFonts w:ascii="Arial" w:hAnsi="Arial" w:cs="Arial"/>
          <w:sz w:val="24"/>
          <w:szCs w:val="24"/>
        </w:rPr>
        <w:t xml:space="preserve"> o pow. </w:t>
      </w:r>
      <w:r w:rsidR="003C052F">
        <w:rPr>
          <w:rFonts w:ascii="Arial" w:hAnsi="Arial" w:cs="Arial"/>
          <w:sz w:val="24"/>
          <w:szCs w:val="24"/>
        </w:rPr>
        <w:br/>
      </w:r>
      <w:r w:rsidR="00152062" w:rsidRPr="003C052F">
        <w:rPr>
          <w:rFonts w:ascii="Arial" w:hAnsi="Arial" w:cs="Arial"/>
          <w:sz w:val="24"/>
          <w:szCs w:val="24"/>
        </w:rPr>
        <w:t>0,0</w:t>
      </w:r>
      <w:r w:rsidR="00B65826" w:rsidRPr="003C052F">
        <w:rPr>
          <w:rFonts w:ascii="Arial" w:hAnsi="Arial" w:cs="Arial"/>
          <w:sz w:val="24"/>
          <w:szCs w:val="24"/>
        </w:rPr>
        <w:t>421</w:t>
      </w:r>
      <w:r w:rsidR="00152062" w:rsidRPr="003C052F">
        <w:rPr>
          <w:rFonts w:ascii="Arial" w:hAnsi="Arial" w:cs="Arial"/>
          <w:sz w:val="24"/>
          <w:szCs w:val="24"/>
        </w:rPr>
        <w:t xml:space="preserve"> ha (Włocławek</w:t>
      </w:r>
      <w:r w:rsidR="00FA5441" w:rsidRPr="003C052F">
        <w:rPr>
          <w:rFonts w:ascii="Arial" w:hAnsi="Arial" w:cs="Arial"/>
          <w:sz w:val="24"/>
          <w:szCs w:val="24"/>
        </w:rPr>
        <w:t xml:space="preserve"> </w:t>
      </w:r>
      <w:r w:rsidR="00152062" w:rsidRPr="003C052F">
        <w:rPr>
          <w:rFonts w:ascii="Arial" w:hAnsi="Arial" w:cs="Arial"/>
          <w:sz w:val="24"/>
          <w:szCs w:val="24"/>
        </w:rPr>
        <w:t xml:space="preserve">KM </w:t>
      </w:r>
      <w:r w:rsidR="00B65826" w:rsidRPr="003C052F">
        <w:rPr>
          <w:rFonts w:ascii="Arial" w:hAnsi="Arial" w:cs="Arial"/>
          <w:sz w:val="24"/>
          <w:szCs w:val="24"/>
        </w:rPr>
        <w:t>46</w:t>
      </w:r>
      <w:r w:rsidR="00152062" w:rsidRPr="003C052F">
        <w:rPr>
          <w:rFonts w:ascii="Arial" w:hAnsi="Arial" w:cs="Arial"/>
          <w:sz w:val="24"/>
          <w:szCs w:val="24"/>
        </w:rPr>
        <w:t xml:space="preserve">), znajdującego się w Specjalnej Strefie Rewitalizacji, będącego przedmiotem warunkowej umowy sprzedaży Rep. A Nr </w:t>
      </w:r>
      <w:r w:rsidR="00B65826" w:rsidRPr="003C052F">
        <w:rPr>
          <w:rFonts w:ascii="Arial" w:hAnsi="Arial" w:cs="Arial"/>
          <w:sz w:val="24"/>
          <w:szCs w:val="24"/>
        </w:rPr>
        <w:t>762</w:t>
      </w:r>
      <w:r w:rsidR="00152062" w:rsidRPr="003C052F">
        <w:rPr>
          <w:rFonts w:ascii="Arial" w:hAnsi="Arial" w:cs="Arial"/>
          <w:sz w:val="24"/>
          <w:szCs w:val="24"/>
        </w:rPr>
        <w:t xml:space="preserve">/2025 z dnia </w:t>
      </w:r>
      <w:r w:rsidR="003C052F">
        <w:rPr>
          <w:rFonts w:ascii="Arial" w:hAnsi="Arial" w:cs="Arial"/>
          <w:sz w:val="24"/>
          <w:szCs w:val="24"/>
        </w:rPr>
        <w:br/>
      </w:r>
      <w:r w:rsidR="00B65826" w:rsidRPr="003C052F">
        <w:rPr>
          <w:rFonts w:ascii="Arial" w:hAnsi="Arial" w:cs="Arial"/>
          <w:sz w:val="24"/>
          <w:szCs w:val="24"/>
        </w:rPr>
        <w:t>13 czerwca</w:t>
      </w:r>
      <w:r w:rsidR="00152062" w:rsidRPr="003C052F">
        <w:rPr>
          <w:rFonts w:ascii="Arial" w:hAnsi="Arial" w:cs="Arial"/>
          <w:sz w:val="24"/>
          <w:szCs w:val="24"/>
        </w:rPr>
        <w:t xml:space="preserve"> 2025</w:t>
      </w:r>
      <w:r w:rsidR="00095763" w:rsidRPr="003C052F">
        <w:rPr>
          <w:rFonts w:ascii="Arial" w:hAnsi="Arial" w:cs="Arial"/>
          <w:sz w:val="24"/>
          <w:szCs w:val="24"/>
        </w:rPr>
        <w:t xml:space="preserve"> r.</w:t>
      </w:r>
      <w:r w:rsidR="00152062" w:rsidRPr="003C052F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3C052F" w:rsidRDefault="00990BA4" w:rsidP="00E0484D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3C052F" w:rsidRDefault="00F0729C" w:rsidP="00E0484D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3C052F" w:rsidRDefault="00370FFF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3C052F">
        <w:rPr>
          <w:rFonts w:ascii="Arial" w:hAnsi="Arial" w:cs="Arial"/>
          <w:b/>
          <w:sz w:val="24"/>
          <w:szCs w:val="24"/>
        </w:rPr>
        <w:t>2</w:t>
      </w:r>
      <w:r w:rsidRPr="003C052F">
        <w:rPr>
          <w:rFonts w:ascii="Arial" w:hAnsi="Arial" w:cs="Arial"/>
          <w:b/>
          <w:sz w:val="24"/>
          <w:szCs w:val="24"/>
        </w:rPr>
        <w:t>.</w:t>
      </w:r>
      <w:r w:rsidRPr="003C052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3C052F">
        <w:rPr>
          <w:rFonts w:ascii="Arial" w:hAnsi="Arial" w:cs="Arial"/>
          <w:sz w:val="24"/>
          <w:szCs w:val="24"/>
        </w:rPr>
        <w:t xml:space="preserve"> </w:t>
      </w:r>
      <w:r w:rsidRPr="003C052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3C052F" w:rsidRDefault="006872B4" w:rsidP="00E0484D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3C052F" w:rsidRDefault="007324D0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3C052F">
        <w:rPr>
          <w:rFonts w:ascii="Arial" w:hAnsi="Arial" w:cs="Arial"/>
          <w:b/>
          <w:sz w:val="24"/>
          <w:szCs w:val="24"/>
        </w:rPr>
        <w:t>3</w:t>
      </w:r>
      <w:r w:rsidRPr="003C052F">
        <w:rPr>
          <w:rFonts w:ascii="Arial" w:hAnsi="Arial" w:cs="Arial"/>
          <w:b/>
          <w:sz w:val="24"/>
          <w:szCs w:val="24"/>
        </w:rPr>
        <w:t>.</w:t>
      </w:r>
      <w:r w:rsidRPr="003C052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3C052F" w:rsidRDefault="007324D0" w:rsidP="00E0484D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3C052F" w:rsidRDefault="007324D0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3C052F">
        <w:rPr>
          <w:rFonts w:ascii="Arial" w:hAnsi="Arial" w:cs="Arial"/>
          <w:b/>
          <w:sz w:val="24"/>
          <w:szCs w:val="24"/>
        </w:rPr>
        <w:t>4</w:t>
      </w:r>
      <w:r w:rsidRPr="003C052F">
        <w:rPr>
          <w:rFonts w:ascii="Arial" w:hAnsi="Arial" w:cs="Arial"/>
          <w:b/>
          <w:sz w:val="24"/>
          <w:szCs w:val="24"/>
        </w:rPr>
        <w:t>.</w:t>
      </w:r>
      <w:r w:rsidRPr="003C052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3C052F" w:rsidRDefault="007324D0" w:rsidP="00E0484D">
      <w:pPr>
        <w:rPr>
          <w:rFonts w:ascii="Arial" w:hAnsi="Arial" w:cs="Arial"/>
          <w:sz w:val="24"/>
          <w:szCs w:val="24"/>
        </w:rPr>
      </w:pPr>
    </w:p>
    <w:p w14:paraId="50BB8336" w14:textId="76BF7318" w:rsidR="005F6F66" w:rsidRPr="003C052F" w:rsidRDefault="007324D0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3C052F">
        <w:rPr>
          <w:rFonts w:ascii="Arial" w:hAnsi="Arial" w:cs="Arial"/>
          <w:b/>
          <w:sz w:val="24"/>
          <w:szCs w:val="24"/>
        </w:rPr>
        <w:t>5</w:t>
      </w:r>
      <w:r w:rsidRPr="003C052F">
        <w:rPr>
          <w:rFonts w:ascii="Arial" w:hAnsi="Arial" w:cs="Arial"/>
          <w:b/>
          <w:sz w:val="24"/>
          <w:szCs w:val="24"/>
        </w:rPr>
        <w:t>.</w:t>
      </w:r>
      <w:r w:rsidRPr="003C052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C052F">
        <w:rPr>
          <w:rFonts w:ascii="Arial" w:hAnsi="Arial" w:cs="Arial"/>
          <w:sz w:val="24"/>
          <w:szCs w:val="24"/>
        </w:rPr>
        <w:br/>
      </w:r>
      <w:r w:rsidRPr="003C052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3C052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3C052F" w:rsidRDefault="005F6F66" w:rsidP="00E0484D">
      <w:pPr>
        <w:rPr>
          <w:rFonts w:ascii="Arial" w:hAnsi="Arial" w:cs="Arial"/>
          <w:b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3C052F" w:rsidRDefault="005F6F66" w:rsidP="00E0484D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3C052F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3C052F" w:rsidRDefault="00E33A22" w:rsidP="00E0484D">
      <w:pPr>
        <w:rPr>
          <w:rFonts w:ascii="Arial" w:hAnsi="Arial" w:cs="Arial"/>
        </w:rPr>
      </w:pPr>
    </w:p>
    <w:p w14:paraId="410A92F6" w14:textId="77777777" w:rsidR="00874707" w:rsidRPr="003C052F" w:rsidRDefault="00874707" w:rsidP="00E0484D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3C052F" w:rsidRDefault="00874707" w:rsidP="00E0484D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2BF70324" w:rsidR="00152062" w:rsidRPr="003C052F" w:rsidRDefault="00D56F14" w:rsidP="00E0484D">
      <w:pPr>
        <w:ind w:left="58" w:firstLine="650"/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>Warunkowa umowa sprzedaży</w:t>
      </w:r>
      <w:r w:rsidR="00254B69" w:rsidRPr="003C052F">
        <w:rPr>
          <w:rFonts w:ascii="Arial" w:hAnsi="Arial" w:cs="Arial"/>
          <w:sz w:val="24"/>
          <w:szCs w:val="24"/>
        </w:rPr>
        <w:t xml:space="preserve"> </w:t>
      </w:r>
      <w:r w:rsidR="00593A97" w:rsidRPr="003C052F">
        <w:rPr>
          <w:rFonts w:ascii="Arial" w:hAnsi="Arial" w:cs="Arial"/>
          <w:sz w:val="24"/>
          <w:szCs w:val="24"/>
        </w:rPr>
        <w:t xml:space="preserve">Rep. A Nr </w:t>
      </w:r>
      <w:r w:rsidR="00B65826" w:rsidRPr="003C052F">
        <w:rPr>
          <w:rFonts w:ascii="Arial" w:hAnsi="Arial" w:cs="Arial"/>
          <w:sz w:val="24"/>
          <w:szCs w:val="24"/>
        </w:rPr>
        <w:t>762</w:t>
      </w:r>
      <w:r w:rsidR="00152062" w:rsidRPr="003C052F">
        <w:rPr>
          <w:rFonts w:ascii="Arial" w:hAnsi="Arial" w:cs="Arial"/>
          <w:sz w:val="24"/>
          <w:szCs w:val="24"/>
        </w:rPr>
        <w:t>/2025</w:t>
      </w:r>
      <w:r w:rsidR="00593A97" w:rsidRPr="003C052F">
        <w:rPr>
          <w:rFonts w:ascii="Arial" w:hAnsi="Arial" w:cs="Arial"/>
          <w:sz w:val="24"/>
          <w:szCs w:val="24"/>
        </w:rPr>
        <w:t xml:space="preserve"> z dnia </w:t>
      </w:r>
      <w:r w:rsidR="00B65826" w:rsidRPr="003C052F">
        <w:rPr>
          <w:rFonts w:ascii="Arial" w:hAnsi="Arial" w:cs="Arial"/>
          <w:sz w:val="24"/>
          <w:szCs w:val="24"/>
        </w:rPr>
        <w:t>13 czerwca</w:t>
      </w:r>
      <w:r w:rsidR="00E0484D">
        <w:rPr>
          <w:rFonts w:ascii="Arial" w:hAnsi="Arial" w:cs="Arial"/>
          <w:sz w:val="24"/>
          <w:szCs w:val="24"/>
        </w:rPr>
        <w:t xml:space="preserve"> </w:t>
      </w:r>
      <w:r w:rsidR="00593A97" w:rsidRPr="003C052F">
        <w:rPr>
          <w:rFonts w:ascii="Arial" w:hAnsi="Arial" w:cs="Arial"/>
          <w:sz w:val="24"/>
          <w:szCs w:val="24"/>
        </w:rPr>
        <w:t>202</w:t>
      </w:r>
      <w:r w:rsidR="00152062" w:rsidRPr="003C052F">
        <w:rPr>
          <w:rFonts w:ascii="Arial" w:hAnsi="Arial" w:cs="Arial"/>
          <w:sz w:val="24"/>
          <w:szCs w:val="24"/>
        </w:rPr>
        <w:t>5</w:t>
      </w:r>
      <w:r w:rsidR="00D31DD7" w:rsidRPr="003C052F">
        <w:rPr>
          <w:rFonts w:ascii="Arial" w:hAnsi="Arial" w:cs="Arial"/>
          <w:sz w:val="24"/>
          <w:szCs w:val="24"/>
        </w:rPr>
        <w:t xml:space="preserve"> </w:t>
      </w:r>
      <w:r w:rsidR="00593A97" w:rsidRPr="003C052F">
        <w:rPr>
          <w:rFonts w:ascii="Arial" w:hAnsi="Arial" w:cs="Arial"/>
          <w:sz w:val="24"/>
          <w:szCs w:val="24"/>
        </w:rPr>
        <w:t xml:space="preserve">r. </w:t>
      </w:r>
      <w:r w:rsidR="00954369" w:rsidRPr="003C052F">
        <w:rPr>
          <w:rFonts w:ascii="Arial" w:hAnsi="Arial" w:cs="Arial"/>
          <w:sz w:val="24"/>
          <w:szCs w:val="24"/>
        </w:rPr>
        <w:t xml:space="preserve">obejmuje sprzedaż </w:t>
      </w:r>
      <w:r w:rsidR="00152062" w:rsidRPr="003C052F">
        <w:rPr>
          <w:rFonts w:ascii="Arial" w:hAnsi="Arial" w:cs="Arial"/>
          <w:sz w:val="24"/>
          <w:szCs w:val="24"/>
        </w:rPr>
        <w:t>lokalu mieszkalnego</w:t>
      </w:r>
      <w:r w:rsidR="00A96311" w:rsidRPr="003C052F">
        <w:rPr>
          <w:rFonts w:ascii="Arial" w:hAnsi="Arial" w:cs="Arial"/>
          <w:sz w:val="24"/>
          <w:szCs w:val="24"/>
        </w:rPr>
        <w:t xml:space="preserve"> numer </w:t>
      </w:r>
      <w:r w:rsidR="00B65826" w:rsidRPr="003C052F">
        <w:rPr>
          <w:rFonts w:ascii="Arial" w:hAnsi="Arial" w:cs="Arial"/>
          <w:sz w:val="24"/>
          <w:szCs w:val="24"/>
        </w:rPr>
        <w:t>1</w:t>
      </w:r>
      <w:r w:rsidR="00A96311" w:rsidRPr="003C052F">
        <w:rPr>
          <w:rFonts w:ascii="Arial" w:hAnsi="Arial" w:cs="Arial"/>
          <w:sz w:val="24"/>
          <w:szCs w:val="24"/>
        </w:rPr>
        <w:t xml:space="preserve"> </w:t>
      </w:r>
      <w:r w:rsidR="00AA1F9B" w:rsidRPr="003C052F">
        <w:rPr>
          <w:rFonts w:ascii="Arial" w:hAnsi="Arial" w:cs="Arial"/>
          <w:sz w:val="24"/>
          <w:szCs w:val="24"/>
        </w:rPr>
        <w:t xml:space="preserve">o pow. </w:t>
      </w:r>
      <w:r w:rsidR="00B65826" w:rsidRPr="003C052F">
        <w:rPr>
          <w:rFonts w:ascii="Arial" w:hAnsi="Arial" w:cs="Arial"/>
          <w:sz w:val="24"/>
          <w:szCs w:val="24"/>
        </w:rPr>
        <w:t>47,60</w:t>
      </w:r>
      <w:r w:rsidR="00AA1F9B" w:rsidRPr="003C052F">
        <w:rPr>
          <w:rFonts w:ascii="Arial" w:hAnsi="Arial" w:cs="Arial"/>
          <w:sz w:val="24"/>
          <w:szCs w:val="24"/>
        </w:rPr>
        <w:t xml:space="preserve"> m</w:t>
      </w:r>
      <w:r w:rsidR="00AA1F9B" w:rsidRPr="003C052F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3C052F">
        <w:rPr>
          <w:rFonts w:ascii="Arial" w:hAnsi="Arial" w:cs="Arial"/>
          <w:sz w:val="24"/>
          <w:szCs w:val="24"/>
        </w:rPr>
        <w:t xml:space="preserve"> stanowiącego odrębną nieruchomo</w:t>
      </w:r>
      <w:r w:rsidR="00254B69" w:rsidRPr="003C052F">
        <w:rPr>
          <w:rFonts w:ascii="Arial" w:hAnsi="Arial" w:cs="Arial"/>
          <w:sz w:val="24"/>
          <w:szCs w:val="24"/>
        </w:rPr>
        <w:t>ść.</w:t>
      </w:r>
      <w:r w:rsidR="00D31DD7" w:rsidRPr="003C052F">
        <w:rPr>
          <w:rFonts w:ascii="Arial" w:hAnsi="Arial" w:cs="Arial"/>
          <w:sz w:val="24"/>
          <w:szCs w:val="24"/>
        </w:rPr>
        <w:t xml:space="preserve"> </w:t>
      </w:r>
      <w:r w:rsidR="00254B69" w:rsidRPr="003C052F">
        <w:rPr>
          <w:rFonts w:ascii="Arial" w:hAnsi="Arial" w:cs="Arial"/>
          <w:sz w:val="24"/>
          <w:szCs w:val="24"/>
        </w:rPr>
        <w:t xml:space="preserve">Z przedmiotowym lokalem związany jest udział wynoszący </w:t>
      </w:r>
      <w:r w:rsidR="00B65826" w:rsidRPr="003C052F">
        <w:rPr>
          <w:rFonts w:ascii="Arial" w:hAnsi="Arial" w:cs="Arial"/>
          <w:sz w:val="24"/>
          <w:szCs w:val="24"/>
        </w:rPr>
        <w:t>46/1000</w:t>
      </w:r>
      <w:r w:rsidR="00FA5441" w:rsidRPr="003C052F">
        <w:rPr>
          <w:rFonts w:ascii="Arial" w:hAnsi="Arial" w:cs="Arial"/>
          <w:sz w:val="24"/>
          <w:szCs w:val="24"/>
        </w:rPr>
        <w:t xml:space="preserve"> </w:t>
      </w:r>
      <w:r w:rsidR="00B65826" w:rsidRPr="003C052F">
        <w:rPr>
          <w:rFonts w:ascii="Arial" w:hAnsi="Arial" w:cs="Arial"/>
          <w:sz w:val="24"/>
          <w:szCs w:val="24"/>
        </w:rPr>
        <w:t>części we współwłasności nieruchomości wspólnej, którą stanowi grunt oraz części budynku i urządzenia, które nie służą wyłącznie do użytku właścicieli lokali</w:t>
      </w:r>
      <w:r w:rsidR="00254B69" w:rsidRPr="003C052F">
        <w:rPr>
          <w:rFonts w:ascii="Arial" w:hAnsi="Arial" w:cs="Arial"/>
          <w:sz w:val="24"/>
          <w:szCs w:val="24"/>
        </w:rPr>
        <w:t>, położone</w:t>
      </w:r>
      <w:r w:rsidR="00FA5441" w:rsidRPr="003C052F">
        <w:rPr>
          <w:rFonts w:ascii="Arial" w:hAnsi="Arial" w:cs="Arial"/>
          <w:sz w:val="24"/>
          <w:szCs w:val="24"/>
        </w:rPr>
        <w:t>go</w:t>
      </w:r>
      <w:r w:rsidR="00254B69" w:rsidRPr="003C052F">
        <w:rPr>
          <w:rFonts w:ascii="Arial" w:hAnsi="Arial" w:cs="Arial"/>
          <w:sz w:val="24"/>
          <w:szCs w:val="24"/>
        </w:rPr>
        <w:t xml:space="preserve"> we Włocławku przy </w:t>
      </w:r>
      <w:r w:rsidR="00B65826" w:rsidRPr="003C052F">
        <w:rPr>
          <w:rFonts w:ascii="Arial" w:hAnsi="Arial" w:cs="Arial"/>
          <w:sz w:val="24"/>
          <w:szCs w:val="24"/>
        </w:rPr>
        <w:t>Maślanej 8/10</w:t>
      </w:r>
      <w:r w:rsidR="00254B69" w:rsidRPr="003C052F">
        <w:rPr>
          <w:rFonts w:ascii="Arial" w:hAnsi="Arial" w:cs="Arial"/>
          <w:sz w:val="24"/>
          <w:szCs w:val="24"/>
        </w:rPr>
        <w:t>, oznaczone</w:t>
      </w:r>
      <w:r w:rsidR="00FA5441" w:rsidRPr="003C052F">
        <w:rPr>
          <w:rFonts w:ascii="Arial" w:hAnsi="Arial" w:cs="Arial"/>
          <w:sz w:val="24"/>
          <w:szCs w:val="24"/>
        </w:rPr>
        <w:t>go</w:t>
      </w:r>
      <w:r w:rsidR="00254B69" w:rsidRPr="003C052F">
        <w:rPr>
          <w:rFonts w:ascii="Arial" w:hAnsi="Arial" w:cs="Arial"/>
          <w:sz w:val="24"/>
          <w:szCs w:val="24"/>
        </w:rPr>
        <w:t xml:space="preserve"> numerem działki </w:t>
      </w:r>
      <w:r w:rsidR="00B65826" w:rsidRPr="003C052F">
        <w:rPr>
          <w:rFonts w:ascii="Arial" w:hAnsi="Arial" w:cs="Arial"/>
          <w:sz w:val="24"/>
          <w:szCs w:val="24"/>
        </w:rPr>
        <w:t>119/1</w:t>
      </w:r>
      <w:r w:rsidR="00254B69" w:rsidRPr="003C052F">
        <w:rPr>
          <w:rFonts w:ascii="Arial" w:hAnsi="Arial" w:cs="Arial"/>
          <w:sz w:val="24"/>
          <w:szCs w:val="24"/>
        </w:rPr>
        <w:t xml:space="preserve"> o pow. 0,0</w:t>
      </w:r>
      <w:r w:rsidR="00B65826" w:rsidRPr="003C052F">
        <w:rPr>
          <w:rFonts w:ascii="Arial" w:hAnsi="Arial" w:cs="Arial"/>
          <w:sz w:val="24"/>
          <w:szCs w:val="24"/>
        </w:rPr>
        <w:t>421</w:t>
      </w:r>
      <w:r w:rsidR="00254B69" w:rsidRPr="003C052F">
        <w:rPr>
          <w:rFonts w:ascii="Arial" w:hAnsi="Arial" w:cs="Arial"/>
          <w:sz w:val="24"/>
          <w:szCs w:val="24"/>
        </w:rPr>
        <w:t xml:space="preserve"> ha (Włocławek KM </w:t>
      </w:r>
      <w:r w:rsidR="00B65826" w:rsidRPr="003C052F">
        <w:rPr>
          <w:rFonts w:ascii="Arial" w:hAnsi="Arial" w:cs="Arial"/>
          <w:sz w:val="24"/>
          <w:szCs w:val="24"/>
        </w:rPr>
        <w:t>46</w:t>
      </w:r>
      <w:r w:rsidR="00254B69" w:rsidRPr="003C052F">
        <w:rPr>
          <w:rFonts w:ascii="Arial" w:hAnsi="Arial" w:cs="Arial"/>
          <w:sz w:val="24"/>
          <w:szCs w:val="24"/>
        </w:rPr>
        <w:t>)</w:t>
      </w:r>
      <w:r w:rsidR="000D6F4E" w:rsidRPr="003C052F">
        <w:rPr>
          <w:rFonts w:ascii="Arial" w:hAnsi="Arial" w:cs="Arial"/>
          <w:sz w:val="24"/>
          <w:szCs w:val="24"/>
        </w:rPr>
        <w:t>.</w:t>
      </w:r>
    </w:p>
    <w:p w14:paraId="370AE8AA" w14:textId="190D0E18" w:rsidR="00254B69" w:rsidRPr="003C052F" w:rsidRDefault="00254B69" w:rsidP="00E0484D">
      <w:pPr>
        <w:ind w:left="58" w:firstLine="650"/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B65826" w:rsidRPr="003C052F">
        <w:rPr>
          <w:rFonts w:ascii="Arial" w:hAnsi="Arial" w:cs="Arial"/>
          <w:sz w:val="24"/>
          <w:szCs w:val="24"/>
        </w:rPr>
        <w:t>5</w:t>
      </w:r>
      <w:r w:rsidRPr="003C052F">
        <w:rPr>
          <w:rFonts w:ascii="Arial" w:hAnsi="Arial" w:cs="Arial"/>
          <w:sz w:val="24"/>
          <w:szCs w:val="24"/>
        </w:rPr>
        <w:t xml:space="preserve"> MW/U o przeznaczeniu terenu: zabudowa mieszkaniowa wielorodzinna, usługi nieuciążliwe. </w:t>
      </w:r>
      <w:r w:rsidR="00B65826" w:rsidRPr="003C052F">
        <w:rPr>
          <w:rFonts w:ascii="Arial" w:hAnsi="Arial" w:cs="Arial"/>
          <w:sz w:val="24"/>
          <w:szCs w:val="24"/>
        </w:rPr>
        <w:t xml:space="preserve">Symbolem 8 KD-L* o przeznaczeniu terenu - droga lokalna publiczna (ulica </w:t>
      </w:r>
      <w:proofErr w:type="spellStart"/>
      <w:r w:rsidR="00B65826" w:rsidRPr="003C052F">
        <w:rPr>
          <w:rFonts w:ascii="Arial" w:hAnsi="Arial" w:cs="Arial"/>
          <w:sz w:val="24"/>
          <w:szCs w:val="24"/>
        </w:rPr>
        <w:t>Zamcza</w:t>
      </w:r>
      <w:proofErr w:type="spellEnd"/>
      <w:r w:rsidR="00B65826" w:rsidRPr="003C052F">
        <w:rPr>
          <w:rFonts w:ascii="Arial" w:hAnsi="Arial" w:cs="Arial"/>
          <w:sz w:val="24"/>
          <w:szCs w:val="24"/>
        </w:rPr>
        <w:t>).</w:t>
      </w:r>
    </w:p>
    <w:p w14:paraId="23085FB6" w14:textId="77777777" w:rsidR="00EF31C6" w:rsidRPr="003C052F" w:rsidRDefault="00EF31C6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b/>
          <w:sz w:val="24"/>
          <w:szCs w:val="24"/>
        </w:rPr>
        <w:tab/>
      </w:r>
      <w:r w:rsidRPr="003C052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5BF13FC9" w:rsidR="001D2716" w:rsidRPr="003C052F" w:rsidRDefault="001D2716" w:rsidP="00E0484D">
      <w:pPr>
        <w:rPr>
          <w:rFonts w:ascii="Arial" w:hAnsi="Arial" w:cs="Arial"/>
          <w:bCs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ab/>
      </w:r>
      <w:r w:rsidRPr="003C052F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B65826" w:rsidRPr="003C052F">
        <w:rPr>
          <w:rFonts w:ascii="Arial" w:hAnsi="Arial" w:cs="Arial"/>
          <w:bCs/>
          <w:sz w:val="24"/>
          <w:szCs w:val="24"/>
        </w:rPr>
        <w:t>34</w:t>
      </w:r>
      <w:r w:rsidRPr="003C052F">
        <w:rPr>
          <w:rFonts w:ascii="Arial" w:hAnsi="Arial" w:cs="Arial"/>
          <w:bCs/>
          <w:sz w:val="24"/>
          <w:szCs w:val="24"/>
        </w:rPr>
        <w:t xml:space="preserve">, </w:t>
      </w:r>
      <w:r w:rsidRPr="003C052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11CBCCB1" w:rsidR="00BC7C4C" w:rsidRPr="003C052F" w:rsidRDefault="00F460B9" w:rsidP="00E0484D">
      <w:pPr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ab/>
      </w:r>
      <w:r w:rsidR="00BC7C4C" w:rsidRPr="003C052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C052F">
        <w:rPr>
          <w:rFonts w:ascii="Arial" w:hAnsi="Arial" w:cs="Arial"/>
          <w:sz w:val="24"/>
          <w:szCs w:val="24"/>
        </w:rPr>
        <w:br/>
      </w:r>
      <w:r w:rsidR="00BC7C4C" w:rsidRPr="003C052F">
        <w:rPr>
          <w:rFonts w:ascii="Arial" w:hAnsi="Arial" w:cs="Arial"/>
          <w:sz w:val="24"/>
          <w:szCs w:val="24"/>
        </w:rPr>
        <w:t>o finansach publicznych zobowiązana</w:t>
      </w:r>
      <w:r w:rsidR="003C052F">
        <w:rPr>
          <w:rFonts w:ascii="Arial" w:hAnsi="Arial" w:cs="Arial"/>
          <w:sz w:val="24"/>
          <w:szCs w:val="24"/>
        </w:rPr>
        <w:t xml:space="preserve"> </w:t>
      </w:r>
      <w:r w:rsidR="00BC7C4C" w:rsidRPr="003C052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3C052F" w:rsidRDefault="00BC7C4C" w:rsidP="00E0484D">
      <w:pPr>
        <w:ind w:firstLine="708"/>
        <w:rPr>
          <w:rFonts w:ascii="Arial" w:hAnsi="Arial" w:cs="Arial"/>
          <w:sz w:val="24"/>
          <w:szCs w:val="24"/>
        </w:rPr>
      </w:pPr>
      <w:r w:rsidRPr="003C052F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3C052F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3C052F" w:rsidRDefault="00BC252A" w:rsidP="00E0484D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3C052F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7955" w14:textId="77777777" w:rsidR="00276F67" w:rsidRDefault="00276F67" w:rsidP="006D1814">
      <w:r>
        <w:separator/>
      </w:r>
    </w:p>
  </w:endnote>
  <w:endnote w:type="continuationSeparator" w:id="0">
    <w:p w14:paraId="3A2DB1EE" w14:textId="77777777" w:rsidR="00276F67" w:rsidRDefault="00276F6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9ABD" w14:textId="77777777" w:rsidR="00276F67" w:rsidRDefault="00276F67" w:rsidP="006D1814">
      <w:r>
        <w:separator/>
      </w:r>
    </w:p>
  </w:footnote>
  <w:footnote w:type="continuationSeparator" w:id="0">
    <w:p w14:paraId="2A0D773F" w14:textId="77777777" w:rsidR="00276F67" w:rsidRDefault="00276F6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76F67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52F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1E7F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185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39AA"/>
    <w:rsid w:val="00894CD7"/>
    <w:rsid w:val="008953B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1B8D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116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859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5826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B7F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CF7C1A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84D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92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227/2025 Prezydenta Miasta Włocławek z dn. 1 lipca 2025 r.</vt:lpstr>
    </vt:vector>
  </TitlesOfParts>
  <Company>Urząd Miasta Włocławka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227/2025 Prezydenta Miasta Włocławek z dn. 1 lipca 2025 r.</dc:title>
  <dc:subject/>
  <dc:creator>w</dc:creator>
  <cp:keywords>Zarzadzenie</cp:keywords>
  <cp:lastModifiedBy>Łukasz Stolarski</cp:lastModifiedBy>
  <cp:revision>5</cp:revision>
  <cp:lastPrinted>2025-03-04T15:15:00Z</cp:lastPrinted>
  <dcterms:created xsi:type="dcterms:W3CDTF">2025-07-01T12:04:00Z</dcterms:created>
  <dcterms:modified xsi:type="dcterms:W3CDTF">2025-07-02T07:13:00Z</dcterms:modified>
</cp:coreProperties>
</file>