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1A8B" w14:textId="77777777" w:rsidR="00EB4DB7" w:rsidRPr="00B92D25" w:rsidRDefault="00EB4DB7" w:rsidP="00EB4DB7">
      <w:pPr>
        <w:pStyle w:val="Bezodstpw"/>
        <w:jc w:val="center"/>
        <w:rPr>
          <w:rStyle w:val="Pogrubienie"/>
          <w:rFonts w:ascii="Arial Narrow" w:hAnsi="Arial Narrow" w:cs="Arial"/>
          <w:sz w:val="24"/>
          <w:szCs w:val="24"/>
        </w:rPr>
      </w:pPr>
      <w:r w:rsidRPr="00B92D25">
        <w:rPr>
          <w:rStyle w:val="Pogrubienie"/>
          <w:rFonts w:ascii="Arial Narrow" w:hAnsi="Arial Narrow" w:cs="Arial"/>
          <w:sz w:val="24"/>
          <w:szCs w:val="24"/>
        </w:rPr>
        <w:t>OGŁOSZENIE</w:t>
      </w:r>
    </w:p>
    <w:p w14:paraId="66D234E3" w14:textId="531B0609" w:rsidR="00EB4DB7" w:rsidRPr="00B92D25" w:rsidRDefault="00EB4DB7" w:rsidP="00EB4DB7">
      <w:pPr>
        <w:pStyle w:val="Bezodstpw"/>
        <w:jc w:val="center"/>
        <w:rPr>
          <w:rStyle w:val="Pogrubienie"/>
          <w:rFonts w:ascii="Arial Narrow" w:hAnsi="Arial Narrow" w:cs="Arial"/>
          <w:sz w:val="24"/>
          <w:szCs w:val="24"/>
        </w:rPr>
      </w:pPr>
      <w:r w:rsidRPr="00B92D25">
        <w:rPr>
          <w:rStyle w:val="Pogrubienie"/>
          <w:rFonts w:ascii="Arial Narrow" w:hAnsi="Arial Narrow" w:cs="Arial"/>
          <w:sz w:val="24"/>
          <w:szCs w:val="24"/>
        </w:rPr>
        <w:t>PREZYDENTA MIASTA WŁOCŁAWEK</w:t>
      </w:r>
    </w:p>
    <w:p w14:paraId="2AA6D7CC" w14:textId="52296DDD" w:rsidR="00EB4DB7" w:rsidRPr="00B92D25" w:rsidRDefault="00F070E0" w:rsidP="00F2652B">
      <w:pPr>
        <w:pStyle w:val="Bezodstpw"/>
        <w:jc w:val="center"/>
        <w:rPr>
          <w:rStyle w:val="Pogrubienie"/>
          <w:rFonts w:ascii="Arial Narrow" w:hAnsi="Arial Narrow" w:cs="Arial"/>
          <w:sz w:val="20"/>
          <w:szCs w:val="20"/>
        </w:rPr>
      </w:pPr>
      <w:r w:rsidRPr="00B92D25">
        <w:rPr>
          <w:rStyle w:val="Pogrubienie"/>
          <w:rFonts w:ascii="Arial Narrow" w:hAnsi="Arial Narrow" w:cs="Arial"/>
          <w:sz w:val="24"/>
          <w:szCs w:val="24"/>
        </w:rPr>
        <w:t>w sprawie</w:t>
      </w:r>
      <w:r w:rsidR="00AC7822" w:rsidRPr="00B92D25">
        <w:rPr>
          <w:rStyle w:val="Pogrubienie"/>
          <w:rFonts w:ascii="Arial Narrow" w:hAnsi="Arial Narrow" w:cs="Arial"/>
          <w:sz w:val="24"/>
          <w:szCs w:val="24"/>
        </w:rPr>
        <w:t xml:space="preserve"> konsultacji społecznych projektu aktualizacji Strategii rozwoju miasta Włocławek 2030+</w:t>
      </w:r>
    </w:p>
    <w:p w14:paraId="026C8081" w14:textId="77777777" w:rsidR="00AC7822" w:rsidRPr="00F070E0" w:rsidRDefault="00AC7822" w:rsidP="00AC7822">
      <w:pPr>
        <w:pStyle w:val="Bezodstpw"/>
        <w:jc w:val="both"/>
        <w:rPr>
          <w:rStyle w:val="Pogrubienie"/>
          <w:rFonts w:ascii="Arial Narrow" w:hAnsi="Arial Narrow" w:cs="Arial"/>
          <w:b w:val="0"/>
          <w:bCs w:val="0"/>
          <w:color w:val="EE0000"/>
          <w:sz w:val="24"/>
          <w:szCs w:val="24"/>
        </w:rPr>
      </w:pPr>
    </w:p>
    <w:p w14:paraId="138D65BA" w14:textId="1A6894E0" w:rsidR="00AE5EE1" w:rsidRPr="00B92D25" w:rsidRDefault="00AE5EE1" w:rsidP="00AC7822">
      <w:pPr>
        <w:pStyle w:val="Bezodstpw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 w:rsidRPr="00B92D2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W związku z realizacją </w:t>
      </w:r>
      <w:bookmarkStart w:id="0" w:name="_Hlk202431834"/>
      <w:r w:rsidRPr="00B92D2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Uchwały nr XX/67/2025 Rady Miasta Włocławek z dnia </w:t>
      </w:r>
      <w:r w:rsidR="008A3F14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17 czerwca 2025</w:t>
      </w:r>
      <w:r w:rsidRPr="00B92D2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r. </w:t>
      </w:r>
      <w:r w:rsidR="00AC7822" w:rsidRPr="00B92D2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br/>
      </w:r>
      <w:r w:rsidRPr="00B92D2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w sprawie przystąpienia do opracowania aktualizacji Strategii rozwoju miasta Włocławek 2030+ oraz określenia szczegółowego trybu i harmonogramu opracowania aktualizacji strategii, w tym trybu konsultacji</w:t>
      </w:r>
      <w:r w:rsidR="00AC7822" w:rsidRPr="00B92D2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,</w:t>
      </w:r>
      <w:r w:rsidRPr="00B92D2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</w:t>
      </w:r>
      <w:bookmarkEnd w:id="0"/>
      <w:r w:rsidR="003F0789" w:rsidRPr="00B92D2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na podstawie art. 6 ust. 3 ustawy z dnia 6 grudnia 2006 r. o zasadach prowadzenia polityki rozwoju (Dz. U. z 2025 r. poz. 198.)</w:t>
      </w:r>
      <w:r w:rsid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,</w:t>
      </w:r>
      <w:r w:rsidR="003F0789" w:rsidRPr="00B92D2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</w:t>
      </w:r>
      <w:r w:rsidRPr="00B92D2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zawiadamiam </w:t>
      </w:r>
      <w:r w:rsidR="00AC7822" w:rsidRPr="00B92D2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o rozpoczęciu konsultacji społecznych projektu aktualizacji Strategii rozwoju miasta Włocławek 2030+.</w:t>
      </w:r>
    </w:p>
    <w:p w14:paraId="16BA9777" w14:textId="77777777" w:rsidR="00AE5EE1" w:rsidRPr="00F2652B" w:rsidRDefault="00AE5EE1" w:rsidP="00AE5EE1">
      <w:pPr>
        <w:pStyle w:val="Bezodstpw"/>
        <w:rPr>
          <w:rStyle w:val="Pogrubienie"/>
          <w:rFonts w:ascii="Arial Narrow" w:hAnsi="Arial Narrow" w:cs="Arial"/>
          <w:b w:val="0"/>
          <w:bCs w:val="0"/>
          <w:color w:val="EE0000"/>
          <w:sz w:val="10"/>
          <w:szCs w:val="10"/>
        </w:rPr>
      </w:pPr>
    </w:p>
    <w:p w14:paraId="40C991D7" w14:textId="6C52A1E5" w:rsidR="00227B39" w:rsidRDefault="00227B39" w:rsidP="00AB6183">
      <w:pPr>
        <w:pStyle w:val="Bezodstpw"/>
        <w:numPr>
          <w:ilvl w:val="0"/>
          <w:numId w:val="5"/>
        </w:numPr>
        <w:ind w:left="426" w:hanging="426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bookmarkStart w:id="1" w:name="_Hlk202431693"/>
      <w:r w:rsidRPr="00423A5F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Przedmiotem konsultacji społecznych jest projekt aktualizacji Strategii rozwoju miasta Włocławek 2030+, </w:t>
      </w:r>
      <w:r w:rsidRPr="00291E07">
        <w:rPr>
          <w:rStyle w:val="Pogrubienie"/>
          <w:rFonts w:ascii="Arial Narrow" w:hAnsi="Arial Narrow" w:cs="Arial"/>
          <w:sz w:val="24"/>
          <w:szCs w:val="24"/>
        </w:rPr>
        <w:t>w zakresie wprowadzenia zadania pn. Nadwiślańskie Centrum Dziedzictwa SZKUTNIA</w:t>
      </w:r>
      <w:r w:rsidR="00423A5F" w:rsidRPr="00291E07">
        <w:rPr>
          <w:rStyle w:val="Pogrubienie"/>
          <w:rFonts w:ascii="Arial Narrow" w:hAnsi="Arial Narrow" w:cs="Arial"/>
          <w:sz w:val="24"/>
          <w:szCs w:val="24"/>
        </w:rPr>
        <w:t>.</w:t>
      </w:r>
      <w:r w:rsidR="00423A5F" w:rsidRPr="00423A5F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Inwestycja, zgodnie</w:t>
      </w:r>
      <w:r w:rsidRPr="00423A5F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z wynikami wykonanej analizy popytu dla nowopowstającej instytucji kultury</w:t>
      </w:r>
      <w:r w:rsidR="00423A5F" w:rsidRPr="00423A5F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,</w:t>
      </w:r>
      <w:r w:rsidRPr="00423A5F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ma odpowiadać </w:t>
      </w:r>
      <w:r w:rsidR="00AA413A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br/>
      </w:r>
      <w:r w:rsidRPr="00423A5F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na potrzeby </w:t>
      </w:r>
      <w:r w:rsidR="008C0719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współczesnych odbiorców</w:t>
      </w:r>
      <w:r w:rsidRPr="00423A5F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w zakresie rozwoju infrastruktury kultury w mieście, przy jednoczesnym wykorzystaniu lokalnych zasobów dziedzictwa kulturowego, położenia nad Wisłą </w:t>
      </w:r>
      <w:r w:rsid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br/>
      </w:r>
      <w:r w:rsidRPr="00423A5F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i Zalewem Włocławskim oraz dostępnych możliwości pozyskania środków zewnętrznych.</w:t>
      </w:r>
    </w:p>
    <w:bookmarkEnd w:id="1"/>
    <w:p w14:paraId="6E67E230" w14:textId="76597897" w:rsidR="00423A5F" w:rsidRDefault="00423A5F" w:rsidP="00AB6183">
      <w:pPr>
        <w:pStyle w:val="Bezodstpw"/>
        <w:numPr>
          <w:ilvl w:val="0"/>
          <w:numId w:val="5"/>
        </w:numPr>
        <w:ind w:left="426" w:hanging="426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Konsultacje są prowadzone w celu przedstawienia oraz poznania opinii, zebrania uwag i propozycji zmian w zakresie aktualizowanej treści, o której mowa w pkt 1.</w:t>
      </w:r>
    </w:p>
    <w:p w14:paraId="10117E77" w14:textId="7C872AE6" w:rsidR="00423A5F" w:rsidRPr="00AB6183" w:rsidRDefault="00423A5F" w:rsidP="00AB6183">
      <w:pPr>
        <w:pStyle w:val="Bezodstpw"/>
        <w:numPr>
          <w:ilvl w:val="0"/>
          <w:numId w:val="5"/>
        </w:numPr>
        <w:ind w:left="426" w:hanging="426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Projekt aktualizacji Strategii rozwoju miasta Włocławek 2030+ podlega konsultacjom:</w:t>
      </w:r>
    </w:p>
    <w:p w14:paraId="0A2D5D78" w14:textId="3C542EB7" w:rsidR="00423A5F" w:rsidRDefault="00423A5F" w:rsidP="00AB6183">
      <w:pPr>
        <w:pStyle w:val="Bezodstpw"/>
        <w:numPr>
          <w:ilvl w:val="1"/>
          <w:numId w:val="6"/>
        </w:numPr>
        <w:ind w:left="709" w:hanging="283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 w:rsidRPr="00EF6946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z mieszkańcami Miasta Włocławek,</w:t>
      </w:r>
    </w:p>
    <w:p w14:paraId="48098EDB" w14:textId="77777777" w:rsidR="00423A5F" w:rsidRDefault="00423A5F" w:rsidP="00AB6183">
      <w:pPr>
        <w:pStyle w:val="Bezodstpw"/>
        <w:numPr>
          <w:ilvl w:val="1"/>
          <w:numId w:val="6"/>
        </w:numPr>
        <w:ind w:left="709" w:hanging="283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z lokalnymi partnerami społecznymi i gospodarczymi,</w:t>
      </w:r>
    </w:p>
    <w:p w14:paraId="5921ED05" w14:textId="77777777" w:rsidR="00EF6946" w:rsidRDefault="00423A5F" w:rsidP="00AB6183">
      <w:pPr>
        <w:pStyle w:val="Bezodstpw"/>
        <w:numPr>
          <w:ilvl w:val="1"/>
          <w:numId w:val="6"/>
        </w:numPr>
        <w:ind w:left="709" w:hanging="283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z sąsiednimi gminami i ich związkami</w:t>
      </w:r>
      <w:r w:rsidR="00EF6946"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,</w:t>
      </w:r>
    </w:p>
    <w:p w14:paraId="39D23B24" w14:textId="6BDA101F" w:rsidR="00423A5F" w:rsidRPr="00AB6183" w:rsidRDefault="00423A5F" w:rsidP="00AB6183">
      <w:pPr>
        <w:pStyle w:val="Bezodstpw"/>
        <w:numPr>
          <w:ilvl w:val="1"/>
          <w:numId w:val="6"/>
        </w:numPr>
        <w:ind w:left="709" w:hanging="283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z </w:t>
      </w:r>
      <w:r w:rsidR="00EF6946"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właściwym </w:t>
      </w: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Dyrektorem Regionalnego Zarządu Gospodarki Wodnej Państwowe</w:t>
      </w:r>
      <w:r w:rsidR="00EF6946"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go </w:t>
      </w: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Gospodarstw</w:t>
      </w:r>
      <w:r w:rsidR="00EF6946"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a</w:t>
      </w: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Wodne</w:t>
      </w:r>
      <w:r w:rsidR="00F27ED9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go</w:t>
      </w: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Wody Polskie</w:t>
      </w:r>
      <w:r w:rsidR="00F27ED9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w Warszawie oraz w Gdańsku.</w:t>
      </w:r>
    </w:p>
    <w:p w14:paraId="2EC91751" w14:textId="77777777" w:rsidR="00051163" w:rsidRDefault="00EF6946" w:rsidP="00AB6183">
      <w:pPr>
        <w:pStyle w:val="Bezodstpw"/>
        <w:numPr>
          <w:ilvl w:val="0"/>
          <w:numId w:val="5"/>
        </w:numPr>
        <w:ind w:left="426" w:hanging="426"/>
        <w:jc w:val="both"/>
        <w:rPr>
          <w:rStyle w:val="Pogrubienie"/>
          <w:rFonts w:ascii="Arial Narrow" w:hAnsi="Arial Narrow" w:cs="Arial"/>
          <w:sz w:val="24"/>
          <w:szCs w:val="24"/>
        </w:rPr>
      </w:pPr>
      <w:r w:rsidRPr="00EF6946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Konsultacje prowadzone </w:t>
      </w:r>
      <w:r w:rsid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będą </w:t>
      </w:r>
      <w:r w:rsidRPr="00EF6946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w terminie </w:t>
      </w:r>
      <w:bookmarkStart w:id="2" w:name="_Hlk202359326"/>
      <w:r w:rsidRPr="00EF6946">
        <w:rPr>
          <w:rStyle w:val="Pogrubienie"/>
          <w:rFonts w:ascii="Arial Narrow" w:hAnsi="Arial Narrow" w:cs="Arial"/>
          <w:sz w:val="24"/>
          <w:szCs w:val="24"/>
        </w:rPr>
        <w:t>od 14 lipca 2025 r. do 18 sierpnia 2025 r.</w:t>
      </w:r>
    </w:p>
    <w:p w14:paraId="28B8FC28" w14:textId="35B3CD88" w:rsidR="00BF600E" w:rsidRDefault="00BF600E" w:rsidP="00AB6183">
      <w:pPr>
        <w:pStyle w:val="Bezodstpw"/>
        <w:numPr>
          <w:ilvl w:val="0"/>
          <w:numId w:val="5"/>
        </w:numPr>
        <w:ind w:left="426" w:hanging="426"/>
        <w:jc w:val="both"/>
        <w:rPr>
          <w:rStyle w:val="Pogrubienie"/>
          <w:rFonts w:ascii="Arial Narrow" w:hAnsi="Arial Narrow" w:cs="Arial"/>
          <w:sz w:val="24"/>
          <w:szCs w:val="24"/>
        </w:rPr>
      </w:pPr>
      <w:bookmarkStart w:id="3" w:name="_Hlk202431968"/>
      <w:bookmarkEnd w:id="2"/>
      <w:r w:rsidRPr="00AB6183">
        <w:rPr>
          <w:rStyle w:val="Pogrubienie"/>
          <w:rFonts w:ascii="Arial Narrow" w:hAnsi="Arial Narrow" w:cs="Arial"/>
          <w:sz w:val="24"/>
          <w:szCs w:val="24"/>
        </w:rPr>
        <w:t xml:space="preserve">Spotkanie konsultacyjne wyznaczono na </w:t>
      </w:r>
      <w:bookmarkStart w:id="4" w:name="_Hlk202360123"/>
      <w:r w:rsidRPr="00AB6183">
        <w:rPr>
          <w:rStyle w:val="Pogrubienie"/>
          <w:rFonts w:ascii="Arial Narrow" w:hAnsi="Arial Narrow" w:cs="Arial"/>
          <w:sz w:val="24"/>
          <w:szCs w:val="24"/>
        </w:rPr>
        <w:t>7 sierpnia 2025 r. o godz. 17.00 w sali nr 4 budynku B Urzędu Miasta Włocławek przy ul. Zielony Rynek 11/13,</w:t>
      </w:r>
    </w:p>
    <w:bookmarkEnd w:id="4"/>
    <w:bookmarkEnd w:id="3"/>
    <w:p w14:paraId="78AE413E" w14:textId="28B2720C" w:rsidR="00051163" w:rsidRPr="00F2652B" w:rsidRDefault="00051163" w:rsidP="00F2652B">
      <w:pPr>
        <w:pStyle w:val="Bezodstpw"/>
        <w:numPr>
          <w:ilvl w:val="0"/>
          <w:numId w:val="5"/>
        </w:numPr>
        <w:ind w:left="426" w:hanging="426"/>
        <w:jc w:val="both"/>
        <w:rPr>
          <w:rStyle w:val="Pogrubienie"/>
          <w:rFonts w:ascii="Arial Narrow" w:hAnsi="Arial Narrow" w:cs="Arial"/>
          <w:sz w:val="24"/>
          <w:szCs w:val="24"/>
        </w:rPr>
      </w:pPr>
      <w:r w:rsidRP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Projekt aktualizacji Strategii oraz druk formularza zgłaszania uwag do ww. projektu </w:t>
      </w:r>
      <w:r w:rsidR="00C351DC" w:rsidRP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(stanowiąc</w:t>
      </w:r>
      <w:r w:rsid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e</w:t>
      </w:r>
      <w:r w:rsidR="00C351DC" w:rsidRP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załącznik</w:t>
      </w:r>
      <w:r w:rsid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i</w:t>
      </w:r>
      <w:r w:rsidR="00C351DC" w:rsidRP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do niniejszego ogłoszenia) </w:t>
      </w:r>
      <w:r w:rsidRP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dostępne są </w:t>
      </w:r>
      <w:bookmarkStart w:id="5" w:name="_Hlk202359415"/>
      <w:r w:rsidRP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na stronie </w:t>
      </w:r>
      <w:hyperlink r:id="rId7" w:history="1">
        <w:r w:rsidRPr="00F2652B">
          <w:rPr>
            <w:rStyle w:val="Hipercze"/>
            <w:rFonts w:ascii="Arial Narrow" w:hAnsi="Arial Narrow" w:cs="Arial"/>
            <w:sz w:val="24"/>
            <w:szCs w:val="24"/>
          </w:rPr>
          <w:t>www.wloclawek.eu</w:t>
        </w:r>
      </w:hyperlink>
      <w:r w:rsidRP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, </w:t>
      </w:r>
      <w:r w:rsidR="00F2652B" w:rsidRPr="00F2652B">
        <w:rPr>
          <w:rFonts w:ascii="Arial Narrow" w:hAnsi="Arial Narrow"/>
          <w:sz w:val="24"/>
          <w:szCs w:val="24"/>
        </w:rPr>
        <w:t xml:space="preserve">w Biuletynie Informacji Publicznej </w:t>
      </w:r>
      <w:hyperlink r:id="rId8" w:history="1">
        <w:r w:rsidR="00AA413A" w:rsidRPr="00E20562">
          <w:rPr>
            <w:rStyle w:val="Hipercze"/>
            <w:rFonts w:ascii="Arial Narrow" w:hAnsi="Arial Narrow"/>
            <w:sz w:val="24"/>
            <w:szCs w:val="24"/>
          </w:rPr>
          <w:t>https://bip.um.wlocl.pl</w:t>
        </w:r>
      </w:hyperlink>
      <w:r w:rsidR="00AA413A">
        <w:rPr>
          <w:rFonts w:ascii="Arial Narrow" w:hAnsi="Arial Narrow"/>
          <w:sz w:val="24"/>
          <w:szCs w:val="24"/>
        </w:rPr>
        <w:t>,</w:t>
      </w:r>
      <w:r w:rsidR="00F2652B" w:rsidRPr="00F2652B">
        <w:rPr>
          <w:rFonts w:ascii="Arial Narrow" w:hAnsi="Arial Narrow"/>
          <w:sz w:val="24"/>
          <w:szCs w:val="24"/>
        </w:rPr>
        <w:t xml:space="preserve"> </w:t>
      </w:r>
      <w:r w:rsidRP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w Kawiarni Obywatelskiej </w:t>
      </w:r>
      <w:bookmarkStart w:id="6" w:name="_Hlk202358824"/>
      <w:r w:rsidRP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„Śródmieście </w:t>
      </w:r>
      <w:proofErr w:type="spellStart"/>
      <w:r w:rsidRP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Cafe</w:t>
      </w:r>
      <w:proofErr w:type="spellEnd"/>
      <w:r w:rsidRP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” </w:t>
      </w:r>
      <w:bookmarkEnd w:id="6"/>
      <w:r w:rsidR="002C442E" w:rsidRP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przy ul. 3 Maja 18 </w:t>
      </w:r>
      <w:r w:rsidRP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i w holu Urzędu Miasta Włocławek przy ul. Zielony Rynek 11/13.</w:t>
      </w:r>
      <w:bookmarkEnd w:id="5"/>
    </w:p>
    <w:p w14:paraId="0CA7AF2D" w14:textId="5070B394" w:rsidR="00051163" w:rsidRPr="00AB6183" w:rsidRDefault="00051163" w:rsidP="00AB6183">
      <w:pPr>
        <w:pStyle w:val="Bezodstpw"/>
        <w:numPr>
          <w:ilvl w:val="0"/>
          <w:numId w:val="5"/>
        </w:numPr>
        <w:ind w:left="426" w:hanging="426"/>
        <w:jc w:val="both"/>
        <w:rPr>
          <w:rStyle w:val="Pogrubienie"/>
          <w:rFonts w:ascii="Arial Narrow" w:hAnsi="Arial Narrow" w:cs="Arial"/>
          <w:sz w:val="24"/>
          <w:szCs w:val="24"/>
        </w:rPr>
      </w:pP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Uwagi do dokumentu można składać:</w:t>
      </w:r>
    </w:p>
    <w:p w14:paraId="17F7F970" w14:textId="541DAF44" w:rsidR="00051163" w:rsidRDefault="00051163" w:rsidP="00AB6183">
      <w:pPr>
        <w:pStyle w:val="Bezodstpw"/>
        <w:numPr>
          <w:ilvl w:val="0"/>
          <w:numId w:val="9"/>
        </w:numPr>
        <w:ind w:hanging="294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 w:rsidRP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ELEKTRONICZNIE, tj. za pomocą środków komunikacji elektronicznej, w szczególności drogą mailową na adres: </w:t>
      </w:r>
      <w:hyperlink r:id="rId9" w:history="1">
        <w:r w:rsidRPr="00115676">
          <w:rPr>
            <w:rStyle w:val="Hipercze"/>
            <w:rFonts w:ascii="Arial Narrow" w:hAnsi="Arial Narrow" w:cs="Arial"/>
            <w:sz w:val="24"/>
            <w:szCs w:val="24"/>
          </w:rPr>
          <w:t>rozwoj@um.wloclawek.pl</w:t>
        </w:r>
      </w:hyperlink>
      <w:r>
        <w:rPr>
          <w:rStyle w:val="Pogrubienie"/>
          <w:rFonts w:ascii="Arial Narrow" w:hAnsi="Arial Narrow" w:cs="Arial"/>
          <w:b w:val="0"/>
          <w:bCs w:val="0"/>
          <w:color w:val="EE0000"/>
          <w:sz w:val="24"/>
          <w:szCs w:val="24"/>
        </w:rPr>
        <w:t xml:space="preserve"> </w:t>
      </w:r>
      <w:r w:rsidRP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lub przez platformę konsultacyjną na stronie </w:t>
      </w:r>
      <w:hyperlink r:id="rId10" w:history="1">
        <w:r w:rsidR="00BF600E" w:rsidRPr="00115676">
          <w:rPr>
            <w:rStyle w:val="Hipercze"/>
            <w:rFonts w:ascii="Arial Narrow" w:hAnsi="Arial Narrow" w:cs="Arial"/>
            <w:sz w:val="24"/>
            <w:szCs w:val="24"/>
          </w:rPr>
          <w:t>https://wloclawek.konsultacjejst.pl/</w:t>
        </w:r>
      </w:hyperlink>
      <w:r w:rsidR="00BF600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</w:t>
      </w:r>
      <w:bookmarkStart w:id="7" w:name="_Hlk202359296"/>
      <w:r w:rsidRP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lub przez platformę </w:t>
      </w:r>
      <w:proofErr w:type="spellStart"/>
      <w:r w:rsidRP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ePUAP</w:t>
      </w:r>
      <w:proofErr w:type="spellEnd"/>
      <w:r w:rsidRP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(/</w:t>
      </w:r>
      <w:proofErr w:type="spellStart"/>
      <w:r w:rsidRP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umwloclawek</w:t>
      </w:r>
      <w:proofErr w:type="spellEnd"/>
      <w:r w:rsidRP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/</w:t>
      </w:r>
      <w:proofErr w:type="spellStart"/>
      <w:r w:rsidRP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SkrytkaESP</w:t>
      </w:r>
      <w:proofErr w:type="spellEnd"/>
      <w:r w:rsidRP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</w:t>
      </w:r>
      <w:r w:rsidR="0017506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br/>
      </w:r>
      <w:r w:rsidRP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lub /</w:t>
      </w:r>
      <w:proofErr w:type="spellStart"/>
      <w:r w:rsidRP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umwloclawek</w:t>
      </w:r>
      <w:proofErr w:type="spellEnd"/>
      <w:r w:rsidRP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/skrytka)</w:t>
      </w:r>
      <w:bookmarkEnd w:id="7"/>
      <w:r w:rsidRPr="0005116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,</w:t>
      </w:r>
    </w:p>
    <w:p w14:paraId="4ACDC10E" w14:textId="01F0459C" w:rsidR="00051163" w:rsidRDefault="00051163" w:rsidP="00AB6183">
      <w:pPr>
        <w:pStyle w:val="Bezodstpw"/>
        <w:numPr>
          <w:ilvl w:val="0"/>
          <w:numId w:val="9"/>
        </w:numPr>
        <w:ind w:hanging="294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USTNIE, tj. podczas spotkania konsultacyjnego,</w:t>
      </w:r>
      <w:r w:rsidR="002C442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o którym mowa w pkt 5,</w:t>
      </w:r>
    </w:p>
    <w:p w14:paraId="01BE3E2A" w14:textId="637DDAAD" w:rsidR="00051163" w:rsidRPr="00AB6183" w:rsidRDefault="00051163" w:rsidP="00AB6183">
      <w:pPr>
        <w:pStyle w:val="Bezodstpw"/>
        <w:numPr>
          <w:ilvl w:val="0"/>
          <w:numId w:val="9"/>
        </w:numPr>
        <w:ind w:hanging="294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PAPIEROWO, tj. przesłać formularz na adres: Wydział Rozwoju Miasta, Urząd Miasta</w:t>
      </w:r>
      <w:r w:rsidR="00C351DC"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</w:t>
      </w: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Włocławek Zielony Rynek 11/13, 87-800 Włocławek lub dostarczyć do Urzędu Miasta Włocławek przy ul. Zielony Rynek 11/13 (urna w holu głównym) bądź do Kawiarni Obywatelskiej „Śródmieście </w:t>
      </w:r>
      <w:proofErr w:type="spellStart"/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Cafe</w:t>
      </w:r>
      <w:proofErr w:type="spellEnd"/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” </w:t>
      </w:r>
      <w:r w:rsidR="0017506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br/>
      </w: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przy ul. 3 Maja 18 we Włocławku (w godzinach pracy Instytucji).</w:t>
      </w:r>
    </w:p>
    <w:p w14:paraId="751A75B3" w14:textId="0C3301CA" w:rsidR="00EB4DB7" w:rsidRPr="00AB6183" w:rsidRDefault="00EB4DB7" w:rsidP="002C442E">
      <w:pPr>
        <w:pStyle w:val="Bezodstpw"/>
        <w:numPr>
          <w:ilvl w:val="0"/>
          <w:numId w:val="5"/>
        </w:numPr>
        <w:tabs>
          <w:tab w:val="left" w:pos="142"/>
        </w:tabs>
        <w:ind w:left="426" w:hanging="426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Nieprzekazanie opinii w terminie, o którym mowa w </w:t>
      </w:r>
      <w:r w:rsidR="00AB6183"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pkt 4</w:t>
      </w: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oznacza rezygnację z jej przedstawienia.</w:t>
      </w:r>
    </w:p>
    <w:p w14:paraId="7CC5C738" w14:textId="77777777" w:rsidR="00AB6183" w:rsidRPr="00AB6183" w:rsidRDefault="00EB4DB7" w:rsidP="002C442E">
      <w:pPr>
        <w:pStyle w:val="Bezodstpw"/>
        <w:numPr>
          <w:ilvl w:val="0"/>
          <w:numId w:val="5"/>
        </w:numPr>
        <w:tabs>
          <w:tab w:val="left" w:pos="142"/>
        </w:tabs>
        <w:ind w:left="426" w:hanging="426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Konsultacje są ważne bez względu na liczbę uczestniczących w nich osób i podmiotów oraz</w:t>
      </w:r>
      <w:r w:rsidR="00AB6183"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</w:t>
      </w: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zgłoszonych uwag.</w:t>
      </w:r>
    </w:p>
    <w:p w14:paraId="7AB85377" w14:textId="6130682C" w:rsidR="00113C80" w:rsidRPr="00F2652B" w:rsidRDefault="00AB6183" w:rsidP="00F2652B">
      <w:pPr>
        <w:pStyle w:val="Bezodstpw"/>
        <w:numPr>
          <w:ilvl w:val="0"/>
          <w:numId w:val="5"/>
        </w:numPr>
        <w:tabs>
          <w:tab w:val="left" w:pos="142"/>
        </w:tabs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Z przeprowadzonych konsultacji </w:t>
      </w:r>
      <w:r w:rsidR="008E463E"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zostanie </w:t>
      </w: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sporządzone sprawozdanie podlegające opublikowaniu </w:t>
      </w:r>
      <w:r w:rsidR="00F2652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br/>
      </w: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na stronie Biuletynu Informacji Publicznej – </w:t>
      </w:r>
      <w:hyperlink r:id="rId11" w:history="1">
        <w:r w:rsidRPr="00115676">
          <w:rPr>
            <w:rStyle w:val="Hipercze"/>
            <w:rFonts w:ascii="Arial Narrow" w:hAnsi="Arial Narrow" w:cs="Arial"/>
            <w:sz w:val="24"/>
            <w:szCs w:val="24"/>
          </w:rPr>
          <w:t>https://bip.um.wlocl.pl</w:t>
        </w:r>
      </w:hyperlink>
      <w:r>
        <w:rPr>
          <w:rStyle w:val="Pogrubienie"/>
          <w:rFonts w:ascii="Arial Narrow" w:hAnsi="Arial Narrow" w:cs="Arial"/>
          <w:b w:val="0"/>
          <w:bCs w:val="0"/>
          <w:color w:val="EE0000"/>
          <w:sz w:val="24"/>
          <w:szCs w:val="24"/>
        </w:rPr>
        <w:t xml:space="preserve"> </w:t>
      </w: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oraz na stronie internetowej </w:t>
      </w:r>
      <w:hyperlink r:id="rId12" w:history="1">
        <w:r w:rsidR="00F2652B" w:rsidRPr="00F2652B">
          <w:rPr>
            <w:rStyle w:val="Hipercze"/>
            <w:rFonts w:ascii="Arial Narrow" w:hAnsi="Arial Narrow" w:cs="Arial"/>
            <w:sz w:val="24"/>
            <w:szCs w:val="24"/>
          </w:rPr>
          <w:t>www.wloclawek.eu</w:t>
        </w:r>
      </w:hyperlink>
      <w:r w:rsidR="00F2652B">
        <w:rPr>
          <w:rFonts w:ascii="Arial Narrow" w:hAnsi="Arial Narrow"/>
          <w:sz w:val="24"/>
          <w:szCs w:val="24"/>
        </w:rPr>
        <w:t xml:space="preserve"> </w:t>
      </w:r>
      <w:r w:rsidRPr="00AB618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w terminie 30 dni od dnia zakończenia konsultacji społecznych.</w:t>
      </w:r>
    </w:p>
    <w:sectPr w:rsidR="00113C80" w:rsidRPr="00F2652B" w:rsidSect="00F2652B">
      <w:footerReference w:type="default" r:id="rId13"/>
      <w:pgSz w:w="11906" w:h="16838"/>
      <w:pgMar w:top="1191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DFFB" w14:textId="77777777" w:rsidR="00F2652B" w:rsidRDefault="00F2652B" w:rsidP="00F2652B">
      <w:r>
        <w:separator/>
      </w:r>
    </w:p>
  </w:endnote>
  <w:endnote w:type="continuationSeparator" w:id="0">
    <w:p w14:paraId="31365AC5" w14:textId="77777777" w:rsidR="00F2652B" w:rsidRDefault="00F2652B" w:rsidP="00F2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C253" w14:textId="0CC4DF56" w:rsidR="00F2652B" w:rsidRPr="00F2652B" w:rsidRDefault="00300E8A">
    <w:pPr>
      <w:pStyle w:val="Stopka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         </w:t>
    </w:r>
    <w:r w:rsidR="00F2652B" w:rsidRPr="00F2652B">
      <w:rPr>
        <w:rFonts w:ascii="Arial Narrow" w:hAnsi="Arial Narrow"/>
        <w:sz w:val="20"/>
        <w:szCs w:val="20"/>
      </w:rPr>
      <w:t>Załączniki:</w:t>
    </w:r>
  </w:p>
  <w:p w14:paraId="05AE3CB5" w14:textId="74E6BE4D" w:rsidR="00F2652B" w:rsidRPr="00F2652B" w:rsidRDefault="00300E8A" w:rsidP="00300E8A">
    <w:pPr>
      <w:pStyle w:val="Stopka"/>
      <w:numPr>
        <w:ilvl w:val="0"/>
        <w:numId w:val="12"/>
      </w:numPr>
      <w:ind w:hanging="153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</w:t>
    </w:r>
    <w:r w:rsidR="00F2652B" w:rsidRPr="00F2652B">
      <w:rPr>
        <w:rFonts w:ascii="Arial Narrow" w:hAnsi="Arial Narrow"/>
        <w:sz w:val="20"/>
        <w:szCs w:val="20"/>
      </w:rPr>
      <w:t>załącznik nr 1 - projekt aktualizacji Strategii rozwoju miasta Włocławek 2030+</w:t>
    </w:r>
  </w:p>
  <w:p w14:paraId="3C885E80" w14:textId="1C22D2BE" w:rsidR="00F2652B" w:rsidRPr="00F2652B" w:rsidRDefault="00300E8A" w:rsidP="00300E8A">
    <w:pPr>
      <w:pStyle w:val="Stopka"/>
      <w:numPr>
        <w:ilvl w:val="0"/>
        <w:numId w:val="12"/>
      </w:numPr>
      <w:ind w:hanging="153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</w:t>
    </w:r>
    <w:r w:rsidR="00F2652B" w:rsidRPr="00F2652B">
      <w:rPr>
        <w:rFonts w:ascii="Arial Narrow" w:hAnsi="Arial Narrow"/>
        <w:sz w:val="20"/>
        <w:szCs w:val="20"/>
      </w:rPr>
      <w:t>załącznik nr 2 - formularz zgłaszania uwag do projektu aktualizacji Strategii rozwoju miasta Włocławek 2030+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CF9B" w14:textId="77777777" w:rsidR="00F2652B" w:rsidRDefault="00F2652B" w:rsidP="00F2652B">
      <w:r>
        <w:separator/>
      </w:r>
    </w:p>
  </w:footnote>
  <w:footnote w:type="continuationSeparator" w:id="0">
    <w:p w14:paraId="0890B3C5" w14:textId="77777777" w:rsidR="00F2652B" w:rsidRDefault="00F2652B" w:rsidP="00F2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6BAA"/>
    <w:multiLevelType w:val="hybridMultilevel"/>
    <w:tmpl w:val="363055F4"/>
    <w:lvl w:ilvl="0" w:tplc="7C4E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81FDD"/>
    <w:multiLevelType w:val="hybridMultilevel"/>
    <w:tmpl w:val="00AC2D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854CEF"/>
    <w:multiLevelType w:val="hybridMultilevel"/>
    <w:tmpl w:val="80F84C16"/>
    <w:lvl w:ilvl="0" w:tplc="7C4E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B6EFF"/>
    <w:multiLevelType w:val="hybridMultilevel"/>
    <w:tmpl w:val="2244DA2E"/>
    <w:lvl w:ilvl="0" w:tplc="A838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5FB2"/>
    <w:multiLevelType w:val="hybridMultilevel"/>
    <w:tmpl w:val="1918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23577"/>
    <w:multiLevelType w:val="hybridMultilevel"/>
    <w:tmpl w:val="9C444324"/>
    <w:lvl w:ilvl="0" w:tplc="3C04F90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86ACFA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27EC7"/>
    <w:multiLevelType w:val="hybridMultilevel"/>
    <w:tmpl w:val="735E6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02631"/>
    <w:multiLevelType w:val="hybridMultilevel"/>
    <w:tmpl w:val="BF70A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359F1"/>
    <w:multiLevelType w:val="hybridMultilevel"/>
    <w:tmpl w:val="65C48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45E07"/>
    <w:multiLevelType w:val="hybridMultilevel"/>
    <w:tmpl w:val="1032C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15B83"/>
    <w:multiLevelType w:val="hybridMultilevel"/>
    <w:tmpl w:val="31DC2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171405">
    <w:abstractNumId w:val="9"/>
  </w:num>
  <w:num w:numId="2" w16cid:durableId="307055762">
    <w:abstractNumId w:val="3"/>
  </w:num>
  <w:num w:numId="3" w16cid:durableId="658505976">
    <w:abstractNumId w:val="7"/>
  </w:num>
  <w:num w:numId="4" w16cid:durableId="717124700">
    <w:abstractNumId w:val="4"/>
  </w:num>
  <w:num w:numId="5" w16cid:durableId="717051237">
    <w:abstractNumId w:val="5"/>
  </w:num>
  <w:num w:numId="6" w16cid:durableId="1903560595">
    <w:abstractNumId w:val="6"/>
  </w:num>
  <w:num w:numId="7" w16cid:durableId="829637890">
    <w:abstractNumId w:val="1"/>
  </w:num>
  <w:num w:numId="8" w16cid:durableId="611058096">
    <w:abstractNumId w:val="11"/>
  </w:num>
  <w:num w:numId="9" w16cid:durableId="1842235240">
    <w:abstractNumId w:val="2"/>
  </w:num>
  <w:num w:numId="10" w16cid:durableId="905920584">
    <w:abstractNumId w:val="8"/>
  </w:num>
  <w:num w:numId="11" w16cid:durableId="211042567">
    <w:abstractNumId w:val="10"/>
  </w:num>
  <w:num w:numId="12" w16cid:durableId="83349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0D"/>
    <w:rsid w:val="0000150B"/>
    <w:rsid w:val="0002280A"/>
    <w:rsid w:val="00051163"/>
    <w:rsid w:val="000853BA"/>
    <w:rsid w:val="000C3F4A"/>
    <w:rsid w:val="00113C80"/>
    <w:rsid w:val="0017506E"/>
    <w:rsid w:val="00227B39"/>
    <w:rsid w:val="00247659"/>
    <w:rsid w:val="002875C3"/>
    <w:rsid w:val="00291E07"/>
    <w:rsid w:val="002A4EFF"/>
    <w:rsid w:val="002C442E"/>
    <w:rsid w:val="00300E8A"/>
    <w:rsid w:val="003136A9"/>
    <w:rsid w:val="003F0789"/>
    <w:rsid w:val="00423A5F"/>
    <w:rsid w:val="00557418"/>
    <w:rsid w:val="00581335"/>
    <w:rsid w:val="0066660D"/>
    <w:rsid w:val="006910B5"/>
    <w:rsid w:val="006A1BA8"/>
    <w:rsid w:val="00764BE9"/>
    <w:rsid w:val="00796DDE"/>
    <w:rsid w:val="007B24C2"/>
    <w:rsid w:val="008A3F14"/>
    <w:rsid w:val="008C0719"/>
    <w:rsid w:val="008E463E"/>
    <w:rsid w:val="00961D95"/>
    <w:rsid w:val="009B3B13"/>
    <w:rsid w:val="00AA413A"/>
    <w:rsid w:val="00AB6183"/>
    <w:rsid w:val="00AC7822"/>
    <w:rsid w:val="00AE5EE1"/>
    <w:rsid w:val="00B40748"/>
    <w:rsid w:val="00B92D25"/>
    <w:rsid w:val="00BD1187"/>
    <w:rsid w:val="00BF600E"/>
    <w:rsid w:val="00C351DC"/>
    <w:rsid w:val="00D11D21"/>
    <w:rsid w:val="00D74D06"/>
    <w:rsid w:val="00E155E1"/>
    <w:rsid w:val="00EB4DB7"/>
    <w:rsid w:val="00EF6946"/>
    <w:rsid w:val="00F070E0"/>
    <w:rsid w:val="00F21E95"/>
    <w:rsid w:val="00F2652B"/>
    <w:rsid w:val="00F27ED9"/>
    <w:rsid w:val="00F479BA"/>
    <w:rsid w:val="00FA0CF8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8D54"/>
  <w15:chartTrackingRefBased/>
  <w15:docId w15:val="{4548CCD9-336D-4430-A5CA-EC72E591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D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6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6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6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6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6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6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6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6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6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6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6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6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6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66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6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66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6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60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B4DB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EB4DB7"/>
    <w:rPr>
      <w:color w:val="0000FF"/>
      <w:u w:val="single"/>
    </w:rPr>
  </w:style>
  <w:style w:type="character" w:styleId="Pogrubienie">
    <w:name w:val="Strong"/>
    <w:uiPriority w:val="22"/>
    <w:qFormat/>
    <w:rsid w:val="00EB4DB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94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265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5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265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5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loclawek.eu" TargetMode="External"/><Relationship Id="rId12" Type="http://schemas.openxmlformats.org/officeDocument/2006/relationships/hyperlink" Target="http://www.wloclawek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p.um.wloc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loclawek.konsultacjejst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zwoj@um.wloclawe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Rykowska</dc:creator>
  <cp:keywords/>
  <dc:description/>
  <cp:lastModifiedBy>Magdalena Rykowska</cp:lastModifiedBy>
  <cp:revision>6</cp:revision>
  <cp:lastPrinted>2025-07-03T08:01:00Z</cp:lastPrinted>
  <dcterms:created xsi:type="dcterms:W3CDTF">2025-07-04T08:45:00Z</dcterms:created>
  <dcterms:modified xsi:type="dcterms:W3CDTF">2025-07-09T08:38:00Z</dcterms:modified>
</cp:coreProperties>
</file>