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7AB7BB3A" w:rsidR="006703B5" w:rsidRPr="008E0B98" w:rsidRDefault="006703B5" w:rsidP="008E0B98">
      <w:pPr>
        <w:pStyle w:val="Nagwek1"/>
        <w:jc w:val="left"/>
      </w:pPr>
      <w:r w:rsidRPr="008E0B98">
        <w:t xml:space="preserve">Zarządzenie Nr </w:t>
      </w:r>
      <w:r w:rsidR="00B97D64">
        <w:t>299/2025</w:t>
      </w:r>
      <w:r w:rsidR="008E0B98">
        <w:t xml:space="preserve"> </w:t>
      </w:r>
      <w:r w:rsidRPr="008E0B98">
        <w:t>Prezydenta Miasta Włocławek</w:t>
      </w:r>
      <w:r w:rsidR="008E0B98">
        <w:t xml:space="preserve"> </w:t>
      </w:r>
      <w:r w:rsidRPr="008E0B98">
        <w:t>z dnia</w:t>
      </w:r>
      <w:r w:rsidR="008E0B98">
        <w:t xml:space="preserve"> </w:t>
      </w:r>
      <w:r w:rsidR="00B97D64">
        <w:t>6 października 2025 r.</w:t>
      </w:r>
    </w:p>
    <w:p w14:paraId="566D37AE" w14:textId="77777777" w:rsidR="006703B5" w:rsidRPr="008E0B98" w:rsidRDefault="006703B5" w:rsidP="00BA383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603E929" w14:textId="3092C033" w:rsidR="006703B5" w:rsidRPr="008E0B98" w:rsidRDefault="006703B5" w:rsidP="008E0B9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E0B98">
        <w:rPr>
          <w:rFonts w:ascii="Arial" w:hAnsi="Arial" w:cs="Arial"/>
          <w:bCs/>
          <w:sz w:val="24"/>
          <w:szCs w:val="24"/>
        </w:rPr>
        <w:t xml:space="preserve">w sprawie powierzenia jednoosobowej spółce prawa handlowego Gminy Miasto Włocławek pn. Miejskie </w:t>
      </w:r>
      <w:r w:rsidR="00EC3D81" w:rsidRPr="008E0B98">
        <w:rPr>
          <w:rFonts w:ascii="Arial" w:hAnsi="Arial" w:cs="Arial"/>
          <w:bCs/>
          <w:sz w:val="24"/>
          <w:szCs w:val="24"/>
        </w:rPr>
        <w:t>Przedsiębiorstwo Wodociągów i Kanalizacji</w:t>
      </w:r>
      <w:r w:rsidRPr="008E0B98">
        <w:rPr>
          <w:rFonts w:ascii="Arial" w:hAnsi="Arial" w:cs="Arial"/>
          <w:bCs/>
          <w:sz w:val="24"/>
          <w:szCs w:val="24"/>
        </w:rPr>
        <w:t xml:space="preserve"> spółka z ograniczoną odpowiedzialnością we Włocławku realizacji zada</w:t>
      </w:r>
      <w:r w:rsidR="005F384D" w:rsidRPr="008E0B98">
        <w:rPr>
          <w:rFonts w:ascii="Arial" w:hAnsi="Arial" w:cs="Arial"/>
          <w:bCs/>
          <w:sz w:val="24"/>
          <w:szCs w:val="24"/>
        </w:rPr>
        <w:t>nia</w:t>
      </w:r>
      <w:r w:rsidR="001C2E3E" w:rsidRPr="008E0B98">
        <w:rPr>
          <w:rFonts w:ascii="Arial" w:hAnsi="Arial" w:cs="Arial"/>
          <w:bCs/>
          <w:sz w:val="24"/>
          <w:szCs w:val="24"/>
        </w:rPr>
        <w:t xml:space="preserve"> </w:t>
      </w:r>
      <w:r w:rsidRPr="008E0B98">
        <w:rPr>
          <w:rFonts w:ascii="Arial" w:hAnsi="Arial" w:cs="Arial"/>
          <w:bCs/>
          <w:sz w:val="24"/>
          <w:szCs w:val="24"/>
        </w:rPr>
        <w:t>inwestycyjn</w:t>
      </w:r>
      <w:r w:rsidR="005F384D" w:rsidRPr="008E0B98">
        <w:rPr>
          <w:rFonts w:ascii="Arial" w:hAnsi="Arial" w:cs="Arial"/>
          <w:bCs/>
          <w:sz w:val="24"/>
          <w:szCs w:val="24"/>
        </w:rPr>
        <w:t>ego</w:t>
      </w:r>
      <w:r w:rsidRPr="008E0B98">
        <w:rPr>
          <w:rFonts w:ascii="Arial" w:hAnsi="Arial" w:cs="Arial"/>
          <w:bCs/>
          <w:sz w:val="24"/>
          <w:szCs w:val="24"/>
        </w:rPr>
        <w:t xml:space="preserve"> Gminy Miasto Włocławek.</w:t>
      </w:r>
    </w:p>
    <w:p w14:paraId="46994753" w14:textId="77777777" w:rsidR="00747107" w:rsidRPr="008E0B98" w:rsidRDefault="00747107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</w:p>
    <w:p w14:paraId="52F1AA58" w14:textId="59699AD1" w:rsidR="00BA383D" w:rsidRPr="008E0B98" w:rsidRDefault="006703B5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8E0B98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8E0B98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3</w:t>
      </w:r>
      <w:r w:rsidR="00594A21" w:rsidRPr="008E0B98">
        <w:rPr>
          <w:rFonts w:ascii="Arial" w:hAnsi="Arial" w:cs="Arial"/>
          <w:bCs/>
          <w:color w:val="000000"/>
          <w:sz w:val="24"/>
          <w:szCs w:val="24"/>
        </w:rPr>
        <w:t xml:space="preserve">, art. 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30 ust. 1 i ust. 2 pkt 4 ustawy z dnia 8 marca 1990 r. </w:t>
      </w:r>
      <w:r w:rsidR="009B6575" w:rsidRPr="008E0B98">
        <w:rPr>
          <w:rFonts w:ascii="Arial" w:hAnsi="Arial" w:cs="Arial"/>
          <w:bCs/>
          <w:color w:val="000000"/>
          <w:sz w:val="24"/>
          <w:szCs w:val="24"/>
        </w:rPr>
        <w:br/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o samorządzie gminnym (Dz. U. z </w:t>
      </w:r>
      <w:r w:rsidR="006D034C" w:rsidRPr="008E0B98">
        <w:rPr>
          <w:rFonts w:ascii="Arial" w:hAnsi="Arial" w:cs="Arial"/>
          <w:bCs/>
          <w:color w:val="000000"/>
          <w:sz w:val="24"/>
          <w:szCs w:val="24"/>
        </w:rPr>
        <w:t>202</w:t>
      </w:r>
      <w:r w:rsidR="00F22F27" w:rsidRPr="008E0B98">
        <w:rPr>
          <w:rFonts w:ascii="Arial" w:hAnsi="Arial" w:cs="Arial"/>
          <w:bCs/>
          <w:color w:val="000000"/>
          <w:sz w:val="24"/>
          <w:szCs w:val="24"/>
        </w:rPr>
        <w:t>5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r. </w:t>
      </w:r>
      <w:proofErr w:type="spellStart"/>
      <w:r w:rsidR="006D034C" w:rsidRPr="008E0B98">
        <w:rPr>
          <w:rFonts w:ascii="Arial" w:hAnsi="Arial" w:cs="Arial"/>
          <w:bCs/>
          <w:color w:val="000000"/>
          <w:sz w:val="24"/>
          <w:szCs w:val="24"/>
        </w:rPr>
        <w:t>t.j</w:t>
      </w:r>
      <w:proofErr w:type="spellEnd"/>
      <w:r w:rsidR="006D034C" w:rsidRPr="008E0B98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poz. </w:t>
      </w:r>
      <w:r w:rsidR="00DB056D" w:rsidRPr="008E0B98">
        <w:rPr>
          <w:rFonts w:ascii="Arial" w:hAnsi="Arial" w:cs="Arial"/>
          <w:bCs/>
          <w:color w:val="000000"/>
          <w:sz w:val="24"/>
          <w:szCs w:val="24"/>
        </w:rPr>
        <w:t>1</w:t>
      </w:r>
      <w:r w:rsidR="00F22F27" w:rsidRPr="008E0B98">
        <w:rPr>
          <w:rFonts w:ascii="Arial" w:hAnsi="Arial" w:cs="Arial"/>
          <w:bCs/>
          <w:color w:val="000000"/>
          <w:sz w:val="24"/>
          <w:szCs w:val="24"/>
        </w:rPr>
        <w:t>1</w:t>
      </w:r>
      <w:r w:rsidR="00DB056D" w:rsidRPr="008E0B98">
        <w:rPr>
          <w:rFonts w:ascii="Arial" w:hAnsi="Arial" w:cs="Arial"/>
          <w:bCs/>
          <w:color w:val="000000"/>
          <w:sz w:val="24"/>
          <w:szCs w:val="24"/>
        </w:rPr>
        <w:t>5</w:t>
      </w:r>
      <w:r w:rsidR="00F22F27" w:rsidRPr="008E0B98">
        <w:rPr>
          <w:rFonts w:ascii="Arial" w:hAnsi="Arial" w:cs="Arial"/>
          <w:bCs/>
          <w:color w:val="000000"/>
          <w:sz w:val="24"/>
          <w:szCs w:val="24"/>
        </w:rPr>
        <w:t>3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8E0B98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8E0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BD1A19" w14:textId="77777777" w:rsidR="00BA383D" w:rsidRPr="008E0B98" w:rsidRDefault="00BA383D" w:rsidP="008E0B98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2FFD5BF2" w:rsidR="006703B5" w:rsidRPr="008E0B98" w:rsidRDefault="006703B5" w:rsidP="008E0B98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8E0B98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7797C0EC" w14:textId="77777777" w:rsidR="006703B5" w:rsidRPr="008E0B98" w:rsidRDefault="006703B5" w:rsidP="008E0B98">
      <w:pPr>
        <w:keepNext/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1" w:name="z1"/>
      <w:bookmarkEnd w:id="1"/>
    </w:p>
    <w:p w14:paraId="13D1048A" w14:textId="51CB3EBC" w:rsidR="006703B5" w:rsidRPr="008E0B98" w:rsidRDefault="006703B5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8E0B98">
        <w:rPr>
          <w:rFonts w:ascii="Arial" w:hAnsi="Arial" w:cs="Arial"/>
          <w:b/>
          <w:color w:val="000000"/>
          <w:sz w:val="24"/>
          <w:szCs w:val="24"/>
        </w:rPr>
        <w:t>§ 1.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8E0B98">
        <w:rPr>
          <w:rFonts w:ascii="Arial" w:hAnsi="Arial" w:cs="Arial"/>
          <w:bCs/>
          <w:color w:val="000000"/>
          <w:sz w:val="24"/>
          <w:szCs w:val="24"/>
        </w:rPr>
        <w:t>Powierza się jednoosobowej spółce prawa handlowego Gminy Miasto Włocławek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C3D81" w:rsidRPr="008E0B98">
        <w:rPr>
          <w:rFonts w:ascii="Arial" w:hAnsi="Arial" w:cs="Arial"/>
          <w:bCs/>
          <w:sz w:val="24"/>
          <w:szCs w:val="24"/>
        </w:rPr>
        <w:t>Miejskie</w:t>
      </w:r>
      <w:r w:rsidR="008E0915" w:rsidRPr="008E0B98">
        <w:rPr>
          <w:rFonts w:ascii="Arial" w:hAnsi="Arial" w:cs="Arial"/>
          <w:bCs/>
          <w:sz w:val="24"/>
          <w:szCs w:val="24"/>
        </w:rPr>
        <w:t>mu</w:t>
      </w:r>
      <w:r w:rsidR="00EC3D81" w:rsidRPr="008E0B98">
        <w:rPr>
          <w:rFonts w:ascii="Arial" w:hAnsi="Arial" w:cs="Arial"/>
          <w:bCs/>
          <w:sz w:val="24"/>
          <w:szCs w:val="24"/>
        </w:rPr>
        <w:t xml:space="preserve"> Przedsiębiorstw</w:t>
      </w:r>
      <w:r w:rsidR="008E0915" w:rsidRPr="008E0B98">
        <w:rPr>
          <w:rFonts w:ascii="Arial" w:hAnsi="Arial" w:cs="Arial"/>
          <w:bCs/>
          <w:sz w:val="24"/>
          <w:szCs w:val="24"/>
        </w:rPr>
        <w:t>u</w:t>
      </w:r>
      <w:r w:rsidR="00EC3D81" w:rsidRPr="008E0B98">
        <w:rPr>
          <w:rFonts w:ascii="Arial" w:hAnsi="Arial" w:cs="Arial"/>
          <w:bCs/>
          <w:sz w:val="24"/>
          <w:szCs w:val="24"/>
        </w:rPr>
        <w:t xml:space="preserve"> Wodociągów i Kanalizacji</w:t>
      </w:r>
      <w:r w:rsidR="00022700" w:rsidRPr="008E0B98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8E0B98">
        <w:rPr>
          <w:rFonts w:ascii="Arial" w:hAnsi="Arial" w:cs="Arial"/>
          <w:bCs/>
          <w:sz w:val="24"/>
          <w:szCs w:val="24"/>
        </w:rPr>
        <w:t xml:space="preserve"> realizację zada</w:t>
      </w:r>
      <w:r w:rsidR="005F384D" w:rsidRPr="008E0B98">
        <w:rPr>
          <w:rFonts w:ascii="Arial" w:hAnsi="Arial" w:cs="Arial"/>
          <w:bCs/>
          <w:sz w:val="24"/>
          <w:szCs w:val="24"/>
        </w:rPr>
        <w:t>nia</w:t>
      </w:r>
      <w:r w:rsidR="00C8743E" w:rsidRPr="008E0B98">
        <w:rPr>
          <w:rFonts w:ascii="Arial" w:hAnsi="Arial" w:cs="Arial"/>
          <w:bCs/>
          <w:sz w:val="24"/>
          <w:szCs w:val="24"/>
        </w:rPr>
        <w:t xml:space="preserve"> inwestycyjn</w:t>
      </w:r>
      <w:r w:rsidR="005F384D" w:rsidRPr="008E0B98">
        <w:rPr>
          <w:rFonts w:ascii="Arial" w:hAnsi="Arial" w:cs="Arial"/>
          <w:bCs/>
          <w:sz w:val="24"/>
          <w:szCs w:val="24"/>
        </w:rPr>
        <w:t>ego</w:t>
      </w:r>
      <w:r w:rsidR="00C8743E" w:rsidRPr="008E0B98">
        <w:rPr>
          <w:rFonts w:ascii="Arial" w:hAnsi="Arial" w:cs="Arial"/>
          <w:bCs/>
          <w:sz w:val="24"/>
          <w:szCs w:val="24"/>
        </w:rPr>
        <w:t xml:space="preserve"> Gminy Miasto Włocławek</w:t>
      </w:r>
      <w:r w:rsidR="005F384D" w:rsidRPr="008E0B98">
        <w:rPr>
          <w:rFonts w:ascii="Arial" w:hAnsi="Arial" w:cs="Arial"/>
          <w:bCs/>
          <w:sz w:val="24"/>
          <w:szCs w:val="24"/>
        </w:rPr>
        <w:t xml:space="preserve"> pn.</w:t>
      </w:r>
      <w:r w:rsidR="00C8743E" w:rsidRPr="008E0B98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Zakup 8 beczkowozów wyposażonych w</w:t>
      </w:r>
      <w:r w:rsidR="008E0915" w:rsidRPr="008E0B98">
        <w:rPr>
          <w:rFonts w:ascii="Arial" w:hAnsi="Arial" w:cs="Arial"/>
          <w:bCs/>
          <w:color w:val="000000"/>
          <w:sz w:val="24"/>
          <w:szCs w:val="24"/>
        </w:rPr>
        <w:t> 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rozlewacz</w:t>
      </w:r>
      <w:r w:rsidR="002A2181" w:rsidRPr="008E0B98">
        <w:rPr>
          <w:rFonts w:ascii="Arial" w:hAnsi="Arial" w:cs="Arial"/>
          <w:bCs/>
          <w:color w:val="000000"/>
          <w:sz w:val="24"/>
          <w:szCs w:val="24"/>
        </w:rPr>
        <w:t>”</w:t>
      </w:r>
      <w:r w:rsidR="00971033" w:rsidRPr="008E0B9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7E92EA3" w14:textId="77777777" w:rsidR="00BA383D" w:rsidRPr="008E0B98" w:rsidRDefault="00BA383D" w:rsidP="008E0B98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2" w:name="z2"/>
      <w:bookmarkEnd w:id="2"/>
    </w:p>
    <w:p w14:paraId="180214BB" w14:textId="13FE0589" w:rsidR="00E17C22" w:rsidRPr="008E0B98" w:rsidRDefault="006703B5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8E0B98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8E0B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E0B98">
        <w:rPr>
          <w:rFonts w:ascii="Arial" w:hAnsi="Arial" w:cs="Arial"/>
          <w:b/>
          <w:color w:val="000000"/>
          <w:sz w:val="24"/>
          <w:szCs w:val="24"/>
        </w:rPr>
        <w:t>2.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8E0B98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8E0B98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971033" w:rsidRPr="008E0B98">
        <w:rPr>
          <w:rFonts w:ascii="Arial" w:hAnsi="Arial" w:cs="Arial"/>
          <w:bCs/>
          <w:color w:val="000000"/>
          <w:sz w:val="24"/>
          <w:szCs w:val="24"/>
        </w:rPr>
        <w:t>ego</w:t>
      </w:r>
      <w:r w:rsidR="00E17C22" w:rsidRPr="008E0B98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8E0B98">
        <w:rPr>
          <w:rFonts w:ascii="Arial" w:hAnsi="Arial" w:cs="Arial"/>
          <w:bCs/>
          <w:color w:val="000000"/>
          <w:sz w:val="24"/>
          <w:szCs w:val="24"/>
        </w:rPr>
        <w:t>a</w:t>
      </w:r>
      <w:r w:rsidR="00971033" w:rsidRPr="008E0B98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8E0B98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25287D" w:rsidRPr="008E0B98">
        <w:rPr>
          <w:rFonts w:ascii="Arial" w:hAnsi="Arial" w:cs="Arial"/>
          <w:bCs/>
          <w:color w:val="000000"/>
          <w:sz w:val="24"/>
          <w:szCs w:val="24"/>
        </w:rPr>
        <w:t>m</w:t>
      </w:r>
      <w:r w:rsidR="00E17C22" w:rsidRPr="008E0B98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0820FE" w:rsidRPr="008E0B98">
        <w:rPr>
          <w:rFonts w:ascii="Arial" w:hAnsi="Arial" w:cs="Arial"/>
          <w:bCs/>
          <w:color w:val="000000"/>
          <w:sz w:val="24"/>
          <w:szCs w:val="24"/>
        </w:rPr>
        <w:t xml:space="preserve">tego </w:t>
      </w:r>
      <w:r w:rsidR="00533E62" w:rsidRPr="008E0B98">
        <w:rPr>
          <w:rFonts w:ascii="Arial" w:hAnsi="Arial" w:cs="Arial"/>
          <w:bCs/>
          <w:color w:val="000000"/>
          <w:sz w:val="24"/>
          <w:szCs w:val="24"/>
        </w:rPr>
        <w:t>zada</w:t>
      </w:r>
      <w:r w:rsidR="000820FE" w:rsidRPr="008E0B98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8E0B98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 z uwzględnieniem środków finansowych zaplanowanych w budżecie Miasta Włocławek i Wieloletniej Prognozie </w:t>
      </w:r>
      <w:r w:rsidR="00747B86" w:rsidRPr="008E0B98">
        <w:rPr>
          <w:rFonts w:ascii="Arial" w:hAnsi="Arial" w:cs="Arial"/>
          <w:bCs/>
          <w:color w:val="000000"/>
          <w:sz w:val="24"/>
          <w:szCs w:val="24"/>
        </w:rPr>
        <w:t>Finansowej</w:t>
      </w:r>
      <w:r w:rsidR="00E17C22" w:rsidRPr="008E0B9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AF60463" w14:textId="77777777" w:rsidR="00BA383D" w:rsidRPr="008E0B98" w:rsidRDefault="00BA383D" w:rsidP="008E0B98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A7DDB3" w14:textId="1B4D0195" w:rsidR="006703B5" w:rsidRPr="008E0B98" w:rsidRDefault="00A122CA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8E0B98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8E0B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E0B98">
        <w:rPr>
          <w:rFonts w:ascii="Arial" w:hAnsi="Arial" w:cs="Arial"/>
          <w:b/>
          <w:color w:val="000000"/>
          <w:sz w:val="24"/>
          <w:szCs w:val="24"/>
        </w:rPr>
        <w:t>3.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8E0B98">
        <w:rPr>
          <w:rFonts w:ascii="Arial" w:hAnsi="Arial" w:cs="Arial"/>
          <w:bCs/>
          <w:color w:val="000000"/>
          <w:sz w:val="24"/>
          <w:szCs w:val="24"/>
        </w:rPr>
        <w:t>Wykonanie Zarządzenia powierza się Dyrektor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owi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Wydziału Nadzoru Właścicielskiego i Gospodarki Komunalnej</w:t>
      </w:r>
      <w:r w:rsidR="006703B5" w:rsidRPr="008E0B98">
        <w:rPr>
          <w:rFonts w:ascii="Arial" w:hAnsi="Arial" w:cs="Arial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64BF50A2" w14:textId="77777777" w:rsidR="00BA383D" w:rsidRPr="008E0B98" w:rsidRDefault="00BA383D" w:rsidP="008E0B9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6F10560" w14:textId="32D08526" w:rsidR="006703B5" w:rsidRPr="008E0B98" w:rsidRDefault="00A122CA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8E0B98">
        <w:rPr>
          <w:rFonts w:ascii="Arial" w:hAnsi="Arial" w:cs="Arial"/>
          <w:b/>
          <w:sz w:val="24"/>
          <w:szCs w:val="24"/>
        </w:rPr>
        <w:t>§</w:t>
      </w:r>
      <w:r w:rsidR="005B1705" w:rsidRPr="008E0B98">
        <w:rPr>
          <w:rFonts w:ascii="Arial" w:hAnsi="Arial" w:cs="Arial"/>
          <w:b/>
          <w:sz w:val="24"/>
          <w:szCs w:val="24"/>
        </w:rPr>
        <w:t xml:space="preserve"> </w:t>
      </w:r>
      <w:r w:rsidRPr="008E0B98">
        <w:rPr>
          <w:rFonts w:ascii="Arial" w:hAnsi="Arial" w:cs="Arial"/>
          <w:b/>
          <w:sz w:val="24"/>
          <w:szCs w:val="24"/>
        </w:rPr>
        <w:t>4.</w:t>
      </w:r>
      <w:r w:rsidRPr="008E0B98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8E0B98">
        <w:rPr>
          <w:rFonts w:ascii="Arial" w:hAnsi="Arial" w:cs="Arial"/>
          <w:bCs/>
          <w:color w:val="000000"/>
          <w:sz w:val="24"/>
          <w:szCs w:val="24"/>
        </w:rPr>
        <w:t xml:space="preserve">Nadzór nad realizacją Zarządzenia powierza się 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właściwemu w zakresie nadzoru Zastępcy Prezydenta Miasta Włocławek.</w:t>
      </w:r>
    </w:p>
    <w:p w14:paraId="03843E26" w14:textId="77777777" w:rsidR="00BA383D" w:rsidRPr="008E0B98" w:rsidRDefault="00BA383D" w:rsidP="008E0B9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681C8D" w14:textId="1A853663" w:rsidR="006703B5" w:rsidRPr="008E0B98" w:rsidRDefault="005B1705" w:rsidP="008E0B9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E0B98">
        <w:rPr>
          <w:rFonts w:ascii="Arial" w:hAnsi="Arial" w:cs="Arial"/>
          <w:b/>
          <w:sz w:val="24"/>
          <w:szCs w:val="24"/>
        </w:rPr>
        <w:t>§ 5.</w:t>
      </w:r>
      <w:r w:rsidRPr="008E0B98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8E0B98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15C4677" w14:textId="77777777" w:rsidR="00BA383D" w:rsidRPr="008E0B98" w:rsidRDefault="00BA383D" w:rsidP="008E0B9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01C1D8B" w14:textId="0350E48A" w:rsidR="006703B5" w:rsidRPr="008E0B98" w:rsidRDefault="005B1705" w:rsidP="008E0B9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E0B98">
        <w:rPr>
          <w:rFonts w:ascii="Arial" w:hAnsi="Arial" w:cs="Arial"/>
          <w:b/>
          <w:sz w:val="24"/>
          <w:szCs w:val="24"/>
        </w:rPr>
        <w:t>§ 6.</w:t>
      </w:r>
      <w:r w:rsidRPr="008E0B98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8E0B98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8E0B98" w:rsidRDefault="006703B5" w:rsidP="008E0B9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E0B98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8E0B98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8E0B98" w:rsidRDefault="00923627" w:rsidP="008E0B98">
      <w:pPr>
        <w:pStyle w:val="Nagwek2"/>
        <w:jc w:val="left"/>
      </w:pPr>
      <w:r w:rsidRPr="008E0B98">
        <w:lastRenderedPageBreak/>
        <w:t>UZASADNIENIE</w:t>
      </w:r>
    </w:p>
    <w:p w14:paraId="4727B82F" w14:textId="77777777" w:rsidR="00923627" w:rsidRPr="008E0B98" w:rsidRDefault="00923627" w:rsidP="008E0B9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FD2FCF6" w14:textId="25148645" w:rsidR="00923627" w:rsidRPr="008E0B98" w:rsidRDefault="00923627" w:rsidP="008E0B98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8E0B98">
        <w:rPr>
          <w:rFonts w:ascii="Arial" w:hAnsi="Arial" w:cs="Arial"/>
          <w:bCs/>
          <w:sz w:val="24"/>
          <w:szCs w:val="24"/>
        </w:rPr>
        <w:tab/>
        <w:t>W celu usprawnienia realizacji zadań inwestycyjnych Gminy Miasto Włocławek</w:t>
      </w:r>
      <w:r w:rsidR="008E0915" w:rsidRPr="008E0B98">
        <w:rPr>
          <w:rFonts w:ascii="Arial" w:hAnsi="Arial" w:cs="Arial"/>
          <w:bCs/>
          <w:sz w:val="24"/>
          <w:szCs w:val="24"/>
        </w:rPr>
        <w:t xml:space="preserve"> w zakresie ochrony ludności i ochrony cywilnej</w:t>
      </w:r>
      <w:r w:rsidRPr="008E0B98">
        <w:rPr>
          <w:rFonts w:ascii="Arial" w:hAnsi="Arial" w:cs="Arial"/>
          <w:bCs/>
          <w:sz w:val="24"/>
          <w:szCs w:val="24"/>
        </w:rPr>
        <w:t xml:space="preserve"> </w:t>
      </w:r>
      <w:r w:rsidR="008E0915" w:rsidRPr="008E0B98">
        <w:rPr>
          <w:rFonts w:ascii="Arial" w:hAnsi="Arial" w:cs="Arial"/>
          <w:bCs/>
          <w:sz w:val="24"/>
          <w:szCs w:val="24"/>
        </w:rPr>
        <w:t>oraz</w:t>
      </w:r>
      <w:r w:rsidRPr="008E0B98">
        <w:rPr>
          <w:rFonts w:ascii="Arial" w:hAnsi="Arial" w:cs="Arial"/>
          <w:bCs/>
          <w:sz w:val="24"/>
          <w:szCs w:val="24"/>
        </w:rPr>
        <w:t xml:space="preserve"> optymalizacji kosztów związanych z realizacją tych zadań, powierza się</w:t>
      </w:r>
      <w:r w:rsidR="008E0915" w:rsidRPr="008E0B98">
        <w:rPr>
          <w:rFonts w:ascii="Arial" w:hAnsi="Arial" w:cs="Arial"/>
          <w:bCs/>
          <w:sz w:val="24"/>
          <w:szCs w:val="24"/>
        </w:rPr>
        <w:t> </w:t>
      </w:r>
      <w:r w:rsidRPr="008E0B98">
        <w:rPr>
          <w:rFonts w:ascii="Arial" w:hAnsi="Arial" w:cs="Arial"/>
          <w:bCs/>
          <w:sz w:val="24"/>
          <w:szCs w:val="24"/>
        </w:rPr>
        <w:t xml:space="preserve">jednoosobowej spółce Gminy Miasto Włocławek </w:t>
      </w:r>
      <w:r w:rsidR="00F5670E" w:rsidRPr="008E0B98">
        <w:rPr>
          <w:rFonts w:ascii="Arial" w:hAnsi="Arial" w:cs="Arial"/>
          <w:bCs/>
          <w:sz w:val="24"/>
          <w:szCs w:val="24"/>
        </w:rPr>
        <w:t xml:space="preserve">Miejskiemu </w:t>
      </w:r>
      <w:r w:rsidR="00EC3D81" w:rsidRPr="008E0B98">
        <w:rPr>
          <w:rFonts w:ascii="Arial" w:hAnsi="Arial" w:cs="Arial"/>
          <w:bCs/>
          <w:sz w:val="24"/>
          <w:szCs w:val="24"/>
        </w:rPr>
        <w:t>Przedsiębiorstwu Wodociągów i Kanalizacji</w:t>
      </w:r>
      <w:r w:rsidR="00F5670E" w:rsidRPr="008E0B98">
        <w:rPr>
          <w:rFonts w:ascii="Arial" w:hAnsi="Arial" w:cs="Arial"/>
          <w:bCs/>
          <w:sz w:val="24"/>
          <w:szCs w:val="24"/>
        </w:rPr>
        <w:t xml:space="preserve"> spółka z ograniczoną odpowiedzialnością we Włocławku realizację </w:t>
      </w:r>
      <w:r w:rsidR="00EA6CE1" w:rsidRPr="008E0B98">
        <w:rPr>
          <w:rFonts w:ascii="Arial" w:hAnsi="Arial" w:cs="Arial"/>
          <w:bCs/>
          <w:sz w:val="24"/>
          <w:szCs w:val="24"/>
        </w:rPr>
        <w:t>zada</w:t>
      </w:r>
      <w:r w:rsidR="000820FE" w:rsidRPr="008E0B98">
        <w:rPr>
          <w:rFonts w:ascii="Arial" w:hAnsi="Arial" w:cs="Arial"/>
          <w:bCs/>
          <w:sz w:val="24"/>
          <w:szCs w:val="24"/>
        </w:rPr>
        <w:t>nia</w:t>
      </w:r>
      <w:r w:rsidR="00EA6CE1" w:rsidRPr="008E0B98">
        <w:rPr>
          <w:rFonts w:ascii="Arial" w:hAnsi="Arial" w:cs="Arial"/>
          <w:bCs/>
          <w:sz w:val="24"/>
          <w:szCs w:val="24"/>
        </w:rPr>
        <w:t xml:space="preserve"> inwestycyjn</w:t>
      </w:r>
      <w:r w:rsidR="000820FE" w:rsidRPr="008E0B98">
        <w:rPr>
          <w:rFonts w:ascii="Arial" w:hAnsi="Arial" w:cs="Arial"/>
          <w:bCs/>
          <w:sz w:val="24"/>
          <w:szCs w:val="24"/>
        </w:rPr>
        <w:t>ego</w:t>
      </w:r>
      <w:r w:rsidR="00EA6CE1" w:rsidRPr="008E0B98">
        <w:rPr>
          <w:rFonts w:ascii="Arial" w:hAnsi="Arial" w:cs="Arial"/>
          <w:bCs/>
          <w:sz w:val="24"/>
          <w:szCs w:val="24"/>
        </w:rPr>
        <w:t xml:space="preserve"> Gminy Miasto Włocławek</w:t>
      </w:r>
      <w:r w:rsidR="00E94895" w:rsidRPr="008E0B98">
        <w:rPr>
          <w:rFonts w:ascii="Arial" w:hAnsi="Arial" w:cs="Arial"/>
          <w:bCs/>
          <w:sz w:val="24"/>
          <w:szCs w:val="24"/>
        </w:rPr>
        <w:t xml:space="preserve"> pn.</w:t>
      </w:r>
      <w:r w:rsidR="00EA6CE1" w:rsidRPr="008E0B98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Zakup 8 beczkowozów wyposażonych w rozlewacz</w:t>
      </w:r>
      <w:r w:rsidR="00EA6CE1" w:rsidRPr="008E0B98">
        <w:rPr>
          <w:rFonts w:ascii="Arial" w:hAnsi="Arial" w:cs="Arial"/>
          <w:bCs/>
          <w:color w:val="000000"/>
          <w:sz w:val="24"/>
          <w:szCs w:val="24"/>
        </w:rPr>
        <w:t xml:space="preserve">”. </w:t>
      </w:r>
      <w:r w:rsidR="00F5670E" w:rsidRPr="008E0B98">
        <w:rPr>
          <w:rFonts w:ascii="Arial" w:hAnsi="Arial" w:cs="Arial"/>
          <w:bCs/>
          <w:color w:val="000000"/>
          <w:sz w:val="24"/>
          <w:szCs w:val="24"/>
        </w:rPr>
        <w:t xml:space="preserve">Środki na realizację </w:t>
      </w:r>
      <w:r w:rsidR="00747107" w:rsidRPr="008E0B98">
        <w:rPr>
          <w:rFonts w:ascii="Arial" w:hAnsi="Arial" w:cs="Arial"/>
          <w:bCs/>
          <w:color w:val="000000"/>
          <w:sz w:val="24"/>
          <w:szCs w:val="24"/>
        </w:rPr>
        <w:t>w</w:t>
      </w:r>
      <w:r w:rsidR="00F5670E" w:rsidRPr="008E0B98">
        <w:rPr>
          <w:rFonts w:ascii="Arial" w:hAnsi="Arial" w:cs="Arial"/>
          <w:bCs/>
          <w:color w:val="000000"/>
          <w:sz w:val="24"/>
          <w:szCs w:val="24"/>
        </w:rPr>
        <w:t>/w przedsięwzię</w:t>
      </w:r>
      <w:r w:rsidR="00EA6CE1" w:rsidRPr="008E0B98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8E0B98">
        <w:rPr>
          <w:rFonts w:ascii="Arial" w:hAnsi="Arial" w:cs="Arial"/>
          <w:bCs/>
          <w:color w:val="000000"/>
          <w:sz w:val="24"/>
          <w:szCs w:val="24"/>
        </w:rPr>
        <w:t xml:space="preserve"> zostały zaplanowane w budżecie Miasta Włocławek na 2025 rok</w:t>
      </w:r>
      <w:r w:rsidR="00EC3D81" w:rsidRPr="008E0B9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5748E20" w14:textId="20E9E5EA" w:rsidR="00B12BBE" w:rsidRPr="008E0B98" w:rsidRDefault="00B12BBE" w:rsidP="008E0B98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8E0B98">
        <w:rPr>
          <w:rFonts w:ascii="Arial" w:hAnsi="Arial" w:cs="Arial"/>
          <w:bCs/>
          <w:color w:val="000000"/>
          <w:sz w:val="24"/>
          <w:szCs w:val="24"/>
        </w:rPr>
        <w:t>Zakres czynności powierzan</w:t>
      </w:r>
      <w:r w:rsidR="007B5442" w:rsidRPr="008E0B98">
        <w:rPr>
          <w:rFonts w:ascii="Arial" w:hAnsi="Arial" w:cs="Arial"/>
          <w:bCs/>
          <w:color w:val="000000"/>
          <w:sz w:val="24"/>
          <w:szCs w:val="24"/>
        </w:rPr>
        <w:t>ych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7B5442" w:rsidRPr="008E0B98">
        <w:rPr>
          <w:rFonts w:ascii="Arial" w:hAnsi="Arial" w:cs="Arial"/>
          <w:bCs/>
          <w:color w:val="000000"/>
          <w:sz w:val="24"/>
          <w:szCs w:val="24"/>
        </w:rPr>
        <w:t>ń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>, w tym zasady zarządzania i nadzoru nad inwestycj</w:t>
      </w:r>
      <w:r w:rsidR="00EA6CE1" w:rsidRPr="008E0B98">
        <w:rPr>
          <w:rFonts w:ascii="Arial" w:hAnsi="Arial" w:cs="Arial"/>
          <w:bCs/>
          <w:color w:val="000000"/>
          <w:sz w:val="24"/>
          <w:szCs w:val="24"/>
        </w:rPr>
        <w:t>ami</w:t>
      </w:r>
      <w:r w:rsidR="008D03F5" w:rsidRPr="008E0B98">
        <w:rPr>
          <w:rFonts w:ascii="Arial" w:hAnsi="Arial" w:cs="Arial"/>
          <w:bCs/>
          <w:color w:val="000000"/>
          <w:sz w:val="24"/>
          <w:szCs w:val="24"/>
        </w:rPr>
        <w:t>, jak</w:t>
      </w:r>
      <w:r w:rsidR="008E0915" w:rsidRPr="008E0B98">
        <w:rPr>
          <w:rFonts w:ascii="Arial" w:hAnsi="Arial" w:cs="Arial"/>
          <w:bCs/>
          <w:color w:val="000000"/>
          <w:sz w:val="24"/>
          <w:szCs w:val="24"/>
        </w:rPr>
        <w:t> </w:t>
      </w:r>
      <w:r w:rsidR="008D03F5" w:rsidRPr="008E0B98">
        <w:rPr>
          <w:rFonts w:ascii="Arial" w:hAnsi="Arial" w:cs="Arial"/>
          <w:bCs/>
          <w:color w:val="000000"/>
          <w:sz w:val="24"/>
          <w:szCs w:val="24"/>
        </w:rPr>
        <w:t xml:space="preserve">również sposoby 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8E0B98">
        <w:rPr>
          <w:rFonts w:ascii="Arial" w:hAnsi="Arial" w:cs="Arial"/>
          <w:bCs/>
          <w:color w:val="000000"/>
          <w:sz w:val="24"/>
          <w:szCs w:val="24"/>
        </w:rPr>
        <w:t>,</w:t>
      </w:r>
      <w:r w:rsidRPr="008E0B98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</w:t>
      </w:r>
    </w:p>
    <w:p w14:paraId="54C78052" w14:textId="77777777" w:rsidR="006703B5" w:rsidRPr="008E0B98" w:rsidRDefault="006703B5" w:rsidP="008E0B9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208B940" w14:textId="77777777" w:rsidR="003A289A" w:rsidRPr="008E0B98" w:rsidRDefault="003A289A" w:rsidP="00BA383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3A289A" w:rsidRPr="008E0B98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BA4F" w14:textId="77777777" w:rsidR="001178CD" w:rsidRDefault="001178CD">
      <w:pPr>
        <w:spacing w:after="0" w:line="240" w:lineRule="auto"/>
      </w:pPr>
      <w:r>
        <w:separator/>
      </w:r>
    </w:p>
  </w:endnote>
  <w:endnote w:type="continuationSeparator" w:id="0">
    <w:p w14:paraId="604092A2" w14:textId="77777777" w:rsidR="001178CD" w:rsidRDefault="0011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6940" w14:textId="77777777" w:rsidR="001178CD" w:rsidRDefault="001178CD">
      <w:pPr>
        <w:spacing w:after="0" w:line="240" w:lineRule="auto"/>
      </w:pPr>
      <w:r>
        <w:separator/>
      </w:r>
    </w:p>
  </w:footnote>
  <w:footnote w:type="continuationSeparator" w:id="0">
    <w:p w14:paraId="37015B60" w14:textId="77777777" w:rsidR="001178CD" w:rsidRDefault="00117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0820FE"/>
    <w:rsid w:val="001178CD"/>
    <w:rsid w:val="00134DA9"/>
    <w:rsid w:val="001723F2"/>
    <w:rsid w:val="001C2E3E"/>
    <w:rsid w:val="001F7710"/>
    <w:rsid w:val="0025287D"/>
    <w:rsid w:val="002A2181"/>
    <w:rsid w:val="002F14FF"/>
    <w:rsid w:val="0033180E"/>
    <w:rsid w:val="00391D45"/>
    <w:rsid w:val="003A289A"/>
    <w:rsid w:val="003B6634"/>
    <w:rsid w:val="003C7F7F"/>
    <w:rsid w:val="00406B01"/>
    <w:rsid w:val="00533E62"/>
    <w:rsid w:val="005802D2"/>
    <w:rsid w:val="00594A21"/>
    <w:rsid w:val="005B1705"/>
    <w:rsid w:val="005F384D"/>
    <w:rsid w:val="006703B5"/>
    <w:rsid w:val="006D034C"/>
    <w:rsid w:val="006D5E7B"/>
    <w:rsid w:val="00747107"/>
    <w:rsid w:val="00747B86"/>
    <w:rsid w:val="007B5442"/>
    <w:rsid w:val="00805E3E"/>
    <w:rsid w:val="008D03F5"/>
    <w:rsid w:val="008E0915"/>
    <w:rsid w:val="008E0B98"/>
    <w:rsid w:val="00923627"/>
    <w:rsid w:val="00971033"/>
    <w:rsid w:val="009A1B73"/>
    <w:rsid w:val="009B6575"/>
    <w:rsid w:val="009D6F2C"/>
    <w:rsid w:val="009E3B10"/>
    <w:rsid w:val="00A122CA"/>
    <w:rsid w:val="00B12BBE"/>
    <w:rsid w:val="00B26458"/>
    <w:rsid w:val="00B97D64"/>
    <w:rsid w:val="00BA383D"/>
    <w:rsid w:val="00C8743E"/>
    <w:rsid w:val="00CE75EB"/>
    <w:rsid w:val="00D050E1"/>
    <w:rsid w:val="00D4044F"/>
    <w:rsid w:val="00D658D0"/>
    <w:rsid w:val="00D66EFC"/>
    <w:rsid w:val="00DB056D"/>
    <w:rsid w:val="00DF2365"/>
    <w:rsid w:val="00E17C22"/>
    <w:rsid w:val="00E22003"/>
    <w:rsid w:val="00E46077"/>
    <w:rsid w:val="00E94895"/>
    <w:rsid w:val="00EA6CE1"/>
    <w:rsid w:val="00EC3D81"/>
    <w:rsid w:val="00F22F27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B98"/>
    <w:pPr>
      <w:spacing w:after="0" w:line="276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0B98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B9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E0B9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F38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299/2025 Prezydenta Miasta Włocławek z dn. 6 października 2025 r.</dc:title>
  <dc:subject/>
  <dc:creator>Joanna Sochacka</dc:creator>
  <cp:keywords>Zarządzenie Prezydenta Miasta Włocławek</cp:keywords>
  <dc:description/>
  <cp:lastModifiedBy>Karolina Budziszewska</cp:lastModifiedBy>
  <cp:revision>3</cp:revision>
  <cp:lastPrinted>2025-10-06T06:42:00Z</cp:lastPrinted>
  <dcterms:created xsi:type="dcterms:W3CDTF">2025-10-06T08:22:00Z</dcterms:created>
  <dcterms:modified xsi:type="dcterms:W3CDTF">2025-10-06T08:48:00Z</dcterms:modified>
</cp:coreProperties>
</file>