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9E0" w14:textId="123B188F" w:rsidR="000F3C98" w:rsidRPr="00171165" w:rsidRDefault="00F971B2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 </w:t>
      </w:r>
      <w:r w:rsidR="00B331AA" w:rsidRPr="00171165">
        <w:rPr>
          <w:rFonts w:ascii="Arial" w:hAnsi="Arial" w:cs="Arial"/>
          <w:sz w:val="24"/>
          <w:szCs w:val="24"/>
        </w:rPr>
        <w:t>W</w:t>
      </w:r>
      <w:r w:rsidR="000F3C98" w:rsidRPr="00171165">
        <w:rPr>
          <w:rFonts w:ascii="Arial" w:hAnsi="Arial" w:cs="Arial"/>
          <w:sz w:val="24"/>
          <w:szCs w:val="24"/>
        </w:rPr>
        <w:t xml:space="preserve">łocławek, </w:t>
      </w:r>
      <w:r w:rsidR="00171165" w:rsidRPr="00171165">
        <w:rPr>
          <w:rFonts w:ascii="Arial" w:hAnsi="Arial" w:cs="Arial"/>
          <w:sz w:val="24"/>
          <w:szCs w:val="24"/>
        </w:rPr>
        <w:t>5</w:t>
      </w:r>
      <w:r w:rsidR="006C63D8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 xml:space="preserve"> listopada</w:t>
      </w:r>
      <w:r w:rsidR="003D29A3" w:rsidRPr="00171165">
        <w:rPr>
          <w:rFonts w:ascii="Arial" w:hAnsi="Arial" w:cs="Arial"/>
          <w:sz w:val="24"/>
          <w:szCs w:val="24"/>
        </w:rPr>
        <w:t xml:space="preserve"> </w:t>
      </w:r>
      <w:r w:rsidR="000F3C98" w:rsidRPr="00171165">
        <w:rPr>
          <w:rFonts w:ascii="Arial" w:hAnsi="Arial" w:cs="Arial"/>
          <w:sz w:val="24"/>
          <w:szCs w:val="24"/>
        </w:rPr>
        <w:t xml:space="preserve">2025 r. </w:t>
      </w:r>
    </w:p>
    <w:p w14:paraId="43DC2826" w14:textId="77777777" w:rsidR="00B331AA" w:rsidRPr="00171165" w:rsidRDefault="00B331A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A501A" w14:textId="71DEF71B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 S.6220.</w:t>
      </w:r>
      <w:r w:rsidR="00F971B2" w:rsidRPr="00171165">
        <w:rPr>
          <w:rFonts w:ascii="Arial" w:hAnsi="Arial" w:cs="Arial"/>
          <w:sz w:val="24"/>
          <w:szCs w:val="24"/>
        </w:rPr>
        <w:t>27</w:t>
      </w:r>
      <w:r w:rsidRPr="00171165">
        <w:rPr>
          <w:rFonts w:ascii="Arial" w:hAnsi="Arial" w:cs="Arial"/>
          <w:sz w:val="24"/>
          <w:szCs w:val="24"/>
        </w:rPr>
        <w:t>.202</w:t>
      </w:r>
      <w:r w:rsidR="003D29A3" w:rsidRPr="00171165">
        <w:rPr>
          <w:rFonts w:ascii="Arial" w:hAnsi="Arial" w:cs="Arial"/>
          <w:sz w:val="24"/>
          <w:szCs w:val="24"/>
        </w:rPr>
        <w:t>5</w:t>
      </w:r>
    </w:p>
    <w:p w14:paraId="6CEA3C59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267C4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E523C0" w14:textId="5FBDC552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1165">
        <w:rPr>
          <w:rFonts w:ascii="Arial" w:hAnsi="Arial" w:cs="Arial"/>
          <w:b/>
          <w:sz w:val="24"/>
          <w:szCs w:val="24"/>
        </w:rPr>
        <w:t>Decyzja</w:t>
      </w:r>
      <w:r w:rsidR="00171165">
        <w:rPr>
          <w:rFonts w:ascii="Arial" w:hAnsi="Arial" w:cs="Arial"/>
          <w:b/>
          <w:sz w:val="24"/>
          <w:szCs w:val="24"/>
        </w:rPr>
        <w:t xml:space="preserve"> </w:t>
      </w:r>
      <w:r w:rsidRPr="00171165">
        <w:rPr>
          <w:rFonts w:ascii="Arial" w:hAnsi="Arial" w:cs="Arial"/>
          <w:b/>
          <w:sz w:val="24"/>
          <w:szCs w:val="24"/>
        </w:rPr>
        <w:t>o środowiskowych uwarunkowaniach</w:t>
      </w:r>
    </w:p>
    <w:p w14:paraId="4099498D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78707" w14:textId="72D4C2EB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Na podstawie art. 75 ust. 1 pkt 4 w związku z art. 71 ust. 2 pkt 2, art. 84, art. 85 ustawy z dnia 3 października 2008 r. o udostępnianiu informacji o środowisku, udziale społeczeństwa w ochronie środowiska oraz o ocenach oddziaływania na środowisko (Dz. U. z 2024 r., poz. 1112 </w:t>
      </w:r>
      <w:r w:rsidR="005C29A3" w:rsidRPr="00171165">
        <w:rPr>
          <w:rFonts w:ascii="Arial" w:hAnsi="Arial" w:cs="Arial"/>
          <w:sz w:val="24"/>
          <w:szCs w:val="24"/>
        </w:rPr>
        <w:t>ze zm</w:t>
      </w:r>
      <w:r w:rsidRPr="00171165">
        <w:rPr>
          <w:rFonts w:ascii="Arial" w:hAnsi="Arial" w:cs="Arial"/>
          <w:sz w:val="24"/>
          <w:szCs w:val="24"/>
        </w:rPr>
        <w:t xml:space="preserve">.), w związku z art. 104 ustawy z dnia 14 czerwca 1960 r. Kodeks postępowania administracyjnego (Dz. U. z 2024 r., poz. 572 </w:t>
      </w:r>
      <w:r w:rsidR="009325AE" w:rsidRPr="00171165">
        <w:rPr>
          <w:rFonts w:ascii="Arial" w:hAnsi="Arial" w:cs="Arial"/>
          <w:sz w:val="24"/>
          <w:szCs w:val="24"/>
        </w:rPr>
        <w:t>ze zm.</w:t>
      </w:r>
      <w:r w:rsidRPr="00171165">
        <w:rPr>
          <w:rFonts w:ascii="Arial" w:hAnsi="Arial" w:cs="Arial"/>
          <w:sz w:val="24"/>
          <w:szCs w:val="24"/>
        </w:rPr>
        <w:t>), a także § 3  ust. 1 pkt 1</w:t>
      </w:r>
      <w:r w:rsidR="009325AE" w:rsidRPr="00171165">
        <w:rPr>
          <w:rFonts w:ascii="Arial" w:hAnsi="Arial" w:cs="Arial"/>
          <w:sz w:val="24"/>
          <w:szCs w:val="24"/>
        </w:rPr>
        <w:t>3</w:t>
      </w:r>
      <w:r w:rsidR="005C29A3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 xml:space="preserve">rozporządzenia Rady Ministrów z dnia 10 września 2019 r. w sprawie przedsięwzięć mogących znacząco oddziaływać na środowisko (Dz. U. z 2019 r., poz. 1839 j.t.), po rozpatrzeniu wniosku Inwestora: </w:t>
      </w:r>
      <w:r w:rsidR="009325AE" w:rsidRPr="00171165">
        <w:rPr>
          <w:rFonts w:ascii="Arial" w:hAnsi="Arial" w:cs="Arial"/>
          <w:sz w:val="24"/>
          <w:szCs w:val="24"/>
        </w:rPr>
        <w:t>WIKA Polska</w:t>
      </w:r>
      <w:r w:rsidR="0048047C" w:rsidRPr="00171165">
        <w:rPr>
          <w:rFonts w:ascii="Arial" w:hAnsi="Arial" w:cs="Arial"/>
          <w:sz w:val="24"/>
          <w:szCs w:val="24"/>
        </w:rPr>
        <w:t xml:space="preserve"> Sp.  z o.o. </w:t>
      </w:r>
      <w:r w:rsidR="00C378B3" w:rsidRPr="00171165">
        <w:rPr>
          <w:rFonts w:ascii="Arial" w:hAnsi="Arial" w:cs="Arial"/>
          <w:sz w:val="24"/>
          <w:szCs w:val="24"/>
        </w:rPr>
        <w:t xml:space="preserve"> </w:t>
      </w:r>
      <w:r w:rsidR="009325AE" w:rsidRPr="00171165">
        <w:rPr>
          <w:rFonts w:ascii="Arial" w:hAnsi="Arial" w:cs="Arial"/>
          <w:sz w:val="24"/>
          <w:szCs w:val="24"/>
        </w:rPr>
        <w:t xml:space="preserve">SGF Sp.k. </w:t>
      </w:r>
      <w:r w:rsidRPr="00171165">
        <w:rPr>
          <w:rFonts w:ascii="Arial" w:hAnsi="Arial" w:cs="Arial"/>
          <w:sz w:val="24"/>
          <w:szCs w:val="24"/>
        </w:rPr>
        <w:t xml:space="preserve">ul. </w:t>
      </w:r>
      <w:r w:rsidR="00E11166" w:rsidRPr="00171165">
        <w:rPr>
          <w:rFonts w:ascii="Arial" w:hAnsi="Arial" w:cs="Arial"/>
          <w:sz w:val="24"/>
          <w:szCs w:val="24"/>
        </w:rPr>
        <w:t>Kawka 6</w:t>
      </w:r>
      <w:r w:rsidRPr="00171165">
        <w:rPr>
          <w:rFonts w:ascii="Arial" w:hAnsi="Arial" w:cs="Arial"/>
          <w:sz w:val="24"/>
          <w:szCs w:val="24"/>
        </w:rPr>
        <w:t xml:space="preserve">, 87-800 Włocławek </w:t>
      </w:r>
    </w:p>
    <w:p w14:paraId="5CF40B75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 </w:t>
      </w:r>
    </w:p>
    <w:p w14:paraId="19686145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1165">
        <w:rPr>
          <w:rFonts w:ascii="Arial" w:hAnsi="Arial" w:cs="Arial"/>
          <w:b/>
          <w:sz w:val="24"/>
          <w:szCs w:val="24"/>
        </w:rPr>
        <w:t>orzekam</w:t>
      </w:r>
    </w:p>
    <w:p w14:paraId="54685EC5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88914" w14:textId="73894E30" w:rsidR="000F3C98" w:rsidRPr="00171165" w:rsidRDefault="000F3C98" w:rsidP="001711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I .Brak potrzeby przeprowadzenia oceny oddziaływania na środowisko dla przedsięwzięcia pn.:</w:t>
      </w:r>
      <w:r w:rsidRPr="00171165">
        <w:rPr>
          <w:rFonts w:ascii="Arial" w:hAnsi="Arial" w:cs="Arial"/>
          <w:b/>
          <w:sz w:val="24"/>
          <w:szCs w:val="24"/>
        </w:rPr>
        <w:t xml:space="preserve"> </w:t>
      </w:r>
      <w:r w:rsidRPr="00171165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56391495"/>
      <w:r w:rsidR="00C42407" w:rsidRPr="00171165">
        <w:rPr>
          <w:rFonts w:ascii="Arial" w:hAnsi="Arial" w:cs="Arial"/>
          <w:b/>
          <w:bCs/>
          <w:sz w:val="24"/>
          <w:szCs w:val="24"/>
        </w:rPr>
        <w:t>Montaż w istniejącej hali produkcyjnej w Zakładzie Produkcyjnym przy ul. Kawka 6 we Włocławku należącym do WIKA Polska Sp. z o.o. SGF Sp.k. instalacji do</w:t>
      </w:r>
      <w:r w:rsidR="00D6504D" w:rsidRPr="00171165">
        <w:rPr>
          <w:rFonts w:ascii="Arial" w:hAnsi="Arial" w:cs="Arial"/>
          <w:b/>
          <w:bCs/>
          <w:sz w:val="24"/>
          <w:szCs w:val="24"/>
        </w:rPr>
        <w:t xml:space="preserve"> powierzchniowej obróbki (wytrawiania i pasywacji) rurek kapilarnych”. </w:t>
      </w:r>
      <w:r w:rsidR="00C42407" w:rsidRPr="00171165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397F921E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5582C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II. Zgodnie z treścią art. 64 ust. 3a ustawy </w:t>
      </w:r>
      <w:r w:rsidRPr="00171165">
        <w:rPr>
          <w:rFonts w:ascii="Arial" w:hAnsi="Arial" w:cs="Arial"/>
          <w:iCs/>
          <w:sz w:val="24"/>
          <w:szCs w:val="24"/>
        </w:rPr>
        <w:t>o udostępnianiu informacji o środowisku, udziale społeczeństwa w ochronie środowiska oraz o ocenach oddziaływania na środowisko</w:t>
      </w:r>
      <w:r w:rsidRPr="00171165">
        <w:rPr>
          <w:rFonts w:ascii="Arial" w:hAnsi="Arial" w:cs="Arial"/>
          <w:i/>
          <w:sz w:val="24"/>
          <w:szCs w:val="24"/>
        </w:rPr>
        <w:t xml:space="preserve">, </w:t>
      </w:r>
      <w:r w:rsidRPr="00171165">
        <w:rPr>
          <w:rFonts w:ascii="Arial" w:hAnsi="Arial" w:cs="Arial"/>
          <w:sz w:val="24"/>
          <w:szCs w:val="24"/>
        </w:rPr>
        <w:t>wskazuję:</w:t>
      </w:r>
    </w:p>
    <w:p w14:paraId="43E47091" w14:textId="54F52685" w:rsidR="000F3C98" w:rsidRPr="00171165" w:rsidRDefault="000F3C98" w:rsidP="0017116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 nałożone przez </w:t>
      </w:r>
      <w:r w:rsidRPr="00171165">
        <w:rPr>
          <w:rFonts w:ascii="Arial" w:hAnsi="Arial" w:cs="Arial"/>
          <w:b/>
          <w:bCs/>
          <w:sz w:val="24"/>
          <w:szCs w:val="24"/>
        </w:rPr>
        <w:t xml:space="preserve">Regionalnego Dyrektora Ochrony Środowiska w Bydgoszczy postanowieniem z dnia </w:t>
      </w:r>
      <w:r w:rsidR="00DE6C36" w:rsidRPr="00171165">
        <w:rPr>
          <w:rFonts w:ascii="Arial" w:hAnsi="Arial" w:cs="Arial"/>
          <w:b/>
          <w:bCs/>
          <w:sz w:val="24"/>
          <w:szCs w:val="24"/>
        </w:rPr>
        <w:t>22</w:t>
      </w:r>
      <w:r w:rsidRPr="00171165">
        <w:rPr>
          <w:rFonts w:ascii="Arial" w:hAnsi="Arial" w:cs="Arial"/>
          <w:b/>
          <w:bCs/>
          <w:sz w:val="24"/>
          <w:szCs w:val="24"/>
        </w:rPr>
        <w:t>.</w:t>
      </w:r>
      <w:r w:rsidR="00DE6C36" w:rsidRPr="00171165">
        <w:rPr>
          <w:rFonts w:ascii="Arial" w:hAnsi="Arial" w:cs="Arial"/>
          <w:b/>
          <w:bCs/>
          <w:sz w:val="24"/>
          <w:szCs w:val="24"/>
        </w:rPr>
        <w:t>10</w:t>
      </w:r>
      <w:r w:rsidRPr="00171165">
        <w:rPr>
          <w:rFonts w:ascii="Arial" w:hAnsi="Arial" w:cs="Arial"/>
          <w:b/>
          <w:bCs/>
          <w:sz w:val="24"/>
          <w:szCs w:val="24"/>
        </w:rPr>
        <w:t>.202</w:t>
      </w:r>
      <w:r w:rsidR="00A56319" w:rsidRPr="00171165">
        <w:rPr>
          <w:rFonts w:ascii="Arial" w:hAnsi="Arial" w:cs="Arial"/>
          <w:b/>
          <w:bCs/>
          <w:sz w:val="24"/>
          <w:szCs w:val="24"/>
        </w:rPr>
        <w:t>5</w:t>
      </w:r>
      <w:r w:rsidRPr="00171165">
        <w:rPr>
          <w:rFonts w:ascii="Arial" w:hAnsi="Arial" w:cs="Arial"/>
          <w:b/>
          <w:bCs/>
          <w:sz w:val="24"/>
          <w:szCs w:val="24"/>
        </w:rPr>
        <w:t xml:space="preserve"> r., znak: WOO.4220.</w:t>
      </w:r>
      <w:r w:rsidR="00DE6C36" w:rsidRPr="00171165">
        <w:rPr>
          <w:rFonts w:ascii="Arial" w:hAnsi="Arial" w:cs="Arial"/>
          <w:b/>
          <w:bCs/>
          <w:sz w:val="24"/>
          <w:szCs w:val="24"/>
        </w:rPr>
        <w:t>489</w:t>
      </w:r>
      <w:r w:rsidRPr="00171165">
        <w:rPr>
          <w:rFonts w:ascii="Arial" w:hAnsi="Arial" w:cs="Arial"/>
          <w:b/>
          <w:bCs/>
          <w:sz w:val="24"/>
          <w:szCs w:val="24"/>
        </w:rPr>
        <w:t>.202</w:t>
      </w:r>
      <w:r w:rsidR="00A56319" w:rsidRPr="00171165">
        <w:rPr>
          <w:rFonts w:ascii="Arial" w:hAnsi="Arial" w:cs="Arial"/>
          <w:b/>
          <w:bCs/>
          <w:sz w:val="24"/>
          <w:szCs w:val="24"/>
        </w:rPr>
        <w:t>5</w:t>
      </w:r>
      <w:r w:rsidRPr="00171165">
        <w:rPr>
          <w:rFonts w:ascii="Arial" w:hAnsi="Arial" w:cs="Arial"/>
          <w:b/>
          <w:bCs/>
          <w:sz w:val="24"/>
          <w:szCs w:val="24"/>
        </w:rPr>
        <w:t>.</w:t>
      </w:r>
      <w:r w:rsidR="00DE6C36" w:rsidRPr="00171165">
        <w:rPr>
          <w:rFonts w:ascii="Arial" w:hAnsi="Arial" w:cs="Arial"/>
          <w:b/>
          <w:bCs/>
          <w:sz w:val="24"/>
          <w:szCs w:val="24"/>
        </w:rPr>
        <w:t>OB</w:t>
      </w:r>
      <w:r w:rsidRPr="00171165">
        <w:rPr>
          <w:rFonts w:ascii="Arial" w:hAnsi="Arial" w:cs="Arial"/>
          <w:b/>
          <w:bCs/>
          <w:sz w:val="24"/>
          <w:szCs w:val="24"/>
        </w:rPr>
        <w:t>.</w:t>
      </w:r>
      <w:r w:rsidR="00DE6C36" w:rsidRPr="00171165">
        <w:rPr>
          <w:rFonts w:ascii="Arial" w:hAnsi="Arial" w:cs="Arial"/>
          <w:b/>
          <w:bCs/>
          <w:sz w:val="24"/>
          <w:szCs w:val="24"/>
        </w:rPr>
        <w:t>7</w:t>
      </w:r>
      <w:r w:rsidRPr="00171165">
        <w:rPr>
          <w:rFonts w:ascii="Arial" w:hAnsi="Arial" w:cs="Arial"/>
          <w:b/>
          <w:bCs/>
          <w:sz w:val="24"/>
          <w:szCs w:val="24"/>
        </w:rPr>
        <w:t>:</w:t>
      </w:r>
    </w:p>
    <w:p w14:paraId="32C030F7" w14:textId="6746AF06" w:rsidR="008632C1" w:rsidRPr="00171165" w:rsidRDefault="008632C1" w:rsidP="0017116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celu minimalizacji i ograniczenia oddziaływań związanych z emisją hałasu,</w:t>
      </w:r>
      <w:r w:rsidR="00533278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wibracji i zanieczyszczeń do powietrza, uciążliwe prace budowlan</w:t>
      </w:r>
      <w:r w:rsidR="0079306D" w:rsidRPr="00171165">
        <w:rPr>
          <w:rFonts w:ascii="Arial" w:hAnsi="Arial" w:cs="Arial"/>
          <w:sz w:val="24"/>
          <w:szCs w:val="24"/>
        </w:rPr>
        <w:t>o-montażowe</w:t>
      </w:r>
      <w:r w:rsidR="00A546A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(przede wszystkim prace hałaśliwe oraz związane z wykorzystywaniem</w:t>
      </w:r>
      <w:r w:rsidR="006016D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ciężkiego sprzętu/transportu), prowadzić wyłącznie w porze dziennej,</w:t>
      </w:r>
      <w:r w:rsidR="006016D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tj. w godzinach 6:00 – 22:00.</w:t>
      </w:r>
    </w:p>
    <w:p w14:paraId="46EE038E" w14:textId="77777777" w:rsidR="00F72C47" w:rsidRPr="00171165" w:rsidRDefault="00F72C4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6CBF2" w14:textId="5C076D53" w:rsidR="00F72C47" w:rsidRPr="00171165" w:rsidRDefault="00DE5F89" w:rsidP="0017116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Wymagania i warunki</w:t>
      </w:r>
      <w:r w:rsidR="00CA6DF5" w:rsidRPr="00171165">
        <w:rPr>
          <w:rFonts w:ascii="Arial" w:hAnsi="Arial" w:cs="Arial"/>
          <w:sz w:val="24"/>
          <w:szCs w:val="24"/>
        </w:rPr>
        <w:t xml:space="preserve"> </w:t>
      </w:r>
      <w:r w:rsidR="00FA2314" w:rsidRPr="00171165">
        <w:rPr>
          <w:rFonts w:ascii="Arial" w:hAnsi="Arial" w:cs="Arial"/>
          <w:sz w:val="24"/>
          <w:szCs w:val="24"/>
        </w:rPr>
        <w:t xml:space="preserve">konieczne do uwzględnienia w decyzji o środowiskowych uwarunkowaniach, </w:t>
      </w:r>
      <w:r w:rsidR="00120298" w:rsidRPr="00171165">
        <w:rPr>
          <w:rFonts w:ascii="Arial" w:hAnsi="Arial" w:cs="Arial"/>
          <w:sz w:val="24"/>
          <w:szCs w:val="24"/>
        </w:rPr>
        <w:t>nałożone przez</w:t>
      </w:r>
      <w:r w:rsidR="00120298" w:rsidRPr="00171165">
        <w:rPr>
          <w:rFonts w:ascii="Arial" w:hAnsi="Arial" w:cs="Arial"/>
          <w:i/>
          <w:iCs/>
          <w:sz w:val="24"/>
          <w:szCs w:val="24"/>
        </w:rPr>
        <w:t xml:space="preserve"> </w:t>
      </w:r>
      <w:r w:rsidR="00EE2EF3" w:rsidRPr="00171165">
        <w:rPr>
          <w:rFonts w:ascii="Arial" w:hAnsi="Arial" w:cs="Arial"/>
          <w:b/>
          <w:bCs/>
          <w:sz w:val="24"/>
          <w:szCs w:val="24"/>
        </w:rPr>
        <w:t>Państwowe Gospodarstwo Wodne</w:t>
      </w:r>
      <w:r w:rsidR="00EE2EF3" w:rsidRPr="0017116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E2EF3" w:rsidRPr="00171165">
        <w:rPr>
          <w:rFonts w:ascii="Arial" w:hAnsi="Arial" w:cs="Arial"/>
          <w:b/>
          <w:bCs/>
          <w:sz w:val="24"/>
          <w:szCs w:val="24"/>
        </w:rPr>
        <w:t xml:space="preserve">Wody Polskie, Zarząd Zlewni w </w:t>
      </w:r>
      <w:r w:rsidR="00CA6DF5" w:rsidRPr="00171165">
        <w:rPr>
          <w:rFonts w:ascii="Arial" w:hAnsi="Arial" w:cs="Arial"/>
          <w:b/>
          <w:bCs/>
          <w:sz w:val="24"/>
          <w:szCs w:val="24"/>
        </w:rPr>
        <w:t xml:space="preserve">Toruniu </w:t>
      </w:r>
      <w:r w:rsidR="00EE2EF3" w:rsidRPr="00171165">
        <w:rPr>
          <w:rFonts w:ascii="Arial" w:hAnsi="Arial" w:cs="Arial"/>
          <w:b/>
          <w:bCs/>
          <w:sz w:val="24"/>
          <w:szCs w:val="24"/>
        </w:rPr>
        <w:t>w piśmie  z dnia 0</w:t>
      </w:r>
      <w:r w:rsidR="00CA6DF5" w:rsidRPr="00171165">
        <w:rPr>
          <w:rFonts w:ascii="Arial" w:hAnsi="Arial" w:cs="Arial"/>
          <w:b/>
          <w:bCs/>
          <w:sz w:val="24"/>
          <w:szCs w:val="24"/>
        </w:rPr>
        <w:t>9</w:t>
      </w:r>
      <w:r w:rsidR="00EE2EF3" w:rsidRPr="00171165">
        <w:rPr>
          <w:rFonts w:ascii="Arial" w:hAnsi="Arial" w:cs="Arial"/>
          <w:b/>
          <w:bCs/>
          <w:sz w:val="24"/>
          <w:szCs w:val="24"/>
        </w:rPr>
        <w:t>.0</w:t>
      </w:r>
      <w:r w:rsidR="00CA6DF5" w:rsidRPr="00171165">
        <w:rPr>
          <w:rFonts w:ascii="Arial" w:hAnsi="Arial" w:cs="Arial"/>
          <w:b/>
          <w:bCs/>
          <w:sz w:val="24"/>
          <w:szCs w:val="24"/>
        </w:rPr>
        <w:t>7</w:t>
      </w:r>
      <w:r w:rsidR="00EE2EF3" w:rsidRPr="00171165">
        <w:rPr>
          <w:rFonts w:ascii="Arial" w:hAnsi="Arial" w:cs="Arial"/>
          <w:b/>
          <w:bCs/>
          <w:sz w:val="24"/>
          <w:szCs w:val="24"/>
        </w:rPr>
        <w:t>.2025 r. znak</w:t>
      </w:r>
      <w:r w:rsidR="003D6444" w:rsidRPr="00171165">
        <w:rPr>
          <w:rFonts w:ascii="Arial" w:hAnsi="Arial" w:cs="Arial"/>
          <w:b/>
          <w:bCs/>
          <w:sz w:val="24"/>
          <w:szCs w:val="24"/>
        </w:rPr>
        <w:t>:</w:t>
      </w:r>
      <w:r w:rsidR="00CA6DF5" w:rsidRPr="00171165">
        <w:rPr>
          <w:rFonts w:ascii="Arial" w:hAnsi="Arial" w:cs="Arial"/>
          <w:b/>
          <w:bCs/>
          <w:sz w:val="24"/>
          <w:szCs w:val="24"/>
        </w:rPr>
        <w:t>GR.ZZŚ.4901.215.2025.AOT:</w:t>
      </w:r>
    </w:p>
    <w:p w14:paraId="47E18DBD" w14:textId="1E1F6D32" w:rsidR="003D6444" w:rsidRPr="00171165" w:rsidRDefault="009B31FD" w:rsidP="0017116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Instalację do powierzchniowej obróbki (wytrawiania i pasywacji) rurek kapilarnych umieścić w istniejącym obiekcie budowlanym.</w:t>
      </w:r>
    </w:p>
    <w:p w14:paraId="1E98FF3C" w14:textId="1DB56A8C" w:rsidR="009B31FD" w:rsidRPr="00171165" w:rsidRDefault="000B71D2" w:rsidP="0017116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Niebezpieczne substancje chemiczne na potrzeby uzupełniania roztworów procesowych magazynować w firmowych pojemnikach pojemnikach/zbiornikach posadowionych na polu odkładczym </w:t>
      </w:r>
      <w:r w:rsidR="00D57F4E" w:rsidRPr="00171165">
        <w:rPr>
          <w:rFonts w:ascii="Arial" w:hAnsi="Arial" w:cs="Arial"/>
          <w:sz w:val="24"/>
          <w:szCs w:val="24"/>
        </w:rPr>
        <w:t>obok maszyny, na wannie wychwytowej.</w:t>
      </w:r>
    </w:p>
    <w:p w14:paraId="42E3A717" w14:textId="2C9A6A3D" w:rsidR="00D57F4E" w:rsidRPr="00171165" w:rsidRDefault="00D57F4E" w:rsidP="0017116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 xml:space="preserve">Odpady niebezpieczne magazynować w sposób bezpieczny dla środowiska </w:t>
      </w:r>
      <w:r w:rsidR="005D0E4A" w:rsidRPr="00171165">
        <w:rPr>
          <w:rFonts w:ascii="Arial" w:hAnsi="Arial" w:cs="Arial"/>
          <w:sz w:val="24"/>
          <w:szCs w:val="24"/>
        </w:rPr>
        <w:t>gruntowo-wodnego w dedykowanych im szczelnych, odpornych na działanie substancji niebezpiecznych oznakowanych opakowaniach jednostkowych, w istniejącej wiacie na odpady wyposażonej w szczelną posadzkę.</w:t>
      </w:r>
    </w:p>
    <w:p w14:paraId="726A0C64" w14:textId="77777777" w:rsidR="00CA6DF5" w:rsidRPr="00171165" w:rsidRDefault="00CA6DF5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865A9B" w14:textId="53C54FE1" w:rsidR="00CA6DF5" w:rsidRPr="00171165" w:rsidRDefault="00CA6DF5" w:rsidP="0017116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Wymagania i warunki konieczne do uwzględnienia w decyzji o środowiskowych uwarunkowaniach, nałożone przez</w:t>
      </w:r>
      <w:r w:rsidRPr="00171165">
        <w:rPr>
          <w:rFonts w:ascii="Arial" w:hAnsi="Arial" w:cs="Arial"/>
          <w:b/>
          <w:bCs/>
          <w:sz w:val="24"/>
          <w:szCs w:val="24"/>
        </w:rPr>
        <w:t xml:space="preserve"> Państwowego Powiatowego Inspektora Sanitarnego we Włocławku w piśmie z dnia 1</w:t>
      </w:r>
      <w:r w:rsidR="00F52FA1" w:rsidRPr="00171165">
        <w:rPr>
          <w:rFonts w:ascii="Arial" w:hAnsi="Arial" w:cs="Arial"/>
          <w:b/>
          <w:bCs/>
          <w:sz w:val="24"/>
          <w:szCs w:val="24"/>
        </w:rPr>
        <w:t>4</w:t>
      </w:r>
      <w:r w:rsidRPr="00171165">
        <w:rPr>
          <w:rFonts w:ascii="Arial" w:hAnsi="Arial" w:cs="Arial"/>
          <w:b/>
          <w:bCs/>
          <w:sz w:val="24"/>
          <w:szCs w:val="24"/>
        </w:rPr>
        <w:t>.0</w:t>
      </w:r>
      <w:r w:rsidR="00F52FA1" w:rsidRPr="00171165">
        <w:rPr>
          <w:rFonts w:ascii="Arial" w:hAnsi="Arial" w:cs="Arial"/>
          <w:b/>
          <w:bCs/>
          <w:sz w:val="24"/>
          <w:szCs w:val="24"/>
        </w:rPr>
        <w:t>7</w:t>
      </w:r>
      <w:r w:rsidRPr="00171165">
        <w:rPr>
          <w:rFonts w:ascii="Arial" w:hAnsi="Arial" w:cs="Arial"/>
          <w:b/>
          <w:bCs/>
          <w:sz w:val="24"/>
          <w:szCs w:val="24"/>
        </w:rPr>
        <w:t>.2025 r. znak: NNZ.42.</w:t>
      </w:r>
      <w:r w:rsidR="00F52FA1" w:rsidRPr="00171165">
        <w:rPr>
          <w:rFonts w:ascii="Arial" w:hAnsi="Arial" w:cs="Arial"/>
          <w:b/>
          <w:bCs/>
          <w:sz w:val="24"/>
          <w:szCs w:val="24"/>
        </w:rPr>
        <w:t>812</w:t>
      </w:r>
      <w:r w:rsidRPr="00171165">
        <w:rPr>
          <w:rFonts w:ascii="Arial" w:hAnsi="Arial" w:cs="Arial"/>
          <w:b/>
          <w:bCs/>
          <w:sz w:val="24"/>
          <w:szCs w:val="24"/>
        </w:rPr>
        <w:t>.2025:</w:t>
      </w:r>
    </w:p>
    <w:p w14:paraId="534EA6D4" w14:textId="53964E78" w:rsidR="00CA6DF5" w:rsidRPr="00171165" w:rsidRDefault="00CA6DF5" w:rsidP="0017116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Inwestycja powinna być projektowana zgodnie z ustawą Prawo budowlane z dnia 7 lipca 1994 r. (t.j. Dz. U. z 2024 r., poz. 725 z późn. zm.), uwzględniać wymogi rozporządzenia Ministra Infrastruktury z dnia 12 kwietnia 2002 r. w sprawie warunków technicznych, jakim powinny odpowiadać budynki i ich usytuowanie (t.j. Dz. U. z 2022 r. poz. 1225 z późn. zm.) oraz innych szczególnych przepisów budowlanych dla tego typu inwestycji i zostać wykonana zgodnie z projektem budowlanym, dla którego należy uzyskać niezbędne uzgodnienia i pozwolenia. </w:t>
      </w:r>
    </w:p>
    <w:p w14:paraId="3B6D0694" w14:textId="669EB6C6" w:rsidR="00F52FA1" w:rsidRPr="00171165" w:rsidRDefault="00F52FA1" w:rsidP="0017116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Zapewnić ochronę przed uciążliwościami powodowanymi przez emisję zanieczyszczeń do atmosfery, hałas, emisję ścieków i odpadów. </w:t>
      </w:r>
    </w:p>
    <w:p w14:paraId="668B8ECB" w14:textId="77777777" w:rsidR="004827DA" w:rsidRPr="00171165" w:rsidRDefault="004827D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CCDB6" w14:textId="1078B75D" w:rsidR="004827DA" w:rsidRPr="00171165" w:rsidRDefault="004827D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4. Wymagania dotyczące ochrony środowiska </w:t>
      </w:r>
      <w:r w:rsidR="00B01518" w:rsidRPr="00171165">
        <w:rPr>
          <w:rFonts w:ascii="Arial" w:hAnsi="Arial" w:cs="Arial"/>
          <w:sz w:val="24"/>
          <w:szCs w:val="24"/>
        </w:rPr>
        <w:t xml:space="preserve">konieczne do uwzględnienia w decyzji o środowiskowych uwarunkowaniach, nałożone przez </w:t>
      </w:r>
      <w:r w:rsidR="00B01518" w:rsidRPr="00171165">
        <w:rPr>
          <w:rFonts w:ascii="Arial" w:hAnsi="Arial" w:cs="Arial"/>
          <w:b/>
          <w:bCs/>
          <w:sz w:val="24"/>
          <w:szCs w:val="24"/>
        </w:rPr>
        <w:t>Regionalnego Dyrektora Ochrony Środowiska w Bydgoszczy postanowieniem z dnia 22.10.2025 r., znak: WOO.4220.489.2025.OB.7</w:t>
      </w:r>
      <w:r w:rsidR="001F05C5" w:rsidRPr="00171165">
        <w:rPr>
          <w:rFonts w:ascii="Arial" w:hAnsi="Arial" w:cs="Arial"/>
          <w:b/>
          <w:bCs/>
          <w:sz w:val="24"/>
          <w:szCs w:val="24"/>
        </w:rPr>
        <w:t>:</w:t>
      </w:r>
    </w:p>
    <w:p w14:paraId="6645EA32" w14:textId="44D9E6F5" w:rsidR="006D4D5C" w:rsidRPr="00171165" w:rsidRDefault="006D4D5C" w:rsidP="00171165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Układ wyposażyć w sekcję oczyszczania powietrza wylotowego, tzw. skruber. </w:t>
      </w:r>
    </w:p>
    <w:p w14:paraId="2E159F20" w14:textId="77777777" w:rsidR="00CA6DF5" w:rsidRPr="00171165" w:rsidRDefault="00CA6DF5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92A96B" w14:textId="5FCBDBBE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1165">
        <w:rPr>
          <w:rFonts w:ascii="Arial" w:hAnsi="Arial" w:cs="Arial"/>
          <w:b/>
          <w:sz w:val="24"/>
          <w:szCs w:val="24"/>
        </w:rPr>
        <w:t>Uzasadnienie</w:t>
      </w:r>
    </w:p>
    <w:p w14:paraId="607A3A72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2119AE" w14:textId="484D225E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W dniu </w:t>
      </w:r>
      <w:r w:rsidR="008464E1" w:rsidRPr="00171165">
        <w:rPr>
          <w:rFonts w:ascii="Arial" w:hAnsi="Arial" w:cs="Arial"/>
          <w:sz w:val="24"/>
          <w:szCs w:val="24"/>
        </w:rPr>
        <w:t>17</w:t>
      </w:r>
      <w:r w:rsidRPr="00171165">
        <w:rPr>
          <w:rFonts w:ascii="Arial" w:hAnsi="Arial" w:cs="Arial"/>
          <w:sz w:val="24"/>
          <w:szCs w:val="24"/>
        </w:rPr>
        <w:t>.</w:t>
      </w:r>
      <w:r w:rsidR="004D4A72" w:rsidRPr="00171165">
        <w:rPr>
          <w:rFonts w:ascii="Arial" w:hAnsi="Arial" w:cs="Arial"/>
          <w:sz w:val="24"/>
          <w:szCs w:val="24"/>
        </w:rPr>
        <w:t>0</w:t>
      </w:r>
      <w:r w:rsidR="008464E1" w:rsidRPr="00171165">
        <w:rPr>
          <w:rFonts w:ascii="Arial" w:hAnsi="Arial" w:cs="Arial"/>
          <w:sz w:val="24"/>
          <w:szCs w:val="24"/>
        </w:rPr>
        <w:t>6</w:t>
      </w:r>
      <w:r w:rsidRPr="00171165">
        <w:rPr>
          <w:rFonts w:ascii="Arial" w:hAnsi="Arial" w:cs="Arial"/>
          <w:sz w:val="24"/>
          <w:szCs w:val="24"/>
        </w:rPr>
        <w:t>.202</w:t>
      </w:r>
      <w:r w:rsidR="004D4A72" w:rsidRPr="00171165">
        <w:rPr>
          <w:rFonts w:ascii="Arial" w:hAnsi="Arial" w:cs="Arial"/>
          <w:sz w:val="24"/>
          <w:szCs w:val="24"/>
        </w:rPr>
        <w:t>5</w:t>
      </w:r>
      <w:r w:rsidRPr="00171165">
        <w:rPr>
          <w:rFonts w:ascii="Arial" w:hAnsi="Arial" w:cs="Arial"/>
          <w:sz w:val="24"/>
          <w:szCs w:val="24"/>
        </w:rPr>
        <w:t xml:space="preserve"> r. do tut. organu wpłynął wniosek Inwestora: </w:t>
      </w:r>
      <w:r w:rsidR="008464E1" w:rsidRPr="00171165">
        <w:rPr>
          <w:rFonts w:ascii="Arial" w:hAnsi="Arial" w:cs="Arial"/>
          <w:sz w:val="24"/>
          <w:szCs w:val="24"/>
        </w:rPr>
        <w:t xml:space="preserve">WIKA Polska Sp.  z o.o.  SGF Sp.k. ul. Kawka 6, 87-800 Włocławek </w:t>
      </w:r>
      <w:r w:rsidRPr="00171165">
        <w:rPr>
          <w:rFonts w:ascii="Arial" w:hAnsi="Arial" w:cs="Arial"/>
          <w:sz w:val="24"/>
          <w:szCs w:val="24"/>
        </w:rPr>
        <w:t>o wydanie decyzji o środowiskowych uwarunkowaniach dla przedsięwzięcia pn.:</w:t>
      </w:r>
      <w:r w:rsidRPr="00171165">
        <w:rPr>
          <w:rFonts w:ascii="Arial" w:hAnsi="Arial" w:cs="Arial"/>
          <w:b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„</w:t>
      </w:r>
      <w:r w:rsidR="008464E1" w:rsidRPr="00171165">
        <w:rPr>
          <w:rFonts w:ascii="Arial" w:hAnsi="Arial" w:cs="Arial"/>
          <w:b/>
          <w:bCs/>
          <w:sz w:val="24"/>
          <w:szCs w:val="24"/>
        </w:rPr>
        <w:t xml:space="preserve">Montaż w istniejącej hali produkcyjnej w Zakładzie Produkcyjnym przy ul. Kawka 6 we Włocławku należącym do WIKA Polska Sp. z o.o. SGF Sp.k. instalacji do powierzchniowej obróbki (wytrawiania i pasywacji) rurek kapilarnych”.  </w:t>
      </w:r>
    </w:p>
    <w:p w14:paraId="2CE30220" w14:textId="522C42A5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br/>
        <w:t xml:space="preserve">Do wniosku o wydanie decyzji o środowiskowych uwarunkowaniach wnioskodawca załączył kartę informacyjną przedsięwzięcia oraz pozostałe załączniki. </w:t>
      </w:r>
    </w:p>
    <w:p w14:paraId="1BD55E45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E2BF8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Dane o złożonym wniosku zostały umieszczone w publicznie dostępnym wykazie danych o dokumentach prowadzonym przez Prezydenta Miasta Włocławek poprzez zamieszczenie na stronie internetowej Urzędu Miasta Włocławek w Biuletynie Informacji Publicznej.</w:t>
      </w:r>
    </w:p>
    <w:p w14:paraId="6039BE0E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D0DAF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Planowane przedsięwzięcie zostało zakwalifikowane do kategorii przedsięwzięć, o których mowa w art. 71 ust. 2 pkt 2 ustawy z dnia 3 października 2008 r. o udostępnieniu informacji o środowisku i jego ochronie, udziale społeczeństwa w </w:t>
      </w:r>
      <w:r w:rsidRPr="00171165">
        <w:rPr>
          <w:rFonts w:ascii="Arial" w:hAnsi="Arial" w:cs="Arial"/>
          <w:sz w:val="24"/>
          <w:szCs w:val="24"/>
        </w:rPr>
        <w:lastRenderedPageBreak/>
        <w:t xml:space="preserve">ochronie środowiska oraz o ocenach oddziaływania na środowisko (Dz. U. z 2024 r., poz. 1112 ze zm.). Ponadto przedmiotowe przedsięwzięcie sklasyfikowane zostało </w:t>
      </w:r>
      <w:r w:rsidRPr="00171165">
        <w:rPr>
          <w:rFonts w:ascii="Arial" w:hAnsi="Arial" w:cs="Arial"/>
          <w:sz w:val="24"/>
          <w:szCs w:val="24"/>
        </w:rPr>
        <w:br/>
        <w:t>w rozporządzeniu Rady Ministrów z dnia 10 września 2019 r. w sprawie przedsięwzięć mogących znacząco oddziaływać na środowisko (Dz. U. z 2019 r., poz. 1839 j.t.):</w:t>
      </w:r>
    </w:p>
    <w:p w14:paraId="2619C860" w14:textId="4AD90B2F" w:rsidR="006673B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- </w:t>
      </w:r>
      <w:r w:rsidR="00F56407" w:rsidRPr="00171165">
        <w:rPr>
          <w:rFonts w:ascii="Arial" w:hAnsi="Arial" w:cs="Arial"/>
          <w:sz w:val="24"/>
          <w:szCs w:val="24"/>
        </w:rPr>
        <w:t xml:space="preserve">§ 3 ust. 1 pkt </w:t>
      </w:r>
      <w:r w:rsidR="006673B8" w:rsidRPr="00171165">
        <w:rPr>
          <w:rFonts w:ascii="Arial" w:hAnsi="Arial" w:cs="Arial"/>
          <w:sz w:val="24"/>
          <w:szCs w:val="24"/>
        </w:rPr>
        <w:t>13</w:t>
      </w:r>
      <w:r w:rsidR="00F56407" w:rsidRPr="00171165">
        <w:rPr>
          <w:rFonts w:ascii="Arial" w:hAnsi="Arial" w:cs="Arial"/>
          <w:sz w:val="24"/>
          <w:szCs w:val="24"/>
        </w:rPr>
        <w:t xml:space="preserve"> rozporządzenia Rady Ministrów z dnia 10 września 2019 r. w sprawie przedsięwzięć mogących znacząco oddziaływać na środowisko, tj.: „</w:t>
      </w:r>
      <w:r w:rsidR="006673B8" w:rsidRPr="00171165">
        <w:rPr>
          <w:rFonts w:ascii="Arial" w:hAnsi="Arial" w:cs="Arial"/>
          <w:sz w:val="24"/>
          <w:szCs w:val="24"/>
        </w:rPr>
        <w:t>instalacje do powierzchniowej obróbki metali lub tworzyw sztucznych z zastosowaniem procesów chemicznych lub elektrolitycznych, inne niż wymienione w § 2 ust. 1 pkt 15”.</w:t>
      </w:r>
    </w:p>
    <w:p w14:paraId="1B42A9F3" w14:textId="1996F308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BEC67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Biorąc pod uwagę powyższą kwalifikację stwierdzono, że jest to przedsięwzięcie mogące potencjalnie znacząco oddziaływać na środowisko, dla którego raport o oddziaływaniu na środowisko może być wymagany.  </w:t>
      </w:r>
    </w:p>
    <w:p w14:paraId="70D7022B" w14:textId="77777777" w:rsidR="003A3BFC" w:rsidRPr="00171165" w:rsidRDefault="003A3BF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BB849" w14:textId="2FB7FFA9" w:rsidR="003A3BFC" w:rsidRPr="00171165" w:rsidRDefault="003A3BF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Pismem  z dnia 27.06.2025 r. znak: S.6220.27.2025 zawiadomiono strony o wszczęciu postępowania administracyjnego. W wyznaczonym 14 –dniowym terminie nie zostały zgłoszone żadne uwagi i wnioski, co do realizacji planowanej inwestycji.</w:t>
      </w:r>
    </w:p>
    <w:p w14:paraId="1D37D78D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FE776" w14:textId="1F28A1AC" w:rsidR="00531C1E" w:rsidRPr="00171165" w:rsidRDefault="00531C1E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Pismami z dnia 2</w:t>
      </w:r>
      <w:r w:rsidR="0014625A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>.0</w:t>
      </w:r>
      <w:r w:rsidR="0014625A" w:rsidRPr="00171165">
        <w:rPr>
          <w:rFonts w:ascii="Arial" w:hAnsi="Arial" w:cs="Arial"/>
          <w:sz w:val="24"/>
          <w:szCs w:val="24"/>
        </w:rPr>
        <w:t>6</w:t>
      </w:r>
      <w:r w:rsidRPr="00171165">
        <w:rPr>
          <w:rFonts w:ascii="Arial" w:hAnsi="Arial" w:cs="Arial"/>
          <w:sz w:val="24"/>
          <w:szCs w:val="24"/>
        </w:rPr>
        <w:t>.2025 r. znak: S.6220.</w:t>
      </w:r>
      <w:r w:rsidR="0014625A" w:rsidRPr="00171165">
        <w:rPr>
          <w:rFonts w:ascii="Arial" w:hAnsi="Arial" w:cs="Arial"/>
          <w:sz w:val="24"/>
          <w:szCs w:val="24"/>
        </w:rPr>
        <w:t>27</w:t>
      </w:r>
      <w:r w:rsidRPr="00171165">
        <w:rPr>
          <w:rFonts w:ascii="Arial" w:hAnsi="Arial" w:cs="Arial"/>
          <w:sz w:val="24"/>
          <w:szCs w:val="24"/>
        </w:rPr>
        <w:t xml:space="preserve">.2025 tut. organ </w:t>
      </w:r>
      <w:r w:rsidR="00F46795" w:rsidRPr="00171165">
        <w:rPr>
          <w:rFonts w:ascii="Arial" w:hAnsi="Arial" w:cs="Arial"/>
          <w:sz w:val="24"/>
          <w:szCs w:val="24"/>
        </w:rPr>
        <w:t>wystąpił o opinię dotyczącą obowiązku przeprowadzenia oceny oddziaływania na środowisko oraz w przypadku stwierdzenia takiej potrzeby,</w:t>
      </w:r>
      <w:r w:rsidR="00171165">
        <w:rPr>
          <w:rFonts w:ascii="Arial" w:hAnsi="Arial" w:cs="Arial"/>
          <w:sz w:val="24"/>
          <w:szCs w:val="24"/>
        </w:rPr>
        <w:t xml:space="preserve"> </w:t>
      </w:r>
      <w:r w:rsidR="00F46795" w:rsidRPr="00171165">
        <w:rPr>
          <w:rFonts w:ascii="Arial" w:hAnsi="Arial" w:cs="Arial"/>
          <w:sz w:val="24"/>
          <w:szCs w:val="24"/>
        </w:rPr>
        <w:t xml:space="preserve">o określenie zakresu raportu o oddziaływaniu na środowisko do Regionalnego Dyrektora Ochrony Środowiska w Bydgoszczy, Państwowego Powiatowego Inspektora Sanitarnego we Włocławku oraz </w:t>
      </w:r>
      <w:r w:rsidR="00F46795" w:rsidRPr="00171165">
        <w:rPr>
          <w:rFonts w:ascii="Arial" w:hAnsi="Arial" w:cs="Arial"/>
          <w:sz w:val="24"/>
          <w:szCs w:val="24"/>
        </w:rPr>
        <w:br/>
        <w:t>do Państwowego Gospodarstwa Wodnego Zarząd Zlewni w</w:t>
      </w:r>
      <w:r w:rsidR="0014625A" w:rsidRPr="00171165">
        <w:rPr>
          <w:rFonts w:ascii="Arial" w:hAnsi="Arial" w:cs="Arial"/>
          <w:sz w:val="24"/>
          <w:szCs w:val="24"/>
        </w:rPr>
        <w:t xml:space="preserve"> Toruniu</w:t>
      </w:r>
      <w:r w:rsidR="00F46795" w:rsidRPr="00171165">
        <w:rPr>
          <w:rFonts w:ascii="Arial" w:hAnsi="Arial" w:cs="Arial"/>
          <w:sz w:val="24"/>
          <w:szCs w:val="24"/>
        </w:rPr>
        <w:t xml:space="preserve">. </w:t>
      </w:r>
    </w:p>
    <w:p w14:paraId="0F73D817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44D3E" w14:textId="74CF0F3C" w:rsidR="0014625A" w:rsidRPr="00171165" w:rsidRDefault="0014625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Pismem z dnia 09.07.2025 r. znak: GR.ZZŚ.4901.215.2025.AOT Zarząd Zlewni w </w:t>
      </w:r>
      <w:r w:rsidR="00AD3B6E" w:rsidRPr="00171165">
        <w:rPr>
          <w:rFonts w:ascii="Arial" w:hAnsi="Arial" w:cs="Arial"/>
          <w:sz w:val="24"/>
          <w:szCs w:val="24"/>
        </w:rPr>
        <w:t xml:space="preserve">Toruniu nie stwierdził </w:t>
      </w:r>
      <w:r w:rsidRPr="00171165">
        <w:rPr>
          <w:rFonts w:ascii="Arial" w:hAnsi="Arial" w:cs="Arial"/>
          <w:sz w:val="24"/>
          <w:szCs w:val="24"/>
        </w:rPr>
        <w:t xml:space="preserve"> potrzeby przeprowadzenia oceny oddziaływania na środowisko,</w:t>
      </w:r>
      <w:r w:rsidRPr="00171165">
        <w:rPr>
          <w:rFonts w:ascii="Arial" w:hAnsi="Arial" w:cs="Arial"/>
        </w:rPr>
        <w:t xml:space="preserve"> zgłaszając warunki, które zostały wpisane do niniejszej decyzji</w:t>
      </w:r>
      <w:r w:rsidRPr="00171165">
        <w:rPr>
          <w:rFonts w:ascii="Arial" w:hAnsi="Arial" w:cs="Arial"/>
          <w:sz w:val="24"/>
          <w:szCs w:val="24"/>
        </w:rPr>
        <w:t>.</w:t>
      </w:r>
    </w:p>
    <w:p w14:paraId="1DBF7F99" w14:textId="77777777" w:rsidR="0014625A" w:rsidRPr="00171165" w:rsidRDefault="0014625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62141" w14:textId="46886323" w:rsidR="00AD3B6E" w:rsidRPr="00171165" w:rsidRDefault="00AD3B6E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Pismem z dnia 14.07.2025 r. znak: NNZ.42.812.2025 Państwowy Powiatowy Inspektor Sanitarny we Włocławku wyraził opinię, że dla realizacji planowanej inwestycji, nie ma potrzeby przeprowadzenia  oceny oddziaływania na środowisko, zgłaszając warunek, który został wpisany w sentencji niniejszej decyzji. </w:t>
      </w:r>
    </w:p>
    <w:p w14:paraId="738114C1" w14:textId="77777777" w:rsidR="00AD3B6E" w:rsidRPr="00171165" w:rsidRDefault="00AD3B6E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CE3A9" w14:textId="48A3E702" w:rsidR="00973906" w:rsidRPr="00171165" w:rsidRDefault="00973906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Zawiadomieniem z dnia </w:t>
      </w:r>
      <w:r w:rsidR="00803B97" w:rsidRPr="00171165">
        <w:rPr>
          <w:rFonts w:ascii="Arial" w:hAnsi="Arial" w:cs="Arial"/>
          <w:sz w:val="24"/>
          <w:szCs w:val="24"/>
        </w:rPr>
        <w:t>17</w:t>
      </w:r>
      <w:r w:rsidRPr="00171165">
        <w:rPr>
          <w:rFonts w:ascii="Arial" w:hAnsi="Arial" w:cs="Arial"/>
          <w:sz w:val="24"/>
          <w:szCs w:val="24"/>
        </w:rPr>
        <w:t>.0</w:t>
      </w:r>
      <w:r w:rsidR="00803B97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>.2025 r. znak: WOO.4220.</w:t>
      </w:r>
      <w:r w:rsidR="00803B97" w:rsidRPr="00171165">
        <w:rPr>
          <w:rFonts w:ascii="Arial" w:hAnsi="Arial" w:cs="Arial"/>
          <w:sz w:val="24"/>
          <w:szCs w:val="24"/>
        </w:rPr>
        <w:t>489</w:t>
      </w:r>
      <w:r w:rsidRPr="00171165">
        <w:rPr>
          <w:rFonts w:ascii="Arial" w:hAnsi="Arial" w:cs="Arial"/>
          <w:sz w:val="24"/>
          <w:szCs w:val="24"/>
        </w:rPr>
        <w:t>.2025.</w:t>
      </w:r>
      <w:r w:rsidR="00803B97" w:rsidRPr="00171165">
        <w:rPr>
          <w:rFonts w:ascii="Arial" w:hAnsi="Arial" w:cs="Arial"/>
          <w:sz w:val="24"/>
          <w:szCs w:val="24"/>
        </w:rPr>
        <w:t xml:space="preserve">OD </w:t>
      </w:r>
      <w:r w:rsidRPr="00171165">
        <w:rPr>
          <w:rFonts w:ascii="Arial" w:hAnsi="Arial" w:cs="Arial"/>
          <w:sz w:val="24"/>
          <w:szCs w:val="24"/>
        </w:rPr>
        <w:t xml:space="preserve">Regionalny Dyrektor Ochrony Środowiska w Bydgoszczy poinformował o przedłużeniu terminu wydania opinii, wyznaczając nowy termin załatwienia sprawy do dnia </w:t>
      </w:r>
      <w:r w:rsidR="00803B97" w:rsidRPr="00171165">
        <w:rPr>
          <w:rFonts w:ascii="Arial" w:hAnsi="Arial" w:cs="Arial"/>
          <w:sz w:val="24"/>
          <w:szCs w:val="24"/>
        </w:rPr>
        <w:t>30</w:t>
      </w:r>
      <w:r w:rsidRPr="00171165">
        <w:rPr>
          <w:rFonts w:ascii="Arial" w:hAnsi="Arial" w:cs="Arial"/>
          <w:sz w:val="24"/>
          <w:szCs w:val="24"/>
        </w:rPr>
        <w:t>.0</w:t>
      </w:r>
      <w:r w:rsidR="00803B97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>.2025 r.</w:t>
      </w:r>
    </w:p>
    <w:p w14:paraId="444A6A8C" w14:textId="77777777" w:rsidR="00803B97" w:rsidRPr="00171165" w:rsidRDefault="00803B9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CD18F" w14:textId="795016BE" w:rsidR="00803B97" w:rsidRPr="00171165" w:rsidRDefault="00803B9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W dniu 31.07.2025 r. znak: WOO.4220.489.2025.OD Regionalny Dyrektor Ochrony Środowiska w Bydgoszczy wydał ponowne zawiadomienie, w którym poinformował o przedłużeniu terminu wydania opinii, wyznaczając nowy termin załatwienia sprawy do dnia </w:t>
      </w:r>
      <w:r w:rsidR="00CA2D35" w:rsidRPr="00171165">
        <w:rPr>
          <w:rFonts w:ascii="Arial" w:hAnsi="Arial" w:cs="Arial"/>
          <w:sz w:val="24"/>
          <w:szCs w:val="24"/>
        </w:rPr>
        <w:t>13</w:t>
      </w:r>
      <w:r w:rsidRPr="00171165">
        <w:rPr>
          <w:rFonts w:ascii="Arial" w:hAnsi="Arial" w:cs="Arial"/>
          <w:sz w:val="24"/>
          <w:szCs w:val="24"/>
        </w:rPr>
        <w:t>.0</w:t>
      </w:r>
      <w:r w:rsidR="00CA2D35" w:rsidRPr="00171165">
        <w:rPr>
          <w:rFonts w:ascii="Arial" w:hAnsi="Arial" w:cs="Arial"/>
          <w:sz w:val="24"/>
          <w:szCs w:val="24"/>
        </w:rPr>
        <w:t>8</w:t>
      </w:r>
      <w:r w:rsidRPr="00171165">
        <w:rPr>
          <w:rFonts w:ascii="Arial" w:hAnsi="Arial" w:cs="Arial"/>
          <w:sz w:val="24"/>
          <w:szCs w:val="24"/>
        </w:rPr>
        <w:t>.2025 r.</w:t>
      </w:r>
    </w:p>
    <w:p w14:paraId="768C2827" w14:textId="77777777" w:rsidR="003F31D2" w:rsidRPr="00171165" w:rsidRDefault="003F31D2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E183C" w14:textId="10857FD9" w:rsidR="003F31D2" w:rsidRPr="00171165" w:rsidRDefault="003F31D2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Pismem z dnia 13.08.2025 r. znak: WOO.4220.489.2025.OD.3 Regionalny Dyrektor Ochrony Środowiska w Bydgoszczy wezwał Prezydenta Miasta Włocławek do uzupełnienia karty informacyjnej przedsięwzięcia. Wezwanie to zostało przekazane do </w:t>
      </w:r>
      <w:r w:rsidR="009A45EF" w:rsidRPr="00171165">
        <w:rPr>
          <w:rFonts w:ascii="Arial" w:hAnsi="Arial" w:cs="Arial"/>
          <w:sz w:val="24"/>
          <w:szCs w:val="24"/>
        </w:rPr>
        <w:t>I</w:t>
      </w:r>
      <w:r w:rsidRPr="00171165">
        <w:rPr>
          <w:rFonts w:ascii="Arial" w:hAnsi="Arial" w:cs="Arial"/>
          <w:sz w:val="24"/>
          <w:szCs w:val="24"/>
        </w:rPr>
        <w:t xml:space="preserve">nwestora, przy piśmie z dnia 19.08.2025 r. znak: S.6220.27.2025. </w:t>
      </w:r>
    </w:p>
    <w:p w14:paraId="21635C06" w14:textId="77777777" w:rsidR="003F31D2" w:rsidRPr="00171165" w:rsidRDefault="003F31D2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1DEBEB" w14:textId="491455EC" w:rsidR="00CA2D35" w:rsidRPr="00171165" w:rsidRDefault="00CA2D3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Zawiadomieniem z dnia 14.08.2025 r. znak: S.6220.27.2025 Prezydent Miasta Włocławek zawiadomił strony o przedłużeniu terminu załatwienia sprawy do dnia 15.09.2025 r., z uwagi na konieczność uzyskania opinii przez Regionalnego Dyrektora Ochrony Środowiska w Bydgoszczy.</w:t>
      </w:r>
    </w:p>
    <w:p w14:paraId="1B957225" w14:textId="6C864F04" w:rsidR="00213E28" w:rsidRPr="00171165" w:rsidRDefault="00213E28" w:rsidP="00171165">
      <w:pPr>
        <w:pStyle w:val="NormalnyWeb"/>
        <w:rPr>
          <w:rFonts w:ascii="Arial" w:hAnsi="Arial" w:cs="Arial"/>
        </w:rPr>
      </w:pPr>
      <w:r w:rsidRPr="00171165">
        <w:rPr>
          <w:rFonts w:ascii="Arial" w:hAnsi="Arial" w:cs="Arial"/>
        </w:rPr>
        <w:t xml:space="preserve">Pismem z dnia 26.08.2025 r. </w:t>
      </w:r>
      <w:r w:rsidR="009A45EF" w:rsidRPr="00171165">
        <w:rPr>
          <w:rFonts w:ascii="Arial" w:hAnsi="Arial" w:cs="Arial"/>
        </w:rPr>
        <w:t>I</w:t>
      </w:r>
      <w:r w:rsidRPr="00171165">
        <w:rPr>
          <w:rFonts w:ascii="Arial" w:hAnsi="Arial" w:cs="Arial"/>
        </w:rPr>
        <w:t xml:space="preserve">nwestor </w:t>
      </w:r>
      <w:r w:rsidRPr="00171165">
        <w:rPr>
          <w:rFonts w:ascii="Arial" w:hAnsi="Arial" w:cs="Arial"/>
          <w:bCs/>
        </w:rPr>
        <w:t xml:space="preserve">przedłożył uzupełnienia do karty informacyjnej przedsięwzięcia, które zostały przekazane do </w:t>
      </w:r>
      <w:r w:rsidRPr="00171165">
        <w:rPr>
          <w:rFonts w:ascii="Arial" w:hAnsi="Arial" w:cs="Arial"/>
        </w:rPr>
        <w:t xml:space="preserve">Regionalnego Dyrektora Ochrony Środowiska w Bydgoszczy przy piśmie z dnia </w:t>
      </w:r>
      <w:r w:rsidR="00495F45" w:rsidRPr="00171165">
        <w:rPr>
          <w:rFonts w:ascii="Arial" w:hAnsi="Arial" w:cs="Arial"/>
        </w:rPr>
        <w:t>02</w:t>
      </w:r>
      <w:r w:rsidRPr="00171165">
        <w:rPr>
          <w:rFonts w:ascii="Arial" w:hAnsi="Arial" w:cs="Arial"/>
        </w:rPr>
        <w:t>.0</w:t>
      </w:r>
      <w:r w:rsidR="00495F45" w:rsidRPr="00171165">
        <w:rPr>
          <w:rFonts w:ascii="Arial" w:hAnsi="Arial" w:cs="Arial"/>
        </w:rPr>
        <w:t>9</w:t>
      </w:r>
      <w:r w:rsidRPr="00171165">
        <w:rPr>
          <w:rFonts w:ascii="Arial" w:hAnsi="Arial" w:cs="Arial"/>
        </w:rPr>
        <w:t>.2025 r. znak: S.6220.</w:t>
      </w:r>
      <w:r w:rsidR="00495F45" w:rsidRPr="00171165">
        <w:rPr>
          <w:rFonts w:ascii="Arial" w:hAnsi="Arial" w:cs="Arial"/>
        </w:rPr>
        <w:t>27</w:t>
      </w:r>
      <w:r w:rsidRPr="00171165">
        <w:rPr>
          <w:rFonts w:ascii="Arial" w:hAnsi="Arial" w:cs="Arial"/>
        </w:rPr>
        <w:t>.2025.</w:t>
      </w:r>
    </w:p>
    <w:p w14:paraId="6CA2F495" w14:textId="77924C94" w:rsidR="00495F45" w:rsidRPr="00171165" w:rsidRDefault="00495F4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Pismem z dnia 02.09.2025 r. znak: S.6220.27.2025 Prezydent Miasta Włocławek przekazał do organów: Państwowy Powiatowy Inspektor Sanitarny we Włocławku i Zarządu Zlewni w</w:t>
      </w:r>
      <w:r w:rsidR="009A45EF" w:rsidRPr="00171165">
        <w:rPr>
          <w:rFonts w:ascii="Arial" w:hAnsi="Arial" w:cs="Arial"/>
          <w:sz w:val="24"/>
          <w:szCs w:val="24"/>
        </w:rPr>
        <w:t xml:space="preserve"> Toruniu </w:t>
      </w:r>
      <w:r w:rsidRPr="00171165">
        <w:rPr>
          <w:rFonts w:ascii="Arial" w:hAnsi="Arial" w:cs="Arial"/>
          <w:sz w:val="24"/>
          <w:szCs w:val="24"/>
        </w:rPr>
        <w:t xml:space="preserve">uzupełnienia do karty informacyjnej przedsięwzięcia przygotowane przez Inwestora na wezwanie Regionalnego Dyrektora Ochrony Środowiska w Bydgoszczy, w celu zajęcia stanowiska, tj. podtrzymania bądź zmiany swoich opinii wydanych w przedmiotowej sprawie. </w:t>
      </w:r>
    </w:p>
    <w:p w14:paraId="428DE1C7" w14:textId="77777777" w:rsidR="00495F45" w:rsidRPr="00171165" w:rsidRDefault="00495F4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24C7E" w14:textId="4290BAFC" w:rsidR="002C7FB4" w:rsidRPr="00171165" w:rsidRDefault="002C7F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Zawiadomieniem z dnia </w:t>
      </w:r>
      <w:r w:rsidR="007D4FA9" w:rsidRPr="00171165">
        <w:rPr>
          <w:rFonts w:ascii="Arial" w:hAnsi="Arial" w:cs="Arial"/>
          <w:sz w:val="24"/>
          <w:szCs w:val="24"/>
        </w:rPr>
        <w:t>19</w:t>
      </w:r>
      <w:r w:rsidRPr="00171165">
        <w:rPr>
          <w:rFonts w:ascii="Arial" w:hAnsi="Arial" w:cs="Arial"/>
          <w:sz w:val="24"/>
          <w:szCs w:val="24"/>
        </w:rPr>
        <w:t>.0</w:t>
      </w:r>
      <w:r w:rsidR="007D4FA9" w:rsidRPr="00171165">
        <w:rPr>
          <w:rFonts w:ascii="Arial" w:hAnsi="Arial" w:cs="Arial"/>
          <w:sz w:val="24"/>
          <w:szCs w:val="24"/>
        </w:rPr>
        <w:t>9</w:t>
      </w:r>
      <w:r w:rsidRPr="00171165">
        <w:rPr>
          <w:rFonts w:ascii="Arial" w:hAnsi="Arial" w:cs="Arial"/>
          <w:sz w:val="24"/>
          <w:szCs w:val="24"/>
        </w:rPr>
        <w:t>.2025 r. znak: S.6220.</w:t>
      </w:r>
      <w:r w:rsidR="007D4FA9" w:rsidRPr="00171165">
        <w:rPr>
          <w:rFonts w:ascii="Arial" w:hAnsi="Arial" w:cs="Arial"/>
          <w:sz w:val="24"/>
          <w:szCs w:val="24"/>
        </w:rPr>
        <w:t>27</w:t>
      </w:r>
      <w:r w:rsidRPr="00171165">
        <w:rPr>
          <w:rFonts w:ascii="Arial" w:hAnsi="Arial" w:cs="Arial"/>
          <w:sz w:val="24"/>
          <w:szCs w:val="24"/>
        </w:rPr>
        <w:t xml:space="preserve">.2025 Prezydent Miasta Włocławek </w:t>
      </w:r>
      <w:r w:rsidR="007D4FA9" w:rsidRPr="00171165">
        <w:rPr>
          <w:rFonts w:ascii="Arial" w:hAnsi="Arial" w:cs="Arial"/>
          <w:sz w:val="24"/>
          <w:szCs w:val="24"/>
        </w:rPr>
        <w:t xml:space="preserve">ponownie </w:t>
      </w:r>
      <w:r w:rsidRPr="00171165">
        <w:rPr>
          <w:rFonts w:ascii="Arial" w:hAnsi="Arial" w:cs="Arial"/>
          <w:sz w:val="24"/>
          <w:szCs w:val="24"/>
        </w:rPr>
        <w:t>zawiadomił strony</w:t>
      </w:r>
      <w:r w:rsidR="007D4FA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przedłużeniu terminu załatwienia sprawy do dnia 31.</w:t>
      </w:r>
      <w:r w:rsidR="006D758E" w:rsidRPr="00171165">
        <w:rPr>
          <w:rFonts w:ascii="Arial" w:hAnsi="Arial" w:cs="Arial"/>
          <w:sz w:val="24"/>
          <w:szCs w:val="24"/>
        </w:rPr>
        <w:t>10</w:t>
      </w:r>
      <w:r w:rsidRPr="00171165">
        <w:rPr>
          <w:rFonts w:ascii="Arial" w:hAnsi="Arial" w:cs="Arial"/>
          <w:sz w:val="24"/>
          <w:szCs w:val="24"/>
        </w:rPr>
        <w:t>.2025 r., z uwagi na konieczność uzyskania opinii przez Regionalnego Dyrektora Ochrony Środowiska w Bydgoszczy.</w:t>
      </w:r>
    </w:p>
    <w:p w14:paraId="0FC58DDD" w14:textId="77777777" w:rsidR="00495F45" w:rsidRPr="00171165" w:rsidRDefault="00495F4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99C4E8" w14:textId="45621AB5" w:rsidR="00851B2D" w:rsidRPr="00171165" w:rsidRDefault="00851B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dniu 19.09.2025 r. znak: WOO.4220.489.2025.OD.4 Regionalny Dyrektor Ochrony Środowiska w Bydgoszczy po raz kolejny zawiadomił o przedłużeniu terminu wydania opinii, wyznaczając nowy termin załatwienia sprawy do dnia 02.10.2025 r.</w:t>
      </w:r>
    </w:p>
    <w:p w14:paraId="0D1D206F" w14:textId="77777777" w:rsidR="00727CEA" w:rsidRPr="00171165" w:rsidRDefault="00727CE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5C92F" w14:textId="5FA75E54" w:rsidR="00851B2D" w:rsidRPr="00171165" w:rsidRDefault="00851B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Pismem z dnia 19.09.2025 r. znak: NNZ</w:t>
      </w:r>
      <w:r w:rsidR="00254825" w:rsidRPr="00171165">
        <w:rPr>
          <w:rFonts w:ascii="Arial" w:hAnsi="Arial" w:cs="Arial"/>
          <w:sz w:val="24"/>
          <w:szCs w:val="24"/>
        </w:rPr>
        <w:t>.</w:t>
      </w:r>
      <w:r w:rsidRPr="00171165">
        <w:rPr>
          <w:rFonts w:ascii="Arial" w:hAnsi="Arial" w:cs="Arial"/>
          <w:sz w:val="24"/>
          <w:szCs w:val="24"/>
        </w:rPr>
        <w:t>42.812.2025 Państwowy Powiatowy Inspektor Sanitarny we Włocławku podtrzymał swoją opinię wyrażoną w piśmie - opinii z dnia 1</w:t>
      </w:r>
      <w:r w:rsidR="00254825" w:rsidRPr="00171165">
        <w:rPr>
          <w:rFonts w:ascii="Arial" w:hAnsi="Arial" w:cs="Arial"/>
          <w:sz w:val="24"/>
          <w:szCs w:val="24"/>
        </w:rPr>
        <w:t>4</w:t>
      </w:r>
      <w:r w:rsidRPr="00171165">
        <w:rPr>
          <w:rFonts w:ascii="Arial" w:hAnsi="Arial" w:cs="Arial"/>
          <w:sz w:val="24"/>
          <w:szCs w:val="24"/>
        </w:rPr>
        <w:t>.0</w:t>
      </w:r>
      <w:r w:rsidR="00254825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>.2025 r. znak: NNZ</w:t>
      </w:r>
      <w:r w:rsidR="00254825" w:rsidRPr="00171165">
        <w:rPr>
          <w:rFonts w:ascii="Arial" w:hAnsi="Arial" w:cs="Arial"/>
          <w:sz w:val="24"/>
          <w:szCs w:val="24"/>
        </w:rPr>
        <w:t>.</w:t>
      </w:r>
      <w:r w:rsidRPr="00171165">
        <w:rPr>
          <w:rFonts w:ascii="Arial" w:hAnsi="Arial" w:cs="Arial"/>
          <w:sz w:val="24"/>
          <w:szCs w:val="24"/>
        </w:rPr>
        <w:t>42.81</w:t>
      </w:r>
      <w:r w:rsidR="00254825" w:rsidRPr="00171165">
        <w:rPr>
          <w:rFonts w:ascii="Arial" w:hAnsi="Arial" w:cs="Arial"/>
          <w:sz w:val="24"/>
          <w:szCs w:val="24"/>
        </w:rPr>
        <w:t>2</w:t>
      </w:r>
      <w:r w:rsidRPr="00171165">
        <w:rPr>
          <w:rFonts w:ascii="Arial" w:hAnsi="Arial" w:cs="Arial"/>
          <w:sz w:val="24"/>
          <w:szCs w:val="24"/>
        </w:rPr>
        <w:t>.2025.</w:t>
      </w:r>
    </w:p>
    <w:p w14:paraId="619ADBF9" w14:textId="77777777" w:rsidR="00851B2D" w:rsidRPr="00171165" w:rsidRDefault="00851B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159EE" w14:textId="697C4657" w:rsidR="00254825" w:rsidRPr="00171165" w:rsidRDefault="00254825" w:rsidP="00171165">
      <w:pPr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Pismem z dnia 23.09.2025 r. znak: GR.ZZŚ.4901.215.2025.AOT Zarząd Zlewni w Toruniu podtrzymał swoją opinię wyrażoną w piśmie - opinii z dnia 0</w:t>
      </w:r>
      <w:r w:rsidR="00F451DC" w:rsidRPr="00171165">
        <w:rPr>
          <w:rFonts w:ascii="Arial" w:hAnsi="Arial" w:cs="Arial"/>
          <w:sz w:val="24"/>
          <w:szCs w:val="24"/>
        </w:rPr>
        <w:t>9</w:t>
      </w:r>
      <w:r w:rsidRPr="00171165">
        <w:rPr>
          <w:rFonts w:ascii="Arial" w:hAnsi="Arial" w:cs="Arial"/>
          <w:sz w:val="24"/>
          <w:szCs w:val="24"/>
        </w:rPr>
        <w:t>.0</w:t>
      </w:r>
      <w:r w:rsidR="00F451DC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 xml:space="preserve">.2025 r. znak: </w:t>
      </w:r>
      <w:r w:rsidR="00F451DC" w:rsidRPr="00171165">
        <w:rPr>
          <w:rFonts w:ascii="Arial" w:hAnsi="Arial" w:cs="Arial"/>
          <w:sz w:val="24"/>
          <w:szCs w:val="24"/>
        </w:rPr>
        <w:t>GR</w:t>
      </w:r>
      <w:r w:rsidRPr="00171165">
        <w:rPr>
          <w:rFonts w:ascii="Arial" w:hAnsi="Arial" w:cs="Arial"/>
          <w:sz w:val="24"/>
          <w:szCs w:val="24"/>
        </w:rPr>
        <w:t>.ZZŚ.4901.</w:t>
      </w:r>
      <w:r w:rsidR="00F451DC" w:rsidRPr="00171165">
        <w:rPr>
          <w:rFonts w:ascii="Arial" w:hAnsi="Arial" w:cs="Arial"/>
          <w:sz w:val="24"/>
          <w:szCs w:val="24"/>
        </w:rPr>
        <w:t>215</w:t>
      </w:r>
      <w:r w:rsidRPr="00171165">
        <w:rPr>
          <w:rFonts w:ascii="Arial" w:hAnsi="Arial" w:cs="Arial"/>
          <w:sz w:val="24"/>
          <w:szCs w:val="24"/>
        </w:rPr>
        <w:t>.2025.</w:t>
      </w:r>
      <w:r w:rsidR="00F451DC" w:rsidRPr="00171165">
        <w:rPr>
          <w:rFonts w:ascii="Arial" w:hAnsi="Arial" w:cs="Arial"/>
          <w:sz w:val="24"/>
          <w:szCs w:val="24"/>
        </w:rPr>
        <w:t>AOT.</w:t>
      </w:r>
    </w:p>
    <w:p w14:paraId="5E2C5FBA" w14:textId="77777777" w:rsidR="00254825" w:rsidRPr="00171165" w:rsidRDefault="0025482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B8701" w14:textId="71106EBB" w:rsidR="00727CEA" w:rsidRPr="00171165" w:rsidRDefault="00F451D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Regionalny Dyrektor Ochrony Środowiska w Bydgoszczy jeszcze dwukrotnie zawiadomił o przedłużeniu terminu załatwienia sprawy</w:t>
      </w:r>
      <w:r w:rsidR="006E4A0C" w:rsidRPr="00171165">
        <w:rPr>
          <w:rFonts w:ascii="Arial" w:hAnsi="Arial" w:cs="Arial"/>
          <w:sz w:val="24"/>
          <w:szCs w:val="24"/>
        </w:rPr>
        <w:t>: pismem z dnia 03.10.2025 r. znak: WOO.4220.489.2025.O</w:t>
      </w:r>
      <w:r w:rsidR="006B75F8" w:rsidRPr="00171165">
        <w:rPr>
          <w:rFonts w:ascii="Arial" w:hAnsi="Arial" w:cs="Arial"/>
          <w:sz w:val="24"/>
          <w:szCs w:val="24"/>
        </w:rPr>
        <w:t>B</w:t>
      </w:r>
      <w:r w:rsidR="006E4A0C" w:rsidRPr="00171165">
        <w:rPr>
          <w:rFonts w:ascii="Arial" w:hAnsi="Arial" w:cs="Arial"/>
          <w:sz w:val="24"/>
          <w:szCs w:val="24"/>
        </w:rPr>
        <w:t>.5 z terminem wydania opinii do dnia 16.10.2025 r., oraz pismem z dnia 17.10.2025 r. znak: WOO.4220.489.2025.O</w:t>
      </w:r>
      <w:r w:rsidR="006B75F8" w:rsidRPr="00171165">
        <w:rPr>
          <w:rFonts w:ascii="Arial" w:hAnsi="Arial" w:cs="Arial"/>
          <w:sz w:val="24"/>
          <w:szCs w:val="24"/>
        </w:rPr>
        <w:t>B</w:t>
      </w:r>
      <w:r w:rsidR="006E4A0C" w:rsidRPr="00171165">
        <w:rPr>
          <w:rFonts w:ascii="Arial" w:hAnsi="Arial" w:cs="Arial"/>
          <w:sz w:val="24"/>
          <w:szCs w:val="24"/>
        </w:rPr>
        <w:t>.</w:t>
      </w:r>
      <w:r w:rsidR="006B75F8" w:rsidRPr="00171165">
        <w:rPr>
          <w:rFonts w:ascii="Arial" w:hAnsi="Arial" w:cs="Arial"/>
          <w:sz w:val="24"/>
          <w:szCs w:val="24"/>
        </w:rPr>
        <w:t>6</w:t>
      </w:r>
      <w:r w:rsidR="00F92FB8" w:rsidRPr="00171165">
        <w:rPr>
          <w:rFonts w:ascii="Arial" w:hAnsi="Arial" w:cs="Arial"/>
          <w:sz w:val="24"/>
          <w:szCs w:val="24"/>
        </w:rPr>
        <w:br/>
      </w:r>
      <w:r w:rsidR="006B75F8" w:rsidRPr="00171165">
        <w:rPr>
          <w:rFonts w:ascii="Arial" w:hAnsi="Arial" w:cs="Arial"/>
          <w:sz w:val="24"/>
          <w:szCs w:val="24"/>
        </w:rPr>
        <w:t xml:space="preserve">z terminem wydania opinii do dnia 27.10.2025 r. </w:t>
      </w:r>
    </w:p>
    <w:p w14:paraId="0B3250FC" w14:textId="77777777" w:rsidR="00F92FB8" w:rsidRPr="00171165" w:rsidRDefault="00F92FB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25F90" w14:textId="0A700893" w:rsidR="00F877BF" w:rsidRPr="00171165" w:rsidRDefault="00F877BF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Postanowieniem z dnia </w:t>
      </w:r>
      <w:r w:rsidR="0057342E" w:rsidRPr="00171165">
        <w:rPr>
          <w:rFonts w:ascii="Arial" w:hAnsi="Arial" w:cs="Arial"/>
          <w:sz w:val="24"/>
          <w:szCs w:val="24"/>
        </w:rPr>
        <w:t>2</w:t>
      </w:r>
      <w:r w:rsidRPr="00171165">
        <w:rPr>
          <w:rFonts w:ascii="Arial" w:hAnsi="Arial" w:cs="Arial"/>
          <w:sz w:val="24"/>
          <w:szCs w:val="24"/>
        </w:rPr>
        <w:t>2.</w:t>
      </w:r>
      <w:r w:rsidR="0057342E" w:rsidRPr="00171165">
        <w:rPr>
          <w:rFonts w:ascii="Arial" w:hAnsi="Arial" w:cs="Arial"/>
          <w:sz w:val="24"/>
          <w:szCs w:val="24"/>
        </w:rPr>
        <w:t>10</w:t>
      </w:r>
      <w:r w:rsidRPr="00171165">
        <w:rPr>
          <w:rFonts w:ascii="Arial" w:hAnsi="Arial" w:cs="Arial"/>
          <w:sz w:val="24"/>
          <w:szCs w:val="24"/>
        </w:rPr>
        <w:t>.2025 r. znak: WOO.4220.</w:t>
      </w:r>
      <w:r w:rsidR="0057342E" w:rsidRPr="00171165">
        <w:rPr>
          <w:rFonts w:ascii="Arial" w:hAnsi="Arial" w:cs="Arial"/>
          <w:sz w:val="24"/>
          <w:szCs w:val="24"/>
        </w:rPr>
        <w:t>489</w:t>
      </w:r>
      <w:r w:rsidRPr="00171165">
        <w:rPr>
          <w:rFonts w:ascii="Arial" w:hAnsi="Arial" w:cs="Arial"/>
          <w:sz w:val="24"/>
          <w:szCs w:val="24"/>
        </w:rPr>
        <w:t>.2025.</w:t>
      </w:r>
      <w:r w:rsidR="0057342E" w:rsidRPr="00171165">
        <w:rPr>
          <w:rFonts w:ascii="Arial" w:hAnsi="Arial" w:cs="Arial"/>
          <w:sz w:val="24"/>
          <w:szCs w:val="24"/>
        </w:rPr>
        <w:t>OB.7</w:t>
      </w:r>
      <w:r w:rsidRPr="00171165">
        <w:rPr>
          <w:rFonts w:ascii="Arial" w:hAnsi="Arial" w:cs="Arial"/>
          <w:sz w:val="24"/>
          <w:szCs w:val="24"/>
        </w:rPr>
        <w:t xml:space="preserve"> Regionalny Dyrektor Ochrony Środowiska w Bydgoszczy wyraził opinię, że dla realizacji planowanej inwestycji, nie istnieje konieczność  przeprowadzenia oceny oddziaływania na środowisko, określając wymagania dotyczące ochrony środowiska konieczne do uwzględnienia w decyzji o środowiskowych uwarunkowaniach, w dokumentacji wymaganej do wydania decyzji, o których mowa w art. 64 ust. 3a uouioś, w szczególności istotne warunki korzystania ze środowiska w fazie realizacji i eksploatacji lub użytkowania przedsięwzięcia, ze szczególnym uwzględnieniem konieczności ochrony cennych wartości przyrodniczych, zasobów naturalnych i zabytków oraz wymagania dotyczące ochrony środowiska konieczne do </w:t>
      </w:r>
      <w:r w:rsidRPr="00171165">
        <w:rPr>
          <w:rFonts w:ascii="Arial" w:hAnsi="Arial" w:cs="Arial"/>
          <w:sz w:val="24"/>
          <w:szCs w:val="24"/>
        </w:rPr>
        <w:lastRenderedPageBreak/>
        <w:t xml:space="preserve">uwzględnienia w dokumentacji wymaganej do wydania decyzji, o których mowa w art. 72 ust. 1 iouioś (…). Warunki </w:t>
      </w:r>
      <w:r w:rsidRPr="00171165">
        <w:rPr>
          <w:rFonts w:ascii="Arial" w:hAnsi="Arial" w:cs="Arial"/>
          <w:sz w:val="24"/>
          <w:szCs w:val="24"/>
        </w:rPr>
        <w:br/>
        <w:t>te zostały wpisane w sentencji niniejszej decyzji.</w:t>
      </w:r>
    </w:p>
    <w:p w14:paraId="6F5CACF4" w14:textId="77777777" w:rsidR="00F877BF" w:rsidRPr="00171165" w:rsidRDefault="00F877BF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82196" w14:textId="0705A1AF" w:rsidR="00B56BC5" w:rsidRPr="00171165" w:rsidRDefault="00B56BC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Ponadto, Regionalny Dyrektor Ochrony Środowiska w Bydgoszczy, pismem z dnia 22.10.2025 r. znak: WOO.4220.</w:t>
      </w:r>
      <w:r w:rsidR="00BE376E" w:rsidRPr="00171165">
        <w:rPr>
          <w:rFonts w:ascii="Arial" w:hAnsi="Arial" w:cs="Arial"/>
          <w:sz w:val="24"/>
          <w:szCs w:val="24"/>
        </w:rPr>
        <w:t>489</w:t>
      </w:r>
      <w:r w:rsidRPr="00171165">
        <w:rPr>
          <w:rFonts w:ascii="Arial" w:hAnsi="Arial" w:cs="Arial"/>
          <w:sz w:val="24"/>
          <w:szCs w:val="24"/>
        </w:rPr>
        <w:t>.2025.</w:t>
      </w:r>
      <w:r w:rsidR="00BE376E" w:rsidRPr="00171165">
        <w:rPr>
          <w:rFonts w:ascii="Arial" w:hAnsi="Arial" w:cs="Arial"/>
          <w:sz w:val="24"/>
          <w:szCs w:val="24"/>
        </w:rPr>
        <w:t>OB.8</w:t>
      </w:r>
      <w:r w:rsidRPr="00171165">
        <w:rPr>
          <w:rFonts w:ascii="Arial" w:hAnsi="Arial" w:cs="Arial"/>
          <w:sz w:val="24"/>
          <w:szCs w:val="24"/>
        </w:rPr>
        <w:t xml:space="preserve"> zwrócił się z prośbą do tut. organu o powiadomienie stron postępowania o wydanym ww. postanowieniu. </w:t>
      </w:r>
    </w:p>
    <w:p w14:paraId="040D4C8A" w14:textId="77777777" w:rsidR="00B56BC5" w:rsidRPr="00171165" w:rsidRDefault="00B56BC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E03D5" w14:textId="35C20FE5" w:rsidR="00B56BC5" w:rsidRPr="00171165" w:rsidRDefault="00B56BC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Dopełniono także procedury określonej w art. 10 ustawy Kodeks postępowania administracyjnego, mianowicie w dniu </w:t>
      </w:r>
      <w:r w:rsidR="00BE376E" w:rsidRPr="00171165">
        <w:rPr>
          <w:rFonts w:ascii="Arial" w:hAnsi="Arial" w:cs="Arial"/>
          <w:sz w:val="24"/>
          <w:szCs w:val="24"/>
        </w:rPr>
        <w:t>27</w:t>
      </w:r>
      <w:r w:rsidRPr="00171165">
        <w:rPr>
          <w:rFonts w:ascii="Arial" w:hAnsi="Arial" w:cs="Arial"/>
          <w:sz w:val="24"/>
          <w:szCs w:val="24"/>
        </w:rPr>
        <w:t>.</w:t>
      </w:r>
      <w:r w:rsidR="00BE376E" w:rsidRPr="00171165">
        <w:rPr>
          <w:rFonts w:ascii="Arial" w:hAnsi="Arial" w:cs="Arial"/>
          <w:sz w:val="24"/>
          <w:szCs w:val="24"/>
        </w:rPr>
        <w:t>10</w:t>
      </w:r>
      <w:r w:rsidRPr="00171165">
        <w:rPr>
          <w:rFonts w:ascii="Arial" w:hAnsi="Arial" w:cs="Arial"/>
          <w:sz w:val="24"/>
          <w:szCs w:val="24"/>
        </w:rPr>
        <w:t>.2025 r. znak: S.6220.2</w:t>
      </w:r>
      <w:r w:rsidR="00BE376E" w:rsidRPr="00171165">
        <w:rPr>
          <w:rFonts w:ascii="Arial" w:hAnsi="Arial" w:cs="Arial"/>
          <w:sz w:val="24"/>
          <w:szCs w:val="24"/>
        </w:rPr>
        <w:t>7</w:t>
      </w:r>
      <w:r w:rsidRPr="00171165">
        <w:rPr>
          <w:rFonts w:ascii="Arial" w:hAnsi="Arial" w:cs="Arial"/>
          <w:sz w:val="24"/>
          <w:szCs w:val="24"/>
        </w:rPr>
        <w:t>.2025 zawiadomiono strony o zakończeniu postępowania. W wyznaczonym 7 –dniowym terminie nie zostały zgłoszone żadne uwagi i wnioski, co do realizacji planowanej inwestycji.</w:t>
      </w:r>
    </w:p>
    <w:p w14:paraId="49093789" w14:textId="08F9EE49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br/>
        <w:t xml:space="preserve">Analizując opinie i uzgodnienia </w:t>
      </w:r>
      <w:r w:rsidR="004E5FCA" w:rsidRPr="00171165">
        <w:rPr>
          <w:rFonts w:ascii="Arial" w:hAnsi="Arial" w:cs="Arial"/>
          <w:sz w:val="24"/>
          <w:szCs w:val="24"/>
        </w:rPr>
        <w:t xml:space="preserve">organów współdziałających w procedurze wydawania decyzji o środowiskowych uwarunkowaniach, tj.: </w:t>
      </w:r>
      <w:r w:rsidRPr="00171165">
        <w:rPr>
          <w:rFonts w:ascii="Arial" w:hAnsi="Arial" w:cs="Arial"/>
          <w:sz w:val="24"/>
          <w:szCs w:val="24"/>
        </w:rPr>
        <w:t>Regionalnego Dyrektora Ochrony Środowiska w Bydgoszczy, Państwowego Powiatowego Inspektora Sanitarnego we Włocławku oraz Zarządu Zlewni w</w:t>
      </w:r>
      <w:r w:rsidR="00427559" w:rsidRPr="00171165">
        <w:rPr>
          <w:rFonts w:ascii="Arial" w:hAnsi="Arial" w:cs="Arial"/>
          <w:sz w:val="24"/>
          <w:szCs w:val="24"/>
        </w:rPr>
        <w:t xml:space="preserve"> </w:t>
      </w:r>
      <w:r w:rsidR="00EF464F" w:rsidRPr="00171165">
        <w:rPr>
          <w:rFonts w:ascii="Arial" w:hAnsi="Arial" w:cs="Arial"/>
          <w:sz w:val="24"/>
          <w:szCs w:val="24"/>
        </w:rPr>
        <w:t>Toruniu</w:t>
      </w:r>
      <w:r w:rsidRPr="00171165">
        <w:rPr>
          <w:rFonts w:ascii="Arial" w:hAnsi="Arial" w:cs="Arial"/>
          <w:sz w:val="24"/>
          <w:szCs w:val="24"/>
        </w:rPr>
        <w:t>, tut. organ wziął pod uwagę rodzaj, skalę oraz usytuowanie planowanego przedsięwzięcia i stwierdził, że przedmiotowa inwestycja nie będzie miała negatywnego wpływu na poszczególne elementy środowiska, dlatego też nie zachodzi konieczność przeprowadzenia oceny oddziaływania przedsięwzięcia na środowisko.</w:t>
      </w:r>
    </w:p>
    <w:p w14:paraId="01A46C46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A6351" w14:textId="1A30395C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Zgodnie z art. 85 ust. 2 pkt 2 ustawy o udostępnieniu informacji o środowisku i jego ochronie, udziale społeczeństwa w ochronie środowiska oraz o ocenach oddziaływania na środowisko</w:t>
      </w:r>
      <w:r w:rsidRPr="00171165">
        <w:rPr>
          <w:rFonts w:ascii="Arial" w:hAnsi="Arial" w:cs="Arial"/>
          <w:i/>
          <w:sz w:val="24"/>
          <w:szCs w:val="24"/>
        </w:rPr>
        <w:t xml:space="preserve">, </w:t>
      </w:r>
      <w:r w:rsidRPr="00171165">
        <w:rPr>
          <w:rFonts w:ascii="Arial" w:hAnsi="Arial" w:cs="Arial"/>
          <w:sz w:val="24"/>
          <w:szCs w:val="24"/>
        </w:rPr>
        <w:t>w niniejszym postępowaniu uwzględniono zapisy art. 63 ust. 1 cytowanej ustawy, tj.:</w:t>
      </w:r>
    </w:p>
    <w:p w14:paraId="2420E283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55333507"/>
    </w:p>
    <w:p w14:paraId="7841D381" w14:textId="47154C59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Podmiotem realizującym przedsięwzięcie będzie WIKA Polska Sp. z o.o. SGF Sp.k. z siedzibą przy ul. Kawka 6 we Włocławku. Zakład położony jest na działkach o nr 4/34 i 4/31 obręb Kawka.</w:t>
      </w:r>
    </w:p>
    <w:p w14:paraId="328F35CE" w14:textId="77777777" w:rsidR="002E596E" w:rsidRDefault="002E596E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03152" w14:textId="0B3A6FBE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Firma ta jest częścią światowego koncernu będącego liderem w dziedzinie produkcji</w:t>
      </w:r>
      <w:r w:rsidR="002E596E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przyrządów do pomiaru ciśnienia i temperatury – Grupy WIKA. W zakresie swojej bieżącej</w:t>
      </w:r>
      <w:r w:rsidRPr="0017116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działalności firma skupia się na produkcji specjalistycznych urządzeń do pomiaru ciśnienia i temperatury, które dystrybuowane są na cały świat.</w:t>
      </w:r>
    </w:p>
    <w:p w14:paraId="402CF90D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D061E" w14:textId="7FE38380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WIKA Polska Sp. z o.o. SGF Sp.k. jest prowadzącym instalację do produkcji urządzeń pomiarowych, którą stanowią obecnie cztery hale produkcyjne:</w:t>
      </w:r>
    </w:p>
    <w:p w14:paraId="1CA05AAF" w14:textId="5A8AC595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- hala nr 0 – produkcja rur i sprężyn,</w:t>
      </w:r>
    </w:p>
    <w:p w14:paraId="4EC39E60" w14:textId="3A70663E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- hala nr 1 – produkcja króćców do manometrów i złączy do przetworników ciśnienia,</w:t>
      </w:r>
    </w:p>
    <w:p w14:paraId="419FA88F" w14:textId="5C70B2D3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- hala nr 2 – produkcja manometrów,</w:t>
      </w:r>
    </w:p>
    <w:p w14:paraId="25124E11" w14:textId="3097C3E1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- hala nr 3 – produkcja termometrów, podzespołów i modułów TSM.</w:t>
      </w:r>
    </w:p>
    <w:p w14:paraId="112364ED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5AF80" w14:textId="5E4E2231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Przedmiotowe przedsięwzięcie obejmować będzie montaż w obrębie istniejącej hali produkcyjnej nr „0” na terenie zakładu należącego do WIKA Polska Sp. z o.o. SGF Sp.k. z siedzibą przy ul. Kawka 6 we Włocławku, nowego układu technologicznego służącego do powierzchniowej obróbki (trawienie chemiczne i pasywacja) rur cienkościennych ze stopów miedzi, wykorzystywanych następnie w procesie </w:t>
      </w:r>
      <w:r w:rsidRPr="00171165">
        <w:rPr>
          <w:rFonts w:ascii="Arial" w:hAnsi="Arial" w:cs="Arial"/>
          <w:sz w:val="24"/>
          <w:szCs w:val="24"/>
        </w:rPr>
        <w:lastRenderedPageBreak/>
        <w:t>produkcji rur ze stopu brązu berylowego. Będzie to pierwsza tego rodzaju (do wytrawiania) instalacja w Zakładzie.</w:t>
      </w:r>
    </w:p>
    <w:p w14:paraId="18B0C729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1EE27" w14:textId="7682A27D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Zamierzenie polegać będzie na montażu nowego układu technologicznego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stanowiącego zespół aparatów i urządzeń wraz z systemem sterowania zapewniającym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realizację procesów wytrawiania i pasywacji rur w celu usunięcia z nich tlenków jakie powstają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 obróbce cieplnej, co uniemożliwia obecnie ich wykorzystywanie w dalszych etapach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produkcji wyrobów gotowych.</w:t>
      </w:r>
    </w:p>
    <w:p w14:paraId="09676990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A528C" w14:textId="02AB58E5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Układ będzie miał długość zaledwie ok. 7,4 metra, a całkowita objętość wanien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procesowych (wytrawianie, pasywacja i płukanie) wynosić będzie 0,65 m</w:t>
      </w:r>
      <w:r w:rsidRPr="00171165">
        <w:rPr>
          <w:rFonts w:ascii="Arial" w:hAnsi="Arial" w:cs="Arial"/>
          <w:sz w:val="24"/>
          <w:szCs w:val="24"/>
          <w:vertAlign w:val="superscript"/>
        </w:rPr>
        <w:t>3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(13 komór x 50 litrów).</w:t>
      </w:r>
    </w:p>
    <w:p w14:paraId="36C5F8A0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F4E18" w14:textId="0CA09CCF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Rury cienkościenne w formie zwojów (o długości około 100 m), produkowane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zakładzie, cięte będą na określony wymiar, a następnie poddawane obróbce chemicznej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nowej instalacji. Po tym procesie oraz zwinięciu rurki cienkościenne ze stopów miedzi, będą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dalej stosowane w produkcji elementów pomiarowych w manometrach.</w:t>
      </w:r>
    </w:p>
    <w:p w14:paraId="0B82FB5F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38D1C7" w14:textId="7522E703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Planowana wielkość produkcji rurek cienkościennych ze stopów miedzi po procesie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wytrawiania: 1 mln szt./ rok.</w:t>
      </w:r>
    </w:p>
    <w:p w14:paraId="011F561B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CEBC5F" w14:textId="08AC6D5F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Zastosowanie procesu trawienia i pasywacji niezbędne jest w celu usunięcia tlenków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powstałych na powierzchni rur po ich wcześniejszej obróbce cieplnej.</w:t>
      </w:r>
    </w:p>
    <w:p w14:paraId="1BCBC728" w14:textId="77777777" w:rsidR="00FB06A0" w:rsidRPr="00171165" w:rsidRDefault="00FB06A0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06C0F" w14:textId="5830A190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zespół urządzeń stanowiących instalację do trawienia chemicznego składa się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maszyna trawiąca, stacja uzdatniania wody w obiegu zamkniętym oraz układ odciągu i filtracji</w:t>
      </w:r>
      <w:r w:rsidR="00FB06A0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 xml:space="preserve">gazów (kwasu siarkowego) </w:t>
      </w:r>
      <w:r w:rsidR="00FB06A0" w:rsidRPr="00171165">
        <w:rPr>
          <w:rFonts w:ascii="Arial" w:hAnsi="Arial" w:cs="Arial"/>
          <w:sz w:val="24"/>
          <w:szCs w:val="24"/>
        </w:rPr>
        <w:br/>
      </w:r>
      <w:r w:rsidRPr="00171165">
        <w:rPr>
          <w:rFonts w:ascii="Arial" w:hAnsi="Arial" w:cs="Arial"/>
          <w:sz w:val="24"/>
          <w:szCs w:val="24"/>
        </w:rPr>
        <w:t>z elementów procesów trawienia.</w:t>
      </w:r>
    </w:p>
    <w:p w14:paraId="697E6492" w14:textId="5CB2F2A5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52F2C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Uproszczony schemat przebiegu procesu wytrawiania i pasywacji:</w:t>
      </w:r>
    </w:p>
    <w:p w14:paraId="634F87AB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1. Mycie.</w:t>
      </w:r>
    </w:p>
    <w:p w14:paraId="7D149F68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2. Płukanie przepływowe.</w:t>
      </w:r>
    </w:p>
    <w:p w14:paraId="1B345564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3. Płukanie przepływowe.</w:t>
      </w:r>
    </w:p>
    <w:p w14:paraId="41BC9380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4. Trawienie wstępne.</w:t>
      </w:r>
    </w:p>
    <w:p w14:paraId="7A737BD9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5. Płukanie przepływowe.</w:t>
      </w:r>
    </w:p>
    <w:p w14:paraId="3B6338AE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6. Płukanie przepływowe.</w:t>
      </w:r>
    </w:p>
    <w:p w14:paraId="688246FF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7. Trawienie właściwe.</w:t>
      </w:r>
    </w:p>
    <w:p w14:paraId="68EA9208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8. Płukanie przepływowe.</w:t>
      </w:r>
    </w:p>
    <w:p w14:paraId="09F11E3E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9. Płukanie przepływowe.</w:t>
      </w:r>
    </w:p>
    <w:p w14:paraId="0221E221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10. Płukanie przepływowe na gorąco.</w:t>
      </w:r>
    </w:p>
    <w:p w14:paraId="68ECC8E7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11. Pasywacja.</w:t>
      </w:r>
    </w:p>
    <w:p w14:paraId="5EE4399C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12. Płukanie przepływowe.</w:t>
      </w:r>
    </w:p>
    <w:p w14:paraId="7482F188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13. Płukanie przepływowe na gorąco.</w:t>
      </w:r>
    </w:p>
    <w:p w14:paraId="5E78E2C5" w14:textId="7777777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14. Suszenie elektryczne (wirówka).</w:t>
      </w:r>
    </w:p>
    <w:p w14:paraId="61753BF8" w14:textId="77777777" w:rsidR="00566A3C" w:rsidRPr="00171165" w:rsidRDefault="00566A3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6F794" w14:textId="697D8F18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Działki inwestycyjne są objęte ustaleniami miejscowego planu zagospodarowania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przestrzennego przyjętego uchwałą nr XXVII/20/09 Rady Miasta Włocławek z dnia 6 kwietnia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2009 r. w sprawie miejscowego planu zagospodarowania przestrzennego miasta Włocławek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 xml:space="preserve">dla obszaru w rejonie obrębu Kawka, położonego pomiędzy: </w:t>
      </w:r>
      <w:r w:rsidRPr="00171165">
        <w:rPr>
          <w:rFonts w:ascii="Arial" w:hAnsi="Arial" w:cs="Arial"/>
          <w:sz w:val="24"/>
          <w:szCs w:val="24"/>
        </w:rPr>
        <w:lastRenderedPageBreak/>
        <w:t>granicą terenów leśnych, granicą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miasta, terenami zieleni wzdłuż rzeki Wisły, działką nr 47, ulicą Krzywa Góra.</w:t>
      </w:r>
    </w:p>
    <w:p w14:paraId="1E264BF4" w14:textId="77777777" w:rsidR="00566A3C" w:rsidRPr="00171165" w:rsidRDefault="00566A3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24BFFC" w14:textId="37D5B1BD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Obszar zakładu położony jest na terenie „włocławskiej strefy rozwoju</w:t>
      </w:r>
      <w:r w:rsidR="000044CD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gospodarczego”.</w:t>
      </w:r>
    </w:p>
    <w:p w14:paraId="32314B10" w14:textId="77777777" w:rsidR="00566A3C" w:rsidRPr="00171165" w:rsidRDefault="00566A3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61A68" w14:textId="06DE3AB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Działki inwestycyjne znajdują się w obszarze oznaczonym symbolem: 4P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przeznaczeniu podstawowym: tereny przemysłowe, a przeznaczenie dopuszczalne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to zabudowa magazynowa i składy oraz usługi, a także w obszarze oznaczonym symbolem:</w:t>
      </w:r>
      <w:r w:rsidR="00566A3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Ws (wyodrębnionym z obszaru o symbolu 4P) z przeznaczeniem pod wody.</w:t>
      </w:r>
    </w:p>
    <w:p w14:paraId="0A8D1D54" w14:textId="77777777" w:rsidR="00566A3C" w:rsidRPr="00171165" w:rsidRDefault="00566A3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ECF33" w14:textId="167F278B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postępowaniu w sprawie wydania decyzji o środowiskowych uwarunkowaniach zagadnieniem podstawowym, warunkującym możliwość dalszego prowadzenia postępowania jest kwestia ustalenia, czy planowane przedsięwzięcie jest zgodne z zapisami obowiązującego na danym obszarze aktu prawa miejscowego. Stwierdzenie zgodności lokalizacji przedsięwzięcia z ustaleniami miejscowego planu zagospodarowania przestrzennego stanowi podstawowe kryterium dla dalszej oceny wpływu przedsięwzięcia na środowisko. Zgodnie bowiem z art. 59a ust. 1 pkt 2 uouioś, przystąpienie do analizy w zakresie potrzeby przeprowadzenia oceny oddziaływania przedsięwzięcia na środowisko – w przypadku przedsięwzięcia, o którym mowa w art. 59 ust. 1 pkt 2, organ właściwy do wydania decyzji</w:t>
      </w:r>
    </w:p>
    <w:p w14:paraId="39DFB291" w14:textId="271CC7A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o środowiskowych uwarunkowaniach, poprzedza analizą zgodności lokalizacji przedsięwzięcia z ustaleniami miejscowego planu zagospodarowania przestrzennego.</w:t>
      </w:r>
    </w:p>
    <w:p w14:paraId="55D232C0" w14:textId="7777777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F1D3ED" w14:textId="7777777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W związku z powyższym, weryfikację zgodności przedmiotowego przedsięwzięcia z zapisami ww. miejscowego planu zagospodarowania przestrzennego dokonał Prezydent Miasta Włocławek. </w:t>
      </w:r>
    </w:p>
    <w:p w14:paraId="65EF89EE" w14:textId="7777777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6E1BC" w14:textId="7777777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354C4" w14:textId="16242870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Odnośnie ryzyka wystąpienia poważnej awarii, należy zaznaczyć, że przedsięwzięcie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nie należy do kategorii zakładu o zwiększonym bądź dużym ryzyku pojawienia się awarii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przemysłowej, w myśl rozporządzenia Ministra Rozwoju z dnia 29 stycznia 2016 r. w sprawie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rodzajów i ilości znajdujących się w zakładzie substancji niebezpiecznych, decydujących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zaliczeniu zakładu do zakładu o zwiększonym lub dużym ryzyku wystąpienia poważnej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awarii przemysłowej (Dz. U. z 2016 r., poz. 138).</w:t>
      </w:r>
    </w:p>
    <w:p w14:paraId="2F2EE54B" w14:textId="77777777" w:rsidR="00F34959" w:rsidRPr="00171165" w:rsidRDefault="00F3495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BB052" w14:textId="38D0513F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terenie projektowanego zadania nie występują obszary wodno-błotne, inne obszary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płytkim zaleganiu wód podziemnych, w tym siedliska łęgowe oraz ujścia rzek, obszary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wybrzeży i środowisko morskie, górskie lub leśne, obszary objęte ochroną, w tym strefy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ochronne ujęć wód i zbiorników wód śródlądowych, obszary wymagające specjalnej ochrony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ze względu na występowanie gatunków roślin, grzybów i zwierząt lub ich siedlisk lub siedlisk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przyrodniczych objętych ochroną, w tym obszary Natura 2000, oraz pozostałe formy ochrony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przyrody, a także obszary o krajobrazie mającym znaczenie historyczne, kulturowe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lub archeologiczne, o znacznej gęstości zaludnienia, przylegające do jezior, uzdrowiska</w:t>
      </w:r>
      <w:r w:rsidR="00F3495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obszary ochrony uzdrowiskowej.</w:t>
      </w:r>
    </w:p>
    <w:p w14:paraId="03CF8410" w14:textId="52298B1B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Na etapie realizacji przedsięwzięcia zakłada się jedynie krótkotrwałe prowadzenie prac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="008F6E59" w:rsidRPr="00171165">
        <w:rPr>
          <w:rFonts w:ascii="Arial" w:hAnsi="Arial" w:cs="Arial"/>
          <w:sz w:val="24"/>
          <w:szCs w:val="24"/>
        </w:rPr>
        <w:t>instalacyjno</w:t>
      </w:r>
      <w:r w:rsidRPr="00171165">
        <w:rPr>
          <w:rFonts w:ascii="Arial" w:hAnsi="Arial" w:cs="Arial"/>
          <w:sz w:val="24"/>
          <w:szCs w:val="24"/>
        </w:rPr>
        <w:t>-montażowych w obrębie istniejącego budynku o uregulowanej gospodarce wodnościekowej.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Projekt nie wymaga wykonywania fundamentów lub prowadzenia wykopów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ograniczy się do adaptacji budynku poprzez montaż instalacji z wannami procesowymi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oraz niezbędnym wyposażeniem, w obrębie istniejącej zabudowy przemysłowej, posiadającej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szczelną posadzkę. Tym samym nie zakłada się możliwości naruszenia istniejących warstw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wodonośnych, zanieczyszczenia środowiska wodno-gruntowego, zakłócenia lub zmiany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przepływu wód powierzchniowych i podziemnych.</w:t>
      </w:r>
    </w:p>
    <w:p w14:paraId="65451A18" w14:textId="77777777" w:rsidR="004127E7" w:rsidRPr="00171165" w:rsidRDefault="004127E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39FDBF" w14:textId="3740805B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związku z realizacją inwestycji nastąpią niewielkie zmiany z zakresu gospodarki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wodno-ściekowej.</w:t>
      </w:r>
    </w:p>
    <w:p w14:paraId="63970700" w14:textId="77777777" w:rsidR="004127E7" w:rsidRPr="00171165" w:rsidRDefault="004127E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0D2CD" w14:textId="04301134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Eksploatacja przedsięwzięcia wiąże się z poborem wody wyłącznie na cele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technologiczne, w ilości do 0,52 m</w:t>
      </w:r>
      <w:r w:rsidRPr="00171165">
        <w:rPr>
          <w:rFonts w:ascii="Arial" w:hAnsi="Arial" w:cs="Arial"/>
          <w:sz w:val="24"/>
          <w:szCs w:val="24"/>
          <w:vertAlign w:val="superscript"/>
        </w:rPr>
        <w:t>3</w:t>
      </w:r>
      <w:r w:rsidRPr="00171165">
        <w:rPr>
          <w:rFonts w:ascii="Arial" w:hAnsi="Arial" w:cs="Arial"/>
          <w:sz w:val="24"/>
          <w:szCs w:val="24"/>
        </w:rPr>
        <w:t xml:space="preserve"> rocznie, a woda będzie pobierana, tak jak obecnie,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 sieci wodociągowej Włocławskiej Strefy Rozwoju Gospodarczego – Parku Przemysłowo –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Technologicznego.</w:t>
      </w:r>
    </w:p>
    <w:p w14:paraId="3FA4ED62" w14:textId="77777777" w:rsidR="004127E7" w:rsidRPr="00171165" w:rsidRDefault="004127E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8F3E8" w14:textId="6966C37E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etapie realizacji nie zajdzie potrzeba wykorzystania przenośnych toalet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 bezodpływowymi zbiornikami na ścieki, ponieważ pracownikom zostanie zapewniony dostęp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istniejącego na terenie zakładu węzła sanitarnego, z którego ścieki bytowe są odprowadzane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układów kanalizacji sanitarnej Włocławskiej Strefy Rozwoju Gospodarczego – Parku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Przemysłowo – Technologicznego, a następnie do układu kanalizacyjnego i oczyszczalni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ścieków ANWIL S.A.</w:t>
      </w:r>
    </w:p>
    <w:p w14:paraId="4D4EE671" w14:textId="77777777" w:rsidR="004127E7" w:rsidRPr="00171165" w:rsidRDefault="004127E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B0519" w14:textId="4310BA6D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Zamierzenie nie wiąże się ze zwiększeniem zatrudnienia, a tym samym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ze wzrostem poboru wody na cele socjalno-bytowe lub ze zwiększeniem ilości generowanych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ścieków bytowych, które będą odprowadzane tak jak wskazano powyżej.</w:t>
      </w:r>
    </w:p>
    <w:p w14:paraId="783D0F27" w14:textId="77777777" w:rsidR="004127E7" w:rsidRPr="00171165" w:rsidRDefault="004127E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5C070" w14:textId="65F6BC13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Inwestycja nie będzie się wiązać z generowaniem ścieków przemysłowych, ponieważ</w:t>
      </w:r>
      <w:r w:rsidR="004127E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zawartość wanien procesowych będzie przekazywana uprawnionym podmiotom jako odpady.</w:t>
      </w:r>
    </w:p>
    <w:p w14:paraId="07A1B92E" w14:textId="77777777" w:rsidR="000B2ECD" w:rsidRPr="00171165" w:rsidRDefault="000B2E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BA6BA" w14:textId="150941EE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Zmianie nie ulegnie sposób odprowadzania wód opadowych i roztopowych, które nadal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będą odprowadzane zakładową kanalizacją deszczową Włocławskiej Strefy Rozwoju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Gospodarczego – Parku Przemysłowo – Technologicznego. Inwestycja nie będzie się wiązać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 realizacją nowych powierzchni utwardzonych lub nowych budynków.</w:t>
      </w:r>
    </w:p>
    <w:p w14:paraId="0369C880" w14:textId="77777777" w:rsidR="000B2ECD" w:rsidRPr="00171165" w:rsidRDefault="000B2E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0ACFE" w14:textId="2E5C1F15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związku z powyższym, nie przewiduje się wystąpienia zanieczyszczenia środowiska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gruntowo-wodnego lub wód podziemnych.</w:t>
      </w:r>
    </w:p>
    <w:p w14:paraId="57AFA1E8" w14:textId="77777777" w:rsidR="000B2ECD" w:rsidRPr="00171165" w:rsidRDefault="000B2E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A5CDC" w14:textId="73CCCCD3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Przedmiotowe przedsięwzięcie zlokalizowane zostanie w obszarze dorzecza Wisły,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zgodnie z rozporządzeniem Ministra Infrastruktury z dnia 4 listopada 2022 r. w sprawie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Planu gospodarowania wodami na obszarze dorzecza Wisły (Dz. U. z 2023 r., poz. 300 t.j.).</w:t>
      </w:r>
    </w:p>
    <w:p w14:paraId="1B04C76A" w14:textId="77777777" w:rsidR="000B2ECD" w:rsidRPr="00171165" w:rsidRDefault="000B2E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7931D" w14:textId="39D4BCAC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Zamierzenie znajduje się w obszarze jednolitej części wód podziemnych oznaczonej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europejskim kodem PLGW200045, zaliczonej do regionu wodnego Dolnej Wisły.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 xml:space="preserve">Zgodnie z rozporządzeniem Ministra Infrastruktury z dnia 4 listopada 2022 r. w </w:t>
      </w:r>
      <w:r w:rsidRPr="00171165">
        <w:rPr>
          <w:rFonts w:ascii="Arial" w:hAnsi="Arial" w:cs="Arial"/>
          <w:sz w:val="24"/>
          <w:szCs w:val="24"/>
        </w:rPr>
        <w:lastRenderedPageBreak/>
        <w:t>sprawie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Planu gospodarowania wodami na obszarze dorzecza Wisły, stan ogólny tej JCWPd oceniono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jako dobry (stan chemiczny: dobry; stan ilościowy: dobry). Rozpatrywana jednolita część wód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podziemnych nie jest zagrożona ryzykiem nieosiągnięcia celów środowiskowych,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tj. utrzymania dobrego stanu chemicznego i dobrego stanu ilościowego wód podziemnych.</w:t>
      </w:r>
    </w:p>
    <w:p w14:paraId="6F057A33" w14:textId="77777777" w:rsidR="000B2ECD" w:rsidRPr="00171165" w:rsidRDefault="000B2E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3B811" w14:textId="12DAA3B4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Inwestycja usytuowana jest w obszarze zlewni jednolitej części wód powierzchniowych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oznaczonej europejskim kodem PLRW20001229199 – „Wisła od Zgłowiączki do Brdy”,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zaliczonej do regionu wodnego Dolnej Wisły. Zgodnie z rozporządzeniem Ministra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Infrastruktury z dnia 4 listopada 2022 r. w sprawie Planu gospodarowania wodami na obszarze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dorzecza Wisły, ta JCWP posiada status silnie zmienionej części wód, której stan ogólny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oceniono jako zły (potencjał ekologiczny: słaby; stan chemiczny: dobry). Rozpatrywana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jednolita część wód powierzchniowych jest zagrożona ryzykiem nieosiągnięcia celów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środowiskowych, tj. osiągnięcia umiarkowanego potencjału ekologicznego oraz zapewnienia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drożności cieku dla migracji ichtiofauny na odcinku cieku istotnego Wisła w obrębie JCWP</w:t>
      </w:r>
    </w:p>
    <w:p w14:paraId="20BA3480" w14:textId="68C6FD57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(dla jesiotra); zapewnienia drożności cieku według wymagań gatunków chronionych;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zapewnienia drożności cieku dla migracji gatunków o znaczeniu gospodarczym na odcinku</w:t>
      </w:r>
      <w:r w:rsidR="000B2EC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cieku głównego Wisła w obrębie JCWP (dla troci wędrownej oraz węgorza europejskiego)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utrzymania dobrego stanu chemicznego wód powierzchniowych.</w:t>
      </w:r>
    </w:p>
    <w:p w14:paraId="173BD5F7" w14:textId="77777777" w:rsidR="007F5DEC" w:rsidRPr="00171165" w:rsidRDefault="007F5DE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C8C98" w14:textId="7990B68D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Zamierzenie będzie realizowane poza granicami głównych zbiorników wód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podziemnych, poza obszarami szczególnego zagrożenia powodzią i poza strefami ochronnymi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ujęć wód na potrzeby zaopatrzenia ludności.</w:t>
      </w:r>
    </w:p>
    <w:p w14:paraId="16E532B2" w14:textId="77777777" w:rsidR="007F5DEC" w:rsidRPr="00171165" w:rsidRDefault="007F5DE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BA5B3" w14:textId="420FAB48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 uwagi na rodzaj, zakres i lokalizację przedsięwzięcia, stwierdza się, że jego realizacja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eksploatacja nie wpływa na ryzyko nieosiągnięcia celów środowiskowych zawartych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Planie gospodarowania wodami na obszarze dorzecza Wisły. Omawiane zadanie pozostanie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również bez wpływu na wyznaczone dla JCWP cele środowiskowe dotyczące zapewnienia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drożności cieku dla migracji organizmów wodnych, ponieważ rzeka Wisła przepływa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odległości ponad 0,6 km od działki inwestycyjnej, w związku z czym w jej obrębie nie będą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prowadzone jakiekolwiek prace.</w:t>
      </w:r>
    </w:p>
    <w:p w14:paraId="79456548" w14:textId="77777777" w:rsidR="007F5DEC" w:rsidRPr="00171165" w:rsidRDefault="007F5DE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5992C" w14:textId="34F1E15A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związku z charakterem planowanego przedsięwzięcia, przy zastosowaniu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zaproponowanych w przedłożonej dokumentacji rozwiązań mających na celu ochronę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środowiska, nie przewiduje się negatywnego wpływu czynności realizacyjnych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oraz eksploatacji inwestycji na wody podziemne, powierzchniowe oraz glebę.</w:t>
      </w:r>
    </w:p>
    <w:p w14:paraId="0FDE0406" w14:textId="77777777" w:rsidR="007F5DEC" w:rsidRPr="00171165" w:rsidRDefault="007F5DE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D566A" w14:textId="77777777" w:rsidR="007F5DEC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Wszelkie substancje chemiczne wykorzystywane w procesach technologicznych będą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magazynowane wewnątrz budynku, w pomieszczeniach posiadających szczelną posadzkę.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</w:p>
    <w:p w14:paraId="3F6C7BC3" w14:textId="77777777" w:rsidR="007F5DEC" w:rsidRPr="00171165" w:rsidRDefault="007F5DE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BA605" w14:textId="77777777" w:rsidR="00BA0719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Jak wskazuje Kip, gospodarka odpadami powstającymi w wyniku eksploatacji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procesów produkcyjnych w WIKA Polska Sp. z o.o. SGF Sp. k. usankcjonowana jest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pozwoleniem na wytwarzanie odpadów wydanym przez Prezydenta Miasta Włocławek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dniu 24 listopada 2020 r., znak decyzji: S.6221.6.2020 ze zm.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</w:p>
    <w:p w14:paraId="02F9B1EA" w14:textId="77777777" w:rsidR="00BA0719" w:rsidRPr="00171165" w:rsidRDefault="00BA071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DA31C" w14:textId="3E5EFF01" w:rsidR="00271BB4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Wdrożenie do eksploatacji przedsięwzięcia wiązać się będzie z powstaniem odpadów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niebezpiecznych zawierających w swoim składzie rozcieńczone substancje wykorzystywane</w:t>
      </w:r>
      <w:r w:rsidR="007F5DE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procesie trawienia i pasywacji, powstające w wyniku okresowej ich wymiany: 11 01 06* -</w:t>
      </w:r>
      <w:r w:rsidR="00BA071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Odpady zawierające kwasy inne niż wymienione w 11 01 0</w:t>
      </w:r>
      <w:r w:rsidR="00F56621" w:rsidRPr="00171165">
        <w:rPr>
          <w:rFonts w:ascii="Arial" w:hAnsi="Arial" w:cs="Arial"/>
          <w:sz w:val="24"/>
          <w:szCs w:val="24"/>
        </w:rPr>
        <w:t>5;</w:t>
      </w:r>
      <w:r w:rsidRPr="00171165">
        <w:rPr>
          <w:rFonts w:ascii="Arial" w:hAnsi="Arial" w:cs="Arial"/>
          <w:sz w:val="24"/>
          <w:szCs w:val="24"/>
        </w:rPr>
        <w:t xml:space="preserve"> 11 01 07* - Alkalia trawiące</w:t>
      </w:r>
      <w:r w:rsidR="00F56621" w:rsidRPr="00171165">
        <w:rPr>
          <w:rFonts w:ascii="Arial" w:hAnsi="Arial" w:cs="Arial"/>
          <w:sz w:val="24"/>
          <w:szCs w:val="24"/>
        </w:rPr>
        <w:t>; 11 01 05</w:t>
      </w:r>
      <w:r w:rsidR="00F56621" w:rsidRPr="00171165">
        <w:rPr>
          <w:rFonts w:ascii="Arial" w:hAnsi="Arial" w:cs="Arial"/>
          <w:sz w:val="24"/>
          <w:szCs w:val="24"/>
          <w:vertAlign w:val="superscript"/>
        </w:rPr>
        <w:t>*</w:t>
      </w:r>
      <w:r w:rsidR="00F56621" w:rsidRPr="00171165">
        <w:rPr>
          <w:rFonts w:ascii="Arial" w:hAnsi="Arial" w:cs="Arial"/>
          <w:sz w:val="24"/>
          <w:szCs w:val="24"/>
        </w:rPr>
        <w:t xml:space="preserve"> - kwasy trawiące. </w:t>
      </w:r>
    </w:p>
    <w:p w14:paraId="0171A9B9" w14:textId="77777777" w:rsidR="00BA0719" w:rsidRPr="00171165" w:rsidRDefault="00BA0719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09BB44" w14:textId="38C0B266" w:rsidR="002F0407" w:rsidRPr="00171165" w:rsidRDefault="00271BB4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Wytworzone odpady selektywnie będą magazynowane w sposób bezpieczny</w:t>
      </w:r>
      <w:r w:rsidR="00BA0719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dla środowiska (w szczególności środowiska gruntowo – wodnego) w dedykowanych</w:t>
      </w:r>
      <w:r w:rsidR="00BA0719"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na ten cel szczelnych, odpornych na działanie substancji niebezpiecznych, oznakowanych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w sposób pozwalający na jednoznaczną identyfikację odpadów (nadana nazwa i kod odpadu,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a w sytuacjach tego wymagających również specyfika jakościowa odpadu) opakowaniach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jednostkowych, w istniejącej wiacie na odpady, która organizacyjnie stanowi dwa sektory,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tj. sektor A – wiata magazynowa, sektor B- stanowi plac przyległy do wiaty magazynowej.</w:t>
      </w:r>
    </w:p>
    <w:p w14:paraId="7FC5C811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1D08B" w14:textId="4248DD71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Wiata to obiekt jednokondygnacyjny bez podpiwniczenia w konstrukcji stalowej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części zamknięty (z poprzecznym układem ścian nośnych) realizowany w technologii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tradycyjnej tzn. murowana z elementami uprzemysłowienia, przykryty dachem, wyposażoną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wysokiej klasy betonową (B-30), szczelną, nieprzepuszczalną posadzkę połączoną z siecią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kanalizacji sanitarnej poprzez separator służący do wyłapywania potencjalnych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zanieczyszczeń.</w:t>
      </w:r>
    </w:p>
    <w:p w14:paraId="55DC4C2A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95A95" w14:textId="59825A15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Obszar lokalizacji przedsięwzięcia otoczony jest w całości terenami przeznaczonymi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pod działalność przemysłową (zagospodarowanymi, lub będącymi w trakcie zabudowy)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oraz wewnętrznymi ciągami komunikacyjnymi ww. strefy.</w:t>
      </w:r>
    </w:p>
    <w:p w14:paraId="7C0B7DD0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0E066" w14:textId="5BF2EACF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Realizacja zadania obejmie wyłącznie prace instalacyjno - montażowe, realizowane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wewnątrz obiektu budowlanego (hali produkcyjnej nr „0”), na istniejącym podłożu,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tj. bez konieczności budowy nowych fundamentów.</w:t>
      </w:r>
    </w:p>
    <w:p w14:paraId="1FE6BC84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D6B97" w14:textId="1126FDE4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Zakres inwestycji w tej fazie obejmie zatem:</w:t>
      </w:r>
    </w:p>
    <w:p w14:paraId="5813BFAD" w14:textId="34B882B7" w:rsidR="002F0407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- </w:t>
      </w:r>
      <w:r w:rsidR="002F0407" w:rsidRPr="00171165">
        <w:rPr>
          <w:rFonts w:ascii="Arial" w:hAnsi="Arial" w:cs="Arial"/>
          <w:sz w:val="24"/>
          <w:szCs w:val="24"/>
        </w:rPr>
        <w:t>prace związane z dowozem i montażem nowego urządzenia wewnątrz istniejącej hali</w:t>
      </w:r>
      <w:r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produkcyjnej,</w:t>
      </w:r>
    </w:p>
    <w:p w14:paraId="79F0AAE5" w14:textId="1F3260A9" w:rsidR="002F0407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- </w:t>
      </w:r>
      <w:r w:rsidR="002F0407" w:rsidRPr="00171165">
        <w:rPr>
          <w:rFonts w:ascii="Arial" w:hAnsi="Arial" w:cs="Arial"/>
          <w:sz w:val="24"/>
          <w:szCs w:val="24"/>
        </w:rPr>
        <w:t xml:space="preserve"> prace mające na celu przyłączenie ww. urządzenia do wewnętrznej infrastruktury</w:t>
      </w:r>
      <w:r w:rsidRPr="00171165">
        <w:rPr>
          <w:rFonts w:ascii="Arial" w:hAnsi="Arial" w:cs="Arial"/>
          <w:sz w:val="24"/>
          <w:szCs w:val="24"/>
        </w:rPr>
        <w:t xml:space="preserve"> </w:t>
      </w:r>
      <w:r w:rsidR="002F0407" w:rsidRPr="00171165">
        <w:rPr>
          <w:rFonts w:ascii="Arial" w:hAnsi="Arial" w:cs="Arial"/>
          <w:sz w:val="24"/>
          <w:szCs w:val="24"/>
        </w:rPr>
        <w:t>technicznej hali produkcyjnej.</w:t>
      </w:r>
    </w:p>
    <w:p w14:paraId="6F7A6636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9071C" w14:textId="6AB2FBFF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Zakres prac nie obejmie natomiast działań typowo budowlanych oraz prac ziemnych.</w:t>
      </w:r>
    </w:p>
    <w:p w14:paraId="0FE74F37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338D36" w14:textId="2C414262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Potrzeby transportowe będą znikome. Faza realizacyjna prowadzona będzie wyłącznie w porze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dziennej (pomiędzy 6:00 a 22:00). Z uwagi na niewielki zakres prac nie przewiduje się potrzeby</w:t>
      </w:r>
      <w:r w:rsidR="0021562D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organizacji zaplecza technicznego oraz socjalnego.</w:t>
      </w:r>
    </w:p>
    <w:p w14:paraId="359675C9" w14:textId="77777777" w:rsidR="0021562D" w:rsidRPr="00171165" w:rsidRDefault="0021562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D1ED8" w14:textId="5E9C8490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Proces wytrawiania cienkościennych rurek kapilarnych przebiega w następujących</w:t>
      </w:r>
    </w:p>
    <w:p w14:paraId="29551039" w14:textId="7777777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etapach:</w:t>
      </w:r>
    </w:p>
    <w:p w14:paraId="4D44E875" w14:textId="18FE9CDD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1. Mycie rurek kapilarnych celem usunięcia zabrudzeń z powierzchni rurek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przed dalszym procesem trawienia z użyciem środka SLOTOCLEAN S20.</w:t>
      </w:r>
    </w:p>
    <w:p w14:paraId="2D9110ED" w14:textId="19C90FCA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2. Trawienie wstępne celem usunięcia wierzchniej warstwy tlenków z powierzchni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metalu z użyciem środka SLOTETCH 584. Ponadto, do tej operacji używany jest także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kwas siarkowy.</w:t>
      </w:r>
    </w:p>
    <w:p w14:paraId="30E7DFE0" w14:textId="7DAE1348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3. Trawienie właściwe z użyciem czynnika do trawienia głębokiego z zastosowaniem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kwasu siarkowego H</w:t>
      </w:r>
      <w:r w:rsidRPr="00171165">
        <w:rPr>
          <w:rFonts w:ascii="Arial" w:hAnsi="Arial" w:cs="Arial"/>
          <w:sz w:val="24"/>
          <w:szCs w:val="24"/>
          <w:vertAlign w:val="subscript"/>
        </w:rPr>
        <w:t>2</w:t>
      </w:r>
      <w:r w:rsidRPr="00171165">
        <w:rPr>
          <w:rFonts w:ascii="Arial" w:hAnsi="Arial" w:cs="Arial"/>
          <w:sz w:val="24"/>
          <w:szCs w:val="24"/>
        </w:rPr>
        <w:t>SO</w:t>
      </w:r>
      <w:r w:rsidRPr="00171165">
        <w:rPr>
          <w:rFonts w:ascii="Arial" w:hAnsi="Arial" w:cs="Arial"/>
          <w:sz w:val="24"/>
          <w:szCs w:val="24"/>
          <w:vertAlign w:val="subscript"/>
        </w:rPr>
        <w:t>4</w:t>
      </w:r>
      <w:r w:rsidRPr="00171165">
        <w:rPr>
          <w:rFonts w:ascii="Arial" w:hAnsi="Arial" w:cs="Arial"/>
          <w:sz w:val="24"/>
          <w:szCs w:val="24"/>
        </w:rPr>
        <w:t xml:space="preserve"> w ilości odpowiedniej do uzyskania 5% stężenia jego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roztworu wodnego w procesie.</w:t>
      </w:r>
    </w:p>
    <w:p w14:paraId="4E32DFAC" w14:textId="0F35E595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4. Pasywacja powierzchni celem zabezpieczenia powierzchni metalu przed utlenianiem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korozją, poprzez stworzenie powłoki ochronnej, z zastosowaniem środka Antitarnish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Concentrate ALS 22 ALS 20.</w:t>
      </w:r>
    </w:p>
    <w:p w14:paraId="3FD94906" w14:textId="77777777" w:rsidR="00532597" w:rsidRPr="00171165" w:rsidRDefault="0053259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E286B" w14:textId="18F2964E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powyższych operacjach jedyną z używanych i emitowanych do powietrza substancji,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posiadającą wartość normatywną określoną w Rozporządzeniu Ministra Środowiska z dnia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26 stycznia 2010 r. w sprawie wartości odniesienia dla niektórych substancji w powietrzu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(Dz. U. z 2010 r., nr 16, poz. 87), a więc wymagającej analizy i formalnego usankcjonowania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emisji, jest kwas siarkowy. Stosowany jest jednak w tak bardzo niskim stężeniu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tj. nie przekraczającym 5% i w takich warunkach, że nie dochodzi do jego bezpośredniej emisji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atmosfery.</w:t>
      </w:r>
    </w:p>
    <w:p w14:paraId="342196E4" w14:textId="77777777" w:rsidR="00532597" w:rsidRPr="00171165" w:rsidRDefault="0053259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2C410" w14:textId="24584B7D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Zastosowane urządzenie do trawienia i pasywacji cienkościennych rurek kapilarnych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ze stopów miedzi stanowi zaawansowany technologicznie układ aparatów i urządzeń,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spełniający najbardziej wymagające normy techniczne, co zapewnia jego bezpieczną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eksploatację. Urządzenie charakteryzuje się wysokim stopniem hermetyzacji, co eliminuje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możliwość niekontrolowanej emisji gazów oraz wycieku płynów procesowych. Zastosowano</w:t>
      </w:r>
      <w:r w:rsidR="00532597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materiały konstrukcyjne odporne na stosowane substancje np. polietylen, polipropylen i inne.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Operacje wewnątrz urządzenia przebiegają z udziałem robota zapewniając tym samym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szczelność układu. Operacje, poza trawieniem wykonywanym w temperaturze 50°C,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przebiegają w temperaturze otoczenia. Niektóre stosowane preparaty zawierają lotne związki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organiczne. Preparat używany do mycia rurek kapilarnych zawiera 2-butoksyetanol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temperaturze wrzenia 172°C o stężeniu mniej niż 10% i kwas siarkowy o stężeniu mniej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niż 50%, które poddawane są kilkunastokrotnemu rozcieńczeniu wodą. Natomiast preparat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używany do pasywacji zawiera mniej niż 50% 2-propoksyetanolu o temperaturze wrzenia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147°C o stężeniu mniej niż 50%. Te operacje przebiegają w temperaturze otoczenia, co stanowi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 znikomym ich ulatnianiu się.</w:t>
      </w:r>
    </w:p>
    <w:p w14:paraId="5287D69F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17E30" w14:textId="2D7CF9B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Ze względów prewencyjnych, układ doposażony jednak został w sekcję oczyszczania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powietrza wylotowego, tzw. skruber, czyli laboratoryjny system absorpcji, przeznaczony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usuwania substancji w fazie gazowej. System ten wykorzystuje specjalnie zaprojektowaną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tacę bąbelkową, z neutralizacją kwasów, co zwiększa efektywność wymiany gaz – ciecz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oraz zapewniać będzie oczyszczanie powietrza wylotowego z substancji lotnych poniżej granic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ich wykrywalności metodami instrumentalnymi (pomiarowymi). Układ ten absorbuje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wszystkie substancje rozpuszczalne w wodzie, w tym kwas siarkowy.</w:t>
      </w:r>
    </w:p>
    <w:p w14:paraId="02708B7E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25376" w14:textId="0160A61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Zgodnie z przedstawioną dokumentacją, eksploatacja zakładu po zakończeniu realizacji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inwestycji nie będzie powodować przekroczeń obowiązujących wartości stężeń zanieczyszczeń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wartości odniesienia substancji w powietrzu.</w:t>
      </w:r>
    </w:p>
    <w:p w14:paraId="2099514D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501790" w14:textId="0FA93ADE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podstawie przeprowadzonej analizy stwierdza się, iż analizowane</w:t>
      </w:r>
      <w:r w:rsidR="0080451A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przedsięwzięcie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nie wpłynie znacząco na stan jakości powietrza w rejonie</w:t>
      </w:r>
      <w:r w:rsidR="0080451A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przedmiotowego zakładu.</w:t>
      </w:r>
    </w:p>
    <w:p w14:paraId="7B4E120E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F79A3" w14:textId="2E84BF59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W dniu 26.06.2023 r. Sejmik Województwa Kujawsko-Pomorskiego uchwalił nowe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programy ochrony powietrza (POP) dla wszystkich stref województwa kujawsko-pomorskiego,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tym dla miasta Włocławka, w której znajduje się projektowane przedsięwzięcie – Uchwała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Nr LIX/803/23 Sejmiku Województwa Kujawsko – Pomorskiego z dnia 26 czerwca 2023 r.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sprawie określenia programu ochrony powietrza w zakresie pyłu zawieszonego PM10,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PM2,5 oraz benzo(a)pirenu dla strefy miasto Włocławek – aktualizacja.</w:t>
      </w:r>
    </w:p>
    <w:p w14:paraId="4E83D69F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4B62B" w14:textId="633D246A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Programy powstały w oparciu o wyniki opracowanej w Głównym Inspektoracie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Ochrony Środowiska „Rocznej oceny jakości powietrza w województwie kujawsko</w:t>
      </w:r>
      <w:r w:rsidR="00F50055" w:rsidRPr="00171165">
        <w:rPr>
          <w:rFonts w:ascii="Arial" w:hAnsi="Arial" w:cs="Arial"/>
          <w:sz w:val="24"/>
          <w:szCs w:val="24"/>
        </w:rPr>
        <w:t xml:space="preserve"> - </w:t>
      </w:r>
      <w:r w:rsidRPr="00171165">
        <w:rPr>
          <w:rFonts w:ascii="Arial" w:hAnsi="Arial" w:cs="Arial"/>
          <w:sz w:val="24"/>
          <w:szCs w:val="24"/>
        </w:rPr>
        <w:t>pomorskim.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Raport wojewódzki za rok 2021”.</w:t>
      </w:r>
    </w:p>
    <w:p w14:paraId="24C543F6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1EA87" w14:textId="35AD8B88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Dokument stanowi aktualizację obowiązującego dotychczas „Programu ochrony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powietrza w zakresie pyłu zawieszonego PM10 oraz benzo(a)pirenu dla strefy miasto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Włocławek” określonego uchwałą Nr XXIII/338/20 Sejmiku Województwa Kujawsko-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Pomorskiego z dnia 22 czerwca 2020 r., w zakresie pyłu zawieszonego PM10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oraz benzo(a)pirenu, a także uwzględnia nowe zanieczyszczenie pył zawieszony PM2,5. Został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opracowany w związku z odnotowaniem w 2021 r. przekroczenia standardów jakości powietrza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– średniodobowego poziomu dopuszczalnego pyłu zawieszonego PM10 oraz średniorocznego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poziomu dopuszczalnego pyłu zawieszonego PM2,5 (nowego zanieczyszczenia,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którego przekroczenie poziomu dopuszczalnego nie wystąpiło w 2018 r.), a także poziomu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docelowego benzo(a)pirenu na terenie strefy.</w:t>
      </w:r>
    </w:p>
    <w:p w14:paraId="5F934BF7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66418" w14:textId="263A435A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Należy podkreślić, iż zadanie nie jest związane z zorganizowaną emisją zanieczyszczeń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powietrza.</w:t>
      </w:r>
    </w:p>
    <w:p w14:paraId="5ED7A785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193AC" w14:textId="1B8A3715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trakcie realizacji inwestycji, uciążliwość prac realizacyjnych sprowadzi się głównie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 montażu instalacji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infrastruktury przyłączeniowej. Urządzenia te nie będą jednak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wykorzystywane w sposób ciągły, zaś całość prac instalacyjnych realizowana będzie wewnątrz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obiektu hali produkcyjnej, ekranującej rozprzestrzenianie się hałasu.</w:t>
      </w:r>
    </w:p>
    <w:p w14:paraId="7D98FC6F" w14:textId="77777777" w:rsidR="00F50055" w:rsidRPr="00171165" w:rsidRDefault="00F5005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D06F7" w14:textId="5B6B175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Przedsięwzięcie nie będzie wymagać eksploatacji urządzeń charakteryzujących się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istotnym oddziaływaniem akustycznym. Jedyne źródło hałasu (jednostka odciągu odgazów</w:t>
      </w:r>
      <w:r w:rsidR="00F50055" w:rsidRPr="00171165">
        <w:rPr>
          <w:rFonts w:ascii="Arial" w:hAnsi="Arial" w:cs="Arial"/>
          <w:sz w:val="24"/>
          <w:szCs w:val="24"/>
        </w:rPr>
        <w:t xml:space="preserve">) </w:t>
      </w:r>
      <w:r w:rsidRPr="00171165">
        <w:rPr>
          <w:rFonts w:ascii="Arial" w:hAnsi="Arial" w:cs="Arial"/>
          <w:sz w:val="24"/>
          <w:szCs w:val="24"/>
        </w:rPr>
        <w:t>zainstalowane zostanie wewnątrz obudowy układu i wewnątrz budynku, charakteryzując się</w:t>
      </w:r>
      <w:r w:rsidR="00F50055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głośnością na poziomie &lt; 53 dB.</w:t>
      </w:r>
      <w:r w:rsidR="0080451A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Nowa instalacja zamontowana zostanie w hali produkcyjnej nr „0” zakładu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produkcyjnego, w której produkowane są obecnie rury i sprężyny.</w:t>
      </w:r>
    </w:p>
    <w:p w14:paraId="7B431A7B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4E507C" w14:textId="58F748F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Kip wskazano, iż na potrzeby działań logistycznych w ciągu doby na teren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firmy wjedzie maksymalnie 5 samochodów ciężarowych.</w:t>
      </w:r>
    </w:p>
    <w:p w14:paraId="070410B4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19EA79" w14:textId="366B39A6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postawie przedłożonych dokumentów stwierdzono, iż wdrożenie do eksploatacji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przedsięwzięcia nie zmieni aktualnego poziomu oddziaływania akustycznego WIKA Polska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Sp. z o.o. SGF Sp.k. we Włocławku.</w:t>
      </w:r>
    </w:p>
    <w:p w14:paraId="29F26987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9388CA" w14:textId="1A2A45A0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Zamierzenie nie wpłynie na zmianę wielkości produkcji wyrobów gotowych,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a tym samym nie zmieni aktualnych potrzeb transportowych.</w:t>
      </w:r>
    </w:p>
    <w:p w14:paraId="25D85983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4E747" w14:textId="77777777" w:rsidR="0076331C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W dokumentacji wskazano, iż najbliższe tereny chronione akustycznie położone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są w odległości ok. 370 m oraz ok. 670 m od zaplanowanego zadania.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</w:p>
    <w:p w14:paraId="1841A86E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186D1" w14:textId="4A8F755D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Nie przewiduje się negatywnego oddziaływania analizowanego zamierzenia na klimat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akustyczny rozpatrywanego obszaru. Zgodnie z przedstawioną dokumentacją, zakłada się,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że oddziaływanie akustyczne przedsięwzięcia nie powinno powodować przekroczeń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dopuszczalnych poziomów hałasu na najbliższych terenach chronionych akustycznie.</w:t>
      </w:r>
    </w:p>
    <w:p w14:paraId="7B8E65F5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3EC83" w14:textId="7C964560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Planowane przedsięwzięcie będzie zlokalizowane poza obszarami chronionymi w myśl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ustawy z dnia 16 kwietnia 2004 r. o ochronie przyrody (Dz. U. z 2024 r., poz. 1478 ze zm.),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 tym poza wyznaczonymi, mającymi znaczenie dla Wspólnoty i projektowanymi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przekazanymi do Komisji Europejskiej obszarami Natura 2000.</w:t>
      </w:r>
    </w:p>
    <w:p w14:paraId="3EE10C7F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7B7E2" w14:textId="2EB1726C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Realizacja zamierzenia przy przyjętym rozwiązaniu (tj. lokalizacja inwestycji w obrębie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istniejących budynków przemysłowych, nie planuje się zmiany bilansu powierzchni).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Nie wymaga naruszania cennych siedlisk przyrodniczych i ich przekształcania, usunięcia drzew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krzewów, zajęcia siedlisk wrażliwych, przerywania korytarzy ekologicznych.</w:t>
      </w:r>
    </w:p>
    <w:p w14:paraId="789D1D8B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E9AFCD" w14:textId="430C502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podstawie przeprowadzonej analizy przedłożonej dokumentacji, w tym Kip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ustalono, że realizacjai eksploatacja inwestycji nie będzie skutkować niekorzystnym wpływem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na środowisko przyrodnicze i krajobraz.</w:t>
      </w:r>
    </w:p>
    <w:p w14:paraId="5649FD8A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8CDF15" w14:textId="48A90FCF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Jednocześnie informuję, że w przypadku jeśli skutkiem robót budowlanych bądź innych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prac związanych z realizacją zamierzenia będzie podjęcie czynności objętych zakazami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względem gatunków chronionych zwierząt, wynikającymi z art. 52 ww. ustawy o ochronie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przyrody, np. niszczenie ich siedlisk lub ostoi, będących obszarem rozrodu, wychowu młodych,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odpoczynku, migracji lub żerowania, jak również niszczenie, usuwanie lub uszkadzanie gniazd,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inwestor lub wykonawca są zobowiązani do uzyskania zgody na wykonania czynności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podlegających zakazom na zasadach określonych w art. 56 ww. ustawy o ochronie przyrody.</w:t>
      </w:r>
    </w:p>
    <w:p w14:paraId="0BA2F2E7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17C84" w14:textId="5A52E63A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Na etapie analizowania zamierzenia, przy określaniu negatywnych oddziaływań,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uwzględniono wzajemne powiązania poszczególnych elementów środowiska oraz interakcje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pośrednie wynikające z tych powiązań. Analiza oddziaływania na środowisko objęła</w:t>
      </w:r>
      <w:r w:rsidR="0076331C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więc efekty skumulowane, związane z potencjalną degradacją kilku elementów środowiska.</w:t>
      </w:r>
    </w:p>
    <w:p w14:paraId="61027A92" w14:textId="77777777" w:rsidR="0076331C" w:rsidRPr="00171165" w:rsidRDefault="0076331C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584F9" w14:textId="38651FB2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Charakter przedmiotowego obszaru inwestycji, a także rodzaj i zakres,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pozwala na stwierdzenie, że jej eksploatacja nie spowoduje negatywnego kumulowania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oddziaływań.</w:t>
      </w:r>
    </w:p>
    <w:p w14:paraId="2312B77F" w14:textId="77777777" w:rsidR="0080451A" w:rsidRDefault="0080451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2F440B" w14:textId="4A6BC288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Biorąc pod uwagę rodzaj zamierzenia, a także fakt, że będzie ono realizowane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na terenie województwa kujawsko-pomorskiego, nie stwierdzono negatywnego wpływu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i występowania transgranicznego oddziaływania analizowanego zamierzenia na środowisko.</w:t>
      </w:r>
    </w:p>
    <w:p w14:paraId="55C34986" w14:textId="77777777" w:rsidR="00487FB6" w:rsidRPr="00171165" w:rsidRDefault="00487FB6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50056" w14:textId="1095C710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Nie przewiduje się również przekroczeń standardów jakości środowiska, zwłaszcza biorąc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pod uwagę, że w przedłożonej Kip, przedstawione zostały rozwiązania minimalizujące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oddziaływania inwestycji na środowisko.</w:t>
      </w:r>
    </w:p>
    <w:p w14:paraId="32DA456E" w14:textId="77777777" w:rsidR="00487FB6" w:rsidRPr="00171165" w:rsidRDefault="00487FB6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61421" w14:textId="5D0263EA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lastRenderedPageBreak/>
        <w:t>Rozwiązania projektowe planowanego zadania uwzględniają zabezpieczenia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przed skutkami potencjalnych zmian warunków klimatycznych i ewentualnego wystąpienia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zdarzeń ekstremalnych (takich jak np. fale upałów, długotrwale susze, ekstremalne opady,</w:t>
      </w:r>
      <w:r w:rsidR="00487FB6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gwałtowne burze i wiatry, fale chłodu i intensywne opady śniegu, zamarzanie i odmarzanie).</w:t>
      </w:r>
    </w:p>
    <w:p w14:paraId="6146A9EA" w14:textId="77777777" w:rsidR="00487FB6" w:rsidRPr="00171165" w:rsidRDefault="00487FB6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CA35E" w14:textId="06148687" w:rsidR="002F0407" w:rsidRPr="00171165" w:rsidRDefault="002F0407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Podczas realizacji wystąpi emisja gazów cieplarnianych, głównie</w:t>
      </w:r>
      <w:r w:rsidR="004A2FCD" w:rsidRPr="00171165">
        <w:rPr>
          <w:rFonts w:ascii="Arial" w:hAnsi="Arial" w:cs="Arial"/>
          <w:sz w:val="24"/>
          <w:szCs w:val="24"/>
        </w:rPr>
        <w:t xml:space="preserve"> ,</w:t>
      </w:r>
      <w:r w:rsidRPr="00171165">
        <w:rPr>
          <w:rFonts w:ascii="Arial" w:hAnsi="Arial" w:cs="Arial"/>
          <w:sz w:val="24"/>
          <w:szCs w:val="24"/>
        </w:rPr>
        <w:t>dwutlenku węgla, w związku z pracą ciężkiego sprzętu i środków transportu materiałów</w:t>
      </w:r>
      <w:r w:rsidR="004A2FCD" w:rsidRPr="00171165">
        <w:rPr>
          <w:rFonts w:ascii="Arial" w:hAnsi="Arial" w:cs="Arial"/>
          <w:sz w:val="24"/>
          <w:szCs w:val="24"/>
        </w:rPr>
        <w:t xml:space="preserve"> ,</w:t>
      </w:r>
      <w:r w:rsidRPr="00171165">
        <w:rPr>
          <w:rFonts w:ascii="Arial" w:hAnsi="Arial" w:cs="Arial"/>
          <w:sz w:val="24"/>
          <w:szCs w:val="24"/>
        </w:rPr>
        <w:t>wykorzystywanych do dokonania przebudowy. Emisja ta będzie krótkotrwała i o niewielkim</w:t>
      </w:r>
      <w:r w:rsidR="004A2FCD" w:rsidRPr="00171165">
        <w:rPr>
          <w:rFonts w:ascii="Arial" w:hAnsi="Arial" w:cs="Arial"/>
          <w:sz w:val="24"/>
          <w:szCs w:val="24"/>
        </w:rPr>
        <w:t xml:space="preserve"> ,</w:t>
      </w:r>
      <w:r w:rsidRPr="00171165">
        <w:rPr>
          <w:rFonts w:ascii="Arial" w:hAnsi="Arial" w:cs="Arial"/>
          <w:sz w:val="24"/>
          <w:szCs w:val="24"/>
        </w:rPr>
        <w:t>lokalnym zasięgu, czyli będzie mało znacząca.</w:t>
      </w:r>
    </w:p>
    <w:p w14:paraId="40AD0988" w14:textId="77777777" w:rsidR="004A2FCD" w:rsidRPr="00171165" w:rsidRDefault="004A2FCD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7AF25F" w14:textId="5C799DF1" w:rsidR="00B466B8" w:rsidRPr="00171165" w:rsidRDefault="00B466B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Reasumując uznano, iż zastosowanie zaproponowanych w przedłożonej Kip,</w:t>
      </w:r>
      <w:r w:rsidR="009900AA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rozwiązań technicznych, technologicznych i organizacyjnych, zapewni ochronę środowiska</w:t>
      </w:r>
      <w:r w:rsidR="009900AA" w:rsidRPr="00171165">
        <w:rPr>
          <w:rFonts w:ascii="Arial" w:hAnsi="Arial" w:cs="Arial"/>
          <w:sz w:val="24"/>
          <w:szCs w:val="24"/>
        </w:rPr>
        <w:t xml:space="preserve"> </w:t>
      </w:r>
      <w:r w:rsidRPr="00171165">
        <w:rPr>
          <w:rFonts w:ascii="Arial" w:hAnsi="Arial" w:cs="Arial"/>
          <w:sz w:val="24"/>
          <w:szCs w:val="24"/>
        </w:rPr>
        <w:t>na etapie realizacji oraz eksploatacji zamierzenia.</w:t>
      </w:r>
    </w:p>
    <w:p w14:paraId="6C59EBB6" w14:textId="77777777" w:rsidR="009900AA" w:rsidRPr="00171165" w:rsidRDefault="009900AA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1D97B0E9" w14:textId="3FBFDD34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Mając powyższe na uwadze, jak również wydane opinie Regionalnego Dyrektora Ochrony Środowiska w Bydgoszczy, Państwowego Powiatowego Inspektora Sanitarnego we Włocławku oraz Państwowego Gospodarstwa Wodnego – Wody Polskie, Zarząd Zlewni w Toruniu,  tut. organ uznał, że dla realizacji planowanej inwestycji nie zachodzi konieczność przeprowadzenia oceny oddziaływania na środowisko.</w:t>
      </w:r>
    </w:p>
    <w:p w14:paraId="5F6A9E61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AD0DF" w14:textId="3E95DB86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W związku z powyższym, tut. organ analizując uwarunkowania, o których mowa w art. 63 ust. 1 ustawy o udostępnianiu informacji o środowisku, udziale społeczeństwa w ochronie środowiska oraz o ocenach oddziaływania na środowisko oraz biorąc pod uwagę wskazane wyżej opinie organów współdziałających, stwierdzono brak potrzeby przeprowadzenia oceny oddziaływania na środowisko. </w:t>
      </w:r>
    </w:p>
    <w:p w14:paraId="432DE854" w14:textId="77777777" w:rsidR="00E54EB5" w:rsidRPr="00171165" w:rsidRDefault="00E54EB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085B0" w14:textId="77777777" w:rsidR="00E54EB5" w:rsidRPr="00171165" w:rsidRDefault="00E54EB5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75E14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1165">
        <w:rPr>
          <w:rFonts w:ascii="Arial" w:hAnsi="Arial" w:cs="Arial"/>
          <w:b/>
          <w:sz w:val="24"/>
          <w:szCs w:val="24"/>
        </w:rPr>
        <w:t>Pouczenie</w:t>
      </w:r>
    </w:p>
    <w:p w14:paraId="4A210267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5FACA" w14:textId="16137009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Od niniejszej decyzji przysługuje stronom wniesienie odwołania do Samorządowego Kolegium Odwoławczego we Włocławku za pośrednictwem Prezydenta Miasta Włocławek w terminie 14 dni od dnia jej doręczenia. </w:t>
      </w:r>
    </w:p>
    <w:p w14:paraId="3652FB43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14:paraId="287E1820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Decyzja ta nie jest również pozwoleniem na budowę i nie uprawnia do rozpoczęcia robót budowlanych.</w:t>
      </w:r>
    </w:p>
    <w:p w14:paraId="087054DA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5873DEC6" w14:textId="02BDC045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Zgodnie z art. 72 ust. 3 ustawy o udostępnianiu informacji o środowisku, udziale społeczeństwa 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</w:t>
      </w:r>
      <w:r w:rsidRPr="00171165">
        <w:rPr>
          <w:rFonts w:ascii="Arial" w:hAnsi="Arial" w:cs="Arial"/>
          <w:sz w:val="24"/>
          <w:szCs w:val="24"/>
        </w:rPr>
        <w:lastRenderedPageBreak/>
        <w:t xml:space="preserve">nastąpić w terminie 6 lat od dnia, w którym decyzja o środowiskowych uwarunkowaniach stała się ostateczna, z zastrzeżeniem art. 72 ust. 4 i 4 b ww. ustawy. </w:t>
      </w:r>
    </w:p>
    <w:p w14:paraId="703638E1" w14:textId="4485D6FB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165">
        <w:rPr>
          <w:rFonts w:ascii="Arial" w:hAnsi="Arial" w:cs="Arial"/>
          <w:sz w:val="24"/>
          <w:szCs w:val="24"/>
        </w:rPr>
        <w:t xml:space="preserve">Zgodnie z art. 127a ustawy Kodeks postępowania administracyjnego w trakcie biegu terminu 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</w:t>
      </w:r>
      <w:r w:rsidRPr="00171165">
        <w:rPr>
          <w:rFonts w:ascii="Arial" w:hAnsi="Arial" w:cs="Arial"/>
          <w:sz w:val="24"/>
          <w:szCs w:val="24"/>
        </w:rPr>
        <w:br/>
        <w:t>i prawomocna.</w:t>
      </w:r>
    </w:p>
    <w:p w14:paraId="6B30FF9B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ABE7D" w14:textId="58A26368" w:rsidR="000F3C98" w:rsidRPr="0080451A" w:rsidRDefault="000F3C98" w:rsidP="001711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80451A">
        <w:rPr>
          <w:rFonts w:ascii="Arial" w:hAnsi="Arial" w:cs="Arial"/>
          <w:iCs/>
          <w:sz w:val="18"/>
          <w:szCs w:val="18"/>
        </w:rPr>
        <w:t>Zgodnie z częścią</w:t>
      </w:r>
      <w:r w:rsidRPr="0080451A">
        <w:rPr>
          <w:rFonts w:ascii="Arial" w:hAnsi="Arial" w:cs="Arial"/>
          <w:b/>
          <w:iCs/>
          <w:sz w:val="18"/>
          <w:szCs w:val="18"/>
        </w:rPr>
        <w:t xml:space="preserve"> </w:t>
      </w:r>
      <w:r w:rsidRPr="0080451A">
        <w:rPr>
          <w:rFonts w:ascii="Arial" w:hAnsi="Arial" w:cs="Arial"/>
          <w:iCs/>
          <w:sz w:val="18"/>
          <w:szCs w:val="18"/>
        </w:rPr>
        <w:t>I pkt 45 załącznika ustawy z dnia 16 listopada 2006 r. o opłacie skarbowej (Dz. U. z 202</w:t>
      </w:r>
      <w:r w:rsidR="002F7AC5" w:rsidRPr="0080451A">
        <w:rPr>
          <w:rFonts w:ascii="Arial" w:hAnsi="Arial" w:cs="Arial"/>
          <w:iCs/>
          <w:sz w:val="18"/>
          <w:szCs w:val="18"/>
        </w:rPr>
        <w:t>5</w:t>
      </w:r>
      <w:r w:rsidRPr="0080451A">
        <w:rPr>
          <w:rFonts w:ascii="Arial" w:hAnsi="Arial" w:cs="Arial"/>
          <w:iCs/>
          <w:sz w:val="18"/>
          <w:szCs w:val="18"/>
        </w:rPr>
        <w:t xml:space="preserve"> r., poz. </w:t>
      </w:r>
      <w:r w:rsidR="002F7AC5" w:rsidRPr="0080451A">
        <w:rPr>
          <w:rFonts w:ascii="Arial" w:hAnsi="Arial" w:cs="Arial"/>
          <w:iCs/>
          <w:sz w:val="18"/>
          <w:szCs w:val="18"/>
        </w:rPr>
        <w:t xml:space="preserve">1154 </w:t>
      </w:r>
      <w:r w:rsidRPr="0080451A">
        <w:rPr>
          <w:rFonts w:ascii="Arial" w:hAnsi="Arial" w:cs="Arial"/>
          <w:iCs/>
          <w:sz w:val="18"/>
          <w:szCs w:val="18"/>
        </w:rPr>
        <w:t xml:space="preserve"> j.t.) opłatę skarbową za  wydanie decyzji o środowiskowych uwarunkowaniach</w:t>
      </w:r>
      <w:r w:rsidRPr="0080451A">
        <w:rPr>
          <w:rFonts w:ascii="Arial" w:hAnsi="Arial" w:cs="Arial"/>
          <w:b/>
          <w:iCs/>
          <w:sz w:val="18"/>
          <w:szCs w:val="18"/>
        </w:rPr>
        <w:t xml:space="preserve"> </w:t>
      </w:r>
      <w:r w:rsidRPr="0080451A">
        <w:rPr>
          <w:rFonts w:ascii="Arial" w:hAnsi="Arial" w:cs="Arial"/>
          <w:iCs/>
          <w:sz w:val="18"/>
          <w:szCs w:val="18"/>
        </w:rPr>
        <w:t>uiszczono w dniu</w:t>
      </w:r>
      <w:r w:rsidR="00EB1FCF" w:rsidRPr="0080451A">
        <w:rPr>
          <w:rFonts w:ascii="Arial" w:hAnsi="Arial" w:cs="Arial"/>
          <w:iCs/>
          <w:sz w:val="18"/>
          <w:szCs w:val="18"/>
        </w:rPr>
        <w:t xml:space="preserve"> 09</w:t>
      </w:r>
      <w:r w:rsidRPr="0080451A">
        <w:rPr>
          <w:rFonts w:ascii="Arial" w:hAnsi="Arial" w:cs="Arial"/>
          <w:iCs/>
          <w:sz w:val="18"/>
          <w:szCs w:val="18"/>
        </w:rPr>
        <w:t>.</w:t>
      </w:r>
      <w:r w:rsidR="00984474" w:rsidRPr="0080451A">
        <w:rPr>
          <w:rFonts w:ascii="Arial" w:hAnsi="Arial" w:cs="Arial"/>
          <w:iCs/>
          <w:sz w:val="18"/>
          <w:szCs w:val="18"/>
        </w:rPr>
        <w:t>0</w:t>
      </w:r>
      <w:r w:rsidR="00EB1FCF" w:rsidRPr="0080451A">
        <w:rPr>
          <w:rFonts w:ascii="Arial" w:hAnsi="Arial" w:cs="Arial"/>
          <w:iCs/>
          <w:sz w:val="18"/>
          <w:szCs w:val="18"/>
        </w:rPr>
        <w:t>5</w:t>
      </w:r>
      <w:r w:rsidRPr="0080451A">
        <w:rPr>
          <w:rFonts w:ascii="Arial" w:hAnsi="Arial" w:cs="Arial"/>
          <w:iCs/>
          <w:sz w:val="18"/>
          <w:szCs w:val="18"/>
        </w:rPr>
        <w:t>.202</w:t>
      </w:r>
      <w:r w:rsidR="00984474" w:rsidRPr="0080451A">
        <w:rPr>
          <w:rFonts w:ascii="Arial" w:hAnsi="Arial" w:cs="Arial"/>
          <w:iCs/>
          <w:sz w:val="18"/>
          <w:szCs w:val="18"/>
        </w:rPr>
        <w:t>5</w:t>
      </w:r>
      <w:r w:rsidRPr="0080451A">
        <w:rPr>
          <w:rFonts w:ascii="Arial" w:hAnsi="Arial" w:cs="Arial"/>
          <w:iCs/>
          <w:sz w:val="18"/>
          <w:szCs w:val="18"/>
        </w:rPr>
        <w:t xml:space="preserve"> r. w wysokości 205 zł. </w:t>
      </w:r>
    </w:p>
    <w:p w14:paraId="69FAB1E0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6D7D047" w14:textId="77777777" w:rsidR="00143E14" w:rsidRPr="00171165" w:rsidRDefault="00143E14" w:rsidP="00171165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C079D1B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98D46D5" w14:textId="77777777" w:rsidR="00EF39CE" w:rsidRPr="00171165" w:rsidRDefault="00EF39CE" w:rsidP="00171165">
      <w:pPr>
        <w:spacing w:after="0" w:line="240" w:lineRule="auto"/>
        <w:rPr>
          <w:rFonts w:ascii="Arial" w:hAnsi="Arial" w:cs="Arial"/>
          <w:b/>
        </w:rPr>
      </w:pPr>
    </w:p>
    <w:p w14:paraId="5421DF62" w14:textId="7DBA2794" w:rsidR="000F3C98" w:rsidRPr="00171165" w:rsidRDefault="000F3C98" w:rsidP="00171165">
      <w:pPr>
        <w:spacing w:after="0" w:line="240" w:lineRule="auto"/>
        <w:rPr>
          <w:rFonts w:ascii="Arial" w:hAnsi="Arial" w:cs="Arial"/>
          <w:b/>
        </w:rPr>
      </w:pPr>
      <w:r w:rsidRPr="00171165">
        <w:rPr>
          <w:rFonts w:ascii="Arial" w:hAnsi="Arial" w:cs="Arial"/>
          <w:b/>
        </w:rPr>
        <w:t>Załączniki:</w:t>
      </w:r>
    </w:p>
    <w:p w14:paraId="32839D00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 xml:space="preserve">Charakterystyka planowanego przedsięwzięcia </w:t>
      </w:r>
    </w:p>
    <w:p w14:paraId="7E2AE023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</w:p>
    <w:p w14:paraId="4DE5A86F" w14:textId="77777777" w:rsidR="000F3C98" w:rsidRPr="00171165" w:rsidRDefault="000F3C98" w:rsidP="00171165">
      <w:pPr>
        <w:spacing w:after="0" w:line="240" w:lineRule="auto"/>
        <w:rPr>
          <w:rFonts w:ascii="Arial" w:hAnsi="Arial" w:cs="Arial"/>
          <w:b/>
        </w:rPr>
      </w:pPr>
    </w:p>
    <w:p w14:paraId="4704D190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  <w:b/>
        </w:rPr>
        <w:t>Otrzymują:</w:t>
      </w:r>
      <w:r w:rsidRPr="00171165">
        <w:rPr>
          <w:rFonts w:ascii="Arial" w:hAnsi="Arial" w:cs="Arial"/>
        </w:rPr>
        <w:t xml:space="preserve"> </w:t>
      </w:r>
    </w:p>
    <w:p w14:paraId="3AA49CB7" w14:textId="44B045F1" w:rsidR="00765615" w:rsidRPr="00171165" w:rsidRDefault="00242C5E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>WIKA Polska Sp.  z o.o. SGF Sp. k. ul. Kawka 6, 87-800 Włocławek</w:t>
      </w:r>
    </w:p>
    <w:p w14:paraId="4A85516B" w14:textId="25F2F10D" w:rsidR="00242C5E" w:rsidRPr="00171165" w:rsidRDefault="00242C5E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 xml:space="preserve">Gmina Miasto Włocławek </w:t>
      </w:r>
    </w:p>
    <w:p w14:paraId="668A1480" w14:textId="79109E8B" w:rsidR="00291EE8" w:rsidRPr="00171165" w:rsidRDefault="00291EE8" w:rsidP="00171165">
      <w:pPr>
        <w:spacing w:after="0" w:line="240" w:lineRule="auto"/>
        <w:rPr>
          <w:rFonts w:ascii="Arial" w:hAnsi="Arial" w:cs="Arial"/>
        </w:rPr>
      </w:pPr>
    </w:p>
    <w:p w14:paraId="6E88648A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</w:p>
    <w:p w14:paraId="0185F501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</w:p>
    <w:p w14:paraId="0B14C603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  <w:b/>
        </w:rPr>
        <w:t>Do wiadomości:</w:t>
      </w:r>
    </w:p>
    <w:p w14:paraId="36FD1FBB" w14:textId="77777777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>Regionalny Dyrektor Ochrony Środowiska w Bydgoszczy /za pośrednictwem ePUAP/</w:t>
      </w:r>
    </w:p>
    <w:p w14:paraId="27B72895" w14:textId="66F35B8E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>Państwowy Powiatowy Inspektor Sanitarny we Włocławku /za pośrednictwem e</w:t>
      </w:r>
      <w:r w:rsidR="008C3433" w:rsidRPr="00171165">
        <w:rPr>
          <w:rFonts w:ascii="Arial" w:hAnsi="Arial" w:cs="Arial"/>
        </w:rPr>
        <w:t>PAUAP</w:t>
      </w:r>
      <w:r w:rsidRPr="00171165">
        <w:rPr>
          <w:rFonts w:ascii="Arial" w:hAnsi="Arial" w:cs="Arial"/>
        </w:rPr>
        <w:t>/</w:t>
      </w:r>
    </w:p>
    <w:p w14:paraId="389C9D9E" w14:textId="4EE7BBC3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 xml:space="preserve">Państwowe Gospodarstwo Wodne Wody Polskie, Zarząd Zlewni </w:t>
      </w:r>
      <w:r w:rsidR="00EB1FCF" w:rsidRPr="00171165">
        <w:rPr>
          <w:rFonts w:ascii="Arial" w:hAnsi="Arial" w:cs="Arial"/>
        </w:rPr>
        <w:t>w</w:t>
      </w:r>
      <w:r w:rsidR="001B6764" w:rsidRPr="00171165">
        <w:rPr>
          <w:rFonts w:ascii="Arial" w:hAnsi="Arial" w:cs="Arial"/>
        </w:rPr>
        <w:t xml:space="preserve"> </w:t>
      </w:r>
      <w:r w:rsidR="00EB1FCF" w:rsidRPr="00171165">
        <w:rPr>
          <w:rFonts w:ascii="Arial" w:hAnsi="Arial" w:cs="Arial"/>
        </w:rPr>
        <w:t>Toruniu</w:t>
      </w:r>
      <w:r w:rsidRPr="00171165">
        <w:rPr>
          <w:rFonts w:ascii="Arial" w:hAnsi="Arial" w:cs="Arial"/>
        </w:rPr>
        <w:t xml:space="preserve"> /za pośrednictwem ePUAP/</w:t>
      </w:r>
    </w:p>
    <w:p w14:paraId="12276DC5" w14:textId="6C15EC51" w:rsidR="000F3C98" w:rsidRPr="00171165" w:rsidRDefault="000F3C98" w:rsidP="00171165">
      <w:pPr>
        <w:spacing w:after="0" w:line="240" w:lineRule="auto"/>
        <w:rPr>
          <w:rFonts w:ascii="Arial" w:hAnsi="Arial" w:cs="Arial"/>
        </w:rPr>
      </w:pPr>
      <w:r w:rsidRPr="00171165">
        <w:rPr>
          <w:rFonts w:ascii="Arial" w:hAnsi="Arial" w:cs="Arial"/>
        </w:rPr>
        <w:t>a/a A.P</w:t>
      </w:r>
    </w:p>
    <w:p w14:paraId="1589D98C" w14:textId="77777777" w:rsidR="00EF39CE" w:rsidRPr="00171165" w:rsidRDefault="00EF39CE" w:rsidP="00171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DBF9B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B70405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F0DAFF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284CE5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C7FEC3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0D78B2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8E17EA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660A5B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58588D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25E345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141BEB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5A3365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5609B4" w14:textId="77777777" w:rsidR="00033379" w:rsidRPr="00171165" w:rsidRDefault="00033379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E603AD" w14:textId="77777777" w:rsidR="00033379" w:rsidRPr="00171165" w:rsidRDefault="00033379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894878" w14:textId="77777777" w:rsidR="00984474" w:rsidRPr="00171165" w:rsidRDefault="00984474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9D708E" w14:textId="77777777" w:rsidR="00EB1FCF" w:rsidRPr="00171165" w:rsidRDefault="00EB1FC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602F2C" w14:textId="77777777" w:rsidR="00EB1FCF" w:rsidRPr="00171165" w:rsidRDefault="00EB1FC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69104B" w14:textId="77777777" w:rsidR="00EB1FCF" w:rsidRPr="00171165" w:rsidRDefault="00EB1FC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7926C8" w14:textId="77777777" w:rsidR="00EB1FCF" w:rsidRPr="00171165" w:rsidRDefault="00EB1FC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210428" w14:textId="77777777" w:rsidR="00EB1FCF" w:rsidRPr="00171165" w:rsidRDefault="00EB1FC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6B7B17" w14:textId="1C7271ED" w:rsidR="00EF39CE" w:rsidRPr="00171165" w:rsidRDefault="00EF39CE" w:rsidP="00171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71165">
        <w:rPr>
          <w:rFonts w:ascii="Arial" w:hAnsi="Arial" w:cs="Arial"/>
          <w:sz w:val="16"/>
          <w:szCs w:val="16"/>
        </w:rPr>
        <w:t>Sporządziła:</w:t>
      </w:r>
    </w:p>
    <w:p w14:paraId="0A5E1A25" w14:textId="77777777" w:rsidR="00EF39CE" w:rsidRPr="00171165" w:rsidRDefault="00EF39CE" w:rsidP="00171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71165">
        <w:rPr>
          <w:rFonts w:ascii="Arial" w:hAnsi="Arial" w:cs="Arial"/>
          <w:sz w:val="16"/>
          <w:szCs w:val="16"/>
        </w:rPr>
        <w:t xml:space="preserve">Aleksandra Polatowska </w:t>
      </w:r>
    </w:p>
    <w:p w14:paraId="571DA96C" w14:textId="7CD9DF02" w:rsidR="00EF39CE" w:rsidRPr="00171165" w:rsidRDefault="004528BB" w:rsidP="00171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71165">
        <w:rPr>
          <w:rFonts w:ascii="Arial" w:hAnsi="Arial" w:cs="Arial"/>
          <w:sz w:val="16"/>
          <w:szCs w:val="16"/>
        </w:rPr>
        <w:t>Główny specjalista</w:t>
      </w:r>
    </w:p>
    <w:p w14:paraId="27F985FA" w14:textId="77777777" w:rsidR="00EF39CE" w:rsidRPr="00171165" w:rsidRDefault="00EF39CE" w:rsidP="00171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71165">
        <w:rPr>
          <w:rFonts w:ascii="Arial" w:hAnsi="Arial" w:cs="Arial"/>
          <w:sz w:val="16"/>
          <w:szCs w:val="16"/>
        </w:rPr>
        <w:t xml:space="preserve">Tel. /54/ 414 43 07 </w:t>
      </w:r>
    </w:p>
    <w:p w14:paraId="422D3746" w14:textId="425B5EDD" w:rsidR="0056290E" w:rsidRDefault="00EF39CE" w:rsidP="00171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71165">
        <w:rPr>
          <w:rFonts w:ascii="Arial" w:hAnsi="Arial" w:cs="Arial"/>
          <w:sz w:val="16"/>
          <w:szCs w:val="16"/>
        </w:rPr>
        <w:t xml:space="preserve">Email: </w:t>
      </w:r>
      <w:hyperlink r:id="rId7" w:history="1">
        <w:r w:rsidRPr="00171165">
          <w:rPr>
            <w:rStyle w:val="Hipercze"/>
            <w:rFonts w:ascii="Arial" w:hAnsi="Arial" w:cs="Arial"/>
            <w:sz w:val="16"/>
            <w:szCs w:val="16"/>
          </w:rPr>
          <w:t>apolatowska@um.wloclawek.pl</w:t>
        </w:r>
      </w:hyperlink>
      <w:r w:rsidRPr="00171165">
        <w:rPr>
          <w:rFonts w:ascii="Arial" w:hAnsi="Arial" w:cs="Arial"/>
          <w:sz w:val="16"/>
          <w:szCs w:val="16"/>
        </w:rPr>
        <w:t xml:space="preserve"> </w:t>
      </w:r>
    </w:p>
    <w:p w14:paraId="3C4725D5" w14:textId="77777777" w:rsidR="008B542F" w:rsidRDefault="008B542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9378BF" w14:textId="77777777" w:rsidR="008B542F" w:rsidRDefault="008B542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98111B" w14:textId="77777777" w:rsidR="008B542F" w:rsidRDefault="008B542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440D6B" w14:textId="77777777" w:rsidR="008B542F" w:rsidRDefault="008B542F" w:rsidP="001711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C1527B" w14:textId="491E58D6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lastRenderedPageBreak/>
        <w:t xml:space="preserve"> Włocławek, </w:t>
      </w:r>
      <w:r>
        <w:rPr>
          <w:rFonts w:ascii="Arial" w:hAnsi="Arial" w:cs="Arial"/>
          <w:sz w:val="24"/>
          <w:szCs w:val="24"/>
        </w:rPr>
        <w:t>5</w:t>
      </w:r>
      <w:r w:rsidRPr="008B542F">
        <w:rPr>
          <w:rFonts w:ascii="Arial" w:hAnsi="Arial" w:cs="Arial"/>
          <w:sz w:val="24"/>
          <w:szCs w:val="24"/>
        </w:rPr>
        <w:t xml:space="preserve"> listopada 2025  r.     </w:t>
      </w:r>
    </w:p>
    <w:p w14:paraId="5F862028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 xml:space="preserve">   </w:t>
      </w:r>
    </w:p>
    <w:p w14:paraId="378C98D1" w14:textId="135D8D7A" w:rsidR="008B542F" w:rsidRPr="008B542F" w:rsidRDefault="008B542F" w:rsidP="008B542F">
      <w:pPr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 xml:space="preserve"> Załącznik do decyzji Prezydenta Miasta Włocławek z dnia </w:t>
      </w:r>
      <w:r>
        <w:rPr>
          <w:rFonts w:ascii="Arial" w:hAnsi="Arial" w:cs="Arial"/>
          <w:sz w:val="24"/>
          <w:szCs w:val="24"/>
        </w:rPr>
        <w:t>05</w:t>
      </w:r>
      <w:r w:rsidRPr="008B542F">
        <w:rPr>
          <w:rFonts w:ascii="Arial" w:hAnsi="Arial" w:cs="Arial"/>
          <w:sz w:val="24"/>
          <w:szCs w:val="24"/>
        </w:rPr>
        <w:t xml:space="preserve">.11.2025 r. znak: S.6220.27.2025 o środowiskowych uwarunkowaniach dla przedsięwzięcia pn.: </w:t>
      </w:r>
      <w:r w:rsidRPr="008B542F">
        <w:rPr>
          <w:rFonts w:ascii="Arial" w:hAnsi="Arial" w:cs="Arial"/>
          <w:b/>
          <w:sz w:val="24"/>
          <w:szCs w:val="24"/>
        </w:rPr>
        <w:t>„</w:t>
      </w:r>
      <w:r w:rsidRPr="008B542F">
        <w:rPr>
          <w:rFonts w:ascii="Arial" w:hAnsi="Arial" w:cs="Arial"/>
          <w:b/>
          <w:bCs/>
          <w:sz w:val="24"/>
          <w:szCs w:val="24"/>
        </w:rPr>
        <w:t xml:space="preserve">Montaż w istniejącej hali produkcyjnej w Zakładzie Produkcyjnym przy ul. Kawka 6 we Włocławku należącym do WIKA Polska Sp. z o.o. SGF Sp.k. instalacji do powierzchniowej obróbki (wytrawiania i pasywacji) rurek kapilarnych”.   </w:t>
      </w:r>
    </w:p>
    <w:p w14:paraId="27CF4E30" w14:textId="77777777" w:rsidR="008B542F" w:rsidRPr="008B542F" w:rsidRDefault="008B542F" w:rsidP="008B542F">
      <w:pPr>
        <w:rPr>
          <w:rFonts w:ascii="Arial" w:hAnsi="Arial" w:cs="Arial"/>
          <w:sz w:val="24"/>
          <w:szCs w:val="24"/>
        </w:rPr>
      </w:pPr>
    </w:p>
    <w:p w14:paraId="56F74D1F" w14:textId="77777777" w:rsidR="008B542F" w:rsidRPr="008B542F" w:rsidRDefault="008B542F" w:rsidP="008B542F">
      <w:pPr>
        <w:rPr>
          <w:rFonts w:ascii="Arial" w:hAnsi="Arial" w:cs="Arial"/>
          <w:b/>
          <w:sz w:val="24"/>
          <w:szCs w:val="24"/>
        </w:rPr>
      </w:pPr>
      <w:r w:rsidRPr="008B542F">
        <w:rPr>
          <w:rFonts w:ascii="Arial" w:hAnsi="Arial" w:cs="Arial"/>
          <w:b/>
          <w:sz w:val="24"/>
          <w:szCs w:val="24"/>
        </w:rPr>
        <w:t>Charakterystyka przedsięwzięcia</w:t>
      </w:r>
    </w:p>
    <w:p w14:paraId="68567540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DD1408" w14:textId="07094030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Planowane przedsięwzięcie będzie polegało na montażu nowego układu technologicznego stanowiącego zespół aparatów i urządzeń wraz z systemem sterowania zapewniającego realizację procesów wytrawiania i pasywacji rurek kapilarnych w celu usunięcia z nich tlenków, które powstają podczas obróbki cieplnej. Produkowane w zakładzie rurki cienkościenne ze stopów miedzi zwinięte w zwoje o długości ok. 100 m, będą cięte na określony wymiar, a następnie poddawane obróbce chemicznej w nowej instalacji. Po zakończeniu cyklu trwającego ok. 75 min rurki będą wykorzystywane w produkcji elementów pomiarowych w manometrach.</w:t>
      </w:r>
    </w:p>
    <w:p w14:paraId="57565371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ED9E8" w14:textId="340E4268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Planowana wielkość produkcji rurek cienkościennych ze stopów miedzi po procesie wytrawiania wyniesie</w:t>
      </w:r>
      <w:r>
        <w:rPr>
          <w:rFonts w:ascii="Arial" w:hAnsi="Arial" w:cs="Arial"/>
          <w:sz w:val="24"/>
          <w:szCs w:val="24"/>
        </w:rPr>
        <w:t xml:space="preserve"> </w:t>
      </w:r>
      <w:r w:rsidRPr="008B542F">
        <w:rPr>
          <w:rFonts w:ascii="Arial" w:hAnsi="Arial" w:cs="Arial"/>
          <w:sz w:val="24"/>
          <w:szCs w:val="24"/>
        </w:rPr>
        <w:t>ok. 1 mln szt./ rok, a jednorazowy wsad do maszyny stanowią 2 kosze po 50 sztuk rurek kapilarnych każdy.</w:t>
      </w:r>
    </w:p>
    <w:p w14:paraId="721A4EA1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50067" w14:textId="6C5F7FF1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Układ technologiczny będzie składał się z 14 sekcji - 13 wanien do prowadzenia procesów wytrawiania,</w:t>
      </w:r>
      <w:r>
        <w:rPr>
          <w:rFonts w:ascii="Arial" w:hAnsi="Arial" w:cs="Arial"/>
          <w:sz w:val="24"/>
          <w:szCs w:val="24"/>
        </w:rPr>
        <w:t xml:space="preserve"> </w:t>
      </w:r>
      <w:r w:rsidRPr="008B542F">
        <w:rPr>
          <w:rFonts w:ascii="Arial" w:hAnsi="Arial" w:cs="Arial"/>
          <w:sz w:val="24"/>
          <w:szCs w:val="24"/>
        </w:rPr>
        <w:t>pasywacji i płukania oraz 1 komory suszenia półwyrobów. Instalacja będzie mieć długość 7,4 m, a łączna</w:t>
      </w:r>
      <w:r>
        <w:rPr>
          <w:rFonts w:ascii="Arial" w:hAnsi="Arial" w:cs="Arial"/>
          <w:sz w:val="24"/>
          <w:szCs w:val="24"/>
        </w:rPr>
        <w:t xml:space="preserve"> </w:t>
      </w:r>
      <w:r w:rsidRPr="008B542F">
        <w:rPr>
          <w:rFonts w:ascii="Arial" w:hAnsi="Arial" w:cs="Arial"/>
          <w:sz w:val="24"/>
          <w:szCs w:val="24"/>
        </w:rPr>
        <w:t>objętość wanien procesowych będzie wynosić 0,65 m</w:t>
      </w:r>
      <w:r w:rsidRPr="008B542F">
        <w:rPr>
          <w:rFonts w:ascii="Arial" w:hAnsi="Arial" w:cs="Arial"/>
          <w:sz w:val="24"/>
          <w:szCs w:val="24"/>
          <w:vertAlign w:val="superscript"/>
        </w:rPr>
        <w:t>3</w:t>
      </w:r>
      <w:r w:rsidRPr="008B542F">
        <w:rPr>
          <w:rFonts w:ascii="Arial" w:hAnsi="Arial" w:cs="Arial"/>
          <w:sz w:val="24"/>
          <w:szCs w:val="24"/>
        </w:rPr>
        <w:t xml:space="preserve"> (13 komór, każda o pojemności 50 litrów). W cyklu</w:t>
      </w:r>
    </w:p>
    <w:p w14:paraId="19ED5912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wytrawiania i pasywacji planowane są następujące procesy prowadzone w kolejnych komorach:</w:t>
      </w:r>
    </w:p>
    <w:p w14:paraId="417EBF5C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1 - mycie;</w:t>
      </w:r>
    </w:p>
    <w:p w14:paraId="368012A0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komory 2 i 3 - płukanie przepływowe;</w:t>
      </w:r>
    </w:p>
    <w:p w14:paraId="6A5754AC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4 - trawienie wstępne;</w:t>
      </w:r>
    </w:p>
    <w:p w14:paraId="33582E71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komory 5 i 6 - płukanie przepływowe;</w:t>
      </w:r>
    </w:p>
    <w:p w14:paraId="58FA645D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7 - trawienie właściwe;</w:t>
      </w:r>
    </w:p>
    <w:p w14:paraId="18E93049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komory 8 i 9 - płukanie przepływowe;</w:t>
      </w:r>
    </w:p>
    <w:p w14:paraId="44EE1498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10 - płukanie przepływowe na gorąco;</w:t>
      </w:r>
    </w:p>
    <w:p w14:paraId="7C98EE45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11 - pasywacja;</w:t>
      </w:r>
    </w:p>
    <w:p w14:paraId="11F9D238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12 - płukanie przepływowe;</w:t>
      </w:r>
    </w:p>
    <w:p w14:paraId="38025947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13 - płukanie przepływowe na gorąco;</w:t>
      </w:r>
    </w:p>
    <w:p w14:paraId="4D27D5B4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- komora 14 - suszenie elektryczne (wirówka).</w:t>
      </w:r>
    </w:p>
    <w:p w14:paraId="0C3E3D39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41C114" w14:textId="19F9B851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>Doposażenie maszyny trawiącej stanowi sekcja uzdatniania wody oraz system odciągu gazów wraz</w:t>
      </w:r>
      <w:r>
        <w:rPr>
          <w:rFonts w:ascii="Arial" w:hAnsi="Arial" w:cs="Arial"/>
          <w:sz w:val="24"/>
          <w:szCs w:val="24"/>
        </w:rPr>
        <w:t xml:space="preserve"> </w:t>
      </w:r>
      <w:r w:rsidRPr="008B542F">
        <w:rPr>
          <w:rFonts w:ascii="Arial" w:hAnsi="Arial" w:cs="Arial"/>
          <w:sz w:val="24"/>
          <w:szCs w:val="24"/>
        </w:rPr>
        <w:t>separatorem drobin związków lotnych z instalacji.</w:t>
      </w:r>
    </w:p>
    <w:p w14:paraId="0898F117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65A425" w14:textId="310D159C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 xml:space="preserve">Wszystkie substancje i mieszaniny chemiczne stosowane w procesach odtłuszczania, trawienia chemicznego oraz pasywacji będą dostarczane przez dostawców w formie koncentratów do rozcieńczania bezpośrednio w instalacji i </w:t>
      </w:r>
      <w:r w:rsidRPr="008B542F">
        <w:rPr>
          <w:rFonts w:ascii="Arial" w:hAnsi="Arial" w:cs="Arial"/>
          <w:sz w:val="24"/>
          <w:szCs w:val="24"/>
        </w:rPr>
        <w:lastRenderedPageBreak/>
        <w:t>dowożone z magazynu w wyznaczone miejsce bezpośrednio przy urządzeniu. Po napełnieniu odpowiedniego zbiornika wodą dejonizowaną zostanie dodany stężony reagent za pomocą specjalistycznej pompy dozującej podczas ciągłego mieszania. Roztwory w wannach podlegać będą cyklicznej wymianie. Spust roztworów będzie się odbywał poprzez zawory spustowe i węże, a zużyte ciecze będą gromadzone w odpowiednich pojemnikach.</w:t>
      </w:r>
    </w:p>
    <w:p w14:paraId="4C570066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724B1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542F">
        <w:rPr>
          <w:rFonts w:ascii="Arial" w:hAnsi="Arial" w:cs="Arial"/>
          <w:sz w:val="24"/>
          <w:szCs w:val="24"/>
        </w:rPr>
        <w:t xml:space="preserve">Planowany układ do trawienia i pasywacji cienkościennych rurek kapilarnych charakteryzuje się wysokim stopniem hermetyzacji i jest w pełni zautomatyzowany, co wyeliminuje ewentualną niekontrolowaną  emisję gazów oraz wycieku płynów procesowych. Procesy będą prowadzone w temperaturze otoczenia, poza trawieniem wykonywanym w temperaturze 50 ºC. Instalacja zostanie prewencyjnie wyposażona </w:t>
      </w:r>
      <w:r w:rsidRPr="008B542F">
        <w:rPr>
          <w:rFonts w:ascii="Arial" w:hAnsi="Arial" w:cs="Arial"/>
          <w:sz w:val="24"/>
          <w:szCs w:val="24"/>
        </w:rPr>
        <w:br/>
        <w:t>w skruber z separatorem i specjalnie zaprojektowaną tacą bąbelkową w celu oczyszczania powietrza wylotowego z substancji lotnych poniżej granic ich wykrywalności metodami instrumentalnymi (pomiarowymi).</w:t>
      </w:r>
    </w:p>
    <w:p w14:paraId="4D0779C2" w14:textId="77777777" w:rsidR="008B542F" w:rsidRPr="008B542F" w:rsidRDefault="008B542F" w:rsidP="008B542F">
      <w:pPr>
        <w:rPr>
          <w:rFonts w:ascii="Arial" w:hAnsi="Arial" w:cs="Arial"/>
        </w:rPr>
      </w:pPr>
    </w:p>
    <w:p w14:paraId="32D6F10D" w14:textId="77777777" w:rsidR="008B542F" w:rsidRPr="008B542F" w:rsidRDefault="008B542F" w:rsidP="008B542F">
      <w:pPr>
        <w:spacing w:after="0" w:line="240" w:lineRule="auto"/>
        <w:rPr>
          <w:rFonts w:ascii="Arial" w:hAnsi="Arial" w:cs="Arial"/>
        </w:rPr>
      </w:pPr>
    </w:p>
    <w:p w14:paraId="010B11D8" w14:textId="77777777" w:rsidR="008B542F" w:rsidRPr="008B542F" w:rsidRDefault="008B542F" w:rsidP="008B542F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B542F" w:rsidRPr="008B542F" w:rsidSect="0018025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6288" w14:textId="77777777" w:rsidR="00891BC8" w:rsidRDefault="00891BC8" w:rsidP="0018025A">
      <w:pPr>
        <w:spacing w:after="0" w:line="240" w:lineRule="auto"/>
      </w:pPr>
      <w:r>
        <w:separator/>
      </w:r>
    </w:p>
  </w:endnote>
  <w:endnote w:type="continuationSeparator" w:id="0">
    <w:p w14:paraId="18EBA499" w14:textId="77777777" w:rsidR="00891BC8" w:rsidRDefault="00891BC8" w:rsidP="001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630145"/>
      <w:docPartObj>
        <w:docPartGallery w:val="Page Numbers (Bottom of Page)"/>
        <w:docPartUnique/>
      </w:docPartObj>
    </w:sdtPr>
    <w:sdtContent>
      <w:p w14:paraId="2A0F6A99" w14:textId="35B56926" w:rsidR="0018025A" w:rsidRDefault="00180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050A2" w14:textId="77777777" w:rsidR="0018025A" w:rsidRDefault="00180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D657" w14:textId="77777777" w:rsidR="00891BC8" w:rsidRDefault="00891BC8" w:rsidP="0018025A">
      <w:pPr>
        <w:spacing w:after="0" w:line="240" w:lineRule="auto"/>
      </w:pPr>
      <w:r>
        <w:separator/>
      </w:r>
    </w:p>
  </w:footnote>
  <w:footnote w:type="continuationSeparator" w:id="0">
    <w:p w14:paraId="378A174D" w14:textId="77777777" w:rsidR="00891BC8" w:rsidRDefault="00891BC8" w:rsidP="0018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BB1"/>
    <w:multiLevelType w:val="hybridMultilevel"/>
    <w:tmpl w:val="42A89E76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4A22C0"/>
    <w:multiLevelType w:val="hybridMultilevel"/>
    <w:tmpl w:val="93A6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E12"/>
    <w:multiLevelType w:val="hybridMultilevel"/>
    <w:tmpl w:val="42A89E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DC2839"/>
    <w:multiLevelType w:val="hybridMultilevel"/>
    <w:tmpl w:val="8CBA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A9476F"/>
    <w:multiLevelType w:val="hybridMultilevel"/>
    <w:tmpl w:val="6A90A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3E24E2"/>
    <w:multiLevelType w:val="hybridMultilevel"/>
    <w:tmpl w:val="B34E4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B33EC3"/>
    <w:multiLevelType w:val="hybridMultilevel"/>
    <w:tmpl w:val="13945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5D13"/>
    <w:multiLevelType w:val="hybridMultilevel"/>
    <w:tmpl w:val="B6C05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50657716">
    <w:abstractNumId w:val="1"/>
  </w:num>
  <w:num w:numId="2" w16cid:durableId="101729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126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235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44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75349">
    <w:abstractNumId w:val="1"/>
  </w:num>
  <w:num w:numId="7" w16cid:durableId="537546846">
    <w:abstractNumId w:val="2"/>
  </w:num>
  <w:num w:numId="8" w16cid:durableId="1002009148">
    <w:abstractNumId w:val="4"/>
  </w:num>
  <w:num w:numId="9" w16cid:durableId="1659530796">
    <w:abstractNumId w:val="6"/>
  </w:num>
  <w:num w:numId="10" w16cid:durableId="187819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98"/>
    <w:rsid w:val="000044CD"/>
    <w:rsid w:val="000064D6"/>
    <w:rsid w:val="00007AE5"/>
    <w:rsid w:val="00015FDE"/>
    <w:rsid w:val="00033379"/>
    <w:rsid w:val="000567D6"/>
    <w:rsid w:val="0007551C"/>
    <w:rsid w:val="00096AB0"/>
    <w:rsid w:val="000A6ED0"/>
    <w:rsid w:val="000B2ECD"/>
    <w:rsid w:val="000B71D2"/>
    <w:rsid w:val="000C4251"/>
    <w:rsid w:val="000C5720"/>
    <w:rsid w:val="000E680D"/>
    <w:rsid w:val="000F3A4E"/>
    <w:rsid w:val="000F3C98"/>
    <w:rsid w:val="000F422E"/>
    <w:rsid w:val="00120298"/>
    <w:rsid w:val="001316F5"/>
    <w:rsid w:val="001400F6"/>
    <w:rsid w:val="00143E14"/>
    <w:rsid w:val="00145BA0"/>
    <w:rsid w:val="0014625A"/>
    <w:rsid w:val="00155F95"/>
    <w:rsid w:val="001628B5"/>
    <w:rsid w:val="00171165"/>
    <w:rsid w:val="0017146F"/>
    <w:rsid w:val="001726A7"/>
    <w:rsid w:val="00173039"/>
    <w:rsid w:val="0018025A"/>
    <w:rsid w:val="00192142"/>
    <w:rsid w:val="001A23CB"/>
    <w:rsid w:val="001A74B2"/>
    <w:rsid w:val="001B6764"/>
    <w:rsid w:val="001C37E7"/>
    <w:rsid w:val="001C4259"/>
    <w:rsid w:val="001F05C5"/>
    <w:rsid w:val="001F4F6E"/>
    <w:rsid w:val="00201E6D"/>
    <w:rsid w:val="00213E28"/>
    <w:rsid w:val="0021562D"/>
    <w:rsid w:val="00233673"/>
    <w:rsid w:val="00234D15"/>
    <w:rsid w:val="00242C5E"/>
    <w:rsid w:val="00253413"/>
    <w:rsid w:val="00254825"/>
    <w:rsid w:val="00271BB4"/>
    <w:rsid w:val="002819F1"/>
    <w:rsid w:val="00291EE8"/>
    <w:rsid w:val="00293D38"/>
    <w:rsid w:val="002A108D"/>
    <w:rsid w:val="002A3539"/>
    <w:rsid w:val="002A404C"/>
    <w:rsid w:val="002C7FB4"/>
    <w:rsid w:val="002D25B5"/>
    <w:rsid w:val="002D3B26"/>
    <w:rsid w:val="002D6060"/>
    <w:rsid w:val="002E14D9"/>
    <w:rsid w:val="002E510A"/>
    <w:rsid w:val="002E596E"/>
    <w:rsid w:val="002F0407"/>
    <w:rsid w:val="002F4BDE"/>
    <w:rsid w:val="002F7AC5"/>
    <w:rsid w:val="00311313"/>
    <w:rsid w:val="00317ED2"/>
    <w:rsid w:val="00346A83"/>
    <w:rsid w:val="003478F6"/>
    <w:rsid w:val="003517D0"/>
    <w:rsid w:val="003553B4"/>
    <w:rsid w:val="00366CF2"/>
    <w:rsid w:val="00393D98"/>
    <w:rsid w:val="003A3BFC"/>
    <w:rsid w:val="003A4615"/>
    <w:rsid w:val="003A56D3"/>
    <w:rsid w:val="003B2C08"/>
    <w:rsid w:val="003C28E5"/>
    <w:rsid w:val="003D29A3"/>
    <w:rsid w:val="003D6444"/>
    <w:rsid w:val="003D7672"/>
    <w:rsid w:val="003E1CD4"/>
    <w:rsid w:val="003F0B93"/>
    <w:rsid w:val="003F31D2"/>
    <w:rsid w:val="003F7677"/>
    <w:rsid w:val="00406A1A"/>
    <w:rsid w:val="004127E7"/>
    <w:rsid w:val="0041416F"/>
    <w:rsid w:val="00427559"/>
    <w:rsid w:val="00430086"/>
    <w:rsid w:val="004442FC"/>
    <w:rsid w:val="004528BB"/>
    <w:rsid w:val="00452E7A"/>
    <w:rsid w:val="00461016"/>
    <w:rsid w:val="004722CD"/>
    <w:rsid w:val="00477658"/>
    <w:rsid w:val="00480179"/>
    <w:rsid w:val="0048047C"/>
    <w:rsid w:val="004827DA"/>
    <w:rsid w:val="00487FB6"/>
    <w:rsid w:val="00492723"/>
    <w:rsid w:val="00495F45"/>
    <w:rsid w:val="004A2FCD"/>
    <w:rsid w:val="004B248A"/>
    <w:rsid w:val="004D4A72"/>
    <w:rsid w:val="004E5FCA"/>
    <w:rsid w:val="004F305E"/>
    <w:rsid w:val="004F7B97"/>
    <w:rsid w:val="00531C1E"/>
    <w:rsid w:val="00532597"/>
    <w:rsid w:val="00533278"/>
    <w:rsid w:val="00546CC7"/>
    <w:rsid w:val="0056290E"/>
    <w:rsid w:val="00564E59"/>
    <w:rsid w:val="00566A3C"/>
    <w:rsid w:val="00571FD7"/>
    <w:rsid w:val="0057342E"/>
    <w:rsid w:val="0058537B"/>
    <w:rsid w:val="00597E9E"/>
    <w:rsid w:val="005A701F"/>
    <w:rsid w:val="005C29A3"/>
    <w:rsid w:val="005D0E4A"/>
    <w:rsid w:val="005D60D5"/>
    <w:rsid w:val="005F3BF5"/>
    <w:rsid w:val="006016DC"/>
    <w:rsid w:val="00602BB1"/>
    <w:rsid w:val="0062006F"/>
    <w:rsid w:val="006360CF"/>
    <w:rsid w:val="00650EB0"/>
    <w:rsid w:val="006609A1"/>
    <w:rsid w:val="00665417"/>
    <w:rsid w:val="006673B8"/>
    <w:rsid w:val="00673E5B"/>
    <w:rsid w:val="00675B29"/>
    <w:rsid w:val="006837ED"/>
    <w:rsid w:val="00693B0C"/>
    <w:rsid w:val="006B2409"/>
    <w:rsid w:val="006B54A7"/>
    <w:rsid w:val="006B75F8"/>
    <w:rsid w:val="006C63D8"/>
    <w:rsid w:val="006D4D5C"/>
    <w:rsid w:val="006D6334"/>
    <w:rsid w:val="006D758E"/>
    <w:rsid w:val="006E0165"/>
    <w:rsid w:val="006E1908"/>
    <w:rsid w:val="006E4A0C"/>
    <w:rsid w:val="006F2650"/>
    <w:rsid w:val="00727CEA"/>
    <w:rsid w:val="00740C71"/>
    <w:rsid w:val="007423A3"/>
    <w:rsid w:val="007545DE"/>
    <w:rsid w:val="0075482A"/>
    <w:rsid w:val="0076331C"/>
    <w:rsid w:val="00765615"/>
    <w:rsid w:val="00774521"/>
    <w:rsid w:val="00775D82"/>
    <w:rsid w:val="0079306D"/>
    <w:rsid w:val="00794860"/>
    <w:rsid w:val="00795B00"/>
    <w:rsid w:val="007B0C18"/>
    <w:rsid w:val="007B1A93"/>
    <w:rsid w:val="007B1D66"/>
    <w:rsid w:val="007C4C33"/>
    <w:rsid w:val="007D0D77"/>
    <w:rsid w:val="007D4FA9"/>
    <w:rsid w:val="007F5DEC"/>
    <w:rsid w:val="008037C6"/>
    <w:rsid w:val="00803B97"/>
    <w:rsid w:val="0080451A"/>
    <w:rsid w:val="0081183A"/>
    <w:rsid w:val="00814D6D"/>
    <w:rsid w:val="008464E1"/>
    <w:rsid w:val="00851B2D"/>
    <w:rsid w:val="008632C1"/>
    <w:rsid w:val="00891BC8"/>
    <w:rsid w:val="008A6E5F"/>
    <w:rsid w:val="008B542F"/>
    <w:rsid w:val="008C3433"/>
    <w:rsid w:val="008C628C"/>
    <w:rsid w:val="008D7ECA"/>
    <w:rsid w:val="008E39FC"/>
    <w:rsid w:val="008E6DE8"/>
    <w:rsid w:val="008F6E59"/>
    <w:rsid w:val="009177B7"/>
    <w:rsid w:val="00925D00"/>
    <w:rsid w:val="009260F4"/>
    <w:rsid w:val="009271C8"/>
    <w:rsid w:val="00930948"/>
    <w:rsid w:val="009325AE"/>
    <w:rsid w:val="00936BFB"/>
    <w:rsid w:val="00972733"/>
    <w:rsid w:val="00973906"/>
    <w:rsid w:val="009743ED"/>
    <w:rsid w:val="00984474"/>
    <w:rsid w:val="009900AA"/>
    <w:rsid w:val="00990607"/>
    <w:rsid w:val="0099386B"/>
    <w:rsid w:val="00994EA7"/>
    <w:rsid w:val="009A45EF"/>
    <w:rsid w:val="009B31FD"/>
    <w:rsid w:val="009C3793"/>
    <w:rsid w:val="009F2291"/>
    <w:rsid w:val="009F5790"/>
    <w:rsid w:val="00A0227B"/>
    <w:rsid w:val="00A07DD5"/>
    <w:rsid w:val="00A10861"/>
    <w:rsid w:val="00A11459"/>
    <w:rsid w:val="00A12210"/>
    <w:rsid w:val="00A12BAE"/>
    <w:rsid w:val="00A1402D"/>
    <w:rsid w:val="00A32750"/>
    <w:rsid w:val="00A356E0"/>
    <w:rsid w:val="00A42E2D"/>
    <w:rsid w:val="00A546AC"/>
    <w:rsid w:val="00A56319"/>
    <w:rsid w:val="00A572F7"/>
    <w:rsid w:val="00AB5661"/>
    <w:rsid w:val="00AD3B6E"/>
    <w:rsid w:val="00AE40EB"/>
    <w:rsid w:val="00AE6E78"/>
    <w:rsid w:val="00AF2541"/>
    <w:rsid w:val="00AF46E0"/>
    <w:rsid w:val="00AF67F5"/>
    <w:rsid w:val="00AF7C2C"/>
    <w:rsid w:val="00B01518"/>
    <w:rsid w:val="00B331AA"/>
    <w:rsid w:val="00B410A0"/>
    <w:rsid w:val="00B466B8"/>
    <w:rsid w:val="00B56BC5"/>
    <w:rsid w:val="00B95840"/>
    <w:rsid w:val="00BA0719"/>
    <w:rsid w:val="00BC240E"/>
    <w:rsid w:val="00BC7737"/>
    <w:rsid w:val="00BD246E"/>
    <w:rsid w:val="00BD7580"/>
    <w:rsid w:val="00BE0A3A"/>
    <w:rsid w:val="00BE376E"/>
    <w:rsid w:val="00BF10DA"/>
    <w:rsid w:val="00BF33E6"/>
    <w:rsid w:val="00C053DA"/>
    <w:rsid w:val="00C24DE6"/>
    <w:rsid w:val="00C342B9"/>
    <w:rsid w:val="00C378B3"/>
    <w:rsid w:val="00C40484"/>
    <w:rsid w:val="00C42407"/>
    <w:rsid w:val="00C514AA"/>
    <w:rsid w:val="00C62D62"/>
    <w:rsid w:val="00C726EB"/>
    <w:rsid w:val="00C822CA"/>
    <w:rsid w:val="00C84D32"/>
    <w:rsid w:val="00C96CE7"/>
    <w:rsid w:val="00CA2B37"/>
    <w:rsid w:val="00CA2D35"/>
    <w:rsid w:val="00CA6DF5"/>
    <w:rsid w:val="00CF633A"/>
    <w:rsid w:val="00D018FC"/>
    <w:rsid w:val="00D02AE0"/>
    <w:rsid w:val="00D054DB"/>
    <w:rsid w:val="00D27435"/>
    <w:rsid w:val="00D36372"/>
    <w:rsid w:val="00D55ADC"/>
    <w:rsid w:val="00D57BD9"/>
    <w:rsid w:val="00D57F4E"/>
    <w:rsid w:val="00D6504D"/>
    <w:rsid w:val="00D66B93"/>
    <w:rsid w:val="00D71475"/>
    <w:rsid w:val="00D72BDC"/>
    <w:rsid w:val="00D91DCA"/>
    <w:rsid w:val="00D94982"/>
    <w:rsid w:val="00DB053B"/>
    <w:rsid w:val="00DD41D4"/>
    <w:rsid w:val="00DE5F89"/>
    <w:rsid w:val="00DE6C36"/>
    <w:rsid w:val="00DF30B2"/>
    <w:rsid w:val="00DF5C48"/>
    <w:rsid w:val="00E11166"/>
    <w:rsid w:val="00E16932"/>
    <w:rsid w:val="00E24B83"/>
    <w:rsid w:val="00E26D0F"/>
    <w:rsid w:val="00E310F4"/>
    <w:rsid w:val="00E54EB5"/>
    <w:rsid w:val="00E563EF"/>
    <w:rsid w:val="00E63520"/>
    <w:rsid w:val="00E84C27"/>
    <w:rsid w:val="00EA0BA8"/>
    <w:rsid w:val="00EB1FCF"/>
    <w:rsid w:val="00ED1F65"/>
    <w:rsid w:val="00ED7634"/>
    <w:rsid w:val="00EE2EF3"/>
    <w:rsid w:val="00EF048E"/>
    <w:rsid w:val="00EF39CE"/>
    <w:rsid w:val="00EF3AC3"/>
    <w:rsid w:val="00EF464F"/>
    <w:rsid w:val="00EF68DA"/>
    <w:rsid w:val="00F04496"/>
    <w:rsid w:val="00F21E09"/>
    <w:rsid w:val="00F249EE"/>
    <w:rsid w:val="00F34959"/>
    <w:rsid w:val="00F44363"/>
    <w:rsid w:val="00F451DC"/>
    <w:rsid w:val="00F46795"/>
    <w:rsid w:val="00F50055"/>
    <w:rsid w:val="00F51326"/>
    <w:rsid w:val="00F52FA1"/>
    <w:rsid w:val="00F56407"/>
    <w:rsid w:val="00F56621"/>
    <w:rsid w:val="00F6507C"/>
    <w:rsid w:val="00F706C5"/>
    <w:rsid w:val="00F72C47"/>
    <w:rsid w:val="00F73ABA"/>
    <w:rsid w:val="00F877BF"/>
    <w:rsid w:val="00F92FB8"/>
    <w:rsid w:val="00F93933"/>
    <w:rsid w:val="00F971B2"/>
    <w:rsid w:val="00FA2314"/>
    <w:rsid w:val="00FA4638"/>
    <w:rsid w:val="00FB06A0"/>
    <w:rsid w:val="00FB0F2A"/>
    <w:rsid w:val="00FB52A3"/>
    <w:rsid w:val="00FC206F"/>
    <w:rsid w:val="00FE2282"/>
    <w:rsid w:val="00FE6DEA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652D"/>
  <w15:chartTrackingRefBased/>
  <w15:docId w15:val="{F3594663-7668-477F-9AC3-36325E4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C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C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C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C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C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C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C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C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C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C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C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3C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C9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25A"/>
  </w:style>
  <w:style w:type="paragraph" w:styleId="Stopka">
    <w:name w:val="footer"/>
    <w:basedOn w:val="Normalny"/>
    <w:link w:val="Stopka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25A"/>
  </w:style>
  <w:style w:type="paragraph" w:styleId="NormalnyWeb">
    <w:name w:val="Normal (Web)"/>
    <w:basedOn w:val="Normalny"/>
    <w:uiPriority w:val="99"/>
    <w:unhideWhenUsed/>
    <w:rsid w:val="002E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olatowsk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6258</Words>
  <Characters>37549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3</cp:revision>
  <cp:lastPrinted>2025-01-24T10:46:00Z</cp:lastPrinted>
  <dcterms:created xsi:type="dcterms:W3CDTF">2025-11-06T08:39:00Z</dcterms:created>
  <dcterms:modified xsi:type="dcterms:W3CDTF">2025-11-06T08:42:00Z</dcterms:modified>
</cp:coreProperties>
</file>