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A4D0" w14:textId="576B80D3" w:rsidR="00613D2A" w:rsidRPr="00613D2A" w:rsidRDefault="00613D2A" w:rsidP="00613D2A">
      <w:pPr>
        <w:rPr>
          <w:rFonts w:ascii="Arial" w:hAnsi="Arial" w:cs="Arial"/>
          <w:sz w:val="24"/>
          <w:szCs w:val="24"/>
        </w:rPr>
      </w:pPr>
      <w:r>
        <w:rPr>
          <w:rFonts w:ascii="Arial" w:hAnsi="Arial" w:cs="Arial"/>
          <w:sz w:val="24"/>
          <w:szCs w:val="24"/>
        </w:rPr>
        <w:t xml:space="preserve">Włocławek, 21 listopada 2025 r. </w:t>
      </w:r>
      <w:r w:rsidRPr="00613D2A">
        <w:rPr>
          <w:rFonts w:ascii="Arial" w:hAnsi="Arial" w:cs="Arial"/>
          <w:sz w:val="24"/>
          <w:szCs w:val="24"/>
        </w:rPr>
        <w:t xml:space="preserve">   </w:t>
      </w:r>
    </w:p>
    <w:p w14:paraId="3F34A434" w14:textId="77777777" w:rsidR="00613D2A" w:rsidRPr="00613D2A" w:rsidRDefault="00613D2A" w:rsidP="00613D2A">
      <w:pPr>
        <w:rPr>
          <w:rFonts w:ascii="Arial" w:hAnsi="Arial" w:cs="Arial"/>
          <w:sz w:val="24"/>
          <w:szCs w:val="24"/>
        </w:rPr>
      </w:pPr>
      <w:r w:rsidRPr="00613D2A">
        <w:rPr>
          <w:rFonts w:ascii="Arial" w:hAnsi="Arial" w:cs="Arial"/>
          <w:sz w:val="24"/>
          <w:szCs w:val="24"/>
        </w:rPr>
        <w:t xml:space="preserve"> S.6220.25.2025</w:t>
      </w:r>
    </w:p>
    <w:p w14:paraId="76B0C1DE" w14:textId="16E1C12F" w:rsidR="00613D2A" w:rsidRPr="00613D2A" w:rsidRDefault="00613D2A" w:rsidP="00613D2A">
      <w:pPr>
        <w:rPr>
          <w:rFonts w:ascii="Arial" w:hAnsi="Arial" w:cs="Arial"/>
          <w:b/>
          <w:sz w:val="24"/>
          <w:szCs w:val="24"/>
        </w:rPr>
      </w:pPr>
      <w:r w:rsidRPr="00613D2A">
        <w:rPr>
          <w:rFonts w:ascii="Arial" w:hAnsi="Arial" w:cs="Arial"/>
          <w:b/>
          <w:sz w:val="24"/>
          <w:szCs w:val="24"/>
        </w:rPr>
        <w:t>Decyzja</w:t>
      </w:r>
      <w:r>
        <w:rPr>
          <w:rFonts w:ascii="Arial" w:hAnsi="Arial" w:cs="Arial"/>
          <w:b/>
          <w:sz w:val="24"/>
          <w:szCs w:val="24"/>
        </w:rPr>
        <w:t xml:space="preserve"> </w:t>
      </w:r>
      <w:r w:rsidRPr="00613D2A">
        <w:rPr>
          <w:rFonts w:ascii="Arial" w:hAnsi="Arial" w:cs="Arial"/>
          <w:b/>
          <w:sz w:val="24"/>
          <w:szCs w:val="24"/>
        </w:rPr>
        <w:t>o środowiskowych uwarunkowaniach</w:t>
      </w:r>
    </w:p>
    <w:p w14:paraId="05984E1F" w14:textId="47DB2D13" w:rsidR="00613D2A" w:rsidRPr="00613D2A" w:rsidRDefault="00613D2A" w:rsidP="00613D2A">
      <w:pPr>
        <w:rPr>
          <w:rFonts w:ascii="Arial" w:hAnsi="Arial" w:cs="Arial"/>
          <w:sz w:val="24"/>
          <w:szCs w:val="24"/>
        </w:rPr>
      </w:pPr>
      <w:r w:rsidRPr="00613D2A">
        <w:rPr>
          <w:rFonts w:ascii="Arial" w:hAnsi="Arial" w:cs="Arial"/>
          <w:sz w:val="24"/>
          <w:szCs w:val="24"/>
        </w:rPr>
        <w:t xml:space="preserve">Na podstawie art. 75 ust. 1 pkt 4 w związku z art. 71 ust. 2 pkt 2, art. 84, art. 85 ustawy z dnia 3 października 2008 r. o udostępnianiu informacji o środowisku, udziale społeczeństwa w ochronie środowiska oraz o ocenach oddziaływania na środowisko (Dz. U. z 2024 r., poz. 1112 ze zm.), </w:t>
      </w:r>
      <w:r>
        <w:rPr>
          <w:rFonts w:ascii="Arial" w:hAnsi="Arial" w:cs="Arial"/>
          <w:sz w:val="24"/>
          <w:szCs w:val="24"/>
        </w:rPr>
        <w:t xml:space="preserve"> </w:t>
      </w:r>
      <w:r w:rsidRPr="00613D2A">
        <w:rPr>
          <w:rFonts w:ascii="Arial" w:hAnsi="Arial" w:cs="Arial"/>
          <w:sz w:val="24"/>
          <w:szCs w:val="24"/>
        </w:rPr>
        <w:t xml:space="preserve">w związku z art. 104 ustawy z dnia 14 czerwca 1960 r. Kodeks postępowania administracyjnego (Dz. U. z 2024 r., poz. 572 j.t.), a także § 3  ust. 1 pkt 37 rozporządzenia Rady Ministrów z dnia 10 września </w:t>
      </w:r>
      <w:r w:rsidRPr="00613D2A">
        <w:rPr>
          <w:rFonts w:ascii="Arial" w:hAnsi="Arial" w:cs="Arial"/>
          <w:sz w:val="24"/>
          <w:szCs w:val="24"/>
        </w:rPr>
        <w:br/>
        <w:t xml:space="preserve">2019 r. w sprawie przedsięwzięć mogących znacząco oddziaływać na środowisko (Dz. U. z 2019 r., poz. 1839 j.t.), po rozpatrzeniu wniosku Inwestora: Miejskie Przedsiębiorstwo Energetyki Cieplnej Sp.  z o.o.  ul. Płocka 30/32, 87-800 Włocławek </w:t>
      </w:r>
    </w:p>
    <w:p w14:paraId="0B49DEFE" w14:textId="3E5D14BC" w:rsidR="00613D2A" w:rsidRPr="00613D2A" w:rsidRDefault="00613D2A" w:rsidP="00613D2A">
      <w:pPr>
        <w:rPr>
          <w:rFonts w:ascii="Arial" w:hAnsi="Arial" w:cs="Arial"/>
          <w:sz w:val="24"/>
          <w:szCs w:val="24"/>
        </w:rPr>
      </w:pPr>
      <w:r w:rsidRPr="00613D2A">
        <w:rPr>
          <w:rFonts w:ascii="Arial" w:hAnsi="Arial" w:cs="Arial"/>
          <w:sz w:val="24"/>
          <w:szCs w:val="24"/>
        </w:rPr>
        <w:t xml:space="preserve"> </w:t>
      </w:r>
      <w:r w:rsidRPr="00613D2A">
        <w:rPr>
          <w:rFonts w:ascii="Arial" w:hAnsi="Arial" w:cs="Arial"/>
          <w:b/>
          <w:sz w:val="24"/>
          <w:szCs w:val="24"/>
        </w:rPr>
        <w:t>orzekam</w:t>
      </w:r>
    </w:p>
    <w:p w14:paraId="0C9D05FF" w14:textId="77777777" w:rsidR="00613D2A" w:rsidRPr="00613D2A" w:rsidRDefault="00613D2A" w:rsidP="00613D2A">
      <w:pPr>
        <w:rPr>
          <w:rFonts w:ascii="Arial" w:hAnsi="Arial" w:cs="Arial"/>
          <w:b/>
          <w:bCs/>
          <w:sz w:val="24"/>
          <w:szCs w:val="24"/>
        </w:rPr>
      </w:pPr>
      <w:r w:rsidRPr="00613D2A">
        <w:rPr>
          <w:rFonts w:ascii="Arial" w:hAnsi="Arial" w:cs="Arial"/>
          <w:sz w:val="24"/>
          <w:szCs w:val="24"/>
        </w:rPr>
        <w:t>I .Brak potrzeby przeprowadzenia oceny oddziaływania na środowisko dla przedsięwzięcia pn.:</w:t>
      </w:r>
      <w:r w:rsidRPr="00613D2A">
        <w:rPr>
          <w:rFonts w:ascii="Arial" w:hAnsi="Arial" w:cs="Arial"/>
          <w:b/>
          <w:sz w:val="24"/>
          <w:szCs w:val="24"/>
        </w:rPr>
        <w:t xml:space="preserve"> </w:t>
      </w:r>
      <w:r w:rsidRPr="00613D2A">
        <w:rPr>
          <w:rFonts w:ascii="Arial" w:hAnsi="Arial" w:cs="Arial"/>
          <w:b/>
          <w:bCs/>
          <w:sz w:val="24"/>
          <w:szCs w:val="24"/>
        </w:rPr>
        <w:t>„</w:t>
      </w:r>
      <w:bookmarkStart w:id="0" w:name="_Hlk156391495"/>
      <w:r w:rsidRPr="00613D2A">
        <w:rPr>
          <w:rFonts w:ascii="Arial" w:hAnsi="Arial" w:cs="Arial"/>
          <w:b/>
          <w:bCs/>
          <w:sz w:val="24"/>
          <w:szCs w:val="24"/>
        </w:rPr>
        <w:t>Budowa instalacji paliwowej (oleju opałowego) dla istniejącej kotłowni gazowo - olejowej MPEC przy ulicy Barskiej we Włocławku wraz z towarzyszącą infrastrukturą”</w:t>
      </w:r>
    </w:p>
    <w:bookmarkEnd w:id="0"/>
    <w:p w14:paraId="19EA1D59" w14:textId="77777777" w:rsidR="00613D2A" w:rsidRPr="00613D2A" w:rsidRDefault="00613D2A" w:rsidP="00613D2A">
      <w:pPr>
        <w:rPr>
          <w:rFonts w:ascii="Arial" w:hAnsi="Arial" w:cs="Arial"/>
          <w:sz w:val="24"/>
          <w:szCs w:val="24"/>
        </w:rPr>
      </w:pPr>
      <w:r w:rsidRPr="00613D2A">
        <w:rPr>
          <w:rFonts w:ascii="Arial" w:hAnsi="Arial" w:cs="Arial"/>
          <w:sz w:val="24"/>
          <w:szCs w:val="24"/>
        </w:rPr>
        <w:t xml:space="preserve">II. Zgodnie z treścią art. 64 ust. 3a ustawy </w:t>
      </w:r>
      <w:r w:rsidRPr="00613D2A">
        <w:rPr>
          <w:rFonts w:ascii="Arial" w:hAnsi="Arial" w:cs="Arial"/>
          <w:iCs/>
          <w:sz w:val="24"/>
          <w:szCs w:val="24"/>
        </w:rPr>
        <w:t>o udostępnianiu informacji o środowisku, udziale społeczeństwa w ochronie środowiska oraz o ocenach oddziaływania na środowisko</w:t>
      </w:r>
      <w:r w:rsidRPr="00613D2A">
        <w:rPr>
          <w:rFonts w:ascii="Arial" w:hAnsi="Arial" w:cs="Arial"/>
          <w:i/>
          <w:sz w:val="24"/>
          <w:szCs w:val="24"/>
        </w:rPr>
        <w:t xml:space="preserve">, </w:t>
      </w:r>
      <w:r w:rsidRPr="00613D2A">
        <w:rPr>
          <w:rFonts w:ascii="Arial" w:hAnsi="Arial" w:cs="Arial"/>
          <w:sz w:val="24"/>
          <w:szCs w:val="24"/>
        </w:rPr>
        <w:t>wskazuję:</w:t>
      </w:r>
    </w:p>
    <w:p w14:paraId="4574A34B" w14:textId="77777777" w:rsidR="00613D2A" w:rsidRPr="00613D2A" w:rsidRDefault="00613D2A" w:rsidP="00613D2A">
      <w:pPr>
        <w:numPr>
          <w:ilvl w:val="0"/>
          <w:numId w:val="1"/>
        </w:numPr>
        <w:spacing w:after="0" w:line="240" w:lineRule="auto"/>
        <w:ind w:hanging="357"/>
        <w:rPr>
          <w:rFonts w:ascii="Arial" w:hAnsi="Arial" w:cs="Arial"/>
          <w:sz w:val="24"/>
          <w:szCs w:val="24"/>
        </w:rPr>
      </w:pPr>
      <w:r w:rsidRPr="00613D2A">
        <w:rPr>
          <w:rFonts w:ascii="Arial" w:hAnsi="Arial" w:cs="Arial"/>
          <w:sz w:val="24"/>
          <w:szCs w:val="24"/>
        </w:rPr>
        <w:t xml:space="preserve">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nałożone przez </w:t>
      </w:r>
      <w:r w:rsidRPr="00613D2A">
        <w:rPr>
          <w:rFonts w:ascii="Arial" w:hAnsi="Arial" w:cs="Arial"/>
          <w:b/>
          <w:bCs/>
          <w:sz w:val="24"/>
          <w:szCs w:val="24"/>
        </w:rPr>
        <w:t>Regionalnego Dyrektora Ochrony Środowiska w Bydgoszczy postanowieniem z dnia 27.10.2025 r., znak: WOO.4220.463.2025.OB.6:</w:t>
      </w:r>
    </w:p>
    <w:p w14:paraId="26A9446C" w14:textId="77777777" w:rsidR="00613D2A" w:rsidRDefault="00613D2A" w:rsidP="00613D2A">
      <w:pPr>
        <w:numPr>
          <w:ilvl w:val="0"/>
          <w:numId w:val="2"/>
        </w:numPr>
        <w:spacing w:after="0" w:line="240" w:lineRule="auto"/>
        <w:ind w:hanging="357"/>
        <w:rPr>
          <w:rFonts w:ascii="Arial" w:hAnsi="Arial" w:cs="Arial"/>
          <w:sz w:val="24"/>
          <w:szCs w:val="24"/>
        </w:rPr>
      </w:pPr>
      <w:r w:rsidRPr="00613D2A">
        <w:rPr>
          <w:rFonts w:ascii="Arial" w:hAnsi="Arial" w:cs="Arial"/>
          <w:sz w:val="24"/>
          <w:szCs w:val="24"/>
        </w:rPr>
        <w:t xml:space="preserve">W celu minimalizacji i ograniczenia oddziaływań związanych z emisją hałasu, wibracji </w:t>
      </w:r>
      <w:r w:rsidRPr="00613D2A">
        <w:rPr>
          <w:rFonts w:ascii="Arial" w:hAnsi="Arial" w:cs="Arial"/>
          <w:sz w:val="24"/>
          <w:szCs w:val="24"/>
        </w:rPr>
        <w:br/>
        <w:t>i zanieczyszczeń do powietrza, uciążliwe prace budowlano-montażowe (przede wszystkim prace hałaśliwe oraz związane z wykorzystywaniem ciężkiego sprzętu/transportu), prowadzić wyłącznie w porze dziennej, tj. w godz. 6:00 – 22:00.</w:t>
      </w:r>
    </w:p>
    <w:p w14:paraId="43812010" w14:textId="77777777" w:rsidR="0080686D" w:rsidRPr="00613D2A" w:rsidRDefault="0080686D" w:rsidP="0080686D">
      <w:pPr>
        <w:spacing w:after="0" w:line="240" w:lineRule="auto"/>
        <w:ind w:left="1440"/>
        <w:rPr>
          <w:rFonts w:ascii="Arial" w:hAnsi="Arial" w:cs="Arial"/>
          <w:sz w:val="24"/>
          <w:szCs w:val="24"/>
        </w:rPr>
      </w:pPr>
    </w:p>
    <w:p w14:paraId="46B2A459" w14:textId="77777777" w:rsidR="00613D2A" w:rsidRDefault="00613D2A" w:rsidP="0080686D">
      <w:pPr>
        <w:numPr>
          <w:ilvl w:val="0"/>
          <w:numId w:val="2"/>
        </w:numPr>
        <w:spacing w:after="0" w:line="240" w:lineRule="auto"/>
        <w:ind w:left="1434" w:hanging="357"/>
        <w:rPr>
          <w:rFonts w:ascii="Arial" w:hAnsi="Arial" w:cs="Arial"/>
          <w:sz w:val="24"/>
          <w:szCs w:val="24"/>
        </w:rPr>
      </w:pPr>
      <w:r w:rsidRPr="00613D2A">
        <w:rPr>
          <w:rFonts w:ascii="Arial" w:hAnsi="Arial" w:cs="Arial"/>
          <w:sz w:val="24"/>
          <w:szCs w:val="24"/>
        </w:rPr>
        <w:t>Celem ograniczenia emisji pyłów na etapie prac realizacyjnych zraszać teren budowy wodą, w celu ograniczenia wtórnego pylenia w okresie niekorzystnych warunków meteorologicznych (długotrwały brak opadów i wiatr).</w:t>
      </w:r>
    </w:p>
    <w:p w14:paraId="652BFC72" w14:textId="77777777" w:rsidR="0080686D" w:rsidRPr="00613D2A" w:rsidRDefault="0080686D" w:rsidP="0080686D">
      <w:pPr>
        <w:spacing w:after="0" w:line="240" w:lineRule="auto"/>
        <w:ind w:left="1434"/>
        <w:rPr>
          <w:rFonts w:ascii="Arial" w:hAnsi="Arial" w:cs="Arial"/>
          <w:sz w:val="24"/>
          <w:szCs w:val="24"/>
        </w:rPr>
      </w:pPr>
    </w:p>
    <w:p w14:paraId="4E57BE40" w14:textId="77777777" w:rsidR="00613D2A" w:rsidRDefault="00613D2A" w:rsidP="0080686D">
      <w:pPr>
        <w:numPr>
          <w:ilvl w:val="0"/>
          <w:numId w:val="2"/>
        </w:numPr>
        <w:spacing w:after="0" w:line="240" w:lineRule="auto"/>
        <w:ind w:left="1434" w:hanging="357"/>
        <w:rPr>
          <w:rFonts w:ascii="Arial" w:hAnsi="Arial" w:cs="Arial"/>
          <w:sz w:val="24"/>
          <w:szCs w:val="24"/>
        </w:rPr>
      </w:pPr>
      <w:r w:rsidRPr="00613D2A">
        <w:rPr>
          <w:rFonts w:ascii="Arial" w:hAnsi="Arial" w:cs="Arial"/>
          <w:sz w:val="24"/>
          <w:szCs w:val="24"/>
        </w:rPr>
        <w:t>Stosować materiały sypkie o odpowiedniej wilgotności. W przypadku, jeżeli materiały sypkie będą charakteryzowały się niską wilgotnością, zraszać je podczas przesypu.</w:t>
      </w:r>
    </w:p>
    <w:p w14:paraId="55D3DDF4" w14:textId="77777777" w:rsidR="0080686D" w:rsidRPr="00613D2A" w:rsidRDefault="0080686D" w:rsidP="0080686D">
      <w:pPr>
        <w:spacing w:after="0" w:line="240" w:lineRule="auto"/>
        <w:ind w:left="1434"/>
        <w:rPr>
          <w:rFonts w:ascii="Arial" w:hAnsi="Arial" w:cs="Arial"/>
          <w:sz w:val="24"/>
          <w:szCs w:val="24"/>
        </w:rPr>
      </w:pPr>
    </w:p>
    <w:p w14:paraId="172A87E0" w14:textId="77777777" w:rsidR="00613D2A" w:rsidRPr="00613D2A" w:rsidRDefault="00613D2A" w:rsidP="00613D2A">
      <w:pPr>
        <w:numPr>
          <w:ilvl w:val="0"/>
          <w:numId w:val="2"/>
        </w:numPr>
        <w:rPr>
          <w:rFonts w:ascii="Arial" w:hAnsi="Arial" w:cs="Arial"/>
          <w:sz w:val="24"/>
          <w:szCs w:val="24"/>
        </w:rPr>
      </w:pPr>
      <w:r w:rsidRPr="00613D2A">
        <w:rPr>
          <w:rFonts w:ascii="Arial" w:hAnsi="Arial" w:cs="Arial"/>
          <w:sz w:val="24"/>
          <w:szCs w:val="24"/>
        </w:rPr>
        <w:t xml:space="preserve">W celu zabezpieczenia gruntu oraz wód podziemnych i powierzchniowych przed zanieczyszczeniem substancjami </w:t>
      </w:r>
      <w:r w:rsidRPr="00613D2A">
        <w:rPr>
          <w:rFonts w:ascii="Arial" w:hAnsi="Arial" w:cs="Arial"/>
          <w:sz w:val="24"/>
          <w:szCs w:val="24"/>
        </w:rPr>
        <w:lastRenderedPageBreak/>
        <w:t>ropopochodnymi, podczas realizacji inwestycji, używać wyłącznie sprawnego sprzętu i monitorować ewentualne wycieki substancji ropopochodnych, które mogą powstać w wyniku awarii oraz zapewnić dostępność sorbentów. W przypadku wycieku substancji niebezpiecznych, zanieczyszczony grunt lub zużyty sorbent zebrać i przekazać uprawnionym odbiorcom odpadów.</w:t>
      </w:r>
    </w:p>
    <w:p w14:paraId="55AB620F" w14:textId="77777777" w:rsidR="00613D2A" w:rsidRPr="00613D2A" w:rsidRDefault="00613D2A" w:rsidP="00613D2A">
      <w:pPr>
        <w:numPr>
          <w:ilvl w:val="0"/>
          <w:numId w:val="2"/>
        </w:numPr>
        <w:rPr>
          <w:rFonts w:ascii="Arial" w:hAnsi="Arial" w:cs="Arial"/>
          <w:sz w:val="24"/>
          <w:szCs w:val="24"/>
        </w:rPr>
      </w:pPr>
      <w:r w:rsidRPr="00613D2A">
        <w:rPr>
          <w:rFonts w:ascii="Arial" w:hAnsi="Arial" w:cs="Arial"/>
          <w:sz w:val="24"/>
          <w:szCs w:val="24"/>
        </w:rPr>
        <w:t>Zaplecze budowy, w tym miejsca składowania materiałów budowlanych lub postoju pojazdów i maszyn zorganizować na terenie utwardzonym lub posiadającym szczelną powierzchnię, a także poza terenami chronionymi akustycznie oraz poza zasięgiem rzutu koron drzew.</w:t>
      </w:r>
    </w:p>
    <w:p w14:paraId="2ADDB071" w14:textId="77777777" w:rsidR="00613D2A" w:rsidRPr="00613D2A" w:rsidRDefault="00613D2A" w:rsidP="00613D2A">
      <w:pPr>
        <w:numPr>
          <w:ilvl w:val="0"/>
          <w:numId w:val="2"/>
        </w:numPr>
        <w:rPr>
          <w:rFonts w:ascii="Arial" w:hAnsi="Arial" w:cs="Arial"/>
          <w:sz w:val="24"/>
          <w:szCs w:val="24"/>
        </w:rPr>
      </w:pPr>
      <w:r w:rsidRPr="00613D2A">
        <w:rPr>
          <w:rFonts w:ascii="Arial" w:hAnsi="Arial" w:cs="Arial"/>
          <w:sz w:val="24"/>
          <w:szCs w:val="24"/>
        </w:rPr>
        <w:t>Prace budowlane rozpocząć poza okresem lęgowym ptaków oraz kluczowym okresem rozrodu gatunków dziko występujących zwierząt, przypadającym w terminie od 1 marca do 31 sierpnia lub w dowolnym terminie po potwierdzeniu maksymalnie na 2 dni przed zajęciem terenu przez specjalistę przyrodnika braku aktywnych lęgów ptaków oraz rozrodu zwierząt na terenie inwestycji.</w:t>
      </w:r>
    </w:p>
    <w:p w14:paraId="15C6B479" w14:textId="77777777" w:rsidR="00613D2A" w:rsidRPr="00613D2A" w:rsidRDefault="00613D2A" w:rsidP="00613D2A">
      <w:pPr>
        <w:numPr>
          <w:ilvl w:val="0"/>
          <w:numId w:val="2"/>
        </w:numPr>
        <w:rPr>
          <w:rFonts w:ascii="Arial" w:hAnsi="Arial" w:cs="Arial"/>
          <w:sz w:val="24"/>
          <w:szCs w:val="24"/>
        </w:rPr>
      </w:pPr>
      <w:r w:rsidRPr="00613D2A">
        <w:rPr>
          <w:rFonts w:ascii="Arial" w:hAnsi="Arial" w:cs="Arial"/>
          <w:sz w:val="24"/>
          <w:szCs w:val="24"/>
        </w:rPr>
        <w:t xml:space="preserve">Każdorazowo przed podjęciem prac przeprowadzić kontrolę terenu robót, w tym wykopów pod kątem uwięzionych w nich małych zwierząt, które w razie konieczności będą wypuszczane w innym, bezpiecznym miejscu. Kontrole te prowadzić mogą, </w:t>
      </w:r>
      <w:r w:rsidRPr="00613D2A">
        <w:rPr>
          <w:rFonts w:ascii="Arial" w:hAnsi="Arial" w:cs="Arial"/>
          <w:sz w:val="24"/>
          <w:szCs w:val="24"/>
        </w:rPr>
        <w:br/>
        <w:t xml:space="preserve">np. pracownicy uprzednio przeszkoleni w zakresie zoologicznym i nie wymaga </w:t>
      </w:r>
      <w:r w:rsidRPr="00613D2A">
        <w:rPr>
          <w:rFonts w:ascii="Arial" w:hAnsi="Arial" w:cs="Arial"/>
          <w:sz w:val="24"/>
          <w:szCs w:val="24"/>
        </w:rPr>
        <w:br/>
        <w:t>to wprowadzenia odrębnego nadzoru przyrodniczego.</w:t>
      </w:r>
    </w:p>
    <w:p w14:paraId="213DA458" w14:textId="29EC8CF1" w:rsidR="00613D2A" w:rsidRPr="00613D2A" w:rsidRDefault="00613D2A" w:rsidP="00613D2A">
      <w:pPr>
        <w:numPr>
          <w:ilvl w:val="0"/>
          <w:numId w:val="2"/>
        </w:numPr>
        <w:rPr>
          <w:rFonts w:ascii="Arial" w:hAnsi="Arial" w:cs="Arial"/>
          <w:sz w:val="24"/>
          <w:szCs w:val="24"/>
        </w:rPr>
      </w:pPr>
      <w:r w:rsidRPr="00613D2A">
        <w:rPr>
          <w:rFonts w:ascii="Arial" w:hAnsi="Arial" w:cs="Arial"/>
          <w:sz w:val="24"/>
          <w:szCs w:val="24"/>
        </w:rPr>
        <w:t>Drzewa i krzewy, które nie podlegają wycince a pozostają w zasięgu oddziaływania inwestycji, w przypadku zagrożenia ich uszkodzenia na etapie budowy zabezpieczy</w:t>
      </w:r>
      <w:r w:rsidR="0080686D">
        <w:rPr>
          <w:rFonts w:ascii="Arial" w:hAnsi="Arial" w:cs="Arial"/>
          <w:sz w:val="24"/>
          <w:szCs w:val="24"/>
        </w:rPr>
        <w:t xml:space="preserve">ć </w:t>
      </w:r>
      <w:r w:rsidRPr="00613D2A">
        <w:rPr>
          <w:rFonts w:ascii="Arial" w:hAnsi="Arial" w:cs="Arial"/>
          <w:sz w:val="24"/>
          <w:szCs w:val="24"/>
        </w:rPr>
        <w:t>przed:</w:t>
      </w:r>
    </w:p>
    <w:p w14:paraId="54D67C17" w14:textId="3EABE2C8" w:rsidR="00613D2A" w:rsidRPr="00613D2A" w:rsidRDefault="00613D2A" w:rsidP="00613D2A">
      <w:pPr>
        <w:numPr>
          <w:ilvl w:val="0"/>
          <w:numId w:val="3"/>
        </w:numPr>
        <w:rPr>
          <w:rFonts w:ascii="Arial" w:hAnsi="Arial" w:cs="Arial"/>
          <w:sz w:val="24"/>
          <w:szCs w:val="24"/>
        </w:rPr>
      </w:pPr>
      <w:r w:rsidRPr="00613D2A">
        <w:rPr>
          <w:rFonts w:ascii="Arial" w:hAnsi="Arial" w:cs="Arial"/>
          <w:sz w:val="24"/>
          <w:szCs w:val="24"/>
        </w:rPr>
        <w:t>możliwością mechanicznego uszkodzenia, np. poprzez odeskowanie pni drzew i wygrodzenie krzewów oraz podwiązywanie kolidujących gałęzi lub ewentualnie wygrodzenie skupisk drzew i ich oznakowanie,</w:t>
      </w:r>
    </w:p>
    <w:p w14:paraId="43637112" w14:textId="09BB4EB8" w:rsidR="00613D2A" w:rsidRPr="00613D2A" w:rsidRDefault="00613D2A" w:rsidP="00613D2A">
      <w:pPr>
        <w:numPr>
          <w:ilvl w:val="0"/>
          <w:numId w:val="3"/>
        </w:numPr>
        <w:rPr>
          <w:rFonts w:ascii="Arial" w:hAnsi="Arial" w:cs="Arial"/>
          <w:sz w:val="24"/>
          <w:szCs w:val="24"/>
        </w:rPr>
      </w:pPr>
      <w:r w:rsidRPr="00613D2A">
        <w:rPr>
          <w:rFonts w:ascii="Arial" w:hAnsi="Arial" w:cs="Arial"/>
          <w:sz w:val="24"/>
          <w:szCs w:val="24"/>
        </w:rPr>
        <w:t xml:space="preserve"> mechanicznym uszkodzeniem bryły korzeniowej poprzez prowadzenie prac</w:t>
      </w:r>
      <w:r w:rsidR="0080686D">
        <w:rPr>
          <w:rFonts w:ascii="Arial" w:hAnsi="Arial" w:cs="Arial"/>
          <w:sz w:val="24"/>
          <w:szCs w:val="24"/>
        </w:rPr>
        <w:t xml:space="preserve"> </w:t>
      </w:r>
      <w:r w:rsidRPr="00613D2A">
        <w:rPr>
          <w:rFonts w:ascii="Arial" w:hAnsi="Arial" w:cs="Arial"/>
          <w:sz w:val="24"/>
          <w:szCs w:val="24"/>
        </w:rPr>
        <w:t>w bezpośrednim sąsiedztwie systemów korzeniowych drzew i krzewów w sposób ręczny, o ile pozwala na to technologia prac. Powstałe ewentualne uszkodzenia mechaniczne pni i korzeni zabezpieczyć preparatem grzybobójczym,</w:t>
      </w:r>
    </w:p>
    <w:p w14:paraId="58F59CE6" w14:textId="77777777" w:rsidR="00613D2A" w:rsidRPr="00613D2A" w:rsidRDefault="00613D2A" w:rsidP="00613D2A">
      <w:pPr>
        <w:numPr>
          <w:ilvl w:val="0"/>
          <w:numId w:val="3"/>
        </w:numPr>
        <w:rPr>
          <w:rFonts w:ascii="Arial" w:hAnsi="Arial" w:cs="Arial"/>
          <w:sz w:val="24"/>
          <w:szCs w:val="24"/>
        </w:rPr>
      </w:pPr>
      <w:r w:rsidRPr="00613D2A">
        <w:rPr>
          <w:rFonts w:ascii="Arial" w:hAnsi="Arial" w:cs="Arial"/>
          <w:sz w:val="24"/>
          <w:szCs w:val="24"/>
        </w:rPr>
        <w:t>przesuszeniem systemu korzeniowego poprzez jak najszybsze zasypywanie wykopów w obrębie bryły korzeniowej.</w:t>
      </w:r>
    </w:p>
    <w:p w14:paraId="619109D5" w14:textId="71C793B3" w:rsidR="00613D2A" w:rsidRPr="00613D2A" w:rsidRDefault="00613D2A" w:rsidP="00613D2A">
      <w:pPr>
        <w:numPr>
          <w:ilvl w:val="0"/>
          <w:numId w:val="2"/>
        </w:numPr>
        <w:rPr>
          <w:rFonts w:ascii="Arial" w:hAnsi="Arial" w:cs="Arial"/>
          <w:sz w:val="24"/>
          <w:szCs w:val="24"/>
        </w:rPr>
      </w:pPr>
      <w:r w:rsidRPr="00613D2A">
        <w:rPr>
          <w:rFonts w:ascii="Arial" w:hAnsi="Arial" w:cs="Arial"/>
          <w:sz w:val="24"/>
          <w:szCs w:val="24"/>
        </w:rPr>
        <w:t xml:space="preserve">W przypadku stosowania oświetlenia terenu, ograniczyć je do niezbędnego minimum oraz wykorzystywać niskoemisyjne w zakresie promieniowania UV źródła światła z jednoczesnym zastosowaniem </w:t>
      </w:r>
      <w:r w:rsidRPr="00613D2A">
        <w:rPr>
          <w:rFonts w:ascii="Arial" w:hAnsi="Arial" w:cs="Arial"/>
          <w:sz w:val="24"/>
          <w:szCs w:val="24"/>
        </w:rPr>
        <w:lastRenderedPageBreak/>
        <w:t xml:space="preserve">opraw kierunkowych, skupiających strumień światła </w:t>
      </w:r>
      <w:r w:rsidRPr="00613D2A">
        <w:rPr>
          <w:rFonts w:ascii="Arial" w:hAnsi="Arial" w:cs="Arial"/>
          <w:sz w:val="24"/>
          <w:szCs w:val="24"/>
        </w:rPr>
        <w:br/>
        <w:t>ku dołowi, dążąc do spełnienia wymogu ULOR=0%.</w:t>
      </w:r>
    </w:p>
    <w:p w14:paraId="143307E6" w14:textId="107A3656" w:rsidR="00613D2A" w:rsidRPr="00613D2A" w:rsidRDefault="00613D2A" w:rsidP="00613D2A">
      <w:pPr>
        <w:numPr>
          <w:ilvl w:val="0"/>
          <w:numId w:val="2"/>
        </w:numPr>
        <w:rPr>
          <w:rFonts w:ascii="Arial" w:hAnsi="Arial" w:cs="Arial"/>
          <w:sz w:val="24"/>
          <w:szCs w:val="24"/>
        </w:rPr>
      </w:pPr>
      <w:r w:rsidRPr="00613D2A">
        <w:rPr>
          <w:rFonts w:ascii="Arial" w:hAnsi="Arial" w:cs="Arial"/>
          <w:sz w:val="24"/>
          <w:szCs w:val="24"/>
        </w:rPr>
        <w:t xml:space="preserve">Na etapie zagospodarowania oraz użytkowania terenu, przy planowaniu i realizacji </w:t>
      </w:r>
      <w:proofErr w:type="spellStart"/>
      <w:r w:rsidRPr="00613D2A">
        <w:rPr>
          <w:rFonts w:ascii="Arial" w:hAnsi="Arial" w:cs="Arial"/>
          <w:sz w:val="24"/>
          <w:szCs w:val="24"/>
        </w:rPr>
        <w:t>nasadzeń</w:t>
      </w:r>
      <w:proofErr w:type="spellEnd"/>
      <w:r w:rsidRPr="00613D2A">
        <w:rPr>
          <w:rFonts w:ascii="Arial" w:hAnsi="Arial" w:cs="Arial"/>
          <w:sz w:val="24"/>
          <w:szCs w:val="24"/>
        </w:rPr>
        <w:t xml:space="preserve"> zieleni – drzew i krzewów, stosować gatunki rodzime oraz wykluczyć stosowanie gatunków roślin ekspansywnych oraz inwazyjnych.</w:t>
      </w:r>
    </w:p>
    <w:p w14:paraId="3DB4183C" w14:textId="1BE572B6" w:rsidR="00613D2A" w:rsidRPr="00613D2A" w:rsidRDefault="00613D2A" w:rsidP="00613D2A">
      <w:pPr>
        <w:numPr>
          <w:ilvl w:val="0"/>
          <w:numId w:val="2"/>
        </w:numPr>
        <w:rPr>
          <w:rFonts w:ascii="Arial" w:hAnsi="Arial" w:cs="Arial"/>
          <w:sz w:val="24"/>
          <w:szCs w:val="24"/>
        </w:rPr>
      </w:pPr>
      <w:r w:rsidRPr="00613D2A">
        <w:rPr>
          <w:rFonts w:ascii="Arial" w:hAnsi="Arial" w:cs="Arial"/>
          <w:sz w:val="24"/>
          <w:szCs w:val="24"/>
        </w:rPr>
        <w:t>Tankowanie zbiornika przeprowadzać wyłącznie w porze dziennej, tj. w godz. 6:00 –22:00.</w:t>
      </w:r>
    </w:p>
    <w:p w14:paraId="41127869" w14:textId="77777777" w:rsidR="00613D2A" w:rsidRPr="00613D2A" w:rsidRDefault="00613D2A" w:rsidP="00613D2A">
      <w:pPr>
        <w:numPr>
          <w:ilvl w:val="0"/>
          <w:numId w:val="1"/>
        </w:numPr>
        <w:rPr>
          <w:rFonts w:ascii="Arial" w:hAnsi="Arial" w:cs="Arial"/>
          <w:sz w:val="24"/>
          <w:szCs w:val="24"/>
        </w:rPr>
      </w:pPr>
      <w:r w:rsidRPr="00613D2A">
        <w:rPr>
          <w:rFonts w:ascii="Arial" w:hAnsi="Arial" w:cs="Arial"/>
          <w:sz w:val="24"/>
          <w:szCs w:val="24"/>
        </w:rPr>
        <w:t xml:space="preserve">Wymagania i warunki, o których mowa w art. 82 ust. 1 pkt 1 lit. b) ustawy </w:t>
      </w:r>
      <w:proofErr w:type="spellStart"/>
      <w:r w:rsidRPr="00613D2A">
        <w:rPr>
          <w:rFonts w:ascii="Arial" w:hAnsi="Arial" w:cs="Arial"/>
          <w:i/>
          <w:iCs/>
          <w:sz w:val="24"/>
          <w:szCs w:val="24"/>
        </w:rPr>
        <w:t>ooś</w:t>
      </w:r>
      <w:proofErr w:type="spellEnd"/>
      <w:r w:rsidRPr="00613D2A">
        <w:rPr>
          <w:rFonts w:ascii="Arial" w:hAnsi="Arial" w:cs="Arial"/>
          <w:i/>
          <w:iCs/>
          <w:sz w:val="24"/>
          <w:szCs w:val="24"/>
        </w:rPr>
        <w:t xml:space="preserve"> </w:t>
      </w:r>
      <w:r w:rsidRPr="00613D2A">
        <w:rPr>
          <w:rFonts w:ascii="Arial" w:hAnsi="Arial" w:cs="Arial"/>
          <w:sz w:val="24"/>
          <w:szCs w:val="24"/>
        </w:rPr>
        <w:t xml:space="preserve">oraz nałożenie obowiązku działań, o których mowa w art. 82 ust. 1 pkt 2 lit. b) ustawy </w:t>
      </w:r>
      <w:proofErr w:type="spellStart"/>
      <w:r w:rsidRPr="00613D2A">
        <w:rPr>
          <w:rFonts w:ascii="Arial" w:hAnsi="Arial" w:cs="Arial"/>
          <w:i/>
          <w:iCs/>
          <w:sz w:val="24"/>
          <w:szCs w:val="24"/>
        </w:rPr>
        <w:t>ooś</w:t>
      </w:r>
      <w:proofErr w:type="spellEnd"/>
      <w:r w:rsidRPr="00613D2A">
        <w:rPr>
          <w:rFonts w:ascii="Arial" w:hAnsi="Arial" w:cs="Arial"/>
          <w:i/>
          <w:iCs/>
          <w:sz w:val="24"/>
          <w:szCs w:val="24"/>
        </w:rPr>
        <w:t xml:space="preserve">, </w:t>
      </w:r>
      <w:r w:rsidRPr="00613D2A">
        <w:rPr>
          <w:rFonts w:ascii="Arial" w:hAnsi="Arial" w:cs="Arial"/>
          <w:sz w:val="24"/>
          <w:szCs w:val="24"/>
        </w:rPr>
        <w:t>nałożone przez</w:t>
      </w:r>
      <w:r w:rsidRPr="00613D2A">
        <w:rPr>
          <w:rFonts w:ascii="Arial" w:hAnsi="Arial" w:cs="Arial"/>
          <w:i/>
          <w:iCs/>
          <w:sz w:val="24"/>
          <w:szCs w:val="24"/>
        </w:rPr>
        <w:t xml:space="preserve"> </w:t>
      </w:r>
      <w:r w:rsidRPr="00613D2A">
        <w:rPr>
          <w:rFonts w:ascii="Arial" w:hAnsi="Arial" w:cs="Arial"/>
          <w:b/>
          <w:bCs/>
          <w:sz w:val="24"/>
          <w:szCs w:val="24"/>
        </w:rPr>
        <w:t>Państwowe Gospodarstwo Wodne</w:t>
      </w:r>
      <w:r w:rsidRPr="00613D2A">
        <w:rPr>
          <w:rFonts w:ascii="Arial" w:hAnsi="Arial" w:cs="Arial"/>
          <w:b/>
          <w:bCs/>
          <w:i/>
          <w:iCs/>
          <w:sz w:val="24"/>
          <w:szCs w:val="24"/>
        </w:rPr>
        <w:t xml:space="preserve"> </w:t>
      </w:r>
      <w:r w:rsidRPr="00613D2A">
        <w:rPr>
          <w:rFonts w:ascii="Arial" w:hAnsi="Arial" w:cs="Arial"/>
          <w:b/>
          <w:bCs/>
          <w:sz w:val="24"/>
          <w:szCs w:val="24"/>
        </w:rPr>
        <w:t>Wody Polskie, Zarząd Zlewni we Włocławku w piśmie  - uzgodnieniu z dnia 26.06.2025 r. znak: WK.ZZŚ.4901.129.2025:</w:t>
      </w:r>
    </w:p>
    <w:p w14:paraId="7CA219F9" w14:textId="77777777" w:rsidR="00613D2A" w:rsidRPr="00613D2A" w:rsidRDefault="00613D2A" w:rsidP="00613D2A">
      <w:pPr>
        <w:numPr>
          <w:ilvl w:val="0"/>
          <w:numId w:val="4"/>
        </w:numPr>
        <w:rPr>
          <w:rFonts w:ascii="Arial" w:hAnsi="Arial" w:cs="Arial"/>
          <w:sz w:val="24"/>
          <w:szCs w:val="24"/>
        </w:rPr>
      </w:pPr>
      <w:r w:rsidRPr="00613D2A">
        <w:rPr>
          <w:rFonts w:ascii="Arial" w:hAnsi="Arial" w:cs="Arial"/>
          <w:sz w:val="24"/>
          <w:szCs w:val="24"/>
        </w:rPr>
        <w:t xml:space="preserve">Prace związane z realizacją przedsięwzięcia prowadzić w sposób niezagrażający środowisku gruntowo–wodnemu art. poprzez użycie sprzętu będącego w dobrym stanie technicznym, odpowiednią organizację prac budowlanych, magazynowanie materiałów </w:t>
      </w:r>
      <w:r w:rsidRPr="00613D2A">
        <w:rPr>
          <w:rFonts w:ascii="Arial" w:hAnsi="Arial" w:cs="Arial"/>
          <w:sz w:val="24"/>
          <w:szCs w:val="24"/>
        </w:rPr>
        <w:br/>
        <w:t xml:space="preserve">i surowców niezbędnych do prowadzenia robót w sposób bezpieczny dla środowiska </w:t>
      </w:r>
      <w:proofErr w:type="spellStart"/>
      <w:r w:rsidRPr="00613D2A">
        <w:rPr>
          <w:rFonts w:ascii="Arial" w:hAnsi="Arial" w:cs="Arial"/>
          <w:sz w:val="24"/>
          <w:szCs w:val="24"/>
        </w:rPr>
        <w:t>wodno</w:t>
      </w:r>
      <w:proofErr w:type="spellEnd"/>
      <w:r w:rsidRPr="00613D2A">
        <w:rPr>
          <w:rFonts w:ascii="Arial" w:hAnsi="Arial" w:cs="Arial"/>
          <w:sz w:val="24"/>
          <w:szCs w:val="24"/>
        </w:rPr>
        <w:t>–gruntowego.</w:t>
      </w:r>
    </w:p>
    <w:p w14:paraId="71CB70BF" w14:textId="77777777" w:rsidR="00613D2A" w:rsidRPr="00613D2A" w:rsidRDefault="00613D2A" w:rsidP="00613D2A">
      <w:pPr>
        <w:numPr>
          <w:ilvl w:val="0"/>
          <w:numId w:val="4"/>
        </w:numPr>
        <w:rPr>
          <w:rFonts w:ascii="Arial" w:hAnsi="Arial" w:cs="Arial"/>
          <w:sz w:val="24"/>
          <w:szCs w:val="24"/>
        </w:rPr>
      </w:pPr>
      <w:r w:rsidRPr="00613D2A">
        <w:rPr>
          <w:rFonts w:ascii="Arial" w:hAnsi="Arial" w:cs="Arial"/>
          <w:sz w:val="24"/>
          <w:szCs w:val="24"/>
        </w:rPr>
        <w:t>Teren inwestycji wyposażyć w materiały sorpcyjne umożliwiające szybkie usunięcie ewentualnych wycieków paliw.</w:t>
      </w:r>
    </w:p>
    <w:p w14:paraId="24B14301" w14:textId="77777777" w:rsidR="00613D2A" w:rsidRPr="00613D2A" w:rsidRDefault="00613D2A" w:rsidP="00613D2A">
      <w:pPr>
        <w:numPr>
          <w:ilvl w:val="0"/>
          <w:numId w:val="4"/>
        </w:numPr>
        <w:rPr>
          <w:rFonts w:ascii="Arial" w:hAnsi="Arial" w:cs="Arial"/>
          <w:sz w:val="24"/>
          <w:szCs w:val="24"/>
        </w:rPr>
      </w:pPr>
      <w:r w:rsidRPr="00613D2A">
        <w:rPr>
          <w:rFonts w:ascii="Arial" w:hAnsi="Arial" w:cs="Arial"/>
          <w:sz w:val="24"/>
          <w:szCs w:val="24"/>
        </w:rPr>
        <w:t>W sytuacjach awaryjnych, takich jak art. wyciek paliwa, podjąć natychmiastowe działania w celu usunięcia awarii oraz usunięcia zanieczyszczonego gruntu; zanieczyszczony grunt należy przekazać ,podmiotom uprawnionym do jego rekultywacji.</w:t>
      </w:r>
    </w:p>
    <w:p w14:paraId="3F643B54" w14:textId="77777777" w:rsidR="00613D2A" w:rsidRPr="00613D2A" w:rsidRDefault="00613D2A" w:rsidP="00613D2A">
      <w:pPr>
        <w:numPr>
          <w:ilvl w:val="0"/>
          <w:numId w:val="4"/>
        </w:numPr>
        <w:rPr>
          <w:rFonts w:ascii="Arial" w:hAnsi="Arial" w:cs="Arial"/>
          <w:sz w:val="24"/>
          <w:szCs w:val="24"/>
        </w:rPr>
      </w:pPr>
      <w:r w:rsidRPr="00613D2A">
        <w:rPr>
          <w:rFonts w:ascii="Arial" w:hAnsi="Arial" w:cs="Arial"/>
          <w:sz w:val="24"/>
          <w:szCs w:val="24"/>
        </w:rPr>
        <w:t>Ścieki bytowe odprowadzać do szczelnych zbiorników bezodpływowych, zbiorniki systematycznie opróżniać (nie dopuszczać do ich przepełnienia) przez uprawnione podmioty.</w:t>
      </w:r>
    </w:p>
    <w:p w14:paraId="0344E7AD" w14:textId="3B8341E8" w:rsidR="00613D2A" w:rsidRPr="00613D2A" w:rsidRDefault="00613D2A" w:rsidP="00613D2A">
      <w:pPr>
        <w:numPr>
          <w:ilvl w:val="0"/>
          <w:numId w:val="4"/>
        </w:numPr>
        <w:rPr>
          <w:rFonts w:ascii="Arial" w:hAnsi="Arial" w:cs="Arial"/>
          <w:sz w:val="24"/>
          <w:szCs w:val="24"/>
        </w:rPr>
      </w:pPr>
      <w:r w:rsidRPr="00613D2A">
        <w:rPr>
          <w:rFonts w:ascii="Arial" w:hAnsi="Arial" w:cs="Arial"/>
          <w:sz w:val="24"/>
          <w:szCs w:val="24"/>
        </w:rPr>
        <w:t>Wody opadowe i roztopowe odprowadzać do zakładowej kanalizacji ogólnospławnej po uprzednim podczyszczenie w separatorze substancji ropopochodnych.</w:t>
      </w:r>
    </w:p>
    <w:p w14:paraId="05788961" w14:textId="77777777" w:rsidR="00613D2A" w:rsidRPr="00613D2A" w:rsidRDefault="00613D2A" w:rsidP="00613D2A">
      <w:pPr>
        <w:numPr>
          <w:ilvl w:val="0"/>
          <w:numId w:val="4"/>
        </w:numPr>
        <w:rPr>
          <w:rFonts w:ascii="Arial" w:hAnsi="Arial" w:cs="Arial"/>
          <w:sz w:val="24"/>
          <w:szCs w:val="24"/>
        </w:rPr>
      </w:pPr>
      <w:r w:rsidRPr="00613D2A">
        <w:rPr>
          <w:rFonts w:ascii="Arial" w:hAnsi="Arial" w:cs="Arial"/>
          <w:sz w:val="24"/>
          <w:szCs w:val="24"/>
        </w:rPr>
        <w:t>Konserwować urządzenia podczyszczające poprzez zapewnienie serwisu ze strony specjalistycznych i uprawnionych firm.</w:t>
      </w:r>
    </w:p>
    <w:p w14:paraId="7C3B0430" w14:textId="77777777" w:rsidR="00613D2A" w:rsidRPr="00613D2A" w:rsidRDefault="00613D2A" w:rsidP="00613D2A">
      <w:pPr>
        <w:numPr>
          <w:ilvl w:val="0"/>
          <w:numId w:val="4"/>
        </w:numPr>
        <w:rPr>
          <w:rFonts w:ascii="Arial" w:hAnsi="Arial" w:cs="Arial"/>
          <w:sz w:val="24"/>
          <w:szCs w:val="24"/>
        </w:rPr>
      </w:pPr>
      <w:r w:rsidRPr="00613D2A">
        <w:rPr>
          <w:rFonts w:ascii="Arial" w:hAnsi="Arial" w:cs="Arial"/>
          <w:sz w:val="24"/>
          <w:szCs w:val="24"/>
        </w:rPr>
        <w:t>Zapewnić hermetyzację procesu napełnienia zbiornika olejowego,</w:t>
      </w:r>
    </w:p>
    <w:p w14:paraId="7F1C8DE0" w14:textId="77777777" w:rsidR="00613D2A" w:rsidRPr="00613D2A" w:rsidRDefault="00613D2A" w:rsidP="00613D2A">
      <w:pPr>
        <w:numPr>
          <w:ilvl w:val="0"/>
          <w:numId w:val="4"/>
        </w:numPr>
        <w:rPr>
          <w:rFonts w:ascii="Arial" w:hAnsi="Arial" w:cs="Arial"/>
          <w:sz w:val="24"/>
          <w:szCs w:val="24"/>
        </w:rPr>
      </w:pPr>
      <w:r w:rsidRPr="00613D2A">
        <w:rPr>
          <w:rFonts w:ascii="Arial" w:hAnsi="Arial" w:cs="Arial"/>
          <w:sz w:val="24"/>
          <w:szCs w:val="24"/>
        </w:rPr>
        <w:t>Prace ziemne wykonywać w okresach o małym nasileniu opadów atmosferycznych oraz chronić wykopy przed tworzeniem się w nich zastoisk</w:t>
      </w:r>
    </w:p>
    <w:p w14:paraId="057BC363" w14:textId="358431C1" w:rsidR="00613D2A" w:rsidRPr="00613D2A" w:rsidRDefault="00613D2A" w:rsidP="00613D2A">
      <w:pPr>
        <w:numPr>
          <w:ilvl w:val="0"/>
          <w:numId w:val="4"/>
        </w:numPr>
        <w:rPr>
          <w:rFonts w:ascii="Arial" w:hAnsi="Arial" w:cs="Arial"/>
          <w:sz w:val="24"/>
          <w:szCs w:val="24"/>
        </w:rPr>
      </w:pPr>
      <w:r w:rsidRPr="00613D2A">
        <w:rPr>
          <w:rFonts w:ascii="Arial" w:hAnsi="Arial" w:cs="Arial"/>
          <w:sz w:val="24"/>
          <w:szCs w:val="24"/>
        </w:rPr>
        <w:t>Odpady magazynować w sposób selektywny, a następnie sukcesywnie przekazywać do odbioru podmiotom posiadającym stosowne zezwolenia w zakresie gospodarowania odpadami.</w:t>
      </w:r>
    </w:p>
    <w:p w14:paraId="78036DED" w14:textId="77777777" w:rsidR="00613D2A" w:rsidRPr="00613D2A" w:rsidRDefault="00613D2A" w:rsidP="00613D2A">
      <w:pPr>
        <w:numPr>
          <w:ilvl w:val="0"/>
          <w:numId w:val="4"/>
        </w:numPr>
        <w:rPr>
          <w:rFonts w:ascii="Arial" w:hAnsi="Arial" w:cs="Arial"/>
          <w:sz w:val="24"/>
          <w:szCs w:val="24"/>
        </w:rPr>
      </w:pPr>
      <w:r w:rsidRPr="00613D2A">
        <w:rPr>
          <w:rFonts w:ascii="Arial" w:hAnsi="Arial" w:cs="Arial"/>
          <w:sz w:val="24"/>
          <w:szCs w:val="24"/>
        </w:rPr>
        <w:lastRenderedPageBreak/>
        <w:t>Na etapie eksploatacji powstałe instalacje regularnie i terminowo poddawać próbom szczelności i konserwacji.</w:t>
      </w:r>
    </w:p>
    <w:p w14:paraId="369D0972" w14:textId="2B75961A" w:rsidR="00613D2A" w:rsidRPr="00613D2A" w:rsidRDefault="00613D2A" w:rsidP="00613D2A">
      <w:pPr>
        <w:rPr>
          <w:rFonts w:ascii="Arial" w:hAnsi="Arial" w:cs="Arial"/>
          <w:sz w:val="24"/>
          <w:szCs w:val="24"/>
        </w:rPr>
      </w:pPr>
      <w:r w:rsidRPr="00613D2A">
        <w:rPr>
          <w:rFonts w:ascii="Arial" w:hAnsi="Arial" w:cs="Arial"/>
          <w:sz w:val="24"/>
          <w:szCs w:val="24"/>
        </w:rPr>
        <w:t xml:space="preserve">3.  Wymagania dotyczące ochrony środowiska konieczne do uwzględnienia w dokumentacji wymaganej do wydania decyzji, o których mowa w art. 72 ust. 1, w szczególności w projekcie budowlanym, w przypadku decyzji, o których mowa w art. 72 ust.1 pkt 1, 10, 14, 18 i 21 nałożone przez </w:t>
      </w:r>
      <w:r w:rsidRPr="00613D2A">
        <w:rPr>
          <w:rFonts w:ascii="Arial" w:hAnsi="Arial" w:cs="Arial"/>
          <w:b/>
          <w:bCs/>
          <w:sz w:val="24"/>
          <w:szCs w:val="24"/>
        </w:rPr>
        <w:t>Regionalnego Dyrektora Ochrony Środowiska w Bydgoszczy postanowieniem z dnia 27.10.2025 r., znak: WOO.4220.463.2025.OB.6:</w:t>
      </w:r>
    </w:p>
    <w:p w14:paraId="41802711" w14:textId="77777777" w:rsidR="00613D2A" w:rsidRPr="00613D2A" w:rsidRDefault="00613D2A" w:rsidP="00613D2A">
      <w:pPr>
        <w:numPr>
          <w:ilvl w:val="0"/>
          <w:numId w:val="5"/>
        </w:numPr>
        <w:rPr>
          <w:rFonts w:ascii="Arial" w:hAnsi="Arial" w:cs="Arial"/>
          <w:sz w:val="24"/>
          <w:szCs w:val="24"/>
        </w:rPr>
      </w:pPr>
      <w:r w:rsidRPr="00613D2A">
        <w:rPr>
          <w:rFonts w:ascii="Arial" w:hAnsi="Arial" w:cs="Arial"/>
          <w:sz w:val="24"/>
          <w:szCs w:val="24"/>
        </w:rPr>
        <w:t>Zbiornik magazynowy oleju posadowić na szczelnej, utwardzonej tacy ociekowej, umożliwiającej przechwytywanie ewentualnych wycieków.</w:t>
      </w:r>
    </w:p>
    <w:p w14:paraId="6C678A0B" w14:textId="77777777" w:rsidR="00613D2A" w:rsidRPr="00613D2A" w:rsidRDefault="00613D2A" w:rsidP="00613D2A">
      <w:pPr>
        <w:numPr>
          <w:ilvl w:val="0"/>
          <w:numId w:val="5"/>
        </w:numPr>
        <w:rPr>
          <w:rFonts w:ascii="Arial" w:hAnsi="Arial" w:cs="Arial"/>
          <w:sz w:val="24"/>
          <w:szCs w:val="24"/>
        </w:rPr>
      </w:pPr>
      <w:r w:rsidRPr="00613D2A">
        <w:rPr>
          <w:rFonts w:ascii="Arial" w:hAnsi="Arial" w:cs="Arial"/>
          <w:sz w:val="24"/>
          <w:szCs w:val="24"/>
        </w:rPr>
        <w:t xml:space="preserve"> Wody opadowe i roztopowe z powierzchni tacy ociekowej, na której posadowiony będzie zbiornik magazynowy oleju podczyszczać w osadniku i separatorze substancji ropopochodnych oraz odprowadzać do zakładowej kanalizacji ogólnospławnej.</w:t>
      </w:r>
    </w:p>
    <w:p w14:paraId="1F9CE543" w14:textId="77777777" w:rsidR="00613D2A" w:rsidRPr="00613D2A" w:rsidRDefault="00613D2A" w:rsidP="00613D2A">
      <w:pPr>
        <w:rPr>
          <w:rFonts w:ascii="Arial" w:hAnsi="Arial" w:cs="Arial"/>
          <w:b/>
          <w:sz w:val="24"/>
          <w:szCs w:val="24"/>
        </w:rPr>
      </w:pPr>
      <w:r w:rsidRPr="00613D2A">
        <w:rPr>
          <w:rFonts w:ascii="Arial" w:hAnsi="Arial" w:cs="Arial"/>
          <w:b/>
          <w:sz w:val="24"/>
          <w:szCs w:val="24"/>
        </w:rPr>
        <w:t>Uzasadnienie</w:t>
      </w:r>
    </w:p>
    <w:p w14:paraId="54927B89" w14:textId="77777777" w:rsidR="00613D2A" w:rsidRPr="00613D2A" w:rsidRDefault="00613D2A" w:rsidP="00613D2A">
      <w:pPr>
        <w:rPr>
          <w:rFonts w:ascii="Arial" w:hAnsi="Arial" w:cs="Arial"/>
          <w:sz w:val="24"/>
          <w:szCs w:val="24"/>
        </w:rPr>
      </w:pPr>
      <w:r w:rsidRPr="00613D2A">
        <w:rPr>
          <w:rFonts w:ascii="Arial" w:hAnsi="Arial" w:cs="Arial"/>
          <w:sz w:val="24"/>
          <w:szCs w:val="24"/>
        </w:rPr>
        <w:t>W dniu 05.06.2025 r. do tut. organu wpłynął wniosek Inwestora: Miejskie Przedsiębiorstwo Energetyki Cieplnej Sp.  z o.o.  ul. Płocka 30/32, 87-800 Włocławek o wydanie decyzji o środowiskowych uwarunkowaniach dla przedsięwzięcia pn.:</w:t>
      </w:r>
      <w:r w:rsidRPr="00613D2A">
        <w:rPr>
          <w:rFonts w:ascii="Arial" w:hAnsi="Arial" w:cs="Arial"/>
          <w:b/>
          <w:sz w:val="24"/>
          <w:szCs w:val="24"/>
        </w:rPr>
        <w:t xml:space="preserve"> </w:t>
      </w:r>
      <w:r w:rsidRPr="00613D2A">
        <w:rPr>
          <w:rFonts w:ascii="Arial" w:hAnsi="Arial" w:cs="Arial"/>
          <w:sz w:val="24"/>
          <w:szCs w:val="24"/>
        </w:rPr>
        <w:t>„Budowa instalacji paliwowej (oleju opałowego) dla istniejącej kotłowni gazowo - olejowej MPEC przy ulicy Barskiej we Włocławku wraz z towarzyszącą infrastrukturą”.</w:t>
      </w:r>
    </w:p>
    <w:p w14:paraId="129A279D" w14:textId="1180E632" w:rsidR="00613D2A" w:rsidRPr="00613D2A" w:rsidRDefault="00613D2A" w:rsidP="00613D2A">
      <w:pPr>
        <w:rPr>
          <w:rFonts w:ascii="Arial" w:hAnsi="Arial" w:cs="Arial"/>
          <w:sz w:val="24"/>
          <w:szCs w:val="24"/>
        </w:rPr>
      </w:pPr>
      <w:r w:rsidRPr="00613D2A">
        <w:rPr>
          <w:rFonts w:ascii="Arial" w:hAnsi="Arial" w:cs="Arial"/>
          <w:sz w:val="24"/>
          <w:szCs w:val="24"/>
        </w:rPr>
        <w:t xml:space="preserve">Do wniosku o wydanie decyzji o środowiskowych uwarunkowaniach wnioskodawca załączył kartę informacyjną przedsięwzięcia oraz pozostałe załączniki. </w:t>
      </w:r>
    </w:p>
    <w:p w14:paraId="5DE3BFCA" w14:textId="77777777" w:rsidR="00613D2A" w:rsidRPr="00613D2A" w:rsidRDefault="00613D2A" w:rsidP="00613D2A">
      <w:pPr>
        <w:rPr>
          <w:rFonts w:ascii="Arial" w:hAnsi="Arial" w:cs="Arial"/>
          <w:sz w:val="24"/>
          <w:szCs w:val="24"/>
        </w:rPr>
      </w:pPr>
      <w:r w:rsidRPr="00613D2A">
        <w:rPr>
          <w:rFonts w:ascii="Arial" w:hAnsi="Arial" w:cs="Arial"/>
          <w:sz w:val="24"/>
          <w:szCs w:val="24"/>
        </w:rPr>
        <w:t>Dane o złożonym wniosku zostały umieszczone w publicznie dostępnym wykazie danych o dokumentach prowadzonym przez Prezydenta Miasta Włocławek poprzez zamieszczenie na stronie internetowej Urzędu Miasta Włocławek w Biuletynie Informacji Publicznej.</w:t>
      </w:r>
    </w:p>
    <w:p w14:paraId="412CE857" w14:textId="77777777" w:rsidR="00613D2A" w:rsidRPr="00613D2A" w:rsidRDefault="00613D2A" w:rsidP="00613D2A">
      <w:pPr>
        <w:rPr>
          <w:rFonts w:ascii="Arial" w:hAnsi="Arial" w:cs="Arial"/>
          <w:sz w:val="24"/>
          <w:szCs w:val="24"/>
        </w:rPr>
      </w:pPr>
      <w:r w:rsidRPr="00613D2A">
        <w:rPr>
          <w:rFonts w:ascii="Arial" w:hAnsi="Arial" w:cs="Arial"/>
          <w:sz w:val="24"/>
          <w:szCs w:val="24"/>
        </w:rPr>
        <w:t xml:space="preserve">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2024 r., poz. 1112 ze zm.). Ponadto przedmiotowe przedsięwzięcie sklasyfikowane zostało </w:t>
      </w:r>
      <w:r w:rsidRPr="00613D2A">
        <w:rPr>
          <w:rFonts w:ascii="Arial" w:hAnsi="Arial" w:cs="Arial"/>
          <w:sz w:val="24"/>
          <w:szCs w:val="24"/>
        </w:rPr>
        <w:br/>
        <w:t>w rozporządzeniu Rady Ministrów z dnia 10 września 2019 r. w sprawie przedsięwzięć mogących znacząco oddziaływać na środowisko (Dz. U. z 2019 r., poz. 1839 j.t.):</w:t>
      </w:r>
    </w:p>
    <w:p w14:paraId="72DA21B3" w14:textId="77777777" w:rsidR="00613D2A" w:rsidRPr="00613D2A" w:rsidRDefault="00613D2A" w:rsidP="00613D2A">
      <w:pPr>
        <w:rPr>
          <w:rFonts w:ascii="Arial" w:hAnsi="Arial" w:cs="Arial"/>
          <w:sz w:val="24"/>
          <w:szCs w:val="24"/>
        </w:rPr>
      </w:pPr>
      <w:r w:rsidRPr="00613D2A">
        <w:rPr>
          <w:rFonts w:ascii="Arial" w:hAnsi="Arial" w:cs="Arial"/>
          <w:sz w:val="24"/>
          <w:szCs w:val="24"/>
        </w:rPr>
        <w:t>- § 3 ust. 1 pkt 37 rozporządzenia Rady Ministrów z dnia 10 września 2019 r. w sprawie przedsięwzięć mogących znacząco oddziaływać na środowisko, tj.: „do naziemnego magazynowania produktów naftowych, inne niż wymienione w § 2 ust. 1 pkt 22, z wyłączeniem instalacji do magazynowania paliw wykorzystywanych na potrzeby gospodarstw domowych, zbiorników na gaz płynny o łącznej pojemności nie większej niż 10 m</w:t>
      </w:r>
      <w:r w:rsidRPr="00613D2A">
        <w:rPr>
          <w:rFonts w:ascii="Arial" w:hAnsi="Arial" w:cs="Arial"/>
          <w:sz w:val="24"/>
          <w:szCs w:val="24"/>
          <w:vertAlign w:val="superscript"/>
        </w:rPr>
        <w:t>3</w:t>
      </w:r>
      <w:r w:rsidRPr="00613D2A">
        <w:rPr>
          <w:rFonts w:ascii="Arial" w:hAnsi="Arial" w:cs="Arial"/>
          <w:sz w:val="24"/>
          <w:szCs w:val="24"/>
        </w:rPr>
        <w:t xml:space="preserve"> oraz zbiorników na olej o łącznej pojemności nie większej niż 3 </w:t>
      </w:r>
      <w:r w:rsidRPr="00613D2A">
        <w:rPr>
          <w:rFonts w:ascii="Arial" w:hAnsi="Arial" w:cs="Arial"/>
          <w:sz w:val="24"/>
          <w:szCs w:val="24"/>
        </w:rPr>
        <w:lastRenderedPageBreak/>
        <w:t>m</w:t>
      </w:r>
      <w:r w:rsidRPr="00613D2A">
        <w:rPr>
          <w:rFonts w:ascii="Arial" w:hAnsi="Arial" w:cs="Arial"/>
          <w:sz w:val="24"/>
          <w:szCs w:val="24"/>
          <w:vertAlign w:val="superscript"/>
        </w:rPr>
        <w:t>3</w:t>
      </w:r>
      <w:r w:rsidRPr="00613D2A">
        <w:rPr>
          <w:rFonts w:ascii="Arial" w:hAnsi="Arial" w:cs="Arial"/>
          <w:sz w:val="24"/>
          <w:szCs w:val="24"/>
        </w:rPr>
        <w:t>, a także niezwiązanych z dystrybucją instalacji do magazynowania stałych surowców energetycznych”.</w:t>
      </w:r>
    </w:p>
    <w:p w14:paraId="39800D99" w14:textId="77777777" w:rsidR="00613D2A" w:rsidRPr="00613D2A" w:rsidRDefault="00613D2A" w:rsidP="00613D2A">
      <w:pPr>
        <w:rPr>
          <w:rFonts w:ascii="Arial" w:hAnsi="Arial" w:cs="Arial"/>
          <w:sz w:val="24"/>
          <w:szCs w:val="24"/>
        </w:rPr>
      </w:pPr>
      <w:r w:rsidRPr="00613D2A">
        <w:rPr>
          <w:rFonts w:ascii="Arial" w:hAnsi="Arial" w:cs="Arial"/>
          <w:sz w:val="24"/>
          <w:szCs w:val="24"/>
        </w:rPr>
        <w:t xml:space="preserve">Biorąc pod uwagę powyższą kwalifikację stwierdzono, że jest to przedsięwzięcie mogące potencjalnie znacząco oddziaływać na środowisko, dla którego raport o oddziaływaniu na środowisko może być wymagany.  </w:t>
      </w:r>
    </w:p>
    <w:p w14:paraId="257F46CD" w14:textId="23E8E2E2" w:rsidR="00613D2A" w:rsidRPr="00613D2A" w:rsidRDefault="00613D2A" w:rsidP="00613D2A">
      <w:pPr>
        <w:rPr>
          <w:rFonts w:ascii="Arial" w:hAnsi="Arial" w:cs="Arial"/>
          <w:sz w:val="24"/>
          <w:szCs w:val="24"/>
        </w:rPr>
      </w:pPr>
      <w:r w:rsidRPr="00613D2A">
        <w:rPr>
          <w:rFonts w:ascii="Arial" w:hAnsi="Arial" w:cs="Arial"/>
          <w:sz w:val="24"/>
          <w:szCs w:val="24"/>
        </w:rPr>
        <w:t xml:space="preserve">Pismem z dnia 17.06.2025 r. znak: S.6220.25.2025 Prezydent Miasta Włocławek zawiadomił strony o wszczęciu postępowania. Jedna ze stron postępowania – firma Grupa Majster wystąpiła z prośbą o udostępnienie karty informacyjnej przedsięwzięcia wraz z mapą ewidencyjną obejmującą obszar realizacji i obszar oddziaływania planowanego zamierzenia. W wyznaczonym 14 – dniowym terminie nie zostały zgłoszone żadne uwagi i wnioski, co do realizacji planowanej inwestycji. </w:t>
      </w:r>
    </w:p>
    <w:p w14:paraId="101E5DCE" w14:textId="3854C966" w:rsidR="00613D2A" w:rsidRPr="00613D2A" w:rsidRDefault="00613D2A" w:rsidP="00613D2A">
      <w:pPr>
        <w:rPr>
          <w:rFonts w:ascii="Arial" w:hAnsi="Arial" w:cs="Arial"/>
          <w:sz w:val="24"/>
          <w:szCs w:val="24"/>
        </w:rPr>
      </w:pPr>
      <w:r w:rsidRPr="00613D2A">
        <w:rPr>
          <w:rFonts w:ascii="Arial" w:hAnsi="Arial" w:cs="Arial"/>
          <w:sz w:val="24"/>
          <w:szCs w:val="24"/>
        </w:rPr>
        <w:t xml:space="preserve">Pismami z dnia 17.06.2025 r. znak: S.6220.25.2025 tut. organ wystąpił o opinię dotyczącą obowiązku przeprowadzenia oceny oddziaływania na środowisko oraz w przypadku stwierdzenia takiej potrzeby, o określenie zakresu raportu o oddziaływaniu na środowisko do Regionalnego Dyrektora Ochrony Środowiska w Bydgoszczy, Państwowego Powiatowego Inspektora Sanitarnego we Włocławku oraz </w:t>
      </w:r>
      <w:r w:rsidRPr="00613D2A">
        <w:rPr>
          <w:rFonts w:ascii="Arial" w:hAnsi="Arial" w:cs="Arial"/>
          <w:sz w:val="24"/>
          <w:szCs w:val="24"/>
        </w:rPr>
        <w:br/>
        <w:t xml:space="preserve">do Państwowego Gospodarstwa Wodnego Zarząd Zlewni we Włocławku. </w:t>
      </w:r>
    </w:p>
    <w:p w14:paraId="6696139E" w14:textId="27BF2AF8" w:rsidR="00613D2A" w:rsidRPr="00613D2A" w:rsidRDefault="00613D2A" w:rsidP="00613D2A">
      <w:pPr>
        <w:rPr>
          <w:rFonts w:ascii="Arial" w:hAnsi="Arial" w:cs="Arial"/>
          <w:sz w:val="24"/>
          <w:szCs w:val="24"/>
        </w:rPr>
      </w:pPr>
      <w:r w:rsidRPr="00613D2A">
        <w:rPr>
          <w:rFonts w:ascii="Arial" w:hAnsi="Arial" w:cs="Arial"/>
          <w:sz w:val="24"/>
          <w:szCs w:val="24"/>
        </w:rPr>
        <w:t>Pismem z dnia 26.06.2025 r. znak: WK.ZZŚ.4901.129.2025 Zarząd Zlewni we Włocławku wyraził opinię o braku potrzeby przeprowadzenia oceny oddziaływania na środowisko, zgłaszając warunki, które zostały wpisane do niniejszej decyzji.</w:t>
      </w:r>
    </w:p>
    <w:p w14:paraId="6A6E92BE" w14:textId="6BE0288F" w:rsidR="00613D2A" w:rsidRPr="00613D2A" w:rsidRDefault="00613D2A" w:rsidP="00613D2A">
      <w:pPr>
        <w:rPr>
          <w:rFonts w:ascii="Arial" w:hAnsi="Arial" w:cs="Arial"/>
          <w:sz w:val="24"/>
          <w:szCs w:val="24"/>
        </w:rPr>
      </w:pPr>
      <w:r w:rsidRPr="00613D2A">
        <w:rPr>
          <w:rFonts w:ascii="Arial" w:hAnsi="Arial" w:cs="Arial"/>
          <w:sz w:val="24"/>
          <w:szCs w:val="24"/>
        </w:rPr>
        <w:t xml:space="preserve">Pismem z dnia 02.07.2025 r. znak: NNZ.42.775.2025 Państwowy Powiatowy Inspektor Sanitarny we Włocławku wyraził opinię, że dla realizacji planowanej inwestycji, nie ma potrzeby przeprowadzenia  oceny oddziaływania na środowisko, nie zgłaszając warunków. </w:t>
      </w:r>
    </w:p>
    <w:p w14:paraId="3CD1D221" w14:textId="77777777" w:rsidR="00613D2A" w:rsidRPr="00613D2A" w:rsidRDefault="00613D2A" w:rsidP="00613D2A">
      <w:pPr>
        <w:rPr>
          <w:rFonts w:ascii="Arial" w:hAnsi="Arial" w:cs="Arial"/>
          <w:sz w:val="24"/>
          <w:szCs w:val="24"/>
        </w:rPr>
      </w:pPr>
      <w:r w:rsidRPr="00613D2A">
        <w:rPr>
          <w:rFonts w:ascii="Arial" w:hAnsi="Arial" w:cs="Arial"/>
          <w:sz w:val="24"/>
          <w:szCs w:val="24"/>
        </w:rPr>
        <w:t>Zawiadomieniem z dnia 08.07.2025 r. znak: WOO.4220.463.2025.OD Regionalny Dyrektor Ochrony Środowiska w Bydgoszczy poinformował o przedłużeniu terminu wydania opinii, wyznaczając nowy termin załatwienia sprawy do dnia 21.07.2025 r.</w:t>
      </w:r>
    </w:p>
    <w:p w14:paraId="6A8A8353" w14:textId="77777777" w:rsidR="00613D2A" w:rsidRPr="00613D2A" w:rsidRDefault="00613D2A" w:rsidP="00613D2A">
      <w:pPr>
        <w:rPr>
          <w:rFonts w:ascii="Arial" w:hAnsi="Arial" w:cs="Arial"/>
          <w:sz w:val="24"/>
          <w:szCs w:val="24"/>
        </w:rPr>
      </w:pPr>
      <w:r w:rsidRPr="00613D2A">
        <w:rPr>
          <w:rFonts w:ascii="Arial" w:hAnsi="Arial" w:cs="Arial"/>
          <w:sz w:val="24"/>
          <w:szCs w:val="24"/>
        </w:rPr>
        <w:t>Zawiadomieniem z dnia 22.07.2025 r. znak: WOO.4220.463.2025.OD.2 Regionalny Dyrektor Ochrony Środowiska w Bydgoszczy ponownie poinformował o przedłużeniu terminu wydania opinii, wyznaczając nowy termin załatwienia sprawy do dnia 04.08.2025 r.</w:t>
      </w:r>
    </w:p>
    <w:p w14:paraId="5EDCFA2A" w14:textId="77777777" w:rsidR="00613D2A" w:rsidRPr="00613D2A" w:rsidRDefault="00613D2A" w:rsidP="00613D2A">
      <w:pPr>
        <w:rPr>
          <w:rFonts w:ascii="Arial" w:hAnsi="Arial" w:cs="Arial"/>
          <w:sz w:val="24"/>
          <w:szCs w:val="24"/>
        </w:rPr>
      </w:pPr>
    </w:p>
    <w:p w14:paraId="5E76167E" w14:textId="190BC38A" w:rsidR="00613D2A" w:rsidRPr="00613D2A" w:rsidRDefault="00613D2A" w:rsidP="00613D2A">
      <w:pPr>
        <w:rPr>
          <w:rFonts w:ascii="Arial" w:hAnsi="Arial" w:cs="Arial"/>
          <w:sz w:val="24"/>
          <w:szCs w:val="24"/>
        </w:rPr>
      </w:pPr>
      <w:r w:rsidRPr="00613D2A">
        <w:rPr>
          <w:rFonts w:ascii="Arial" w:hAnsi="Arial" w:cs="Arial"/>
          <w:sz w:val="24"/>
          <w:szCs w:val="24"/>
        </w:rPr>
        <w:t>Zawiadomieniem z dnia 28.07.2025 r. znak: S.6220.25.2025 Prezydent Miasta Włocławek zawiadomił strony o przedłużeniu terminu załatwienia sprawy w terminie do dnia 31.08.2025 r., z uwagi na konieczność uzyskania opinii przez Regionalnego Dyrektora Ochrony Środowiska w Bydgoszczy.</w:t>
      </w:r>
    </w:p>
    <w:p w14:paraId="6DC754B0" w14:textId="73594186" w:rsidR="00613D2A" w:rsidRPr="00613D2A" w:rsidRDefault="00613D2A" w:rsidP="00613D2A">
      <w:pPr>
        <w:rPr>
          <w:rFonts w:ascii="Arial" w:hAnsi="Arial" w:cs="Arial"/>
          <w:sz w:val="24"/>
          <w:szCs w:val="24"/>
        </w:rPr>
      </w:pPr>
      <w:r w:rsidRPr="00613D2A">
        <w:rPr>
          <w:rFonts w:ascii="Arial" w:hAnsi="Arial" w:cs="Arial"/>
          <w:sz w:val="24"/>
          <w:szCs w:val="24"/>
        </w:rPr>
        <w:t xml:space="preserve">Pismem z dnia 11.08.2025 r. znak: WOO.4220.463.2025.OD.4 Regionalny Dyrektor Ochrony Środowiska w Bydgoszczy wezwał Prezydenta Miasta Włocławek do uzupełnienia karty informacyjnej przedsięwzięcia. </w:t>
      </w:r>
    </w:p>
    <w:p w14:paraId="55EE98CB" w14:textId="42339AF4" w:rsidR="00613D2A" w:rsidRPr="00613D2A" w:rsidRDefault="00613D2A" w:rsidP="00613D2A">
      <w:pPr>
        <w:rPr>
          <w:rFonts w:ascii="Arial" w:hAnsi="Arial" w:cs="Arial"/>
          <w:sz w:val="24"/>
          <w:szCs w:val="24"/>
        </w:rPr>
      </w:pPr>
      <w:r w:rsidRPr="00613D2A">
        <w:rPr>
          <w:rFonts w:ascii="Arial" w:hAnsi="Arial" w:cs="Arial"/>
          <w:sz w:val="24"/>
          <w:szCs w:val="24"/>
        </w:rPr>
        <w:t xml:space="preserve">Zawiadomieniem z dnia 02.09.2025 r. znak: S.6220.25.2025 Prezydent Miasta Włocławek ponownie zawiadomił strony o przedłużeniu terminu załatwienia sprawy w </w:t>
      </w:r>
      <w:r w:rsidRPr="00613D2A">
        <w:rPr>
          <w:rFonts w:ascii="Arial" w:hAnsi="Arial" w:cs="Arial"/>
          <w:sz w:val="24"/>
          <w:szCs w:val="24"/>
        </w:rPr>
        <w:lastRenderedPageBreak/>
        <w:t>terminie do dnia 15.10.2025 r., z uwagi na konieczność uzyskania opinii przez Regionalnego Dyrektora Ochrony Środowiska w Bydgoszczy.</w:t>
      </w:r>
    </w:p>
    <w:p w14:paraId="3D6874D2" w14:textId="50CC646C" w:rsidR="00613D2A" w:rsidRPr="00613D2A" w:rsidRDefault="00613D2A" w:rsidP="00613D2A">
      <w:pPr>
        <w:rPr>
          <w:rFonts w:ascii="Arial" w:hAnsi="Arial" w:cs="Arial"/>
          <w:sz w:val="24"/>
          <w:szCs w:val="24"/>
        </w:rPr>
      </w:pPr>
      <w:r w:rsidRPr="00613D2A">
        <w:rPr>
          <w:rFonts w:ascii="Arial" w:hAnsi="Arial" w:cs="Arial"/>
          <w:sz w:val="24"/>
          <w:szCs w:val="24"/>
        </w:rPr>
        <w:t xml:space="preserve">Pismem z dnia 03.09.2025 r. Inwestor </w:t>
      </w:r>
      <w:r w:rsidRPr="00613D2A">
        <w:rPr>
          <w:rFonts w:ascii="Arial" w:hAnsi="Arial" w:cs="Arial"/>
          <w:bCs/>
          <w:sz w:val="24"/>
          <w:szCs w:val="24"/>
        </w:rPr>
        <w:t xml:space="preserve">przedłożył uzupełnienia do karty informacyjnej przedsięwzięcia, które zostały przekazane do </w:t>
      </w:r>
      <w:r w:rsidRPr="00613D2A">
        <w:rPr>
          <w:rFonts w:ascii="Arial" w:hAnsi="Arial" w:cs="Arial"/>
          <w:sz w:val="24"/>
          <w:szCs w:val="24"/>
        </w:rPr>
        <w:t>Regionalnego Dyrektora Ochrony Środowiska w Bydgoszczy przy piśmie z dnia 09.09.2025 r. znak: S.6220.25.2025.</w:t>
      </w:r>
    </w:p>
    <w:p w14:paraId="6C528070" w14:textId="77777777" w:rsidR="00613D2A" w:rsidRPr="00613D2A" w:rsidRDefault="00613D2A" w:rsidP="00613D2A">
      <w:pPr>
        <w:rPr>
          <w:rFonts w:ascii="Arial" w:hAnsi="Arial" w:cs="Arial"/>
          <w:sz w:val="24"/>
          <w:szCs w:val="24"/>
        </w:rPr>
      </w:pPr>
      <w:r w:rsidRPr="00613D2A">
        <w:rPr>
          <w:rFonts w:ascii="Arial" w:hAnsi="Arial" w:cs="Arial"/>
          <w:sz w:val="24"/>
          <w:szCs w:val="24"/>
        </w:rPr>
        <w:t xml:space="preserve">Pismem z dnia 09.09.2025 r. znak: S.6220.25.2025 Prezydent Miasta Włocławek przekazał do organów: Państwowy Powiatowy Inspektor Sanitarny we Włocławku i Zarządu Zlewni we Włocławku uzupełnienia do karty informacyjnej przedsięwzięcia przygotowane przez Inwestora na wezwanie Regionalnego Dyrektora Ochrony Środowiska w Bydgoszczy, w celu zajęcia stanowiska, tj. podtrzymania bądź zmiany swoich opinii wydanych w przedmiotowej sprawie. </w:t>
      </w:r>
    </w:p>
    <w:p w14:paraId="5367C20F" w14:textId="4C355EA5" w:rsidR="00613D2A" w:rsidRPr="00613D2A" w:rsidRDefault="00613D2A" w:rsidP="00613D2A">
      <w:pPr>
        <w:rPr>
          <w:rFonts w:ascii="Arial" w:hAnsi="Arial" w:cs="Arial"/>
          <w:sz w:val="24"/>
          <w:szCs w:val="24"/>
        </w:rPr>
      </w:pPr>
      <w:r w:rsidRPr="00613D2A">
        <w:rPr>
          <w:rFonts w:ascii="Arial" w:hAnsi="Arial" w:cs="Arial"/>
          <w:sz w:val="24"/>
          <w:szCs w:val="24"/>
        </w:rPr>
        <w:t>Pismem z dnia 17.09.2025 r. znak: NNZ.42.775.2025 Państwowy Powiatowy Inspektor Sanitarny we Włocławku podtrzymał swoją opinię wyrażoną w piśmie - opinii z dnia 02.07.2025 r. znak: NNZ.42.775.2025.</w:t>
      </w:r>
    </w:p>
    <w:p w14:paraId="05C9C3B8" w14:textId="77777777" w:rsidR="00613D2A" w:rsidRPr="00613D2A" w:rsidRDefault="00613D2A" w:rsidP="00613D2A">
      <w:pPr>
        <w:rPr>
          <w:rFonts w:ascii="Arial" w:hAnsi="Arial" w:cs="Arial"/>
          <w:sz w:val="24"/>
          <w:szCs w:val="24"/>
        </w:rPr>
      </w:pPr>
      <w:r w:rsidRPr="00613D2A">
        <w:rPr>
          <w:rFonts w:ascii="Arial" w:hAnsi="Arial" w:cs="Arial"/>
          <w:sz w:val="24"/>
          <w:szCs w:val="24"/>
        </w:rPr>
        <w:t>Pismem z dnia 19.09.2025 r. znak: WK.ZZŚ.4901.129.2025 Zarząd Zlewni we Włocławku podtrzymał swoją opinię wyrażoną w piśmie - opinii z dnia 26.06.2025 r. znak: WK.ZZŚ.4901.129.2025.</w:t>
      </w:r>
    </w:p>
    <w:p w14:paraId="28660CE9" w14:textId="367CD0DC" w:rsidR="00613D2A" w:rsidRPr="00613D2A" w:rsidRDefault="00613D2A" w:rsidP="00613D2A">
      <w:pPr>
        <w:rPr>
          <w:rFonts w:ascii="Arial" w:hAnsi="Arial" w:cs="Arial"/>
          <w:sz w:val="24"/>
          <w:szCs w:val="24"/>
        </w:rPr>
      </w:pPr>
      <w:r w:rsidRPr="00613D2A">
        <w:rPr>
          <w:rFonts w:ascii="Arial" w:hAnsi="Arial" w:cs="Arial"/>
          <w:sz w:val="24"/>
          <w:szCs w:val="24"/>
        </w:rPr>
        <w:t xml:space="preserve">Pismem z dnia 22.09.2025 r. znak: WOO.4220.463.2025.OB.5 Regionalny Dyrektor Ochrony Środowiska w Bydgoszczy ponownie wezwał Prezydenta Miasta Włocławek do uzupełnienia karty informacyjnej przedsięwzięcia. </w:t>
      </w:r>
    </w:p>
    <w:p w14:paraId="6E0A20C8" w14:textId="6D65577E" w:rsidR="00613D2A" w:rsidRPr="00613D2A" w:rsidRDefault="00613D2A" w:rsidP="00613D2A">
      <w:pPr>
        <w:rPr>
          <w:rFonts w:ascii="Arial" w:hAnsi="Arial" w:cs="Arial"/>
          <w:sz w:val="24"/>
          <w:szCs w:val="24"/>
        </w:rPr>
      </w:pPr>
      <w:r w:rsidRPr="00613D2A">
        <w:rPr>
          <w:rFonts w:ascii="Arial" w:hAnsi="Arial" w:cs="Arial"/>
          <w:sz w:val="24"/>
          <w:szCs w:val="24"/>
        </w:rPr>
        <w:t xml:space="preserve">Pismem z dnia 10.10.2025 r. Inwestor </w:t>
      </w:r>
      <w:r w:rsidRPr="00613D2A">
        <w:rPr>
          <w:rFonts w:ascii="Arial" w:hAnsi="Arial" w:cs="Arial"/>
          <w:bCs/>
          <w:sz w:val="24"/>
          <w:szCs w:val="24"/>
        </w:rPr>
        <w:t xml:space="preserve">przedłożył uzupełnienia do karty informacyjnej przedsięwzięcia, które zostały przekazane do </w:t>
      </w:r>
      <w:r w:rsidRPr="00613D2A">
        <w:rPr>
          <w:rFonts w:ascii="Arial" w:hAnsi="Arial" w:cs="Arial"/>
          <w:sz w:val="24"/>
          <w:szCs w:val="24"/>
        </w:rPr>
        <w:t>Regionalnego Dyrektora Ochrony Środowiska w Bydgoszczy przy piśmie z dnia 13.10.2025 r. znak: S.6220.25.2025.</w:t>
      </w:r>
    </w:p>
    <w:p w14:paraId="15988634" w14:textId="77777777" w:rsidR="00613D2A" w:rsidRPr="00613D2A" w:rsidRDefault="00613D2A" w:rsidP="00613D2A">
      <w:pPr>
        <w:rPr>
          <w:rFonts w:ascii="Arial" w:hAnsi="Arial" w:cs="Arial"/>
          <w:sz w:val="24"/>
          <w:szCs w:val="24"/>
        </w:rPr>
      </w:pPr>
      <w:r w:rsidRPr="00613D2A">
        <w:rPr>
          <w:rFonts w:ascii="Arial" w:hAnsi="Arial" w:cs="Arial"/>
          <w:sz w:val="24"/>
          <w:szCs w:val="24"/>
        </w:rPr>
        <w:t xml:space="preserve">Pismem z dnia 13.10.2025 r. znak: S.6220.25.2025 Prezydent Miasta Włocławek przekazał do organów: Państwowy Powiatowy Inspektor Sanitarny we Włocławku i Zarządu Zlewni we Włocławku ponowne uzupełnienia do karty informacyjnej przedsięwzięcia przygotowane przez Inwestora na wezwanie Regionalnego Dyrektora Ochrony Środowiska w Bydgoszczy, w celu zajęcia stanowiska, tj. podtrzymania bądź zmiany swoich opinii wydanych w przedmiotowej sprawie. </w:t>
      </w:r>
    </w:p>
    <w:p w14:paraId="092BBE94" w14:textId="63DA793A" w:rsidR="00613D2A" w:rsidRPr="00613D2A" w:rsidRDefault="00613D2A" w:rsidP="00613D2A">
      <w:pPr>
        <w:rPr>
          <w:rFonts w:ascii="Arial" w:hAnsi="Arial" w:cs="Arial"/>
          <w:sz w:val="24"/>
          <w:szCs w:val="24"/>
        </w:rPr>
      </w:pPr>
      <w:r w:rsidRPr="00613D2A">
        <w:rPr>
          <w:rFonts w:ascii="Arial" w:hAnsi="Arial" w:cs="Arial"/>
          <w:sz w:val="24"/>
          <w:szCs w:val="24"/>
        </w:rPr>
        <w:t>Zawiadomieniem z dnia 15.10.2025 r. znak: S.6220.25.2025 Prezydent Miasta Włocławek po raz kolejny zawiadomił strony o przedłużeniu terminu załatwienia sprawy w terminie do dnia 21.11.2025 r., z uwagi na konieczność uzyskania opinii przez Regionalnego Dyrektora Ochrony Środowiska w Bydgoszczy.</w:t>
      </w:r>
    </w:p>
    <w:p w14:paraId="6510C3D5" w14:textId="77777777" w:rsidR="00613D2A" w:rsidRPr="00613D2A" w:rsidRDefault="00613D2A" w:rsidP="00613D2A">
      <w:pPr>
        <w:rPr>
          <w:rFonts w:ascii="Arial" w:hAnsi="Arial" w:cs="Arial"/>
          <w:sz w:val="24"/>
          <w:szCs w:val="24"/>
        </w:rPr>
      </w:pPr>
      <w:r w:rsidRPr="00613D2A">
        <w:rPr>
          <w:rFonts w:ascii="Arial" w:hAnsi="Arial" w:cs="Arial"/>
          <w:sz w:val="24"/>
          <w:szCs w:val="24"/>
        </w:rPr>
        <w:t>Pismem z dnia 23.10.2025 r. znak: WK.ZZŚ.4901.129.2025 Zarząd Zlewni we Włocławku ponownie podtrzymał swoją opinię wyrażoną w piśmie - opinii z dnia 26.06.2025 r. znak: WK.ZZŚ.4901.129.2025.</w:t>
      </w:r>
    </w:p>
    <w:p w14:paraId="4F35A3B6" w14:textId="4F699B08" w:rsidR="00613D2A" w:rsidRPr="00613D2A" w:rsidRDefault="00613D2A" w:rsidP="00613D2A">
      <w:pPr>
        <w:rPr>
          <w:rFonts w:ascii="Arial" w:hAnsi="Arial" w:cs="Arial"/>
          <w:sz w:val="24"/>
          <w:szCs w:val="24"/>
        </w:rPr>
      </w:pPr>
      <w:r w:rsidRPr="00613D2A">
        <w:rPr>
          <w:rFonts w:ascii="Arial" w:hAnsi="Arial" w:cs="Arial"/>
          <w:sz w:val="24"/>
          <w:szCs w:val="24"/>
        </w:rPr>
        <w:t>Pismem z dnia 24.10.2025 r. znak: NNZ.42.775.2025 Państwowy Powiatowy Inspektor Sanitarny we Włocławku ponownie podtrzymał swoją opinię wyrażoną w piśmie - opinii z dnia 02.07.2025 r. znak: NNZ.42.129.2025.</w:t>
      </w:r>
    </w:p>
    <w:p w14:paraId="548AE9E8" w14:textId="521F2C8D" w:rsidR="00613D2A" w:rsidRPr="00613D2A" w:rsidRDefault="00613D2A" w:rsidP="00613D2A">
      <w:pPr>
        <w:rPr>
          <w:rFonts w:ascii="Arial" w:hAnsi="Arial" w:cs="Arial"/>
          <w:sz w:val="24"/>
          <w:szCs w:val="24"/>
        </w:rPr>
      </w:pPr>
      <w:r w:rsidRPr="00613D2A">
        <w:rPr>
          <w:rFonts w:ascii="Arial" w:hAnsi="Arial" w:cs="Arial"/>
          <w:sz w:val="24"/>
          <w:szCs w:val="24"/>
        </w:rPr>
        <w:t xml:space="preserve">Postanowieniem z dnia 27.10.2025 r. znak: WOO.4220.463.2025.OB.6 Regionalny Dyrektor Ochrony Środowiska w Bydgoszczy wyraził opinię, że dla realizacji </w:t>
      </w:r>
      <w:r w:rsidRPr="00613D2A">
        <w:rPr>
          <w:rFonts w:ascii="Arial" w:hAnsi="Arial" w:cs="Arial"/>
          <w:sz w:val="24"/>
          <w:szCs w:val="24"/>
        </w:rPr>
        <w:lastRenderedPageBreak/>
        <w:t xml:space="preserve">planowanej inwestycji, nie istnieje konieczność  przeprowadzenia oceny oddziaływania na środowisko, określając wymagania dotyczące ochrony środowiska konieczne do uwzględnienia w decyzji o środowiskowych uwarunkowaniach, w dokumentacji wymaganej do wydania decyzji, o których mowa w art. 64 ust. 3a </w:t>
      </w:r>
      <w:proofErr w:type="spellStart"/>
      <w:r w:rsidRPr="00613D2A">
        <w:rPr>
          <w:rFonts w:ascii="Arial" w:hAnsi="Arial" w:cs="Arial"/>
          <w:sz w:val="24"/>
          <w:szCs w:val="24"/>
        </w:rPr>
        <w:t>uouioś</w:t>
      </w:r>
      <w:proofErr w:type="spellEnd"/>
      <w:r w:rsidRPr="00613D2A">
        <w:rPr>
          <w:rFonts w:ascii="Arial" w:hAnsi="Arial" w:cs="Arial"/>
          <w:sz w:val="24"/>
          <w:szCs w:val="24"/>
        </w:rPr>
        <w:t xml:space="preserve">, w szczególności istotne warunki korzystania ze środowiska w fazie realizacji i eksploatacji lub użytkowania przedsięwzięcia, ze szczególnym uwzględnieniem konieczności ochrony cennych wartości przyrodniczych, zasobów naturalnych i zabytków oraz wymagania dotyczące ochrony środowiska konieczne do uwzględnienia w dokumentacji wymaganej do wydania decyzji, o których mowa w art. 72 ust. 1 </w:t>
      </w:r>
      <w:proofErr w:type="spellStart"/>
      <w:r w:rsidRPr="00613D2A">
        <w:rPr>
          <w:rFonts w:ascii="Arial" w:hAnsi="Arial" w:cs="Arial"/>
          <w:sz w:val="24"/>
          <w:szCs w:val="24"/>
        </w:rPr>
        <w:t>iouioś</w:t>
      </w:r>
      <w:proofErr w:type="spellEnd"/>
      <w:r w:rsidRPr="00613D2A">
        <w:rPr>
          <w:rFonts w:ascii="Arial" w:hAnsi="Arial" w:cs="Arial"/>
          <w:sz w:val="24"/>
          <w:szCs w:val="24"/>
        </w:rPr>
        <w:t xml:space="preserve"> (…). Warunki te zostały wpisane w sentencji niniejszej decyzji.</w:t>
      </w:r>
    </w:p>
    <w:p w14:paraId="5432B908" w14:textId="10FD06A6" w:rsidR="00613D2A" w:rsidRPr="00613D2A" w:rsidRDefault="00613D2A" w:rsidP="00613D2A">
      <w:pPr>
        <w:rPr>
          <w:rFonts w:ascii="Arial" w:hAnsi="Arial" w:cs="Arial"/>
          <w:sz w:val="24"/>
          <w:szCs w:val="24"/>
        </w:rPr>
      </w:pPr>
      <w:r w:rsidRPr="00613D2A">
        <w:rPr>
          <w:rFonts w:ascii="Arial" w:hAnsi="Arial" w:cs="Arial"/>
          <w:sz w:val="24"/>
          <w:szCs w:val="24"/>
        </w:rPr>
        <w:t xml:space="preserve">Ponadto, Regionalny Dyrektor Ochrony Środowiska w Bydgoszczy, pismem z dnia 27.10.2025 r. znak: WOO.4220.463.2025.OB.7 zwrócił się z prośbą do tut. organu o powiadomienie stron postępowania o wydanym ww. postanowieniu. </w:t>
      </w:r>
    </w:p>
    <w:p w14:paraId="199F57A2" w14:textId="77777777" w:rsidR="00613D2A" w:rsidRPr="00613D2A" w:rsidRDefault="00613D2A" w:rsidP="00613D2A">
      <w:pPr>
        <w:rPr>
          <w:rFonts w:ascii="Arial" w:hAnsi="Arial" w:cs="Arial"/>
          <w:sz w:val="24"/>
          <w:szCs w:val="24"/>
        </w:rPr>
      </w:pPr>
      <w:r w:rsidRPr="00613D2A">
        <w:rPr>
          <w:rFonts w:ascii="Arial" w:hAnsi="Arial" w:cs="Arial"/>
          <w:sz w:val="24"/>
          <w:szCs w:val="24"/>
        </w:rPr>
        <w:t>Dopełniono także procedury określonej w art. 10 ustawy Kodeks postępowania administracyjnego, mianowicie w dniu 30.10.2025 r. znak: S.6220.25.2025 zawiadomiono strony o zakończeniu postępowania. W wyznaczonym 7 –dniowym terminie nie zostały zgłoszone żadne uwagi i wnioski, co do realizacji planowanej inwestycji.</w:t>
      </w:r>
    </w:p>
    <w:p w14:paraId="10F192EF" w14:textId="1477F399" w:rsidR="00613D2A" w:rsidRPr="00613D2A" w:rsidRDefault="00613D2A" w:rsidP="00613D2A">
      <w:pPr>
        <w:rPr>
          <w:rFonts w:ascii="Arial" w:hAnsi="Arial" w:cs="Arial"/>
          <w:sz w:val="24"/>
          <w:szCs w:val="24"/>
        </w:rPr>
      </w:pPr>
      <w:r w:rsidRPr="00613D2A">
        <w:rPr>
          <w:rFonts w:ascii="Arial" w:hAnsi="Arial" w:cs="Arial"/>
          <w:sz w:val="24"/>
          <w:szCs w:val="24"/>
        </w:rPr>
        <w:t>Analizując opinie i uzgodnienia organów współdziałających w procedurze wydawania decyzji o środowiskowych uwarunkowaniach, tj.: Regionalnego Dyrektora Ochrony Środowiska w Bydgoszczy, Państwowego Powiatowego Inspektora Sanitarnego we Włocławku oraz Zarządu Zlewni we Włocławku, tut. organ wziął pod uwagę rodzaj, skalę oraz usytuowanie planowanego przedsięwzięcia i stwierdził, że przedmiotowa inwestycja nie będzie miała negatywnego wpływu na poszczególne elementy środowiska, dlatego też nie zachodzi konieczność przeprowadzenia oceny oddziaływania przedsięwzięcia na środowisko.</w:t>
      </w:r>
    </w:p>
    <w:p w14:paraId="43A09353" w14:textId="58C8F671" w:rsidR="00613D2A" w:rsidRPr="00613D2A" w:rsidRDefault="00613D2A" w:rsidP="00613D2A">
      <w:pPr>
        <w:rPr>
          <w:rFonts w:ascii="Arial" w:hAnsi="Arial" w:cs="Arial"/>
          <w:sz w:val="24"/>
          <w:szCs w:val="24"/>
        </w:rPr>
      </w:pPr>
      <w:r w:rsidRPr="00613D2A">
        <w:rPr>
          <w:rFonts w:ascii="Arial" w:hAnsi="Arial" w:cs="Arial"/>
          <w:sz w:val="24"/>
          <w:szCs w:val="24"/>
        </w:rPr>
        <w:t>Zgodnie z art. 85 ust. 2 pkt 2 ustawy o udostępnieniu informacji o środowisku i jego ochronie, udziale społeczeństwa w ochronie środowiska oraz o ocenach oddziaływania na środowisko</w:t>
      </w:r>
      <w:r w:rsidRPr="00613D2A">
        <w:rPr>
          <w:rFonts w:ascii="Arial" w:hAnsi="Arial" w:cs="Arial"/>
          <w:i/>
          <w:sz w:val="24"/>
          <w:szCs w:val="24"/>
        </w:rPr>
        <w:t xml:space="preserve">, </w:t>
      </w:r>
      <w:r w:rsidRPr="00613D2A">
        <w:rPr>
          <w:rFonts w:ascii="Arial" w:hAnsi="Arial" w:cs="Arial"/>
          <w:sz w:val="24"/>
          <w:szCs w:val="24"/>
        </w:rPr>
        <w:t>w niniejszym postępowaniu uwzględniono zapisy art. 63 ust. 1 cytowanej ustawy, tj.:</w:t>
      </w:r>
    </w:p>
    <w:p w14:paraId="0240BFC2" w14:textId="77777777" w:rsidR="00613D2A" w:rsidRPr="00613D2A" w:rsidRDefault="00613D2A" w:rsidP="00613D2A">
      <w:pPr>
        <w:rPr>
          <w:rFonts w:ascii="Arial" w:hAnsi="Arial" w:cs="Arial"/>
          <w:sz w:val="24"/>
          <w:szCs w:val="24"/>
        </w:rPr>
      </w:pPr>
      <w:bookmarkStart w:id="1" w:name="_Hlk155333507"/>
    </w:p>
    <w:p w14:paraId="09091879" w14:textId="77777777" w:rsidR="00613D2A" w:rsidRPr="00613D2A" w:rsidRDefault="00613D2A" w:rsidP="00613D2A">
      <w:pPr>
        <w:rPr>
          <w:rFonts w:ascii="Arial" w:hAnsi="Arial" w:cs="Arial"/>
          <w:sz w:val="24"/>
          <w:szCs w:val="24"/>
        </w:rPr>
      </w:pPr>
      <w:r w:rsidRPr="00613D2A">
        <w:rPr>
          <w:rFonts w:ascii="Arial" w:hAnsi="Arial" w:cs="Arial"/>
          <w:sz w:val="24"/>
          <w:szCs w:val="24"/>
        </w:rPr>
        <w:t>Przedsiębiorstwo Energetyki Cieplnej Sp. z o.o. we Włocławku planuje zrealizować zamierzenie budowlane polegające na budowie instalacji paliwowej – lekkiego oleju opałowego zasilającej jeden kocioł KOG-15 wraz z towarzyszącą infrastrukturą techniczną.</w:t>
      </w:r>
    </w:p>
    <w:p w14:paraId="3ECAEF80" w14:textId="77777777" w:rsidR="00613D2A" w:rsidRPr="00613D2A" w:rsidRDefault="00613D2A" w:rsidP="00613D2A">
      <w:pPr>
        <w:rPr>
          <w:rFonts w:ascii="Arial" w:hAnsi="Arial" w:cs="Arial"/>
          <w:sz w:val="24"/>
          <w:szCs w:val="24"/>
        </w:rPr>
      </w:pPr>
      <w:r w:rsidRPr="00613D2A">
        <w:rPr>
          <w:rFonts w:ascii="Arial" w:hAnsi="Arial" w:cs="Arial"/>
          <w:sz w:val="24"/>
          <w:szCs w:val="24"/>
        </w:rPr>
        <w:t>Zadanie stanowi budowę instalacji zewnętrznej i wewnętrznej związanej z istniejącym budynkiem.</w:t>
      </w:r>
    </w:p>
    <w:p w14:paraId="2736EFF8" w14:textId="77777777" w:rsidR="00613D2A" w:rsidRPr="00613D2A" w:rsidRDefault="00613D2A" w:rsidP="00613D2A">
      <w:pPr>
        <w:rPr>
          <w:rFonts w:ascii="Arial" w:hAnsi="Arial" w:cs="Arial"/>
          <w:sz w:val="24"/>
          <w:szCs w:val="24"/>
        </w:rPr>
      </w:pPr>
      <w:r w:rsidRPr="00613D2A">
        <w:rPr>
          <w:rFonts w:ascii="Arial" w:hAnsi="Arial" w:cs="Arial"/>
          <w:sz w:val="24"/>
          <w:szCs w:val="24"/>
        </w:rPr>
        <w:t>W skład projektowanej instalacji paliwowej (oleju opałowego) wchodzą:</w:t>
      </w:r>
    </w:p>
    <w:p w14:paraId="01A0CBFF" w14:textId="77777777" w:rsidR="00613D2A" w:rsidRPr="00613D2A" w:rsidRDefault="00613D2A" w:rsidP="00613D2A">
      <w:pPr>
        <w:rPr>
          <w:rFonts w:ascii="Arial" w:hAnsi="Arial" w:cs="Arial"/>
          <w:sz w:val="24"/>
          <w:szCs w:val="24"/>
        </w:rPr>
      </w:pPr>
      <w:r w:rsidRPr="00613D2A">
        <w:rPr>
          <w:rFonts w:ascii="Arial" w:hAnsi="Arial" w:cs="Arial"/>
          <w:sz w:val="24"/>
          <w:szCs w:val="24"/>
        </w:rPr>
        <w:t>- prefabrykowany, dwuścienny, stalowy zbiornik nadziemny oleju opałowego o pojemności 50.000 litrów, posadowiony na dwóch ławach fundamentowych,</w:t>
      </w:r>
    </w:p>
    <w:p w14:paraId="10BEB361" w14:textId="77777777" w:rsidR="00613D2A" w:rsidRPr="00613D2A" w:rsidRDefault="00613D2A" w:rsidP="00613D2A">
      <w:pPr>
        <w:rPr>
          <w:rFonts w:ascii="Arial" w:hAnsi="Arial" w:cs="Arial"/>
          <w:sz w:val="24"/>
          <w:szCs w:val="24"/>
        </w:rPr>
      </w:pPr>
      <w:r w:rsidRPr="00613D2A">
        <w:rPr>
          <w:rFonts w:ascii="Arial" w:hAnsi="Arial" w:cs="Arial"/>
          <w:sz w:val="24"/>
          <w:szCs w:val="24"/>
        </w:rPr>
        <w:lastRenderedPageBreak/>
        <w:t>-  instalacja rurowa oleju opałowego pomiędzy zbiornikiem magazynowym a budynkiem kotłowni,</w:t>
      </w:r>
    </w:p>
    <w:p w14:paraId="7EF45D7D" w14:textId="77777777" w:rsidR="00613D2A" w:rsidRPr="00613D2A" w:rsidRDefault="00613D2A" w:rsidP="00613D2A">
      <w:pPr>
        <w:rPr>
          <w:rFonts w:ascii="Arial" w:hAnsi="Arial" w:cs="Arial"/>
          <w:sz w:val="24"/>
          <w:szCs w:val="24"/>
        </w:rPr>
      </w:pPr>
      <w:r w:rsidRPr="00613D2A">
        <w:rPr>
          <w:rFonts w:ascii="Arial" w:hAnsi="Arial" w:cs="Arial"/>
          <w:sz w:val="24"/>
          <w:szCs w:val="24"/>
        </w:rPr>
        <w:t>- instalacja paliwowa w obrębie istniejącej kotłowni gazowo – olejowej.</w:t>
      </w:r>
    </w:p>
    <w:p w14:paraId="227C5922" w14:textId="77777777" w:rsidR="00613D2A" w:rsidRPr="00613D2A" w:rsidRDefault="00613D2A" w:rsidP="00613D2A">
      <w:pPr>
        <w:rPr>
          <w:rFonts w:ascii="Arial" w:hAnsi="Arial" w:cs="Arial"/>
          <w:sz w:val="24"/>
          <w:szCs w:val="24"/>
        </w:rPr>
      </w:pPr>
      <w:r w:rsidRPr="00613D2A">
        <w:rPr>
          <w:rFonts w:ascii="Arial" w:hAnsi="Arial" w:cs="Arial"/>
          <w:sz w:val="24"/>
          <w:szCs w:val="24"/>
        </w:rPr>
        <w:t>W skład projektowanej infrastruktury technicznej wchodzą:</w:t>
      </w:r>
    </w:p>
    <w:p w14:paraId="17743A28" w14:textId="77777777" w:rsidR="00613D2A" w:rsidRPr="00613D2A" w:rsidRDefault="00613D2A" w:rsidP="00613D2A">
      <w:pPr>
        <w:rPr>
          <w:rFonts w:ascii="Arial" w:hAnsi="Arial" w:cs="Arial"/>
          <w:sz w:val="24"/>
          <w:szCs w:val="24"/>
        </w:rPr>
      </w:pPr>
      <w:r w:rsidRPr="00613D2A">
        <w:rPr>
          <w:rFonts w:ascii="Arial" w:hAnsi="Arial" w:cs="Arial"/>
          <w:sz w:val="24"/>
          <w:szCs w:val="24"/>
        </w:rPr>
        <w:t>- plac utwardzony (taca ociekowa) o wymiarach 12,77x7,27 m o szczelnej, nieprzepuszczalnej powierzchni, obramowany burtą (krawężnikiem) betonowym wystawionym na wysokości 15 cm ponad powierzchnie utwardzoną,</w:t>
      </w:r>
    </w:p>
    <w:p w14:paraId="60E7CAF9" w14:textId="77777777" w:rsidR="00613D2A" w:rsidRPr="00613D2A" w:rsidRDefault="00613D2A" w:rsidP="00613D2A">
      <w:pPr>
        <w:rPr>
          <w:rFonts w:ascii="Arial" w:hAnsi="Arial" w:cs="Arial"/>
          <w:sz w:val="24"/>
          <w:szCs w:val="24"/>
        </w:rPr>
      </w:pPr>
      <w:r w:rsidRPr="00613D2A">
        <w:rPr>
          <w:rFonts w:ascii="Arial" w:hAnsi="Arial" w:cs="Arial"/>
          <w:sz w:val="24"/>
          <w:szCs w:val="24"/>
        </w:rPr>
        <w:t>- instalacja kanalizacji deszczowej: wpust deszczowy z osadnikiem (piaskownikiem), separator substancji ropopochodnych, instalacja rurowa, studzienki kanalizacyjne.</w:t>
      </w:r>
    </w:p>
    <w:p w14:paraId="5E956446" w14:textId="01E63EAA" w:rsidR="00613D2A" w:rsidRPr="00613D2A" w:rsidRDefault="00613D2A" w:rsidP="00613D2A">
      <w:pPr>
        <w:rPr>
          <w:rFonts w:ascii="Arial" w:hAnsi="Arial" w:cs="Arial"/>
          <w:sz w:val="24"/>
          <w:szCs w:val="24"/>
        </w:rPr>
      </w:pPr>
      <w:r w:rsidRPr="00613D2A">
        <w:rPr>
          <w:rFonts w:ascii="Arial" w:hAnsi="Arial" w:cs="Arial"/>
          <w:sz w:val="24"/>
          <w:szCs w:val="24"/>
        </w:rPr>
        <w:t>Projektowany magazyn oleju opałowego stanowić będzie szczytowo - rezerwowy zapas paliwa, do produkcji energii cieplnej. Planowany czas pracy instalacji paliwowej (oleju opałowego) wynosi 50 godzin w ciągu roku. Instalacja olejowa obsługiwać będzie jeden z dwóch zainstalowanych w kotłowni kotłów KOG-15.</w:t>
      </w:r>
    </w:p>
    <w:p w14:paraId="17165FA6" w14:textId="77777777" w:rsidR="00613D2A" w:rsidRPr="00613D2A" w:rsidRDefault="00613D2A" w:rsidP="00613D2A">
      <w:pPr>
        <w:rPr>
          <w:rFonts w:ascii="Arial" w:hAnsi="Arial" w:cs="Arial"/>
          <w:sz w:val="24"/>
          <w:szCs w:val="24"/>
        </w:rPr>
      </w:pPr>
      <w:r w:rsidRPr="00613D2A">
        <w:rPr>
          <w:rFonts w:ascii="Arial" w:hAnsi="Arial" w:cs="Arial"/>
          <w:sz w:val="24"/>
          <w:szCs w:val="24"/>
        </w:rPr>
        <w:t xml:space="preserve">Działka inwestycyjna jest objęta ustaleniami miejscowego planu zagospodarowania przestrzennego przyjętego uchwałą nr X/96/11 Rady Miasta Włocławek z dnia 31 maja 2011 r. w sprawie miejscowego planu zagospodarowania przestrzennego miasta Włocławek dla obszaru w rejonie ulic: Leonida Teligi, Zielnej i </w:t>
      </w:r>
      <w:proofErr w:type="spellStart"/>
      <w:r w:rsidRPr="00613D2A">
        <w:rPr>
          <w:rFonts w:ascii="Arial" w:hAnsi="Arial" w:cs="Arial"/>
          <w:sz w:val="24"/>
          <w:szCs w:val="24"/>
        </w:rPr>
        <w:t>Papieżki</w:t>
      </w:r>
      <w:proofErr w:type="spellEnd"/>
      <w:r w:rsidRPr="00613D2A">
        <w:rPr>
          <w:rFonts w:ascii="Arial" w:hAnsi="Arial" w:cs="Arial"/>
          <w:sz w:val="24"/>
          <w:szCs w:val="24"/>
        </w:rPr>
        <w:t>, zawartego pomiędzy ulicami Płocką, Barską, Polną oraz terenami bocznicy kolejowej.</w:t>
      </w:r>
    </w:p>
    <w:p w14:paraId="50603128" w14:textId="77777777" w:rsidR="00613D2A" w:rsidRPr="00613D2A" w:rsidRDefault="00613D2A" w:rsidP="00613D2A">
      <w:pPr>
        <w:rPr>
          <w:rFonts w:ascii="Arial" w:hAnsi="Arial" w:cs="Arial"/>
          <w:sz w:val="24"/>
          <w:szCs w:val="24"/>
        </w:rPr>
      </w:pPr>
      <w:r w:rsidRPr="00613D2A">
        <w:rPr>
          <w:rFonts w:ascii="Arial" w:hAnsi="Arial" w:cs="Arial"/>
          <w:sz w:val="24"/>
          <w:szCs w:val="24"/>
        </w:rPr>
        <w:t>Obszar, na którym planowane jest zamierzenie budowlane położone jest na terenie oznaczonym symbolem 1 P/U o ogólnym przeznaczeniu jako przemysł i usługi.</w:t>
      </w:r>
    </w:p>
    <w:p w14:paraId="6A21B16B" w14:textId="1C1B62F9" w:rsidR="00613D2A" w:rsidRPr="00613D2A" w:rsidRDefault="00613D2A" w:rsidP="00613D2A">
      <w:pPr>
        <w:rPr>
          <w:rFonts w:ascii="Arial" w:hAnsi="Arial" w:cs="Arial"/>
          <w:sz w:val="24"/>
          <w:szCs w:val="24"/>
        </w:rPr>
      </w:pPr>
      <w:r w:rsidRPr="00613D2A">
        <w:rPr>
          <w:rFonts w:ascii="Arial" w:hAnsi="Arial" w:cs="Arial"/>
          <w:sz w:val="24"/>
          <w:szCs w:val="24"/>
        </w:rPr>
        <w:t xml:space="preserve">W postępowaniu w sprawie wydania decyzji o środowiskowych uwarunkowaniach zagadnieniem podstawowym, warunkującym możliwość dalszego prowadzenia postępowania jest kwestia ustalenia, czy planowane przedsięwzięcie jest zgodne z zapisami obowiązującego na danym obszarze aktu prawa miejscowego. Stwierdzenie zgodności lokalizacji przedsięwzięcia z ustaleniami miejscowego planu zagospodarowania przestrzennego stanowi podstawowe kryterium dla dalszej oceny wpływu przedsięwzięcia na środowisko. Zgodnie bowiem z art. 59a ust. 1 pkt 2 </w:t>
      </w:r>
      <w:proofErr w:type="spellStart"/>
      <w:r w:rsidRPr="00613D2A">
        <w:rPr>
          <w:rFonts w:ascii="Arial" w:hAnsi="Arial" w:cs="Arial"/>
          <w:sz w:val="24"/>
          <w:szCs w:val="24"/>
        </w:rPr>
        <w:t>uouioś</w:t>
      </w:r>
      <w:proofErr w:type="spellEnd"/>
      <w:r w:rsidRPr="00613D2A">
        <w:rPr>
          <w:rFonts w:ascii="Arial" w:hAnsi="Arial" w:cs="Arial"/>
          <w:sz w:val="24"/>
          <w:szCs w:val="24"/>
        </w:rPr>
        <w:t xml:space="preserve">, przystąpienie do analizy w zakresie potrzeby przeprowadzenia oceny oddziaływania przedsięwzięcia na środowisko – </w:t>
      </w:r>
      <w:r w:rsidRPr="00613D2A">
        <w:rPr>
          <w:rFonts w:ascii="Arial" w:hAnsi="Arial" w:cs="Arial"/>
          <w:sz w:val="24"/>
          <w:szCs w:val="24"/>
        </w:rPr>
        <w:br/>
        <w:t xml:space="preserve">w przypadku przedsięwzięcia, o którym mowa w art. 59 ust. 1 pkt 2, organ właściwy do wydania decyzji o środowiskowych uwarunkowaniach, poprzedza analizą zgodności lokalizacji przedsięwzięcia z ustaleniami miejscowego planu zagospodarowania przestrzennego. </w:t>
      </w:r>
    </w:p>
    <w:p w14:paraId="021981DF" w14:textId="77777777" w:rsidR="00613D2A" w:rsidRPr="00613D2A" w:rsidRDefault="00613D2A" w:rsidP="00613D2A">
      <w:pPr>
        <w:rPr>
          <w:rFonts w:ascii="Arial" w:hAnsi="Arial" w:cs="Arial"/>
          <w:sz w:val="24"/>
          <w:szCs w:val="24"/>
        </w:rPr>
      </w:pPr>
      <w:r w:rsidRPr="00613D2A">
        <w:rPr>
          <w:rFonts w:ascii="Arial" w:hAnsi="Arial" w:cs="Arial"/>
          <w:sz w:val="24"/>
          <w:szCs w:val="24"/>
        </w:rPr>
        <w:t>W związku z powyższym, weryfikacji zgodności przedmiotowego przedsięwzięcia z zapisami ww. miejscowego planu zagospodarowania przestrzennego dokonał Prezydent Miasta Włocławka.</w:t>
      </w:r>
    </w:p>
    <w:p w14:paraId="0A27F827" w14:textId="5070E271" w:rsidR="00613D2A" w:rsidRPr="00613D2A" w:rsidRDefault="00613D2A" w:rsidP="00613D2A">
      <w:pPr>
        <w:rPr>
          <w:rFonts w:ascii="Arial" w:hAnsi="Arial" w:cs="Arial"/>
          <w:sz w:val="24"/>
          <w:szCs w:val="24"/>
        </w:rPr>
      </w:pPr>
      <w:r w:rsidRPr="00613D2A">
        <w:rPr>
          <w:rFonts w:ascii="Arial" w:hAnsi="Arial" w:cs="Arial"/>
          <w:sz w:val="24"/>
          <w:szCs w:val="24"/>
        </w:rPr>
        <w:t xml:space="preserve"> Odnośnie ryzyka wystąpienia poważnej awarii, należy zaznaczyć, że przedsięwzięcie nie należy do kategorii zakładu o zwiększonym bądź dużym ryzyku pojawienia się awarii przemysłowej, w myśl rozporządzenia Ministra Rozwoju z dnia 29 stycznia 2016 r. w sprawie rodzajów i ilości znajdujących się w zakładzie </w:t>
      </w:r>
      <w:r w:rsidRPr="00613D2A">
        <w:rPr>
          <w:rFonts w:ascii="Arial" w:hAnsi="Arial" w:cs="Arial"/>
          <w:sz w:val="24"/>
          <w:szCs w:val="24"/>
        </w:rPr>
        <w:lastRenderedPageBreak/>
        <w:t xml:space="preserve">substancji niebezpiecznych, decydujących o zaliczeniu zakładu do zakładu o zwiększonym lub dużym ryzyku wystąpienia poważnej awarii przemysłowej (Dz. U. z 2016 r., poz. 138). </w:t>
      </w:r>
    </w:p>
    <w:p w14:paraId="34684957" w14:textId="4D929348" w:rsidR="00613D2A" w:rsidRPr="00613D2A" w:rsidRDefault="00613D2A" w:rsidP="00613D2A">
      <w:pPr>
        <w:rPr>
          <w:rFonts w:ascii="Arial" w:hAnsi="Arial" w:cs="Arial"/>
          <w:sz w:val="24"/>
          <w:szCs w:val="24"/>
        </w:rPr>
      </w:pPr>
      <w:r w:rsidRPr="00613D2A">
        <w:rPr>
          <w:rFonts w:ascii="Arial" w:hAnsi="Arial" w:cs="Arial"/>
          <w:sz w:val="24"/>
          <w:szCs w:val="24"/>
        </w:rPr>
        <w:t xml:space="preserve">Regionalny Dyrektor Ochrony Środowiska w Bydgoszczy zwrócił uwagę, że teren przeznaczony pod inwestycję sąsiaduje z nieruchomością, na terenie której stwierdzono historyczne zanieczyszczenie powierzchni ziemi, związane z działalnością dawnych zakładów celulozowo-papierniczych. Należy podkreślić, że działka objęta planowaną inwestycją również znajduje się w granicach ww. zakładów. Mając zatem na uwadze powyższe, w ocenie organu Regionalnej Dyrekcji Ochrony Środowiska w Bydgoszczy istnieje wysokie prawdopodobieństwo występowania na tym terenie historycznego zanieczyszczenia powierzchni ziemi. Regionalny Dyrektor Ochrony Środowiska w Bydgoszczy stoi na stanowisku, że przeprowadzona na potrzeby raportu początkowego (przedłożonego w odrębnym postępowaniu) dla tego terenu analiza ryzyka nie jest wystarczająca do wykluczenia historycznego zanieczyszczenia na tym terenie. Natomiast zgodnie z art. 101h ustawy z dnia </w:t>
      </w:r>
      <w:r w:rsidR="00AB0AA7">
        <w:rPr>
          <w:rFonts w:ascii="Arial" w:hAnsi="Arial" w:cs="Arial"/>
          <w:sz w:val="24"/>
          <w:szCs w:val="24"/>
        </w:rPr>
        <w:br/>
      </w:r>
      <w:r w:rsidRPr="00613D2A">
        <w:rPr>
          <w:rFonts w:ascii="Arial" w:hAnsi="Arial" w:cs="Arial"/>
          <w:sz w:val="24"/>
          <w:szCs w:val="24"/>
        </w:rPr>
        <w:t>27 kwietnia 2007 r. Prawo ochrony środowiska (Dz. U. z 2024 r., poz. 54 ze zm.), Władający powierzchnią ziemi, na której występuje</w:t>
      </w:r>
    </w:p>
    <w:p w14:paraId="1FD2581D" w14:textId="5E6B4BA6" w:rsidR="00613D2A" w:rsidRPr="00613D2A" w:rsidRDefault="00613D2A" w:rsidP="00613D2A">
      <w:pPr>
        <w:rPr>
          <w:rFonts w:ascii="Arial" w:hAnsi="Arial" w:cs="Arial"/>
          <w:sz w:val="24"/>
          <w:szCs w:val="24"/>
        </w:rPr>
      </w:pPr>
      <w:r w:rsidRPr="00613D2A">
        <w:rPr>
          <w:rFonts w:ascii="Arial" w:hAnsi="Arial" w:cs="Arial"/>
          <w:sz w:val="24"/>
          <w:szCs w:val="24"/>
        </w:rPr>
        <w:t xml:space="preserve">historyczne zanieczyszczenie powierzchni ziemi, jest obowiązany do przeprowadzenia </w:t>
      </w:r>
      <w:proofErr w:type="spellStart"/>
      <w:r w:rsidRPr="00613D2A">
        <w:rPr>
          <w:rFonts w:ascii="Arial" w:hAnsi="Arial" w:cs="Arial"/>
          <w:sz w:val="24"/>
          <w:szCs w:val="24"/>
        </w:rPr>
        <w:t>remediacji</w:t>
      </w:r>
      <w:proofErr w:type="spellEnd"/>
      <w:r w:rsidRPr="00613D2A">
        <w:rPr>
          <w:rFonts w:ascii="Arial" w:hAnsi="Arial" w:cs="Arial"/>
          <w:sz w:val="24"/>
          <w:szCs w:val="24"/>
        </w:rPr>
        <w:t xml:space="preserve"> (art. 101l ust. 1), której plan w drodze decyzji ustala regionalny dyrektor ochrony środowiska (art. 101l ust. 4). Jednocześnie zgodnie z art. 335d ust. 1 </w:t>
      </w:r>
      <w:r w:rsidRPr="00613D2A">
        <w:rPr>
          <w:rFonts w:ascii="Arial" w:hAnsi="Arial" w:cs="Arial"/>
          <w:i/>
          <w:iCs/>
          <w:sz w:val="24"/>
          <w:szCs w:val="24"/>
        </w:rPr>
        <w:t>„</w:t>
      </w:r>
      <w:r w:rsidRPr="00613D2A">
        <w:rPr>
          <w:rFonts w:ascii="Arial" w:hAnsi="Arial" w:cs="Arial"/>
          <w:sz w:val="24"/>
          <w:szCs w:val="24"/>
        </w:rPr>
        <w:t xml:space="preserve">Kto, wbrew art. 101l ust. 1, prowadzi </w:t>
      </w:r>
      <w:proofErr w:type="spellStart"/>
      <w:r w:rsidRPr="00613D2A">
        <w:rPr>
          <w:rFonts w:ascii="Arial" w:hAnsi="Arial" w:cs="Arial"/>
          <w:sz w:val="24"/>
          <w:szCs w:val="24"/>
        </w:rPr>
        <w:t>remediację</w:t>
      </w:r>
      <w:proofErr w:type="spellEnd"/>
      <w:r w:rsidRPr="00613D2A">
        <w:rPr>
          <w:rFonts w:ascii="Arial" w:hAnsi="Arial" w:cs="Arial"/>
          <w:sz w:val="24"/>
          <w:szCs w:val="24"/>
        </w:rPr>
        <w:t xml:space="preserve"> niezgodnie z ustalonym planem </w:t>
      </w:r>
      <w:proofErr w:type="spellStart"/>
      <w:r w:rsidRPr="00613D2A">
        <w:rPr>
          <w:rFonts w:ascii="Arial" w:hAnsi="Arial" w:cs="Arial"/>
          <w:sz w:val="24"/>
          <w:szCs w:val="24"/>
        </w:rPr>
        <w:t>remediacji</w:t>
      </w:r>
      <w:proofErr w:type="spellEnd"/>
      <w:r w:rsidRPr="00613D2A">
        <w:rPr>
          <w:rFonts w:ascii="Arial" w:hAnsi="Arial" w:cs="Arial"/>
          <w:sz w:val="24"/>
          <w:szCs w:val="24"/>
        </w:rPr>
        <w:t xml:space="preserve"> lub będąc do tego obowiązany na podstawie art. 101l ust. 2, nie przedkłada regionalnemu dyrektorowi ochrony środowiska projektu planu </w:t>
      </w:r>
      <w:proofErr w:type="spellStart"/>
      <w:r w:rsidRPr="00613D2A">
        <w:rPr>
          <w:rFonts w:ascii="Arial" w:hAnsi="Arial" w:cs="Arial"/>
          <w:sz w:val="24"/>
          <w:szCs w:val="24"/>
        </w:rPr>
        <w:t>remediacji</w:t>
      </w:r>
      <w:proofErr w:type="spellEnd"/>
      <w:r w:rsidRPr="00613D2A">
        <w:rPr>
          <w:rFonts w:ascii="Arial" w:hAnsi="Arial" w:cs="Arial"/>
          <w:sz w:val="24"/>
          <w:szCs w:val="24"/>
        </w:rPr>
        <w:t>, podlega karze grzywny”.</w:t>
      </w:r>
    </w:p>
    <w:p w14:paraId="683C8C37" w14:textId="77777777" w:rsidR="00613D2A" w:rsidRPr="00613D2A" w:rsidRDefault="00613D2A" w:rsidP="00613D2A">
      <w:pPr>
        <w:rPr>
          <w:rFonts w:ascii="Arial" w:hAnsi="Arial" w:cs="Arial"/>
          <w:sz w:val="24"/>
          <w:szCs w:val="24"/>
        </w:rPr>
      </w:pPr>
      <w:r w:rsidRPr="00613D2A">
        <w:rPr>
          <w:rFonts w:ascii="Arial" w:hAnsi="Arial" w:cs="Arial"/>
          <w:sz w:val="24"/>
          <w:szCs w:val="24"/>
        </w:rPr>
        <w:t>Na terenie projektowanego zadania nie występują obszary wodno-błotne, inne obszary o płytkim zaleganiu wód podziemnych, w tym siedliska łęgowe oraz ujścia rzek, obszary wybrzeży i środowisko morskie, górskie lub leśne, obszary objęte ochroną, w tym strefy ochronne ujęć wód i zbiorników wód śródlądowych, obszary wymagające specjalnej ochrony ze względu na występowanie gatunków roślin, grzybów i zwierząt lub ich siedlisk lub siedlisk przyrodniczych objętych ochroną, w tym obszary Natura 2000, oraz pozostałe formy ochrony przyrody, a także obszary o krajobrazie mającym znaczenie historyczne, kulturowe lub archeologiczne, o znacznej gęstości zaludnienia, przylegające do jezior, uzdrowiska i obszary ochrony uzdrowiskowej.</w:t>
      </w:r>
    </w:p>
    <w:p w14:paraId="75DC099F" w14:textId="77777777" w:rsidR="00613D2A" w:rsidRPr="00613D2A" w:rsidRDefault="00613D2A" w:rsidP="00613D2A">
      <w:pPr>
        <w:rPr>
          <w:rFonts w:ascii="Arial" w:hAnsi="Arial" w:cs="Arial"/>
          <w:sz w:val="24"/>
          <w:szCs w:val="24"/>
        </w:rPr>
      </w:pPr>
    </w:p>
    <w:p w14:paraId="156A0B54" w14:textId="77777777" w:rsidR="00613D2A" w:rsidRPr="00613D2A" w:rsidRDefault="00613D2A" w:rsidP="00613D2A">
      <w:pPr>
        <w:rPr>
          <w:rFonts w:ascii="Arial" w:hAnsi="Arial" w:cs="Arial"/>
          <w:sz w:val="24"/>
          <w:szCs w:val="24"/>
        </w:rPr>
      </w:pPr>
      <w:r w:rsidRPr="00613D2A">
        <w:rPr>
          <w:rFonts w:ascii="Arial" w:hAnsi="Arial" w:cs="Arial"/>
          <w:sz w:val="24"/>
          <w:szCs w:val="24"/>
        </w:rPr>
        <w:t>Jak wynika z uzupełnienia Kip, etap realizacji przedsięwzięcia będzie się wiązał z wykonaniem wykopów niezbędnych do posadowienia m.in. stóp fundamentowych na głębokości 0,8 m p.p.t. Na omawianym terenie wykonano badania, w wyniku których stwierdzono występowanie swobodnego zwierciadła wód podziemnych na głębokości około 1,9-2,8 m p.p.t. Wobec powyższego nie przewiduje się potrzeby odwadniania wykopów.</w:t>
      </w:r>
    </w:p>
    <w:p w14:paraId="07CD1995" w14:textId="5541FAB8" w:rsidR="00613D2A" w:rsidRPr="00613D2A" w:rsidRDefault="00613D2A" w:rsidP="00613D2A">
      <w:pPr>
        <w:rPr>
          <w:rFonts w:ascii="Arial" w:hAnsi="Arial" w:cs="Arial"/>
          <w:sz w:val="24"/>
          <w:szCs w:val="24"/>
        </w:rPr>
      </w:pPr>
      <w:r w:rsidRPr="00613D2A">
        <w:rPr>
          <w:rFonts w:ascii="Arial" w:hAnsi="Arial" w:cs="Arial"/>
          <w:sz w:val="24"/>
          <w:szCs w:val="24"/>
        </w:rPr>
        <w:lastRenderedPageBreak/>
        <w:t>Tym samym nie zakłada się możliwości naruszenia istniejących warstw wodonośnych. Zakres prowadzonych robót nie spowoduje zakłócenia lub zmiany przepływu wód powierzchniowych i podziemnych.</w:t>
      </w:r>
    </w:p>
    <w:p w14:paraId="5B514465" w14:textId="77777777" w:rsidR="00613D2A" w:rsidRPr="00613D2A" w:rsidRDefault="00613D2A" w:rsidP="00613D2A">
      <w:pPr>
        <w:rPr>
          <w:rFonts w:ascii="Arial" w:hAnsi="Arial" w:cs="Arial"/>
          <w:sz w:val="24"/>
          <w:szCs w:val="24"/>
        </w:rPr>
      </w:pPr>
      <w:r w:rsidRPr="00613D2A">
        <w:rPr>
          <w:rFonts w:ascii="Arial" w:hAnsi="Arial" w:cs="Arial"/>
          <w:sz w:val="24"/>
          <w:szCs w:val="24"/>
        </w:rPr>
        <w:t>Podczas realizacji inwestycji, woda będzie pobierana z miejskiej sieci wodociągowej, wyłącznie na cele socjalno-bytowe pracowników.</w:t>
      </w:r>
    </w:p>
    <w:p w14:paraId="0B70CF2A" w14:textId="77777777" w:rsidR="00613D2A" w:rsidRPr="00613D2A" w:rsidRDefault="00613D2A" w:rsidP="00613D2A">
      <w:pPr>
        <w:rPr>
          <w:rFonts w:ascii="Arial" w:hAnsi="Arial" w:cs="Arial"/>
          <w:sz w:val="24"/>
          <w:szCs w:val="24"/>
        </w:rPr>
      </w:pPr>
      <w:r w:rsidRPr="00613D2A">
        <w:rPr>
          <w:rFonts w:ascii="Arial" w:hAnsi="Arial" w:cs="Arial"/>
          <w:sz w:val="24"/>
          <w:szCs w:val="24"/>
        </w:rPr>
        <w:t>Użytkowanie zamierzenia nie będzie się wiązać z zapotrzebowaniem na wodę.</w:t>
      </w:r>
    </w:p>
    <w:p w14:paraId="7AB82D7B" w14:textId="5F3C3ADC" w:rsidR="00613D2A" w:rsidRPr="00613D2A" w:rsidRDefault="00613D2A" w:rsidP="00613D2A">
      <w:pPr>
        <w:rPr>
          <w:rFonts w:ascii="Arial" w:hAnsi="Arial" w:cs="Arial"/>
          <w:sz w:val="24"/>
          <w:szCs w:val="24"/>
        </w:rPr>
      </w:pPr>
      <w:r w:rsidRPr="00613D2A">
        <w:rPr>
          <w:rFonts w:ascii="Arial" w:hAnsi="Arial" w:cs="Arial"/>
          <w:sz w:val="24"/>
          <w:szCs w:val="24"/>
        </w:rPr>
        <w:t>Na etapie realizacji inwestycji zostaną wykorzystane przenośne toalety z bezodpływowym zbiornikiem na ścieki, których opróżnianiem zajmie się specjalistyczna firma, posiadająca stosowne zezwolenie.</w:t>
      </w:r>
    </w:p>
    <w:p w14:paraId="03DC9982" w14:textId="77777777" w:rsidR="00613D2A" w:rsidRPr="00613D2A" w:rsidRDefault="00613D2A" w:rsidP="00613D2A">
      <w:pPr>
        <w:rPr>
          <w:rFonts w:ascii="Arial" w:hAnsi="Arial" w:cs="Arial"/>
          <w:sz w:val="24"/>
          <w:szCs w:val="24"/>
        </w:rPr>
      </w:pPr>
      <w:r w:rsidRPr="00613D2A">
        <w:rPr>
          <w:rFonts w:ascii="Arial" w:hAnsi="Arial" w:cs="Arial"/>
          <w:sz w:val="24"/>
          <w:szCs w:val="24"/>
        </w:rPr>
        <w:t>Eksploatacja przedsięwzięcia nie wiąże się z wytwarzaniem ścieków bytowych bądź przemysłowych.</w:t>
      </w:r>
    </w:p>
    <w:p w14:paraId="4B84A327" w14:textId="4DF2DEDA" w:rsidR="00613D2A" w:rsidRPr="00613D2A" w:rsidRDefault="00613D2A" w:rsidP="00613D2A">
      <w:pPr>
        <w:rPr>
          <w:rFonts w:ascii="Arial" w:hAnsi="Arial" w:cs="Arial"/>
          <w:sz w:val="24"/>
          <w:szCs w:val="24"/>
        </w:rPr>
      </w:pPr>
      <w:r w:rsidRPr="00613D2A">
        <w:rPr>
          <w:rFonts w:ascii="Arial" w:hAnsi="Arial" w:cs="Arial"/>
          <w:sz w:val="24"/>
          <w:szCs w:val="24"/>
        </w:rPr>
        <w:t>Wody opadowe i roztopowe z powierzchni utwardzonej, w obrębie której posadowiony zostanie zbiornik magazynowy oleju (z tacy ociekowej) będą odprowadzane do zakładowej kanalizacji ogólnospławnej</w:t>
      </w:r>
      <w:r w:rsidR="00C75E9E">
        <w:rPr>
          <w:rFonts w:ascii="Arial" w:hAnsi="Arial" w:cs="Arial"/>
          <w:sz w:val="24"/>
          <w:szCs w:val="24"/>
        </w:rPr>
        <w:t xml:space="preserve"> </w:t>
      </w:r>
      <w:r w:rsidRPr="00613D2A">
        <w:rPr>
          <w:rFonts w:ascii="Arial" w:hAnsi="Arial" w:cs="Arial"/>
          <w:sz w:val="24"/>
          <w:szCs w:val="24"/>
        </w:rPr>
        <w:t>i podczyszczane w osadniku oraz separatorze substancji ropopochodnych. Jak wynika z uzupełnienia Kip, na terenie zakładu nie istnieje odrębny układ kanalizacji deszczowej.</w:t>
      </w:r>
    </w:p>
    <w:p w14:paraId="0D8D8E95" w14:textId="6110FCC0" w:rsidR="00613D2A" w:rsidRPr="00613D2A" w:rsidRDefault="00613D2A" w:rsidP="00613D2A">
      <w:pPr>
        <w:rPr>
          <w:rFonts w:ascii="Arial" w:hAnsi="Arial" w:cs="Arial"/>
          <w:sz w:val="24"/>
          <w:szCs w:val="24"/>
        </w:rPr>
      </w:pPr>
      <w:r w:rsidRPr="00613D2A">
        <w:rPr>
          <w:rFonts w:ascii="Arial" w:hAnsi="Arial" w:cs="Arial"/>
          <w:sz w:val="24"/>
          <w:szCs w:val="24"/>
        </w:rPr>
        <w:t>W ramach inwestycji wykonany zostanie dwupłaszczowy zbiornik magazynowy na olej opałowy o pojemności 50 m</w:t>
      </w:r>
      <w:r w:rsidRPr="00613D2A">
        <w:rPr>
          <w:rFonts w:ascii="Arial" w:hAnsi="Arial" w:cs="Arial"/>
          <w:sz w:val="24"/>
          <w:szCs w:val="24"/>
          <w:vertAlign w:val="superscript"/>
        </w:rPr>
        <w:t>3</w:t>
      </w:r>
      <w:r w:rsidRPr="00613D2A">
        <w:rPr>
          <w:rFonts w:ascii="Arial" w:hAnsi="Arial" w:cs="Arial"/>
          <w:sz w:val="24"/>
          <w:szCs w:val="24"/>
        </w:rPr>
        <w:t xml:space="preserve"> wraz z przyłączami i niezbędną infrastrukturą. Zbiornik zostanie posadowiony w obrębie szczelnej, utwardzonej tacy ociekowej, która umożliwi przechwytywanie ewentualnych wycieków. Proces przeładunku oleju z autocysterny do zbiornika będzie prowadzony raz w roku, </w:t>
      </w:r>
      <w:r w:rsidRPr="00613D2A">
        <w:rPr>
          <w:rFonts w:ascii="Arial" w:hAnsi="Arial" w:cs="Arial"/>
          <w:sz w:val="24"/>
          <w:szCs w:val="24"/>
        </w:rPr>
        <w:br/>
        <w:t>na wyznaczonym stanowisku o szczelnej nawierzchni.</w:t>
      </w:r>
    </w:p>
    <w:p w14:paraId="401EC949" w14:textId="77777777" w:rsidR="00613D2A" w:rsidRPr="00613D2A" w:rsidRDefault="00613D2A" w:rsidP="00613D2A">
      <w:pPr>
        <w:rPr>
          <w:rFonts w:ascii="Arial" w:hAnsi="Arial" w:cs="Arial"/>
          <w:sz w:val="24"/>
          <w:szCs w:val="24"/>
        </w:rPr>
      </w:pPr>
      <w:r w:rsidRPr="00613D2A">
        <w:rPr>
          <w:rFonts w:ascii="Arial" w:hAnsi="Arial" w:cs="Arial"/>
          <w:sz w:val="24"/>
          <w:szCs w:val="24"/>
        </w:rPr>
        <w:t>Teren realizacji przedsięwzięcia znajduje się w granicach głównego zbiornika wód podziemnych nr 215 „</w:t>
      </w:r>
      <w:proofErr w:type="spellStart"/>
      <w:r w:rsidRPr="00613D2A">
        <w:rPr>
          <w:rFonts w:ascii="Arial" w:hAnsi="Arial" w:cs="Arial"/>
          <w:sz w:val="24"/>
          <w:szCs w:val="24"/>
        </w:rPr>
        <w:t>Subniecka</w:t>
      </w:r>
      <w:proofErr w:type="spellEnd"/>
      <w:r w:rsidRPr="00613D2A">
        <w:rPr>
          <w:rFonts w:ascii="Arial" w:hAnsi="Arial" w:cs="Arial"/>
          <w:sz w:val="24"/>
          <w:szCs w:val="24"/>
        </w:rPr>
        <w:t xml:space="preserve"> warszawska” oraz poza obszarami szczególnego zagrożenia powodzią, a także poza strefami ochronnymi ujęć wód na potrzeby zaopatrzenia ludności.</w:t>
      </w:r>
    </w:p>
    <w:p w14:paraId="037437CC" w14:textId="77777777" w:rsidR="00613D2A" w:rsidRPr="00613D2A" w:rsidRDefault="00613D2A" w:rsidP="00613D2A">
      <w:pPr>
        <w:rPr>
          <w:rFonts w:ascii="Arial" w:hAnsi="Arial" w:cs="Arial"/>
          <w:sz w:val="24"/>
          <w:szCs w:val="24"/>
        </w:rPr>
      </w:pPr>
      <w:r w:rsidRPr="00613D2A">
        <w:rPr>
          <w:rFonts w:ascii="Arial" w:hAnsi="Arial" w:cs="Arial"/>
          <w:sz w:val="24"/>
          <w:szCs w:val="24"/>
        </w:rPr>
        <w:t>Zgodnie z uzupełnieniem Kip, na terenie omawianej ciepłowni znajduje się zakładowe ujęcie wód podziemnych, w skład którego wchodzi jedna studnia głębinowa. Dla ujęcia nie wyznaczono strefy ochrony bezpośredniej bądź pośredniej, jednak znajduje się ono poza terenem realizacji przedsięwzięcia, w związku z czym omawiana inwestycja nie będzie wywierać negatywnego wpływu na ilość lub jakość ujmowanych wód podziemnych.</w:t>
      </w:r>
    </w:p>
    <w:p w14:paraId="1C8D4263" w14:textId="77777777" w:rsidR="00613D2A" w:rsidRPr="00613D2A" w:rsidRDefault="00613D2A" w:rsidP="00613D2A">
      <w:pPr>
        <w:rPr>
          <w:rFonts w:ascii="Arial" w:hAnsi="Arial" w:cs="Arial"/>
          <w:sz w:val="24"/>
          <w:szCs w:val="24"/>
        </w:rPr>
      </w:pPr>
    </w:p>
    <w:p w14:paraId="7238890F" w14:textId="63BD2CC9" w:rsidR="00613D2A" w:rsidRPr="00613D2A" w:rsidRDefault="00613D2A" w:rsidP="00613D2A">
      <w:pPr>
        <w:rPr>
          <w:rFonts w:ascii="Arial" w:hAnsi="Arial" w:cs="Arial"/>
          <w:sz w:val="24"/>
          <w:szCs w:val="24"/>
        </w:rPr>
      </w:pPr>
      <w:r w:rsidRPr="00613D2A">
        <w:rPr>
          <w:rFonts w:ascii="Arial" w:hAnsi="Arial" w:cs="Arial"/>
          <w:sz w:val="24"/>
          <w:szCs w:val="24"/>
        </w:rPr>
        <w:t xml:space="preserve">Przedmiotowe zamierzenie zlokalizowane zostanie w obszarze dorzecza Wisły, zgodnie z rozporządzeniem Ministra Infrastruktury z dnia 4 listopada 2022 r. w sprawie Planu gospodarowania wodami na obszarze dorzecza Wisły (Dz. U. z 2023 r., poz. 300 </w:t>
      </w:r>
      <w:proofErr w:type="spellStart"/>
      <w:r w:rsidRPr="00613D2A">
        <w:rPr>
          <w:rFonts w:ascii="Arial" w:hAnsi="Arial" w:cs="Arial"/>
          <w:sz w:val="24"/>
          <w:szCs w:val="24"/>
        </w:rPr>
        <w:t>t.j</w:t>
      </w:r>
      <w:proofErr w:type="spellEnd"/>
      <w:r w:rsidRPr="00613D2A">
        <w:rPr>
          <w:rFonts w:ascii="Arial" w:hAnsi="Arial" w:cs="Arial"/>
          <w:sz w:val="24"/>
          <w:szCs w:val="24"/>
        </w:rPr>
        <w:t>.).</w:t>
      </w:r>
    </w:p>
    <w:p w14:paraId="522E3378" w14:textId="77777777" w:rsidR="00613D2A" w:rsidRPr="00613D2A" w:rsidRDefault="00613D2A" w:rsidP="00613D2A">
      <w:pPr>
        <w:rPr>
          <w:rFonts w:ascii="Arial" w:hAnsi="Arial" w:cs="Arial"/>
          <w:sz w:val="24"/>
          <w:szCs w:val="24"/>
        </w:rPr>
      </w:pPr>
      <w:r w:rsidRPr="00613D2A">
        <w:rPr>
          <w:rFonts w:ascii="Arial" w:hAnsi="Arial" w:cs="Arial"/>
          <w:sz w:val="24"/>
          <w:szCs w:val="24"/>
        </w:rPr>
        <w:t xml:space="preserve">Przedsięwzięcie znajduje się w obszarze jednolitej części wód podziemnych oznaczonej europejski kodem PLGW200047, zaliczonej do regionu wodnego Środkowej Wisły. Zgodnie z rozporządzeniem Ministra Infrastruktury z dnia 4 listopada 2022 r. w sprawie Planu gospodarowania wodami na obszarze dorzecza </w:t>
      </w:r>
      <w:r w:rsidRPr="00613D2A">
        <w:rPr>
          <w:rFonts w:ascii="Arial" w:hAnsi="Arial" w:cs="Arial"/>
          <w:sz w:val="24"/>
          <w:szCs w:val="24"/>
        </w:rPr>
        <w:lastRenderedPageBreak/>
        <w:t xml:space="preserve">Wisły, stan ogólny tej </w:t>
      </w:r>
      <w:proofErr w:type="spellStart"/>
      <w:r w:rsidRPr="00613D2A">
        <w:rPr>
          <w:rFonts w:ascii="Arial" w:hAnsi="Arial" w:cs="Arial"/>
          <w:sz w:val="24"/>
          <w:szCs w:val="24"/>
        </w:rPr>
        <w:t>JCWPd</w:t>
      </w:r>
      <w:proofErr w:type="spellEnd"/>
      <w:r w:rsidRPr="00613D2A">
        <w:rPr>
          <w:rFonts w:ascii="Arial" w:hAnsi="Arial" w:cs="Arial"/>
          <w:sz w:val="24"/>
          <w:szCs w:val="24"/>
        </w:rPr>
        <w:t xml:space="preserve"> oceniono jako dobry (stan chemiczny: dobry; stan ilościowy: dobry). Rozpatrywana jednolita część wód podziemnych jest zagrożona ilościowo ryzykiem nieosiągnięcia celów środowiskowych, tj. utrzymania dobrego stanu chemicznego i ilościowego wód podziemnych.</w:t>
      </w:r>
    </w:p>
    <w:p w14:paraId="3B627763" w14:textId="77777777" w:rsidR="00613D2A" w:rsidRPr="00613D2A" w:rsidRDefault="00613D2A" w:rsidP="00613D2A">
      <w:pPr>
        <w:rPr>
          <w:rFonts w:ascii="Arial" w:hAnsi="Arial" w:cs="Arial"/>
          <w:sz w:val="24"/>
          <w:szCs w:val="24"/>
        </w:rPr>
      </w:pPr>
      <w:r w:rsidRPr="00613D2A">
        <w:rPr>
          <w:rFonts w:ascii="Arial" w:hAnsi="Arial" w:cs="Arial"/>
          <w:sz w:val="24"/>
          <w:szCs w:val="24"/>
        </w:rPr>
        <w:t xml:space="preserve">Inwestycja znajduje się w obszarze zlewni jednolitej części wód powierzchniowych oznaczonej europejskim kodem PLRW200012279 – „Wisła od </w:t>
      </w:r>
      <w:proofErr w:type="spellStart"/>
      <w:r w:rsidRPr="00613D2A">
        <w:rPr>
          <w:rFonts w:ascii="Arial" w:hAnsi="Arial" w:cs="Arial"/>
          <w:sz w:val="24"/>
          <w:szCs w:val="24"/>
        </w:rPr>
        <w:t>zb.</w:t>
      </w:r>
      <w:proofErr w:type="spellEnd"/>
      <w:r w:rsidRPr="00613D2A">
        <w:rPr>
          <w:rFonts w:ascii="Arial" w:hAnsi="Arial" w:cs="Arial"/>
          <w:sz w:val="24"/>
          <w:szCs w:val="24"/>
        </w:rPr>
        <w:t xml:space="preserve"> Włocławek do Zgłowiączki”, zaliczonej do regionu wodnego Środkowej Wisły. Zgodnie z rozporządzeniem Ministra Infrastruktury z dnia 4 listopada 2022 r. w sprawie Planu gospodarowania wodami na obszarze dorzecza Wisły, ta JCWP posiada status silnie zmienionej części wód, której stan ogólny oceniono jako zły (potencjał ekologiczny: słaby; stan chemiczny: dobry). Rozpatrywana jednolita część wód powierzchniowych jest zagrożona ryzykiem nieosiągnięcia celów środowiskowych, tj. osiągnięcia dobrego potencjału ekologicznego oraz zapewnienia drożności cieku dla migracji ichtiofauny na odcinku cieku istotnego Wisła w obrębie JCWP (dla jesiotra); zapewnienia drożności cieku dla migracji gatunków o znaczeniu gospodarczym na odcinku cieku głównego Wisła w obrębie JCWP (dla troci wędrownej oraz węgorza europejskiego) i utrzymania dobrego stanu chemicznego wód powierzchniowych.</w:t>
      </w:r>
    </w:p>
    <w:p w14:paraId="2CDA2170" w14:textId="6B6C0F75" w:rsidR="00613D2A" w:rsidRPr="00613D2A" w:rsidRDefault="00613D2A" w:rsidP="00613D2A">
      <w:pPr>
        <w:rPr>
          <w:rFonts w:ascii="Arial" w:hAnsi="Arial" w:cs="Arial"/>
          <w:sz w:val="24"/>
          <w:szCs w:val="24"/>
        </w:rPr>
      </w:pPr>
      <w:r w:rsidRPr="00613D2A">
        <w:rPr>
          <w:rFonts w:ascii="Arial" w:hAnsi="Arial" w:cs="Arial"/>
          <w:sz w:val="24"/>
          <w:szCs w:val="24"/>
        </w:rPr>
        <w:t>Z uwagi na rodzaj, zakres i lokalizację przedsięwzięcia, stwierdza się, że jego realizacja i eksploatacja nie wpłynie na ryzyko nieosiągnięcia celów środowiskowych zawartych w Planie gospodarowania wodami na obszarze dorzecza Wisły. Omawiane zadanie pozostanie również bez wpływu na wyznaczone dla JCWP cele środowiskowe dotyczące zapewnienia drożności cieku dla migracji organizmów wodnych, ponieważ rzeka Wisła przepływa w odległości ponad 0,6 km od terenu realizacji przedsięwzięcia, w związku z czym w jej obrębie nie będą prowadzone jakiekolwiek prace.</w:t>
      </w:r>
    </w:p>
    <w:p w14:paraId="3A781C64" w14:textId="77777777" w:rsidR="00613D2A" w:rsidRPr="00613D2A" w:rsidRDefault="00613D2A" w:rsidP="00613D2A">
      <w:pPr>
        <w:rPr>
          <w:rFonts w:ascii="Arial" w:hAnsi="Arial" w:cs="Arial"/>
          <w:sz w:val="24"/>
          <w:szCs w:val="24"/>
        </w:rPr>
      </w:pPr>
      <w:r w:rsidRPr="00613D2A">
        <w:rPr>
          <w:rFonts w:ascii="Arial" w:hAnsi="Arial" w:cs="Arial"/>
          <w:sz w:val="24"/>
          <w:szCs w:val="24"/>
        </w:rPr>
        <w:t>Biorąc pod uwagę fakt, iż realizacja inwestycji wiązała się będzie z koniecznością przeprowadzenia prac budowlano-montażowych, prace te zostaną wykonane ze szczególną ostrożnością, z zastosowaniem technologii możliwie jak najmniej uciążliwej dla najbliższego sąsiedztwa i środowiska. Sprzęt wykorzystywany podczas prac realizacyjnych będzie sprawny technicznie. Ponadto, na terenie budowy zostanie zapewniona dostępność środków do usuwania ewentualnych wycieków substancji ropopochodnych, np. sorbentów, które cechują się dużą chłonnością.</w:t>
      </w:r>
    </w:p>
    <w:p w14:paraId="0C251D5F" w14:textId="77777777" w:rsidR="00613D2A" w:rsidRPr="00613D2A" w:rsidRDefault="00613D2A" w:rsidP="00613D2A">
      <w:pPr>
        <w:rPr>
          <w:rFonts w:ascii="Arial" w:hAnsi="Arial" w:cs="Arial"/>
          <w:sz w:val="24"/>
          <w:szCs w:val="24"/>
        </w:rPr>
      </w:pPr>
      <w:r w:rsidRPr="00613D2A">
        <w:rPr>
          <w:rFonts w:ascii="Arial" w:hAnsi="Arial" w:cs="Arial"/>
          <w:sz w:val="24"/>
          <w:szCs w:val="24"/>
        </w:rPr>
        <w:t>Zgodnie z uzupełnieniem Kip, zaplecze budowy, w tym miejsca składowania materiałów budowlanych lub postoju pojazdów i maszyn zostaną zorganizowane na terenie utwardzonym lub posiadającym szczelną nawierzchnię, co znacznie ograniczy ryzyko zanieczyszczenia środowiska wodno-gruntowego.</w:t>
      </w:r>
    </w:p>
    <w:p w14:paraId="03E02C28" w14:textId="77777777" w:rsidR="00613D2A" w:rsidRPr="00613D2A" w:rsidRDefault="00613D2A" w:rsidP="00613D2A">
      <w:pPr>
        <w:rPr>
          <w:rFonts w:ascii="Arial" w:hAnsi="Arial" w:cs="Arial"/>
          <w:sz w:val="24"/>
          <w:szCs w:val="24"/>
        </w:rPr>
      </w:pPr>
      <w:r w:rsidRPr="00613D2A">
        <w:rPr>
          <w:rFonts w:ascii="Arial" w:hAnsi="Arial" w:cs="Arial"/>
          <w:sz w:val="24"/>
          <w:szCs w:val="24"/>
        </w:rPr>
        <w:t>Zaprojektowane rozwiązania z zakresu magazynowania oleju opałowego znacznie ograniczą ryzyko zanieczyszczenia środowiska wodno-gruntowego.</w:t>
      </w:r>
    </w:p>
    <w:p w14:paraId="190CBA05" w14:textId="77777777" w:rsidR="00613D2A" w:rsidRPr="00613D2A" w:rsidRDefault="00613D2A" w:rsidP="00613D2A">
      <w:pPr>
        <w:rPr>
          <w:rFonts w:ascii="Arial" w:hAnsi="Arial" w:cs="Arial"/>
          <w:sz w:val="24"/>
          <w:szCs w:val="24"/>
        </w:rPr>
      </w:pPr>
      <w:r w:rsidRPr="00613D2A">
        <w:rPr>
          <w:rFonts w:ascii="Arial" w:hAnsi="Arial" w:cs="Arial"/>
          <w:sz w:val="24"/>
          <w:szCs w:val="24"/>
        </w:rPr>
        <w:t>Realizacja inwestycji związana będzie z generowaniem odpadów typowych dla tego typu inwestycji odpadów budowlanych, przede wszystkim odpadów opakowaniowych z grupy 15 oraz z grupy 17 wg katalogu odpadów, w tym gleby i ziemi, natomiast na etapie eksploatacji powstać mogą odpady z grupy 15 oraz 20 wg katalogu odpadów.</w:t>
      </w:r>
    </w:p>
    <w:p w14:paraId="44CA1B01" w14:textId="77777777" w:rsidR="00613D2A" w:rsidRPr="00613D2A" w:rsidRDefault="00613D2A" w:rsidP="00613D2A">
      <w:pPr>
        <w:rPr>
          <w:rFonts w:ascii="Arial" w:hAnsi="Arial" w:cs="Arial"/>
          <w:sz w:val="24"/>
          <w:szCs w:val="24"/>
        </w:rPr>
      </w:pPr>
      <w:r w:rsidRPr="00613D2A">
        <w:rPr>
          <w:rFonts w:ascii="Arial" w:hAnsi="Arial" w:cs="Arial"/>
          <w:sz w:val="24"/>
          <w:szCs w:val="24"/>
        </w:rPr>
        <w:lastRenderedPageBreak/>
        <w:t>Między innymi założono selektywne magazynowane odpadów na terenie budowy w wyznaczonych miejscach, w sposób zabezpieczający środowisko przed ich negatywnym wpływem oraz przekazywanie uprawnionym podmiotom.</w:t>
      </w:r>
    </w:p>
    <w:p w14:paraId="39E1D5C5" w14:textId="2B99DFAF" w:rsidR="00613D2A" w:rsidRPr="00613D2A" w:rsidRDefault="00613D2A" w:rsidP="00613D2A">
      <w:pPr>
        <w:rPr>
          <w:rFonts w:ascii="Arial" w:hAnsi="Arial" w:cs="Arial"/>
          <w:sz w:val="24"/>
          <w:szCs w:val="24"/>
        </w:rPr>
      </w:pPr>
      <w:r w:rsidRPr="00613D2A">
        <w:rPr>
          <w:rFonts w:ascii="Arial" w:hAnsi="Arial" w:cs="Arial"/>
          <w:sz w:val="24"/>
          <w:szCs w:val="24"/>
        </w:rPr>
        <w:t>Na etapie realizacji oddziaływanie przedsięwzięcia będzie się wiązało głównie z wprowadzaniem do powietrza zanieczyszczeń w postaci spalin wydzielanych przez silniki wysokoprężne maszyn i środków transportu używanych podczas budowy. Wytwarzane podczas spalania oleju napędowego gazy to przede wszystkim: dwutlenek azotu, dwutlenek siarki, tlenek węgla, węglowodory aromatyczne i alifatyczne. Oddziaływanie na powietrze atmosferyczne będzie występowało w obszarze ograniczonym, będzie nieciągłe, chwilowe i zakończy się całkowicie w momencie finalizacji zamierzenia.</w:t>
      </w:r>
    </w:p>
    <w:p w14:paraId="5C00DDE2" w14:textId="492710DE" w:rsidR="00613D2A" w:rsidRPr="00613D2A" w:rsidRDefault="00613D2A" w:rsidP="00613D2A">
      <w:pPr>
        <w:rPr>
          <w:rFonts w:ascii="Arial" w:hAnsi="Arial" w:cs="Arial"/>
          <w:sz w:val="24"/>
          <w:szCs w:val="24"/>
        </w:rPr>
      </w:pPr>
      <w:r w:rsidRPr="00613D2A">
        <w:rPr>
          <w:rFonts w:ascii="Arial" w:hAnsi="Arial" w:cs="Arial"/>
          <w:sz w:val="24"/>
          <w:szCs w:val="24"/>
        </w:rPr>
        <w:t>Na etapie eksploatacji oddziaływanie przedsięwzięcia będzie się wiązało głównie z wprowadzaniem do powietrza zanieczyszczeń w postaci par oleju opałowego podczas tankowania zbiornika.</w:t>
      </w:r>
    </w:p>
    <w:p w14:paraId="2D636CA3" w14:textId="77777777" w:rsidR="00613D2A" w:rsidRPr="00613D2A" w:rsidRDefault="00613D2A" w:rsidP="00613D2A">
      <w:pPr>
        <w:rPr>
          <w:rFonts w:ascii="Arial" w:hAnsi="Arial" w:cs="Arial"/>
          <w:sz w:val="24"/>
          <w:szCs w:val="24"/>
        </w:rPr>
      </w:pPr>
      <w:r w:rsidRPr="00613D2A">
        <w:rPr>
          <w:rFonts w:ascii="Arial" w:hAnsi="Arial" w:cs="Arial"/>
          <w:sz w:val="24"/>
          <w:szCs w:val="24"/>
        </w:rPr>
        <w:t>Źródłami emisji par węglowodorów do powietrza z instalacji – zbiornika są zawory oddechowe i wlewowe zbiornika.</w:t>
      </w:r>
    </w:p>
    <w:p w14:paraId="1D03CC5D" w14:textId="77777777" w:rsidR="00613D2A" w:rsidRPr="00613D2A" w:rsidRDefault="00613D2A" w:rsidP="00613D2A">
      <w:pPr>
        <w:rPr>
          <w:rFonts w:ascii="Arial" w:hAnsi="Arial" w:cs="Arial"/>
          <w:sz w:val="24"/>
          <w:szCs w:val="24"/>
        </w:rPr>
      </w:pPr>
      <w:r w:rsidRPr="00613D2A">
        <w:rPr>
          <w:rFonts w:ascii="Arial" w:hAnsi="Arial" w:cs="Arial"/>
          <w:sz w:val="24"/>
          <w:szCs w:val="24"/>
        </w:rPr>
        <w:t>Emisja z zaworów oddechowych oraz otworów wlewowych zachodzi podczas ich napełniania poprzez wypychanie mieszaniny parowo-powietrznej ze zbiornika poprzez napływające do niego paliwo. Podczas napełniania zbiornika i przechowywania w nim paliwa zachodzą trzy rodzaje emisji:</w:t>
      </w:r>
    </w:p>
    <w:p w14:paraId="35C3DDD5" w14:textId="77777777" w:rsidR="00613D2A" w:rsidRPr="00613D2A" w:rsidRDefault="00613D2A" w:rsidP="00613D2A">
      <w:pPr>
        <w:rPr>
          <w:rFonts w:ascii="Arial" w:hAnsi="Arial" w:cs="Arial"/>
          <w:sz w:val="24"/>
          <w:szCs w:val="24"/>
        </w:rPr>
      </w:pPr>
      <w:r w:rsidRPr="00613D2A">
        <w:rPr>
          <w:rFonts w:ascii="Arial" w:hAnsi="Arial" w:cs="Arial"/>
          <w:sz w:val="24"/>
          <w:szCs w:val="24"/>
        </w:rPr>
        <w:t>-  tzw. duży oddech – w trakcie napełniania zbiorników naziemnych,</w:t>
      </w:r>
    </w:p>
    <w:p w14:paraId="36220A3F" w14:textId="77777777" w:rsidR="00613D2A" w:rsidRPr="00613D2A" w:rsidRDefault="00613D2A" w:rsidP="00613D2A">
      <w:pPr>
        <w:rPr>
          <w:rFonts w:ascii="Arial" w:hAnsi="Arial" w:cs="Arial"/>
          <w:sz w:val="24"/>
          <w:szCs w:val="24"/>
        </w:rPr>
      </w:pPr>
      <w:r w:rsidRPr="00613D2A">
        <w:rPr>
          <w:rFonts w:ascii="Arial" w:hAnsi="Arial" w:cs="Arial"/>
          <w:sz w:val="24"/>
          <w:szCs w:val="24"/>
        </w:rPr>
        <w:t>- mały oddech – emisja węglowodorów spowodowana dobowymi wahaniami temperatur,</w:t>
      </w:r>
    </w:p>
    <w:p w14:paraId="52EFF2DE" w14:textId="77777777" w:rsidR="00613D2A" w:rsidRPr="00613D2A" w:rsidRDefault="00613D2A" w:rsidP="00613D2A">
      <w:pPr>
        <w:rPr>
          <w:rFonts w:ascii="Arial" w:hAnsi="Arial" w:cs="Arial"/>
          <w:sz w:val="24"/>
          <w:szCs w:val="24"/>
        </w:rPr>
      </w:pPr>
      <w:r w:rsidRPr="00613D2A">
        <w:rPr>
          <w:rFonts w:ascii="Arial" w:hAnsi="Arial" w:cs="Arial"/>
          <w:sz w:val="24"/>
          <w:szCs w:val="24"/>
        </w:rPr>
        <w:t>- wtórny oddech – emisja wynikająca z nasycenia się przestrzeni gazowej zbiornika.</w:t>
      </w:r>
    </w:p>
    <w:p w14:paraId="294EA7F3" w14:textId="77777777" w:rsidR="00613D2A" w:rsidRPr="00613D2A" w:rsidRDefault="00613D2A" w:rsidP="00613D2A">
      <w:pPr>
        <w:rPr>
          <w:rFonts w:ascii="Arial" w:hAnsi="Arial" w:cs="Arial"/>
          <w:sz w:val="24"/>
          <w:szCs w:val="24"/>
        </w:rPr>
      </w:pPr>
      <w:r w:rsidRPr="00613D2A">
        <w:rPr>
          <w:rFonts w:ascii="Arial" w:hAnsi="Arial" w:cs="Arial"/>
          <w:sz w:val="24"/>
          <w:szCs w:val="24"/>
        </w:rPr>
        <w:t>Projektowany zbiornik stanowi rezerwę paliwa. Tankowanie zbiornika przewiduje się 1 raz w roku, odbywać się będzie wyłącznie w porze dziennej.</w:t>
      </w:r>
    </w:p>
    <w:p w14:paraId="623864CE" w14:textId="77777777" w:rsidR="00613D2A" w:rsidRPr="00613D2A" w:rsidRDefault="00613D2A" w:rsidP="00613D2A">
      <w:pPr>
        <w:rPr>
          <w:rFonts w:ascii="Arial" w:hAnsi="Arial" w:cs="Arial"/>
          <w:sz w:val="24"/>
          <w:szCs w:val="24"/>
        </w:rPr>
      </w:pPr>
      <w:r w:rsidRPr="00613D2A">
        <w:rPr>
          <w:rFonts w:ascii="Arial" w:hAnsi="Arial" w:cs="Arial"/>
          <w:sz w:val="24"/>
          <w:szCs w:val="24"/>
        </w:rPr>
        <w:t>Na podstawie przeprowadzonej analizy stwierdza się, iż analizowane przedsięwzięcie nie wpłynie znacząco na stan jakości powietrza w rejonie przedmiotowego zakładu.</w:t>
      </w:r>
    </w:p>
    <w:p w14:paraId="56DFD313" w14:textId="77777777" w:rsidR="00613D2A" w:rsidRPr="00613D2A" w:rsidRDefault="00613D2A" w:rsidP="00613D2A">
      <w:pPr>
        <w:rPr>
          <w:rFonts w:ascii="Arial" w:hAnsi="Arial" w:cs="Arial"/>
          <w:sz w:val="24"/>
          <w:szCs w:val="24"/>
        </w:rPr>
      </w:pPr>
      <w:r w:rsidRPr="00613D2A">
        <w:rPr>
          <w:rFonts w:ascii="Arial" w:hAnsi="Arial" w:cs="Arial"/>
          <w:sz w:val="24"/>
          <w:szCs w:val="24"/>
        </w:rPr>
        <w:t xml:space="preserve">W dniu 26.06.2023 r. Sejmik Województwa Kujawsko-Pomorskiego uchwalił nowe programy ochrony powietrza (POP) dla wszystkich stref województwa kujawsko-pomorskiego, w tym dla miasta Włocławka, w której znajduje się projektowane przedsięwzięcie – Uchwała Nr LIX/803/23 Sejmiku Województwa Kujawsko – Pomorskiego z dnia 26 czerwca 2023 r. w sprawie określenia programu ochrony powietrza w zakresie pyłu zawieszonego PM10, PM2,5 oraz </w:t>
      </w:r>
      <w:proofErr w:type="spellStart"/>
      <w:r w:rsidRPr="00613D2A">
        <w:rPr>
          <w:rFonts w:ascii="Arial" w:hAnsi="Arial" w:cs="Arial"/>
          <w:sz w:val="24"/>
          <w:szCs w:val="24"/>
        </w:rPr>
        <w:t>benzo</w:t>
      </w:r>
      <w:proofErr w:type="spellEnd"/>
      <w:r w:rsidRPr="00613D2A">
        <w:rPr>
          <w:rFonts w:ascii="Arial" w:hAnsi="Arial" w:cs="Arial"/>
          <w:sz w:val="24"/>
          <w:szCs w:val="24"/>
        </w:rPr>
        <w:t>(a)</w:t>
      </w:r>
      <w:proofErr w:type="spellStart"/>
      <w:r w:rsidRPr="00613D2A">
        <w:rPr>
          <w:rFonts w:ascii="Arial" w:hAnsi="Arial" w:cs="Arial"/>
          <w:sz w:val="24"/>
          <w:szCs w:val="24"/>
        </w:rPr>
        <w:t>pirenu</w:t>
      </w:r>
      <w:proofErr w:type="spellEnd"/>
      <w:r w:rsidRPr="00613D2A">
        <w:rPr>
          <w:rFonts w:ascii="Arial" w:hAnsi="Arial" w:cs="Arial"/>
          <w:sz w:val="24"/>
          <w:szCs w:val="24"/>
        </w:rPr>
        <w:t xml:space="preserve"> dla strefy miasto Włocławek – aktualizacja.</w:t>
      </w:r>
    </w:p>
    <w:p w14:paraId="271730D3" w14:textId="77777777" w:rsidR="00613D2A" w:rsidRPr="00613D2A" w:rsidRDefault="00613D2A" w:rsidP="00613D2A">
      <w:pPr>
        <w:rPr>
          <w:rFonts w:ascii="Arial" w:hAnsi="Arial" w:cs="Arial"/>
          <w:sz w:val="24"/>
          <w:szCs w:val="24"/>
        </w:rPr>
      </w:pPr>
      <w:r w:rsidRPr="00613D2A">
        <w:rPr>
          <w:rFonts w:ascii="Arial" w:hAnsi="Arial" w:cs="Arial"/>
          <w:sz w:val="24"/>
          <w:szCs w:val="24"/>
        </w:rPr>
        <w:t>Programy powstały w oparciu o wyniki opracowanej w Głównym Inspektoracie Ochrony Środowiska „Rocznej oceny jakości powietrza w województwie kujawsko-pomorskim. Raport wojewódzki za rok 2021”.</w:t>
      </w:r>
    </w:p>
    <w:p w14:paraId="31A273A1" w14:textId="7ABEFBBF" w:rsidR="00613D2A" w:rsidRPr="00613D2A" w:rsidRDefault="00613D2A" w:rsidP="00613D2A">
      <w:pPr>
        <w:rPr>
          <w:rFonts w:ascii="Arial" w:hAnsi="Arial" w:cs="Arial"/>
          <w:sz w:val="24"/>
          <w:szCs w:val="24"/>
        </w:rPr>
      </w:pPr>
      <w:r w:rsidRPr="00613D2A">
        <w:rPr>
          <w:rFonts w:ascii="Arial" w:hAnsi="Arial" w:cs="Arial"/>
          <w:sz w:val="24"/>
          <w:szCs w:val="24"/>
        </w:rPr>
        <w:lastRenderedPageBreak/>
        <w:t xml:space="preserve">Dokument stanowi aktualizację obowiązującego dotychczas „Programu ochrony powietrza w zakresie pyłu zawieszonego PM10 oraz </w:t>
      </w:r>
      <w:proofErr w:type="spellStart"/>
      <w:r w:rsidRPr="00613D2A">
        <w:rPr>
          <w:rFonts w:ascii="Arial" w:hAnsi="Arial" w:cs="Arial"/>
          <w:sz w:val="24"/>
          <w:szCs w:val="24"/>
        </w:rPr>
        <w:t>benzo</w:t>
      </w:r>
      <w:proofErr w:type="spellEnd"/>
      <w:r w:rsidRPr="00613D2A">
        <w:rPr>
          <w:rFonts w:ascii="Arial" w:hAnsi="Arial" w:cs="Arial"/>
          <w:sz w:val="24"/>
          <w:szCs w:val="24"/>
        </w:rPr>
        <w:t>(a)</w:t>
      </w:r>
      <w:proofErr w:type="spellStart"/>
      <w:r w:rsidRPr="00613D2A">
        <w:rPr>
          <w:rFonts w:ascii="Arial" w:hAnsi="Arial" w:cs="Arial"/>
          <w:sz w:val="24"/>
          <w:szCs w:val="24"/>
        </w:rPr>
        <w:t>pirenu</w:t>
      </w:r>
      <w:proofErr w:type="spellEnd"/>
      <w:r w:rsidRPr="00613D2A">
        <w:rPr>
          <w:rFonts w:ascii="Arial" w:hAnsi="Arial" w:cs="Arial"/>
          <w:sz w:val="24"/>
          <w:szCs w:val="24"/>
        </w:rPr>
        <w:t xml:space="preserve"> dla strefy miasto Włocławek” określonego uchwałą Nr XXIII/338/20 Sejmiku Województwa Kujawsko- Pomorskiego z dnia 22 czerwca 2020 r., w zakresie pyłu zawieszonego PM10 oraz </w:t>
      </w:r>
      <w:proofErr w:type="spellStart"/>
      <w:r w:rsidRPr="00613D2A">
        <w:rPr>
          <w:rFonts w:ascii="Arial" w:hAnsi="Arial" w:cs="Arial"/>
          <w:sz w:val="24"/>
          <w:szCs w:val="24"/>
        </w:rPr>
        <w:t>benzo</w:t>
      </w:r>
      <w:proofErr w:type="spellEnd"/>
      <w:r w:rsidRPr="00613D2A">
        <w:rPr>
          <w:rFonts w:ascii="Arial" w:hAnsi="Arial" w:cs="Arial"/>
          <w:sz w:val="24"/>
          <w:szCs w:val="24"/>
        </w:rPr>
        <w:t>(a)</w:t>
      </w:r>
      <w:proofErr w:type="spellStart"/>
      <w:r w:rsidRPr="00613D2A">
        <w:rPr>
          <w:rFonts w:ascii="Arial" w:hAnsi="Arial" w:cs="Arial"/>
          <w:sz w:val="24"/>
          <w:szCs w:val="24"/>
        </w:rPr>
        <w:t>pirenu</w:t>
      </w:r>
      <w:proofErr w:type="spellEnd"/>
      <w:r w:rsidRPr="00613D2A">
        <w:rPr>
          <w:rFonts w:ascii="Arial" w:hAnsi="Arial" w:cs="Arial"/>
          <w:sz w:val="24"/>
          <w:szCs w:val="24"/>
        </w:rPr>
        <w:t xml:space="preserve">, a także uwzględnia nowe zanieczyszczenie pył zawieszony PM2,5. Został opracowany w związku z odnotowaniem w 2021 r. przekroczenia standardów jakości powietrza – średniodobowego poziomu dopuszczalnego pyłu zawieszonego PM10 oraz średniorocznego poziomu dopuszczalnego pyłu zawieszonego PM2,5 (nowego zanieczyszczenia, którego przekroczenie poziomu dopuszczalnego nie wystąpiło w 2018 r.), a także poziomu docelowego </w:t>
      </w:r>
      <w:proofErr w:type="spellStart"/>
      <w:r w:rsidRPr="00613D2A">
        <w:rPr>
          <w:rFonts w:ascii="Arial" w:hAnsi="Arial" w:cs="Arial"/>
          <w:sz w:val="24"/>
          <w:szCs w:val="24"/>
        </w:rPr>
        <w:t>benzo</w:t>
      </w:r>
      <w:proofErr w:type="spellEnd"/>
      <w:r w:rsidRPr="00613D2A">
        <w:rPr>
          <w:rFonts w:ascii="Arial" w:hAnsi="Arial" w:cs="Arial"/>
          <w:sz w:val="24"/>
          <w:szCs w:val="24"/>
        </w:rPr>
        <w:t>(a)</w:t>
      </w:r>
      <w:proofErr w:type="spellStart"/>
      <w:r w:rsidRPr="00613D2A">
        <w:rPr>
          <w:rFonts w:ascii="Arial" w:hAnsi="Arial" w:cs="Arial"/>
          <w:sz w:val="24"/>
          <w:szCs w:val="24"/>
        </w:rPr>
        <w:t>pirenu</w:t>
      </w:r>
      <w:proofErr w:type="spellEnd"/>
      <w:r w:rsidRPr="00613D2A">
        <w:rPr>
          <w:rFonts w:ascii="Arial" w:hAnsi="Arial" w:cs="Arial"/>
          <w:sz w:val="24"/>
          <w:szCs w:val="24"/>
        </w:rPr>
        <w:t xml:space="preserve"> na terenie strefy.</w:t>
      </w:r>
    </w:p>
    <w:p w14:paraId="2987A025" w14:textId="77777777" w:rsidR="00613D2A" w:rsidRPr="00613D2A" w:rsidRDefault="00613D2A" w:rsidP="00613D2A">
      <w:pPr>
        <w:rPr>
          <w:rFonts w:ascii="Arial" w:hAnsi="Arial" w:cs="Arial"/>
          <w:sz w:val="24"/>
          <w:szCs w:val="24"/>
        </w:rPr>
      </w:pPr>
      <w:r w:rsidRPr="00613D2A">
        <w:rPr>
          <w:rFonts w:ascii="Arial" w:hAnsi="Arial" w:cs="Arial"/>
          <w:sz w:val="24"/>
          <w:szCs w:val="24"/>
        </w:rPr>
        <w:t>Należy podkreślić, iż zadanie nie jest związane ze zorganizowaną emisją zanieczyszczeń do powietrza.</w:t>
      </w:r>
    </w:p>
    <w:p w14:paraId="4738DA26" w14:textId="0BCCCC32" w:rsidR="00613D2A" w:rsidRPr="00613D2A" w:rsidRDefault="00613D2A" w:rsidP="00613D2A">
      <w:pPr>
        <w:rPr>
          <w:rFonts w:ascii="Arial" w:hAnsi="Arial" w:cs="Arial"/>
          <w:sz w:val="24"/>
          <w:szCs w:val="24"/>
        </w:rPr>
      </w:pPr>
      <w:r w:rsidRPr="00613D2A">
        <w:rPr>
          <w:rFonts w:ascii="Arial" w:hAnsi="Arial" w:cs="Arial"/>
          <w:sz w:val="24"/>
          <w:szCs w:val="24"/>
        </w:rPr>
        <w:t>Na etapie realizacji przedsięwzięcia będzie występować okresowo emisja hałasu związana z prowadzeniem prac budowlanych i montażowych zgodnych z zakresem inwestycji. Źródłem hałasu będzie praca sprzętu budowlanego oraz przejazdy pojazdów transportujących materiały i surowce niezbędne do wykonania poszczególnych prac. Wszystkie materiały będą na bieżąco dowożone na place budowy.</w:t>
      </w:r>
    </w:p>
    <w:p w14:paraId="6B15BFAA" w14:textId="77777777" w:rsidR="00613D2A" w:rsidRPr="00613D2A" w:rsidRDefault="00613D2A" w:rsidP="00613D2A">
      <w:pPr>
        <w:rPr>
          <w:rFonts w:ascii="Arial" w:hAnsi="Arial" w:cs="Arial"/>
          <w:sz w:val="24"/>
          <w:szCs w:val="24"/>
        </w:rPr>
      </w:pPr>
      <w:r w:rsidRPr="00613D2A">
        <w:rPr>
          <w:rFonts w:ascii="Arial" w:hAnsi="Arial" w:cs="Arial"/>
          <w:sz w:val="24"/>
          <w:szCs w:val="24"/>
        </w:rPr>
        <w:t>W ramach działań minimalizujących oddziaływanie na środowisko należy:</w:t>
      </w:r>
    </w:p>
    <w:p w14:paraId="3C66D11F" w14:textId="77777777" w:rsidR="00613D2A" w:rsidRPr="00613D2A" w:rsidRDefault="00613D2A" w:rsidP="00613D2A">
      <w:pPr>
        <w:rPr>
          <w:rFonts w:ascii="Arial" w:hAnsi="Arial" w:cs="Arial"/>
          <w:sz w:val="24"/>
          <w:szCs w:val="24"/>
        </w:rPr>
      </w:pPr>
      <w:r w:rsidRPr="00613D2A">
        <w:rPr>
          <w:rFonts w:ascii="Cambria Math" w:hAnsi="Cambria Math" w:cs="Cambria Math"/>
          <w:sz w:val="24"/>
          <w:szCs w:val="24"/>
        </w:rPr>
        <w:t>⎯</w:t>
      </w:r>
      <w:r w:rsidRPr="00613D2A">
        <w:rPr>
          <w:rFonts w:ascii="Arial" w:hAnsi="Arial" w:cs="Arial"/>
          <w:sz w:val="24"/>
          <w:szCs w:val="24"/>
        </w:rPr>
        <w:t xml:space="preserve"> prace budowlane prowadzić wyłącznie w porze dziennej (w godz. 6.00-22.00);</w:t>
      </w:r>
    </w:p>
    <w:p w14:paraId="4F716F8C" w14:textId="77777777" w:rsidR="00613D2A" w:rsidRPr="00613D2A" w:rsidRDefault="00613D2A" w:rsidP="00613D2A">
      <w:pPr>
        <w:rPr>
          <w:rFonts w:ascii="Arial" w:hAnsi="Arial" w:cs="Arial"/>
          <w:sz w:val="24"/>
          <w:szCs w:val="24"/>
        </w:rPr>
      </w:pPr>
      <w:r w:rsidRPr="00613D2A">
        <w:rPr>
          <w:rFonts w:ascii="Cambria Math" w:hAnsi="Cambria Math" w:cs="Cambria Math"/>
          <w:sz w:val="24"/>
          <w:szCs w:val="24"/>
        </w:rPr>
        <w:t>⎯</w:t>
      </w:r>
      <w:r w:rsidRPr="00613D2A">
        <w:rPr>
          <w:rFonts w:ascii="Arial" w:hAnsi="Arial" w:cs="Arial"/>
          <w:sz w:val="24"/>
          <w:szCs w:val="24"/>
        </w:rPr>
        <w:t xml:space="preserve"> stosować sprawne maszyny i urządzenia o niskiej emisji hałasu;</w:t>
      </w:r>
    </w:p>
    <w:p w14:paraId="4DD12D2B" w14:textId="77777777" w:rsidR="00613D2A" w:rsidRPr="00613D2A" w:rsidRDefault="00613D2A" w:rsidP="00613D2A">
      <w:pPr>
        <w:rPr>
          <w:rFonts w:ascii="Arial" w:hAnsi="Arial" w:cs="Arial"/>
          <w:sz w:val="24"/>
          <w:szCs w:val="24"/>
        </w:rPr>
      </w:pPr>
      <w:r w:rsidRPr="00613D2A">
        <w:rPr>
          <w:rFonts w:ascii="Cambria Math" w:hAnsi="Cambria Math" w:cs="Cambria Math"/>
          <w:sz w:val="24"/>
          <w:szCs w:val="24"/>
        </w:rPr>
        <w:t>⎯</w:t>
      </w:r>
      <w:r w:rsidRPr="00613D2A">
        <w:rPr>
          <w:rFonts w:ascii="Arial" w:hAnsi="Arial" w:cs="Arial"/>
          <w:sz w:val="24"/>
          <w:szCs w:val="24"/>
        </w:rPr>
        <w:t xml:space="preserve"> ograniczyć do minimum prace, w trakcie których wykorzystywany jest sprzęt ciężki;</w:t>
      </w:r>
    </w:p>
    <w:p w14:paraId="6CBEA642" w14:textId="77777777" w:rsidR="00613D2A" w:rsidRPr="00613D2A" w:rsidRDefault="00613D2A" w:rsidP="00613D2A">
      <w:pPr>
        <w:rPr>
          <w:rFonts w:ascii="Arial" w:hAnsi="Arial" w:cs="Arial"/>
          <w:sz w:val="24"/>
          <w:szCs w:val="24"/>
        </w:rPr>
      </w:pPr>
      <w:r w:rsidRPr="00613D2A">
        <w:rPr>
          <w:rFonts w:ascii="Cambria Math" w:hAnsi="Cambria Math" w:cs="Cambria Math"/>
          <w:sz w:val="24"/>
          <w:szCs w:val="24"/>
        </w:rPr>
        <w:t>⎯</w:t>
      </w:r>
      <w:r w:rsidRPr="00613D2A">
        <w:rPr>
          <w:rFonts w:ascii="Arial" w:hAnsi="Arial" w:cs="Arial"/>
          <w:sz w:val="24"/>
          <w:szCs w:val="24"/>
        </w:rPr>
        <w:t xml:space="preserve"> ograniczyć do minimum użycie urządzeń wibracyjnych;</w:t>
      </w:r>
    </w:p>
    <w:p w14:paraId="68FD116F" w14:textId="77777777" w:rsidR="00613D2A" w:rsidRPr="00613D2A" w:rsidRDefault="00613D2A" w:rsidP="00613D2A">
      <w:pPr>
        <w:rPr>
          <w:rFonts w:ascii="Arial" w:hAnsi="Arial" w:cs="Arial"/>
          <w:sz w:val="24"/>
          <w:szCs w:val="24"/>
        </w:rPr>
      </w:pPr>
      <w:r w:rsidRPr="00613D2A">
        <w:rPr>
          <w:rFonts w:ascii="Cambria Math" w:hAnsi="Cambria Math" w:cs="Cambria Math"/>
          <w:sz w:val="24"/>
          <w:szCs w:val="24"/>
        </w:rPr>
        <w:t>⎯</w:t>
      </w:r>
      <w:r w:rsidRPr="00613D2A">
        <w:rPr>
          <w:rFonts w:ascii="Arial" w:hAnsi="Arial" w:cs="Arial"/>
          <w:sz w:val="24"/>
          <w:szCs w:val="24"/>
        </w:rPr>
        <w:t xml:space="preserve"> ograniczyć do minimum pracę jałową silników maszyn i pojazdów.</w:t>
      </w:r>
    </w:p>
    <w:p w14:paraId="4AD1E683" w14:textId="77777777" w:rsidR="00613D2A" w:rsidRPr="00613D2A" w:rsidRDefault="00613D2A" w:rsidP="00613D2A">
      <w:pPr>
        <w:rPr>
          <w:rFonts w:ascii="Arial" w:hAnsi="Arial" w:cs="Arial"/>
          <w:sz w:val="24"/>
          <w:szCs w:val="24"/>
        </w:rPr>
      </w:pPr>
      <w:r w:rsidRPr="00613D2A">
        <w:rPr>
          <w:rFonts w:ascii="Arial" w:hAnsi="Arial" w:cs="Arial"/>
          <w:sz w:val="24"/>
          <w:szCs w:val="24"/>
        </w:rPr>
        <w:t>W trakcie eksploatacji instalacja nie będzie źródłem hałasu.</w:t>
      </w:r>
    </w:p>
    <w:p w14:paraId="1903C469" w14:textId="4AC24CBE" w:rsidR="00613D2A" w:rsidRPr="00613D2A" w:rsidRDefault="00613D2A" w:rsidP="00613D2A">
      <w:pPr>
        <w:rPr>
          <w:rFonts w:ascii="Arial" w:hAnsi="Arial" w:cs="Arial"/>
          <w:sz w:val="24"/>
          <w:szCs w:val="24"/>
        </w:rPr>
      </w:pPr>
      <w:r w:rsidRPr="00613D2A">
        <w:rPr>
          <w:rFonts w:ascii="Arial" w:hAnsi="Arial" w:cs="Arial"/>
          <w:sz w:val="24"/>
          <w:szCs w:val="24"/>
        </w:rPr>
        <w:t>W dokumentacji wskazano, iż najbliższe tereny chronione akustycznie położone są w odległości ok. 320 m od zamierzenia.</w:t>
      </w:r>
    </w:p>
    <w:p w14:paraId="5598D10D" w14:textId="1B06DFCE" w:rsidR="00613D2A" w:rsidRPr="00613D2A" w:rsidRDefault="00613D2A" w:rsidP="00613D2A">
      <w:pPr>
        <w:rPr>
          <w:rFonts w:ascii="Arial" w:hAnsi="Arial" w:cs="Arial"/>
          <w:sz w:val="24"/>
          <w:szCs w:val="24"/>
        </w:rPr>
      </w:pPr>
      <w:r w:rsidRPr="00613D2A">
        <w:rPr>
          <w:rFonts w:ascii="Arial" w:hAnsi="Arial" w:cs="Arial"/>
          <w:sz w:val="24"/>
          <w:szCs w:val="24"/>
        </w:rPr>
        <w:t>Nie przewiduje się negatywnego oddziaływania analizowanego zamierzenia na klimat akustyczny rozpatrywanego obszaru. Zgodnie z przedstawioną dokumentacją, zakłada się, że oddziaływanie akustyczne przedsięwzięcia nie powinno powodować przekroczeń dopuszczalnych poziomów hałasu na najbliższych terenach chronionych akustycznie.</w:t>
      </w:r>
    </w:p>
    <w:p w14:paraId="6298CE17" w14:textId="77777777" w:rsidR="00613D2A" w:rsidRPr="00613D2A" w:rsidRDefault="00613D2A" w:rsidP="00613D2A">
      <w:pPr>
        <w:rPr>
          <w:rFonts w:ascii="Arial" w:hAnsi="Arial" w:cs="Arial"/>
          <w:sz w:val="24"/>
          <w:szCs w:val="24"/>
        </w:rPr>
      </w:pPr>
    </w:p>
    <w:p w14:paraId="1B27378D" w14:textId="423BF9B4" w:rsidR="00613D2A" w:rsidRPr="00613D2A" w:rsidRDefault="00613D2A" w:rsidP="00613D2A">
      <w:pPr>
        <w:rPr>
          <w:rFonts w:ascii="Arial" w:hAnsi="Arial" w:cs="Arial"/>
          <w:sz w:val="24"/>
          <w:szCs w:val="24"/>
        </w:rPr>
      </w:pPr>
      <w:r w:rsidRPr="00613D2A">
        <w:rPr>
          <w:rFonts w:ascii="Arial" w:hAnsi="Arial" w:cs="Arial"/>
          <w:sz w:val="24"/>
          <w:szCs w:val="24"/>
        </w:rPr>
        <w:t>Planowane przedsięwzięcie będzie zlokalizowane poza obszarami chronionymi w myśl ustawy z dnia 16 kwietnia 2004 r. o ochronie przyrody (Dz. U. z 2024 r., poz. 1478 ze zm.), w tym poza wyznaczonymi, mającymi znaczenie dla Wspólnoty i projektowanymi przekazanymi do Komisji Europejskiej obszarami Natura 2000.</w:t>
      </w:r>
    </w:p>
    <w:p w14:paraId="4D7F32F8" w14:textId="77777777" w:rsidR="00613D2A" w:rsidRPr="00613D2A" w:rsidRDefault="00613D2A" w:rsidP="00613D2A">
      <w:pPr>
        <w:rPr>
          <w:rFonts w:ascii="Arial" w:hAnsi="Arial" w:cs="Arial"/>
          <w:sz w:val="24"/>
          <w:szCs w:val="24"/>
        </w:rPr>
      </w:pPr>
      <w:r w:rsidRPr="00613D2A">
        <w:rPr>
          <w:rFonts w:ascii="Arial" w:hAnsi="Arial" w:cs="Arial"/>
          <w:sz w:val="24"/>
          <w:szCs w:val="24"/>
        </w:rPr>
        <w:t xml:space="preserve">Uwzględniając zadrzewienie znajdujące się w bliskim sąsiedztwie, celem wyeliminowania ryzyka zabijania małych zwierząt wskazano na konieczność </w:t>
      </w:r>
      <w:r w:rsidRPr="00613D2A">
        <w:rPr>
          <w:rFonts w:ascii="Arial" w:hAnsi="Arial" w:cs="Arial"/>
          <w:sz w:val="24"/>
          <w:szCs w:val="24"/>
        </w:rPr>
        <w:lastRenderedPageBreak/>
        <w:t>kontrolowania wykopów każdorazowo przed podjęciem prac w ich obrębie. W związku z obecnością potencjalnych siedlisk ptaków na terenie inwestycji, wskazano na potrzebę rozpoczęcia prac budowlanych poza okresem lęgowym ptaków lub pod nadzorem ornitologa.</w:t>
      </w:r>
    </w:p>
    <w:p w14:paraId="7A591BAE" w14:textId="77777777" w:rsidR="00613D2A" w:rsidRPr="00613D2A" w:rsidRDefault="00613D2A" w:rsidP="00613D2A">
      <w:pPr>
        <w:rPr>
          <w:rFonts w:ascii="Arial" w:hAnsi="Arial" w:cs="Arial"/>
          <w:sz w:val="24"/>
          <w:szCs w:val="24"/>
        </w:rPr>
      </w:pPr>
      <w:r w:rsidRPr="00613D2A">
        <w:rPr>
          <w:rFonts w:ascii="Arial" w:hAnsi="Arial" w:cs="Arial"/>
          <w:sz w:val="24"/>
          <w:szCs w:val="24"/>
        </w:rPr>
        <w:t>Uwzględniono także ustalenia dotyczące ograniczenia możliwego wpływu oświetlenia na zachowanie warunków bytowania i migracji zwierząt.</w:t>
      </w:r>
    </w:p>
    <w:p w14:paraId="4081EB39" w14:textId="77777777" w:rsidR="00613D2A" w:rsidRPr="00613D2A" w:rsidRDefault="00613D2A" w:rsidP="00613D2A">
      <w:pPr>
        <w:rPr>
          <w:rFonts w:ascii="Arial" w:hAnsi="Arial" w:cs="Arial"/>
          <w:sz w:val="24"/>
          <w:szCs w:val="24"/>
        </w:rPr>
      </w:pPr>
      <w:r w:rsidRPr="00613D2A">
        <w:rPr>
          <w:rFonts w:ascii="Arial" w:hAnsi="Arial" w:cs="Arial"/>
          <w:sz w:val="24"/>
          <w:szCs w:val="24"/>
        </w:rPr>
        <w:t>W związku z powyższym nie stwierdza się znacząco negatywnego oddziaływania na obszary chronione, w tym obszary Natura 2000, a także na przyrodę i krajobraz, a inwestycję uzgadnia się w opiniowanym zakresie, określając ww. warunki.</w:t>
      </w:r>
    </w:p>
    <w:p w14:paraId="0595B425" w14:textId="77777777" w:rsidR="00613D2A" w:rsidRPr="00613D2A" w:rsidRDefault="00613D2A" w:rsidP="00613D2A">
      <w:pPr>
        <w:rPr>
          <w:rFonts w:ascii="Arial" w:hAnsi="Arial" w:cs="Arial"/>
          <w:sz w:val="24"/>
          <w:szCs w:val="24"/>
        </w:rPr>
      </w:pPr>
      <w:r w:rsidRPr="00613D2A">
        <w:rPr>
          <w:rFonts w:ascii="Arial" w:hAnsi="Arial" w:cs="Arial"/>
          <w:sz w:val="24"/>
          <w:szCs w:val="24"/>
        </w:rPr>
        <w:t>Jednocześnie informuję, że w przypadku jeśli skutkiem robót budowlanych bądź innych prac związanych z realizacją zamierzenia będzie podjęcie czynności objętych zakazami względem gatunków chronionych zwierząt, wynikającymi z art. 52 ww. ustawy o ochronie przyrody, np. niszczenie ich siedlisk lub ostoi, będących obszarem rozrodu, wychowu młodych, odpoczynku, migracji lub żerowania, jak również niszczenie, usuwanie lub uszkadzanie gniazd, inwestor lub wykonawca są zobowiązani do uzyskania zgody na wykonania czynności podlegających zakazom na zasadach określonych w art. 56 ww. ustawy o ochronie przyrody.</w:t>
      </w:r>
    </w:p>
    <w:p w14:paraId="5BA0B576" w14:textId="77777777" w:rsidR="00613D2A" w:rsidRPr="00613D2A" w:rsidRDefault="00613D2A" w:rsidP="00613D2A">
      <w:pPr>
        <w:rPr>
          <w:rFonts w:ascii="Arial" w:hAnsi="Arial" w:cs="Arial"/>
          <w:sz w:val="24"/>
          <w:szCs w:val="24"/>
        </w:rPr>
      </w:pPr>
      <w:r w:rsidRPr="00613D2A">
        <w:rPr>
          <w:rFonts w:ascii="Arial" w:hAnsi="Arial" w:cs="Arial"/>
          <w:sz w:val="24"/>
          <w:szCs w:val="24"/>
        </w:rPr>
        <w:t>Na etapie analizowania zamierzenia, przy określaniu negatywnych oddziaływań, uwzględniono wzajemne powiązania poszczególnych elementów środowiska oraz interakcje pośrednie wynikające z tych powiązań. Analiza oddziaływania na środowisko objęła więc efekty skumulowane, związane z potencjalną degradacją kilku elementów środowiska.</w:t>
      </w:r>
    </w:p>
    <w:p w14:paraId="2351E77C" w14:textId="77777777" w:rsidR="00613D2A" w:rsidRPr="00613D2A" w:rsidRDefault="00613D2A" w:rsidP="00613D2A">
      <w:pPr>
        <w:rPr>
          <w:rFonts w:ascii="Arial" w:hAnsi="Arial" w:cs="Arial"/>
          <w:sz w:val="24"/>
          <w:szCs w:val="24"/>
        </w:rPr>
      </w:pPr>
      <w:r w:rsidRPr="00613D2A">
        <w:rPr>
          <w:rFonts w:ascii="Arial" w:hAnsi="Arial" w:cs="Arial"/>
          <w:sz w:val="24"/>
          <w:szCs w:val="24"/>
        </w:rPr>
        <w:t>Uwzględniono wzajemne powiązania poszczególnych elementów środowiska oraz interakcje pośrednie wynikające z tych powiązań.</w:t>
      </w:r>
    </w:p>
    <w:p w14:paraId="25FECDBE" w14:textId="5FF7792E" w:rsidR="00613D2A" w:rsidRPr="00613D2A" w:rsidRDefault="00613D2A" w:rsidP="00613D2A">
      <w:pPr>
        <w:rPr>
          <w:rFonts w:ascii="Arial" w:hAnsi="Arial" w:cs="Arial"/>
          <w:sz w:val="24"/>
          <w:szCs w:val="24"/>
        </w:rPr>
      </w:pPr>
      <w:r w:rsidRPr="00613D2A">
        <w:rPr>
          <w:rFonts w:ascii="Arial" w:hAnsi="Arial" w:cs="Arial"/>
          <w:sz w:val="24"/>
          <w:szCs w:val="24"/>
        </w:rPr>
        <w:t>Charakter przedmiotowego obszaru inwestycji, a także rodzaj i zakres, pozwala na stwierdzenie, że jej eksploatacja nie spowoduje negatywnego kumulowania</w:t>
      </w:r>
      <w:r w:rsidR="00AE3520">
        <w:rPr>
          <w:rFonts w:ascii="Arial" w:hAnsi="Arial" w:cs="Arial"/>
          <w:sz w:val="24"/>
          <w:szCs w:val="24"/>
        </w:rPr>
        <w:t xml:space="preserve"> </w:t>
      </w:r>
      <w:r w:rsidRPr="00613D2A">
        <w:rPr>
          <w:rFonts w:ascii="Arial" w:hAnsi="Arial" w:cs="Arial"/>
          <w:sz w:val="24"/>
          <w:szCs w:val="24"/>
        </w:rPr>
        <w:t>oddziaływań.</w:t>
      </w:r>
    </w:p>
    <w:p w14:paraId="7CCDFC9B" w14:textId="77777777" w:rsidR="00613D2A" w:rsidRPr="00613D2A" w:rsidRDefault="00613D2A" w:rsidP="00613D2A">
      <w:pPr>
        <w:rPr>
          <w:rFonts w:ascii="Arial" w:hAnsi="Arial" w:cs="Arial"/>
          <w:sz w:val="24"/>
          <w:szCs w:val="24"/>
        </w:rPr>
      </w:pPr>
      <w:r w:rsidRPr="00613D2A">
        <w:rPr>
          <w:rFonts w:ascii="Arial" w:hAnsi="Arial" w:cs="Arial"/>
          <w:sz w:val="24"/>
          <w:szCs w:val="24"/>
        </w:rPr>
        <w:t>Biorąc pod uwagę rodzaj zamierzenia, a także fakt, że będzie ono realizowane na terenie województwa kujawsko-pomorskiego, nie stwierdzono negatywnego wpływu i występowania transgranicznego oddziaływania analizowanego zamierzenia na środowisko. Nie przewiduje się również przekroczeń standardów jakości środowiska, zwłaszcza biorąc pod uwagę, że w przedłożonej Kip, przedstawione zostały rozwiązania minimalizujące oddziaływania inwestycji na środowisko.</w:t>
      </w:r>
    </w:p>
    <w:p w14:paraId="6C254756" w14:textId="77777777" w:rsidR="00613D2A" w:rsidRPr="00613D2A" w:rsidRDefault="00613D2A" w:rsidP="00613D2A">
      <w:pPr>
        <w:rPr>
          <w:rFonts w:ascii="Arial" w:hAnsi="Arial" w:cs="Arial"/>
          <w:sz w:val="24"/>
          <w:szCs w:val="24"/>
        </w:rPr>
      </w:pPr>
      <w:r w:rsidRPr="00613D2A">
        <w:rPr>
          <w:rFonts w:ascii="Arial" w:hAnsi="Arial" w:cs="Arial"/>
          <w:sz w:val="24"/>
          <w:szCs w:val="24"/>
        </w:rPr>
        <w:t>Rozwiązania projektowe planowanego zadania uwzględniają zabezpieczenia przed skutkami potencjalnych zmian warunków klimatycznych i ewentualnego wystąpienia zdarzeń ekstremalnych (takich jak np. fale upałów, długotrwale susze, ekstremalne opady, gwałtowne burze i wiatry, fale chłodu i intensywne opady śniegu, zamarzanie i odmarzanie).</w:t>
      </w:r>
    </w:p>
    <w:p w14:paraId="331DBAC8" w14:textId="77777777" w:rsidR="00613D2A" w:rsidRPr="00613D2A" w:rsidRDefault="00613D2A" w:rsidP="00613D2A">
      <w:pPr>
        <w:rPr>
          <w:rFonts w:ascii="Arial" w:hAnsi="Arial" w:cs="Arial"/>
          <w:sz w:val="24"/>
          <w:szCs w:val="24"/>
        </w:rPr>
      </w:pPr>
      <w:r w:rsidRPr="00613D2A">
        <w:rPr>
          <w:rFonts w:ascii="Arial" w:hAnsi="Arial" w:cs="Arial"/>
          <w:sz w:val="24"/>
          <w:szCs w:val="24"/>
        </w:rPr>
        <w:t xml:space="preserve">Przeanalizowano wpływ inwestycji w kontekście adaptacji do skutków zmian klimatu (efekt cieplarniany). Podczas realizacji wystąpi emisja gazów cieplarnianych, głównie ,dwutlenku węgla, w związku z pracą ciężkiego sprzętu i środków transportu </w:t>
      </w:r>
      <w:r w:rsidRPr="00613D2A">
        <w:rPr>
          <w:rFonts w:ascii="Arial" w:hAnsi="Arial" w:cs="Arial"/>
          <w:sz w:val="24"/>
          <w:szCs w:val="24"/>
        </w:rPr>
        <w:lastRenderedPageBreak/>
        <w:t>materiałów ,wykorzystywanych do dokonania przebudowy. Emisja ta będzie krótkotrwała i o niewielkim lokalnym zasięgu, czyli będzie mało znacząca.</w:t>
      </w:r>
    </w:p>
    <w:p w14:paraId="2B8F5B55" w14:textId="77777777" w:rsidR="00613D2A" w:rsidRPr="00613D2A" w:rsidRDefault="00613D2A" w:rsidP="00613D2A">
      <w:pPr>
        <w:rPr>
          <w:rFonts w:ascii="Arial" w:hAnsi="Arial" w:cs="Arial"/>
          <w:sz w:val="24"/>
          <w:szCs w:val="24"/>
        </w:rPr>
      </w:pPr>
      <w:r w:rsidRPr="00613D2A">
        <w:rPr>
          <w:rFonts w:ascii="Arial" w:hAnsi="Arial" w:cs="Arial"/>
          <w:sz w:val="24"/>
          <w:szCs w:val="24"/>
        </w:rPr>
        <w:t>Przedsięwzięcie, ze względu na swój lokalny zasięg, nie wiąże się z oddziaływaniem transgranicznym.</w:t>
      </w:r>
    </w:p>
    <w:p w14:paraId="2D5022B5" w14:textId="77777777" w:rsidR="00613D2A" w:rsidRPr="00613D2A" w:rsidRDefault="00613D2A" w:rsidP="00613D2A">
      <w:pPr>
        <w:rPr>
          <w:rFonts w:ascii="Arial" w:hAnsi="Arial" w:cs="Arial"/>
          <w:sz w:val="24"/>
          <w:szCs w:val="24"/>
        </w:rPr>
      </w:pPr>
      <w:r w:rsidRPr="00613D2A">
        <w:rPr>
          <w:rFonts w:ascii="Arial" w:hAnsi="Arial" w:cs="Arial"/>
          <w:sz w:val="24"/>
          <w:szCs w:val="24"/>
        </w:rPr>
        <w:t>Reasumując uznano, iż zastosowanie zaproponowanych w przedłożonej Kip, rozwiązań technicznych, technologicznych i organizacyjnych, zapewni ochronę środowiska na etapie realizacji oraz eksploatacji zamierzenia.</w:t>
      </w:r>
    </w:p>
    <w:bookmarkEnd w:id="1"/>
    <w:p w14:paraId="02534384" w14:textId="33F0B1FA" w:rsidR="00613D2A" w:rsidRPr="00613D2A" w:rsidRDefault="00613D2A" w:rsidP="00613D2A">
      <w:pPr>
        <w:rPr>
          <w:rFonts w:ascii="Arial" w:hAnsi="Arial" w:cs="Arial"/>
          <w:sz w:val="24"/>
          <w:szCs w:val="24"/>
        </w:rPr>
      </w:pPr>
      <w:r w:rsidRPr="00613D2A">
        <w:rPr>
          <w:rFonts w:ascii="Arial" w:hAnsi="Arial" w:cs="Arial"/>
          <w:sz w:val="24"/>
          <w:szCs w:val="24"/>
        </w:rPr>
        <w:t>Mając powyższe na uwadze, jak również wydane opinie Regionalnego Dyrektora Ochrony Środowiska w Bydgoszczy, Państwowego Powiatowego Inspektora Sanitarnego we Włocławku oraz Państwowego Gospodarstwa Wodnego – Wody Polskie, Zarząd Zlewni we Włocławku,  tut. organ uznał, że dla realizacji planowanej inwestycji nie zachodzi konieczność przeprowadzenia oceny oddziaływania na środowisko.</w:t>
      </w:r>
    </w:p>
    <w:p w14:paraId="110297A3" w14:textId="33E89C9D" w:rsidR="00613D2A" w:rsidRPr="00613D2A" w:rsidRDefault="00613D2A" w:rsidP="00613D2A">
      <w:pPr>
        <w:rPr>
          <w:rFonts w:ascii="Arial" w:hAnsi="Arial" w:cs="Arial"/>
          <w:sz w:val="24"/>
          <w:szCs w:val="24"/>
        </w:rPr>
      </w:pPr>
      <w:r w:rsidRPr="00613D2A">
        <w:rPr>
          <w:rFonts w:ascii="Arial" w:hAnsi="Arial" w:cs="Arial"/>
          <w:sz w:val="24"/>
          <w:szCs w:val="24"/>
        </w:rPr>
        <w:t xml:space="preserve">W związku z powyższym, tut. organ analizując uwarunkowania, o których mowa w art. 63 ust. 1 ustawy 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 </w:t>
      </w:r>
    </w:p>
    <w:p w14:paraId="60FC58EF" w14:textId="77777777" w:rsidR="00613D2A" w:rsidRPr="00613D2A" w:rsidRDefault="00613D2A" w:rsidP="00613D2A">
      <w:pPr>
        <w:rPr>
          <w:rFonts w:ascii="Arial" w:hAnsi="Arial" w:cs="Arial"/>
          <w:b/>
          <w:sz w:val="24"/>
          <w:szCs w:val="24"/>
        </w:rPr>
      </w:pPr>
      <w:r w:rsidRPr="00613D2A">
        <w:rPr>
          <w:rFonts w:ascii="Arial" w:hAnsi="Arial" w:cs="Arial"/>
          <w:b/>
          <w:sz w:val="24"/>
          <w:szCs w:val="24"/>
        </w:rPr>
        <w:t>Pouczenie</w:t>
      </w:r>
    </w:p>
    <w:p w14:paraId="53D7FB03" w14:textId="08949746" w:rsidR="00613D2A" w:rsidRPr="00613D2A" w:rsidRDefault="00613D2A" w:rsidP="00613D2A">
      <w:pPr>
        <w:rPr>
          <w:rFonts w:ascii="Arial" w:hAnsi="Arial" w:cs="Arial"/>
          <w:sz w:val="24"/>
          <w:szCs w:val="24"/>
        </w:rPr>
      </w:pPr>
      <w:r w:rsidRPr="00613D2A">
        <w:rPr>
          <w:rFonts w:ascii="Arial" w:hAnsi="Arial" w:cs="Arial"/>
          <w:sz w:val="24"/>
          <w:szCs w:val="24"/>
        </w:rPr>
        <w:t xml:space="preserve">Od niniejszej decyzji przysługuje stronom wniesienie odwołania do Samorządowego Kolegium Odwoławczego we Włocławku za pośrednictwem Prezydenta Miasta Włocławek w terminie 14 dni od dnia jej doręczenia. </w:t>
      </w:r>
    </w:p>
    <w:p w14:paraId="1FC5727D" w14:textId="77777777" w:rsidR="00613D2A" w:rsidRPr="00613D2A" w:rsidRDefault="00613D2A" w:rsidP="00613D2A">
      <w:pPr>
        <w:rPr>
          <w:rFonts w:ascii="Arial" w:hAnsi="Arial" w:cs="Arial"/>
          <w:sz w:val="24"/>
          <w:szCs w:val="24"/>
        </w:rPr>
      </w:pPr>
      <w:r w:rsidRPr="00613D2A">
        <w:rPr>
          <w:rFonts w:ascii="Arial" w:hAnsi="Arial" w:cs="Arial"/>
          <w:sz w:val="24"/>
          <w:szCs w:val="24"/>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74C5FB6D" w14:textId="77777777" w:rsidR="00613D2A" w:rsidRPr="00613D2A" w:rsidRDefault="00613D2A" w:rsidP="00613D2A">
      <w:pPr>
        <w:rPr>
          <w:rFonts w:ascii="Arial" w:hAnsi="Arial" w:cs="Arial"/>
          <w:sz w:val="24"/>
          <w:szCs w:val="24"/>
        </w:rPr>
      </w:pPr>
      <w:r w:rsidRPr="00613D2A">
        <w:rPr>
          <w:rFonts w:ascii="Arial" w:hAnsi="Arial" w:cs="Arial"/>
          <w:sz w:val="24"/>
          <w:szCs w:val="24"/>
        </w:rPr>
        <w:t>Decyzja ta nie jest również pozwoleniem na budowę i nie uprawnia do rozpoczęcia robót budowlanych.</w:t>
      </w:r>
    </w:p>
    <w:p w14:paraId="6A4B7284" w14:textId="77777777" w:rsidR="00613D2A" w:rsidRPr="00613D2A" w:rsidRDefault="00613D2A" w:rsidP="00613D2A">
      <w:pPr>
        <w:rPr>
          <w:rFonts w:ascii="Arial" w:hAnsi="Arial" w:cs="Arial"/>
          <w:sz w:val="24"/>
          <w:szCs w:val="24"/>
        </w:rPr>
      </w:pPr>
      <w:r w:rsidRPr="00613D2A">
        <w:rPr>
          <w:rFonts w:ascii="Arial" w:hAnsi="Arial" w:cs="Arial"/>
          <w:sz w:val="24"/>
          <w:szCs w:val="24"/>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6B751DC6" w14:textId="63245DB5" w:rsidR="00613D2A" w:rsidRPr="00613D2A" w:rsidRDefault="00613D2A" w:rsidP="00613D2A">
      <w:pPr>
        <w:rPr>
          <w:rFonts w:ascii="Arial" w:hAnsi="Arial" w:cs="Arial"/>
          <w:sz w:val="24"/>
          <w:szCs w:val="24"/>
        </w:rPr>
      </w:pPr>
      <w:r w:rsidRPr="00613D2A">
        <w:rPr>
          <w:rFonts w:ascii="Arial" w:hAnsi="Arial" w:cs="Arial"/>
          <w:sz w:val="24"/>
          <w:szCs w:val="24"/>
        </w:rPr>
        <w:t>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w:t>
      </w:r>
      <w:r w:rsidR="00D3206F">
        <w:rPr>
          <w:rFonts w:ascii="Arial" w:hAnsi="Arial" w:cs="Arial"/>
          <w:sz w:val="24"/>
          <w:szCs w:val="24"/>
        </w:rPr>
        <w:t xml:space="preserve"> </w:t>
      </w:r>
      <w:r w:rsidRPr="00613D2A">
        <w:rPr>
          <w:rFonts w:ascii="Arial" w:hAnsi="Arial" w:cs="Arial"/>
          <w:sz w:val="24"/>
          <w:szCs w:val="24"/>
        </w:rPr>
        <w:t xml:space="preserve">uwarunkowaniach stała się ostateczna, z zastrzeżeniem art. 72 ust. 4 i 4 b ww. ustawy. </w:t>
      </w:r>
    </w:p>
    <w:p w14:paraId="07041D62" w14:textId="052BC1B3" w:rsidR="00613D2A" w:rsidRPr="00613D2A" w:rsidRDefault="00613D2A" w:rsidP="00613D2A">
      <w:pPr>
        <w:rPr>
          <w:rFonts w:ascii="Arial" w:hAnsi="Arial" w:cs="Arial"/>
          <w:sz w:val="24"/>
          <w:szCs w:val="24"/>
        </w:rPr>
      </w:pPr>
      <w:r w:rsidRPr="00613D2A">
        <w:rPr>
          <w:rFonts w:ascii="Arial" w:hAnsi="Arial" w:cs="Arial"/>
          <w:sz w:val="24"/>
          <w:szCs w:val="24"/>
        </w:rPr>
        <w:lastRenderedPageBreak/>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613D2A">
        <w:rPr>
          <w:rFonts w:ascii="Arial" w:hAnsi="Arial" w:cs="Arial"/>
          <w:sz w:val="24"/>
          <w:szCs w:val="24"/>
        </w:rPr>
        <w:br/>
        <w:t>i prawomocna.</w:t>
      </w:r>
    </w:p>
    <w:p w14:paraId="183C0F2C" w14:textId="77777777" w:rsidR="00613D2A" w:rsidRPr="00613D2A" w:rsidRDefault="00613D2A" w:rsidP="00613D2A">
      <w:pPr>
        <w:rPr>
          <w:rFonts w:ascii="Arial" w:hAnsi="Arial" w:cs="Arial"/>
          <w:iCs/>
          <w:sz w:val="24"/>
          <w:szCs w:val="24"/>
        </w:rPr>
      </w:pPr>
      <w:r w:rsidRPr="00613D2A">
        <w:rPr>
          <w:rFonts w:ascii="Arial" w:hAnsi="Arial" w:cs="Arial"/>
          <w:iCs/>
          <w:sz w:val="24"/>
          <w:szCs w:val="24"/>
        </w:rPr>
        <w:t>Zgodnie z częścią</w:t>
      </w:r>
      <w:r w:rsidRPr="00613D2A">
        <w:rPr>
          <w:rFonts w:ascii="Arial" w:hAnsi="Arial" w:cs="Arial"/>
          <w:b/>
          <w:iCs/>
          <w:sz w:val="24"/>
          <w:szCs w:val="24"/>
        </w:rPr>
        <w:t xml:space="preserve"> </w:t>
      </w:r>
      <w:r w:rsidRPr="00613D2A">
        <w:rPr>
          <w:rFonts w:ascii="Arial" w:hAnsi="Arial" w:cs="Arial"/>
          <w:iCs/>
          <w:sz w:val="24"/>
          <w:szCs w:val="24"/>
        </w:rPr>
        <w:t>I pkt 45 załącznika ustawy z dnia 16 listopada 2006 r. o opłacie skarbowej (Dz. U. z 2023 r., poz. 2111 j.t.) opłatę skarbową za  wydanie decyzji o środowiskowych uwarunkowaniach</w:t>
      </w:r>
      <w:r w:rsidRPr="00613D2A">
        <w:rPr>
          <w:rFonts w:ascii="Arial" w:hAnsi="Arial" w:cs="Arial"/>
          <w:b/>
          <w:iCs/>
          <w:sz w:val="24"/>
          <w:szCs w:val="24"/>
        </w:rPr>
        <w:t xml:space="preserve"> </w:t>
      </w:r>
      <w:r w:rsidRPr="00613D2A">
        <w:rPr>
          <w:rFonts w:ascii="Arial" w:hAnsi="Arial" w:cs="Arial"/>
          <w:iCs/>
          <w:sz w:val="24"/>
          <w:szCs w:val="24"/>
        </w:rPr>
        <w:t xml:space="preserve">uiszczono w dniu 05.06.2025 r. w wysokości 205 zł. </w:t>
      </w:r>
    </w:p>
    <w:p w14:paraId="531EBDC9" w14:textId="77777777" w:rsidR="00613D2A" w:rsidRPr="00613D2A" w:rsidRDefault="00613D2A" w:rsidP="00613D2A">
      <w:pPr>
        <w:rPr>
          <w:rFonts w:ascii="Arial" w:hAnsi="Arial" w:cs="Arial"/>
          <w:i/>
          <w:iCs/>
          <w:sz w:val="24"/>
          <w:szCs w:val="24"/>
        </w:rPr>
      </w:pPr>
    </w:p>
    <w:p w14:paraId="60265214" w14:textId="77777777" w:rsidR="00613D2A" w:rsidRPr="00613D2A" w:rsidRDefault="00613D2A" w:rsidP="00613D2A">
      <w:pPr>
        <w:rPr>
          <w:rFonts w:ascii="Arial" w:hAnsi="Arial" w:cs="Arial"/>
          <w:b/>
          <w:sz w:val="24"/>
          <w:szCs w:val="24"/>
        </w:rPr>
      </w:pPr>
      <w:r w:rsidRPr="00613D2A">
        <w:rPr>
          <w:rFonts w:ascii="Arial" w:hAnsi="Arial" w:cs="Arial"/>
          <w:b/>
          <w:sz w:val="24"/>
          <w:szCs w:val="24"/>
        </w:rPr>
        <w:t>Załączniki:</w:t>
      </w:r>
    </w:p>
    <w:p w14:paraId="3927B4B7" w14:textId="77777777" w:rsidR="00613D2A" w:rsidRPr="00613D2A" w:rsidRDefault="00613D2A" w:rsidP="00613D2A">
      <w:pPr>
        <w:rPr>
          <w:rFonts w:ascii="Arial" w:hAnsi="Arial" w:cs="Arial"/>
          <w:sz w:val="24"/>
          <w:szCs w:val="24"/>
        </w:rPr>
      </w:pPr>
      <w:r w:rsidRPr="00613D2A">
        <w:rPr>
          <w:rFonts w:ascii="Arial" w:hAnsi="Arial" w:cs="Arial"/>
          <w:sz w:val="24"/>
          <w:szCs w:val="24"/>
        </w:rPr>
        <w:t xml:space="preserve">Charakterystyka planowanego przedsięwzięcia </w:t>
      </w:r>
    </w:p>
    <w:p w14:paraId="434C9617" w14:textId="77777777" w:rsidR="00613D2A" w:rsidRPr="00613D2A" w:rsidRDefault="00613D2A" w:rsidP="00613D2A">
      <w:pPr>
        <w:rPr>
          <w:rFonts w:ascii="Arial" w:hAnsi="Arial" w:cs="Arial"/>
          <w:sz w:val="24"/>
          <w:szCs w:val="24"/>
        </w:rPr>
      </w:pPr>
    </w:p>
    <w:p w14:paraId="6C26C060" w14:textId="77777777" w:rsidR="00613D2A" w:rsidRPr="00613D2A" w:rsidRDefault="00613D2A" w:rsidP="00613D2A">
      <w:pPr>
        <w:rPr>
          <w:rFonts w:ascii="Arial" w:hAnsi="Arial" w:cs="Arial"/>
          <w:b/>
          <w:sz w:val="24"/>
          <w:szCs w:val="24"/>
        </w:rPr>
      </w:pPr>
    </w:p>
    <w:p w14:paraId="25AF22C8" w14:textId="77777777" w:rsidR="00613D2A" w:rsidRPr="00613D2A" w:rsidRDefault="00613D2A" w:rsidP="00613D2A">
      <w:pPr>
        <w:rPr>
          <w:rFonts w:ascii="Arial" w:hAnsi="Arial" w:cs="Arial"/>
          <w:sz w:val="24"/>
          <w:szCs w:val="24"/>
        </w:rPr>
      </w:pPr>
      <w:r w:rsidRPr="00613D2A">
        <w:rPr>
          <w:rFonts w:ascii="Arial" w:hAnsi="Arial" w:cs="Arial"/>
          <w:b/>
          <w:sz w:val="24"/>
          <w:szCs w:val="24"/>
        </w:rPr>
        <w:t>Otrzymują:</w:t>
      </w:r>
      <w:r w:rsidRPr="00613D2A">
        <w:rPr>
          <w:rFonts w:ascii="Arial" w:hAnsi="Arial" w:cs="Arial"/>
          <w:sz w:val="24"/>
          <w:szCs w:val="24"/>
        </w:rPr>
        <w:t xml:space="preserve"> </w:t>
      </w:r>
    </w:p>
    <w:p w14:paraId="4AD60888" w14:textId="77777777" w:rsidR="00613D2A" w:rsidRPr="00613D2A" w:rsidRDefault="00613D2A" w:rsidP="00D3206F">
      <w:pPr>
        <w:spacing w:after="0" w:line="240" w:lineRule="auto"/>
        <w:rPr>
          <w:rFonts w:ascii="Arial" w:hAnsi="Arial" w:cs="Arial"/>
          <w:sz w:val="24"/>
          <w:szCs w:val="24"/>
        </w:rPr>
      </w:pPr>
      <w:r w:rsidRPr="00613D2A">
        <w:rPr>
          <w:rFonts w:ascii="Arial" w:hAnsi="Arial" w:cs="Arial"/>
          <w:sz w:val="24"/>
          <w:szCs w:val="24"/>
        </w:rPr>
        <w:t>Miejskie Przedsiębiorstwo Energetyki Cieplnej Sp.  z o.o. we Włocławku</w:t>
      </w:r>
    </w:p>
    <w:p w14:paraId="101213E3" w14:textId="77777777" w:rsidR="00613D2A" w:rsidRPr="00613D2A" w:rsidRDefault="00613D2A" w:rsidP="00D3206F">
      <w:pPr>
        <w:spacing w:after="0" w:line="240" w:lineRule="auto"/>
        <w:rPr>
          <w:rFonts w:ascii="Arial" w:hAnsi="Arial" w:cs="Arial"/>
          <w:sz w:val="24"/>
          <w:szCs w:val="24"/>
        </w:rPr>
      </w:pPr>
      <w:r w:rsidRPr="00613D2A">
        <w:rPr>
          <w:rFonts w:ascii="Arial" w:hAnsi="Arial" w:cs="Arial"/>
          <w:sz w:val="24"/>
          <w:szCs w:val="24"/>
        </w:rPr>
        <w:t xml:space="preserve">Gmina Miasto Włocławek </w:t>
      </w:r>
    </w:p>
    <w:p w14:paraId="2091B413" w14:textId="77777777" w:rsidR="00613D2A" w:rsidRPr="00613D2A" w:rsidRDefault="00613D2A" w:rsidP="00D3206F">
      <w:pPr>
        <w:spacing w:after="0" w:line="240" w:lineRule="auto"/>
        <w:rPr>
          <w:rFonts w:ascii="Arial" w:hAnsi="Arial" w:cs="Arial"/>
          <w:sz w:val="24"/>
          <w:szCs w:val="24"/>
        </w:rPr>
      </w:pPr>
      <w:r w:rsidRPr="00613D2A">
        <w:rPr>
          <w:rFonts w:ascii="Arial" w:hAnsi="Arial" w:cs="Arial"/>
          <w:sz w:val="24"/>
          <w:szCs w:val="24"/>
        </w:rPr>
        <w:t>Majster Budowlane ABC Sp.  z o.o. we Włocławku</w:t>
      </w:r>
    </w:p>
    <w:p w14:paraId="10B5F0C2" w14:textId="77777777" w:rsidR="00613D2A" w:rsidRPr="00613D2A" w:rsidRDefault="00613D2A" w:rsidP="00D3206F">
      <w:pPr>
        <w:spacing w:after="0" w:line="240" w:lineRule="auto"/>
        <w:rPr>
          <w:rFonts w:ascii="Arial" w:hAnsi="Arial" w:cs="Arial"/>
          <w:sz w:val="24"/>
          <w:szCs w:val="24"/>
        </w:rPr>
      </w:pPr>
      <w:r w:rsidRPr="00613D2A">
        <w:rPr>
          <w:rFonts w:ascii="Arial" w:hAnsi="Arial" w:cs="Arial"/>
          <w:sz w:val="24"/>
          <w:szCs w:val="24"/>
        </w:rPr>
        <w:t xml:space="preserve">Majster </w:t>
      </w:r>
      <w:proofErr w:type="spellStart"/>
      <w:r w:rsidRPr="00613D2A">
        <w:rPr>
          <w:rFonts w:ascii="Arial" w:hAnsi="Arial" w:cs="Arial"/>
          <w:sz w:val="24"/>
          <w:szCs w:val="24"/>
        </w:rPr>
        <w:t>Property</w:t>
      </w:r>
      <w:proofErr w:type="spellEnd"/>
      <w:r w:rsidRPr="00613D2A">
        <w:rPr>
          <w:rFonts w:ascii="Arial" w:hAnsi="Arial" w:cs="Arial"/>
          <w:sz w:val="24"/>
          <w:szCs w:val="24"/>
        </w:rPr>
        <w:t xml:space="preserve"> Sp.  z o.o. we Włocławku</w:t>
      </w:r>
    </w:p>
    <w:p w14:paraId="2EE1EA44" w14:textId="77777777" w:rsidR="00613D2A" w:rsidRPr="00613D2A" w:rsidRDefault="00613D2A" w:rsidP="00D3206F">
      <w:pPr>
        <w:spacing w:after="0" w:line="240" w:lineRule="auto"/>
        <w:rPr>
          <w:rFonts w:ascii="Arial" w:hAnsi="Arial" w:cs="Arial"/>
          <w:sz w:val="24"/>
          <w:szCs w:val="24"/>
        </w:rPr>
      </w:pPr>
      <w:r w:rsidRPr="00613D2A">
        <w:rPr>
          <w:rFonts w:ascii="Arial" w:hAnsi="Arial" w:cs="Arial"/>
          <w:sz w:val="24"/>
          <w:szCs w:val="24"/>
        </w:rPr>
        <w:t>KA-BO Borkowski Sp.   z o.o. we Włocławku</w:t>
      </w:r>
    </w:p>
    <w:p w14:paraId="2BE4F77D" w14:textId="77777777" w:rsidR="00613D2A" w:rsidRPr="00613D2A" w:rsidRDefault="00613D2A" w:rsidP="00D3206F">
      <w:pPr>
        <w:spacing w:after="0" w:line="240" w:lineRule="auto"/>
        <w:rPr>
          <w:rFonts w:ascii="Arial" w:hAnsi="Arial" w:cs="Arial"/>
          <w:sz w:val="24"/>
          <w:szCs w:val="24"/>
        </w:rPr>
      </w:pPr>
      <w:r w:rsidRPr="00613D2A">
        <w:rPr>
          <w:rFonts w:ascii="Arial" w:hAnsi="Arial" w:cs="Arial"/>
          <w:sz w:val="24"/>
          <w:szCs w:val="24"/>
        </w:rPr>
        <w:t xml:space="preserve">Pan Krzysztof </w:t>
      </w:r>
      <w:proofErr w:type="spellStart"/>
      <w:r w:rsidRPr="00613D2A">
        <w:rPr>
          <w:rFonts w:ascii="Arial" w:hAnsi="Arial" w:cs="Arial"/>
          <w:sz w:val="24"/>
          <w:szCs w:val="24"/>
        </w:rPr>
        <w:t>Kurlapski</w:t>
      </w:r>
      <w:proofErr w:type="spellEnd"/>
    </w:p>
    <w:p w14:paraId="09F74683" w14:textId="77777777" w:rsidR="00613D2A" w:rsidRPr="00613D2A" w:rsidRDefault="00613D2A" w:rsidP="00D3206F">
      <w:pPr>
        <w:spacing w:after="0" w:line="240" w:lineRule="auto"/>
        <w:rPr>
          <w:rFonts w:ascii="Arial" w:hAnsi="Arial" w:cs="Arial"/>
          <w:sz w:val="24"/>
          <w:szCs w:val="24"/>
        </w:rPr>
      </w:pPr>
      <w:r w:rsidRPr="00613D2A">
        <w:rPr>
          <w:rFonts w:ascii="Arial" w:hAnsi="Arial" w:cs="Arial"/>
          <w:sz w:val="24"/>
          <w:szCs w:val="24"/>
        </w:rPr>
        <w:t xml:space="preserve">Pani Renata </w:t>
      </w:r>
      <w:proofErr w:type="spellStart"/>
      <w:r w:rsidRPr="00613D2A">
        <w:rPr>
          <w:rFonts w:ascii="Arial" w:hAnsi="Arial" w:cs="Arial"/>
          <w:sz w:val="24"/>
          <w:szCs w:val="24"/>
        </w:rPr>
        <w:t>Kurlapska</w:t>
      </w:r>
      <w:proofErr w:type="spellEnd"/>
    </w:p>
    <w:p w14:paraId="6E58C9BB" w14:textId="77777777" w:rsidR="00613D2A" w:rsidRPr="00613D2A" w:rsidRDefault="00613D2A" w:rsidP="00D3206F">
      <w:pPr>
        <w:spacing w:after="0" w:line="240" w:lineRule="auto"/>
        <w:rPr>
          <w:rFonts w:ascii="Arial" w:hAnsi="Arial" w:cs="Arial"/>
          <w:sz w:val="24"/>
          <w:szCs w:val="24"/>
        </w:rPr>
      </w:pPr>
      <w:r w:rsidRPr="00613D2A">
        <w:rPr>
          <w:rFonts w:ascii="Arial" w:hAnsi="Arial" w:cs="Arial"/>
          <w:sz w:val="24"/>
          <w:szCs w:val="24"/>
        </w:rPr>
        <w:t>Pan Piotr Gębka</w:t>
      </w:r>
    </w:p>
    <w:p w14:paraId="5F400956" w14:textId="77777777" w:rsidR="00613D2A" w:rsidRPr="00613D2A" w:rsidRDefault="00613D2A" w:rsidP="00D3206F">
      <w:pPr>
        <w:spacing w:after="0" w:line="240" w:lineRule="auto"/>
        <w:rPr>
          <w:rFonts w:ascii="Arial" w:hAnsi="Arial" w:cs="Arial"/>
          <w:sz w:val="24"/>
          <w:szCs w:val="24"/>
        </w:rPr>
      </w:pPr>
      <w:r w:rsidRPr="00613D2A">
        <w:rPr>
          <w:rFonts w:ascii="Arial" w:hAnsi="Arial" w:cs="Arial"/>
          <w:sz w:val="24"/>
          <w:szCs w:val="24"/>
        </w:rPr>
        <w:t xml:space="preserve">Pani Wanda Gębka </w:t>
      </w:r>
    </w:p>
    <w:p w14:paraId="36B31291" w14:textId="77777777" w:rsidR="00613D2A" w:rsidRPr="00613D2A" w:rsidRDefault="00613D2A" w:rsidP="00D3206F">
      <w:pPr>
        <w:spacing w:after="0" w:line="240" w:lineRule="auto"/>
        <w:rPr>
          <w:rFonts w:ascii="Arial" w:hAnsi="Arial" w:cs="Arial"/>
          <w:sz w:val="24"/>
          <w:szCs w:val="24"/>
        </w:rPr>
      </w:pPr>
      <w:proofErr w:type="spellStart"/>
      <w:r w:rsidRPr="00613D2A">
        <w:rPr>
          <w:rFonts w:ascii="Arial" w:hAnsi="Arial" w:cs="Arial"/>
          <w:sz w:val="24"/>
          <w:szCs w:val="24"/>
        </w:rPr>
        <w:t>Prezero</w:t>
      </w:r>
      <w:proofErr w:type="spellEnd"/>
      <w:r w:rsidRPr="00613D2A">
        <w:rPr>
          <w:rFonts w:ascii="Arial" w:hAnsi="Arial" w:cs="Arial"/>
          <w:sz w:val="24"/>
          <w:szCs w:val="24"/>
        </w:rPr>
        <w:t xml:space="preserve"> Polska Sp.  z o.o. Ruda Śląska</w:t>
      </w:r>
    </w:p>
    <w:p w14:paraId="0EDC14DA" w14:textId="77777777" w:rsidR="00613D2A" w:rsidRPr="00613D2A" w:rsidRDefault="00613D2A" w:rsidP="00D3206F">
      <w:pPr>
        <w:spacing w:after="0" w:line="240" w:lineRule="auto"/>
        <w:rPr>
          <w:rFonts w:ascii="Arial" w:hAnsi="Arial" w:cs="Arial"/>
          <w:sz w:val="24"/>
          <w:szCs w:val="24"/>
        </w:rPr>
      </w:pPr>
      <w:r w:rsidRPr="00613D2A">
        <w:rPr>
          <w:rFonts w:ascii="Arial" w:hAnsi="Arial" w:cs="Arial"/>
          <w:sz w:val="24"/>
          <w:szCs w:val="24"/>
        </w:rPr>
        <w:t xml:space="preserve">a/a A.P. </w:t>
      </w:r>
    </w:p>
    <w:p w14:paraId="4137982B" w14:textId="77777777" w:rsidR="002C3C91" w:rsidRDefault="002C3C91" w:rsidP="00613D2A">
      <w:pPr>
        <w:rPr>
          <w:rFonts w:ascii="Arial" w:hAnsi="Arial" w:cs="Arial"/>
          <w:sz w:val="24"/>
          <w:szCs w:val="24"/>
        </w:rPr>
      </w:pPr>
    </w:p>
    <w:p w14:paraId="6DC3CDDC" w14:textId="4C6E5ECC" w:rsidR="00613D2A" w:rsidRPr="00613D2A" w:rsidRDefault="00613D2A" w:rsidP="00613D2A">
      <w:pPr>
        <w:rPr>
          <w:rFonts w:ascii="Arial" w:hAnsi="Arial" w:cs="Arial"/>
          <w:sz w:val="24"/>
          <w:szCs w:val="24"/>
        </w:rPr>
      </w:pPr>
      <w:r w:rsidRPr="00613D2A">
        <w:rPr>
          <w:rFonts w:ascii="Arial" w:hAnsi="Arial" w:cs="Arial"/>
          <w:b/>
          <w:sz w:val="24"/>
          <w:szCs w:val="24"/>
        </w:rPr>
        <w:t>Do wiadomości:</w:t>
      </w:r>
    </w:p>
    <w:p w14:paraId="0BBD6E48" w14:textId="77777777" w:rsidR="00613D2A" w:rsidRPr="00613D2A" w:rsidRDefault="00613D2A" w:rsidP="00D3206F">
      <w:pPr>
        <w:spacing w:after="0" w:line="240" w:lineRule="auto"/>
        <w:rPr>
          <w:rFonts w:ascii="Arial" w:hAnsi="Arial" w:cs="Arial"/>
        </w:rPr>
      </w:pPr>
      <w:r w:rsidRPr="00613D2A">
        <w:rPr>
          <w:rFonts w:ascii="Arial" w:hAnsi="Arial" w:cs="Arial"/>
        </w:rPr>
        <w:t xml:space="preserve">Regionalny Dyrektor Ochrony Środowiska w Bydgoszczy /za pośrednictwem </w:t>
      </w:r>
      <w:proofErr w:type="spellStart"/>
      <w:r w:rsidRPr="00613D2A">
        <w:rPr>
          <w:rFonts w:ascii="Arial" w:hAnsi="Arial" w:cs="Arial"/>
        </w:rPr>
        <w:t>ePUAP</w:t>
      </w:r>
      <w:proofErr w:type="spellEnd"/>
      <w:r w:rsidRPr="00613D2A">
        <w:rPr>
          <w:rFonts w:ascii="Arial" w:hAnsi="Arial" w:cs="Arial"/>
        </w:rPr>
        <w:t>/</w:t>
      </w:r>
    </w:p>
    <w:p w14:paraId="7D3C6F48" w14:textId="77777777" w:rsidR="00613D2A" w:rsidRPr="00613D2A" w:rsidRDefault="00613D2A" w:rsidP="00D3206F">
      <w:pPr>
        <w:spacing w:after="0" w:line="240" w:lineRule="auto"/>
        <w:rPr>
          <w:rFonts w:ascii="Arial" w:hAnsi="Arial" w:cs="Arial"/>
        </w:rPr>
      </w:pPr>
      <w:r w:rsidRPr="00613D2A">
        <w:rPr>
          <w:rFonts w:ascii="Arial" w:hAnsi="Arial" w:cs="Arial"/>
        </w:rPr>
        <w:t xml:space="preserve">Państwowy Powiatowy Inspektor Sanitarny we Włocławku /za pośrednictwem </w:t>
      </w:r>
      <w:proofErr w:type="spellStart"/>
      <w:r w:rsidRPr="00613D2A">
        <w:rPr>
          <w:rFonts w:ascii="Arial" w:hAnsi="Arial" w:cs="Arial"/>
        </w:rPr>
        <w:t>ePAUAP</w:t>
      </w:r>
      <w:proofErr w:type="spellEnd"/>
      <w:r w:rsidRPr="00613D2A">
        <w:rPr>
          <w:rFonts w:ascii="Arial" w:hAnsi="Arial" w:cs="Arial"/>
        </w:rPr>
        <w:t>/</w:t>
      </w:r>
    </w:p>
    <w:p w14:paraId="12862707" w14:textId="77777777" w:rsidR="00613D2A" w:rsidRPr="00613D2A" w:rsidRDefault="00613D2A" w:rsidP="00D3206F">
      <w:pPr>
        <w:spacing w:after="0" w:line="240" w:lineRule="auto"/>
        <w:rPr>
          <w:rFonts w:ascii="Arial" w:hAnsi="Arial" w:cs="Arial"/>
        </w:rPr>
      </w:pPr>
      <w:r w:rsidRPr="00613D2A">
        <w:rPr>
          <w:rFonts w:ascii="Arial" w:hAnsi="Arial" w:cs="Arial"/>
        </w:rPr>
        <w:t xml:space="preserve">Państwowe Gospodarstwo Wodne Wody Polskie, Zarząd Zlewni we Włocławku /za pośrednictwem </w:t>
      </w:r>
      <w:proofErr w:type="spellStart"/>
      <w:r w:rsidRPr="00613D2A">
        <w:rPr>
          <w:rFonts w:ascii="Arial" w:hAnsi="Arial" w:cs="Arial"/>
        </w:rPr>
        <w:t>ePUAP</w:t>
      </w:r>
      <w:proofErr w:type="spellEnd"/>
      <w:r w:rsidRPr="00613D2A">
        <w:rPr>
          <w:rFonts w:ascii="Arial" w:hAnsi="Arial" w:cs="Arial"/>
        </w:rPr>
        <w:t>/</w:t>
      </w:r>
    </w:p>
    <w:p w14:paraId="3F93F369" w14:textId="77777777" w:rsidR="00613D2A" w:rsidRPr="00613D2A" w:rsidRDefault="00613D2A" w:rsidP="00D3206F">
      <w:pPr>
        <w:spacing w:after="0" w:line="240" w:lineRule="auto"/>
        <w:rPr>
          <w:rFonts w:ascii="Arial" w:hAnsi="Arial" w:cs="Arial"/>
        </w:rPr>
      </w:pPr>
      <w:r w:rsidRPr="00613D2A">
        <w:rPr>
          <w:rFonts w:ascii="Arial" w:hAnsi="Arial" w:cs="Arial"/>
        </w:rPr>
        <w:t>a/a A.P</w:t>
      </w:r>
    </w:p>
    <w:p w14:paraId="29EDE201" w14:textId="77777777" w:rsidR="00613D2A" w:rsidRPr="00613D2A" w:rsidRDefault="00613D2A" w:rsidP="00613D2A">
      <w:pPr>
        <w:rPr>
          <w:rFonts w:ascii="Arial" w:hAnsi="Arial" w:cs="Arial"/>
          <w:sz w:val="24"/>
          <w:szCs w:val="24"/>
        </w:rPr>
      </w:pPr>
    </w:p>
    <w:p w14:paraId="2604188E" w14:textId="77777777" w:rsidR="00613D2A" w:rsidRPr="00613D2A" w:rsidRDefault="00613D2A" w:rsidP="00613D2A">
      <w:pPr>
        <w:rPr>
          <w:rFonts w:ascii="Arial" w:hAnsi="Arial" w:cs="Arial"/>
          <w:sz w:val="24"/>
          <w:szCs w:val="24"/>
        </w:rPr>
      </w:pPr>
    </w:p>
    <w:p w14:paraId="30BF53ED" w14:textId="77777777" w:rsidR="00613D2A" w:rsidRPr="00613D2A" w:rsidRDefault="00613D2A" w:rsidP="000A2D58">
      <w:pPr>
        <w:spacing w:after="0" w:line="240" w:lineRule="auto"/>
        <w:rPr>
          <w:rFonts w:ascii="Arial" w:hAnsi="Arial" w:cs="Arial"/>
          <w:sz w:val="20"/>
          <w:szCs w:val="20"/>
        </w:rPr>
      </w:pPr>
      <w:r w:rsidRPr="00613D2A">
        <w:rPr>
          <w:rFonts w:ascii="Arial" w:hAnsi="Arial" w:cs="Arial"/>
          <w:sz w:val="20"/>
          <w:szCs w:val="20"/>
        </w:rPr>
        <w:t>Sporządziła:</w:t>
      </w:r>
    </w:p>
    <w:p w14:paraId="3703835D" w14:textId="77777777" w:rsidR="00613D2A" w:rsidRPr="00613D2A" w:rsidRDefault="00613D2A" w:rsidP="000A2D58">
      <w:pPr>
        <w:spacing w:after="0" w:line="240" w:lineRule="auto"/>
        <w:rPr>
          <w:rFonts w:ascii="Arial" w:hAnsi="Arial" w:cs="Arial"/>
          <w:sz w:val="20"/>
          <w:szCs w:val="20"/>
        </w:rPr>
      </w:pPr>
      <w:r w:rsidRPr="00613D2A">
        <w:rPr>
          <w:rFonts w:ascii="Arial" w:hAnsi="Arial" w:cs="Arial"/>
          <w:sz w:val="20"/>
          <w:szCs w:val="20"/>
        </w:rPr>
        <w:t xml:space="preserve">Aleksandra Polatowska </w:t>
      </w:r>
    </w:p>
    <w:p w14:paraId="1CD35F94" w14:textId="77777777" w:rsidR="00613D2A" w:rsidRPr="00613D2A" w:rsidRDefault="00613D2A" w:rsidP="000A2D58">
      <w:pPr>
        <w:spacing w:after="0" w:line="240" w:lineRule="auto"/>
        <w:rPr>
          <w:rFonts w:ascii="Arial" w:hAnsi="Arial" w:cs="Arial"/>
          <w:sz w:val="20"/>
          <w:szCs w:val="20"/>
        </w:rPr>
      </w:pPr>
      <w:r w:rsidRPr="00613D2A">
        <w:rPr>
          <w:rFonts w:ascii="Arial" w:hAnsi="Arial" w:cs="Arial"/>
          <w:sz w:val="20"/>
          <w:szCs w:val="20"/>
        </w:rPr>
        <w:t>Główny specjalista</w:t>
      </w:r>
    </w:p>
    <w:p w14:paraId="74066D9B" w14:textId="77777777" w:rsidR="00613D2A" w:rsidRPr="00613D2A" w:rsidRDefault="00613D2A" w:rsidP="000A2D58">
      <w:pPr>
        <w:spacing w:after="0" w:line="240" w:lineRule="auto"/>
        <w:rPr>
          <w:rFonts w:ascii="Arial" w:hAnsi="Arial" w:cs="Arial"/>
          <w:sz w:val="20"/>
          <w:szCs w:val="20"/>
        </w:rPr>
      </w:pPr>
      <w:r w:rsidRPr="00613D2A">
        <w:rPr>
          <w:rFonts w:ascii="Arial" w:hAnsi="Arial" w:cs="Arial"/>
          <w:sz w:val="20"/>
          <w:szCs w:val="20"/>
        </w:rPr>
        <w:t xml:space="preserve">Tel. /54/ 414 43 07 </w:t>
      </w:r>
    </w:p>
    <w:p w14:paraId="35A7C008" w14:textId="77777777" w:rsidR="00613D2A" w:rsidRPr="00613D2A" w:rsidRDefault="00613D2A" w:rsidP="000A2D58">
      <w:pPr>
        <w:spacing w:after="0" w:line="240" w:lineRule="auto"/>
        <w:rPr>
          <w:rFonts w:ascii="Arial" w:hAnsi="Arial" w:cs="Arial"/>
          <w:sz w:val="20"/>
          <w:szCs w:val="20"/>
        </w:rPr>
      </w:pPr>
      <w:r w:rsidRPr="00613D2A">
        <w:rPr>
          <w:rFonts w:ascii="Arial" w:hAnsi="Arial" w:cs="Arial"/>
          <w:sz w:val="20"/>
          <w:szCs w:val="20"/>
        </w:rPr>
        <w:t xml:space="preserve">Email: </w:t>
      </w:r>
      <w:hyperlink r:id="rId6" w:history="1">
        <w:r w:rsidRPr="00613D2A">
          <w:rPr>
            <w:rStyle w:val="Hipercze"/>
            <w:rFonts w:ascii="Arial" w:hAnsi="Arial" w:cs="Arial"/>
            <w:sz w:val="20"/>
            <w:szCs w:val="20"/>
          </w:rPr>
          <w:t>apolatowska@um.wloclawek.pl</w:t>
        </w:r>
      </w:hyperlink>
      <w:r w:rsidRPr="00613D2A">
        <w:rPr>
          <w:rFonts w:ascii="Arial" w:hAnsi="Arial" w:cs="Arial"/>
          <w:sz w:val="20"/>
          <w:szCs w:val="20"/>
        </w:rPr>
        <w:t xml:space="preserve"> </w:t>
      </w:r>
    </w:p>
    <w:p w14:paraId="71955BC2" w14:textId="77777777" w:rsidR="0056290E" w:rsidRDefault="0056290E" w:rsidP="00613D2A">
      <w:pPr>
        <w:rPr>
          <w:rFonts w:ascii="Arial" w:hAnsi="Arial" w:cs="Arial"/>
          <w:sz w:val="24"/>
          <w:szCs w:val="24"/>
        </w:rPr>
      </w:pPr>
    </w:p>
    <w:p w14:paraId="08686EA5" w14:textId="02EE3897" w:rsidR="000A2D58" w:rsidRPr="000A2D58" w:rsidRDefault="000A2D58" w:rsidP="000A2D58">
      <w:pPr>
        <w:rPr>
          <w:rFonts w:ascii="Arial" w:hAnsi="Arial" w:cs="Arial"/>
          <w:sz w:val="24"/>
          <w:szCs w:val="24"/>
        </w:rPr>
      </w:pPr>
      <w:r w:rsidRPr="000A2D58">
        <w:rPr>
          <w:rFonts w:ascii="Arial" w:hAnsi="Arial" w:cs="Arial"/>
          <w:sz w:val="24"/>
          <w:szCs w:val="24"/>
        </w:rPr>
        <w:lastRenderedPageBreak/>
        <w:t xml:space="preserve">Włocławek, 21 listopada 2025  </w:t>
      </w:r>
    </w:p>
    <w:p w14:paraId="5F8B76C1" w14:textId="07FDA0F2" w:rsidR="000A2D58" w:rsidRPr="000A2D58" w:rsidRDefault="000A2D58" w:rsidP="000A2D58">
      <w:pPr>
        <w:rPr>
          <w:rFonts w:ascii="Arial" w:hAnsi="Arial" w:cs="Arial"/>
          <w:b/>
          <w:bCs/>
          <w:sz w:val="24"/>
          <w:szCs w:val="24"/>
        </w:rPr>
      </w:pPr>
      <w:r w:rsidRPr="000A2D58">
        <w:rPr>
          <w:rFonts w:ascii="Arial" w:hAnsi="Arial" w:cs="Arial"/>
          <w:sz w:val="24"/>
          <w:szCs w:val="24"/>
        </w:rPr>
        <w:t xml:space="preserve">Załącznik do decyzji Prezydenta Miasta Włocławek z dnia 21.11.2025 r. znak: S.6220.25.2025 o środowiskowych uwarunkowaniach dla przedsięwzięcia pn.: </w:t>
      </w:r>
      <w:r w:rsidRPr="000A2D58">
        <w:rPr>
          <w:rFonts w:ascii="Arial" w:hAnsi="Arial" w:cs="Arial"/>
          <w:b/>
          <w:sz w:val="24"/>
          <w:szCs w:val="24"/>
        </w:rPr>
        <w:t>„</w:t>
      </w:r>
      <w:r w:rsidRPr="000A2D58">
        <w:rPr>
          <w:rFonts w:ascii="Arial" w:hAnsi="Arial" w:cs="Arial"/>
          <w:b/>
          <w:bCs/>
          <w:sz w:val="24"/>
          <w:szCs w:val="24"/>
        </w:rPr>
        <w:t>Budowa instalacji paliwowej (oleju opałowego) dla istniejącej kotłowni gazowo - olejowej MPEC przy ulicy Barskiej we Włocławku wraz z towarzyszącą infrastrukturą”</w:t>
      </w:r>
    </w:p>
    <w:p w14:paraId="3167973F" w14:textId="77777777" w:rsidR="000A2D58" w:rsidRPr="000A2D58" w:rsidRDefault="000A2D58" w:rsidP="000A2D58">
      <w:pPr>
        <w:rPr>
          <w:rFonts w:ascii="Arial" w:hAnsi="Arial" w:cs="Arial"/>
          <w:b/>
          <w:sz w:val="24"/>
          <w:szCs w:val="24"/>
        </w:rPr>
      </w:pPr>
      <w:r w:rsidRPr="000A2D58">
        <w:rPr>
          <w:rFonts w:ascii="Arial" w:hAnsi="Arial" w:cs="Arial"/>
          <w:b/>
          <w:sz w:val="24"/>
          <w:szCs w:val="24"/>
        </w:rPr>
        <w:t>Charakterystyka przedsięwzięcia</w:t>
      </w:r>
    </w:p>
    <w:p w14:paraId="2ADB129D" w14:textId="77777777" w:rsidR="000A2D58" w:rsidRPr="000A2D58" w:rsidRDefault="000A2D58" w:rsidP="000A2D58">
      <w:pPr>
        <w:rPr>
          <w:rFonts w:ascii="Arial" w:hAnsi="Arial" w:cs="Arial"/>
          <w:sz w:val="24"/>
          <w:szCs w:val="24"/>
        </w:rPr>
      </w:pPr>
      <w:r w:rsidRPr="000A2D58">
        <w:rPr>
          <w:rFonts w:ascii="Arial" w:hAnsi="Arial" w:cs="Arial"/>
          <w:sz w:val="24"/>
          <w:szCs w:val="24"/>
        </w:rPr>
        <w:t xml:space="preserve">Planowane przedsięwzięcie będzie polegało na budowie instalacji paliwowej, tj. lekkiego oleju opałowego zasilającej jeden kocioł KOG-15 wraz z towarzyszącą infrastrukturą techniczną. </w:t>
      </w:r>
    </w:p>
    <w:p w14:paraId="29221C66" w14:textId="77777777" w:rsidR="000A2D58" w:rsidRPr="000A2D58" w:rsidRDefault="000A2D58" w:rsidP="000A2D58">
      <w:pPr>
        <w:rPr>
          <w:rFonts w:ascii="Arial" w:hAnsi="Arial" w:cs="Arial"/>
          <w:sz w:val="24"/>
          <w:szCs w:val="24"/>
        </w:rPr>
      </w:pPr>
      <w:r w:rsidRPr="000A2D58">
        <w:rPr>
          <w:rFonts w:ascii="Arial" w:hAnsi="Arial" w:cs="Arial"/>
          <w:sz w:val="24"/>
          <w:szCs w:val="24"/>
        </w:rPr>
        <w:t>Inwestycja paliwowa składać się będzie z następujących elementów:</w:t>
      </w:r>
    </w:p>
    <w:p w14:paraId="1CA84D8C" w14:textId="77777777" w:rsidR="000A2D58" w:rsidRPr="000A2D58" w:rsidRDefault="000A2D58" w:rsidP="000A2D58">
      <w:pPr>
        <w:rPr>
          <w:rFonts w:ascii="Arial" w:hAnsi="Arial" w:cs="Arial"/>
          <w:sz w:val="24"/>
          <w:szCs w:val="24"/>
        </w:rPr>
      </w:pPr>
      <w:r w:rsidRPr="000A2D58">
        <w:rPr>
          <w:rFonts w:ascii="Arial" w:hAnsi="Arial" w:cs="Arial"/>
          <w:sz w:val="24"/>
          <w:szCs w:val="24"/>
        </w:rPr>
        <w:t xml:space="preserve"> - prefabrykowany, dwuścienny, stalowy zbiornik nadziemny oleju opałowego, o pojemności 50 m</w:t>
      </w:r>
      <w:r w:rsidRPr="000A2D58">
        <w:rPr>
          <w:rFonts w:ascii="Arial" w:hAnsi="Arial" w:cs="Arial"/>
          <w:sz w:val="24"/>
          <w:szCs w:val="24"/>
          <w:vertAlign w:val="superscript"/>
        </w:rPr>
        <w:t>3</w:t>
      </w:r>
      <w:r w:rsidRPr="000A2D58">
        <w:rPr>
          <w:rFonts w:ascii="Arial" w:hAnsi="Arial" w:cs="Arial"/>
          <w:sz w:val="24"/>
          <w:szCs w:val="24"/>
        </w:rPr>
        <w:t>, posadowiony na dwóch ławach fundamentowych,</w:t>
      </w:r>
    </w:p>
    <w:p w14:paraId="7FB3BB30" w14:textId="77777777" w:rsidR="000A2D58" w:rsidRPr="000A2D58" w:rsidRDefault="000A2D58" w:rsidP="000A2D58">
      <w:pPr>
        <w:rPr>
          <w:rFonts w:ascii="Arial" w:hAnsi="Arial" w:cs="Arial"/>
          <w:sz w:val="24"/>
          <w:szCs w:val="24"/>
        </w:rPr>
      </w:pPr>
      <w:r w:rsidRPr="000A2D58">
        <w:rPr>
          <w:rFonts w:ascii="Arial" w:hAnsi="Arial" w:cs="Arial"/>
          <w:sz w:val="24"/>
          <w:szCs w:val="24"/>
        </w:rPr>
        <w:t>- instalacja rurowa oleju opałowego pomiędzy zbiornikiem magazynowym, a budynkiem kotłowni,</w:t>
      </w:r>
    </w:p>
    <w:p w14:paraId="2D211DA5" w14:textId="77777777" w:rsidR="000A2D58" w:rsidRPr="000A2D58" w:rsidRDefault="000A2D58" w:rsidP="000A2D58">
      <w:pPr>
        <w:rPr>
          <w:rFonts w:ascii="Arial" w:hAnsi="Arial" w:cs="Arial"/>
          <w:sz w:val="24"/>
          <w:szCs w:val="24"/>
        </w:rPr>
      </w:pPr>
      <w:r w:rsidRPr="000A2D58">
        <w:rPr>
          <w:rFonts w:ascii="Arial" w:hAnsi="Arial" w:cs="Arial"/>
          <w:sz w:val="24"/>
          <w:szCs w:val="24"/>
        </w:rPr>
        <w:t>- instalacja paliwowa w obrębie istniejącej kotłowni gazowo-olejowej.</w:t>
      </w:r>
    </w:p>
    <w:p w14:paraId="0D4E95E3" w14:textId="77777777" w:rsidR="000A2D58" w:rsidRPr="000A2D58" w:rsidRDefault="000A2D58" w:rsidP="000A2D58">
      <w:pPr>
        <w:rPr>
          <w:rFonts w:ascii="Arial" w:hAnsi="Arial" w:cs="Arial"/>
          <w:sz w:val="24"/>
          <w:szCs w:val="24"/>
        </w:rPr>
      </w:pPr>
      <w:r w:rsidRPr="000A2D58">
        <w:rPr>
          <w:rFonts w:ascii="Arial" w:hAnsi="Arial" w:cs="Arial"/>
          <w:sz w:val="24"/>
          <w:szCs w:val="24"/>
        </w:rPr>
        <w:t>Pomiędzy planowanym zbiornikiem paliwa, a istniejącym budynkiem kotłowni gazowo-olejowej planuje się budowę podziemnej instalacji rurowej.</w:t>
      </w:r>
    </w:p>
    <w:p w14:paraId="0D2C9A09" w14:textId="77777777" w:rsidR="000A2D58" w:rsidRPr="000A2D58" w:rsidRDefault="000A2D58" w:rsidP="000A2D58">
      <w:pPr>
        <w:rPr>
          <w:rFonts w:ascii="Arial" w:hAnsi="Arial" w:cs="Arial"/>
          <w:sz w:val="24"/>
          <w:szCs w:val="24"/>
        </w:rPr>
      </w:pPr>
      <w:r w:rsidRPr="000A2D58">
        <w:rPr>
          <w:rFonts w:ascii="Arial" w:hAnsi="Arial" w:cs="Arial"/>
          <w:sz w:val="24"/>
          <w:szCs w:val="24"/>
        </w:rPr>
        <w:t>Infrastruktura techniczna składać się będzie z następujących elementów:</w:t>
      </w:r>
    </w:p>
    <w:p w14:paraId="031DFFF3" w14:textId="77777777" w:rsidR="000A2D58" w:rsidRPr="000A2D58" w:rsidRDefault="000A2D58" w:rsidP="000A2D58">
      <w:pPr>
        <w:rPr>
          <w:rFonts w:ascii="Arial" w:hAnsi="Arial" w:cs="Arial"/>
          <w:sz w:val="24"/>
          <w:szCs w:val="24"/>
        </w:rPr>
      </w:pPr>
      <w:r w:rsidRPr="000A2D58">
        <w:rPr>
          <w:rFonts w:ascii="Arial" w:hAnsi="Arial" w:cs="Arial"/>
          <w:sz w:val="24"/>
          <w:szCs w:val="24"/>
        </w:rPr>
        <w:t>- plac utwardzony (taca ociekowa), o szczelnej nieprzepuszczalnej powierzchni, obramowany krawężnikiem betonowym wystawionym na wysokość 15 cm ponad powierzchnię utwardzoną,</w:t>
      </w:r>
    </w:p>
    <w:p w14:paraId="30F0B4FE" w14:textId="77777777" w:rsidR="000A2D58" w:rsidRPr="000A2D58" w:rsidRDefault="000A2D58" w:rsidP="000A2D58">
      <w:pPr>
        <w:rPr>
          <w:rFonts w:ascii="Arial" w:hAnsi="Arial" w:cs="Arial"/>
          <w:sz w:val="24"/>
          <w:szCs w:val="24"/>
        </w:rPr>
      </w:pPr>
      <w:r w:rsidRPr="000A2D58">
        <w:rPr>
          <w:rFonts w:ascii="Arial" w:hAnsi="Arial" w:cs="Arial"/>
          <w:sz w:val="24"/>
          <w:szCs w:val="24"/>
        </w:rPr>
        <w:t>- instalacja kanalizacji deszczowej: wpust deszczowy z osadnikiem (piaskownikiem), separator substancji</w:t>
      </w:r>
    </w:p>
    <w:p w14:paraId="1D5C3218" w14:textId="77777777" w:rsidR="000A2D58" w:rsidRPr="000A2D58" w:rsidRDefault="000A2D58" w:rsidP="000A2D58">
      <w:pPr>
        <w:rPr>
          <w:rFonts w:ascii="Arial" w:hAnsi="Arial" w:cs="Arial"/>
          <w:sz w:val="24"/>
          <w:szCs w:val="24"/>
        </w:rPr>
      </w:pPr>
      <w:r w:rsidRPr="000A2D58">
        <w:rPr>
          <w:rFonts w:ascii="Arial" w:hAnsi="Arial" w:cs="Arial"/>
          <w:sz w:val="24"/>
          <w:szCs w:val="24"/>
        </w:rPr>
        <w:t>ropopochodnych, instalacja rurowa, studzienki kanalizacyjne.</w:t>
      </w:r>
    </w:p>
    <w:p w14:paraId="4A300FD5" w14:textId="77777777" w:rsidR="000A2D58" w:rsidRPr="000A2D58" w:rsidRDefault="000A2D58" w:rsidP="000A2D58">
      <w:pPr>
        <w:rPr>
          <w:rFonts w:ascii="Arial" w:hAnsi="Arial" w:cs="Arial"/>
          <w:sz w:val="24"/>
          <w:szCs w:val="24"/>
        </w:rPr>
      </w:pPr>
      <w:r w:rsidRPr="000A2D58">
        <w:rPr>
          <w:rFonts w:ascii="Arial" w:hAnsi="Arial" w:cs="Arial"/>
          <w:sz w:val="24"/>
          <w:szCs w:val="24"/>
        </w:rPr>
        <w:t>Obecnie na terenie działki znajduje się infrastruktura energetyczna związana z obsługą miejskiej ciepłowni MPEC, w tym rezerwowo – szczytowa kotłownia gazowo – olejowa z dwoma kotłami typu KOG-15 o mocy cieplnej w paliwie po 15 MW każdy. Kotłownia jest źródłem rezerwowym w chwili obecnej nieeksploatowanym.</w:t>
      </w:r>
    </w:p>
    <w:p w14:paraId="0BCD095D" w14:textId="77777777" w:rsidR="000A2D58" w:rsidRPr="000A2D58" w:rsidRDefault="000A2D58" w:rsidP="000A2D58">
      <w:pPr>
        <w:rPr>
          <w:rFonts w:ascii="Arial" w:hAnsi="Arial" w:cs="Arial"/>
          <w:sz w:val="24"/>
          <w:szCs w:val="24"/>
        </w:rPr>
      </w:pPr>
      <w:r w:rsidRPr="000A2D58">
        <w:rPr>
          <w:rFonts w:ascii="Arial" w:hAnsi="Arial" w:cs="Arial"/>
          <w:sz w:val="24"/>
          <w:szCs w:val="24"/>
        </w:rPr>
        <w:t xml:space="preserve">Projektowany magazyn oleju opałowego stanowić będzie szczytowo - rezerwowy zapas paliwa, do produkcji energii cieplnej. </w:t>
      </w:r>
    </w:p>
    <w:p w14:paraId="53ECECE8" w14:textId="77777777" w:rsidR="000A2D58" w:rsidRPr="000A2D58" w:rsidRDefault="000A2D58" w:rsidP="000A2D58">
      <w:pPr>
        <w:rPr>
          <w:rFonts w:ascii="Arial" w:hAnsi="Arial" w:cs="Arial"/>
          <w:sz w:val="24"/>
          <w:szCs w:val="24"/>
        </w:rPr>
      </w:pPr>
    </w:p>
    <w:p w14:paraId="0AA1FB12" w14:textId="77777777" w:rsidR="000A2D58" w:rsidRPr="00613D2A" w:rsidRDefault="000A2D58" w:rsidP="00613D2A">
      <w:pPr>
        <w:rPr>
          <w:rFonts w:ascii="Arial" w:hAnsi="Arial" w:cs="Arial"/>
          <w:sz w:val="24"/>
          <w:szCs w:val="24"/>
        </w:rPr>
      </w:pPr>
    </w:p>
    <w:sectPr w:rsidR="000A2D58" w:rsidRPr="00613D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0D4"/>
    <w:multiLevelType w:val="hybridMultilevel"/>
    <w:tmpl w:val="A134CF9E"/>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 w15:restartNumberingAfterBreak="0">
    <w:nsid w:val="224A22C0"/>
    <w:multiLevelType w:val="hybridMultilevel"/>
    <w:tmpl w:val="577224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4557A3A"/>
    <w:multiLevelType w:val="hybridMultilevel"/>
    <w:tmpl w:val="D14A8F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8A9476F"/>
    <w:multiLevelType w:val="hybridMultilevel"/>
    <w:tmpl w:val="6A90A37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5B3E24E2"/>
    <w:multiLevelType w:val="hybridMultilevel"/>
    <w:tmpl w:val="B34E42D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576627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958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5452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148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9020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2A"/>
    <w:rsid w:val="000A2D58"/>
    <w:rsid w:val="001316F5"/>
    <w:rsid w:val="002C3C91"/>
    <w:rsid w:val="003A4615"/>
    <w:rsid w:val="0056290E"/>
    <w:rsid w:val="00613D2A"/>
    <w:rsid w:val="00746529"/>
    <w:rsid w:val="0080686D"/>
    <w:rsid w:val="009F2291"/>
    <w:rsid w:val="00AB0AA7"/>
    <w:rsid w:val="00AE3520"/>
    <w:rsid w:val="00C75E9E"/>
    <w:rsid w:val="00D3206F"/>
    <w:rsid w:val="00EB0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1079"/>
  <w15:chartTrackingRefBased/>
  <w15:docId w15:val="{6AE50D62-E4B0-4E3D-84F2-FDB39014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13D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13D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13D2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13D2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13D2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13D2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13D2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13D2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13D2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13D2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13D2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13D2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13D2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13D2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13D2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13D2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13D2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13D2A"/>
    <w:rPr>
      <w:rFonts w:eastAsiaTheme="majorEastAsia" w:cstheme="majorBidi"/>
      <w:color w:val="272727" w:themeColor="text1" w:themeTint="D8"/>
    </w:rPr>
  </w:style>
  <w:style w:type="paragraph" w:styleId="Tytu">
    <w:name w:val="Title"/>
    <w:basedOn w:val="Normalny"/>
    <w:next w:val="Normalny"/>
    <w:link w:val="TytuZnak"/>
    <w:uiPriority w:val="10"/>
    <w:qFormat/>
    <w:rsid w:val="00613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13D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13D2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13D2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13D2A"/>
    <w:pPr>
      <w:spacing w:before="160"/>
      <w:jc w:val="center"/>
    </w:pPr>
    <w:rPr>
      <w:i/>
      <w:iCs/>
      <w:color w:val="404040" w:themeColor="text1" w:themeTint="BF"/>
    </w:rPr>
  </w:style>
  <w:style w:type="character" w:customStyle="1" w:styleId="CytatZnak">
    <w:name w:val="Cytat Znak"/>
    <w:basedOn w:val="Domylnaczcionkaakapitu"/>
    <w:link w:val="Cytat"/>
    <w:uiPriority w:val="29"/>
    <w:rsid w:val="00613D2A"/>
    <w:rPr>
      <w:i/>
      <w:iCs/>
      <w:color w:val="404040" w:themeColor="text1" w:themeTint="BF"/>
    </w:rPr>
  </w:style>
  <w:style w:type="paragraph" w:styleId="Akapitzlist">
    <w:name w:val="List Paragraph"/>
    <w:basedOn w:val="Normalny"/>
    <w:uiPriority w:val="34"/>
    <w:qFormat/>
    <w:rsid w:val="00613D2A"/>
    <w:pPr>
      <w:ind w:left="720"/>
      <w:contextualSpacing/>
    </w:pPr>
  </w:style>
  <w:style w:type="character" w:styleId="Wyrnienieintensywne">
    <w:name w:val="Intense Emphasis"/>
    <w:basedOn w:val="Domylnaczcionkaakapitu"/>
    <w:uiPriority w:val="21"/>
    <w:qFormat/>
    <w:rsid w:val="00613D2A"/>
    <w:rPr>
      <w:i/>
      <w:iCs/>
      <w:color w:val="2F5496" w:themeColor="accent1" w:themeShade="BF"/>
    </w:rPr>
  </w:style>
  <w:style w:type="paragraph" w:styleId="Cytatintensywny">
    <w:name w:val="Intense Quote"/>
    <w:basedOn w:val="Normalny"/>
    <w:next w:val="Normalny"/>
    <w:link w:val="CytatintensywnyZnak"/>
    <w:uiPriority w:val="30"/>
    <w:qFormat/>
    <w:rsid w:val="00613D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13D2A"/>
    <w:rPr>
      <w:i/>
      <w:iCs/>
      <w:color w:val="2F5496" w:themeColor="accent1" w:themeShade="BF"/>
    </w:rPr>
  </w:style>
  <w:style w:type="character" w:styleId="Odwoanieintensywne">
    <w:name w:val="Intense Reference"/>
    <w:basedOn w:val="Domylnaczcionkaakapitu"/>
    <w:uiPriority w:val="32"/>
    <w:qFormat/>
    <w:rsid w:val="00613D2A"/>
    <w:rPr>
      <w:b/>
      <w:bCs/>
      <w:smallCaps/>
      <w:color w:val="2F5496" w:themeColor="accent1" w:themeShade="BF"/>
      <w:spacing w:val="5"/>
    </w:rPr>
  </w:style>
  <w:style w:type="character" w:styleId="Hipercze">
    <w:name w:val="Hyperlink"/>
    <w:basedOn w:val="Domylnaczcionkaakapitu"/>
    <w:uiPriority w:val="99"/>
    <w:unhideWhenUsed/>
    <w:rsid w:val="00613D2A"/>
    <w:rPr>
      <w:color w:val="0563C1" w:themeColor="hyperlink"/>
      <w:u w:val="single"/>
    </w:rPr>
  </w:style>
  <w:style w:type="character" w:styleId="Nierozpoznanawzmianka">
    <w:name w:val="Unresolved Mention"/>
    <w:basedOn w:val="Domylnaczcionkaakapitu"/>
    <w:uiPriority w:val="99"/>
    <w:semiHidden/>
    <w:unhideWhenUsed/>
    <w:rsid w:val="00613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polatowska@um.wloclaw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DF8DA-D4A7-42EC-B8B3-3B4311B9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6264</Words>
  <Characters>37585</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Aleksandra Polatowska</cp:lastModifiedBy>
  <cp:revision>1</cp:revision>
  <dcterms:created xsi:type="dcterms:W3CDTF">2025-11-26T07:55:00Z</dcterms:created>
  <dcterms:modified xsi:type="dcterms:W3CDTF">2025-11-26T08:08:00Z</dcterms:modified>
</cp:coreProperties>
</file>