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EAAF" w14:textId="19C9D8B1"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Włocławek, 9 grudnia 2025 r. </w:t>
      </w:r>
    </w:p>
    <w:p w14:paraId="21433798" w14:textId="2752B402"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S.6220.35.2025</w:t>
      </w:r>
    </w:p>
    <w:p w14:paraId="2AB8929E" w14:textId="77777777" w:rsidR="00C5725A" w:rsidRPr="00C5725A" w:rsidRDefault="00C5725A" w:rsidP="00C5725A">
      <w:pPr>
        <w:spacing w:after="0" w:line="240" w:lineRule="auto"/>
        <w:rPr>
          <w:rFonts w:ascii="Arial" w:hAnsi="Arial" w:cs="Arial"/>
          <w:b/>
          <w:sz w:val="24"/>
          <w:szCs w:val="24"/>
        </w:rPr>
      </w:pPr>
    </w:p>
    <w:p w14:paraId="1A818659" w14:textId="373A6C4F" w:rsidR="00C5725A" w:rsidRPr="00C5725A" w:rsidRDefault="00C5725A" w:rsidP="00C5725A">
      <w:pPr>
        <w:spacing w:after="0" w:line="240" w:lineRule="auto"/>
        <w:rPr>
          <w:rFonts w:ascii="Arial" w:hAnsi="Arial" w:cs="Arial"/>
          <w:b/>
          <w:sz w:val="24"/>
          <w:szCs w:val="24"/>
        </w:rPr>
      </w:pPr>
      <w:r w:rsidRPr="00C5725A">
        <w:rPr>
          <w:rFonts w:ascii="Arial" w:hAnsi="Arial" w:cs="Arial"/>
          <w:b/>
          <w:sz w:val="24"/>
          <w:szCs w:val="24"/>
        </w:rPr>
        <w:t>Decyzja</w:t>
      </w:r>
      <w:r w:rsidRPr="00C5725A">
        <w:rPr>
          <w:rFonts w:ascii="Arial" w:hAnsi="Arial" w:cs="Arial"/>
          <w:b/>
          <w:sz w:val="24"/>
          <w:szCs w:val="24"/>
        </w:rPr>
        <w:t xml:space="preserve"> </w:t>
      </w:r>
      <w:r w:rsidRPr="00C5725A">
        <w:rPr>
          <w:rFonts w:ascii="Arial" w:hAnsi="Arial" w:cs="Arial"/>
          <w:b/>
          <w:sz w:val="24"/>
          <w:szCs w:val="24"/>
        </w:rPr>
        <w:t>o środowiskowych uwarunkowaniach</w:t>
      </w:r>
    </w:p>
    <w:p w14:paraId="716ABFF3" w14:textId="77777777" w:rsidR="00C5725A" w:rsidRDefault="00C5725A" w:rsidP="00C5725A">
      <w:pPr>
        <w:spacing w:after="0" w:line="240" w:lineRule="auto"/>
        <w:rPr>
          <w:rFonts w:ascii="Arial" w:hAnsi="Arial" w:cs="Arial"/>
          <w:sz w:val="24"/>
          <w:szCs w:val="24"/>
        </w:rPr>
      </w:pPr>
    </w:p>
    <w:p w14:paraId="3BBC84AE" w14:textId="5F9B17A6"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Na podstawie art. 75 ust. 1 pkt 4 w związku z art. 71 ust. 2 pkt 2, art. 84, art. 85 ustawy z dnia 3 października 2008 r. o udostępnianiu informacji o środowisku, udziale społeczeństwa w ochronie środowiska oraz o ocenach oddziaływania na środowisko (Dz. U. z 2024 r., poz. 1112 ze zm.), w związku z art. 104 ustawy z dnia 14 czerwca 1960 r. Kodeks postępowania administracyjnego (Dz. U. z 2024 r., poz. 572 ze zm.), a także § 3 ust. 2 pkt 1, w związku z § 2 ust. 1 pkt 1 lit b)</w:t>
      </w:r>
      <w:r>
        <w:rPr>
          <w:rFonts w:ascii="Arial" w:hAnsi="Arial" w:cs="Arial"/>
          <w:sz w:val="24"/>
          <w:szCs w:val="24"/>
        </w:rPr>
        <w:t xml:space="preserve"> </w:t>
      </w:r>
      <w:r w:rsidRPr="00C5725A">
        <w:rPr>
          <w:rFonts w:ascii="Arial" w:hAnsi="Arial" w:cs="Arial"/>
          <w:sz w:val="24"/>
          <w:szCs w:val="24"/>
        </w:rPr>
        <w:t xml:space="preserve">rozporządzenia Rady Ministrów z dnia 10 września 2019 r. w sprawie przedsięwzięć mogących znacząco oddziaływać </w:t>
      </w:r>
      <w:r>
        <w:rPr>
          <w:rFonts w:ascii="Arial" w:hAnsi="Arial" w:cs="Arial"/>
          <w:sz w:val="24"/>
          <w:szCs w:val="24"/>
        </w:rPr>
        <w:t xml:space="preserve"> </w:t>
      </w:r>
      <w:r w:rsidRPr="00C5725A">
        <w:rPr>
          <w:rFonts w:ascii="Arial" w:hAnsi="Arial" w:cs="Arial"/>
          <w:sz w:val="24"/>
          <w:szCs w:val="24"/>
        </w:rPr>
        <w:t xml:space="preserve">na środowisko (Dz. U. z 2019 r., poz. 1839 j.t.), po rozpatrzeniu wniosku Inwestora: SOLVAY Poland </w:t>
      </w:r>
      <w:r>
        <w:rPr>
          <w:rFonts w:ascii="Arial" w:hAnsi="Arial" w:cs="Arial"/>
          <w:sz w:val="24"/>
          <w:szCs w:val="24"/>
        </w:rPr>
        <w:t xml:space="preserve"> </w:t>
      </w:r>
      <w:r w:rsidRPr="00C5725A">
        <w:rPr>
          <w:rFonts w:ascii="Arial" w:hAnsi="Arial" w:cs="Arial"/>
          <w:sz w:val="24"/>
          <w:szCs w:val="24"/>
        </w:rPr>
        <w:t xml:space="preserve">Sp.  z o.o. ul. Toruńska 222, 87-800 Włocławek reprezentowanego przez pełnomocnika Panią Magdalenę Ozimek </w:t>
      </w:r>
    </w:p>
    <w:p w14:paraId="4A3AE24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 </w:t>
      </w:r>
    </w:p>
    <w:p w14:paraId="50067F53" w14:textId="77777777" w:rsidR="00C5725A" w:rsidRPr="00C5725A" w:rsidRDefault="00C5725A" w:rsidP="00C5725A">
      <w:pPr>
        <w:spacing w:after="0" w:line="240" w:lineRule="auto"/>
        <w:rPr>
          <w:rFonts w:ascii="Arial" w:hAnsi="Arial" w:cs="Arial"/>
          <w:b/>
          <w:sz w:val="24"/>
          <w:szCs w:val="24"/>
        </w:rPr>
      </w:pPr>
      <w:r w:rsidRPr="00C5725A">
        <w:rPr>
          <w:rFonts w:ascii="Arial" w:hAnsi="Arial" w:cs="Arial"/>
          <w:b/>
          <w:sz w:val="24"/>
          <w:szCs w:val="24"/>
        </w:rPr>
        <w:t>orzekam</w:t>
      </w:r>
    </w:p>
    <w:p w14:paraId="244F7755" w14:textId="77777777" w:rsidR="00C5725A" w:rsidRPr="00C5725A" w:rsidRDefault="00C5725A" w:rsidP="00C5725A">
      <w:pPr>
        <w:spacing w:after="0" w:line="240" w:lineRule="auto"/>
        <w:rPr>
          <w:rFonts w:ascii="Arial" w:hAnsi="Arial" w:cs="Arial"/>
          <w:b/>
          <w:sz w:val="24"/>
          <w:szCs w:val="24"/>
        </w:rPr>
      </w:pPr>
    </w:p>
    <w:p w14:paraId="17A1CC1A" w14:textId="77777777" w:rsidR="00C5725A" w:rsidRPr="00C5725A" w:rsidRDefault="00C5725A" w:rsidP="00C5725A">
      <w:pPr>
        <w:spacing w:after="0" w:line="240" w:lineRule="auto"/>
        <w:rPr>
          <w:rFonts w:ascii="Arial" w:hAnsi="Arial" w:cs="Arial"/>
          <w:b/>
          <w:bCs/>
          <w:sz w:val="24"/>
          <w:szCs w:val="24"/>
        </w:rPr>
      </w:pPr>
      <w:r w:rsidRPr="00C5725A">
        <w:rPr>
          <w:rFonts w:ascii="Arial" w:hAnsi="Arial" w:cs="Arial"/>
          <w:sz w:val="24"/>
          <w:szCs w:val="24"/>
        </w:rPr>
        <w:t>I .Brak potrzeby przeprowadzenia oceny oddziaływania na środowisko dla przedsięwzięcia pn.:</w:t>
      </w:r>
      <w:r w:rsidRPr="00C5725A">
        <w:rPr>
          <w:rFonts w:ascii="Arial" w:hAnsi="Arial" w:cs="Arial"/>
          <w:b/>
          <w:sz w:val="24"/>
          <w:szCs w:val="24"/>
        </w:rPr>
        <w:t xml:space="preserve"> </w:t>
      </w:r>
      <w:r w:rsidRPr="00C5725A">
        <w:rPr>
          <w:rFonts w:ascii="Arial" w:hAnsi="Arial" w:cs="Arial"/>
          <w:b/>
          <w:bCs/>
          <w:sz w:val="24"/>
          <w:szCs w:val="24"/>
        </w:rPr>
        <w:t>„</w:t>
      </w:r>
      <w:bookmarkStart w:id="0" w:name="_Hlk216085262"/>
      <w:bookmarkStart w:id="1" w:name="_Hlk156391495"/>
      <w:r w:rsidRPr="00C5725A">
        <w:rPr>
          <w:rFonts w:ascii="Arial" w:hAnsi="Arial" w:cs="Arial"/>
          <w:b/>
          <w:bCs/>
          <w:sz w:val="24"/>
          <w:szCs w:val="24"/>
        </w:rPr>
        <w:t xml:space="preserve">Rozbudowa Instalacji do produkcji bezpostaciowej krzemionki eksploatowanej przez Solvay Poland Sp.  z o.o. na terenie Zakładu we Włocławku o kontenerowy obiekt </w:t>
      </w:r>
      <w:proofErr w:type="spellStart"/>
      <w:r w:rsidRPr="00C5725A">
        <w:rPr>
          <w:rFonts w:ascii="Arial" w:hAnsi="Arial" w:cs="Arial"/>
          <w:b/>
          <w:bCs/>
          <w:sz w:val="24"/>
          <w:szCs w:val="24"/>
        </w:rPr>
        <w:t>sprężarkowni</w:t>
      </w:r>
      <w:proofErr w:type="spellEnd"/>
      <w:r w:rsidRPr="00C5725A">
        <w:rPr>
          <w:rFonts w:ascii="Arial" w:hAnsi="Arial" w:cs="Arial"/>
          <w:b/>
          <w:bCs/>
          <w:sz w:val="24"/>
          <w:szCs w:val="24"/>
        </w:rPr>
        <w:t xml:space="preserve"> oraz chłodnię wentylatorową” </w:t>
      </w:r>
      <w:bookmarkEnd w:id="0"/>
    </w:p>
    <w:bookmarkEnd w:id="1"/>
    <w:p w14:paraId="351FBB37" w14:textId="77777777" w:rsidR="00C5725A" w:rsidRPr="00C5725A" w:rsidRDefault="00C5725A" w:rsidP="00C5725A">
      <w:pPr>
        <w:spacing w:after="0" w:line="240" w:lineRule="auto"/>
        <w:rPr>
          <w:rFonts w:ascii="Arial" w:hAnsi="Arial" w:cs="Arial"/>
          <w:sz w:val="24"/>
          <w:szCs w:val="24"/>
        </w:rPr>
      </w:pPr>
    </w:p>
    <w:p w14:paraId="1D5E088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II. Zgodnie z treścią art. 64 ust. 3a ustawy </w:t>
      </w:r>
      <w:r w:rsidRPr="00C5725A">
        <w:rPr>
          <w:rFonts w:ascii="Arial" w:hAnsi="Arial" w:cs="Arial"/>
          <w:iCs/>
          <w:sz w:val="24"/>
          <w:szCs w:val="24"/>
        </w:rPr>
        <w:t>o udostępnianiu informacji o środowisku, udziale społeczeństwa w ochronie środowiska oraz o ocenach oddziaływania na środowisko</w:t>
      </w:r>
      <w:r w:rsidRPr="00C5725A">
        <w:rPr>
          <w:rFonts w:ascii="Arial" w:hAnsi="Arial" w:cs="Arial"/>
          <w:i/>
          <w:sz w:val="24"/>
          <w:szCs w:val="24"/>
        </w:rPr>
        <w:t xml:space="preserve">, </w:t>
      </w:r>
      <w:r w:rsidRPr="00C5725A">
        <w:rPr>
          <w:rFonts w:ascii="Arial" w:hAnsi="Arial" w:cs="Arial"/>
          <w:sz w:val="24"/>
          <w:szCs w:val="24"/>
        </w:rPr>
        <w:t>wskazuję:</w:t>
      </w:r>
    </w:p>
    <w:p w14:paraId="3B7A94FD" w14:textId="77777777" w:rsidR="00C5725A" w:rsidRPr="00C5725A" w:rsidRDefault="00C5725A" w:rsidP="00C5725A">
      <w:pPr>
        <w:numPr>
          <w:ilvl w:val="0"/>
          <w:numId w:val="1"/>
        </w:numPr>
        <w:spacing w:after="0" w:line="240" w:lineRule="auto"/>
        <w:rPr>
          <w:rFonts w:ascii="Arial" w:hAnsi="Arial" w:cs="Arial"/>
          <w:sz w:val="24"/>
          <w:szCs w:val="24"/>
        </w:rPr>
      </w:pPr>
      <w:r w:rsidRPr="00C5725A">
        <w:rPr>
          <w:rFonts w:ascii="Arial" w:hAnsi="Arial" w:cs="Arial"/>
          <w:sz w:val="24"/>
          <w:szCs w:val="24"/>
        </w:rPr>
        <w:t xml:space="preserve">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nałożone przez </w:t>
      </w:r>
      <w:r w:rsidRPr="00C5725A">
        <w:rPr>
          <w:rFonts w:ascii="Arial" w:hAnsi="Arial" w:cs="Arial"/>
          <w:b/>
          <w:bCs/>
          <w:sz w:val="24"/>
          <w:szCs w:val="24"/>
        </w:rPr>
        <w:t>Regionalnego Dyrektora Ochrony Środowiska w Bydgoszczy postanowieniem z dnia 24.11.2025 r., znak: WOO.4220.659.2025.AG.4:</w:t>
      </w:r>
    </w:p>
    <w:p w14:paraId="68B2753D" w14:textId="77777777" w:rsidR="00C5725A" w:rsidRPr="00C5725A" w:rsidRDefault="00C5725A" w:rsidP="00C5725A">
      <w:pPr>
        <w:numPr>
          <w:ilvl w:val="0"/>
          <w:numId w:val="2"/>
        </w:numPr>
        <w:spacing w:after="0" w:line="240" w:lineRule="auto"/>
        <w:rPr>
          <w:rFonts w:ascii="Arial" w:hAnsi="Arial" w:cs="Arial"/>
          <w:sz w:val="24"/>
          <w:szCs w:val="24"/>
        </w:rPr>
      </w:pPr>
      <w:r w:rsidRPr="00C5725A">
        <w:rPr>
          <w:rFonts w:ascii="Arial" w:hAnsi="Arial" w:cs="Arial"/>
          <w:sz w:val="24"/>
          <w:szCs w:val="24"/>
        </w:rPr>
        <w:t>Powstały kondensat, na etapie eksploatacji inwestycji, kierować do urządzeń kanalizacyjnych ANWIL S.A., po uprzednim jego podczyszczeniu w separatorze substancji ropopochodnych.</w:t>
      </w:r>
    </w:p>
    <w:p w14:paraId="2148A25E" w14:textId="77777777" w:rsidR="00C5725A" w:rsidRPr="00C5725A" w:rsidRDefault="00C5725A" w:rsidP="00C5725A">
      <w:pPr>
        <w:numPr>
          <w:ilvl w:val="0"/>
          <w:numId w:val="2"/>
        </w:numPr>
        <w:spacing w:after="0" w:line="240" w:lineRule="auto"/>
        <w:rPr>
          <w:rFonts w:ascii="Arial" w:hAnsi="Arial" w:cs="Arial"/>
          <w:sz w:val="24"/>
          <w:szCs w:val="24"/>
        </w:rPr>
      </w:pPr>
      <w:r w:rsidRPr="00C5725A">
        <w:rPr>
          <w:rFonts w:ascii="Arial" w:hAnsi="Arial" w:cs="Arial"/>
          <w:sz w:val="24"/>
          <w:szCs w:val="24"/>
        </w:rPr>
        <w:t>Wody opadowe i roztopowe spływające z obszaru Instalacji do produkcji bezpostaciowej wytrąconej krzemionki, odprowadzać poprzez wewnętrzną sieć kanalizacyjną Zakładu do kanalizacji deszczowej ANWIL S.A.</w:t>
      </w:r>
    </w:p>
    <w:p w14:paraId="7A89B7A0" w14:textId="79535AB7" w:rsidR="00C5725A" w:rsidRPr="00C5725A" w:rsidRDefault="00C5725A" w:rsidP="00C5725A">
      <w:pPr>
        <w:numPr>
          <w:ilvl w:val="0"/>
          <w:numId w:val="2"/>
        </w:numPr>
        <w:spacing w:after="0" w:line="240" w:lineRule="auto"/>
        <w:rPr>
          <w:rFonts w:ascii="Arial" w:hAnsi="Arial" w:cs="Arial"/>
          <w:sz w:val="24"/>
          <w:szCs w:val="24"/>
        </w:rPr>
      </w:pPr>
      <w:r w:rsidRPr="00C5725A">
        <w:rPr>
          <w:rFonts w:ascii="Arial" w:hAnsi="Arial" w:cs="Arial"/>
          <w:sz w:val="24"/>
          <w:szCs w:val="24"/>
        </w:rPr>
        <w:t xml:space="preserve">Nową </w:t>
      </w:r>
      <w:proofErr w:type="spellStart"/>
      <w:r w:rsidRPr="00C5725A">
        <w:rPr>
          <w:rFonts w:ascii="Arial" w:hAnsi="Arial" w:cs="Arial"/>
          <w:sz w:val="24"/>
          <w:szCs w:val="24"/>
        </w:rPr>
        <w:t>sprężarkownię</w:t>
      </w:r>
      <w:proofErr w:type="spellEnd"/>
      <w:r w:rsidRPr="00C5725A">
        <w:rPr>
          <w:rFonts w:ascii="Arial" w:hAnsi="Arial" w:cs="Arial"/>
          <w:sz w:val="24"/>
          <w:szCs w:val="24"/>
        </w:rPr>
        <w:t xml:space="preserve"> umiejscowić w kontenerze wykonanym z płyt warstwowych o minimalnej izolacyjności akustycznej </w:t>
      </w:r>
      <w:proofErr w:type="spellStart"/>
      <w:r w:rsidRPr="00C5725A">
        <w:rPr>
          <w:rFonts w:ascii="Arial" w:hAnsi="Arial" w:cs="Arial"/>
          <w:sz w:val="24"/>
          <w:szCs w:val="24"/>
        </w:rPr>
        <w:t>Rw</w:t>
      </w:r>
      <w:proofErr w:type="spellEnd"/>
      <w:r w:rsidRPr="00C5725A">
        <w:rPr>
          <w:rFonts w:ascii="Arial" w:hAnsi="Arial" w:cs="Arial"/>
          <w:sz w:val="24"/>
          <w:szCs w:val="24"/>
        </w:rPr>
        <w:t xml:space="preserve">=27 </w:t>
      </w:r>
      <w:proofErr w:type="spellStart"/>
      <w:r w:rsidRPr="00C5725A">
        <w:rPr>
          <w:rFonts w:ascii="Arial" w:hAnsi="Arial" w:cs="Arial"/>
          <w:sz w:val="24"/>
          <w:szCs w:val="24"/>
        </w:rPr>
        <w:t>dBA</w:t>
      </w:r>
      <w:proofErr w:type="spellEnd"/>
      <w:r w:rsidRPr="00C5725A">
        <w:rPr>
          <w:rFonts w:ascii="Arial" w:hAnsi="Arial" w:cs="Arial"/>
          <w:sz w:val="24"/>
          <w:szCs w:val="24"/>
        </w:rPr>
        <w:t>.</w:t>
      </w:r>
    </w:p>
    <w:p w14:paraId="10568045" w14:textId="77777777" w:rsidR="00C5725A" w:rsidRPr="00C5725A" w:rsidRDefault="00C5725A" w:rsidP="00C5725A">
      <w:pPr>
        <w:numPr>
          <w:ilvl w:val="0"/>
          <w:numId w:val="2"/>
        </w:numPr>
        <w:spacing w:after="0" w:line="240" w:lineRule="auto"/>
        <w:rPr>
          <w:rFonts w:ascii="Arial" w:hAnsi="Arial" w:cs="Arial"/>
          <w:sz w:val="24"/>
          <w:szCs w:val="24"/>
        </w:rPr>
      </w:pPr>
      <w:r w:rsidRPr="00C5725A">
        <w:rPr>
          <w:rFonts w:ascii="Arial" w:hAnsi="Arial" w:cs="Arial"/>
          <w:sz w:val="24"/>
          <w:szCs w:val="24"/>
        </w:rPr>
        <w:t xml:space="preserve">Obiekt </w:t>
      </w:r>
      <w:proofErr w:type="spellStart"/>
      <w:r w:rsidRPr="00C5725A">
        <w:rPr>
          <w:rFonts w:ascii="Arial" w:hAnsi="Arial" w:cs="Arial"/>
          <w:sz w:val="24"/>
          <w:szCs w:val="24"/>
        </w:rPr>
        <w:t>sprężarkowni</w:t>
      </w:r>
      <w:proofErr w:type="spellEnd"/>
      <w:r w:rsidRPr="00C5725A">
        <w:rPr>
          <w:rFonts w:ascii="Arial" w:hAnsi="Arial" w:cs="Arial"/>
          <w:sz w:val="24"/>
          <w:szCs w:val="24"/>
        </w:rPr>
        <w:t xml:space="preserve"> wyposażyć w maksymalnie następujące zewnętrzne źródła hałasu:</w:t>
      </w:r>
    </w:p>
    <w:p w14:paraId="102CF3BD" w14:textId="7C3521F2"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  czerpnia z osłoną zewnętrzną o maksymalnym poziomie mocy akustycznej 75 </w:t>
      </w:r>
      <w:proofErr w:type="spellStart"/>
      <w:r w:rsidRPr="00C5725A">
        <w:rPr>
          <w:rFonts w:ascii="Arial" w:hAnsi="Arial" w:cs="Arial"/>
          <w:sz w:val="24"/>
          <w:szCs w:val="24"/>
        </w:rPr>
        <w:t>dBA</w:t>
      </w:r>
      <w:proofErr w:type="spellEnd"/>
      <w:r w:rsidRPr="00C5725A">
        <w:rPr>
          <w:rFonts w:ascii="Arial" w:hAnsi="Arial" w:cs="Arial"/>
          <w:sz w:val="24"/>
          <w:szCs w:val="24"/>
        </w:rPr>
        <w:t xml:space="preserve">, - wentylator osiowy o maksymalnym poziomie mocy akustycznej 79 </w:t>
      </w:r>
      <w:proofErr w:type="spellStart"/>
      <w:r w:rsidRPr="00C5725A">
        <w:rPr>
          <w:rFonts w:ascii="Arial" w:hAnsi="Arial" w:cs="Arial"/>
          <w:sz w:val="24"/>
          <w:szCs w:val="24"/>
        </w:rPr>
        <w:t>dBA</w:t>
      </w:r>
      <w:proofErr w:type="spellEnd"/>
      <w:r w:rsidRPr="00C5725A">
        <w:rPr>
          <w:rFonts w:ascii="Arial" w:hAnsi="Arial" w:cs="Arial"/>
          <w:sz w:val="24"/>
          <w:szCs w:val="24"/>
        </w:rPr>
        <w:t>.</w:t>
      </w:r>
    </w:p>
    <w:p w14:paraId="278F4DBD" w14:textId="1D644983" w:rsidR="00C5725A" w:rsidRPr="00C5725A" w:rsidRDefault="00C5725A" w:rsidP="00C5725A">
      <w:pPr>
        <w:numPr>
          <w:ilvl w:val="0"/>
          <w:numId w:val="2"/>
        </w:numPr>
        <w:spacing w:after="0" w:line="240" w:lineRule="auto"/>
        <w:rPr>
          <w:rFonts w:ascii="Arial" w:hAnsi="Arial" w:cs="Arial"/>
          <w:sz w:val="24"/>
          <w:szCs w:val="24"/>
        </w:rPr>
      </w:pPr>
      <w:r w:rsidRPr="00C5725A">
        <w:rPr>
          <w:rFonts w:ascii="Arial" w:hAnsi="Arial" w:cs="Arial"/>
          <w:sz w:val="24"/>
          <w:szCs w:val="24"/>
        </w:rPr>
        <w:t xml:space="preserve">Zainstalować chłodnię wentylatorową o maksymalnym poziomie mocy akustycznej na poziomie 93 </w:t>
      </w:r>
      <w:proofErr w:type="spellStart"/>
      <w:r w:rsidRPr="00C5725A">
        <w:rPr>
          <w:rFonts w:ascii="Arial" w:hAnsi="Arial" w:cs="Arial"/>
          <w:sz w:val="24"/>
          <w:szCs w:val="24"/>
        </w:rPr>
        <w:t>dBA</w:t>
      </w:r>
      <w:proofErr w:type="spellEnd"/>
      <w:r w:rsidRPr="00C5725A">
        <w:rPr>
          <w:rFonts w:ascii="Arial" w:hAnsi="Arial" w:cs="Arial"/>
          <w:sz w:val="24"/>
          <w:szCs w:val="24"/>
        </w:rPr>
        <w:t>.</w:t>
      </w:r>
    </w:p>
    <w:p w14:paraId="3FA6085A" w14:textId="77777777" w:rsidR="00C5725A" w:rsidRPr="00C5725A" w:rsidRDefault="00C5725A" w:rsidP="00C5725A">
      <w:pPr>
        <w:spacing w:after="0" w:line="240" w:lineRule="auto"/>
        <w:rPr>
          <w:rFonts w:ascii="Arial" w:hAnsi="Arial" w:cs="Arial"/>
          <w:sz w:val="24"/>
          <w:szCs w:val="24"/>
        </w:rPr>
      </w:pPr>
    </w:p>
    <w:p w14:paraId="5F9B437A" w14:textId="77777777" w:rsidR="00C5725A" w:rsidRPr="00C5725A" w:rsidRDefault="00C5725A" w:rsidP="00C5725A">
      <w:pPr>
        <w:numPr>
          <w:ilvl w:val="0"/>
          <w:numId w:val="1"/>
        </w:numPr>
        <w:spacing w:after="0" w:line="240" w:lineRule="auto"/>
        <w:rPr>
          <w:rFonts w:ascii="Arial" w:hAnsi="Arial" w:cs="Arial"/>
          <w:sz w:val="24"/>
          <w:szCs w:val="24"/>
        </w:rPr>
      </w:pPr>
      <w:r w:rsidRPr="00C5725A">
        <w:rPr>
          <w:rFonts w:ascii="Arial" w:hAnsi="Arial" w:cs="Arial"/>
          <w:sz w:val="24"/>
          <w:szCs w:val="24"/>
        </w:rPr>
        <w:lastRenderedPageBreak/>
        <w:t>Wymagania i warunki konieczne do uwzględnienia w decyzji o środowiskowych uwarunkowaniach, nałożone przez</w:t>
      </w:r>
      <w:r w:rsidRPr="00C5725A">
        <w:rPr>
          <w:rFonts w:ascii="Arial" w:hAnsi="Arial" w:cs="Arial"/>
          <w:i/>
          <w:iCs/>
          <w:sz w:val="24"/>
          <w:szCs w:val="24"/>
        </w:rPr>
        <w:t xml:space="preserve"> </w:t>
      </w:r>
      <w:r w:rsidRPr="00C5725A">
        <w:rPr>
          <w:rFonts w:ascii="Arial" w:hAnsi="Arial" w:cs="Arial"/>
          <w:b/>
          <w:bCs/>
          <w:sz w:val="24"/>
          <w:szCs w:val="24"/>
        </w:rPr>
        <w:t>Państwowe Gospodarstwo Wodne</w:t>
      </w:r>
      <w:r w:rsidRPr="00C5725A">
        <w:rPr>
          <w:rFonts w:ascii="Arial" w:hAnsi="Arial" w:cs="Arial"/>
          <w:b/>
          <w:bCs/>
          <w:i/>
          <w:iCs/>
          <w:sz w:val="24"/>
          <w:szCs w:val="24"/>
        </w:rPr>
        <w:t xml:space="preserve"> </w:t>
      </w:r>
      <w:r w:rsidRPr="00C5725A">
        <w:rPr>
          <w:rFonts w:ascii="Arial" w:hAnsi="Arial" w:cs="Arial"/>
          <w:b/>
          <w:bCs/>
          <w:sz w:val="24"/>
          <w:szCs w:val="24"/>
        </w:rPr>
        <w:t>Wody Polskie, Zarząd Zlewni w Toruniu w piśmie  z dnia 23.09.2025 r. znak:GR.ZZŚ.4901.310.2025.WL:</w:t>
      </w:r>
    </w:p>
    <w:p w14:paraId="627896E7" w14:textId="77777777" w:rsidR="00C5725A" w:rsidRPr="00C5725A" w:rsidRDefault="00C5725A" w:rsidP="00C5725A">
      <w:pPr>
        <w:numPr>
          <w:ilvl w:val="0"/>
          <w:numId w:val="3"/>
        </w:numPr>
        <w:spacing w:after="0" w:line="240" w:lineRule="auto"/>
        <w:rPr>
          <w:rFonts w:ascii="Arial" w:hAnsi="Arial" w:cs="Arial"/>
          <w:sz w:val="24"/>
          <w:szCs w:val="24"/>
        </w:rPr>
      </w:pPr>
      <w:r w:rsidRPr="00C5725A">
        <w:rPr>
          <w:rFonts w:ascii="Arial" w:hAnsi="Arial" w:cs="Arial"/>
          <w:sz w:val="24"/>
          <w:szCs w:val="24"/>
        </w:rPr>
        <w:t>Należy używać wyłącznie sprawnego sprzętu i monitorować ewentualne wycieki substancji ropopochodnych, które mogą powstać w wyniku konserwacji lub awarii sprzętu.</w:t>
      </w:r>
    </w:p>
    <w:p w14:paraId="47421839" w14:textId="77777777" w:rsidR="00C5725A" w:rsidRPr="00C5725A" w:rsidRDefault="00C5725A" w:rsidP="00C5725A">
      <w:pPr>
        <w:spacing w:after="0" w:line="240" w:lineRule="auto"/>
        <w:rPr>
          <w:rFonts w:ascii="Arial" w:hAnsi="Arial" w:cs="Arial"/>
          <w:sz w:val="24"/>
          <w:szCs w:val="24"/>
        </w:rPr>
      </w:pPr>
    </w:p>
    <w:p w14:paraId="4DA829A8" w14:textId="77777777" w:rsidR="00C5725A" w:rsidRPr="00C5725A" w:rsidRDefault="00C5725A" w:rsidP="00C5725A">
      <w:pPr>
        <w:numPr>
          <w:ilvl w:val="0"/>
          <w:numId w:val="3"/>
        </w:numPr>
        <w:spacing w:after="0" w:line="240" w:lineRule="auto"/>
        <w:rPr>
          <w:rFonts w:ascii="Arial" w:hAnsi="Arial" w:cs="Arial"/>
          <w:sz w:val="24"/>
          <w:szCs w:val="24"/>
        </w:rPr>
      </w:pPr>
      <w:r w:rsidRPr="00C5725A">
        <w:rPr>
          <w:rFonts w:ascii="Arial" w:hAnsi="Arial" w:cs="Arial"/>
          <w:sz w:val="24"/>
          <w:szCs w:val="24"/>
        </w:rPr>
        <w:t>Place postojowe środków transportu i maszyn budowalnych lokalizować na szczelnej, utwardzonej nawierzchni.</w:t>
      </w:r>
    </w:p>
    <w:p w14:paraId="475301E6" w14:textId="77777777" w:rsidR="00C5725A" w:rsidRPr="00C5725A" w:rsidRDefault="00C5725A" w:rsidP="00C5725A">
      <w:pPr>
        <w:spacing w:after="0" w:line="240" w:lineRule="auto"/>
        <w:rPr>
          <w:rFonts w:ascii="Arial" w:hAnsi="Arial" w:cs="Arial"/>
          <w:sz w:val="24"/>
          <w:szCs w:val="24"/>
        </w:rPr>
      </w:pPr>
    </w:p>
    <w:p w14:paraId="567CB5A9" w14:textId="7E1373ED" w:rsidR="00C5725A" w:rsidRPr="00C5725A" w:rsidRDefault="00C5725A" w:rsidP="00C5725A">
      <w:pPr>
        <w:numPr>
          <w:ilvl w:val="0"/>
          <w:numId w:val="3"/>
        </w:numPr>
        <w:spacing w:after="0" w:line="240" w:lineRule="auto"/>
        <w:rPr>
          <w:rFonts w:ascii="Arial" w:hAnsi="Arial" w:cs="Arial"/>
          <w:sz w:val="24"/>
          <w:szCs w:val="24"/>
        </w:rPr>
      </w:pPr>
      <w:r w:rsidRPr="00C5725A">
        <w:rPr>
          <w:rFonts w:ascii="Arial" w:hAnsi="Arial" w:cs="Arial"/>
          <w:sz w:val="24"/>
          <w:szCs w:val="24"/>
        </w:rPr>
        <w:t>Zabiegi związane z konserwacją i naprawami maszyn i urządzeń należy wykonywać w miejscach do tego odpowiednio przystosowanych, o podłożu zabezpieczonym przed przedostaniem się do gruntu i wód podziemnych zanieczyszczeń.</w:t>
      </w:r>
    </w:p>
    <w:p w14:paraId="0951FDD3" w14:textId="77777777" w:rsidR="00C5725A" w:rsidRPr="00C5725A" w:rsidRDefault="00C5725A" w:rsidP="00C5725A">
      <w:pPr>
        <w:spacing w:after="0" w:line="240" w:lineRule="auto"/>
        <w:rPr>
          <w:rFonts w:ascii="Arial" w:hAnsi="Arial" w:cs="Arial"/>
          <w:sz w:val="24"/>
          <w:szCs w:val="24"/>
        </w:rPr>
      </w:pPr>
    </w:p>
    <w:p w14:paraId="29832A92" w14:textId="77777777" w:rsidR="00C5725A" w:rsidRPr="00C5725A" w:rsidRDefault="00C5725A" w:rsidP="00C5725A">
      <w:pPr>
        <w:numPr>
          <w:ilvl w:val="0"/>
          <w:numId w:val="3"/>
        </w:numPr>
        <w:spacing w:after="0" w:line="240" w:lineRule="auto"/>
        <w:rPr>
          <w:rFonts w:ascii="Arial" w:hAnsi="Arial" w:cs="Arial"/>
          <w:sz w:val="24"/>
          <w:szCs w:val="24"/>
        </w:rPr>
      </w:pPr>
      <w:r w:rsidRPr="00C5725A">
        <w:rPr>
          <w:rFonts w:ascii="Arial" w:hAnsi="Arial" w:cs="Arial"/>
          <w:sz w:val="24"/>
          <w:szCs w:val="24"/>
        </w:rPr>
        <w:t>W celu neutralizacji ewentualnych wycieków substancji ropopochodnych należy na bieżąco usuwać je z wykorzystaniem sorbentów, których odpowiednia ilość powinna być stale zagwarantowana na terenie budowy.</w:t>
      </w:r>
    </w:p>
    <w:p w14:paraId="2804EF3E" w14:textId="77777777" w:rsidR="00C5725A" w:rsidRPr="00C5725A" w:rsidRDefault="00C5725A" w:rsidP="00C5725A">
      <w:pPr>
        <w:spacing w:after="0" w:line="240" w:lineRule="auto"/>
        <w:rPr>
          <w:rFonts w:ascii="Arial" w:hAnsi="Arial" w:cs="Arial"/>
          <w:sz w:val="24"/>
          <w:szCs w:val="24"/>
        </w:rPr>
      </w:pPr>
    </w:p>
    <w:p w14:paraId="605AECF2" w14:textId="77777777" w:rsidR="00C5725A" w:rsidRPr="00C5725A" w:rsidRDefault="00C5725A" w:rsidP="00C5725A">
      <w:pPr>
        <w:numPr>
          <w:ilvl w:val="0"/>
          <w:numId w:val="3"/>
        </w:numPr>
        <w:spacing w:after="0" w:line="240" w:lineRule="auto"/>
        <w:rPr>
          <w:rFonts w:ascii="Arial" w:hAnsi="Arial" w:cs="Arial"/>
          <w:sz w:val="24"/>
          <w:szCs w:val="24"/>
        </w:rPr>
      </w:pPr>
      <w:r w:rsidRPr="00C5725A">
        <w:rPr>
          <w:rFonts w:ascii="Arial" w:hAnsi="Arial" w:cs="Arial"/>
          <w:sz w:val="24"/>
          <w:szCs w:val="24"/>
        </w:rPr>
        <w:t>Należy zapewnić odpowiednią ilość pojemników do selektywnego składowania odpadów w specjalnie wydzielonych dla tego celu miejscach.</w:t>
      </w:r>
    </w:p>
    <w:p w14:paraId="1B40EE70" w14:textId="77777777" w:rsidR="00C5725A" w:rsidRPr="00C5725A" w:rsidRDefault="00C5725A" w:rsidP="00C5725A">
      <w:pPr>
        <w:spacing w:after="0" w:line="240" w:lineRule="auto"/>
        <w:rPr>
          <w:rFonts w:ascii="Arial" w:hAnsi="Arial" w:cs="Arial"/>
          <w:sz w:val="24"/>
          <w:szCs w:val="24"/>
        </w:rPr>
      </w:pPr>
    </w:p>
    <w:p w14:paraId="2507EF18" w14:textId="77777777" w:rsidR="00C5725A" w:rsidRPr="00C5725A" w:rsidRDefault="00C5725A" w:rsidP="00C5725A">
      <w:pPr>
        <w:numPr>
          <w:ilvl w:val="0"/>
          <w:numId w:val="3"/>
        </w:numPr>
        <w:spacing w:after="0" w:line="240" w:lineRule="auto"/>
        <w:rPr>
          <w:rFonts w:ascii="Arial" w:hAnsi="Arial" w:cs="Arial"/>
          <w:sz w:val="24"/>
          <w:szCs w:val="24"/>
        </w:rPr>
      </w:pPr>
      <w:r w:rsidRPr="00C5725A">
        <w:rPr>
          <w:rFonts w:ascii="Arial" w:hAnsi="Arial" w:cs="Arial"/>
          <w:sz w:val="24"/>
          <w:szCs w:val="24"/>
        </w:rPr>
        <w:t>Ścieki bytowe w fazie realizacji inwestycji należy gromadzić w szczelnych zbiornikach, które będą opróżniane przez uprawnione podmioty.</w:t>
      </w:r>
    </w:p>
    <w:p w14:paraId="3C6C2C3C" w14:textId="77777777" w:rsidR="00C5725A" w:rsidRPr="00C5725A" w:rsidRDefault="00C5725A" w:rsidP="00C5725A">
      <w:pPr>
        <w:spacing w:after="0" w:line="240" w:lineRule="auto"/>
        <w:rPr>
          <w:rFonts w:ascii="Arial" w:hAnsi="Arial" w:cs="Arial"/>
          <w:b/>
          <w:sz w:val="24"/>
          <w:szCs w:val="24"/>
        </w:rPr>
      </w:pPr>
      <w:r w:rsidRPr="00C5725A">
        <w:rPr>
          <w:rFonts w:ascii="Arial" w:hAnsi="Arial" w:cs="Arial"/>
          <w:sz w:val="24"/>
          <w:szCs w:val="24"/>
        </w:rPr>
        <w:t xml:space="preserve"> </w:t>
      </w:r>
    </w:p>
    <w:p w14:paraId="1CE9BC56" w14:textId="77777777" w:rsidR="00C5725A" w:rsidRPr="00C5725A" w:rsidRDefault="00C5725A" w:rsidP="00C5725A">
      <w:pPr>
        <w:numPr>
          <w:ilvl w:val="0"/>
          <w:numId w:val="1"/>
        </w:numPr>
        <w:spacing w:after="0" w:line="240" w:lineRule="auto"/>
        <w:rPr>
          <w:rFonts w:ascii="Arial" w:hAnsi="Arial" w:cs="Arial"/>
          <w:sz w:val="24"/>
          <w:szCs w:val="24"/>
        </w:rPr>
      </w:pPr>
      <w:r w:rsidRPr="00C5725A">
        <w:rPr>
          <w:rFonts w:ascii="Arial" w:hAnsi="Arial" w:cs="Arial"/>
          <w:sz w:val="24"/>
          <w:szCs w:val="24"/>
        </w:rPr>
        <w:t>Wymagania i warunki konieczne do uwzględnienia w decyzji o środowiskowych uwarunkowaniach, nałożone przez</w:t>
      </w:r>
      <w:r w:rsidRPr="00C5725A">
        <w:rPr>
          <w:rFonts w:ascii="Arial" w:hAnsi="Arial" w:cs="Arial"/>
          <w:b/>
          <w:bCs/>
          <w:sz w:val="24"/>
          <w:szCs w:val="24"/>
        </w:rPr>
        <w:t xml:space="preserve"> Państwowego Powiatowego Inspektora Sanitarnego </w:t>
      </w:r>
      <w:r w:rsidRPr="00C5725A">
        <w:rPr>
          <w:rFonts w:ascii="Arial" w:hAnsi="Arial" w:cs="Arial"/>
          <w:b/>
          <w:bCs/>
          <w:sz w:val="24"/>
          <w:szCs w:val="24"/>
        </w:rPr>
        <w:br/>
        <w:t>we Włocławku w piśmie z dnia 23.09.2025 r. znak: NNZ.42.1290.2025:</w:t>
      </w:r>
    </w:p>
    <w:p w14:paraId="4DEAEE1B" w14:textId="4B534BE6" w:rsidR="00C5725A" w:rsidRPr="00C5725A" w:rsidRDefault="00C5725A" w:rsidP="00C5725A">
      <w:pPr>
        <w:numPr>
          <w:ilvl w:val="0"/>
          <w:numId w:val="4"/>
        </w:numPr>
        <w:spacing w:after="0" w:line="240" w:lineRule="auto"/>
        <w:rPr>
          <w:rFonts w:ascii="Arial" w:hAnsi="Arial" w:cs="Arial"/>
          <w:sz w:val="24"/>
          <w:szCs w:val="24"/>
        </w:rPr>
      </w:pPr>
      <w:r w:rsidRPr="00C5725A">
        <w:rPr>
          <w:rFonts w:ascii="Arial" w:hAnsi="Arial" w:cs="Arial"/>
          <w:sz w:val="24"/>
          <w:szCs w:val="24"/>
        </w:rPr>
        <w:t>Inwestycja powinna być projektowana zgodnie z ustawą Prawo budowlane z dnia 7 lipca 1994 r. (</w:t>
      </w:r>
      <w:proofErr w:type="spellStart"/>
      <w:r w:rsidRPr="00C5725A">
        <w:rPr>
          <w:rFonts w:ascii="Arial" w:hAnsi="Arial" w:cs="Arial"/>
          <w:sz w:val="24"/>
          <w:szCs w:val="24"/>
        </w:rPr>
        <w:t>t.j</w:t>
      </w:r>
      <w:proofErr w:type="spellEnd"/>
      <w:r w:rsidRPr="00C5725A">
        <w:rPr>
          <w:rFonts w:ascii="Arial" w:hAnsi="Arial" w:cs="Arial"/>
          <w:sz w:val="24"/>
          <w:szCs w:val="24"/>
        </w:rPr>
        <w:t xml:space="preserve">. Dz. U. z 2024 r., poz. 725 z </w:t>
      </w:r>
      <w:proofErr w:type="spellStart"/>
      <w:r w:rsidRPr="00C5725A">
        <w:rPr>
          <w:rFonts w:ascii="Arial" w:hAnsi="Arial" w:cs="Arial"/>
          <w:sz w:val="24"/>
          <w:szCs w:val="24"/>
        </w:rPr>
        <w:t>późn</w:t>
      </w:r>
      <w:proofErr w:type="spellEnd"/>
      <w:r w:rsidRPr="00C5725A">
        <w:rPr>
          <w:rFonts w:ascii="Arial" w:hAnsi="Arial" w:cs="Arial"/>
          <w:sz w:val="24"/>
          <w:szCs w:val="24"/>
        </w:rPr>
        <w:t xml:space="preserve">. zm.), uwzględniać wymogi rozporządzenia Ministra Infrastruktury z dnia 12 kwietnia 2002 r. w sprawie warunków technicznych, jakim powinny odpowiadać budynki i ich usytuowanie </w:t>
      </w:r>
      <w:r w:rsidRPr="00C5725A">
        <w:rPr>
          <w:rFonts w:ascii="Arial" w:hAnsi="Arial" w:cs="Arial"/>
          <w:sz w:val="24"/>
          <w:szCs w:val="24"/>
        </w:rPr>
        <w:br/>
        <w:t>(</w:t>
      </w:r>
      <w:proofErr w:type="spellStart"/>
      <w:r w:rsidRPr="00C5725A">
        <w:rPr>
          <w:rFonts w:ascii="Arial" w:hAnsi="Arial" w:cs="Arial"/>
          <w:sz w:val="24"/>
          <w:szCs w:val="24"/>
        </w:rPr>
        <w:t>t.j</w:t>
      </w:r>
      <w:proofErr w:type="spellEnd"/>
      <w:r w:rsidRPr="00C5725A">
        <w:rPr>
          <w:rFonts w:ascii="Arial" w:hAnsi="Arial" w:cs="Arial"/>
          <w:sz w:val="24"/>
          <w:szCs w:val="24"/>
        </w:rPr>
        <w:t xml:space="preserve">. Dz. U. z 2022 r. poz. 1225 z </w:t>
      </w:r>
      <w:proofErr w:type="spellStart"/>
      <w:r w:rsidRPr="00C5725A">
        <w:rPr>
          <w:rFonts w:ascii="Arial" w:hAnsi="Arial" w:cs="Arial"/>
          <w:sz w:val="24"/>
          <w:szCs w:val="24"/>
        </w:rPr>
        <w:t>późn</w:t>
      </w:r>
      <w:proofErr w:type="spellEnd"/>
      <w:r w:rsidRPr="00C5725A">
        <w:rPr>
          <w:rFonts w:ascii="Arial" w:hAnsi="Arial" w:cs="Arial"/>
          <w:sz w:val="24"/>
          <w:szCs w:val="24"/>
        </w:rPr>
        <w:t xml:space="preserve">. zm.) oraz innych szczególnych przepisów budowlanych dla tego typu inwestycji i zostać wykonana zgodnie z projektem budowlanym, dla którego należy uzyskać niezbędne uzgodnienia i pozwolenia. </w:t>
      </w:r>
    </w:p>
    <w:p w14:paraId="48BD6ADC" w14:textId="77777777" w:rsidR="00C5725A" w:rsidRPr="00C5725A" w:rsidRDefault="00C5725A" w:rsidP="00C5725A">
      <w:pPr>
        <w:numPr>
          <w:ilvl w:val="0"/>
          <w:numId w:val="4"/>
        </w:numPr>
        <w:spacing w:after="0" w:line="240" w:lineRule="auto"/>
        <w:rPr>
          <w:rFonts w:ascii="Arial" w:hAnsi="Arial" w:cs="Arial"/>
          <w:sz w:val="24"/>
          <w:szCs w:val="24"/>
        </w:rPr>
      </w:pPr>
      <w:r w:rsidRPr="00C5725A">
        <w:rPr>
          <w:rFonts w:ascii="Arial" w:hAnsi="Arial" w:cs="Arial"/>
          <w:sz w:val="24"/>
          <w:szCs w:val="24"/>
        </w:rPr>
        <w:t>Zapewnić ochronę przed uciążliwościami powodowanymi przez emisję hałas.</w:t>
      </w:r>
    </w:p>
    <w:p w14:paraId="25B946BA" w14:textId="77777777" w:rsidR="00C5725A" w:rsidRPr="00C5725A" w:rsidRDefault="00C5725A" w:rsidP="00C5725A">
      <w:pPr>
        <w:spacing w:after="0" w:line="240" w:lineRule="auto"/>
        <w:rPr>
          <w:rFonts w:ascii="Arial" w:hAnsi="Arial" w:cs="Arial"/>
          <w:b/>
          <w:sz w:val="24"/>
          <w:szCs w:val="24"/>
        </w:rPr>
      </w:pPr>
    </w:p>
    <w:p w14:paraId="4FDB0804" w14:textId="77777777" w:rsidR="00C5725A" w:rsidRPr="00C5725A" w:rsidRDefault="00C5725A" w:rsidP="00C5725A">
      <w:pPr>
        <w:spacing w:after="0" w:line="240" w:lineRule="auto"/>
        <w:rPr>
          <w:rFonts w:ascii="Arial" w:hAnsi="Arial" w:cs="Arial"/>
          <w:b/>
          <w:sz w:val="24"/>
          <w:szCs w:val="24"/>
        </w:rPr>
      </w:pPr>
      <w:r w:rsidRPr="00C5725A">
        <w:rPr>
          <w:rFonts w:ascii="Arial" w:hAnsi="Arial" w:cs="Arial"/>
          <w:b/>
          <w:sz w:val="24"/>
          <w:szCs w:val="24"/>
        </w:rPr>
        <w:t>Uzasadnienie</w:t>
      </w:r>
    </w:p>
    <w:p w14:paraId="20CF4F02" w14:textId="77777777" w:rsidR="00C5725A" w:rsidRPr="00C5725A" w:rsidRDefault="00C5725A" w:rsidP="00C5725A">
      <w:pPr>
        <w:spacing w:after="0" w:line="240" w:lineRule="auto"/>
        <w:rPr>
          <w:rFonts w:ascii="Arial" w:hAnsi="Arial" w:cs="Arial"/>
          <w:b/>
          <w:sz w:val="24"/>
          <w:szCs w:val="24"/>
        </w:rPr>
      </w:pPr>
    </w:p>
    <w:p w14:paraId="4C16B321" w14:textId="559399AF"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W dniu 29.08.2025 r. do tut. organu wpłynął wniosek Inwestora: SOLVAY Poland Sp.  z o.o. ul. Toruńska 222, 87-800 Włocławek reprezentowanego przez pełnomocnika Panią Magdalenę Ozimek o wydanie decyzji o środowiskowych uwarunkowaniach </w:t>
      </w:r>
      <w:r w:rsidRPr="00C5725A">
        <w:rPr>
          <w:rFonts w:ascii="Arial" w:hAnsi="Arial" w:cs="Arial"/>
          <w:sz w:val="24"/>
          <w:szCs w:val="24"/>
        </w:rPr>
        <w:lastRenderedPageBreak/>
        <w:t>dla przedsięwzięcia pn.:</w:t>
      </w:r>
      <w:r w:rsidRPr="00C5725A">
        <w:rPr>
          <w:rFonts w:ascii="Arial" w:hAnsi="Arial" w:cs="Arial"/>
          <w:b/>
          <w:sz w:val="24"/>
          <w:szCs w:val="24"/>
        </w:rPr>
        <w:t xml:space="preserve"> </w:t>
      </w:r>
      <w:r w:rsidRPr="00C5725A">
        <w:rPr>
          <w:rFonts w:ascii="Arial" w:hAnsi="Arial" w:cs="Arial"/>
          <w:sz w:val="24"/>
          <w:szCs w:val="24"/>
        </w:rPr>
        <w:t>„</w:t>
      </w:r>
      <w:r w:rsidRPr="00C5725A">
        <w:rPr>
          <w:rFonts w:ascii="Arial" w:hAnsi="Arial" w:cs="Arial"/>
          <w:b/>
          <w:bCs/>
          <w:sz w:val="24"/>
          <w:szCs w:val="24"/>
        </w:rPr>
        <w:t xml:space="preserve">Rozbudowa Instalacji do produkcji bezpostaciowej krzemionki eksploatowanej przez Solvay Poland Sp.  z o.o. na terenie Zakładu we Włocławku o kontenerowy obiekt </w:t>
      </w:r>
      <w:proofErr w:type="spellStart"/>
      <w:r w:rsidRPr="00C5725A">
        <w:rPr>
          <w:rFonts w:ascii="Arial" w:hAnsi="Arial" w:cs="Arial"/>
          <w:b/>
          <w:bCs/>
          <w:sz w:val="24"/>
          <w:szCs w:val="24"/>
        </w:rPr>
        <w:t>sprężarkowni</w:t>
      </w:r>
      <w:proofErr w:type="spellEnd"/>
      <w:r w:rsidRPr="00C5725A">
        <w:rPr>
          <w:rFonts w:ascii="Arial" w:hAnsi="Arial" w:cs="Arial"/>
          <w:b/>
          <w:bCs/>
          <w:sz w:val="24"/>
          <w:szCs w:val="24"/>
        </w:rPr>
        <w:t xml:space="preserve"> oraz chłodnię wentylatorową”.  </w:t>
      </w:r>
    </w:p>
    <w:p w14:paraId="1DE2C3B2" w14:textId="1A7BB454"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br/>
        <w:t xml:space="preserve">Do wniosku o wydanie decyzji o środowiskowych uwarunkowaniach wnioskodawca załączył kartę informacyjną przedsięwzięcia oraz pozostałe załączniki. </w:t>
      </w:r>
    </w:p>
    <w:p w14:paraId="1F7A3AD0" w14:textId="77777777" w:rsidR="00C5725A" w:rsidRPr="00C5725A" w:rsidRDefault="00C5725A" w:rsidP="00C5725A">
      <w:pPr>
        <w:spacing w:after="0" w:line="240" w:lineRule="auto"/>
        <w:rPr>
          <w:rFonts w:ascii="Arial" w:hAnsi="Arial" w:cs="Arial"/>
          <w:sz w:val="24"/>
          <w:szCs w:val="24"/>
        </w:rPr>
      </w:pPr>
    </w:p>
    <w:p w14:paraId="2F2F0B6A"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3AD5B0C8" w14:textId="77777777" w:rsidR="00C5725A" w:rsidRPr="00C5725A" w:rsidRDefault="00C5725A" w:rsidP="00C5725A">
      <w:pPr>
        <w:spacing w:after="0" w:line="240" w:lineRule="auto"/>
        <w:rPr>
          <w:rFonts w:ascii="Arial" w:hAnsi="Arial" w:cs="Arial"/>
          <w:sz w:val="24"/>
          <w:szCs w:val="24"/>
        </w:rPr>
      </w:pPr>
    </w:p>
    <w:p w14:paraId="32EBC93D"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2024 r., poz. 1112 ze zm.). Ponadto przedmiotowe przedsięwzięcie sklasyfikowane zostało </w:t>
      </w:r>
      <w:r w:rsidRPr="00C5725A">
        <w:rPr>
          <w:rFonts w:ascii="Arial" w:hAnsi="Arial" w:cs="Arial"/>
          <w:sz w:val="24"/>
          <w:szCs w:val="24"/>
        </w:rPr>
        <w:br/>
        <w:t>w rozporządzeniu Rady Ministrów z dnia 10 września 2019 r. w sprawie przedsięwzięć mogących znacząco oddziaływać na środowisko (Dz. U. z 2019 r., poz. 1839 j.t.):</w:t>
      </w:r>
    </w:p>
    <w:p w14:paraId="1A94082C" w14:textId="16C1C79F"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 3 ust. 2 pkt 1: „polegające na rozbudowie, przebudowie lub montażu realizowanego lub zrealizowanego przedsięwzięcia wymienionego w § 2 ust. 1 i niespełniające kryteriów, o których mowa w § 2 ust. 2 pkt 1”,</w:t>
      </w:r>
    </w:p>
    <w:p w14:paraId="3C0A3FC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w związku z § 2 ust. 1 pkt 1 lit. b): „instalacje do wyrobu substancji przy zastosowaniu procesów chemicznych służące do wytwarzania podstawowych produktów lub półproduktów chemii nieorganicznej”.</w:t>
      </w:r>
    </w:p>
    <w:p w14:paraId="703C7254" w14:textId="77777777" w:rsidR="00C5725A" w:rsidRPr="00C5725A" w:rsidRDefault="00C5725A" w:rsidP="00C5725A">
      <w:pPr>
        <w:spacing w:after="0" w:line="240" w:lineRule="auto"/>
        <w:rPr>
          <w:rFonts w:ascii="Arial" w:hAnsi="Arial" w:cs="Arial"/>
          <w:sz w:val="24"/>
          <w:szCs w:val="24"/>
        </w:rPr>
      </w:pPr>
    </w:p>
    <w:p w14:paraId="59FAE897"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Biorąc pod uwagę powyższą kwalifikację stwierdzono, że jest to przedsięwzięcie mogące potencjalnie znacząco oddziaływać na środowisko, dla którego raport o oddziaływaniu na środowisko może być wymagany.  </w:t>
      </w:r>
    </w:p>
    <w:p w14:paraId="09B9CE3D" w14:textId="77777777" w:rsidR="00C5725A" w:rsidRPr="00C5725A" w:rsidRDefault="00C5725A" w:rsidP="00C5725A">
      <w:pPr>
        <w:spacing w:after="0" w:line="240" w:lineRule="auto"/>
        <w:rPr>
          <w:rFonts w:ascii="Arial" w:hAnsi="Arial" w:cs="Arial"/>
          <w:sz w:val="24"/>
          <w:szCs w:val="24"/>
        </w:rPr>
      </w:pPr>
    </w:p>
    <w:p w14:paraId="3829A46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Pismem  z dnia 08.09.2025 r. znak: S.6220.35.2025 zawiadomiono strony o wszczęciu postępowania administracyjnego. W wyznaczonym 14 –dniowym terminie nie zostały zgłoszone żadne uwagi i wnioski, co do realizacji planowanej inwestycji.</w:t>
      </w:r>
    </w:p>
    <w:p w14:paraId="309587CC" w14:textId="77777777" w:rsidR="00C5725A" w:rsidRPr="00C5725A" w:rsidRDefault="00C5725A" w:rsidP="00C5725A">
      <w:pPr>
        <w:spacing w:after="0" w:line="240" w:lineRule="auto"/>
        <w:rPr>
          <w:rFonts w:ascii="Arial" w:hAnsi="Arial" w:cs="Arial"/>
          <w:sz w:val="24"/>
          <w:szCs w:val="24"/>
        </w:rPr>
      </w:pPr>
    </w:p>
    <w:p w14:paraId="7387584D" w14:textId="6B0F73D0"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Pismami z dnia 08.09.2025 r. znak: S.6220.35.2025 tut. organ wystąpił o opinię dotyczącą obowiązku przeprowadzenia oceny oddziaływania na środowisko oraz w przypadku stwierdzenia takiej potrzeby,</w:t>
      </w:r>
      <w:r w:rsidR="00581630">
        <w:rPr>
          <w:rFonts w:ascii="Arial" w:hAnsi="Arial" w:cs="Arial"/>
          <w:sz w:val="24"/>
          <w:szCs w:val="24"/>
        </w:rPr>
        <w:t xml:space="preserve"> </w:t>
      </w:r>
      <w:r w:rsidRPr="00C5725A">
        <w:rPr>
          <w:rFonts w:ascii="Arial" w:hAnsi="Arial" w:cs="Arial"/>
          <w:sz w:val="24"/>
          <w:szCs w:val="24"/>
        </w:rPr>
        <w:t xml:space="preserve">o określenie zakresu raportu o oddziaływaniu na środowisko do Regionalnego Dyrektora Ochrony Środowiska w Bydgoszczy, Państwowego Powiatowego Inspektora Sanitarnego we Włocławku, </w:t>
      </w:r>
      <w:r w:rsidRPr="00C5725A">
        <w:rPr>
          <w:rFonts w:ascii="Arial" w:hAnsi="Arial" w:cs="Arial"/>
          <w:sz w:val="24"/>
          <w:szCs w:val="24"/>
        </w:rPr>
        <w:br/>
        <w:t>Państwowego Gospodarstwa Wodnego Zarząd Zlewni w Toruniu oraz Marszałka Województwa Kujawsko – Pomorskiego w Toruniu.</w:t>
      </w:r>
    </w:p>
    <w:p w14:paraId="2A536ED8" w14:textId="77777777" w:rsidR="00C5725A" w:rsidRPr="00C5725A" w:rsidRDefault="00C5725A" w:rsidP="00C5725A">
      <w:pPr>
        <w:spacing w:after="0" w:line="240" w:lineRule="auto"/>
        <w:rPr>
          <w:rFonts w:ascii="Arial" w:hAnsi="Arial" w:cs="Arial"/>
          <w:sz w:val="24"/>
          <w:szCs w:val="24"/>
        </w:rPr>
      </w:pPr>
    </w:p>
    <w:p w14:paraId="5DD02B76" w14:textId="4ADAD59E"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Pismem z dnia 23.09.2025 r. znak: NNZ.42.1290.2025 Państwowy Powiatowy Inspektor Sanitarny we Włocławku wyraził opinię, że dla realizacji planowanej inwestycji, nie ma potrzeby przeprowadzenia  oceny oddziaływania na środowisko, zgłaszając warunki, które zostały wpisane w sentencji niniejszej decyzji. </w:t>
      </w:r>
    </w:p>
    <w:p w14:paraId="1620234A" w14:textId="77777777" w:rsidR="00C5725A" w:rsidRPr="00C5725A" w:rsidRDefault="00C5725A" w:rsidP="00C5725A">
      <w:pPr>
        <w:spacing w:after="0" w:line="240" w:lineRule="auto"/>
        <w:rPr>
          <w:rFonts w:ascii="Arial" w:hAnsi="Arial" w:cs="Arial"/>
          <w:sz w:val="24"/>
          <w:szCs w:val="24"/>
        </w:rPr>
      </w:pPr>
    </w:p>
    <w:p w14:paraId="69F6840E" w14:textId="243AB50A"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lastRenderedPageBreak/>
        <w:t>Pismem z dnia 23.09.2025 r. znak: GR.ZZŚ.4901.310.2025.WL Zarząd Zlewni w Toruniu nie stwierdził potrzeby przeprowadzenia oceny oddziaływania na środowisko, zgłaszając warunki, które zostały wpisane do niniejszej decyzji.</w:t>
      </w:r>
    </w:p>
    <w:p w14:paraId="3134F370" w14:textId="77777777" w:rsidR="00C5725A" w:rsidRPr="00C5725A" w:rsidRDefault="00C5725A" w:rsidP="00C5725A">
      <w:pPr>
        <w:spacing w:after="0" w:line="240" w:lineRule="auto"/>
        <w:rPr>
          <w:rFonts w:ascii="Arial" w:hAnsi="Arial" w:cs="Arial"/>
          <w:sz w:val="24"/>
          <w:szCs w:val="24"/>
        </w:rPr>
      </w:pPr>
    </w:p>
    <w:p w14:paraId="576BEE2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Postanowieniem z dnia 24.09.2025 r. znak: ŚG-IV.7220.20.2025 Marszałek Województwa Kujawsko – Pomorskiego w Toruniu wyraził opinię, że dla realizacji planowanej inwestycji, nie ma potrzeby przeprowadzenia  oceny oddziaływania na środowisko, nie zgłaszając warunków. </w:t>
      </w:r>
    </w:p>
    <w:p w14:paraId="629CE9B2" w14:textId="77777777" w:rsidR="00C5725A" w:rsidRPr="00C5725A" w:rsidRDefault="00C5725A" w:rsidP="00C5725A">
      <w:pPr>
        <w:spacing w:after="0" w:line="240" w:lineRule="auto"/>
        <w:rPr>
          <w:rFonts w:ascii="Arial" w:hAnsi="Arial" w:cs="Arial"/>
          <w:sz w:val="24"/>
          <w:szCs w:val="24"/>
        </w:rPr>
      </w:pPr>
    </w:p>
    <w:p w14:paraId="38BE3818"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Zawiadomieniem z dnia 25.09.2025 r. znak: WOO.4220.659.2025.AG Regionalny Dyrektor Ochrony Środowiska w Bydgoszczy poinformował o przedłużeniu terminu wydania opinii, wyznaczając nowy termin załatwienia sprawy do dnia 09.10.2025 r.</w:t>
      </w:r>
    </w:p>
    <w:p w14:paraId="747AAFCE" w14:textId="77777777" w:rsidR="00C5725A" w:rsidRPr="00C5725A" w:rsidRDefault="00C5725A" w:rsidP="00C5725A">
      <w:pPr>
        <w:spacing w:after="0" w:line="240" w:lineRule="auto"/>
        <w:rPr>
          <w:rFonts w:ascii="Arial" w:hAnsi="Arial" w:cs="Arial"/>
          <w:sz w:val="24"/>
          <w:szCs w:val="24"/>
        </w:rPr>
      </w:pPr>
    </w:p>
    <w:p w14:paraId="21B76FCB" w14:textId="7B400E55"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Pismem z dnia 09.10.2025 r. znak: WOO.4220.659.2025.AG.2 Regionalny Dyrektor Ochrony Środowiska w Bydgoszczy wezwał Prezydenta Miasta Włocławek do uzupełnienia karty informacyjnej przedsięwzięcia. Wezwanie to zostało przekazane do pełnomocnika Inwestora, przy piśmie z dnia 14.10.2025 r. znak: S.6220.35.2025.</w:t>
      </w:r>
    </w:p>
    <w:p w14:paraId="15487F43" w14:textId="77777777" w:rsidR="00C5725A" w:rsidRPr="00C5725A" w:rsidRDefault="00C5725A" w:rsidP="00C5725A">
      <w:pPr>
        <w:spacing w:after="0" w:line="240" w:lineRule="auto"/>
        <w:rPr>
          <w:rFonts w:ascii="Arial" w:hAnsi="Arial" w:cs="Arial"/>
          <w:sz w:val="24"/>
          <w:szCs w:val="24"/>
        </w:rPr>
      </w:pPr>
    </w:p>
    <w:p w14:paraId="1946EFE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Zawiadomieniem z dnia 14.10.2025 r. znak: S.6220.35.2025 Prezydent Miasta Włocławek zawiadomił strony o przedłużeniu terminu załatwienia sprawy do dnia 28.11.2025 r., z uwagi na konieczność uzyskania opinii przez Regionalnego Dyrektora Ochrony Środowiska w Bydgoszczy.</w:t>
      </w:r>
    </w:p>
    <w:p w14:paraId="436CA897" w14:textId="77777777" w:rsidR="00581630" w:rsidRDefault="00581630" w:rsidP="00C5725A">
      <w:pPr>
        <w:spacing w:after="0" w:line="240" w:lineRule="auto"/>
        <w:rPr>
          <w:rFonts w:ascii="Arial" w:hAnsi="Arial" w:cs="Arial"/>
          <w:sz w:val="24"/>
          <w:szCs w:val="24"/>
        </w:rPr>
      </w:pPr>
    </w:p>
    <w:p w14:paraId="516D499A" w14:textId="6372BA94"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Za pośrednictwem wiadomości email przedstawiciel strony postępowania ANWIL S.A., Pani Ewa Malinowska w dniu 21.10.2025 r. zwróciła się do tut. organu o udostępnienie karty informacyjnej przedsięwzięcia wraz z załącznikami dot. planowanego zamierzenia inwestycyjnego. Dokumentacja została przekazana także mailowo w dniu 21.10.2025 r. </w:t>
      </w:r>
    </w:p>
    <w:p w14:paraId="3C2850B5" w14:textId="77777777" w:rsidR="00581630" w:rsidRDefault="00581630" w:rsidP="00C5725A">
      <w:pPr>
        <w:spacing w:after="0" w:line="240" w:lineRule="auto"/>
        <w:rPr>
          <w:rFonts w:ascii="Arial" w:hAnsi="Arial" w:cs="Arial"/>
          <w:sz w:val="24"/>
          <w:szCs w:val="24"/>
        </w:rPr>
      </w:pPr>
    </w:p>
    <w:p w14:paraId="68AD81FE" w14:textId="71ACFC2E"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Pismem z dnia 27.10.2025 r. pełnomocnik Inwestora </w:t>
      </w:r>
      <w:r w:rsidRPr="00C5725A">
        <w:rPr>
          <w:rFonts w:ascii="Arial" w:hAnsi="Arial" w:cs="Arial"/>
          <w:bCs/>
          <w:sz w:val="24"/>
          <w:szCs w:val="24"/>
        </w:rPr>
        <w:t xml:space="preserve">przedłożył uzupełnienia do karty informacyjnej przedsięwzięcia, które zostały przekazane do </w:t>
      </w:r>
      <w:r w:rsidRPr="00C5725A">
        <w:rPr>
          <w:rFonts w:ascii="Arial" w:hAnsi="Arial" w:cs="Arial"/>
          <w:sz w:val="24"/>
          <w:szCs w:val="24"/>
        </w:rPr>
        <w:t>Regionalnego Dyrektora Ochrony Środowiska w Bydgoszczy przy piśmie z dnia 27.10.2025 r. znak: S.6220.35.2025.</w:t>
      </w:r>
    </w:p>
    <w:p w14:paraId="5BF242DD" w14:textId="77777777" w:rsidR="00581630" w:rsidRDefault="00581630" w:rsidP="00C5725A">
      <w:pPr>
        <w:spacing w:after="0" w:line="240" w:lineRule="auto"/>
        <w:rPr>
          <w:rFonts w:ascii="Arial" w:hAnsi="Arial" w:cs="Arial"/>
          <w:sz w:val="24"/>
          <w:szCs w:val="24"/>
        </w:rPr>
      </w:pPr>
    </w:p>
    <w:p w14:paraId="6360E070" w14:textId="1453550B"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Pismem z dnia 27.10.2025 r. znak: S.6220.35.2025 Prezydent Miasta Włocławek przekazał do organów: Państwowego Powiatowego Inspektora Sanitarnego we Włocławku, Zarządu Zlewni w Toruniu oraz Marszałka Województwa Kujawsko – Pomorskiego w Toruniu do uzupełnienia do karty informacyjnej przedsięwzięcia przygotowane przez Inwestora na wezwanie Regionalnego Dyrektora Ochrony Środowiska w Bydgoszczy, w celu zajęcia stanowiska, tj. podtrzymania bądź zmiany swoich opinii wydanych w przedmiotowej sprawie. </w:t>
      </w:r>
    </w:p>
    <w:p w14:paraId="18451EA2" w14:textId="77777777" w:rsidR="00581630" w:rsidRDefault="00581630" w:rsidP="00C5725A">
      <w:pPr>
        <w:spacing w:after="0" w:line="240" w:lineRule="auto"/>
        <w:rPr>
          <w:rFonts w:ascii="Arial" w:hAnsi="Arial" w:cs="Arial"/>
          <w:sz w:val="24"/>
          <w:szCs w:val="24"/>
        </w:rPr>
      </w:pPr>
    </w:p>
    <w:p w14:paraId="168F097F" w14:textId="77FBF724"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Pismem z dnia 31.10.2025 r. znak: ŚG-IV.7220.20.2025 Marszałek Województwa Kujawsko – Pomorskiego w Toruniu podtrzymał swoją opinię wyrażoną w postanowieniu z dnia 24.09.2025 r. znak: ŚG-IV.7220.20.2025.</w:t>
      </w:r>
    </w:p>
    <w:p w14:paraId="086C1AB1" w14:textId="77777777" w:rsidR="00C5725A" w:rsidRPr="00C5725A" w:rsidRDefault="00C5725A" w:rsidP="00C5725A">
      <w:pPr>
        <w:spacing w:after="0" w:line="240" w:lineRule="auto"/>
        <w:rPr>
          <w:rFonts w:ascii="Arial" w:hAnsi="Arial" w:cs="Arial"/>
          <w:sz w:val="24"/>
          <w:szCs w:val="24"/>
        </w:rPr>
      </w:pPr>
    </w:p>
    <w:p w14:paraId="3648ABB4"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Pismem z dnia 04.11.2025 r. znak: GR.ZZŚ.4901.310.2025.WL Zarząd Zlewni w Toruniu podtrzymał swoją opinię wyrażoną w piśmie - opinii z dnia 23.09.2025 r. znak: GR.ZZŚ.4901.310.2025.WL.</w:t>
      </w:r>
    </w:p>
    <w:p w14:paraId="1CEFE319"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lastRenderedPageBreak/>
        <w:t xml:space="preserve">Państwowy Powiatowy Inspektor Sanitarny we Włocławku w ustawowy terminie (14 dni) nie odniósł się na piśmie w kwestii uzupełnionej dokumentacji karty informacyjnej przedsięwzięcia. Dlatego też tut. organ przyjmuje jako milczącą zgodę organu Inspekcji Sanitarnej, nie wnoszącej zastrzeżeń. </w:t>
      </w:r>
    </w:p>
    <w:p w14:paraId="39E7ED3B" w14:textId="77777777" w:rsidR="00C5725A" w:rsidRPr="00C5725A" w:rsidRDefault="00C5725A" w:rsidP="00C5725A">
      <w:pPr>
        <w:spacing w:after="0" w:line="240" w:lineRule="auto"/>
        <w:rPr>
          <w:rFonts w:ascii="Arial" w:hAnsi="Arial" w:cs="Arial"/>
          <w:sz w:val="24"/>
          <w:szCs w:val="24"/>
        </w:rPr>
      </w:pPr>
    </w:p>
    <w:p w14:paraId="1184BE4A"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Zawiadomieniem z dnia 12.11.2025 r. znak: WOO.4220.659.2025.AG.3 Regionalny Dyrektor Ochrony Środowiska w Bydgoszczy zawiadomił o kolejnym przedłużeniu terminu załatwienia sprawy, wyznaczając nowy termin załatwienia sprawy do dnia 24.11.2025 r.</w:t>
      </w:r>
    </w:p>
    <w:p w14:paraId="2C84C5CC" w14:textId="2EB4FEC0"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br/>
        <w:t xml:space="preserve">Postanowieniem z dnia 24.11.2025 r. znak: WOO.4220.659.2025.AG.4 Regionalny Dyrektor Ochrony Środowiska w Bydgoszczy wyraził opinię, że dla realizacji planowanej inwestycji, nie istnieje konieczność  przeprowadzenia oceny oddziaływania na środowisko, określając wymagania dotyczące ochrony środowiska konieczne do uwzględnienia w decyzji o środowiskowych uwarunkowaniach, w dokumentacji wymaganej do wydania decyzji, o których mowa w art. 64 ust. 3a </w:t>
      </w:r>
      <w:proofErr w:type="spellStart"/>
      <w:r w:rsidRPr="00C5725A">
        <w:rPr>
          <w:rFonts w:ascii="Arial" w:hAnsi="Arial" w:cs="Arial"/>
          <w:sz w:val="24"/>
          <w:szCs w:val="24"/>
        </w:rPr>
        <w:t>uouioś</w:t>
      </w:r>
      <w:proofErr w:type="spellEnd"/>
      <w:r w:rsidRPr="00C5725A">
        <w:rPr>
          <w:rFonts w:ascii="Arial" w:hAnsi="Arial" w:cs="Arial"/>
          <w:sz w:val="24"/>
          <w:szCs w:val="24"/>
        </w:rPr>
        <w:t>, w szczególności istotne warunki korzystania ze środowiska w fazie realizacji i eksploatacji lub użytkowania przedsięwzięcia, ze szczególnym uwzględnieniem konieczności ochrony cennych wartości przyrodniczych, zasobów naturalnych i zabytków.  Warunki te zostały wpisane w sentencji niniejszej decyzji.</w:t>
      </w:r>
    </w:p>
    <w:p w14:paraId="7CA4DD53" w14:textId="77777777" w:rsidR="00C5725A" w:rsidRPr="00C5725A" w:rsidRDefault="00C5725A" w:rsidP="00C5725A">
      <w:pPr>
        <w:spacing w:after="0" w:line="240" w:lineRule="auto"/>
        <w:rPr>
          <w:rFonts w:ascii="Arial" w:hAnsi="Arial" w:cs="Arial"/>
          <w:sz w:val="24"/>
          <w:szCs w:val="24"/>
        </w:rPr>
      </w:pPr>
    </w:p>
    <w:p w14:paraId="5BCBBE86" w14:textId="709DD3AE"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Ponadto, Regionalny Dyrektor Ochrony Środowiska w Bydgoszczy, pismem z dnia 24.11.2025 r. znak: WOO.4220.659.2025.AG.5 zwrócił się z prośbą do tut. organu o powiadomienie stron postępowania o wydanym ww. postanowieniu. </w:t>
      </w:r>
    </w:p>
    <w:p w14:paraId="325900CF" w14:textId="77777777" w:rsidR="00C5725A" w:rsidRPr="00C5725A" w:rsidRDefault="00C5725A" w:rsidP="00C5725A">
      <w:pPr>
        <w:spacing w:after="0" w:line="240" w:lineRule="auto"/>
        <w:rPr>
          <w:rFonts w:ascii="Arial" w:hAnsi="Arial" w:cs="Arial"/>
          <w:sz w:val="24"/>
          <w:szCs w:val="24"/>
        </w:rPr>
      </w:pPr>
    </w:p>
    <w:p w14:paraId="1B80CEC8"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Dopełniono także procedury określonej w art. 10 ustawy Kodeks postępowania administracyjnego, mianowicie w dniu 26.11.2025 r. znak: S.6220.35.2025 zawiadomiono strony o zakończeniu postępowania. W wyznaczonym 7 –dniowym terminie nie zostały zgłoszone żadne uwagi i wnioski, co do realizacji planowanej inwestycji.</w:t>
      </w:r>
    </w:p>
    <w:p w14:paraId="3789905F" w14:textId="71CEA26F"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br/>
        <w:t>Analizując opinie i uzgodnienia organów współdziałających w procedurze wydawania decyzji o środowiskowych uwarunkowaniach, tj.: Regionalnego Dyrektora Ochrony Środowiska w Bydgoszczy, Państwowego Powiatowego Inspektora Sanitarnego we Włocławku, Zarządu Zlewni w Toruniu oraz Marszałka Województwa Kujawsko – Pomorskiego w Toruniu, tut. organ wziął pod uwagę rodzaj, skalę oraz 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33744B74" w14:textId="77777777" w:rsidR="00C5725A" w:rsidRPr="00C5725A" w:rsidRDefault="00C5725A" w:rsidP="00C5725A">
      <w:pPr>
        <w:spacing w:after="0" w:line="240" w:lineRule="auto"/>
        <w:rPr>
          <w:rFonts w:ascii="Arial" w:hAnsi="Arial" w:cs="Arial"/>
          <w:sz w:val="24"/>
          <w:szCs w:val="24"/>
        </w:rPr>
      </w:pPr>
    </w:p>
    <w:p w14:paraId="0F7F6ACC" w14:textId="1F3A6FA4"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Zgodnie z art. 85 ust. 2 pkt 2 ustawy o udostępnieniu informacji o środowisku i jego ochronie, udziale społeczeństwa w ochronie środowiska oraz o ocenach oddziaływania na środowisko</w:t>
      </w:r>
      <w:r w:rsidRPr="00C5725A">
        <w:rPr>
          <w:rFonts w:ascii="Arial" w:hAnsi="Arial" w:cs="Arial"/>
          <w:i/>
          <w:sz w:val="24"/>
          <w:szCs w:val="24"/>
        </w:rPr>
        <w:t xml:space="preserve">, </w:t>
      </w:r>
      <w:r w:rsidRPr="00C5725A">
        <w:rPr>
          <w:rFonts w:ascii="Arial" w:hAnsi="Arial" w:cs="Arial"/>
          <w:sz w:val="24"/>
          <w:szCs w:val="24"/>
        </w:rPr>
        <w:t>w niniejszym postępowaniu uwzględniono zapisy art. 63 ust. 1 cytowanej ustawy, tj.:</w:t>
      </w:r>
    </w:p>
    <w:p w14:paraId="2630DCCB" w14:textId="77777777" w:rsidR="00C5725A" w:rsidRPr="00C5725A" w:rsidRDefault="00C5725A" w:rsidP="00C5725A">
      <w:pPr>
        <w:spacing w:after="0" w:line="240" w:lineRule="auto"/>
        <w:rPr>
          <w:rFonts w:ascii="Arial" w:hAnsi="Arial" w:cs="Arial"/>
          <w:sz w:val="24"/>
          <w:szCs w:val="24"/>
        </w:rPr>
      </w:pPr>
      <w:bookmarkStart w:id="2" w:name="_Hlk155333507"/>
    </w:p>
    <w:p w14:paraId="3B93129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Planowane przedsięwzięcie polega na rozbudowie eksploatowanej od 2015 r. przez Solvay Advanced Silnica Poland Sp. z o.o. we Włocławku, Instalacji do produkcji bezpostaciowej wytrąconej krzemionki zlokalizowanej na terenie Zakładu przy ul. Toruńskiej 222 we Włocławku. Zamierzenie obejmuje budowę nowych obiektów: </w:t>
      </w:r>
      <w:r w:rsidRPr="00C5725A">
        <w:rPr>
          <w:rFonts w:ascii="Arial" w:hAnsi="Arial" w:cs="Arial"/>
          <w:sz w:val="24"/>
          <w:szCs w:val="24"/>
        </w:rPr>
        <w:lastRenderedPageBreak/>
        <w:t xml:space="preserve">kontenerowej </w:t>
      </w:r>
      <w:proofErr w:type="spellStart"/>
      <w:r w:rsidRPr="00C5725A">
        <w:rPr>
          <w:rFonts w:ascii="Arial" w:hAnsi="Arial" w:cs="Arial"/>
          <w:sz w:val="24"/>
          <w:szCs w:val="24"/>
        </w:rPr>
        <w:t>sprężarkowni</w:t>
      </w:r>
      <w:proofErr w:type="spellEnd"/>
      <w:r w:rsidRPr="00C5725A">
        <w:rPr>
          <w:rFonts w:ascii="Arial" w:hAnsi="Arial" w:cs="Arial"/>
          <w:sz w:val="24"/>
          <w:szCs w:val="24"/>
        </w:rPr>
        <w:t xml:space="preserve"> oraz chłodni wentylatorowej, a także modyfikację </w:t>
      </w:r>
      <w:r w:rsidRPr="00C5725A">
        <w:rPr>
          <w:rFonts w:ascii="Arial" w:hAnsi="Arial" w:cs="Arial"/>
          <w:sz w:val="24"/>
          <w:szCs w:val="24"/>
        </w:rPr>
        <w:br/>
        <w:t>w niezbędnym zakresie oprzyrządowania instalacji i obiektów. W skład Instalacji do produkcji bezpostaciowej wytrąconej krzemionki wchodzą następujące obiekty i obszary produkcyjne:</w:t>
      </w:r>
    </w:p>
    <w:p w14:paraId="143C0EB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główny budynek produkcyjny (ISBL),</w:t>
      </w:r>
    </w:p>
    <w:p w14:paraId="5F0CFAE9"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budynek operacyjny,</w:t>
      </w:r>
    </w:p>
    <w:p w14:paraId="1002AF96"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magazyn szklistego krzemianu sodu,</w:t>
      </w:r>
    </w:p>
    <w:p w14:paraId="5216D96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obszar rozpuszczania szklistego krzemianu sodu,</w:t>
      </w:r>
    </w:p>
    <w:p w14:paraId="519ED19B"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obszar jednostki generacji pary,</w:t>
      </w:r>
    </w:p>
    <w:p w14:paraId="54DBFFF3"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magazyn produktu,</w:t>
      </w:r>
    </w:p>
    <w:p w14:paraId="16F6E28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obszar kompresorowni,</w:t>
      </w:r>
    </w:p>
    <w:p w14:paraId="185DE376"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obszar jednostki oczyszczania wody przemysłowej,</w:t>
      </w:r>
    </w:p>
    <w:p w14:paraId="64EBEE19"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obszar jednostki oczyszczania ścieków (WWTU),</w:t>
      </w:r>
    </w:p>
    <w:p w14:paraId="4A1A12D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warsztat.</w:t>
      </w:r>
    </w:p>
    <w:p w14:paraId="6550BEAE" w14:textId="77777777" w:rsidR="00C5725A" w:rsidRPr="00C5725A" w:rsidRDefault="00C5725A" w:rsidP="00C5725A">
      <w:pPr>
        <w:spacing w:after="0" w:line="240" w:lineRule="auto"/>
        <w:rPr>
          <w:rFonts w:ascii="Arial" w:hAnsi="Arial" w:cs="Arial"/>
          <w:sz w:val="24"/>
          <w:szCs w:val="24"/>
        </w:rPr>
      </w:pPr>
    </w:p>
    <w:p w14:paraId="65B0027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Realizowany w instalacji proces produkcji przebiega w następujących etapach:</w:t>
      </w:r>
    </w:p>
    <w:p w14:paraId="2C5C30C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magazynowania surowców,</w:t>
      </w:r>
    </w:p>
    <w:p w14:paraId="67C7308E"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przygotowania surowców,</w:t>
      </w:r>
    </w:p>
    <w:p w14:paraId="5F9EAC9F"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syntezy krzemionki,</w:t>
      </w:r>
    </w:p>
    <w:p w14:paraId="65514552"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filtracji mieszaniny poreakcyjnej,</w:t>
      </w:r>
    </w:p>
    <w:p w14:paraId="79DD5AC3"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obróbki placka filtracyjnego,</w:t>
      </w:r>
    </w:p>
    <w:p w14:paraId="3BEFF45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suszenia,</w:t>
      </w:r>
    </w:p>
    <w:p w14:paraId="7F7D46B4"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magazynowania, pakowania i dystrybucji produktu.</w:t>
      </w:r>
    </w:p>
    <w:p w14:paraId="040E61D4" w14:textId="77777777" w:rsidR="00C5725A" w:rsidRPr="00C5725A" w:rsidRDefault="00C5725A" w:rsidP="00C5725A">
      <w:pPr>
        <w:spacing w:after="0" w:line="240" w:lineRule="auto"/>
        <w:rPr>
          <w:rFonts w:ascii="Arial" w:hAnsi="Arial" w:cs="Arial"/>
          <w:sz w:val="24"/>
          <w:szCs w:val="24"/>
        </w:rPr>
      </w:pPr>
    </w:p>
    <w:p w14:paraId="36CBAE0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Solvay Poland Sp. z o.o. posiada pozwolenie zintegrowane wydane przez Marszałka Województwa Kujawsko-Pomorskiego na eksploatację Instalacji do produkcji bezpostaciowej wytrąconej krzemionki, zlokalizowanej we Włocławku, na terenie działek 22/1 (ul. Toruńska 380) oraz 19/5 (ul. Toruńska 382) obręb Azoty, położonych wewnątrz obszaru przemysłowego ANWILU S.A. z dnia 21 kwietnia 2015r znak: ŚG-IV.7222.21.2013.AMK ze zmianami.</w:t>
      </w:r>
    </w:p>
    <w:p w14:paraId="3EDF0161" w14:textId="77777777" w:rsidR="00C5725A" w:rsidRPr="00C5725A" w:rsidRDefault="00C5725A" w:rsidP="00C5725A">
      <w:pPr>
        <w:spacing w:after="0" w:line="240" w:lineRule="auto"/>
        <w:rPr>
          <w:rFonts w:ascii="Arial" w:hAnsi="Arial" w:cs="Arial"/>
          <w:sz w:val="24"/>
          <w:szCs w:val="24"/>
        </w:rPr>
      </w:pPr>
    </w:p>
    <w:p w14:paraId="0C44B5BE" w14:textId="1FD9AF09"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Planowane przedsięwzięcie polegać będzie na rozbudowie układu wytwarzania sprężonego powietrza, w celu dostosowania jego ilości do aktualnych potrzeb technologicznych Instalacji do produkcji bezpostaciowej wytrąconej krzemionki. W związku z tym, układ kompresorowni rozbudowany zostanie o:</w:t>
      </w:r>
    </w:p>
    <w:p w14:paraId="42FCE2C9" w14:textId="7D1CB88B"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 kontenerowy obiekt </w:t>
      </w:r>
      <w:proofErr w:type="spellStart"/>
      <w:r w:rsidRPr="00C5725A">
        <w:rPr>
          <w:rFonts w:ascii="Arial" w:hAnsi="Arial" w:cs="Arial"/>
          <w:sz w:val="24"/>
          <w:szCs w:val="24"/>
        </w:rPr>
        <w:t>sprężarkowni</w:t>
      </w:r>
      <w:proofErr w:type="spellEnd"/>
      <w:r w:rsidRPr="00C5725A">
        <w:rPr>
          <w:rFonts w:ascii="Arial" w:hAnsi="Arial" w:cs="Arial"/>
          <w:sz w:val="24"/>
          <w:szCs w:val="24"/>
        </w:rPr>
        <w:t xml:space="preserve"> - w kontenerze wykonanym z dwóch warstw blachy z wypełnieniem z wełny mineralnej, zlokalizowana zostanie sprężarka typu ,ZR 315 VSD+ firmy Atlas </w:t>
      </w:r>
      <w:proofErr w:type="spellStart"/>
      <w:r w:rsidRPr="00C5725A">
        <w:rPr>
          <w:rFonts w:ascii="Arial" w:hAnsi="Arial" w:cs="Arial"/>
          <w:sz w:val="24"/>
          <w:szCs w:val="24"/>
        </w:rPr>
        <w:t>Copco</w:t>
      </w:r>
      <w:proofErr w:type="spellEnd"/>
      <w:r w:rsidRPr="00C5725A">
        <w:rPr>
          <w:rFonts w:ascii="Arial" w:hAnsi="Arial" w:cs="Arial"/>
          <w:sz w:val="24"/>
          <w:szCs w:val="24"/>
        </w:rPr>
        <w:t>;</w:t>
      </w:r>
    </w:p>
    <w:p w14:paraId="7A950BAA"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 chłodnia wentylatorowa typu </w:t>
      </w:r>
      <w:proofErr w:type="spellStart"/>
      <w:r w:rsidRPr="00C5725A">
        <w:rPr>
          <w:rFonts w:ascii="Arial" w:hAnsi="Arial" w:cs="Arial"/>
          <w:sz w:val="24"/>
          <w:szCs w:val="24"/>
        </w:rPr>
        <w:t>ADCooler</w:t>
      </w:r>
      <w:proofErr w:type="spellEnd"/>
      <w:r w:rsidRPr="00C5725A">
        <w:rPr>
          <w:rFonts w:ascii="Arial" w:hAnsi="Arial" w:cs="Arial"/>
          <w:sz w:val="24"/>
          <w:szCs w:val="24"/>
        </w:rPr>
        <w:t xml:space="preserve"> C06 - adiabatyczna chłodnia sucha, wykorzystująca powietrze otoczenia dochłodzenia obiegu zamkniętego wody chłodzącej sprężarkę. Wykorzystując proces odparowywanie wody, wynikający z zastosowania wkładek adiabatycznych, uzyskiwana jest temperatura powietrza wlotowego do baterii wymienników, znacznie niższa niż temperatura otoczenia.</w:t>
      </w:r>
    </w:p>
    <w:p w14:paraId="42ED6002" w14:textId="77777777" w:rsidR="00C5725A" w:rsidRPr="00C5725A" w:rsidRDefault="00C5725A" w:rsidP="00C5725A">
      <w:pPr>
        <w:spacing w:after="0" w:line="240" w:lineRule="auto"/>
        <w:rPr>
          <w:rFonts w:ascii="Arial" w:hAnsi="Arial" w:cs="Arial"/>
          <w:sz w:val="24"/>
          <w:szCs w:val="24"/>
        </w:rPr>
      </w:pPr>
    </w:p>
    <w:p w14:paraId="27891242"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ramach przedsięwzięcia zrealizowane zostanie ponadto:</w:t>
      </w:r>
    </w:p>
    <w:p w14:paraId="508E262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przygotowanie fundamentów pod nowe obiekty i urządzenia,</w:t>
      </w:r>
    </w:p>
    <w:p w14:paraId="785B48A9"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wykonanie nawierzchni utwardzonych przy nowoprojektowanych obiektach i urządzeniach,</w:t>
      </w:r>
    </w:p>
    <w:p w14:paraId="60FF841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przełożenie instalacji hydrantowej,</w:t>
      </w:r>
    </w:p>
    <w:p w14:paraId="457A3FA4" w14:textId="51E0A940"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lastRenderedPageBreak/>
        <w:t>- rozbudowa sieci infrastrukturalnych, m.in. sprężonego powietrza, elektrycznej, kanalizacyjnej i wodociągowej.</w:t>
      </w:r>
    </w:p>
    <w:p w14:paraId="7DE84AA5" w14:textId="77777777" w:rsidR="00C5725A" w:rsidRPr="00C5725A" w:rsidRDefault="00C5725A" w:rsidP="00C5725A">
      <w:pPr>
        <w:spacing w:after="0" w:line="240" w:lineRule="auto"/>
        <w:rPr>
          <w:rFonts w:ascii="Arial" w:hAnsi="Arial" w:cs="Arial"/>
          <w:sz w:val="24"/>
          <w:szCs w:val="24"/>
        </w:rPr>
      </w:pPr>
    </w:p>
    <w:p w14:paraId="5384948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Zasadniczą przesłanką wdrożenia instalacji trzeciego kompresora, jest konieczność zapobiegania awaryjnemu zatrzymaniu Instalacji do produkcji bezpostaciowej wytrąconej krzemionki w przypadku braku chłodzenia istniejących kompresorów oraz poprawa efektywności w obszarze wytwarzania sprężonego powietrza. Obecnie zainstalowane kompresory zatrzymują się, gdy układ chłodzenia nie odbiera ciepła, np. na skutek braku wody przemysłowej (dostarczanej z sieci podmiotu zewnętrznego) lub awarii pompy. W takich okolicznościach dochodzi do deficytu powietrza procesowego zasilającego urządzenia produkcyjne, czego efektem jest awaryjne zatrzymanie procesu produkcji, które powoduje obniżenie ogólnej wydajności/efektywności pracy instalacji. Ponadto, wiele maszyn i urządzeń nie jest przystosowanych do częstych zatrzymań awaryjnych, co może implikować ich uszkodzenia, a w konsekwencji doprowadza do kosztownych napraw lub wymiany. Zatrzymanie i ponowne uruchomienie instalacji w przypadku Solvay wiąże się z 6÷12 godzinami postoju i czynnościami przywrócenia produkcji w celu ponownego synchronizowania pracy różnych elementów instalacji.</w:t>
      </w:r>
    </w:p>
    <w:p w14:paraId="2041D662" w14:textId="77777777" w:rsidR="00C5725A" w:rsidRPr="00C5725A" w:rsidRDefault="00C5725A" w:rsidP="00C5725A">
      <w:pPr>
        <w:spacing w:after="0" w:line="240" w:lineRule="auto"/>
        <w:rPr>
          <w:rFonts w:ascii="Arial" w:hAnsi="Arial" w:cs="Arial"/>
          <w:sz w:val="24"/>
          <w:szCs w:val="24"/>
        </w:rPr>
      </w:pPr>
    </w:p>
    <w:p w14:paraId="18CA25F3"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Dzięki nowemu układowi w przypadku braku chłodzenia poprzez wodę przemysłową nastąpi przełączenie na chłodnię wentylatorową i produkcja będzie kontynuowana (nie wystąpi awaryjne wyłączenie linii), a po przywróceniu chłodzenia wodą przemysłową ponownie układ przełączy się na pracę standardową.</w:t>
      </w:r>
    </w:p>
    <w:p w14:paraId="1E1EA589" w14:textId="77777777" w:rsidR="00C5725A" w:rsidRPr="00C5725A" w:rsidRDefault="00C5725A" w:rsidP="00C5725A">
      <w:pPr>
        <w:spacing w:after="0" w:line="240" w:lineRule="auto"/>
        <w:rPr>
          <w:rFonts w:ascii="Arial" w:hAnsi="Arial" w:cs="Arial"/>
          <w:sz w:val="24"/>
          <w:szCs w:val="24"/>
        </w:rPr>
      </w:pPr>
    </w:p>
    <w:p w14:paraId="18C12C79"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Realizacji przedsięwzięcia pozwoli również na:</w:t>
      </w:r>
    </w:p>
    <w:p w14:paraId="45D3DE2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mniejsze zużycie energii,</w:t>
      </w:r>
    </w:p>
    <w:p w14:paraId="6BFF0B02"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obniżenie kosztów eksploatacyjnych,</w:t>
      </w:r>
    </w:p>
    <w:p w14:paraId="3256417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zwiększenie niezawodności pracy instalacji.</w:t>
      </w:r>
    </w:p>
    <w:p w14:paraId="32194D51" w14:textId="77777777" w:rsidR="00C5725A" w:rsidRPr="00C5725A" w:rsidRDefault="00C5725A" w:rsidP="00C5725A">
      <w:pPr>
        <w:spacing w:after="0" w:line="240" w:lineRule="auto"/>
        <w:rPr>
          <w:rFonts w:ascii="Arial" w:hAnsi="Arial" w:cs="Arial"/>
          <w:sz w:val="24"/>
          <w:szCs w:val="24"/>
        </w:rPr>
      </w:pPr>
    </w:p>
    <w:p w14:paraId="0FB7D7E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Instalacja do produkcji bezpostaciowej wytrąconej krzemionki zlokalizowana jest na terenie działek o nr 22/1 (ul. Toruńska 380) oraz 19/5 (ul. Toruńska 382) obręb Azoty, położonych wewnątrz obszaru przemysłowego ANWIL S.A. Spółka korzysta ponadto ze służebności torowiska, położonego na działce 19/6 oraz wjazdu prowadzącego przez działkę 22/2 (działki 19/6 oraz 22/2 należą do ANWIL S.A.).</w:t>
      </w:r>
    </w:p>
    <w:p w14:paraId="1AE334C1" w14:textId="77777777" w:rsidR="00C5725A" w:rsidRPr="00C5725A" w:rsidRDefault="00C5725A" w:rsidP="00C5725A">
      <w:pPr>
        <w:spacing w:after="0" w:line="240" w:lineRule="auto"/>
        <w:rPr>
          <w:rFonts w:ascii="Arial" w:hAnsi="Arial" w:cs="Arial"/>
          <w:sz w:val="24"/>
          <w:szCs w:val="24"/>
        </w:rPr>
      </w:pPr>
    </w:p>
    <w:p w14:paraId="196B968C" w14:textId="32C9E6B9"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Nieruchomości, na których wykonywane będą planowane prace, zlokalizowane są przy zachodniej granicy ANWIL S.A., w kierunku północnym w sąsiedztwie obiektów Elektrociepłowni i Stacji demineralizacji wody II, w kierunku wschodnim obiektów magazynowych Wytwórni PCW, zaś w południowym Tlenowni. W kierunku zachodnim obszar ten graniczy natomiast ze zwartym kompleksem leśnym.</w:t>
      </w:r>
    </w:p>
    <w:p w14:paraId="4F7B48CF" w14:textId="77777777" w:rsidR="00C5725A" w:rsidRPr="00C5725A" w:rsidRDefault="00C5725A" w:rsidP="00C5725A">
      <w:pPr>
        <w:spacing w:after="0" w:line="240" w:lineRule="auto"/>
        <w:rPr>
          <w:rFonts w:ascii="Arial" w:hAnsi="Arial" w:cs="Arial"/>
          <w:sz w:val="24"/>
          <w:szCs w:val="24"/>
        </w:rPr>
      </w:pPr>
    </w:p>
    <w:p w14:paraId="47A4FFC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Realizacja przedsięwzięcia nie wpłynie na zmianę statusu zagospodarowania terenu. Jego elementy zlokalizowane zostaną wewnątrz obszaru przemysłowego, w otoczeniu istniejących obiektów Instalacji do produkcji bezpostaciowej wytrąconej krzemionki, a także ANWIL S.A. i innych podmiotów prowadzących działalność na tym terenie.</w:t>
      </w:r>
    </w:p>
    <w:p w14:paraId="1FF508DA" w14:textId="77777777" w:rsidR="00C5725A" w:rsidRPr="00C5725A" w:rsidRDefault="00C5725A" w:rsidP="00C5725A">
      <w:pPr>
        <w:spacing w:after="0" w:line="240" w:lineRule="auto"/>
        <w:rPr>
          <w:rFonts w:ascii="Arial" w:hAnsi="Arial" w:cs="Arial"/>
          <w:sz w:val="24"/>
          <w:szCs w:val="24"/>
        </w:rPr>
      </w:pPr>
    </w:p>
    <w:p w14:paraId="1661565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Analizowany obszar znajduje się na terenie objętym obowiązującym miejscowym planem zagospodarowania przestrzennego miasta Włocławek dla obszaru położonego pomiędzy granicą lasu, ulicą Toruńską, granicą miasta, ulicą </w:t>
      </w:r>
      <w:r w:rsidRPr="00C5725A">
        <w:rPr>
          <w:rFonts w:ascii="Arial" w:hAnsi="Arial" w:cs="Arial"/>
          <w:sz w:val="24"/>
          <w:szCs w:val="24"/>
        </w:rPr>
        <w:lastRenderedPageBreak/>
        <w:t>Inowrocławską, terenami kolejowymi oraz w rejonie ulicy Krzywa Góra, przyjętym uchwałą Rady Miasta Włocławek nr XXXIX/1/2014 z dnia 27 stycznia 2014 r. (Dz. Urz. Woj. Kuj.-Pom. z dnia 3 lutego 2014 r., poz. 320). Zgodnie z ww. miejscowym planem teren zamierzenia znajduje się na obszarze oznaczonym symbolem 1 P/ZZ z przeznaczeniem:</w:t>
      </w:r>
    </w:p>
    <w:p w14:paraId="2F39CB2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podstawowym: przemysł, obszar bezpośredniego zagrożenia powodzią,</w:t>
      </w:r>
    </w:p>
    <w:p w14:paraId="5732791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dopuszczalnym: zabudowa magazynowa, składy, usługi, rzemiosło, bocznice kolejowe.</w:t>
      </w:r>
    </w:p>
    <w:p w14:paraId="465B7756" w14:textId="77777777" w:rsidR="00C5725A" w:rsidRPr="00C5725A" w:rsidRDefault="00C5725A" w:rsidP="00C5725A">
      <w:pPr>
        <w:spacing w:after="0" w:line="240" w:lineRule="auto"/>
        <w:rPr>
          <w:rFonts w:ascii="Arial" w:hAnsi="Arial" w:cs="Arial"/>
          <w:sz w:val="24"/>
          <w:szCs w:val="24"/>
        </w:rPr>
      </w:pPr>
    </w:p>
    <w:p w14:paraId="3DFE093E" w14:textId="7824CC4B"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W postępowaniu w sprawie wydania decyzji o środowiskowych uwarunkowaniach zagadnieniem podstawowym, warunkującym możliwość dalszego prowadzenia postępowania jest kwestia ustalenia, czy planowane przedsięwzięcie jest zgodne z zapisami obowiązującego na danym obszarze aktu prawa miejscowego. Stwierdzenie zgodności lokalizacji przedsięwzięcia z ustaleniami miejscowego planu zagospodarowania przestrzennego stanowi podstawowe kryterium dla dalszej oceny wpływu przedsięwzięcia na środowisko. Zgodnie bowiem z art. 59a ust. 1 pkt 2 </w:t>
      </w:r>
      <w:proofErr w:type="spellStart"/>
      <w:r w:rsidRPr="00C5725A">
        <w:rPr>
          <w:rFonts w:ascii="Arial" w:hAnsi="Arial" w:cs="Arial"/>
          <w:sz w:val="24"/>
          <w:szCs w:val="24"/>
        </w:rPr>
        <w:t>uouioś</w:t>
      </w:r>
      <w:proofErr w:type="spellEnd"/>
      <w:r w:rsidRPr="00C5725A">
        <w:rPr>
          <w:rFonts w:ascii="Arial" w:hAnsi="Arial" w:cs="Arial"/>
          <w:sz w:val="24"/>
          <w:szCs w:val="24"/>
        </w:rPr>
        <w:t>, przystąpienie do analizy w zakresie potrzeby przeprowadzenia oceny oddziaływania przedsięwzięcia na środowisko – w przypadku przedsięwzięcia, o którym mowa w art. 59 ust. 1 pkt 2, organ właściwy do wydania decyzji</w:t>
      </w:r>
    </w:p>
    <w:p w14:paraId="55B551AF"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o środowiskowych uwarunkowaniach, poprzedza analizą zgodności lokalizacji przedsięwzięcia z ustaleniami miejscowego planu zagospodarowania przestrzennego.</w:t>
      </w:r>
    </w:p>
    <w:p w14:paraId="280B8F53" w14:textId="77777777" w:rsidR="00C5725A" w:rsidRPr="00C5725A" w:rsidRDefault="00C5725A" w:rsidP="00C5725A">
      <w:pPr>
        <w:spacing w:after="0" w:line="240" w:lineRule="auto"/>
        <w:rPr>
          <w:rFonts w:ascii="Arial" w:hAnsi="Arial" w:cs="Arial"/>
          <w:sz w:val="24"/>
          <w:szCs w:val="24"/>
        </w:rPr>
      </w:pPr>
    </w:p>
    <w:p w14:paraId="5E863A7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związku z powyższym, weryfikację zgodności przedmiotowego przedsięwzięcia z zapisami ww. miejscowego planu zagospodarowania przestrzennego dokonał Prezydent Miasta Włocławek.</w:t>
      </w:r>
    </w:p>
    <w:p w14:paraId="5E7CF257" w14:textId="77777777" w:rsidR="00C5725A" w:rsidRPr="00C5725A" w:rsidRDefault="00C5725A" w:rsidP="00C5725A">
      <w:pPr>
        <w:spacing w:after="0" w:line="240" w:lineRule="auto"/>
        <w:rPr>
          <w:rFonts w:ascii="Arial" w:hAnsi="Arial" w:cs="Arial"/>
          <w:sz w:val="24"/>
          <w:szCs w:val="24"/>
        </w:rPr>
      </w:pPr>
    </w:p>
    <w:p w14:paraId="7A69E605" w14:textId="36BE5A6C"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Zgodnie z Kip, analizowany zakład nie kwalifikuje się do zakładów o dużym, czy też zwiększonym ryzyku występowania awarii przemysłowej, 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(Dz. U. z 2016 r., poz. 138).</w:t>
      </w:r>
    </w:p>
    <w:p w14:paraId="4BAA35AB" w14:textId="77777777" w:rsidR="00C5725A" w:rsidRPr="00C5725A" w:rsidRDefault="00C5725A" w:rsidP="00C5725A">
      <w:pPr>
        <w:spacing w:after="0" w:line="240" w:lineRule="auto"/>
        <w:rPr>
          <w:rFonts w:ascii="Arial" w:hAnsi="Arial" w:cs="Arial"/>
          <w:sz w:val="24"/>
          <w:szCs w:val="24"/>
        </w:rPr>
      </w:pPr>
    </w:p>
    <w:p w14:paraId="5BD9B1AB"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 uwagi na zastosowane technologie nie wystąpi ryzyko katastrofy naturalnej.</w:t>
      </w:r>
    </w:p>
    <w:p w14:paraId="4981D113" w14:textId="77777777" w:rsidR="00C5725A" w:rsidRPr="00C5725A" w:rsidRDefault="00C5725A" w:rsidP="00C5725A">
      <w:pPr>
        <w:spacing w:after="0" w:line="240" w:lineRule="auto"/>
        <w:rPr>
          <w:rFonts w:ascii="Arial" w:hAnsi="Arial" w:cs="Arial"/>
          <w:sz w:val="24"/>
          <w:szCs w:val="24"/>
        </w:rPr>
      </w:pPr>
    </w:p>
    <w:p w14:paraId="143EAB95" w14:textId="3F9FC0C5"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rejonie projektowanego zadania nie występują obszary: siedliska łęgowe oraz ujścia rzek; wybrzeży i środowisko morskie; górskie lub leśne; objęte ochroną, w tym strefy ujęć wód i obszary ochronne zbiorników wód śródlądowych; wymagające specjalnej ochrony ze względu na występowanie gatunków roślin, grzybów i zwierząt lub ich siedlisk lub siedlisk przyrodniczych objętych ochroną, w tym obszary Natura 2000 oraz pozostałe formy ochrony przyrody, o krajobrazie mającym znaczenie historyczne, kulturowe lub archeologiczne; przylegające do jezior; jak również uzdrowiska i obszary ochrony uzdrowiskowej.</w:t>
      </w:r>
    </w:p>
    <w:p w14:paraId="43493943" w14:textId="77777777" w:rsidR="00C5725A" w:rsidRPr="00C5725A" w:rsidRDefault="00C5725A" w:rsidP="00C5725A">
      <w:pPr>
        <w:spacing w:after="0" w:line="240" w:lineRule="auto"/>
        <w:rPr>
          <w:rFonts w:ascii="Arial" w:hAnsi="Arial" w:cs="Arial"/>
          <w:sz w:val="24"/>
          <w:szCs w:val="24"/>
        </w:rPr>
      </w:pPr>
    </w:p>
    <w:p w14:paraId="6B2699C7" w14:textId="666FE57B"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Działki, na których planowany jest montaż instalacji znajdują się w bezpośrednim sąsiedztwie terenu, na którym występuje historyczne zanieczyszczenie powierzchni ziemi (w trakcie </w:t>
      </w:r>
      <w:proofErr w:type="spellStart"/>
      <w:r w:rsidRPr="00C5725A">
        <w:rPr>
          <w:rFonts w:ascii="Arial" w:hAnsi="Arial" w:cs="Arial"/>
          <w:sz w:val="24"/>
          <w:szCs w:val="24"/>
        </w:rPr>
        <w:t>remediacji</w:t>
      </w:r>
      <w:proofErr w:type="spellEnd"/>
      <w:r w:rsidRPr="00C5725A">
        <w:rPr>
          <w:rFonts w:ascii="Arial" w:hAnsi="Arial" w:cs="Arial"/>
          <w:sz w:val="24"/>
          <w:szCs w:val="24"/>
        </w:rPr>
        <w:t xml:space="preserve">), tj. działek nr ew. 19/7 i 19/3 obręb 0008 AZOTY we Włocławku. Teren ten stanowi obszar ANWIL S.A. Przeprowadzone badania wykazały zanieczyszczenie: wielopierścieniowymi węglowodorami aromatycznymi </w:t>
      </w:r>
      <w:r w:rsidRPr="00C5725A">
        <w:rPr>
          <w:rFonts w:ascii="Arial" w:hAnsi="Arial" w:cs="Arial"/>
          <w:sz w:val="24"/>
          <w:szCs w:val="24"/>
        </w:rPr>
        <w:lastRenderedPageBreak/>
        <w:t xml:space="preserve">(antracen, </w:t>
      </w:r>
      <w:proofErr w:type="spellStart"/>
      <w:r w:rsidRPr="00C5725A">
        <w:rPr>
          <w:rFonts w:ascii="Arial" w:hAnsi="Arial" w:cs="Arial"/>
          <w:sz w:val="24"/>
          <w:szCs w:val="24"/>
        </w:rPr>
        <w:t>chryzen</w:t>
      </w:r>
      <w:proofErr w:type="spellEnd"/>
      <w:r w:rsidRPr="00C5725A">
        <w:rPr>
          <w:rFonts w:ascii="Arial" w:hAnsi="Arial" w:cs="Arial"/>
          <w:sz w:val="24"/>
          <w:szCs w:val="24"/>
        </w:rPr>
        <w:t xml:space="preserve">, </w:t>
      </w:r>
      <w:proofErr w:type="spellStart"/>
      <w:r w:rsidRPr="00C5725A">
        <w:rPr>
          <w:rFonts w:ascii="Arial" w:hAnsi="Arial" w:cs="Arial"/>
          <w:sz w:val="24"/>
          <w:szCs w:val="24"/>
        </w:rPr>
        <w:t>benzo</w:t>
      </w:r>
      <w:proofErr w:type="spellEnd"/>
      <w:r w:rsidRPr="00C5725A">
        <w:rPr>
          <w:rFonts w:ascii="Arial" w:hAnsi="Arial" w:cs="Arial"/>
          <w:sz w:val="24"/>
          <w:szCs w:val="24"/>
        </w:rPr>
        <w:t xml:space="preserve">(a)antracen, </w:t>
      </w:r>
      <w:proofErr w:type="spellStart"/>
      <w:r w:rsidRPr="00C5725A">
        <w:rPr>
          <w:rFonts w:ascii="Arial" w:hAnsi="Arial" w:cs="Arial"/>
          <w:sz w:val="24"/>
          <w:szCs w:val="24"/>
        </w:rPr>
        <w:t>benzo</w:t>
      </w:r>
      <w:proofErr w:type="spellEnd"/>
      <w:r w:rsidRPr="00C5725A">
        <w:rPr>
          <w:rFonts w:ascii="Arial" w:hAnsi="Arial" w:cs="Arial"/>
          <w:sz w:val="24"/>
          <w:szCs w:val="24"/>
        </w:rPr>
        <w:t>(a)</w:t>
      </w:r>
      <w:proofErr w:type="spellStart"/>
      <w:r w:rsidRPr="00C5725A">
        <w:rPr>
          <w:rFonts w:ascii="Arial" w:hAnsi="Arial" w:cs="Arial"/>
          <w:sz w:val="24"/>
          <w:szCs w:val="24"/>
        </w:rPr>
        <w:t>piren</w:t>
      </w:r>
      <w:proofErr w:type="spellEnd"/>
      <w:r w:rsidRPr="00C5725A">
        <w:rPr>
          <w:rFonts w:ascii="Arial" w:hAnsi="Arial" w:cs="Arial"/>
          <w:sz w:val="24"/>
          <w:szCs w:val="24"/>
        </w:rPr>
        <w:t xml:space="preserve">, </w:t>
      </w:r>
      <w:proofErr w:type="spellStart"/>
      <w:r w:rsidRPr="00C5725A">
        <w:rPr>
          <w:rFonts w:ascii="Arial" w:hAnsi="Arial" w:cs="Arial"/>
          <w:sz w:val="24"/>
          <w:szCs w:val="24"/>
        </w:rPr>
        <w:t>benzo</w:t>
      </w:r>
      <w:proofErr w:type="spellEnd"/>
      <w:r w:rsidRPr="00C5725A">
        <w:rPr>
          <w:rFonts w:ascii="Arial" w:hAnsi="Arial" w:cs="Arial"/>
          <w:sz w:val="24"/>
          <w:szCs w:val="24"/>
        </w:rPr>
        <w:t>(b)</w:t>
      </w:r>
      <w:proofErr w:type="spellStart"/>
      <w:r w:rsidRPr="00C5725A">
        <w:rPr>
          <w:rFonts w:ascii="Arial" w:hAnsi="Arial" w:cs="Arial"/>
          <w:sz w:val="24"/>
          <w:szCs w:val="24"/>
        </w:rPr>
        <w:t>fluoranten</w:t>
      </w:r>
      <w:proofErr w:type="spellEnd"/>
      <w:r w:rsidRPr="00C5725A">
        <w:rPr>
          <w:rFonts w:ascii="Arial" w:hAnsi="Arial" w:cs="Arial"/>
          <w:sz w:val="24"/>
          <w:szCs w:val="24"/>
        </w:rPr>
        <w:t xml:space="preserve">, </w:t>
      </w:r>
      <w:proofErr w:type="spellStart"/>
      <w:r w:rsidRPr="00C5725A">
        <w:rPr>
          <w:rFonts w:ascii="Arial" w:hAnsi="Arial" w:cs="Arial"/>
          <w:sz w:val="24"/>
          <w:szCs w:val="24"/>
        </w:rPr>
        <w:t>benzo</w:t>
      </w:r>
      <w:proofErr w:type="spellEnd"/>
      <w:r w:rsidRPr="00C5725A">
        <w:rPr>
          <w:rFonts w:ascii="Arial" w:hAnsi="Arial" w:cs="Arial"/>
          <w:sz w:val="24"/>
          <w:szCs w:val="24"/>
        </w:rPr>
        <w:t>(k)</w:t>
      </w:r>
      <w:proofErr w:type="spellStart"/>
      <w:r w:rsidRPr="00C5725A">
        <w:rPr>
          <w:rFonts w:ascii="Arial" w:hAnsi="Arial" w:cs="Arial"/>
          <w:sz w:val="24"/>
          <w:szCs w:val="24"/>
        </w:rPr>
        <w:t>fluoranten</w:t>
      </w:r>
      <w:proofErr w:type="spellEnd"/>
      <w:r w:rsidRPr="00C5725A">
        <w:rPr>
          <w:rFonts w:ascii="Arial" w:hAnsi="Arial" w:cs="Arial"/>
          <w:sz w:val="24"/>
          <w:szCs w:val="24"/>
        </w:rPr>
        <w:t xml:space="preserve">, </w:t>
      </w:r>
      <w:proofErr w:type="spellStart"/>
      <w:r w:rsidRPr="00C5725A">
        <w:rPr>
          <w:rFonts w:ascii="Arial" w:hAnsi="Arial" w:cs="Arial"/>
          <w:sz w:val="24"/>
          <w:szCs w:val="24"/>
        </w:rPr>
        <w:t>benzo</w:t>
      </w:r>
      <w:proofErr w:type="spellEnd"/>
      <w:r w:rsidRPr="00C5725A">
        <w:rPr>
          <w:rFonts w:ascii="Arial" w:hAnsi="Arial" w:cs="Arial"/>
          <w:sz w:val="24"/>
          <w:szCs w:val="24"/>
        </w:rPr>
        <w:t>(</w:t>
      </w:r>
      <w:proofErr w:type="spellStart"/>
      <w:r w:rsidRPr="00C5725A">
        <w:rPr>
          <w:rFonts w:ascii="Arial" w:hAnsi="Arial" w:cs="Arial"/>
          <w:sz w:val="24"/>
          <w:szCs w:val="24"/>
        </w:rPr>
        <w:t>ghi</w:t>
      </w:r>
      <w:proofErr w:type="spellEnd"/>
      <w:r w:rsidRPr="00C5725A">
        <w:rPr>
          <w:rFonts w:ascii="Arial" w:hAnsi="Arial" w:cs="Arial"/>
          <w:sz w:val="24"/>
          <w:szCs w:val="24"/>
        </w:rPr>
        <w:t>)</w:t>
      </w:r>
      <w:proofErr w:type="spellStart"/>
      <w:r w:rsidRPr="00C5725A">
        <w:rPr>
          <w:rFonts w:ascii="Arial" w:hAnsi="Arial" w:cs="Arial"/>
          <w:sz w:val="24"/>
          <w:szCs w:val="24"/>
        </w:rPr>
        <w:t>perylen</w:t>
      </w:r>
      <w:proofErr w:type="spellEnd"/>
      <w:r w:rsidRPr="00C5725A">
        <w:rPr>
          <w:rFonts w:ascii="Arial" w:hAnsi="Arial" w:cs="Arial"/>
          <w:sz w:val="24"/>
          <w:szCs w:val="24"/>
        </w:rPr>
        <w:t xml:space="preserve">, </w:t>
      </w:r>
      <w:proofErr w:type="spellStart"/>
      <w:r w:rsidRPr="00C5725A">
        <w:rPr>
          <w:rFonts w:ascii="Arial" w:hAnsi="Arial" w:cs="Arial"/>
          <w:sz w:val="24"/>
          <w:szCs w:val="24"/>
        </w:rPr>
        <w:t>indeno</w:t>
      </w:r>
      <w:proofErr w:type="spellEnd"/>
      <w:r w:rsidRPr="00C5725A">
        <w:rPr>
          <w:rFonts w:ascii="Arial" w:hAnsi="Arial" w:cs="Arial"/>
          <w:sz w:val="24"/>
          <w:szCs w:val="24"/>
        </w:rPr>
        <w:t xml:space="preserve"> (1,2,3,-c,d)</w:t>
      </w:r>
      <w:proofErr w:type="spellStart"/>
      <w:r w:rsidRPr="00C5725A">
        <w:rPr>
          <w:rFonts w:ascii="Arial" w:hAnsi="Arial" w:cs="Arial"/>
          <w:sz w:val="24"/>
          <w:szCs w:val="24"/>
        </w:rPr>
        <w:t>piren</w:t>
      </w:r>
      <w:proofErr w:type="spellEnd"/>
      <w:r w:rsidRPr="00C5725A">
        <w:rPr>
          <w:rFonts w:ascii="Arial" w:hAnsi="Arial" w:cs="Arial"/>
          <w:sz w:val="24"/>
          <w:szCs w:val="24"/>
        </w:rPr>
        <w:t xml:space="preserve">) oraz węglowodorami C12-C35 składnikami frakcji oleju i C6-C12 składnikami frakcji benzyn, w odniesieniu do IV grupy gruntów zgodnie z rozporządzeniem Ministra Środowiska z dnia </w:t>
      </w:r>
      <w:r w:rsidR="00B20E0B">
        <w:rPr>
          <w:rFonts w:ascii="Arial" w:hAnsi="Arial" w:cs="Arial"/>
          <w:sz w:val="24"/>
          <w:szCs w:val="24"/>
        </w:rPr>
        <w:br/>
      </w:r>
      <w:r w:rsidRPr="00C5725A">
        <w:rPr>
          <w:rFonts w:ascii="Arial" w:hAnsi="Arial" w:cs="Arial"/>
          <w:sz w:val="24"/>
          <w:szCs w:val="24"/>
        </w:rPr>
        <w:t>1 września 2016 r., w sprawie sposobu prowadzenia oceny zanieczyszczenia powierzchni ziemi (Dz. U. z 2016 r., poz. 1395 ze zm.).</w:t>
      </w:r>
    </w:p>
    <w:p w14:paraId="42E64A59" w14:textId="77777777" w:rsidR="00C5725A" w:rsidRPr="00C5725A" w:rsidRDefault="00C5725A" w:rsidP="00C5725A">
      <w:pPr>
        <w:spacing w:after="0" w:line="240" w:lineRule="auto"/>
        <w:rPr>
          <w:rFonts w:ascii="Arial" w:hAnsi="Arial" w:cs="Arial"/>
          <w:sz w:val="24"/>
          <w:szCs w:val="24"/>
        </w:rPr>
      </w:pPr>
    </w:p>
    <w:p w14:paraId="17BF174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ramach uzupełnienia Spółka przedłożyła wyniki badań przeprowadzonych w związku z analizą środowiska gruntowego pod kątem zanieczyszczenia powierzchni ziemi, zgodnie z ww. rozporządzeniem Ministra Środowiska z dnia 1 września 2016 r. Na podstawie przeprowadzonych badań kontrolnych gruntu, nie stwierdzono przekroczeń dopuszczalnych poziomów ww. substancji dla IV grupy gruntów. Wobec powyższego na przedmiotowym obszarze nie potwierdzono występowania historycznego zanieczyszczenia powierzchni ziemi.</w:t>
      </w:r>
    </w:p>
    <w:p w14:paraId="18EC6ADD" w14:textId="77777777" w:rsidR="00C5725A" w:rsidRPr="00C5725A" w:rsidRDefault="00C5725A" w:rsidP="00C5725A">
      <w:pPr>
        <w:spacing w:after="0" w:line="240" w:lineRule="auto"/>
        <w:rPr>
          <w:rFonts w:ascii="Arial" w:hAnsi="Arial" w:cs="Arial"/>
          <w:sz w:val="24"/>
          <w:szCs w:val="24"/>
        </w:rPr>
      </w:pPr>
    </w:p>
    <w:p w14:paraId="40CC6DF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Zgodnie z Kip, przy posadowienia fundamentów na gruncie rodzimym (tj. na głębokości do 1,1 m p.p.t.) oraz głębokości występowania wód gruntowych w rejonie prac na poziomie 4-5 m p.p.t., nie wystąpi potrzeba realizacji prac odwodnieniowych.</w:t>
      </w:r>
    </w:p>
    <w:p w14:paraId="7DA4443F" w14:textId="77777777" w:rsidR="00C5725A" w:rsidRPr="00C5725A" w:rsidRDefault="00C5725A" w:rsidP="00C5725A">
      <w:pPr>
        <w:spacing w:after="0" w:line="240" w:lineRule="auto"/>
        <w:rPr>
          <w:rFonts w:ascii="Arial" w:hAnsi="Arial" w:cs="Arial"/>
          <w:sz w:val="24"/>
          <w:szCs w:val="24"/>
        </w:rPr>
      </w:pPr>
    </w:p>
    <w:p w14:paraId="21DB0DB7"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celu zabezpieczenia środowiska gruntowo-wodnego na etapie realizacji inwestycji, sprzęt wykorzystywany podczas prowadzenia budowy będzie sprawny technicznie. W przypadku konieczności wykonania konserwacji sprzętu, prace te planuje się wykonać na terenie utwardzonym i uszczelnionym. Ponadto, teren budowy wyposażony zostanie ,w sorbenty do neutralizacji ewentualnych wycieków substancji ropopochodnych.</w:t>
      </w:r>
    </w:p>
    <w:p w14:paraId="6BA9DD73" w14:textId="77777777" w:rsidR="00C5725A" w:rsidRPr="00C5725A" w:rsidRDefault="00C5725A" w:rsidP="00C5725A">
      <w:pPr>
        <w:spacing w:after="0" w:line="240" w:lineRule="auto"/>
        <w:rPr>
          <w:rFonts w:ascii="Arial" w:hAnsi="Arial" w:cs="Arial"/>
          <w:sz w:val="24"/>
          <w:szCs w:val="24"/>
        </w:rPr>
      </w:pPr>
    </w:p>
    <w:p w14:paraId="6EA178EA"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uzupełnieniu Kip podano, że w związku z eksploatacją nowych elementów instalacji nie przewiduje się magazynowania substancji chemicznych na terenie Solvay Poland Sp. z o.o. Bez zmian pozostają zapisy pozwolenia zintegrowanego w tym zakresie (łącznie ze sposobami zabezpieczenia i monitoringu powierzchni ziemi).</w:t>
      </w:r>
    </w:p>
    <w:p w14:paraId="43A897D4" w14:textId="77777777" w:rsidR="00C5725A" w:rsidRPr="00C5725A" w:rsidRDefault="00C5725A" w:rsidP="00C5725A">
      <w:pPr>
        <w:spacing w:after="0" w:line="240" w:lineRule="auto"/>
        <w:rPr>
          <w:rFonts w:ascii="Arial" w:hAnsi="Arial" w:cs="Arial"/>
          <w:sz w:val="24"/>
          <w:szCs w:val="24"/>
        </w:rPr>
      </w:pPr>
    </w:p>
    <w:p w14:paraId="35D56C5E" w14:textId="6DC38A74"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Na etapie realizacji, woda pobierana będzie na cele socjalno-bytowe i budowlane, m.in. w trakcie przygotowywania betonu wykorzystywanego do wykonania fundamentów. Woda dowożona będzie na teren budowy z zewnątrz (w tym w opakowaniach handlowych), z możliwością wykonania tymczasowego przyłącza do wewnętrznej sieci wodociągowej instalacji.</w:t>
      </w:r>
    </w:p>
    <w:p w14:paraId="57AB2F82" w14:textId="77777777" w:rsidR="00C5725A" w:rsidRPr="00C5725A" w:rsidRDefault="00C5725A" w:rsidP="00C5725A">
      <w:pPr>
        <w:spacing w:after="0" w:line="240" w:lineRule="auto"/>
        <w:rPr>
          <w:rFonts w:ascii="Arial" w:hAnsi="Arial" w:cs="Arial"/>
          <w:sz w:val="24"/>
          <w:szCs w:val="24"/>
        </w:rPr>
      </w:pPr>
    </w:p>
    <w:p w14:paraId="5D4A748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Realizujący przedsięwzięcie pracownicy firm zewnętrznych korzystać będą z ustawionych na terenie zaplecza budowlanego, toalet przenośnych, systematycznie opróżnianych przez wyspecjalizowane firmy. W przypadku prac realizowanych w rejonie istniejących obiektów, możliwe będzie ponadto wykorzystanie istniejących węzłów sanitarnych. Nie powstaną ścieki przemysłowe.</w:t>
      </w:r>
    </w:p>
    <w:p w14:paraId="0C645062" w14:textId="77777777" w:rsidR="00C5725A" w:rsidRPr="00C5725A" w:rsidRDefault="00C5725A" w:rsidP="00C5725A">
      <w:pPr>
        <w:spacing w:after="0" w:line="240" w:lineRule="auto"/>
        <w:rPr>
          <w:rFonts w:ascii="Arial" w:hAnsi="Arial" w:cs="Arial"/>
          <w:sz w:val="24"/>
          <w:szCs w:val="24"/>
        </w:rPr>
      </w:pPr>
    </w:p>
    <w:p w14:paraId="7F6C791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Zarówno w zakresie dostaw wód wykorzystywanych w instalacji, jak również w obszarze gospodarki ściekowej, przedsięwzięcie korzystać będzie z centralnej infrastruktury ANWIL S.A. Źródłem wód powierzchniowych dostarczanych do instalacji poprzez poszczególne sieci ANWIL S.A., jak również odbiornikiem generowanych w obszarze przemysłowym ANWIL S.A. ścieków, jest rzeka Wisła.</w:t>
      </w:r>
    </w:p>
    <w:p w14:paraId="7F6D8D96" w14:textId="77777777" w:rsidR="00C5725A" w:rsidRPr="00C5725A" w:rsidRDefault="00C5725A" w:rsidP="00C5725A">
      <w:pPr>
        <w:spacing w:after="0" w:line="240" w:lineRule="auto"/>
        <w:rPr>
          <w:rFonts w:ascii="Arial" w:hAnsi="Arial" w:cs="Arial"/>
          <w:sz w:val="24"/>
          <w:szCs w:val="24"/>
        </w:rPr>
      </w:pPr>
    </w:p>
    <w:p w14:paraId="28DDC2FB"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lastRenderedPageBreak/>
        <w:t>Przedsięwzięcie nie wpłynie na zmianę zatrudnienia, w związku z czym, zmianie nie ulegnie ilość wód zużywanych na cele bytowe i ilość powstających ścieków bytowych.</w:t>
      </w:r>
    </w:p>
    <w:p w14:paraId="5E8DEB07" w14:textId="77777777" w:rsidR="00C5725A" w:rsidRPr="00C5725A" w:rsidRDefault="00C5725A" w:rsidP="00C5725A">
      <w:pPr>
        <w:spacing w:after="0" w:line="240" w:lineRule="auto"/>
        <w:rPr>
          <w:rFonts w:ascii="Arial" w:hAnsi="Arial" w:cs="Arial"/>
          <w:sz w:val="24"/>
          <w:szCs w:val="24"/>
        </w:rPr>
      </w:pPr>
    </w:p>
    <w:p w14:paraId="057E4F34"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Eksploatacja inwestycji nie wprowadzi istotnych zmian w gospodarce wodnej instalacji.</w:t>
      </w:r>
    </w:p>
    <w:p w14:paraId="59B12155" w14:textId="77777777" w:rsidR="00C5725A" w:rsidRPr="00C5725A" w:rsidRDefault="00C5725A" w:rsidP="00C5725A">
      <w:pPr>
        <w:spacing w:after="0" w:line="240" w:lineRule="auto"/>
        <w:rPr>
          <w:rFonts w:ascii="Arial" w:hAnsi="Arial" w:cs="Arial"/>
          <w:sz w:val="24"/>
          <w:szCs w:val="24"/>
        </w:rPr>
      </w:pPr>
    </w:p>
    <w:p w14:paraId="7B58907E"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Dodatkowe zapotrzebowanie na wodę przemysłową w ilości ok. 3 285 m</w:t>
      </w:r>
      <w:r w:rsidRPr="00C5725A">
        <w:rPr>
          <w:rFonts w:ascii="Arial" w:hAnsi="Arial" w:cs="Arial"/>
          <w:sz w:val="24"/>
          <w:szCs w:val="24"/>
          <w:vertAlign w:val="superscript"/>
        </w:rPr>
        <w:t>3</w:t>
      </w:r>
      <w:r w:rsidRPr="00C5725A">
        <w:rPr>
          <w:rFonts w:ascii="Arial" w:hAnsi="Arial" w:cs="Arial"/>
          <w:sz w:val="24"/>
          <w:szCs w:val="24"/>
        </w:rPr>
        <w:t>/rok, zmienić może całkowite zapotrzebowanie na wodę o ok. 0,12%.</w:t>
      </w:r>
    </w:p>
    <w:p w14:paraId="0FAC3114" w14:textId="77777777" w:rsidR="00C5725A" w:rsidRPr="00C5725A" w:rsidRDefault="00C5725A" w:rsidP="00C5725A">
      <w:pPr>
        <w:spacing w:after="0" w:line="240" w:lineRule="auto"/>
        <w:rPr>
          <w:rFonts w:ascii="Arial" w:hAnsi="Arial" w:cs="Arial"/>
          <w:sz w:val="24"/>
          <w:szCs w:val="24"/>
        </w:rPr>
      </w:pPr>
    </w:p>
    <w:p w14:paraId="5BE3971E"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Dozowana do systemu chłodzenia, woda będzie odparowywać. W związku z charakterystyką pracy sprężarki powstawać będą mogły w niej natomiast kondensaty. Zawarta w powietrzu wilgoć w wyniku jego sprężenia będzie się skraplać (w obszarach chłodnic i osuszacza). Z uwagi na fakt, iż kondensat ten stykać będzie się z zawierającymi olej elementami sprężarki, odprowadzany będzie on do kanalizacji przemysłowej, przy czym olej ten separowany będzie w układzie sprężarki, tak aby stężenie węglowodorów ropopochodnych w zrzucanych kondensatach nie przekraczało poziomu 15 mg/l. Ilość kondensatu uzależniona będzie od stopnia sprężenia powietrza, aktualnego przepływu powietrza oraz jego wilgotności, dla parametrów uśrednionych nie przekroczy ona poziomu ok. 2 m</w:t>
      </w:r>
      <w:r w:rsidRPr="00C5725A">
        <w:rPr>
          <w:rFonts w:ascii="Arial" w:hAnsi="Arial" w:cs="Arial"/>
          <w:sz w:val="24"/>
          <w:szCs w:val="24"/>
          <w:vertAlign w:val="superscript"/>
        </w:rPr>
        <w:t>3</w:t>
      </w:r>
      <w:r w:rsidRPr="00C5725A">
        <w:rPr>
          <w:rFonts w:ascii="Arial" w:hAnsi="Arial" w:cs="Arial"/>
          <w:sz w:val="24"/>
          <w:szCs w:val="24"/>
        </w:rPr>
        <w:t>/d, tj. 730 m</w:t>
      </w:r>
      <w:r w:rsidRPr="00C5725A">
        <w:rPr>
          <w:rFonts w:ascii="Arial" w:hAnsi="Arial" w:cs="Arial"/>
          <w:sz w:val="24"/>
          <w:szCs w:val="24"/>
          <w:vertAlign w:val="superscript"/>
        </w:rPr>
        <w:t>3</w:t>
      </w:r>
      <w:r w:rsidRPr="00C5725A">
        <w:rPr>
          <w:rFonts w:ascii="Arial" w:hAnsi="Arial" w:cs="Arial"/>
          <w:sz w:val="24"/>
          <w:szCs w:val="24"/>
        </w:rPr>
        <w:t>/rok.</w:t>
      </w:r>
    </w:p>
    <w:p w14:paraId="45294558" w14:textId="01A37E21"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Wdrożenie do eksploatacji przedsięwzięcia nie zmieni istotnie ilości ścieków przemysłowych generowanych w obszarze instalacji. Przy dodatkowej ilości ścieków przemysłowych związanych z funkcjonowaniem przedsięwzięcia (ok. 730 m</w:t>
      </w:r>
      <w:r w:rsidRPr="00C5725A">
        <w:rPr>
          <w:rFonts w:ascii="Arial" w:hAnsi="Arial" w:cs="Arial"/>
          <w:sz w:val="24"/>
          <w:szCs w:val="24"/>
          <w:vertAlign w:val="superscript"/>
        </w:rPr>
        <w:t>3</w:t>
      </w:r>
      <w:r w:rsidRPr="00C5725A">
        <w:rPr>
          <w:rFonts w:ascii="Arial" w:hAnsi="Arial" w:cs="Arial"/>
          <w:sz w:val="24"/>
          <w:szCs w:val="24"/>
        </w:rPr>
        <w:t>/rok), wzrosnąć może ona bowiem jedynie o ok. 0,03%. Ww. proces nie wpłynie na jakość ścieków ,odprowadzanych z instalacji ścieków.</w:t>
      </w:r>
    </w:p>
    <w:p w14:paraId="5B562CF0" w14:textId="77777777" w:rsidR="00C5725A" w:rsidRPr="00C5725A" w:rsidRDefault="00C5725A" w:rsidP="00C5725A">
      <w:pPr>
        <w:spacing w:after="0" w:line="240" w:lineRule="auto"/>
        <w:rPr>
          <w:rFonts w:ascii="Arial" w:hAnsi="Arial" w:cs="Arial"/>
          <w:sz w:val="24"/>
          <w:szCs w:val="24"/>
        </w:rPr>
      </w:pPr>
    </w:p>
    <w:p w14:paraId="1406E994"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uzupełnieniu Kip podano, że sumaryczna ilość ścieków przemysłowych (określona w pozwoleniu zintegrowanym) kształtuje się na poziomie 2 800 000 m</w:t>
      </w:r>
      <w:r w:rsidRPr="00C5725A">
        <w:rPr>
          <w:rFonts w:ascii="Arial" w:hAnsi="Arial" w:cs="Arial"/>
          <w:sz w:val="24"/>
          <w:szCs w:val="24"/>
          <w:vertAlign w:val="superscript"/>
        </w:rPr>
        <w:t>3</w:t>
      </w:r>
      <w:r w:rsidRPr="00C5725A">
        <w:rPr>
          <w:rFonts w:ascii="Arial" w:hAnsi="Arial" w:cs="Arial"/>
          <w:sz w:val="24"/>
          <w:szCs w:val="24"/>
        </w:rPr>
        <w:t>/rok. Biorąc pod uwagę fakt, iż w pozwoleniu zintegrowanym określa się wielkości ustalone dla produkcji maksymalnych oraz uwzględniające wszelkie możliwe dla zaistnienia sytuacje technologiczne, dodatkowa ilość ścieków (na poziomie ok. 0,03% ww. wielkości maksymalnej), zawiera się w przedziale przewidywalnych fluktuacji, nie generując potrzeb zmiany pozwolenia zintegrowanego w tym zakresie.</w:t>
      </w:r>
    </w:p>
    <w:p w14:paraId="683B85F1" w14:textId="77777777" w:rsidR="00C5725A" w:rsidRPr="00C5725A" w:rsidRDefault="00C5725A" w:rsidP="00C5725A">
      <w:pPr>
        <w:spacing w:after="0" w:line="240" w:lineRule="auto"/>
        <w:rPr>
          <w:rFonts w:ascii="Arial" w:hAnsi="Arial" w:cs="Arial"/>
          <w:sz w:val="24"/>
          <w:szCs w:val="24"/>
        </w:rPr>
      </w:pPr>
    </w:p>
    <w:p w14:paraId="4E8E4AB6"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Miejscem odbioru wszystkich rodzajów ścieków powstających w Instalacji do produkcji bezpostaciowej wytrąconej krzemionki, są urządzenia kanalizacyjne ANWIL S.A., przy czym ścieki przemysłowe kierowane są wcześniej do funkcjonującego w ramach instalacji Układu oczyszczania ścieków.</w:t>
      </w:r>
    </w:p>
    <w:p w14:paraId="43D511FE" w14:textId="77777777" w:rsidR="00C5725A" w:rsidRPr="00C5725A" w:rsidRDefault="00C5725A" w:rsidP="00C5725A">
      <w:pPr>
        <w:spacing w:after="0" w:line="240" w:lineRule="auto"/>
        <w:rPr>
          <w:rFonts w:ascii="Arial" w:hAnsi="Arial" w:cs="Arial"/>
          <w:sz w:val="24"/>
          <w:szCs w:val="24"/>
        </w:rPr>
      </w:pPr>
    </w:p>
    <w:p w14:paraId="60200A0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 uwagi na niewielką zmianę sposobu zagospodarowania terenu instalacji, zwiększeniu ulec może ilość odprowadzanych wód opadowych i roztopowych. Ilość wód opadowych i roztopowych odprowadzanych z terenu Instalacji do produkcji bezpostaciowej wytrąconej krzemionki, wzrosnąć może po realizacji przedmiotowego przedsięwzięcia o ok. 0,5%, nie zmieniając w sposób istotny gospodarki tego rodzaju wodami.</w:t>
      </w:r>
    </w:p>
    <w:p w14:paraId="482C7BD7" w14:textId="77777777" w:rsidR="00C5725A" w:rsidRPr="00C5725A" w:rsidRDefault="00C5725A" w:rsidP="00C5725A">
      <w:pPr>
        <w:spacing w:after="0" w:line="240" w:lineRule="auto"/>
        <w:rPr>
          <w:rFonts w:ascii="Arial" w:hAnsi="Arial" w:cs="Arial"/>
          <w:sz w:val="24"/>
          <w:szCs w:val="24"/>
        </w:rPr>
      </w:pPr>
    </w:p>
    <w:p w14:paraId="6D97B8C6"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Wody opadowe i roztopowe spływające z obszaru Instalacji do produkcji bezpostaciowej wytrąconej krzemionki, odprowadzane są poprzez wewnętrzną sieć kanalizacyjną do kanalizacji deszczowej ANWIL S.A. W uzupełnieniu Kip podano, że wody opadowe i roztopowe generowane w obszarze przedsięwzięcia, wprowadzane </w:t>
      </w:r>
      <w:r w:rsidRPr="00C5725A">
        <w:rPr>
          <w:rFonts w:ascii="Arial" w:hAnsi="Arial" w:cs="Arial"/>
          <w:sz w:val="24"/>
          <w:szCs w:val="24"/>
        </w:rPr>
        <w:lastRenderedPageBreak/>
        <w:t>będą do wewnętrznego systemu kanalizacji deszczowej, wyposażonego, przed włączeniem do sieci odbiorcy, tj. ANWIL S.A., w zintegrowany z osadnikiem separator substancji ropopochodnych.</w:t>
      </w:r>
    </w:p>
    <w:p w14:paraId="709883AE" w14:textId="77777777" w:rsidR="00C5725A" w:rsidRPr="00C5725A" w:rsidRDefault="00C5725A" w:rsidP="00C5725A">
      <w:pPr>
        <w:spacing w:after="0" w:line="240" w:lineRule="auto"/>
        <w:rPr>
          <w:rFonts w:ascii="Arial" w:hAnsi="Arial" w:cs="Arial"/>
          <w:sz w:val="24"/>
          <w:szCs w:val="24"/>
        </w:rPr>
      </w:pPr>
    </w:p>
    <w:p w14:paraId="26009EE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Inwestycja nie znajduje się na obszarze głównych zbiorników wód podziemnych oraz stref ochronnych ujęć wód. Przedsięwzięcie zlokalizowane zostanie poza obszarami zagrożonymi powodzią.</w:t>
      </w:r>
    </w:p>
    <w:p w14:paraId="00DBCA2D" w14:textId="77777777" w:rsidR="00C5725A" w:rsidRPr="00C5725A" w:rsidRDefault="00C5725A" w:rsidP="00C5725A">
      <w:pPr>
        <w:spacing w:after="0" w:line="240" w:lineRule="auto"/>
        <w:rPr>
          <w:rFonts w:ascii="Arial" w:hAnsi="Arial" w:cs="Arial"/>
          <w:sz w:val="24"/>
          <w:szCs w:val="24"/>
        </w:rPr>
      </w:pPr>
    </w:p>
    <w:p w14:paraId="0AE7C8D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Przedmiotowa inwestycja zlokalizowana jest w obszarze dorzecza Wisły, zgodnie z rozporządzeniem Ministra Infrastruktury z dnia 4 listopada 2022 r. w sprawie Planu gospodarowania wodami na obszarze dorzecza Wisły (Dz. U. z 2023 r., poz. 300).</w:t>
      </w:r>
    </w:p>
    <w:p w14:paraId="790F8A55" w14:textId="77777777" w:rsidR="00C5725A" w:rsidRPr="00C5725A" w:rsidRDefault="00C5725A" w:rsidP="00C5725A">
      <w:pPr>
        <w:spacing w:after="0" w:line="240" w:lineRule="auto"/>
        <w:rPr>
          <w:rFonts w:ascii="Arial" w:hAnsi="Arial" w:cs="Arial"/>
          <w:sz w:val="24"/>
          <w:szCs w:val="24"/>
        </w:rPr>
      </w:pPr>
    </w:p>
    <w:p w14:paraId="643AE21D"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Zamierzenie znajduje się w obszarze jednolitej części wód podziemnych oznaczonym europejskim kodem PLGW200045, zaliczonym do regionu wodnego Dolnej Wisły. Zgodnie z ww. rozporządzeniem Ministra Infrastruktury z dnia 4 listopada 2022 r. w sprawie Planu gospodarowania wodami na obszarze dorzecza Wisły, stan ilościowy i chemiczny tej </w:t>
      </w:r>
      <w:proofErr w:type="spellStart"/>
      <w:r w:rsidRPr="00C5725A">
        <w:rPr>
          <w:rFonts w:ascii="Arial" w:hAnsi="Arial" w:cs="Arial"/>
          <w:sz w:val="24"/>
          <w:szCs w:val="24"/>
        </w:rPr>
        <w:t>JCWPd</w:t>
      </w:r>
      <w:proofErr w:type="spellEnd"/>
      <w:r w:rsidRPr="00C5725A">
        <w:rPr>
          <w:rFonts w:ascii="Arial" w:hAnsi="Arial" w:cs="Arial"/>
          <w:sz w:val="24"/>
          <w:szCs w:val="24"/>
        </w:rPr>
        <w:t xml:space="preserve"> oceniono jako dobry. Rozpatrywana jednolita część wód podziemnych nie jest zagrożona ryzykiem nieosiągnięcia celów środowiskowych, tj. utrzymania dobrego stanu ilościowego i chemicznego wód podziemnych.</w:t>
      </w:r>
    </w:p>
    <w:p w14:paraId="4201651A" w14:textId="77777777" w:rsidR="00C5725A" w:rsidRPr="00C5725A" w:rsidRDefault="00C5725A" w:rsidP="00C5725A">
      <w:pPr>
        <w:spacing w:after="0" w:line="240" w:lineRule="auto"/>
        <w:rPr>
          <w:rFonts w:ascii="Arial" w:hAnsi="Arial" w:cs="Arial"/>
          <w:sz w:val="24"/>
          <w:szCs w:val="24"/>
        </w:rPr>
      </w:pPr>
    </w:p>
    <w:p w14:paraId="4A9065DE"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Przedsięwzięcie znajduje się w obszarze zlewni jednolitej części wód powierzchniowych oznaczonej europejskim kodem PLRW20001027929 – „Ośla”, zaliczonym do regionu wodnego Dolnej Wisły. Zgodnie z ww. rozporządzeniem Ministra Infrastruktury z dnia 4 listopada 2022 r. w sprawie Planu gospodarowania wodami na obszarze dorzecza Wisły, ta JCWP posiada status naturalnej części wód, której stan ogólny oceniono jako zły (stan ekologiczny – słaby; stan chemiczny – brak danych). Rozpatrywana jednolita część wód powierzchniowych jest zagrożona ryzykiem nieosiągnięcia celów środowiskowych, tj. osiągnięcia dobrego stanu ekologicznego; zapewnienia drożności cieku dla migracji ichtiofauny o ile jest monitorowany wskaźnik </w:t>
      </w:r>
      <w:proofErr w:type="spellStart"/>
      <w:r w:rsidRPr="00C5725A">
        <w:rPr>
          <w:rFonts w:ascii="Arial" w:hAnsi="Arial" w:cs="Arial"/>
          <w:sz w:val="24"/>
          <w:szCs w:val="24"/>
        </w:rPr>
        <w:t>diadromiczny</w:t>
      </w:r>
      <w:proofErr w:type="spellEnd"/>
      <w:r w:rsidRPr="00C5725A">
        <w:rPr>
          <w:rFonts w:ascii="Arial" w:hAnsi="Arial" w:cs="Arial"/>
          <w:sz w:val="24"/>
          <w:szCs w:val="24"/>
        </w:rPr>
        <w:t xml:space="preserve"> D oraz osiągnięcia dobrego stanu chemicznego wód  powierzchniowych.</w:t>
      </w:r>
    </w:p>
    <w:p w14:paraId="20A0E42B" w14:textId="77777777" w:rsidR="00C5725A" w:rsidRPr="00C5725A" w:rsidRDefault="00C5725A" w:rsidP="00C5725A">
      <w:pPr>
        <w:spacing w:after="0" w:line="240" w:lineRule="auto"/>
        <w:rPr>
          <w:rFonts w:ascii="Arial" w:hAnsi="Arial" w:cs="Arial"/>
          <w:sz w:val="24"/>
          <w:szCs w:val="24"/>
        </w:rPr>
      </w:pPr>
    </w:p>
    <w:p w14:paraId="575E1C63"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Mając na uwadze przyjęte rozwiązania stwierdzono, że inwestycja nie przyczyni się do zanieczyszczenia wód podziemnych i powierzchniowych, a więc nie ograniczy możliwości osiągnięcia celów środowiskowych zawartych w planie gospodarowania wodami na obszarze dorzecza Wisły.</w:t>
      </w:r>
    </w:p>
    <w:p w14:paraId="5073E8D7" w14:textId="77777777" w:rsidR="00C5725A" w:rsidRPr="00C5725A" w:rsidRDefault="00C5725A" w:rsidP="00C5725A">
      <w:pPr>
        <w:spacing w:after="0" w:line="240" w:lineRule="auto"/>
        <w:rPr>
          <w:rFonts w:ascii="Arial" w:hAnsi="Arial" w:cs="Arial"/>
          <w:sz w:val="24"/>
          <w:szCs w:val="24"/>
        </w:rPr>
      </w:pPr>
    </w:p>
    <w:p w14:paraId="09B86902"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Realizacja przedmiotowej inwestycji będzie wymagała wykonania prac ziemnych, budowlanych oraz montażowo-instalacyjnych, tym samym towarzyszyć temu będzie powstawanie odpadów, przede wszystkim odpadów z grupy 17 oraz 15, w postaci odpadów metali, betonu, gruzu, materiałów izolacyjnych czy odpadów opakowaniowych po zakupionych materiałach.</w:t>
      </w:r>
    </w:p>
    <w:p w14:paraId="02A13098" w14:textId="77777777" w:rsidR="00C5725A" w:rsidRPr="00C5725A" w:rsidRDefault="00C5725A" w:rsidP="00C5725A">
      <w:pPr>
        <w:spacing w:after="0" w:line="240" w:lineRule="auto"/>
        <w:rPr>
          <w:rFonts w:ascii="Arial" w:hAnsi="Arial" w:cs="Arial"/>
          <w:sz w:val="24"/>
          <w:szCs w:val="24"/>
        </w:rPr>
      </w:pPr>
    </w:p>
    <w:p w14:paraId="7CD1F9E7"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Na terenie prac montażowo-instalacyjnych zorganizowane zostaną miejsca przeznaczone na selektywne magazynowanie odpadów. Będą one umiejscowione lub wyposażone tak, aby ograniczyć możliwe oddziaływanie środowiskowe oraz wpływ warunków meteorologicznych, np. poprzez wykorzystanie zamykanych pojemników lub kontenerów.</w:t>
      </w:r>
    </w:p>
    <w:p w14:paraId="1E6D0616" w14:textId="77777777" w:rsidR="00C5725A" w:rsidRPr="00C5725A" w:rsidRDefault="00C5725A" w:rsidP="00C5725A">
      <w:pPr>
        <w:spacing w:after="0" w:line="240" w:lineRule="auto"/>
        <w:rPr>
          <w:rFonts w:ascii="Arial" w:hAnsi="Arial" w:cs="Arial"/>
          <w:sz w:val="24"/>
          <w:szCs w:val="24"/>
        </w:rPr>
      </w:pPr>
    </w:p>
    <w:p w14:paraId="578F4B7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lastRenderedPageBreak/>
        <w:t>Planuje się selektywne gromadzenia odpadów powstałych w trakcie realizacji prac, w wydzielonym oraz zabezpieczonym miejscu (w przypadkach tego wymagającym miejscu utwardzonym), w sposób niepowodujący zagrożenia dla ludzi i środowiska oraz zabezpieczenie pojemników do gromadzenia odpadów oraz bieżące ich wywożenie, właściwie przygotowanymi środkami transportu w celu ich dalszego, zgodnego z uregulowaniami prawnymi, zagospodarowania.</w:t>
      </w:r>
    </w:p>
    <w:p w14:paraId="2F4DF289" w14:textId="77777777" w:rsidR="00C5725A" w:rsidRPr="00C5725A" w:rsidRDefault="00C5725A" w:rsidP="00C5725A">
      <w:pPr>
        <w:spacing w:after="0" w:line="240" w:lineRule="auto"/>
        <w:rPr>
          <w:rFonts w:ascii="Arial" w:hAnsi="Arial" w:cs="Arial"/>
          <w:sz w:val="24"/>
          <w:szCs w:val="24"/>
        </w:rPr>
      </w:pPr>
    </w:p>
    <w:p w14:paraId="5C5E4C5B" w14:textId="0CC0190C"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odniesieniu do niezanieczyszczonej gleby i innych materiałów występujących w stanie naturalnym, które wydobyte zostaną w trakcie robót budowlanych, będą one zasadniczo wykorzystane do celów budowlanych w stanie naturalnym na terenie, na którym zostaną wydobyte. W przypadku gdy gleba</w:t>
      </w:r>
      <w:r w:rsidR="00B20E0B">
        <w:rPr>
          <w:rFonts w:ascii="Arial" w:hAnsi="Arial" w:cs="Arial"/>
          <w:sz w:val="24"/>
          <w:szCs w:val="24"/>
        </w:rPr>
        <w:t xml:space="preserve"> </w:t>
      </w:r>
      <w:r w:rsidRPr="00C5725A">
        <w:rPr>
          <w:rFonts w:ascii="Arial" w:hAnsi="Arial" w:cs="Arial"/>
          <w:sz w:val="24"/>
          <w:szCs w:val="24"/>
        </w:rPr>
        <w:t>i ziemia nie zostaną zagospodarowana do celów budowlanych przez wykonawcę prac wówczas wykonawca będzie wytwórcą odpadu.</w:t>
      </w:r>
    </w:p>
    <w:p w14:paraId="28A4300D" w14:textId="77777777" w:rsidR="00C5725A" w:rsidRPr="00C5725A" w:rsidRDefault="00C5725A" w:rsidP="00C5725A">
      <w:pPr>
        <w:spacing w:after="0" w:line="240" w:lineRule="auto"/>
        <w:rPr>
          <w:rFonts w:ascii="Arial" w:hAnsi="Arial" w:cs="Arial"/>
          <w:sz w:val="24"/>
          <w:szCs w:val="24"/>
        </w:rPr>
      </w:pPr>
    </w:p>
    <w:p w14:paraId="3DD43944" w14:textId="408D9C0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Po przystąpieniu do eksploatacji nowych maszyn i urządzeń nie przewiduje się generowania odpadów w związku z ich użytkowaniem przez Spółkę. Nowa sprężarka serwisowana będzie przez jej dostawcę, która to firma będzie wytwórcą odpadów powstających podczas świadczenia tej usługi a w konsekwencji odpowiadać będzie za ich do zagospodarowanie zgodnie. Każdorazowo po działaniu serwisowym firma będzie usuwać wygenerowane odpady z terenu instalacji w celu ich dalszego zagospodarowania.</w:t>
      </w:r>
    </w:p>
    <w:p w14:paraId="11A5B7AE" w14:textId="77777777" w:rsidR="00C5725A" w:rsidRPr="00C5725A" w:rsidRDefault="00C5725A" w:rsidP="00C5725A">
      <w:pPr>
        <w:spacing w:after="0" w:line="240" w:lineRule="auto"/>
        <w:rPr>
          <w:rFonts w:ascii="Arial" w:hAnsi="Arial" w:cs="Arial"/>
          <w:sz w:val="24"/>
          <w:szCs w:val="24"/>
        </w:rPr>
      </w:pPr>
    </w:p>
    <w:p w14:paraId="1D8436C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Ponadto, sama praca tego nowoczesnego układu, przez niwelację możliwości awaryjnego zatrzymania instalacji produkcyjnej, może przyczynić się natomiast do redukcji odpadów, jakich generowanie towarzyszy niekontrolowanemu zatrzymaniu i ponownemu uruchomieniu instalacji.</w:t>
      </w:r>
    </w:p>
    <w:p w14:paraId="7435217D" w14:textId="77777777" w:rsidR="00C5725A" w:rsidRPr="00C5725A" w:rsidRDefault="00C5725A" w:rsidP="00C5725A">
      <w:pPr>
        <w:spacing w:after="0" w:line="240" w:lineRule="auto"/>
        <w:rPr>
          <w:rFonts w:ascii="Arial" w:hAnsi="Arial" w:cs="Arial"/>
          <w:sz w:val="24"/>
          <w:szCs w:val="24"/>
        </w:rPr>
      </w:pPr>
    </w:p>
    <w:p w14:paraId="3552AC07"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Aktualnie wytwarzanie, magazynowanie oraz dalszy sposób zagospodarowania odpadami reguluje pozwolenie zintegrowane.</w:t>
      </w:r>
    </w:p>
    <w:p w14:paraId="3F9E4682" w14:textId="77777777" w:rsidR="00C5725A" w:rsidRPr="00C5725A" w:rsidRDefault="00C5725A" w:rsidP="00C5725A">
      <w:pPr>
        <w:spacing w:after="0" w:line="240" w:lineRule="auto"/>
        <w:rPr>
          <w:rFonts w:ascii="Arial" w:hAnsi="Arial" w:cs="Arial"/>
          <w:sz w:val="24"/>
          <w:szCs w:val="24"/>
        </w:rPr>
      </w:pPr>
    </w:p>
    <w:p w14:paraId="3603CB62"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Przedsięwzięcie będzie typową, niewielką inwestycją infrastrukturalno-budowlaną, w której ramach prowadzony będzie montaż urządzeń oraz dostosowana zostanie, w związku z ich eksploatacją infrastruktura techniczna i budowlana. W trakcie prowadzenia prac realizacyjnych wystąpi emisja zanieczyszczeń powietrza oraz hałasu do środowiska.</w:t>
      </w:r>
    </w:p>
    <w:p w14:paraId="4A9E467E" w14:textId="77777777" w:rsidR="00C5725A" w:rsidRPr="00C5725A" w:rsidRDefault="00C5725A" w:rsidP="00C5725A">
      <w:pPr>
        <w:spacing w:after="0" w:line="240" w:lineRule="auto"/>
        <w:rPr>
          <w:rFonts w:ascii="Arial" w:hAnsi="Arial" w:cs="Arial"/>
          <w:sz w:val="24"/>
          <w:szCs w:val="24"/>
        </w:rPr>
      </w:pPr>
    </w:p>
    <w:p w14:paraId="35032C16"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Największe obciążenie jakości powietrza atmosferycznego na etapie realizacji zamierzenia pochodzić będzie z pracy maszyn budowlanych w trakcie prac ziemnych i konstrukcyjnych oraz ruchu pojazdów ciężarowych. Sprzęt budowlany i pojazdy ciężarowe stosowane do realizacji planowej inwestycji będą źródłem emisji zanieczyszczeń typowo komunikacyjnych powstających podczas spalania oleju napędowego w silnikach wysokoprężnych.</w:t>
      </w:r>
    </w:p>
    <w:p w14:paraId="55BF1970" w14:textId="77777777" w:rsidR="00C5725A" w:rsidRPr="00C5725A" w:rsidRDefault="00C5725A" w:rsidP="00C5725A">
      <w:pPr>
        <w:spacing w:after="0" w:line="240" w:lineRule="auto"/>
        <w:rPr>
          <w:rFonts w:ascii="Arial" w:hAnsi="Arial" w:cs="Arial"/>
          <w:sz w:val="24"/>
          <w:szCs w:val="24"/>
        </w:rPr>
      </w:pPr>
    </w:p>
    <w:p w14:paraId="1F3FC88A" w14:textId="13A79B00"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Zgodnie z Kip, przewidywany czas trwania etapu realizacji budowy wynosić będzie maksymalnie 2 tygodnie, przy czym sprzęt budowlany pracował będzie przez 1 tydzień. Pozostały czas przeznaczony jest dla prac wykończeniowych, w których praca maszyn budowlanych nie występuje. Przedsięwzięcie realizowane będzie przy tym w porze dziennej, tj. w godz. 6:00 - 22:00.</w:t>
      </w:r>
    </w:p>
    <w:p w14:paraId="6CFD0A5B" w14:textId="77777777" w:rsidR="00C5725A" w:rsidRPr="00C5725A" w:rsidRDefault="00C5725A" w:rsidP="00C5725A">
      <w:pPr>
        <w:spacing w:after="0" w:line="240" w:lineRule="auto"/>
        <w:rPr>
          <w:rFonts w:ascii="Arial" w:hAnsi="Arial" w:cs="Arial"/>
          <w:sz w:val="24"/>
          <w:szCs w:val="24"/>
        </w:rPr>
      </w:pPr>
    </w:p>
    <w:p w14:paraId="4283360D" w14:textId="1FF21C6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lastRenderedPageBreak/>
        <w:t>Prace te będą miały charakter lokalny, tymczasowy i okresowe oddziaływania ustaną wraz z zakończeniem prac.</w:t>
      </w:r>
    </w:p>
    <w:p w14:paraId="3EBD6744" w14:textId="77777777" w:rsidR="00C5725A" w:rsidRPr="00C5725A" w:rsidRDefault="00C5725A" w:rsidP="00C5725A">
      <w:pPr>
        <w:spacing w:after="0" w:line="240" w:lineRule="auto"/>
        <w:rPr>
          <w:rFonts w:ascii="Arial" w:hAnsi="Arial" w:cs="Arial"/>
          <w:sz w:val="24"/>
          <w:szCs w:val="24"/>
        </w:rPr>
      </w:pPr>
    </w:p>
    <w:p w14:paraId="5CDDAED5" w14:textId="77777777" w:rsidR="00B20E0B" w:rsidRDefault="00C5725A" w:rsidP="00C5725A">
      <w:pPr>
        <w:spacing w:after="0" w:line="240" w:lineRule="auto"/>
        <w:rPr>
          <w:rFonts w:ascii="Arial" w:hAnsi="Arial" w:cs="Arial"/>
          <w:sz w:val="24"/>
          <w:szCs w:val="24"/>
        </w:rPr>
      </w:pPr>
      <w:r w:rsidRPr="00C5725A">
        <w:rPr>
          <w:rFonts w:ascii="Arial" w:hAnsi="Arial" w:cs="Arial"/>
          <w:sz w:val="24"/>
          <w:szCs w:val="24"/>
        </w:rPr>
        <w:t xml:space="preserve">Położone najbliżej w stosunku do miejsca lokalizacji instalacji tereny podlegające ochronie akustycznej, objęte ustaleniami </w:t>
      </w:r>
      <w:proofErr w:type="spellStart"/>
      <w:r w:rsidRPr="00C5725A">
        <w:rPr>
          <w:rFonts w:ascii="Arial" w:hAnsi="Arial" w:cs="Arial"/>
          <w:sz w:val="24"/>
          <w:szCs w:val="24"/>
        </w:rPr>
        <w:t>mpzp</w:t>
      </w:r>
      <w:proofErr w:type="spellEnd"/>
      <w:r w:rsidRPr="00C5725A">
        <w:rPr>
          <w:rFonts w:ascii="Arial" w:hAnsi="Arial" w:cs="Arial"/>
          <w:sz w:val="24"/>
          <w:szCs w:val="24"/>
        </w:rPr>
        <w:t xml:space="preserve">, zlokalizowane są w kierunku południowym oraz południowo-wschodnim. </w:t>
      </w:r>
      <w:r w:rsidRPr="00C5725A">
        <w:rPr>
          <w:rFonts w:ascii="Arial" w:hAnsi="Arial" w:cs="Arial"/>
          <w:sz w:val="24"/>
          <w:szCs w:val="24"/>
        </w:rPr>
        <w:br/>
      </w:r>
    </w:p>
    <w:p w14:paraId="032F6DAE" w14:textId="2638673F"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chwili obecnej istniejąca zabudowa podlegająca ochronie akustycznej występuje na terenach oznaczonych symbolami 19 MW/U (w odległości ok. 1,69 km od lokalizacji przedsięwzięcia) oraz 12 MN/U (w odległości ok. 1,99 km).</w:t>
      </w:r>
    </w:p>
    <w:p w14:paraId="4D8F54BF" w14:textId="77777777" w:rsidR="00C5725A" w:rsidRPr="00C5725A" w:rsidRDefault="00C5725A" w:rsidP="00C5725A">
      <w:pPr>
        <w:spacing w:after="0" w:line="240" w:lineRule="auto"/>
        <w:rPr>
          <w:rFonts w:ascii="Arial" w:hAnsi="Arial" w:cs="Arial"/>
          <w:sz w:val="24"/>
          <w:szCs w:val="24"/>
        </w:rPr>
      </w:pPr>
    </w:p>
    <w:p w14:paraId="0EB3077F"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odległości bliższej od wskazanych powyżej (1,33 km) występuje dodatkowo pojedyncza zabudowa zagrodowa (przy. ul. Zakole), zlokalizowana na terenie oznaczonym symbolem „22 P” o przeznaczeniu podstawowym: przemysł i dopuszczalnym: zabudowa magazynowa i składy, usługi oraz rzemiosło. Obiekt ten nie jest zatem umiejscowiony na terenie podlegającym ochronie akustycznej, przy czym biorąc pod uwagę treść art. 114 ust. 3 ustawy Prawo ochrony środowiska (Dz. U. z 2025 r., poz. 647 ze zm.) ewentualna ochrona przed hałasem podlega w takim wypadku na stosowaniu rozwiązań technicznych zapewniających właściwe warunki akustyczne w budynkach.</w:t>
      </w:r>
    </w:p>
    <w:p w14:paraId="05335108" w14:textId="77777777" w:rsidR="00C5725A" w:rsidRPr="00C5725A" w:rsidRDefault="00C5725A" w:rsidP="00C5725A">
      <w:pPr>
        <w:spacing w:after="0" w:line="240" w:lineRule="auto"/>
        <w:rPr>
          <w:rFonts w:ascii="Arial" w:hAnsi="Arial" w:cs="Arial"/>
          <w:sz w:val="24"/>
          <w:szCs w:val="24"/>
        </w:rPr>
      </w:pPr>
    </w:p>
    <w:p w14:paraId="1CB854B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 kolei, najbliżej położne tereny chronione akustycznie (położone poza obszarami objętymi MPZP) stanowi zabudowa zagrodowa, zlokalizowana w obrębie działek nr 384/3 i 384/4 obręb Kawka (Włocławek, ul. Toruńska 404/402) w odległości ok. 1,08 km.</w:t>
      </w:r>
    </w:p>
    <w:p w14:paraId="669765F2" w14:textId="77777777" w:rsidR="00C5725A" w:rsidRPr="00C5725A" w:rsidRDefault="00C5725A" w:rsidP="00C5725A">
      <w:pPr>
        <w:spacing w:after="0" w:line="240" w:lineRule="auto"/>
        <w:rPr>
          <w:rFonts w:ascii="Arial" w:hAnsi="Arial" w:cs="Arial"/>
          <w:sz w:val="24"/>
          <w:szCs w:val="24"/>
        </w:rPr>
      </w:pPr>
    </w:p>
    <w:p w14:paraId="592ED0DA" w14:textId="3F88FE24"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Spółka zgodnie z uwarunkowaniami określonymi w pozwoleniu, prowadzi pomiary poziomów hałasu w stałych punktach pomiarowych, położonych w najbliższych obszarach podlegających ochronie akustycznej (nr P1 przy ul. Zakręt 8 </w:t>
      </w:r>
      <w:proofErr w:type="spellStart"/>
      <w:r w:rsidRPr="00C5725A">
        <w:rPr>
          <w:rFonts w:ascii="Arial" w:hAnsi="Arial" w:cs="Arial"/>
          <w:sz w:val="24"/>
          <w:szCs w:val="24"/>
        </w:rPr>
        <w:t>bl</w:t>
      </w:r>
      <w:proofErr w:type="spellEnd"/>
      <w:r w:rsidRPr="00C5725A">
        <w:rPr>
          <w:rFonts w:ascii="Arial" w:hAnsi="Arial" w:cs="Arial"/>
          <w:sz w:val="24"/>
          <w:szCs w:val="24"/>
        </w:rPr>
        <w:t xml:space="preserve"> 7, P2 przy ul. Zakole 34 i nr P3 przy ul. Toruńskiej 404/402). Wyniki pomiarów emisji hałasu wykonanych w kwietniu 2025 r. nie wykazały przekroczeń poziomów dopuszczalnych.</w:t>
      </w:r>
    </w:p>
    <w:p w14:paraId="740F1029" w14:textId="77777777" w:rsidR="00C5725A" w:rsidRPr="00C5725A" w:rsidRDefault="00C5725A" w:rsidP="00C5725A">
      <w:pPr>
        <w:spacing w:after="0" w:line="240" w:lineRule="auto"/>
        <w:rPr>
          <w:rFonts w:ascii="Arial" w:hAnsi="Arial" w:cs="Arial"/>
          <w:sz w:val="24"/>
          <w:szCs w:val="24"/>
        </w:rPr>
      </w:pPr>
    </w:p>
    <w:p w14:paraId="00EBF45A"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Procesy produkcyjne prowadzone w Instalacji do produkcji bezpostaciowej wytrąconej krzemionki, wymagają stosowania urządzeń, powodujących emisję do środowiska fal akustycznych. Do prawidłowego jej funkcjonowania niezbędne jest ponadto wykorzystanie środków transportu samochodowego, stanowiących tzw. źródła ruchome hałasu.</w:t>
      </w:r>
    </w:p>
    <w:p w14:paraId="7709D31E" w14:textId="77777777" w:rsidR="00C5725A" w:rsidRPr="00C5725A" w:rsidRDefault="00C5725A" w:rsidP="00C5725A">
      <w:pPr>
        <w:spacing w:after="0" w:line="240" w:lineRule="auto"/>
        <w:rPr>
          <w:rFonts w:ascii="Arial" w:hAnsi="Arial" w:cs="Arial"/>
          <w:sz w:val="24"/>
          <w:szCs w:val="24"/>
        </w:rPr>
      </w:pPr>
    </w:p>
    <w:p w14:paraId="4EF52F78"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chwili obecnej na terenie Instalacji do produkcji bezpostaciowej wytrąconej krzemionki eksploatowanych jest:</w:t>
      </w:r>
    </w:p>
    <w:p w14:paraId="2F2AE07E"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- 92 źródła punktowe,</w:t>
      </w:r>
    </w:p>
    <w:p w14:paraId="1AF309B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- 2 źródła liniowe (stacjonarne),</w:t>
      </w:r>
    </w:p>
    <w:p w14:paraId="78C8269D"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- 9 źródeł wtórnych typu budynek.</w:t>
      </w:r>
    </w:p>
    <w:p w14:paraId="317E4847" w14:textId="77777777" w:rsidR="00C5725A" w:rsidRPr="00C5725A" w:rsidRDefault="00C5725A" w:rsidP="00C5725A">
      <w:pPr>
        <w:spacing w:after="0" w:line="240" w:lineRule="auto"/>
        <w:rPr>
          <w:rFonts w:ascii="Arial" w:hAnsi="Arial" w:cs="Arial"/>
          <w:sz w:val="24"/>
          <w:szCs w:val="24"/>
        </w:rPr>
      </w:pPr>
    </w:p>
    <w:p w14:paraId="54A78D5B"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Procesy transportowe realizowane są natomiast przez samochody ciężarowe, transport kolejowy oraz maszyny robocze.</w:t>
      </w:r>
    </w:p>
    <w:p w14:paraId="3AE6B36D" w14:textId="77777777" w:rsidR="00C5725A" w:rsidRPr="00C5725A" w:rsidRDefault="00C5725A" w:rsidP="00C5725A">
      <w:pPr>
        <w:spacing w:after="0" w:line="240" w:lineRule="auto"/>
        <w:rPr>
          <w:rFonts w:ascii="Arial" w:hAnsi="Arial" w:cs="Arial"/>
          <w:sz w:val="24"/>
          <w:szCs w:val="24"/>
        </w:rPr>
      </w:pPr>
    </w:p>
    <w:p w14:paraId="3F7E2E7F"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lastRenderedPageBreak/>
        <w:t>Realizacja przedsięwzięcia wprowadza pewne zmiany w zakresie potencjalnego oddziaływania akustycznego instalacji na stan klimatu akustycznego. Związane będą one z wdrożeniem do eksploatacji nowych układów pomocniczych, tj.:</w:t>
      </w:r>
    </w:p>
    <w:p w14:paraId="66CA8611" w14:textId="77777777" w:rsidR="00C5725A" w:rsidRPr="00C5725A" w:rsidRDefault="00C5725A" w:rsidP="00C5725A">
      <w:pPr>
        <w:numPr>
          <w:ilvl w:val="0"/>
          <w:numId w:val="5"/>
        </w:numPr>
        <w:spacing w:after="0" w:line="240" w:lineRule="auto"/>
        <w:rPr>
          <w:rFonts w:ascii="Arial" w:hAnsi="Arial" w:cs="Arial"/>
          <w:sz w:val="24"/>
          <w:szCs w:val="24"/>
        </w:rPr>
      </w:pPr>
      <w:r w:rsidRPr="00C5725A">
        <w:rPr>
          <w:rFonts w:ascii="Arial" w:hAnsi="Arial" w:cs="Arial"/>
          <w:sz w:val="24"/>
          <w:szCs w:val="24"/>
        </w:rPr>
        <w:t xml:space="preserve">obiekt kontenerowej </w:t>
      </w:r>
      <w:proofErr w:type="spellStart"/>
      <w:r w:rsidRPr="00C5725A">
        <w:rPr>
          <w:rFonts w:ascii="Arial" w:hAnsi="Arial" w:cs="Arial"/>
          <w:sz w:val="24"/>
          <w:szCs w:val="24"/>
        </w:rPr>
        <w:t>sprężarkowni</w:t>
      </w:r>
      <w:proofErr w:type="spellEnd"/>
      <w:r w:rsidRPr="00C5725A">
        <w:rPr>
          <w:rFonts w:ascii="Arial" w:hAnsi="Arial" w:cs="Arial"/>
          <w:sz w:val="24"/>
          <w:szCs w:val="24"/>
        </w:rPr>
        <w:t xml:space="preserve"> (</w:t>
      </w:r>
      <w:proofErr w:type="spellStart"/>
      <w:r w:rsidRPr="00C5725A">
        <w:rPr>
          <w:rFonts w:ascii="Arial" w:hAnsi="Arial" w:cs="Arial"/>
          <w:sz w:val="24"/>
          <w:szCs w:val="24"/>
        </w:rPr>
        <w:t>k.sp</w:t>
      </w:r>
      <w:proofErr w:type="spellEnd"/>
      <w:r w:rsidRPr="00C5725A">
        <w:rPr>
          <w:rFonts w:ascii="Arial" w:hAnsi="Arial" w:cs="Arial"/>
          <w:sz w:val="24"/>
          <w:szCs w:val="24"/>
        </w:rPr>
        <w:t>. - 1):</w:t>
      </w:r>
    </w:p>
    <w:p w14:paraId="02862268" w14:textId="6D579FA1"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Nowa sprężarka ZR 315 VSD+ firmy Atlas </w:t>
      </w:r>
      <w:proofErr w:type="spellStart"/>
      <w:r w:rsidRPr="00C5725A">
        <w:rPr>
          <w:rFonts w:ascii="Arial" w:hAnsi="Arial" w:cs="Arial"/>
          <w:sz w:val="24"/>
          <w:szCs w:val="24"/>
        </w:rPr>
        <w:t>Copco</w:t>
      </w:r>
      <w:proofErr w:type="spellEnd"/>
      <w:r w:rsidRPr="00C5725A">
        <w:rPr>
          <w:rFonts w:ascii="Arial" w:hAnsi="Arial" w:cs="Arial"/>
          <w:sz w:val="24"/>
          <w:szCs w:val="24"/>
        </w:rPr>
        <w:t xml:space="preserve"> umiejscowiona zostanie w kontenerze wykonanym z płyt warstwowych (z wypełnieniem z wełny mineralnej) o izolacyjności akustycznej </w:t>
      </w:r>
      <w:proofErr w:type="spellStart"/>
      <w:r w:rsidRPr="00C5725A">
        <w:rPr>
          <w:rFonts w:ascii="Arial" w:hAnsi="Arial" w:cs="Arial"/>
          <w:sz w:val="24"/>
          <w:szCs w:val="24"/>
        </w:rPr>
        <w:t>Rw</w:t>
      </w:r>
      <w:proofErr w:type="spellEnd"/>
      <w:r w:rsidRPr="00C5725A">
        <w:rPr>
          <w:rFonts w:ascii="Arial" w:hAnsi="Arial" w:cs="Arial"/>
          <w:sz w:val="24"/>
          <w:szCs w:val="24"/>
        </w:rPr>
        <w:t xml:space="preserve">=27 </w:t>
      </w:r>
      <w:proofErr w:type="spellStart"/>
      <w:r w:rsidRPr="00C5725A">
        <w:rPr>
          <w:rFonts w:ascii="Arial" w:hAnsi="Arial" w:cs="Arial"/>
          <w:sz w:val="24"/>
          <w:szCs w:val="24"/>
        </w:rPr>
        <w:t>dBA</w:t>
      </w:r>
      <w:proofErr w:type="spellEnd"/>
      <w:r w:rsidRPr="00C5725A">
        <w:rPr>
          <w:rFonts w:ascii="Arial" w:hAnsi="Arial" w:cs="Arial"/>
          <w:sz w:val="24"/>
          <w:szCs w:val="24"/>
        </w:rPr>
        <w:t xml:space="preserve">. Poziom hałasu w kontenerze odpowiadać będzie ciśnieniu akustycznemu generowanemu pracą sprężarki, tj. 74 </w:t>
      </w:r>
      <w:proofErr w:type="spellStart"/>
      <w:r w:rsidRPr="00C5725A">
        <w:rPr>
          <w:rFonts w:ascii="Arial" w:hAnsi="Arial" w:cs="Arial"/>
          <w:sz w:val="24"/>
          <w:szCs w:val="24"/>
        </w:rPr>
        <w:t>dBA</w:t>
      </w:r>
      <w:proofErr w:type="spellEnd"/>
      <w:r w:rsidRPr="00C5725A">
        <w:rPr>
          <w:rFonts w:ascii="Arial" w:hAnsi="Arial" w:cs="Arial"/>
          <w:sz w:val="24"/>
          <w:szCs w:val="24"/>
        </w:rPr>
        <w:t>.</w:t>
      </w:r>
    </w:p>
    <w:p w14:paraId="6EE2964B" w14:textId="77777777" w:rsidR="00C5725A" w:rsidRPr="00C5725A" w:rsidRDefault="00C5725A" w:rsidP="00C5725A">
      <w:pPr>
        <w:spacing w:after="0" w:line="240" w:lineRule="auto"/>
        <w:rPr>
          <w:rFonts w:ascii="Arial" w:hAnsi="Arial" w:cs="Arial"/>
          <w:sz w:val="24"/>
          <w:szCs w:val="24"/>
        </w:rPr>
      </w:pPr>
    </w:p>
    <w:p w14:paraId="05ACA307"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Źródła hałasu związane z eksploatacją przedmiotowego obiektu stanowić będą ponadto:</w:t>
      </w:r>
    </w:p>
    <w:p w14:paraId="4AF6FD9D" w14:textId="5593D754"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 czerpnia z osłoną zewnętrzną (cz.k.sp.-1) o wymiarach 1,0 × 1,3 m i poziomie mocy akustycznej 75 </w:t>
      </w:r>
      <w:proofErr w:type="spellStart"/>
      <w:r w:rsidRPr="00C5725A">
        <w:rPr>
          <w:rFonts w:ascii="Arial" w:hAnsi="Arial" w:cs="Arial"/>
          <w:sz w:val="24"/>
          <w:szCs w:val="24"/>
        </w:rPr>
        <w:t>dBA</w:t>
      </w:r>
      <w:proofErr w:type="spellEnd"/>
      <w:r w:rsidRPr="00C5725A">
        <w:rPr>
          <w:rFonts w:ascii="Arial" w:hAnsi="Arial" w:cs="Arial"/>
          <w:sz w:val="24"/>
          <w:szCs w:val="24"/>
        </w:rPr>
        <w:t>,</w:t>
      </w:r>
    </w:p>
    <w:p w14:paraId="006C411D"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 wentylator osiowy 500/R/6 (w.o.-1) odprowadzający z kontenera ogrzane, czyste powietrze o mocy elektrycznej 0,37 kW oraz poziomie mocy akustycznej 79 </w:t>
      </w:r>
      <w:proofErr w:type="spellStart"/>
      <w:r w:rsidRPr="00C5725A">
        <w:rPr>
          <w:rFonts w:ascii="Arial" w:hAnsi="Arial" w:cs="Arial"/>
          <w:sz w:val="24"/>
          <w:szCs w:val="24"/>
        </w:rPr>
        <w:t>dBA</w:t>
      </w:r>
      <w:proofErr w:type="spellEnd"/>
      <w:r w:rsidRPr="00C5725A">
        <w:rPr>
          <w:rFonts w:ascii="Arial" w:hAnsi="Arial" w:cs="Arial"/>
          <w:sz w:val="24"/>
          <w:szCs w:val="24"/>
        </w:rPr>
        <w:t>;</w:t>
      </w:r>
    </w:p>
    <w:p w14:paraId="540A972D" w14:textId="77777777" w:rsidR="00C5725A" w:rsidRPr="00C5725A" w:rsidRDefault="00C5725A" w:rsidP="00C5725A">
      <w:pPr>
        <w:numPr>
          <w:ilvl w:val="0"/>
          <w:numId w:val="5"/>
        </w:numPr>
        <w:spacing w:after="0" w:line="240" w:lineRule="auto"/>
        <w:rPr>
          <w:rFonts w:ascii="Arial" w:hAnsi="Arial" w:cs="Arial"/>
          <w:sz w:val="24"/>
          <w:szCs w:val="24"/>
        </w:rPr>
      </w:pPr>
      <w:r w:rsidRPr="00C5725A">
        <w:rPr>
          <w:rFonts w:ascii="Arial" w:hAnsi="Arial" w:cs="Arial"/>
          <w:sz w:val="24"/>
          <w:szCs w:val="24"/>
        </w:rPr>
        <w:t>chłodnia wentylatorowa (ch.w.-1):</w:t>
      </w:r>
    </w:p>
    <w:p w14:paraId="3556888B" w14:textId="23B884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Chłodnia wentylatorowa typu </w:t>
      </w:r>
      <w:proofErr w:type="spellStart"/>
      <w:r w:rsidRPr="00C5725A">
        <w:rPr>
          <w:rFonts w:ascii="Arial" w:hAnsi="Arial" w:cs="Arial"/>
          <w:sz w:val="24"/>
          <w:szCs w:val="24"/>
        </w:rPr>
        <w:t>ADCooler</w:t>
      </w:r>
      <w:proofErr w:type="spellEnd"/>
      <w:r w:rsidRPr="00C5725A">
        <w:rPr>
          <w:rFonts w:ascii="Arial" w:hAnsi="Arial" w:cs="Arial"/>
          <w:sz w:val="24"/>
          <w:szCs w:val="24"/>
        </w:rPr>
        <w:t xml:space="preserve"> C06 firmy Euro </w:t>
      </w:r>
      <w:proofErr w:type="spellStart"/>
      <w:r w:rsidRPr="00C5725A">
        <w:rPr>
          <w:rFonts w:ascii="Arial" w:hAnsi="Arial" w:cs="Arial"/>
          <w:sz w:val="24"/>
          <w:szCs w:val="24"/>
        </w:rPr>
        <w:t>Chiller</w:t>
      </w:r>
      <w:proofErr w:type="spellEnd"/>
      <w:r w:rsidRPr="00C5725A">
        <w:rPr>
          <w:rFonts w:ascii="Arial" w:hAnsi="Arial" w:cs="Arial"/>
          <w:sz w:val="24"/>
          <w:szCs w:val="24"/>
        </w:rPr>
        <w:t xml:space="preserve"> stanowić będzie obiekt wolnostojący o mocy akustycznej na poziomie 92,8 </w:t>
      </w:r>
      <w:proofErr w:type="spellStart"/>
      <w:r w:rsidRPr="00C5725A">
        <w:rPr>
          <w:rFonts w:ascii="Arial" w:hAnsi="Arial" w:cs="Arial"/>
          <w:sz w:val="24"/>
          <w:szCs w:val="24"/>
        </w:rPr>
        <w:t>dBA</w:t>
      </w:r>
      <w:proofErr w:type="spellEnd"/>
      <w:r w:rsidRPr="00C5725A">
        <w:rPr>
          <w:rFonts w:ascii="Arial" w:hAnsi="Arial" w:cs="Arial"/>
          <w:sz w:val="24"/>
          <w:szCs w:val="24"/>
        </w:rPr>
        <w:t xml:space="preserve"> (</w:t>
      </w:r>
      <w:r w:rsidRPr="00C5725A">
        <w:rPr>
          <w:rFonts w:ascii="Arial" w:hAnsi="Arial" w:cs="Arial"/>
          <w:sz w:val="24"/>
          <w:szCs w:val="24"/>
        </w:rPr>
        <w:sym w:font="Arial Narrow" w:char="F07E"/>
      </w:r>
      <w:r w:rsidRPr="00C5725A">
        <w:rPr>
          <w:rFonts w:ascii="Arial" w:hAnsi="Arial" w:cs="Arial"/>
          <w:sz w:val="24"/>
          <w:szCs w:val="24"/>
        </w:rPr>
        <w:t>93dBA).</w:t>
      </w:r>
    </w:p>
    <w:p w14:paraId="53C110B7" w14:textId="77777777" w:rsidR="00C5725A" w:rsidRPr="00C5725A" w:rsidRDefault="00C5725A" w:rsidP="00C5725A">
      <w:pPr>
        <w:spacing w:after="0" w:line="240" w:lineRule="auto"/>
        <w:rPr>
          <w:rFonts w:ascii="Arial" w:hAnsi="Arial" w:cs="Arial"/>
          <w:sz w:val="24"/>
          <w:szCs w:val="24"/>
        </w:rPr>
      </w:pPr>
    </w:p>
    <w:p w14:paraId="30AB1C9D" w14:textId="78BE7FA0"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Wdrożenie do eksploatacji przedsięwzięcia nie będzie wiązać się z dodatkowym zapotrzebowaniem na transport surowców wykorzystywanych w instalacji oraz jej produktów.</w:t>
      </w:r>
    </w:p>
    <w:p w14:paraId="2F758E99" w14:textId="77777777" w:rsidR="00C5725A" w:rsidRPr="00C5725A" w:rsidRDefault="00C5725A" w:rsidP="00C5725A">
      <w:pPr>
        <w:spacing w:after="0" w:line="240" w:lineRule="auto"/>
        <w:rPr>
          <w:rFonts w:ascii="Arial" w:hAnsi="Arial" w:cs="Arial"/>
          <w:sz w:val="24"/>
          <w:szCs w:val="24"/>
        </w:rPr>
      </w:pPr>
    </w:p>
    <w:p w14:paraId="4BEC5C12"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W ramach analizy rozprzestrzeniania się hałasu, zawartej w Kip, wykonano również obliczenia poziomów hałasu w stałych punktach pomiarowych, położonych w najbliższych obszarach podlegających ochronie akustycznej. W ocenie tej wykorzystano wyniki pomiarów emisji hałasu, określone dla stanu przed realizacją przedsięwzięcia (dla istniejących, ujętych w pozwoleniu zintegrowanym źródeł).</w:t>
      </w:r>
    </w:p>
    <w:p w14:paraId="45950C3C" w14:textId="77777777" w:rsidR="00C5725A" w:rsidRPr="00C5725A" w:rsidRDefault="00C5725A" w:rsidP="00C5725A">
      <w:pPr>
        <w:spacing w:after="0" w:line="240" w:lineRule="auto"/>
        <w:rPr>
          <w:rFonts w:ascii="Arial" w:hAnsi="Arial" w:cs="Arial"/>
          <w:sz w:val="24"/>
          <w:szCs w:val="24"/>
        </w:rPr>
      </w:pPr>
    </w:p>
    <w:p w14:paraId="020330A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Przedstawione obliczenia wskazują, że emisja hałasu związanego z funkcjonowaniem nowego przedsięwzięcia, nie spowoduje w porze dnia i nocy uciążliwości akustycznej, w obszarze terenów objętych ochroną akustyczną.</w:t>
      </w:r>
    </w:p>
    <w:p w14:paraId="4F6DCB0F" w14:textId="77777777" w:rsidR="00C5725A" w:rsidRPr="00C5725A" w:rsidRDefault="00C5725A" w:rsidP="00C5725A">
      <w:pPr>
        <w:spacing w:after="0" w:line="240" w:lineRule="auto"/>
        <w:rPr>
          <w:rFonts w:ascii="Arial" w:hAnsi="Arial" w:cs="Arial"/>
          <w:sz w:val="24"/>
          <w:szCs w:val="24"/>
        </w:rPr>
      </w:pPr>
    </w:p>
    <w:p w14:paraId="4213E33B"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Zgodnie z obowiązującym pozwoleniem zintegrowanym, aktualnie eksploatacja Instalacji do produkcji bezpostaciowej wytrąconej krzemionki wiąże się z emisją zorganizowaną z 17 emitorów oraz emisją niezorganizowaną pochodzącą z:</w:t>
      </w:r>
    </w:p>
    <w:p w14:paraId="100124AE"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pracy dźwigu rozładunkowego - emisja niezorganizowana w trakcie rozładunku surowca (szklistego krzemianu sodu i w trakcie załadunku na taśmociąg – emitory E-8nzD1 i E-8nzD2);</w:t>
      </w:r>
    </w:p>
    <w:p w14:paraId="16E8DD5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taśmociągu - odcinki 1,2,3 (emitory E-13nzT1, E-13nzT2 i E-13nzT3);</w:t>
      </w:r>
    </w:p>
    <w:p w14:paraId="7E7EFF14" w14:textId="3F331862"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załadunku produktu - emisja niezorganizowana z osprzętu 3 rękawów załadunkowych (emitor E-14nzProd).</w:t>
      </w:r>
    </w:p>
    <w:p w14:paraId="690CAB3B" w14:textId="77777777" w:rsidR="00C5725A" w:rsidRPr="00C5725A" w:rsidRDefault="00C5725A" w:rsidP="00C5725A">
      <w:pPr>
        <w:spacing w:after="0" w:line="240" w:lineRule="auto"/>
        <w:rPr>
          <w:rFonts w:ascii="Arial" w:hAnsi="Arial" w:cs="Arial"/>
          <w:sz w:val="24"/>
          <w:szCs w:val="24"/>
        </w:rPr>
      </w:pPr>
    </w:p>
    <w:p w14:paraId="2611F823"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Ponadto, źródłem emisji do powietrza są dwa kotły gazowe, których eksploatacja objęta jest tzw. decyzją eksploatacyjną.</w:t>
      </w:r>
    </w:p>
    <w:p w14:paraId="1A691A4E" w14:textId="77777777" w:rsidR="00C5725A" w:rsidRPr="00C5725A" w:rsidRDefault="00C5725A" w:rsidP="00C5725A">
      <w:pPr>
        <w:spacing w:after="0" w:line="240" w:lineRule="auto"/>
        <w:rPr>
          <w:rFonts w:ascii="Arial" w:hAnsi="Arial" w:cs="Arial"/>
          <w:sz w:val="24"/>
          <w:szCs w:val="24"/>
        </w:rPr>
      </w:pPr>
    </w:p>
    <w:p w14:paraId="4D22CFAB" w14:textId="263B39CD"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Jak wynika z Kip, wdrożenie przedsięwzięcia do eksploatacji nie będzie wiązać się z pracą nowych źródeł emisji, zmianą poziomów i czasów emisji źródeł istniejących, jak również z uwagi na brak zmian w potrzebach transportowych emisji z pojazdów mechanicznych.</w:t>
      </w:r>
    </w:p>
    <w:p w14:paraId="4B85A8D7" w14:textId="77777777" w:rsidR="00C5725A" w:rsidRPr="00C5725A" w:rsidRDefault="00C5725A" w:rsidP="00C5725A">
      <w:pPr>
        <w:spacing w:after="0" w:line="240" w:lineRule="auto"/>
        <w:rPr>
          <w:rFonts w:ascii="Arial" w:hAnsi="Arial" w:cs="Arial"/>
          <w:sz w:val="24"/>
          <w:szCs w:val="24"/>
        </w:rPr>
      </w:pPr>
    </w:p>
    <w:p w14:paraId="61AB1226" w14:textId="49252AEA"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W dniu 26.06.2023 r. Sejmik Województwa Kujawsko-Pomorskiego uchwalił nowe programy ochrony powietrza (POP) dla wszystkich stref województwa kujawsko-pomorskiego, w tym dla miasta Włocławka, w której znajduje się projektowane przedsięwzięcie – Uchwała Nr LIX/803/23 Sejmiku Województwa Kujawsko – Pomorskiego z dnia 26 czerwca 2023 r. w sprawie określenia programu ochrony powietrza w zakresie pyłu zawieszonego PM10, PM2,5 oraz </w:t>
      </w:r>
      <w:proofErr w:type="spellStart"/>
      <w:r w:rsidRPr="00C5725A">
        <w:rPr>
          <w:rFonts w:ascii="Arial" w:hAnsi="Arial" w:cs="Arial"/>
          <w:sz w:val="24"/>
          <w:szCs w:val="24"/>
        </w:rPr>
        <w:t>benzo</w:t>
      </w:r>
      <w:proofErr w:type="spellEnd"/>
      <w:r w:rsidRPr="00C5725A">
        <w:rPr>
          <w:rFonts w:ascii="Arial" w:hAnsi="Arial" w:cs="Arial"/>
          <w:sz w:val="24"/>
          <w:szCs w:val="24"/>
        </w:rPr>
        <w:t>(a)</w:t>
      </w:r>
      <w:proofErr w:type="spellStart"/>
      <w:r w:rsidRPr="00C5725A">
        <w:rPr>
          <w:rFonts w:ascii="Arial" w:hAnsi="Arial" w:cs="Arial"/>
          <w:sz w:val="24"/>
          <w:szCs w:val="24"/>
        </w:rPr>
        <w:t>pirenu</w:t>
      </w:r>
      <w:proofErr w:type="spellEnd"/>
      <w:r w:rsidRPr="00C5725A">
        <w:rPr>
          <w:rFonts w:ascii="Arial" w:hAnsi="Arial" w:cs="Arial"/>
          <w:sz w:val="24"/>
          <w:szCs w:val="24"/>
        </w:rPr>
        <w:t xml:space="preserve"> dla strefy miasto Włocławek – aktualizacja.</w:t>
      </w:r>
    </w:p>
    <w:p w14:paraId="7AE43808" w14:textId="77777777" w:rsidR="00C5725A" w:rsidRPr="00C5725A" w:rsidRDefault="00C5725A" w:rsidP="00C5725A">
      <w:pPr>
        <w:spacing w:after="0" w:line="240" w:lineRule="auto"/>
        <w:rPr>
          <w:rFonts w:ascii="Arial" w:hAnsi="Arial" w:cs="Arial"/>
          <w:sz w:val="24"/>
          <w:szCs w:val="24"/>
        </w:rPr>
      </w:pPr>
    </w:p>
    <w:p w14:paraId="4E3F3850" w14:textId="4C30D620"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Programy powstały w oparciu o wyniki opracowanej w Głównym Inspektoracie Ochrony Środowiska „Rocznej oceny jakości powietrza w województwie kujawsko-pomorskim.</w:t>
      </w:r>
      <w:r w:rsidR="002D6DBA">
        <w:rPr>
          <w:rFonts w:ascii="Arial" w:hAnsi="Arial" w:cs="Arial"/>
          <w:sz w:val="24"/>
          <w:szCs w:val="24"/>
        </w:rPr>
        <w:t xml:space="preserve"> </w:t>
      </w:r>
      <w:r w:rsidRPr="00C5725A">
        <w:rPr>
          <w:rFonts w:ascii="Arial" w:hAnsi="Arial" w:cs="Arial"/>
          <w:sz w:val="24"/>
          <w:szCs w:val="24"/>
        </w:rPr>
        <w:t>Raport wojewódzki za rok 2021”.</w:t>
      </w:r>
    </w:p>
    <w:p w14:paraId="6A603CC3" w14:textId="77777777" w:rsidR="00C5725A" w:rsidRPr="00C5725A" w:rsidRDefault="00C5725A" w:rsidP="00C5725A">
      <w:pPr>
        <w:spacing w:after="0" w:line="240" w:lineRule="auto"/>
        <w:rPr>
          <w:rFonts w:ascii="Arial" w:hAnsi="Arial" w:cs="Arial"/>
          <w:sz w:val="24"/>
          <w:szCs w:val="24"/>
        </w:rPr>
      </w:pPr>
    </w:p>
    <w:p w14:paraId="0907EDAB" w14:textId="08936351"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Dokument stanowi aktualizację obowiązującego dotychczas „Programu ochrony powietrza w zakresie pyłu zawieszonego PM10 oraz </w:t>
      </w:r>
      <w:proofErr w:type="spellStart"/>
      <w:r w:rsidRPr="00C5725A">
        <w:rPr>
          <w:rFonts w:ascii="Arial" w:hAnsi="Arial" w:cs="Arial"/>
          <w:sz w:val="24"/>
          <w:szCs w:val="24"/>
        </w:rPr>
        <w:t>benzo</w:t>
      </w:r>
      <w:proofErr w:type="spellEnd"/>
      <w:r w:rsidRPr="00C5725A">
        <w:rPr>
          <w:rFonts w:ascii="Arial" w:hAnsi="Arial" w:cs="Arial"/>
          <w:sz w:val="24"/>
          <w:szCs w:val="24"/>
        </w:rPr>
        <w:t>(a)</w:t>
      </w:r>
      <w:proofErr w:type="spellStart"/>
      <w:r w:rsidRPr="00C5725A">
        <w:rPr>
          <w:rFonts w:ascii="Arial" w:hAnsi="Arial" w:cs="Arial"/>
          <w:sz w:val="24"/>
          <w:szCs w:val="24"/>
        </w:rPr>
        <w:t>pirenu</w:t>
      </w:r>
      <w:proofErr w:type="spellEnd"/>
      <w:r w:rsidRPr="00C5725A">
        <w:rPr>
          <w:rFonts w:ascii="Arial" w:hAnsi="Arial" w:cs="Arial"/>
          <w:sz w:val="24"/>
          <w:szCs w:val="24"/>
        </w:rPr>
        <w:t xml:space="preserve"> dla strefy miasto Włocławek” określonego uchwałą Nr XXIII/338/20 Sejmiku Województwa Kujawsko- Pomorskiego z dnia 22 czerwca 2020 r., w zakresie pyłu zawieszonego PM10 oraz </w:t>
      </w:r>
      <w:proofErr w:type="spellStart"/>
      <w:r w:rsidRPr="00C5725A">
        <w:rPr>
          <w:rFonts w:ascii="Arial" w:hAnsi="Arial" w:cs="Arial"/>
          <w:sz w:val="24"/>
          <w:szCs w:val="24"/>
        </w:rPr>
        <w:t>benzo</w:t>
      </w:r>
      <w:proofErr w:type="spellEnd"/>
      <w:r w:rsidRPr="00C5725A">
        <w:rPr>
          <w:rFonts w:ascii="Arial" w:hAnsi="Arial" w:cs="Arial"/>
          <w:sz w:val="24"/>
          <w:szCs w:val="24"/>
        </w:rPr>
        <w:t>(a)</w:t>
      </w:r>
      <w:proofErr w:type="spellStart"/>
      <w:r w:rsidRPr="00C5725A">
        <w:rPr>
          <w:rFonts w:ascii="Arial" w:hAnsi="Arial" w:cs="Arial"/>
          <w:sz w:val="24"/>
          <w:szCs w:val="24"/>
        </w:rPr>
        <w:t>pirenu</w:t>
      </w:r>
      <w:proofErr w:type="spellEnd"/>
      <w:r w:rsidRPr="00C5725A">
        <w:rPr>
          <w:rFonts w:ascii="Arial" w:hAnsi="Arial" w:cs="Arial"/>
          <w:sz w:val="24"/>
          <w:szCs w:val="24"/>
        </w:rPr>
        <w:t xml:space="preserve">, a także uwzględnia nowe zanieczyszczenie pył zawieszony PM2,5. 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2018 r.), a także poziomu docelowego </w:t>
      </w:r>
      <w:proofErr w:type="spellStart"/>
      <w:r w:rsidRPr="00C5725A">
        <w:rPr>
          <w:rFonts w:ascii="Arial" w:hAnsi="Arial" w:cs="Arial"/>
          <w:sz w:val="24"/>
          <w:szCs w:val="24"/>
        </w:rPr>
        <w:t>benzo</w:t>
      </w:r>
      <w:proofErr w:type="spellEnd"/>
      <w:r w:rsidRPr="00C5725A">
        <w:rPr>
          <w:rFonts w:ascii="Arial" w:hAnsi="Arial" w:cs="Arial"/>
          <w:sz w:val="24"/>
          <w:szCs w:val="24"/>
        </w:rPr>
        <w:t>(a)</w:t>
      </w:r>
      <w:proofErr w:type="spellStart"/>
      <w:r w:rsidRPr="00C5725A">
        <w:rPr>
          <w:rFonts w:ascii="Arial" w:hAnsi="Arial" w:cs="Arial"/>
          <w:sz w:val="24"/>
          <w:szCs w:val="24"/>
        </w:rPr>
        <w:t>pirenu</w:t>
      </w:r>
      <w:proofErr w:type="spellEnd"/>
      <w:r w:rsidRPr="00C5725A">
        <w:rPr>
          <w:rFonts w:ascii="Arial" w:hAnsi="Arial" w:cs="Arial"/>
          <w:sz w:val="24"/>
          <w:szCs w:val="24"/>
        </w:rPr>
        <w:t xml:space="preserve"> na terenie strefy.</w:t>
      </w:r>
    </w:p>
    <w:p w14:paraId="10357105" w14:textId="77777777" w:rsidR="00C5725A" w:rsidRPr="00C5725A" w:rsidRDefault="00C5725A" w:rsidP="00C5725A">
      <w:pPr>
        <w:spacing w:after="0" w:line="240" w:lineRule="auto"/>
        <w:rPr>
          <w:rFonts w:ascii="Arial" w:hAnsi="Arial" w:cs="Arial"/>
          <w:sz w:val="24"/>
          <w:szCs w:val="24"/>
        </w:rPr>
      </w:pPr>
    </w:p>
    <w:p w14:paraId="6D3D939F" w14:textId="1955DE2A"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 uwagi na niewielki wpływ podmiotów korzystających ze środowiska zaliczonych do emisji punktowej na wysokość stężeń analizowanych zanieczyszczeń w powietrzu nie wskazano w przedmiotowym Programie dedykowanych tym podmiotom zadań.</w:t>
      </w:r>
    </w:p>
    <w:p w14:paraId="6E552D8D" w14:textId="77777777" w:rsidR="00C5725A" w:rsidRPr="00C5725A" w:rsidRDefault="00C5725A" w:rsidP="00C5725A">
      <w:pPr>
        <w:spacing w:after="0" w:line="240" w:lineRule="auto"/>
        <w:rPr>
          <w:rFonts w:ascii="Arial" w:hAnsi="Arial" w:cs="Arial"/>
          <w:sz w:val="24"/>
          <w:szCs w:val="24"/>
        </w:rPr>
      </w:pPr>
    </w:p>
    <w:p w14:paraId="54C15E8D" w14:textId="0E38AC88"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Obowiązkiem podmiotów korzystających ze środowiska jest realizacja obowiązków wynikających z przepisów prawa, w szczególności:</w:t>
      </w:r>
    </w:p>
    <w:p w14:paraId="1955297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dotrzymywanie standardów emisyjnych,</w:t>
      </w:r>
    </w:p>
    <w:p w14:paraId="732425FF"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wprowadzanie gazów i pyłów do powietrza zgodnie z warunkami określonymi w pozwoleniach,</w:t>
      </w:r>
    </w:p>
    <w:p w14:paraId="4CD2A63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stosowanie najlepszych dostępnych technik (BAT).</w:t>
      </w:r>
    </w:p>
    <w:p w14:paraId="483E77B2" w14:textId="77777777" w:rsidR="00C5725A" w:rsidRPr="00C5725A" w:rsidRDefault="00C5725A" w:rsidP="00C5725A">
      <w:pPr>
        <w:spacing w:after="0" w:line="240" w:lineRule="auto"/>
        <w:rPr>
          <w:rFonts w:ascii="Arial" w:hAnsi="Arial" w:cs="Arial"/>
          <w:sz w:val="24"/>
          <w:szCs w:val="24"/>
        </w:rPr>
      </w:pPr>
    </w:p>
    <w:p w14:paraId="1F82D5F6" w14:textId="2F3F8485"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Ponadto podmioty korzystające ze środowiska powinny stosować się do zaleceń wskazanych w kierunkach działań, w tym w szczególności:</w:t>
      </w:r>
    </w:p>
    <w:p w14:paraId="7957003A"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wymiany nisko sprawnych źródeł spalania o małej mocy do 1 MW,</w:t>
      </w:r>
    </w:p>
    <w:p w14:paraId="19B0A45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ograniczenia emisji z transportu materiałów sypkich,</w:t>
      </w:r>
    </w:p>
    <w:p w14:paraId="289C52A0"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czyszczenia pojazdów opuszczających place budowy, obszary przeróbki kopalin i obszary o znacznym zapyleniu,</w:t>
      </w:r>
    </w:p>
    <w:p w14:paraId="101A9B7F"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nasadzania zieleni wokół obszarów prowadzenia robót przeróbczych i składów magazynowych materiałów sypkich,</w:t>
      </w:r>
    </w:p>
    <w:p w14:paraId="67CC02AB"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zraszania pryzm materiałów sypkich.</w:t>
      </w:r>
    </w:p>
    <w:p w14:paraId="188F486B" w14:textId="77777777" w:rsidR="00C5725A" w:rsidRPr="00C5725A" w:rsidRDefault="00C5725A" w:rsidP="00C5725A">
      <w:pPr>
        <w:spacing w:after="0" w:line="240" w:lineRule="auto"/>
        <w:rPr>
          <w:rFonts w:ascii="Arial" w:hAnsi="Arial" w:cs="Arial"/>
          <w:sz w:val="24"/>
          <w:szCs w:val="24"/>
        </w:rPr>
      </w:pPr>
    </w:p>
    <w:p w14:paraId="4BD9F2B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Jak wskazano w Kip, Solvay Poland Sp. z o.o. od początku powstania zakładu we Włocławku (rok uruchomienia 2015) kieruje się zasadą zrównoważonego rozwoju, w szczególności wykorzystaniem wysokiego poziomu techniki, umożliwiającego minimalizację emisji substancji do powietrza. Wypracowana w spółce przez szereg </w:t>
      </w:r>
      <w:r w:rsidRPr="00C5725A">
        <w:rPr>
          <w:rFonts w:ascii="Arial" w:hAnsi="Arial" w:cs="Arial"/>
          <w:sz w:val="24"/>
          <w:szCs w:val="24"/>
        </w:rPr>
        <w:lastRenderedPageBreak/>
        <w:t>lat ekologia produkcji wpisuje się w postanowienia programów ochrony powietrza między innymi poprzez następujące rozwiązania techniczne:</w:t>
      </w:r>
    </w:p>
    <w:p w14:paraId="0341E32D"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spełnianie kanonów najlepszych dostępnych technik BAT potwierdzone pozwoleniem zintegrowanym na eksploatacje instalacji oraz okresowymi kontrolami Inspekcji Ochrony Środowiska,</w:t>
      </w:r>
    </w:p>
    <w:p w14:paraId="11B4F6C3"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powszechne stosowanie niskoemisyjnych surowców i technik produkcji (m.in. spalanie gazu w głównym źródle emisji suszarce i kotłowni),</w:t>
      </w:r>
    </w:p>
    <w:p w14:paraId="666B604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wyposażenie istotnych źródeł emisji (w tym: suszarki, kruszarki, silosów) w wysokosprawne odpylacze,</w:t>
      </w:r>
    </w:p>
    <w:p w14:paraId="4059283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optymalizacja procesu produkcji i ciągły nadzór pod kątem emisji CO</w:t>
      </w:r>
      <w:r w:rsidRPr="00C5725A">
        <w:rPr>
          <w:rFonts w:ascii="Arial" w:hAnsi="Arial" w:cs="Arial"/>
          <w:sz w:val="24"/>
          <w:szCs w:val="24"/>
          <w:vertAlign w:val="subscript"/>
        </w:rPr>
        <w:t>2</w:t>
      </w:r>
      <w:r w:rsidRPr="00C5725A">
        <w:rPr>
          <w:rFonts w:ascii="Arial" w:hAnsi="Arial" w:cs="Arial"/>
          <w:sz w:val="24"/>
          <w:szCs w:val="24"/>
        </w:rPr>
        <w:t xml:space="preserve"> do powietrza (udział w handlu emisjami).</w:t>
      </w:r>
    </w:p>
    <w:p w14:paraId="37685DBC" w14:textId="77777777" w:rsidR="00C5725A" w:rsidRPr="00C5725A" w:rsidRDefault="00C5725A" w:rsidP="00C5725A">
      <w:pPr>
        <w:spacing w:after="0" w:line="240" w:lineRule="auto"/>
        <w:rPr>
          <w:rFonts w:ascii="Arial" w:hAnsi="Arial" w:cs="Arial"/>
          <w:sz w:val="24"/>
          <w:szCs w:val="24"/>
        </w:rPr>
      </w:pPr>
    </w:p>
    <w:p w14:paraId="39E0BF07" w14:textId="32CBB51D"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Planowane przedsięwzięcie będzie zlokalizowane poza obszarami chronionymi w myśl ustawy z dnia 16 kwietnia 2004 r. o ochronie przyrody (Dz. U. z 2024 r., poz. 1478 ze zm.), w tym poza wyznaczonymi, mającymi znaczenie dla Wspólnoty i projektowanymi przekazanymi do Komisji Europejskiej obszarami Natura 2000.</w:t>
      </w:r>
    </w:p>
    <w:p w14:paraId="7E0D3F30" w14:textId="77777777" w:rsidR="00C5725A" w:rsidRPr="00C5725A" w:rsidRDefault="00C5725A" w:rsidP="00C5725A">
      <w:pPr>
        <w:spacing w:after="0" w:line="240" w:lineRule="auto"/>
        <w:rPr>
          <w:rFonts w:ascii="Arial" w:hAnsi="Arial" w:cs="Arial"/>
          <w:sz w:val="24"/>
          <w:szCs w:val="24"/>
        </w:rPr>
      </w:pPr>
    </w:p>
    <w:p w14:paraId="5D3E17D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Realizacja planowanego zamierzenia przy przyjętym rozwiązaniu lokalizacji, pomimo stosunkowo bliskiego sąsiedztwa terenów leśnych, nie wymaga naruszania cennych siedlisk przyrodniczych i ich przekształcania, usunięcia drzew i krzewów, zajęcia siedlisk wrażliwych, przerywania korytarzy ekologicznych. Teren objęty zamierzeniem jest silnie zindustrializowany i znajduje się na obrzeżach miasta.</w:t>
      </w:r>
    </w:p>
    <w:p w14:paraId="322643D7" w14:textId="77777777" w:rsidR="00C5725A" w:rsidRPr="00C5725A" w:rsidRDefault="00C5725A" w:rsidP="00C5725A">
      <w:pPr>
        <w:spacing w:after="0" w:line="240" w:lineRule="auto"/>
        <w:rPr>
          <w:rFonts w:ascii="Arial" w:hAnsi="Arial" w:cs="Arial"/>
          <w:sz w:val="24"/>
          <w:szCs w:val="24"/>
        </w:rPr>
      </w:pPr>
    </w:p>
    <w:p w14:paraId="01055EAF" w14:textId="4DB1EE8F"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Na podstawie przeprowadzonej analizy przedłożonej dokumentacji, w tym Kip ustalono, że realizacja i eksploatacja inwestycji nie będzie skutkować niekorzystnym wpływem na środowisko przyrodnicze i krajobraz.</w:t>
      </w:r>
    </w:p>
    <w:p w14:paraId="460E0F4E" w14:textId="77777777" w:rsidR="00C5725A" w:rsidRPr="00C5725A" w:rsidRDefault="00C5725A" w:rsidP="00C5725A">
      <w:pPr>
        <w:spacing w:after="0" w:line="240" w:lineRule="auto"/>
        <w:rPr>
          <w:rFonts w:ascii="Arial" w:hAnsi="Arial" w:cs="Arial"/>
          <w:sz w:val="24"/>
          <w:szCs w:val="24"/>
        </w:rPr>
      </w:pPr>
    </w:p>
    <w:p w14:paraId="246DF1DD"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Jednocześnie informuję, że w przypadku, jeśli skutkiem robót budowlanych bądź innych prac związanych z realizacją zamierzenia będzie podjęcie czynności objętych zakazami względem gatunków chronionych zwierząt, roślin oraz grzybów, wynikającymi z art. 51 i art. 52 ww. ustawy o ochronie przyrody, np.:</w:t>
      </w:r>
    </w:p>
    <w:p w14:paraId="28E47803"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w odniesieniu do zwierząt objętych ochroną gatunkową – niszczenie ich siedlisk lub ostoi, będących obszarem rozrodu, wychowu młodych, odpoczynku, migracji lub żerowania, jak również niszczenie, usuwanie lub uszkadzanie gniazd, mrowisk, nor, legowisk, zimowisk lub innych schronień,</w:t>
      </w:r>
    </w:p>
    <w:p w14:paraId="5FDCE4ED"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w odniesieniu do grzybów i roślin – umyślne niszczenie osobników oraz niszczenie siedlisk lub ostoi roślin i grzybów</w:t>
      </w:r>
    </w:p>
    <w:p w14:paraId="38475022"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Inwestor lub Wykonawca są zobowiązani do uzyskania zgody na wykonania czynności podlegających zakazom na zasadach określonych w art. 56 ww. ustawy o ochronie przyrody.</w:t>
      </w:r>
    </w:p>
    <w:p w14:paraId="22DA01BE" w14:textId="77777777" w:rsidR="00C5725A" w:rsidRPr="00C5725A" w:rsidRDefault="00C5725A" w:rsidP="00C5725A">
      <w:pPr>
        <w:spacing w:after="0" w:line="240" w:lineRule="auto"/>
        <w:rPr>
          <w:rFonts w:ascii="Arial" w:hAnsi="Arial" w:cs="Arial"/>
          <w:sz w:val="24"/>
          <w:szCs w:val="24"/>
        </w:rPr>
      </w:pPr>
    </w:p>
    <w:p w14:paraId="2081A440" w14:textId="7B4DEEAA"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Analizując wpływ zamierzenia w kontekście adaptacji do skutków zmian klimatu należy stwierdzić, że przedsięwzięcie z uwagi na swój charakter, nie będzie wpływać na klimat. Zamierzenie, z uwagi na rodzaj oraz skalę, nie generuje istotnych zagrożeń dla stanu klimatu, jak również nie jest na jego zmiany wrażliwe. Należy także zaznaczyć, iż zadanie zostanie zlokalizowane w obrębie istniejącego zakładu, poza terenami osuwisk oraz zagrożonymi podtopieniami. W ramach realizacji inwestycji nie nastąpi zmniejszenie/usunięcie powierzchni leśnych. Nie przewiduje się ekstremalnych sytuacji klimatycznych w obrębie analizowanego obszaru.</w:t>
      </w:r>
    </w:p>
    <w:p w14:paraId="2886F701" w14:textId="77777777" w:rsidR="00C5725A" w:rsidRPr="00C5725A" w:rsidRDefault="00C5725A" w:rsidP="00C5725A">
      <w:pPr>
        <w:spacing w:after="0" w:line="240" w:lineRule="auto"/>
        <w:rPr>
          <w:rFonts w:ascii="Arial" w:hAnsi="Arial" w:cs="Arial"/>
          <w:sz w:val="24"/>
          <w:szCs w:val="24"/>
        </w:rPr>
      </w:pPr>
    </w:p>
    <w:p w14:paraId="5CBEAD57"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lastRenderedPageBreak/>
        <w:t>Na etapie analizowania zamierzenia, przy określaniu negatywnych oddziaływań, uwzględniono wzajemne powiązania poszczególnych elementów środowiska oraz interakcje pośrednie wynikające z tych powiązań.</w:t>
      </w:r>
    </w:p>
    <w:p w14:paraId="1A0CC37E" w14:textId="77777777" w:rsidR="00C5725A" w:rsidRPr="00C5725A" w:rsidRDefault="00C5725A" w:rsidP="00C5725A">
      <w:pPr>
        <w:spacing w:after="0" w:line="240" w:lineRule="auto"/>
        <w:rPr>
          <w:rFonts w:ascii="Arial" w:hAnsi="Arial" w:cs="Arial"/>
          <w:sz w:val="24"/>
          <w:szCs w:val="24"/>
        </w:rPr>
      </w:pPr>
    </w:p>
    <w:p w14:paraId="76B466ED" w14:textId="0EA13F9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Analiza oddziaływania na środowisko objęła więc efekty skumulowane, związane z potencjalną degradacją kilku elementów środowiska. Zgodnie z informacjami przedstawionymi w Kip wraz z uzupełnieniem, z uwagi na skalę i charakter planowanego zamierzenia, nie przewiduje się oddziaływań skumulowanych mogących powodować przekroczenie standardów jakości środowisko w żadnym z jego elementów na etapie realizacji, jak i eksploatacji inwestycji.</w:t>
      </w:r>
    </w:p>
    <w:p w14:paraId="01DD8E1C" w14:textId="77777777" w:rsidR="00C5725A" w:rsidRPr="00C5725A" w:rsidRDefault="00C5725A" w:rsidP="00C5725A">
      <w:pPr>
        <w:spacing w:after="0" w:line="240" w:lineRule="auto"/>
        <w:rPr>
          <w:rFonts w:ascii="Arial" w:hAnsi="Arial" w:cs="Arial"/>
          <w:sz w:val="24"/>
          <w:szCs w:val="24"/>
        </w:rPr>
      </w:pPr>
    </w:p>
    <w:p w14:paraId="2BA16CF7"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Reasumując uznano, iż zastosowanie zaproponowanych w przedłożonej Kip, rozwiązań technicznych, technologicznych i organizacyjnych, zapewni ochronę środowiska na etapie realizacji oraz eksploatacji zamierzenia.</w:t>
      </w:r>
    </w:p>
    <w:p w14:paraId="6ADDFA53" w14:textId="77777777" w:rsidR="00C5725A" w:rsidRPr="00C5725A" w:rsidRDefault="00C5725A" w:rsidP="00C5725A">
      <w:pPr>
        <w:spacing w:after="0" w:line="240" w:lineRule="auto"/>
        <w:rPr>
          <w:rFonts w:ascii="Arial" w:hAnsi="Arial" w:cs="Arial"/>
          <w:sz w:val="24"/>
          <w:szCs w:val="24"/>
        </w:rPr>
      </w:pPr>
    </w:p>
    <w:bookmarkEnd w:id="2"/>
    <w:p w14:paraId="60D934A4" w14:textId="5B112AF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Mając powyższe na uwadze, jak również wydane opinie Regionalnego Dyrektora Ochrony Środowiska w Bydgoszczy, Państwowego Powiatowego Inspektora Sanitarnego we Włocławku, Państwowego Gospodarstwa Wodnego – Wody Polskie, Zarząd Zlewni w Toruniu oraz Marszałka Województwa Kujawsko – Pomorskiego w Toruniu, tut. organ uznał, że dla realizacji planowanej inwestycji nie zachodzi konieczność przeprowadzenia oceny oddziaływania na środowisko.</w:t>
      </w:r>
    </w:p>
    <w:p w14:paraId="07C56667" w14:textId="77777777" w:rsidR="00C5725A" w:rsidRPr="00C5725A" w:rsidRDefault="00C5725A" w:rsidP="00C5725A">
      <w:pPr>
        <w:spacing w:after="0" w:line="240" w:lineRule="auto"/>
        <w:rPr>
          <w:rFonts w:ascii="Arial" w:hAnsi="Arial" w:cs="Arial"/>
          <w:sz w:val="24"/>
          <w:szCs w:val="24"/>
        </w:rPr>
      </w:pPr>
    </w:p>
    <w:p w14:paraId="3AF62355" w14:textId="3CAA3EE4"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W związku z powyższym, tut. organ analizując uwarunkowania, o których mowa w art. 63 ust. 1 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14:paraId="0FB64A46" w14:textId="77777777" w:rsidR="00C5725A" w:rsidRPr="00C5725A" w:rsidRDefault="00C5725A" w:rsidP="00C5725A">
      <w:pPr>
        <w:spacing w:after="0" w:line="240" w:lineRule="auto"/>
        <w:rPr>
          <w:rFonts w:ascii="Arial" w:hAnsi="Arial" w:cs="Arial"/>
          <w:sz w:val="24"/>
          <w:szCs w:val="24"/>
        </w:rPr>
      </w:pPr>
    </w:p>
    <w:p w14:paraId="5F4C2377" w14:textId="77777777" w:rsidR="00C5725A" w:rsidRPr="00C5725A" w:rsidRDefault="00C5725A" w:rsidP="00C5725A">
      <w:pPr>
        <w:spacing w:after="0" w:line="240" w:lineRule="auto"/>
        <w:rPr>
          <w:rFonts w:ascii="Arial" w:hAnsi="Arial" w:cs="Arial"/>
          <w:sz w:val="24"/>
          <w:szCs w:val="24"/>
        </w:rPr>
      </w:pPr>
    </w:p>
    <w:p w14:paraId="06F96360" w14:textId="77777777" w:rsidR="00C5725A" w:rsidRPr="00C5725A" w:rsidRDefault="00C5725A" w:rsidP="00C5725A">
      <w:pPr>
        <w:spacing w:after="0" w:line="240" w:lineRule="auto"/>
        <w:rPr>
          <w:rFonts w:ascii="Arial" w:hAnsi="Arial" w:cs="Arial"/>
          <w:b/>
          <w:sz w:val="24"/>
          <w:szCs w:val="24"/>
        </w:rPr>
      </w:pPr>
      <w:r w:rsidRPr="00C5725A">
        <w:rPr>
          <w:rFonts w:ascii="Arial" w:hAnsi="Arial" w:cs="Arial"/>
          <w:b/>
          <w:sz w:val="24"/>
          <w:szCs w:val="24"/>
        </w:rPr>
        <w:t>Pouczenie</w:t>
      </w:r>
    </w:p>
    <w:p w14:paraId="286616DE" w14:textId="77777777" w:rsidR="00C5725A" w:rsidRPr="00C5725A" w:rsidRDefault="00C5725A" w:rsidP="00C5725A">
      <w:pPr>
        <w:spacing w:after="0" w:line="240" w:lineRule="auto"/>
        <w:rPr>
          <w:rFonts w:ascii="Arial" w:hAnsi="Arial" w:cs="Arial"/>
          <w:b/>
          <w:sz w:val="24"/>
          <w:szCs w:val="24"/>
        </w:rPr>
      </w:pPr>
    </w:p>
    <w:p w14:paraId="6F8816F1" w14:textId="6A3B7FA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Od niniejszej decyzji przysługuje stronom wniesienie odwołania do Samorządowego Kolegium Odwoławczego we Włocławku za pośrednictwem Prezydenta Miasta Włocławek w terminie 14 dni od dnia jej doręczenia. </w:t>
      </w:r>
    </w:p>
    <w:p w14:paraId="52E502A7"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36A3981C"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Decyzja ta nie jest również pozwoleniem na budowę i nie uprawnia do rozpoczęcia robót budowlanych.</w:t>
      </w:r>
    </w:p>
    <w:p w14:paraId="3D0F430A"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0D8B9A72" w14:textId="079D06CF"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w:t>
      </w:r>
      <w:r w:rsidRPr="00C5725A">
        <w:rPr>
          <w:rFonts w:ascii="Arial" w:hAnsi="Arial" w:cs="Arial"/>
          <w:sz w:val="24"/>
          <w:szCs w:val="24"/>
        </w:rPr>
        <w:lastRenderedPageBreak/>
        <w:t xml:space="preserve">nastąpić w terminie 6 lat od dnia, w którym decyzja o środowiskowych uwarunkowaniach stała się ostateczna, z zastrzeżeniem art. 72 ust. 4 i 4 b ww. ustawy. </w:t>
      </w:r>
    </w:p>
    <w:p w14:paraId="3FB0C9A7" w14:textId="2E1ADE36"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C5725A">
        <w:rPr>
          <w:rFonts w:ascii="Arial" w:hAnsi="Arial" w:cs="Arial"/>
          <w:sz w:val="24"/>
          <w:szCs w:val="24"/>
        </w:rPr>
        <w:br/>
        <w:t>i prawomocna.</w:t>
      </w:r>
    </w:p>
    <w:p w14:paraId="7C34D505" w14:textId="77777777" w:rsidR="00C5725A" w:rsidRPr="00C5725A" w:rsidRDefault="00C5725A" w:rsidP="00C5725A">
      <w:pPr>
        <w:spacing w:after="0" w:line="240" w:lineRule="auto"/>
        <w:rPr>
          <w:rFonts w:ascii="Arial" w:hAnsi="Arial" w:cs="Arial"/>
          <w:i/>
          <w:sz w:val="24"/>
          <w:szCs w:val="24"/>
        </w:rPr>
      </w:pPr>
    </w:p>
    <w:p w14:paraId="11DD1A5A" w14:textId="77777777" w:rsidR="00C5725A" w:rsidRPr="00C5725A" w:rsidRDefault="00C5725A" w:rsidP="00C5725A">
      <w:pPr>
        <w:spacing w:after="0" w:line="240" w:lineRule="auto"/>
        <w:rPr>
          <w:rFonts w:ascii="Arial" w:hAnsi="Arial" w:cs="Arial"/>
          <w:i/>
          <w:iCs/>
          <w:sz w:val="24"/>
          <w:szCs w:val="24"/>
        </w:rPr>
      </w:pPr>
    </w:p>
    <w:p w14:paraId="79EBE367" w14:textId="77777777" w:rsidR="00C5725A" w:rsidRPr="00C5725A" w:rsidRDefault="00C5725A" w:rsidP="00C5725A">
      <w:pPr>
        <w:spacing w:after="0" w:line="240" w:lineRule="auto"/>
        <w:rPr>
          <w:rFonts w:ascii="Arial" w:hAnsi="Arial" w:cs="Arial"/>
          <w:iCs/>
          <w:sz w:val="24"/>
          <w:szCs w:val="24"/>
        </w:rPr>
      </w:pPr>
      <w:r w:rsidRPr="00C5725A">
        <w:rPr>
          <w:rFonts w:ascii="Arial" w:hAnsi="Arial" w:cs="Arial"/>
          <w:iCs/>
          <w:sz w:val="24"/>
          <w:szCs w:val="24"/>
        </w:rPr>
        <w:t>Zgodnie z częścią</w:t>
      </w:r>
      <w:r w:rsidRPr="00C5725A">
        <w:rPr>
          <w:rFonts w:ascii="Arial" w:hAnsi="Arial" w:cs="Arial"/>
          <w:b/>
          <w:iCs/>
          <w:sz w:val="24"/>
          <w:szCs w:val="24"/>
        </w:rPr>
        <w:t xml:space="preserve"> </w:t>
      </w:r>
      <w:r w:rsidRPr="00C5725A">
        <w:rPr>
          <w:rFonts w:ascii="Arial" w:hAnsi="Arial" w:cs="Arial"/>
          <w:iCs/>
          <w:sz w:val="24"/>
          <w:szCs w:val="24"/>
        </w:rPr>
        <w:t>I pkt 45 załącznika ustawy z dnia 16 listopada 2006 r. o opłacie skarbowej (Dz. U. z 2025 r., poz. 1154  j.t.) opłatę skarbową za  wydanie decyzji o środowiskowych uwarunkowaniach</w:t>
      </w:r>
      <w:r w:rsidRPr="00C5725A">
        <w:rPr>
          <w:rFonts w:ascii="Arial" w:hAnsi="Arial" w:cs="Arial"/>
          <w:b/>
          <w:iCs/>
          <w:sz w:val="24"/>
          <w:szCs w:val="24"/>
        </w:rPr>
        <w:t xml:space="preserve"> </w:t>
      </w:r>
      <w:r w:rsidRPr="00C5725A">
        <w:rPr>
          <w:rFonts w:ascii="Arial" w:hAnsi="Arial" w:cs="Arial"/>
          <w:iCs/>
          <w:sz w:val="24"/>
          <w:szCs w:val="24"/>
        </w:rPr>
        <w:t xml:space="preserve">uiszczono w dniu 19.08.2025 r. w wysokości 205 zł. </w:t>
      </w:r>
    </w:p>
    <w:p w14:paraId="697FDCF4" w14:textId="77777777" w:rsidR="00C5725A" w:rsidRPr="00C5725A" w:rsidRDefault="00C5725A" w:rsidP="00C5725A">
      <w:pPr>
        <w:spacing w:after="0" w:line="240" w:lineRule="auto"/>
        <w:rPr>
          <w:rFonts w:ascii="Arial" w:hAnsi="Arial" w:cs="Arial"/>
          <w:iCs/>
          <w:sz w:val="24"/>
          <w:szCs w:val="24"/>
        </w:rPr>
      </w:pPr>
    </w:p>
    <w:p w14:paraId="694C7B31" w14:textId="77777777" w:rsidR="00C5725A" w:rsidRPr="00C5725A" w:rsidRDefault="00C5725A" w:rsidP="00C5725A">
      <w:pPr>
        <w:spacing w:after="0" w:line="240" w:lineRule="auto"/>
        <w:rPr>
          <w:rFonts w:ascii="Arial" w:hAnsi="Arial" w:cs="Arial"/>
          <w:iCs/>
          <w:sz w:val="24"/>
          <w:szCs w:val="24"/>
        </w:rPr>
      </w:pPr>
      <w:r w:rsidRPr="00C5725A">
        <w:rPr>
          <w:rFonts w:ascii="Arial" w:hAnsi="Arial" w:cs="Arial"/>
          <w:iCs/>
          <w:sz w:val="24"/>
          <w:szCs w:val="24"/>
        </w:rPr>
        <w:t xml:space="preserve">Zgodnie z częścią IV załącznika ustawy z dnia 16 listopada 2006 r. o opłacie skarbowej (Dz. U. z 2025 r., poz. 1154j.t.) opłatę skarbową za złożenie pełnomocnictwa uiszczono w dniu 05.08.2025 r. w wysokości: 17 zł. </w:t>
      </w:r>
    </w:p>
    <w:p w14:paraId="361EFEFD" w14:textId="77777777" w:rsidR="00C5725A" w:rsidRPr="00C5725A" w:rsidRDefault="00C5725A" w:rsidP="00C5725A">
      <w:pPr>
        <w:spacing w:after="0" w:line="240" w:lineRule="auto"/>
        <w:rPr>
          <w:rFonts w:ascii="Arial" w:hAnsi="Arial" w:cs="Arial"/>
          <w:b/>
          <w:sz w:val="24"/>
          <w:szCs w:val="24"/>
        </w:rPr>
      </w:pPr>
    </w:p>
    <w:p w14:paraId="5E28F0DF" w14:textId="77777777" w:rsidR="00C5725A" w:rsidRPr="00C5725A" w:rsidRDefault="00C5725A" w:rsidP="00C5725A">
      <w:pPr>
        <w:spacing w:after="0" w:line="240" w:lineRule="auto"/>
        <w:rPr>
          <w:rFonts w:ascii="Arial" w:hAnsi="Arial" w:cs="Arial"/>
          <w:b/>
          <w:sz w:val="24"/>
          <w:szCs w:val="24"/>
        </w:rPr>
      </w:pPr>
    </w:p>
    <w:p w14:paraId="63AD875B" w14:textId="77777777" w:rsidR="00C5725A" w:rsidRPr="00C5725A" w:rsidRDefault="00C5725A" w:rsidP="00C5725A">
      <w:pPr>
        <w:spacing w:after="0" w:line="240" w:lineRule="auto"/>
        <w:rPr>
          <w:rFonts w:ascii="Arial" w:hAnsi="Arial" w:cs="Arial"/>
          <w:b/>
          <w:sz w:val="24"/>
          <w:szCs w:val="24"/>
        </w:rPr>
      </w:pPr>
      <w:r w:rsidRPr="00C5725A">
        <w:rPr>
          <w:rFonts w:ascii="Arial" w:hAnsi="Arial" w:cs="Arial"/>
          <w:b/>
          <w:sz w:val="24"/>
          <w:szCs w:val="24"/>
        </w:rPr>
        <w:t>Załączniki:</w:t>
      </w:r>
    </w:p>
    <w:p w14:paraId="132EA0ED"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Charakterystyka planowanego przedsięwzięcia </w:t>
      </w:r>
    </w:p>
    <w:p w14:paraId="7EE06907" w14:textId="77777777" w:rsidR="00C5725A" w:rsidRPr="00C5725A" w:rsidRDefault="00C5725A" w:rsidP="00C5725A">
      <w:pPr>
        <w:spacing w:after="0" w:line="240" w:lineRule="auto"/>
        <w:rPr>
          <w:rFonts w:ascii="Arial" w:hAnsi="Arial" w:cs="Arial"/>
          <w:sz w:val="24"/>
          <w:szCs w:val="24"/>
        </w:rPr>
      </w:pPr>
    </w:p>
    <w:p w14:paraId="022A35F2" w14:textId="77777777" w:rsidR="00C5725A" w:rsidRPr="00C5725A" w:rsidRDefault="00C5725A" w:rsidP="00C5725A">
      <w:pPr>
        <w:spacing w:after="0" w:line="240" w:lineRule="auto"/>
        <w:rPr>
          <w:rFonts w:ascii="Arial" w:hAnsi="Arial" w:cs="Arial"/>
          <w:b/>
          <w:sz w:val="24"/>
          <w:szCs w:val="24"/>
        </w:rPr>
      </w:pPr>
    </w:p>
    <w:p w14:paraId="286436E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b/>
          <w:sz w:val="24"/>
          <w:szCs w:val="24"/>
        </w:rPr>
        <w:t>Otrzymują:</w:t>
      </w:r>
      <w:r w:rsidRPr="00C5725A">
        <w:rPr>
          <w:rFonts w:ascii="Arial" w:hAnsi="Arial" w:cs="Arial"/>
          <w:sz w:val="24"/>
          <w:szCs w:val="24"/>
        </w:rPr>
        <w:t xml:space="preserve"> </w:t>
      </w:r>
    </w:p>
    <w:p w14:paraId="279AA897"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Pani Magdalena Ozimek – pełnomocnik Solvay Poland Sp. z o.o. </w:t>
      </w:r>
    </w:p>
    <w:p w14:paraId="73427894"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Gmina Miasto Włocławek </w:t>
      </w:r>
    </w:p>
    <w:p w14:paraId="5818A9CB"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ANWIL S.A. we Włocławku</w:t>
      </w:r>
    </w:p>
    <w:p w14:paraId="4536BD78"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ORLEN SERWIS S.A. we Włocławku </w:t>
      </w:r>
    </w:p>
    <w:p w14:paraId="600F6D93" w14:textId="77777777" w:rsidR="00C5725A" w:rsidRPr="00C5725A" w:rsidRDefault="00C5725A" w:rsidP="00C5725A">
      <w:pPr>
        <w:spacing w:after="0" w:line="240" w:lineRule="auto"/>
        <w:rPr>
          <w:rFonts w:ascii="Arial" w:hAnsi="Arial" w:cs="Arial"/>
          <w:sz w:val="24"/>
          <w:szCs w:val="24"/>
        </w:rPr>
      </w:pPr>
    </w:p>
    <w:p w14:paraId="4AEB7718" w14:textId="77777777" w:rsidR="00C5725A" w:rsidRPr="00C5725A" w:rsidRDefault="00C5725A" w:rsidP="00C5725A">
      <w:pPr>
        <w:spacing w:after="0" w:line="240" w:lineRule="auto"/>
        <w:rPr>
          <w:rFonts w:ascii="Arial" w:hAnsi="Arial" w:cs="Arial"/>
          <w:sz w:val="24"/>
          <w:szCs w:val="24"/>
        </w:rPr>
      </w:pPr>
    </w:p>
    <w:p w14:paraId="4644B3A0" w14:textId="77777777" w:rsidR="00C5725A" w:rsidRPr="00C5725A" w:rsidRDefault="00C5725A" w:rsidP="00C5725A">
      <w:pPr>
        <w:spacing w:after="0" w:line="240" w:lineRule="auto"/>
        <w:rPr>
          <w:rFonts w:ascii="Arial" w:hAnsi="Arial" w:cs="Arial"/>
          <w:sz w:val="24"/>
          <w:szCs w:val="24"/>
        </w:rPr>
      </w:pPr>
    </w:p>
    <w:p w14:paraId="54ABEE25"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b/>
          <w:sz w:val="24"/>
          <w:szCs w:val="24"/>
        </w:rPr>
        <w:t>Do wiadomości:</w:t>
      </w:r>
    </w:p>
    <w:p w14:paraId="62DBE64B"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Regionalny Dyrektor Ochrony Środowiska w Bydgoszczy /za pośrednictwem </w:t>
      </w:r>
      <w:proofErr w:type="spellStart"/>
      <w:r w:rsidRPr="00C5725A">
        <w:rPr>
          <w:rFonts w:ascii="Arial" w:hAnsi="Arial" w:cs="Arial"/>
          <w:sz w:val="24"/>
          <w:szCs w:val="24"/>
        </w:rPr>
        <w:t>ePUAP</w:t>
      </w:r>
      <w:proofErr w:type="spellEnd"/>
      <w:r w:rsidRPr="00C5725A">
        <w:rPr>
          <w:rFonts w:ascii="Arial" w:hAnsi="Arial" w:cs="Arial"/>
          <w:sz w:val="24"/>
          <w:szCs w:val="24"/>
        </w:rPr>
        <w:t>/</w:t>
      </w:r>
    </w:p>
    <w:p w14:paraId="291EB7D2"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Państwowy Powiatowy Inspektor Sanitarny we Włocławku /za pośrednictwem </w:t>
      </w:r>
      <w:proofErr w:type="spellStart"/>
      <w:r w:rsidRPr="00C5725A">
        <w:rPr>
          <w:rFonts w:ascii="Arial" w:hAnsi="Arial" w:cs="Arial"/>
          <w:sz w:val="24"/>
          <w:szCs w:val="24"/>
        </w:rPr>
        <w:t>ePAUAP</w:t>
      </w:r>
      <w:proofErr w:type="spellEnd"/>
      <w:r w:rsidRPr="00C5725A">
        <w:rPr>
          <w:rFonts w:ascii="Arial" w:hAnsi="Arial" w:cs="Arial"/>
          <w:sz w:val="24"/>
          <w:szCs w:val="24"/>
        </w:rPr>
        <w:t>/</w:t>
      </w:r>
    </w:p>
    <w:p w14:paraId="1A7EAE56"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Państwowe Gospodarstwo Wodne Wody Polskie, Zarząd Zlewni w Toruniu /za pośrednictwem </w:t>
      </w:r>
      <w:proofErr w:type="spellStart"/>
      <w:r w:rsidRPr="00C5725A">
        <w:rPr>
          <w:rFonts w:ascii="Arial" w:hAnsi="Arial" w:cs="Arial"/>
          <w:sz w:val="24"/>
          <w:szCs w:val="24"/>
        </w:rPr>
        <w:t>ePUAP</w:t>
      </w:r>
      <w:proofErr w:type="spellEnd"/>
      <w:r w:rsidRPr="00C5725A">
        <w:rPr>
          <w:rFonts w:ascii="Arial" w:hAnsi="Arial" w:cs="Arial"/>
          <w:sz w:val="24"/>
          <w:szCs w:val="24"/>
        </w:rPr>
        <w:t>/</w:t>
      </w:r>
    </w:p>
    <w:p w14:paraId="08F2D1D1"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 xml:space="preserve">Marszałek Województwa Kujawsko – Pomorskiego w Toruniu /za pośrednictwem </w:t>
      </w:r>
      <w:proofErr w:type="spellStart"/>
      <w:r w:rsidRPr="00C5725A">
        <w:rPr>
          <w:rFonts w:ascii="Arial" w:hAnsi="Arial" w:cs="Arial"/>
          <w:sz w:val="24"/>
          <w:szCs w:val="24"/>
        </w:rPr>
        <w:t>ePUAP</w:t>
      </w:r>
      <w:proofErr w:type="spellEnd"/>
      <w:r w:rsidRPr="00C5725A">
        <w:rPr>
          <w:rFonts w:ascii="Arial" w:hAnsi="Arial" w:cs="Arial"/>
          <w:sz w:val="24"/>
          <w:szCs w:val="24"/>
        </w:rPr>
        <w:t>/</w:t>
      </w:r>
    </w:p>
    <w:p w14:paraId="6667F7B8" w14:textId="77777777" w:rsidR="00C5725A" w:rsidRPr="00C5725A" w:rsidRDefault="00C5725A" w:rsidP="00C5725A">
      <w:pPr>
        <w:spacing w:after="0" w:line="240" w:lineRule="auto"/>
        <w:rPr>
          <w:rFonts w:ascii="Arial" w:hAnsi="Arial" w:cs="Arial"/>
          <w:sz w:val="24"/>
          <w:szCs w:val="24"/>
        </w:rPr>
      </w:pPr>
      <w:r w:rsidRPr="00C5725A">
        <w:rPr>
          <w:rFonts w:ascii="Arial" w:hAnsi="Arial" w:cs="Arial"/>
          <w:sz w:val="24"/>
          <w:szCs w:val="24"/>
        </w:rPr>
        <w:t>a/a A.P.</w:t>
      </w:r>
    </w:p>
    <w:p w14:paraId="3D9741E8" w14:textId="77777777" w:rsidR="00C5725A" w:rsidRPr="00C5725A" w:rsidRDefault="00C5725A" w:rsidP="00C5725A">
      <w:pPr>
        <w:spacing w:after="0" w:line="240" w:lineRule="auto"/>
        <w:rPr>
          <w:rFonts w:ascii="Arial" w:hAnsi="Arial" w:cs="Arial"/>
          <w:sz w:val="24"/>
          <w:szCs w:val="24"/>
        </w:rPr>
      </w:pPr>
    </w:p>
    <w:p w14:paraId="6EC848FB" w14:textId="77777777" w:rsidR="00C5725A" w:rsidRPr="00C5725A" w:rsidRDefault="00C5725A" w:rsidP="00C5725A">
      <w:pPr>
        <w:spacing w:after="0" w:line="240" w:lineRule="auto"/>
        <w:rPr>
          <w:rFonts w:ascii="Arial" w:hAnsi="Arial" w:cs="Arial"/>
          <w:sz w:val="24"/>
          <w:szCs w:val="24"/>
        </w:rPr>
      </w:pPr>
    </w:p>
    <w:p w14:paraId="14A4AE03" w14:textId="77777777" w:rsidR="00C5725A" w:rsidRPr="00C5725A" w:rsidRDefault="00C5725A" w:rsidP="00C5725A">
      <w:pPr>
        <w:spacing w:after="0" w:line="240" w:lineRule="auto"/>
        <w:rPr>
          <w:rFonts w:ascii="Arial" w:hAnsi="Arial" w:cs="Arial"/>
          <w:sz w:val="24"/>
          <w:szCs w:val="24"/>
        </w:rPr>
      </w:pPr>
    </w:p>
    <w:p w14:paraId="0DEB6F94" w14:textId="77777777" w:rsidR="00C5725A" w:rsidRPr="00C5725A" w:rsidRDefault="00C5725A" w:rsidP="00C5725A">
      <w:pPr>
        <w:spacing w:after="0" w:line="240" w:lineRule="auto"/>
        <w:rPr>
          <w:rFonts w:ascii="Arial" w:hAnsi="Arial" w:cs="Arial"/>
        </w:rPr>
      </w:pPr>
      <w:r w:rsidRPr="00C5725A">
        <w:rPr>
          <w:rFonts w:ascii="Arial" w:hAnsi="Arial" w:cs="Arial"/>
        </w:rPr>
        <w:t>Sporządziła:</w:t>
      </w:r>
    </w:p>
    <w:p w14:paraId="1C24366B" w14:textId="77777777" w:rsidR="00C5725A" w:rsidRPr="00C5725A" w:rsidRDefault="00C5725A" w:rsidP="00C5725A">
      <w:pPr>
        <w:spacing w:after="0" w:line="240" w:lineRule="auto"/>
        <w:rPr>
          <w:rFonts w:ascii="Arial" w:hAnsi="Arial" w:cs="Arial"/>
        </w:rPr>
      </w:pPr>
      <w:r w:rsidRPr="00C5725A">
        <w:rPr>
          <w:rFonts w:ascii="Arial" w:hAnsi="Arial" w:cs="Arial"/>
        </w:rPr>
        <w:t xml:space="preserve">Aleksandra Polatowska </w:t>
      </w:r>
    </w:p>
    <w:p w14:paraId="34485C72" w14:textId="77777777" w:rsidR="00C5725A" w:rsidRPr="00C5725A" w:rsidRDefault="00C5725A" w:rsidP="00C5725A">
      <w:pPr>
        <w:spacing w:after="0" w:line="240" w:lineRule="auto"/>
        <w:rPr>
          <w:rFonts w:ascii="Arial" w:hAnsi="Arial" w:cs="Arial"/>
        </w:rPr>
      </w:pPr>
      <w:r w:rsidRPr="00C5725A">
        <w:rPr>
          <w:rFonts w:ascii="Arial" w:hAnsi="Arial" w:cs="Arial"/>
        </w:rPr>
        <w:t>Główny specjalista</w:t>
      </w:r>
    </w:p>
    <w:p w14:paraId="570F5662" w14:textId="77777777" w:rsidR="00C5725A" w:rsidRPr="00C5725A" w:rsidRDefault="00C5725A" w:rsidP="00C5725A">
      <w:pPr>
        <w:spacing w:after="0" w:line="240" w:lineRule="auto"/>
        <w:rPr>
          <w:rFonts w:ascii="Arial" w:hAnsi="Arial" w:cs="Arial"/>
        </w:rPr>
      </w:pPr>
      <w:r w:rsidRPr="00C5725A">
        <w:rPr>
          <w:rFonts w:ascii="Arial" w:hAnsi="Arial" w:cs="Arial"/>
        </w:rPr>
        <w:t xml:space="preserve">Tel. /54/ 414 43 07 </w:t>
      </w:r>
    </w:p>
    <w:p w14:paraId="01B768B3" w14:textId="77777777" w:rsidR="009F1D52" w:rsidRDefault="00C5725A" w:rsidP="009F1D52">
      <w:pPr>
        <w:spacing w:after="0" w:line="240" w:lineRule="auto"/>
        <w:rPr>
          <w:rFonts w:ascii="Arial" w:hAnsi="Arial" w:cs="Arial"/>
        </w:rPr>
      </w:pPr>
      <w:r w:rsidRPr="00C5725A">
        <w:rPr>
          <w:rFonts w:ascii="Arial" w:hAnsi="Arial" w:cs="Arial"/>
        </w:rPr>
        <w:t xml:space="preserve">Email: </w:t>
      </w:r>
      <w:hyperlink r:id="rId7" w:history="1">
        <w:r w:rsidRPr="00C5725A">
          <w:rPr>
            <w:rStyle w:val="Hipercze"/>
            <w:rFonts w:ascii="Arial" w:hAnsi="Arial" w:cs="Arial"/>
          </w:rPr>
          <w:t>apolatowska@um.wloclawek.pl</w:t>
        </w:r>
      </w:hyperlink>
      <w:r w:rsidRPr="00C5725A">
        <w:rPr>
          <w:rFonts w:ascii="Arial" w:hAnsi="Arial" w:cs="Arial"/>
        </w:rPr>
        <w:t xml:space="preserve"> </w:t>
      </w:r>
    </w:p>
    <w:p w14:paraId="2C821B0F" w14:textId="77777777" w:rsidR="009F1D52" w:rsidRDefault="009F1D52" w:rsidP="009F1D52">
      <w:pPr>
        <w:spacing w:after="0" w:line="240" w:lineRule="auto"/>
        <w:rPr>
          <w:rFonts w:ascii="Arial" w:hAnsi="Arial" w:cs="Arial"/>
        </w:rPr>
      </w:pPr>
    </w:p>
    <w:p w14:paraId="2B8E79DE" w14:textId="74383CD1" w:rsidR="009F1D52" w:rsidRPr="009F1D52" w:rsidRDefault="009F1D52" w:rsidP="009F1D52">
      <w:pPr>
        <w:spacing w:after="0" w:line="240" w:lineRule="auto"/>
        <w:rPr>
          <w:rFonts w:ascii="Arial" w:hAnsi="Arial" w:cs="Arial"/>
        </w:rPr>
      </w:pPr>
      <w:r w:rsidRPr="009F1D52">
        <w:rPr>
          <w:rFonts w:ascii="Arial" w:hAnsi="Arial" w:cs="Arial"/>
          <w:sz w:val="24"/>
          <w:szCs w:val="24"/>
        </w:rPr>
        <w:lastRenderedPageBreak/>
        <w:t xml:space="preserve">Włocławek, 9 grudnia 2025  r.     </w:t>
      </w:r>
    </w:p>
    <w:p w14:paraId="78EE9D77" w14:textId="449DC469"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 xml:space="preserve">   </w:t>
      </w:r>
    </w:p>
    <w:p w14:paraId="751BC601" w14:textId="77777777" w:rsidR="009F1D52" w:rsidRPr="009F1D52" w:rsidRDefault="009F1D52" w:rsidP="009F1D52">
      <w:pPr>
        <w:spacing w:after="0" w:line="240" w:lineRule="auto"/>
        <w:rPr>
          <w:rFonts w:ascii="Arial" w:hAnsi="Arial" w:cs="Arial"/>
          <w:sz w:val="24"/>
          <w:szCs w:val="24"/>
        </w:rPr>
      </w:pPr>
    </w:p>
    <w:p w14:paraId="0E172C9E" w14:textId="3A0642FC" w:rsidR="009F1D52" w:rsidRPr="009F1D52" w:rsidRDefault="009F1D52" w:rsidP="009F1D52">
      <w:pPr>
        <w:spacing w:after="0" w:line="240" w:lineRule="auto"/>
        <w:rPr>
          <w:rFonts w:ascii="Arial" w:hAnsi="Arial" w:cs="Arial"/>
          <w:b/>
          <w:bCs/>
          <w:sz w:val="24"/>
          <w:szCs w:val="24"/>
        </w:rPr>
      </w:pPr>
      <w:r w:rsidRPr="009F1D52">
        <w:rPr>
          <w:rFonts w:ascii="Arial" w:hAnsi="Arial" w:cs="Arial"/>
          <w:sz w:val="24"/>
          <w:szCs w:val="24"/>
        </w:rPr>
        <w:t xml:space="preserve">Załącznik do decyzji Prezydenta Miasta Włocławek z dnia 21.11.2025 r. znak: S.6220.25.2025 o środowiskowych uwarunkowaniach dla przedsięwzięcia pn.: </w:t>
      </w:r>
      <w:r w:rsidRPr="009F1D52">
        <w:rPr>
          <w:rFonts w:ascii="Arial" w:hAnsi="Arial" w:cs="Arial"/>
          <w:b/>
          <w:sz w:val="24"/>
          <w:szCs w:val="24"/>
        </w:rPr>
        <w:t>„</w:t>
      </w:r>
      <w:r w:rsidRPr="009F1D52">
        <w:rPr>
          <w:rFonts w:ascii="Arial" w:hAnsi="Arial" w:cs="Arial"/>
          <w:b/>
          <w:bCs/>
          <w:sz w:val="24"/>
          <w:szCs w:val="24"/>
        </w:rPr>
        <w:t xml:space="preserve">Rozbudowa Instalacji do produkcji bezpostaciowej krzemionki eksploatowanej przez Solvay Poland Sp.  z o.o. na terenie Zakładu </w:t>
      </w:r>
      <w:r w:rsidRPr="009F1D52">
        <w:rPr>
          <w:rFonts w:ascii="Arial" w:hAnsi="Arial" w:cs="Arial"/>
          <w:b/>
          <w:bCs/>
          <w:sz w:val="24"/>
          <w:szCs w:val="24"/>
        </w:rPr>
        <w:br/>
        <w:t xml:space="preserve">we Włocławku o kontenerowy obiekt </w:t>
      </w:r>
      <w:proofErr w:type="spellStart"/>
      <w:r w:rsidRPr="009F1D52">
        <w:rPr>
          <w:rFonts w:ascii="Arial" w:hAnsi="Arial" w:cs="Arial"/>
          <w:b/>
          <w:bCs/>
          <w:sz w:val="24"/>
          <w:szCs w:val="24"/>
        </w:rPr>
        <w:t>sprężarkowni</w:t>
      </w:r>
      <w:proofErr w:type="spellEnd"/>
      <w:r w:rsidRPr="009F1D52">
        <w:rPr>
          <w:rFonts w:ascii="Arial" w:hAnsi="Arial" w:cs="Arial"/>
          <w:b/>
          <w:bCs/>
          <w:sz w:val="24"/>
          <w:szCs w:val="24"/>
        </w:rPr>
        <w:t xml:space="preserve"> oraz chłodnię wentylatorową”</w:t>
      </w:r>
    </w:p>
    <w:p w14:paraId="2A17736E" w14:textId="77777777" w:rsidR="009F1D52" w:rsidRPr="009F1D52" w:rsidRDefault="009F1D52" w:rsidP="009F1D52">
      <w:pPr>
        <w:spacing w:after="0" w:line="240" w:lineRule="auto"/>
        <w:rPr>
          <w:rFonts w:ascii="Arial" w:hAnsi="Arial" w:cs="Arial"/>
          <w:sz w:val="24"/>
          <w:szCs w:val="24"/>
        </w:rPr>
      </w:pPr>
    </w:p>
    <w:p w14:paraId="60B4081E" w14:textId="77777777" w:rsidR="009F1D52" w:rsidRPr="009F1D52" w:rsidRDefault="009F1D52" w:rsidP="009F1D52">
      <w:pPr>
        <w:spacing w:after="0" w:line="240" w:lineRule="auto"/>
        <w:rPr>
          <w:rFonts w:ascii="Arial" w:hAnsi="Arial" w:cs="Arial"/>
          <w:b/>
          <w:sz w:val="24"/>
          <w:szCs w:val="24"/>
        </w:rPr>
      </w:pPr>
      <w:r w:rsidRPr="009F1D52">
        <w:rPr>
          <w:rFonts w:ascii="Arial" w:hAnsi="Arial" w:cs="Arial"/>
          <w:b/>
          <w:sz w:val="24"/>
          <w:szCs w:val="24"/>
        </w:rPr>
        <w:t>Charakterystyka przedsięwzięcia</w:t>
      </w:r>
    </w:p>
    <w:p w14:paraId="75A859D6" w14:textId="77777777" w:rsidR="009F1D52" w:rsidRPr="009F1D52" w:rsidRDefault="009F1D52" w:rsidP="009F1D52">
      <w:pPr>
        <w:spacing w:after="0" w:line="240" w:lineRule="auto"/>
        <w:rPr>
          <w:rFonts w:ascii="Arial" w:hAnsi="Arial" w:cs="Arial"/>
          <w:b/>
          <w:sz w:val="24"/>
          <w:szCs w:val="24"/>
        </w:rPr>
      </w:pPr>
    </w:p>
    <w:p w14:paraId="568B5902" w14:textId="77777777"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 xml:space="preserve">Planowane przedsięwzięcie będzie polegało na rozbudowie instalacji do produkcji bezpostaciowej wytrąconej krzemionki eksploatowanej przez Solvay Poland Sp. z o.o. na terenie Zakładu o kontenerowy obiekt </w:t>
      </w:r>
      <w:proofErr w:type="spellStart"/>
      <w:r w:rsidRPr="009F1D52">
        <w:rPr>
          <w:rFonts w:ascii="Arial" w:hAnsi="Arial" w:cs="Arial"/>
          <w:sz w:val="24"/>
          <w:szCs w:val="24"/>
        </w:rPr>
        <w:t>sprężarkowni</w:t>
      </w:r>
      <w:proofErr w:type="spellEnd"/>
      <w:r w:rsidRPr="009F1D52">
        <w:rPr>
          <w:rFonts w:ascii="Arial" w:hAnsi="Arial" w:cs="Arial"/>
          <w:sz w:val="24"/>
          <w:szCs w:val="24"/>
        </w:rPr>
        <w:t xml:space="preserve"> oraz chłodnię wentylatorową. Zakład zlokalizowany jest na terenie działek o nr 22/1 (ul. Toruńska 380) oraz 19/5 (ul. Toruńska 382) obręb Azoty, położonych wewnątrz obszaru przemysłowego ANWILU S.A. Ponadto spółka korzysta ze służebności torowiska, położonego na działce 19/6 oraz wjazdu prowadzącego przez działkę 22/2.</w:t>
      </w:r>
    </w:p>
    <w:p w14:paraId="3AE27BB7" w14:textId="77777777" w:rsidR="009F1D52" w:rsidRPr="009F1D52" w:rsidRDefault="009F1D52" w:rsidP="009F1D52">
      <w:pPr>
        <w:spacing w:after="0" w:line="240" w:lineRule="auto"/>
        <w:rPr>
          <w:rFonts w:ascii="Arial" w:hAnsi="Arial" w:cs="Arial"/>
          <w:sz w:val="24"/>
          <w:szCs w:val="24"/>
        </w:rPr>
      </w:pPr>
    </w:p>
    <w:p w14:paraId="299D7281" w14:textId="62F32841"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Działki, na której wykonywane będą planowane prace, zlokalizowane są przy zachodniej granicy ANWILU</w:t>
      </w:r>
      <w:r>
        <w:rPr>
          <w:rFonts w:ascii="Arial" w:hAnsi="Arial" w:cs="Arial"/>
          <w:sz w:val="24"/>
          <w:szCs w:val="24"/>
        </w:rPr>
        <w:t xml:space="preserve"> </w:t>
      </w:r>
      <w:r w:rsidRPr="009F1D52">
        <w:rPr>
          <w:rFonts w:ascii="Arial" w:hAnsi="Arial" w:cs="Arial"/>
          <w:sz w:val="24"/>
          <w:szCs w:val="24"/>
        </w:rPr>
        <w:t xml:space="preserve">S.A., w kierunku północnym w sąsiedztwie obiektów Elektrociepłowni i Stacji demineralizacji wody II, w kierunku wschodnim obiektów magazynowych Wytworni PCW, zaś w południowym Tlenowni. </w:t>
      </w:r>
      <w:r w:rsidRPr="009F1D52">
        <w:rPr>
          <w:rFonts w:ascii="Arial" w:hAnsi="Arial" w:cs="Arial"/>
          <w:sz w:val="24"/>
          <w:szCs w:val="24"/>
        </w:rPr>
        <w:br/>
        <w:t>W kierunku zachodnim obszar ten graniczy natomiast ze zwartym kompleksem leśnym.</w:t>
      </w:r>
    </w:p>
    <w:p w14:paraId="183E8DD7" w14:textId="77777777" w:rsidR="009F1D52" w:rsidRPr="009F1D52" w:rsidRDefault="009F1D52" w:rsidP="009F1D52">
      <w:pPr>
        <w:spacing w:after="0" w:line="240" w:lineRule="auto"/>
        <w:rPr>
          <w:rFonts w:ascii="Arial" w:hAnsi="Arial" w:cs="Arial"/>
          <w:sz w:val="24"/>
          <w:szCs w:val="24"/>
        </w:rPr>
      </w:pPr>
    </w:p>
    <w:p w14:paraId="32D435D1" w14:textId="255C2EF7"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 xml:space="preserve">Planowane przedsięwzięcie polegać będzie na rozbudowie układu wytwarzania sprężonego powietrza, w celu dostosowania jego ilości do aktualnych potrzeb technologicznych Instalacji do produkcji bezpostaciowej ,wytrąconej krzemionki. Układ kompresorowni rozbudowany zostanie o kontenerowy obiekt </w:t>
      </w:r>
      <w:proofErr w:type="spellStart"/>
      <w:r w:rsidRPr="009F1D52">
        <w:rPr>
          <w:rFonts w:ascii="Arial" w:hAnsi="Arial" w:cs="Arial"/>
          <w:sz w:val="24"/>
          <w:szCs w:val="24"/>
        </w:rPr>
        <w:t>sprężarkowni</w:t>
      </w:r>
      <w:proofErr w:type="spellEnd"/>
      <w:r w:rsidRPr="009F1D52">
        <w:rPr>
          <w:rFonts w:ascii="Arial" w:hAnsi="Arial" w:cs="Arial"/>
          <w:sz w:val="24"/>
          <w:szCs w:val="24"/>
        </w:rPr>
        <w:t>.</w:t>
      </w:r>
    </w:p>
    <w:p w14:paraId="12215C0F" w14:textId="77777777" w:rsidR="009F1D52" w:rsidRPr="009F1D52" w:rsidRDefault="009F1D52" w:rsidP="009F1D52">
      <w:pPr>
        <w:spacing w:after="0" w:line="240" w:lineRule="auto"/>
        <w:rPr>
          <w:rFonts w:ascii="Arial" w:hAnsi="Arial" w:cs="Arial"/>
          <w:sz w:val="24"/>
          <w:szCs w:val="24"/>
        </w:rPr>
      </w:pPr>
    </w:p>
    <w:p w14:paraId="24D569B7" w14:textId="77777777"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 xml:space="preserve">W kontenerze wykonanym z dwóch warstw blachy z wypełnieniem z wełny mineralnej zlokalizowana zostanie sprężarka typu ZR 315 VSD+ firmy Atlas </w:t>
      </w:r>
      <w:proofErr w:type="spellStart"/>
      <w:r w:rsidRPr="009F1D52">
        <w:rPr>
          <w:rFonts w:ascii="Arial" w:hAnsi="Arial" w:cs="Arial"/>
          <w:sz w:val="24"/>
          <w:szCs w:val="24"/>
        </w:rPr>
        <w:t>Copco</w:t>
      </w:r>
      <w:proofErr w:type="spellEnd"/>
      <w:r w:rsidRPr="009F1D52">
        <w:rPr>
          <w:rFonts w:ascii="Arial" w:hAnsi="Arial" w:cs="Arial"/>
          <w:sz w:val="24"/>
          <w:szCs w:val="24"/>
        </w:rPr>
        <w:t xml:space="preserve">. Poszczególne elementy sprężarki umieszczone zostaną w obudowie z izolacją akustyczną i składać będzie się z następujących głównych elementów: filtra powietrza, stopnia niskiego ciśnienia sprężarki, chłodnicy międzystopniowej, stopnia wysokiego ciśnienia sprężarki, chłodnicy końcowej, spustu kondensatu, separatora wody, silników elektrycznych, przemienników częstotliwości, obudowy przekładni, układu sterowania </w:t>
      </w:r>
      <w:proofErr w:type="spellStart"/>
      <w:r w:rsidRPr="009F1D52">
        <w:rPr>
          <w:rFonts w:ascii="Arial" w:hAnsi="Arial" w:cs="Arial"/>
          <w:sz w:val="24"/>
          <w:szCs w:val="24"/>
        </w:rPr>
        <w:t>Elektronikon</w:t>
      </w:r>
      <w:proofErr w:type="spellEnd"/>
      <w:r w:rsidRPr="009F1D52">
        <w:rPr>
          <w:rFonts w:ascii="Arial" w:hAnsi="Arial" w:cs="Arial"/>
          <w:sz w:val="24"/>
          <w:szCs w:val="24"/>
        </w:rPr>
        <w:t xml:space="preserve"> TM, zaworów bezpieczeństwa.</w:t>
      </w:r>
    </w:p>
    <w:p w14:paraId="2A456926" w14:textId="77777777" w:rsidR="009F1D52" w:rsidRPr="009F1D52" w:rsidRDefault="009F1D52" w:rsidP="009F1D52">
      <w:pPr>
        <w:spacing w:after="0" w:line="240" w:lineRule="auto"/>
        <w:rPr>
          <w:rFonts w:ascii="Arial" w:hAnsi="Arial" w:cs="Arial"/>
          <w:sz w:val="24"/>
          <w:szCs w:val="24"/>
        </w:rPr>
      </w:pPr>
    </w:p>
    <w:p w14:paraId="74C55B6D" w14:textId="10DD52D7"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W obudowie sprężarki umiejscowiony zostanie ponadto osuszacz IMD, który usuwał będzie wilgoć ze sprężonego powietrza. Powietrze wpływające przez filtr będzie sprężane wstępnie w stopniu niskiego</w:t>
      </w:r>
      <w:r>
        <w:rPr>
          <w:rFonts w:ascii="Arial" w:hAnsi="Arial" w:cs="Arial"/>
          <w:sz w:val="24"/>
          <w:szCs w:val="24"/>
        </w:rPr>
        <w:t xml:space="preserve"> </w:t>
      </w:r>
      <w:r w:rsidRPr="009F1D52">
        <w:rPr>
          <w:rFonts w:ascii="Arial" w:hAnsi="Arial" w:cs="Arial"/>
          <w:sz w:val="24"/>
          <w:szCs w:val="24"/>
        </w:rPr>
        <w:t xml:space="preserve">ciśnienia sprężarki. Sprężone powietrze przepływać będzie w kierunku tłumika dźwięków i chłodnicy międzystopniowej. Schłodzone powietrze sprężane zostanie następnie do docelowego poziomu </w:t>
      </w:r>
      <w:r w:rsidRPr="009F1D52">
        <w:rPr>
          <w:rFonts w:ascii="Arial" w:hAnsi="Arial" w:cs="Arial"/>
          <w:sz w:val="24"/>
          <w:szCs w:val="24"/>
        </w:rPr>
        <w:br/>
        <w:t xml:space="preserve">w stopniu wysokiego ciśnienia sprężarki i odprowadzane przez tłumik dźwięków oraz chłodnicę końcową. </w:t>
      </w:r>
    </w:p>
    <w:p w14:paraId="52514E52" w14:textId="2DEFA964"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 xml:space="preserve">Za tłumikiem dźwięków zlokalizowany zostanie zawór zwrotny. Wilgotne powietrze </w:t>
      </w:r>
      <w:r w:rsidR="00E43EA3">
        <w:rPr>
          <w:rFonts w:ascii="Arial" w:hAnsi="Arial" w:cs="Arial"/>
          <w:sz w:val="24"/>
          <w:szCs w:val="24"/>
        </w:rPr>
        <w:br/>
      </w:r>
      <w:r w:rsidRPr="009F1D52">
        <w:rPr>
          <w:rFonts w:ascii="Arial" w:hAnsi="Arial" w:cs="Arial"/>
          <w:sz w:val="24"/>
          <w:szCs w:val="24"/>
        </w:rPr>
        <w:t xml:space="preserve">z chłodnicy końcowej zostanie wtłoczone do separatora wody przez dyszę ejektora. </w:t>
      </w:r>
      <w:r w:rsidRPr="009F1D52">
        <w:rPr>
          <w:rFonts w:ascii="Arial" w:hAnsi="Arial" w:cs="Arial"/>
          <w:sz w:val="24"/>
          <w:szCs w:val="24"/>
        </w:rPr>
        <w:lastRenderedPageBreak/>
        <w:t xml:space="preserve">W </w:t>
      </w:r>
      <w:proofErr w:type="spellStart"/>
      <w:r w:rsidRPr="009F1D52">
        <w:rPr>
          <w:rFonts w:ascii="Arial" w:hAnsi="Arial" w:cs="Arial"/>
          <w:sz w:val="24"/>
          <w:szCs w:val="24"/>
        </w:rPr>
        <w:t>odmgławiaczu</w:t>
      </w:r>
      <w:proofErr w:type="spellEnd"/>
      <w:r w:rsidRPr="009F1D52">
        <w:rPr>
          <w:rFonts w:ascii="Arial" w:hAnsi="Arial" w:cs="Arial"/>
          <w:sz w:val="24"/>
          <w:szCs w:val="24"/>
        </w:rPr>
        <w:t xml:space="preserve"> z powietrza usunięte zostaną kropelki wody. Następnie powietrze przepłynie przez wirnik, w którym para wodna ulegnie adsorpcji, po czym skierowane zostanie do rurociągu sprężonego powietrza, który połączony zostanie </w:t>
      </w:r>
      <w:r w:rsidRPr="009F1D52">
        <w:rPr>
          <w:rFonts w:ascii="Arial" w:hAnsi="Arial" w:cs="Arial"/>
          <w:sz w:val="24"/>
          <w:szCs w:val="24"/>
        </w:rPr>
        <w:br/>
        <w:t xml:space="preserve">z istniejącym układem (rurociągiem) dystrybuującym sprężone powietrze. W kontenerze również zabudowane zostaną, m.in. chłodnica końcowa chłodzona wodą (chłodnica chłodzić będzie sprężone powietrze, zapobiegając przedostawaniu się do układu nadmiaru wilgoci) oraz układ odzyskiwania energii (sprężarka wyposażona zostanie w układ odzyskiwania energii, który w wyniku podgrzewania zawracanej do procesu wody, odzyskiwał będzie większą część ciepła powstałego w wyniku sprężania powietrza). </w:t>
      </w:r>
      <w:r w:rsidRPr="009F1D52">
        <w:rPr>
          <w:rFonts w:ascii="Arial" w:hAnsi="Arial" w:cs="Arial"/>
          <w:sz w:val="24"/>
          <w:szCs w:val="24"/>
        </w:rPr>
        <w:br/>
      </w:r>
    </w:p>
    <w:p w14:paraId="14368505" w14:textId="77777777"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 xml:space="preserve">W ramach inwestycji powstanie również adiabatyczna chłodnia wentylatorowa sucha typu </w:t>
      </w:r>
      <w:proofErr w:type="spellStart"/>
      <w:r w:rsidRPr="009F1D52">
        <w:rPr>
          <w:rFonts w:ascii="Arial" w:hAnsi="Arial" w:cs="Arial"/>
          <w:sz w:val="24"/>
          <w:szCs w:val="24"/>
        </w:rPr>
        <w:t>ADCooler</w:t>
      </w:r>
      <w:proofErr w:type="spellEnd"/>
      <w:r w:rsidRPr="009F1D52">
        <w:rPr>
          <w:rFonts w:ascii="Arial" w:hAnsi="Arial" w:cs="Arial"/>
          <w:sz w:val="24"/>
          <w:szCs w:val="24"/>
        </w:rPr>
        <w:t xml:space="preserve"> C06, wykorzystująca powietrze otoczenia do chłodzenia obiegu zamkniętego wody chłodzącej sprężarkę. Wykorzystując proces odparowywania wody, wynikający z zastosowania wkładek adiabatycznych, uzyskiwana jest temperatura powietrza wlotowego do baterii wymienników, znacznie niższa niż temperatura otoczenia. Przy temperaturach otoczenia do ok. 23°C uzyskiwane jest wymagane obniżenie temperatury obiegowej wody chłodzącej, wyłącznie przy wykorzystaniu wentylatorów chłodni, przy temperaturach wyższych prowadzone jest natomiast dodatkowe zraszanie wkładek chłodni wodą.</w:t>
      </w:r>
    </w:p>
    <w:p w14:paraId="0A99D382" w14:textId="77777777" w:rsidR="009F1D52" w:rsidRPr="009F1D52" w:rsidRDefault="009F1D52" w:rsidP="009F1D52">
      <w:pPr>
        <w:spacing w:after="0" w:line="240" w:lineRule="auto"/>
        <w:rPr>
          <w:rFonts w:ascii="Arial" w:hAnsi="Arial" w:cs="Arial"/>
          <w:sz w:val="24"/>
          <w:szCs w:val="24"/>
        </w:rPr>
      </w:pPr>
    </w:p>
    <w:p w14:paraId="4A53C8AA" w14:textId="77777777"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Ponadto w ramach przedsięwzięcia planuje się:</w:t>
      </w:r>
    </w:p>
    <w:p w14:paraId="0B460292" w14:textId="77777777"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 przygotowanie fundamentów pod nowe obiekty i urządzenia,</w:t>
      </w:r>
    </w:p>
    <w:p w14:paraId="17DD423B" w14:textId="77777777"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 wykonanie nawierzchni utwardzonych przy nowoprojektowanych obiektach i urządzeniach,</w:t>
      </w:r>
    </w:p>
    <w:p w14:paraId="1E4284D6" w14:textId="77777777"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 przełożenie instalacji hydrantowej.</w:t>
      </w:r>
    </w:p>
    <w:p w14:paraId="78EED071" w14:textId="5E4233AC"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 rozbudowę sieci infrastrukturalnych, m.in. sprężonego powietrza, elektrycznej, kanalizacyjnej i wodociągowej.</w:t>
      </w:r>
    </w:p>
    <w:p w14:paraId="7CBF82EC" w14:textId="77777777" w:rsidR="009F1D52" w:rsidRPr="009F1D52" w:rsidRDefault="009F1D52" w:rsidP="009F1D52">
      <w:pPr>
        <w:spacing w:after="0" w:line="240" w:lineRule="auto"/>
        <w:rPr>
          <w:rFonts w:ascii="Arial" w:hAnsi="Arial" w:cs="Arial"/>
          <w:sz w:val="24"/>
          <w:szCs w:val="24"/>
        </w:rPr>
      </w:pPr>
    </w:p>
    <w:p w14:paraId="7186B9AC" w14:textId="26176392" w:rsidR="009F1D52" w:rsidRPr="009F1D52" w:rsidRDefault="009F1D52" w:rsidP="009F1D52">
      <w:pPr>
        <w:spacing w:after="0" w:line="240" w:lineRule="auto"/>
        <w:rPr>
          <w:rFonts w:ascii="Arial" w:hAnsi="Arial" w:cs="Arial"/>
          <w:sz w:val="24"/>
          <w:szCs w:val="24"/>
        </w:rPr>
      </w:pPr>
      <w:r w:rsidRPr="009F1D52">
        <w:rPr>
          <w:rFonts w:ascii="Arial" w:hAnsi="Arial" w:cs="Arial"/>
          <w:sz w:val="24"/>
          <w:szCs w:val="24"/>
        </w:rPr>
        <w:t>Zasadniczą przesłanką wdrożenia instalacji trzeciego kompresora, jest konieczność zapobiegania awaryjnemu zatrzymaniu Instalacji do produkcji bezpostaciowej wytraconej krzemionki w przypadku braku chłodzenia istniejących kompresorów oraz poprawa efektywności w obszarze wytwarzania sprężonego powietrza. Obecnie zainstalowane kompresory zatrzymują się, gdy układ chłodzenia nie odbiera ciepła np. na skutek braku wody przemysłowej (dostarczanej z sieci podmiotu zewnętrznego) lub awarii pompy. W takich okolicznościach dochodzi o deficytu powietrza procesowego zasilającego urządzenia produkcyjne czego efektem jest awaryjne zatrzymania procesu produkcji, które powoduje obniżenia ogólnej wydajności/efektywności pracy instalacji. Ponadto wiele maszyn i urządzeń nie jest przystosowanych do częstych zatrzymań awaryjnych, co może powodować ich uszkodzenia, a w konsekwencji doprowadza do kosztownych napraw lub wymiany. Zatrzymanie i ponowne uruchomienie instalacji wiąże się z 6÷12 godzinami postoju i czynnościami przywrócenia produkcji w celu ponownego synchronizowania pracy rożnych elementów instalacji. Dzięki nowemu układowi w przypadku braku chłodzenia poprzez wodę przemysłową nastąpi przełączenie na chłodnię wentylatorową i produkcja będzie kontynuowana, a po przywróceniu chłodzenia wodą przemysłową ponownie układ przełączy się na pracę standardową</w:t>
      </w:r>
      <w:r w:rsidR="00E43EA3">
        <w:rPr>
          <w:rFonts w:ascii="Arial" w:hAnsi="Arial" w:cs="Arial"/>
          <w:sz w:val="24"/>
          <w:szCs w:val="24"/>
        </w:rPr>
        <w:t>.</w:t>
      </w:r>
    </w:p>
    <w:p w14:paraId="63FA06B1" w14:textId="77777777" w:rsidR="00C3618C" w:rsidRPr="00C5725A" w:rsidRDefault="00C3618C" w:rsidP="00C5725A">
      <w:pPr>
        <w:spacing w:after="0" w:line="240" w:lineRule="auto"/>
        <w:rPr>
          <w:rFonts w:ascii="Arial" w:hAnsi="Arial" w:cs="Arial"/>
          <w:sz w:val="24"/>
          <w:szCs w:val="24"/>
        </w:rPr>
      </w:pPr>
    </w:p>
    <w:p w14:paraId="7866BB01" w14:textId="77777777" w:rsidR="0056290E" w:rsidRPr="00C5725A" w:rsidRDefault="0056290E" w:rsidP="00C5725A">
      <w:pPr>
        <w:spacing w:after="0" w:line="240" w:lineRule="auto"/>
        <w:rPr>
          <w:rFonts w:ascii="Arial" w:hAnsi="Arial" w:cs="Arial"/>
          <w:sz w:val="24"/>
          <w:szCs w:val="24"/>
        </w:rPr>
      </w:pPr>
    </w:p>
    <w:sectPr w:rsidR="0056290E" w:rsidRPr="00C5725A" w:rsidSect="007F36A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B216" w14:textId="77777777" w:rsidR="007F36A8" w:rsidRDefault="007F36A8" w:rsidP="007F36A8">
      <w:pPr>
        <w:spacing w:after="0" w:line="240" w:lineRule="auto"/>
      </w:pPr>
      <w:r>
        <w:separator/>
      </w:r>
    </w:p>
  </w:endnote>
  <w:endnote w:type="continuationSeparator" w:id="0">
    <w:p w14:paraId="47EF3936" w14:textId="77777777" w:rsidR="007F36A8" w:rsidRDefault="007F36A8" w:rsidP="007F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441099"/>
      <w:docPartObj>
        <w:docPartGallery w:val="Page Numbers (Bottom of Page)"/>
        <w:docPartUnique/>
      </w:docPartObj>
    </w:sdtPr>
    <w:sdtContent>
      <w:p w14:paraId="149B3AD6" w14:textId="64AF11E4" w:rsidR="007F36A8" w:rsidRDefault="007F36A8">
        <w:pPr>
          <w:pStyle w:val="Stopka"/>
          <w:jc w:val="right"/>
        </w:pPr>
        <w:r>
          <w:fldChar w:fldCharType="begin"/>
        </w:r>
        <w:r>
          <w:instrText>PAGE   \* MERGEFORMAT</w:instrText>
        </w:r>
        <w:r>
          <w:fldChar w:fldCharType="separate"/>
        </w:r>
        <w:r>
          <w:t>2</w:t>
        </w:r>
        <w:r>
          <w:fldChar w:fldCharType="end"/>
        </w:r>
      </w:p>
    </w:sdtContent>
  </w:sdt>
  <w:p w14:paraId="43B1ABFB" w14:textId="77777777" w:rsidR="007F36A8" w:rsidRDefault="007F36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B9EE" w14:textId="77777777" w:rsidR="007F36A8" w:rsidRDefault="007F36A8" w:rsidP="007F36A8">
      <w:pPr>
        <w:spacing w:after="0" w:line="240" w:lineRule="auto"/>
      </w:pPr>
      <w:r>
        <w:separator/>
      </w:r>
    </w:p>
  </w:footnote>
  <w:footnote w:type="continuationSeparator" w:id="0">
    <w:p w14:paraId="2B1F2EB2" w14:textId="77777777" w:rsidR="007F36A8" w:rsidRDefault="007F36A8" w:rsidP="007F3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0BB1"/>
    <w:multiLevelType w:val="hybridMultilevel"/>
    <w:tmpl w:val="42A89E7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224A22C0"/>
    <w:multiLevelType w:val="hybridMultilevel"/>
    <w:tmpl w:val="93A6D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8A9476F"/>
    <w:multiLevelType w:val="hybridMultilevel"/>
    <w:tmpl w:val="6A90A37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50367006"/>
    <w:multiLevelType w:val="hybridMultilevel"/>
    <w:tmpl w:val="178805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B3E24E2"/>
    <w:multiLevelType w:val="hybridMultilevel"/>
    <w:tmpl w:val="B34E42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767730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793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522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768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4005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5A"/>
    <w:rsid w:val="00066092"/>
    <w:rsid w:val="001316F5"/>
    <w:rsid w:val="002D6DBA"/>
    <w:rsid w:val="003A4615"/>
    <w:rsid w:val="0056290E"/>
    <w:rsid w:val="00581630"/>
    <w:rsid w:val="007F36A8"/>
    <w:rsid w:val="008A6DB8"/>
    <w:rsid w:val="009F1D52"/>
    <w:rsid w:val="009F2291"/>
    <w:rsid w:val="00B20E0B"/>
    <w:rsid w:val="00BC6517"/>
    <w:rsid w:val="00C3618C"/>
    <w:rsid w:val="00C5725A"/>
    <w:rsid w:val="00E43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40F5"/>
  <w15:chartTrackingRefBased/>
  <w15:docId w15:val="{33D29937-D98E-40EA-AD69-B5C7EBBC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57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57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5725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5725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5725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5725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725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725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725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725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5725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5725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5725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5725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572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72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72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725A"/>
    <w:rPr>
      <w:rFonts w:eastAsiaTheme="majorEastAsia" w:cstheme="majorBidi"/>
      <w:color w:val="272727" w:themeColor="text1" w:themeTint="D8"/>
    </w:rPr>
  </w:style>
  <w:style w:type="paragraph" w:styleId="Tytu">
    <w:name w:val="Title"/>
    <w:basedOn w:val="Normalny"/>
    <w:next w:val="Normalny"/>
    <w:link w:val="TytuZnak"/>
    <w:uiPriority w:val="10"/>
    <w:qFormat/>
    <w:rsid w:val="00C57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72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72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72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725A"/>
    <w:pPr>
      <w:spacing w:before="160"/>
      <w:jc w:val="center"/>
    </w:pPr>
    <w:rPr>
      <w:i/>
      <w:iCs/>
      <w:color w:val="404040" w:themeColor="text1" w:themeTint="BF"/>
    </w:rPr>
  </w:style>
  <w:style w:type="character" w:customStyle="1" w:styleId="CytatZnak">
    <w:name w:val="Cytat Znak"/>
    <w:basedOn w:val="Domylnaczcionkaakapitu"/>
    <w:link w:val="Cytat"/>
    <w:uiPriority w:val="29"/>
    <w:rsid w:val="00C5725A"/>
    <w:rPr>
      <w:i/>
      <w:iCs/>
      <w:color w:val="404040" w:themeColor="text1" w:themeTint="BF"/>
    </w:rPr>
  </w:style>
  <w:style w:type="paragraph" w:styleId="Akapitzlist">
    <w:name w:val="List Paragraph"/>
    <w:basedOn w:val="Normalny"/>
    <w:uiPriority w:val="34"/>
    <w:qFormat/>
    <w:rsid w:val="00C5725A"/>
    <w:pPr>
      <w:ind w:left="720"/>
      <w:contextualSpacing/>
    </w:pPr>
  </w:style>
  <w:style w:type="character" w:styleId="Wyrnienieintensywne">
    <w:name w:val="Intense Emphasis"/>
    <w:basedOn w:val="Domylnaczcionkaakapitu"/>
    <w:uiPriority w:val="21"/>
    <w:qFormat/>
    <w:rsid w:val="00C5725A"/>
    <w:rPr>
      <w:i/>
      <w:iCs/>
      <w:color w:val="2F5496" w:themeColor="accent1" w:themeShade="BF"/>
    </w:rPr>
  </w:style>
  <w:style w:type="paragraph" w:styleId="Cytatintensywny">
    <w:name w:val="Intense Quote"/>
    <w:basedOn w:val="Normalny"/>
    <w:next w:val="Normalny"/>
    <w:link w:val="CytatintensywnyZnak"/>
    <w:uiPriority w:val="30"/>
    <w:qFormat/>
    <w:rsid w:val="00C57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5725A"/>
    <w:rPr>
      <w:i/>
      <w:iCs/>
      <w:color w:val="2F5496" w:themeColor="accent1" w:themeShade="BF"/>
    </w:rPr>
  </w:style>
  <w:style w:type="character" w:styleId="Odwoanieintensywne">
    <w:name w:val="Intense Reference"/>
    <w:basedOn w:val="Domylnaczcionkaakapitu"/>
    <w:uiPriority w:val="32"/>
    <w:qFormat/>
    <w:rsid w:val="00C5725A"/>
    <w:rPr>
      <w:b/>
      <w:bCs/>
      <w:smallCaps/>
      <w:color w:val="2F5496" w:themeColor="accent1" w:themeShade="BF"/>
      <w:spacing w:val="5"/>
    </w:rPr>
  </w:style>
  <w:style w:type="character" w:styleId="Hipercze">
    <w:name w:val="Hyperlink"/>
    <w:basedOn w:val="Domylnaczcionkaakapitu"/>
    <w:uiPriority w:val="99"/>
    <w:unhideWhenUsed/>
    <w:rsid w:val="00C5725A"/>
    <w:rPr>
      <w:color w:val="0563C1" w:themeColor="hyperlink"/>
      <w:u w:val="single"/>
    </w:rPr>
  </w:style>
  <w:style w:type="character" w:styleId="Nierozpoznanawzmianka">
    <w:name w:val="Unresolved Mention"/>
    <w:basedOn w:val="Domylnaczcionkaakapitu"/>
    <w:uiPriority w:val="99"/>
    <w:semiHidden/>
    <w:unhideWhenUsed/>
    <w:rsid w:val="00C5725A"/>
    <w:rPr>
      <w:color w:val="605E5C"/>
      <w:shd w:val="clear" w:color="auto" w:fill="E1DFDD"/>
    </w:rPr>
  </w:style>
  <w:style w:type="paragraph" w:styleId="Nagwek">
    <w:name w:val="header"/>
    <w:basedOn w:val="Normalny"/>
    <w:link w:val="NagwekZnak"/>
    <w:uiPriority w:val="99"/>
    <w:unhideWhenUsed/>
    <w:rsid w:val="007F36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36A8"/>
  </w:style>
  <w:style w:type="paragraph" w:styleId="Stopka">
    <w:name w:val="footer"/>
    <w:basedOn w:val="Normalny"/>
    <w:link w:val="StopkaZnak"/>
    <w:uiPriority w:val="99"/>
    <w:unhideWhenUsed/>
    <w:rsid w:val="007F36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olatowska@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7961</Words>
  <Characters>47768</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2</cp:revision>
  <dcterms:created xsi:type="dcterms:W3CDTF">2025-12-10T09:42:00Z</dcterms:created>
  <dcterms:modified xsi:type="dcterms:W3CDTF">2025-12-10T09:52:00Z</dcterms:modified>
</cp:coreProperties>
</file>