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0A69" w14:textId="1EDE181A" w:rsidR="00E751CE" w:rsidRPr="003541A3" w:rsidRDefault="00DC3B98" w:rsidP="003541A3">
      <w:pPr>
        <w:pStyle w:val="Nagwek1"/>
        <w:spacing w:line="276" w:lineRule="auto"/>
      </w:pPr>
      <w:r w:rsidRPr="003541A3">
        <w:t xml:space="preserve">Zarządzenie Nr 368/2025 Prezydenta Miasta Włocławek </w:t>
      </w:r>
      <w:r w:rsidR="0018536B" w:rsidRPr="003541A3">
        <w:t>z dnia</w:t>
      </w:r>
      <w:r w:rsidR="00B867D4" w:rsidRPr="003541A3">
        <w:t xml:space="preserve"> </w:t>
      </w:r>
      <w:r w:rsidR="00956C98" w:rsidRPr="003541A3">
        <w:t>18 grudnia</w:t>
      </w:r>
      <w:r w:rsidR="00B867D4" w:rsidRPr="003541A3">
        <w:t xml:space="preserve"> 202</w:t>
      </w:r>
      <w:r w:rsidR="00D32C03" w:rsidRPr="003541A3">
        <w:t>5</w:t>
      </w:r>
      <w:r w:rsidR="00B867D4" w:rsidRPr="003541A3">
        <w:t xml:space="preserve"> r.</w:t>
      </w:r>
    </w:p>
    <w:p w14:paraId="5E5D9AD6" w14:textId="77777777" w:rsidR="00A45121" w:rsidRDefault="00A45121" w:rsidP="003541A3">
      <w:pPr>
        <w:spacing w:line="276" w:lineRule="auto"/>
        <w:rPr>
          <w:rFonts w:ascii="Arial" w:hAnsi="Arial" w:cs="Arial"/>
        </w:rPr>
      </w:pPr>
    </w:p>
    <w:p w14:paraId="02A3A141" w14:textId="1B7E7BBC" w:rsidR="00D32C03" w:rsidRPr="003541A3" w:rsidRDefault="00113CDA" w:rsidP="003541A3">
      <w:pPr>
        <w:spacing w:line="276" w:lineRule="auto"/>
        <w:rPr>
          <w:rFonts w:ascii="Arial" w:hAnsi="Arial" w:cs="Arial"/>
          <w:b/>
        </w:rPr>
      </w:pPr>
      <w:r w:rsidRPr="003541A3">
        <w:rPr>
          <w:rFonts w:ascii="Arial" w:hAnsi="Arial" w:cs="Arial"/>
        </w:rPr>
        <w:t xml:space="preserve">uchylające </w:t>
      </w:r>
      <w:r w:rsidR="00D32C03" w:rsidRPr="003541A3">
        <w:rPr>
          <w:rFonts w:ascii="Arial" w:hAnsi="Arial" w:cs="Arial"/>
        </w:rPr>
        <w:t xml:space="preserve">zarządzenie nr 89/2025 Prezydenta Miasta Włocławek z dnia 7 marca 2025 r. </w:t>
      </w:r>
      <w:bookmarkStart w:id="0" w:name="_Hlk177044640"/>
      <w:r w:rsidR="00D32C03" w:rsidRPr="003541A3">
        <w:rPr>
          <w:rFonts w:ascii="Arial" w:hAnsi="Arial" w:cs="Arial"/>
        </w:rPr>
        <w:t xml:space="preserve">w sprawie wyznaczenia zamawiającego do przeprowadzania postępowań o udzielenie zamówienia publicznego dla jednostki organizacyjnej Gminy Miasto Włocławek, których </w:t>
      </w:r>
      <w:bookmarkStart w:id="1" w:name="_Hlk61344556"/>
      <w:r w:rsidR="00D32C03" w:rsidRPr="003541A3">
        <w:rPr>
          <w:rFonts w:ascii="Arial" w:hAnsi="Arial" w:cs="Arial"/>
        </w:rPr>
        <w:t xml:space="preserve">wartość </w:t>
      </w:r>
      <w:bookmarkStart w:id="2" w:name="_Hlk61345354"/>
      <w:r w:rsidR="00D32C03" w:rsidRPr="003541A3">
        <w:rPr>
          <w:rFonts w:ascii="Arial" w:hAnsi="Arial" w:cs="Arial"/>
        </w:rPr>
        <w:t>jest równa lub przekracza 130.000 złotych</w:t>
      </w:r>
      <w:bookmarkEnd w:id="0"/>
      <w:r w:rsidR="00D32C03" w:rsidRPr="003541A3">
        <w:rPr>
          <w:rFonts w:ascii="Arial" w:hAnsi="Arial" w:cs="Arial"/>
        </w:rPr>
        <w:t>, a także określenia sposobu współdziałania tej jednostki z zamawiającym.</w:t>
      </w:r>
    </w:p>
    <w:bookmarkEnd w:id="1"/>
    <w:bookmarkEnd w:id="2"/>
    <w:p w14:paraId="353B47E4" w14:textId="77777777" w:rsidR="00B56E6B" w:rsidRPr="003541A3" w:rsidRDefault="00B56E6B" w:rsidP="003541A3">
      <w:pPr>
        <w:spacing w:line="276" w:lineRule="auto"/>
        <w:rPr>
          <w:rFonts w:ascii="Arial" w:hAnsi="Arial" w:cs="Arial"/>
        </w:rPr>
      </w:pPr>
    </w:p>
    <w:p w14:paraId="43BBB7E7" w14:textId="4F05A5BA" w:rsidR="00D32C03" w:rsidRPr="003541A3" w:rsidRDefault="00D32C03" w:rsidP="003541A3">
      <w:pPr>
        <w:spacing w:line="276" w:lineRule="auto"/>
        <w:rPr>
          <w:rFonts w:ascii="Arial" w:hAnsi="Arial" w:cs="Arial"/>
        </w:rPr>
      </w:pPr>
      <w:r w:rsidRPr="003541A3">
        <w:rPr>
          <w:rFonts w:ascii="Arial" w:hAnsi="Arial" w:cs="Arial"/>
        </w:rPr>
        <w:t>Na podstawie art. 30 ust. 2 pkt 3 i 4 ustawy z dnia 8 marca 1990 r</w:t>
      </w:r>
      <w:r w:rsidR="00B56E6B" w:rsidRPr="003541A3">
        <w:rPr>
          <w:rFonts w:ascii="Arial" w:hAnsi="Arial" w:cs="Arial"/>
        </w:rPr>
        <w:t>.</w:t>
      </w:r>
      <w:r w:rsidRPr="003541A3">
        <w:rPr>
          <w:rFonts w:ascii="Arial" w:hAnsi="Arial" w:cs="Arial"/>
        </w:rPr>
        <w:t xml:space="preserve"> o samorządzie gminnym (Dz.U. z 202</w:t>
      </w:r>
      <w:r w:rsidR="005646F2" w:rsidRPr="003541A3">
        <w:rPr>
          <w:rFonts w:ascii="Arial" w:hAnsi="Arial" w:cs="Arial"/>
        </w:rPr>
        <w:t>5</w:t>
      </w:r>
      <w:r w:rsidRPr="003541A3">
        <w:rPr>
          <w:rFonts w:ascii="Arial" w:hAnsi="Arial" w:cs="Arial"/>
        </w:rPr>
        <w:t xml:space="preserve"> </w:t>
      </w:r>
      <w:proofErr w:type="spellStart"/>
      <w:r w:rsidRPr="003541A3">
        <w:rPr>
          <w:rFonts w:ascii="Arial" w:hAnsi="Arial" w:cs="Arial"/>
        </w:rPr>
        <w:t>r.poz</w:t>
      </w:r>
      <w:proofErr w:type="spellEnd"/>
      <w:r w:rsidRPr="003541A3">
        <w:rPr>
          <w:rFonts w:ascii="Arial" w:hAnsi="Arial" w:cs="Arial"/>
        </w:rPr>
        <w:t>. 1</w:t>
      </w:r>
      <w:r w:rsidR="005646F2" w:rsidRPr="003541A3">
        <w:rPr>
          <w:rFonts w:ascii="Arial" w:hAnsi="Arial" w:cs="Arial"/>
        </w:rPr>
        <w:t>153</w:t>
      </w:r>
      <w:r w:rsidRPr="003541A3">
        <w:rPr>
          <w:rFonts w:ascii="Arial" w:hAnsi="Arial" w:cs="Arial"/>
        </w:rPr>
        <w:t>) oraz art. 41 ustawy z dnia 11 września 2019 r</w:t>
      </w:r>
      <w:r w:rsidR="00B56E6B" w:rsidRPr="003541A3">
        <w:rPr>
          <w:rFonts w:ascii="Arial" w:hAnsi="Arial" w:cs="Arial"/>
        </w:rPr>
        <w:t>. -</w:t>
      </w:r>
      <w:r w:rsidRPr="003541A3">
        <w:rPr>
          <w:rFonts w:ascii="Arial" w:hAnsi="Arial" w:cs="Arial"/>
        </w:rPr>
        <w:t xml:space="preserve"> Prawo zamówień publicznych (Dz.U. z 2024 r. poz. 1320</w:t>
      </w:r>
      <w:r w:rsidR="005646F2" w:rsidRPr="003541A3">
        <w:rPr>
          <w:rFonts w:ascii="Arial" w:hAnsi="Arial" w:cs="Arial"/>
        </w:rPr>
        <w:t xml:space="preserve"> oraz z 2025 r. poz. 620, poz. 794 i poz. 1165</w:t>
      </w:r>
      <w:r w:rsidRPr="003541A3">
        <w:rPr>
          <w:rFonts w:ascii="Arial" w:hAnsi="Arial" w:cs="Arial"/>
        </w:rPr>
        <w:t xml:space="preserve">) </w:t>
      </w:r>
    </w:p>
    <w:p w14:paraId="696406AA" w14:textId="77777777" w:rsidR="005646F2" w:rsidRPr="003541A3" w:rsidRDefault="005646F2" w:rsidP="003541A3">
      <w:pPr>
        <w:spacing w:line="276" w:lineRule="auto"/>
        <w:rPr>
          <w:rFonts w:ascii="Arial" w:hAnsi="Arial" w:cs="Arial"/>
          <w:b/>
        </w:rPr>
      </w:pPr>
    </w:p>
    <w:p w14:paraId="257C3F0D" w14:textId="6737F94E" w:rsidR="00E751CE" w:rsidRPr="003541A3" w:rsidRDefault="00E751CE" w:rsidP="003541A3">
      <w:pPr>
        <w:spacing w:line="276" w:lineRule="auto"/>
        <w:rPr>
          <w:rFonts w:ascii="Arial" w:hAnsi="Arial" w:cs="Arial"/>
          <w:b/>
        </w:rPr>
      </w:pPr>
      <w:r w:rsidRPr="003541A3">
        <w:rPr>
          <w:rFonts w:ascii="Arial" w:hAnsi="Arial" w:cs="Arial"/>
          <w:b/>
        </w:rPr>
        <w:t>zarządza się</w:t>
      </w:r>
      <w:r w:rsidR="00D32C03" w:rsidRPr="003541A3">
        <w:rPr>
          <w:rFonts w:ascii="Arial" w:hAnsi="Arial" w:cs="Arial"/>
          <w:b/>
        </w:rPr>
        <w:t>,</w:t>
      </w:r>
      <w:r w:rsidRPr="003541A3">
        <w:rPr>
          <w:rFonts w:ascii="Arial" w:hAnsi="Arial" w:cs="Arial"/>
          <w:b/>
        </w:rPr>
        <w:t xml:space="preserve"> co następuje:</w:t>
      </w:r>
    </w:p>
    <w:p w14:paraId="1976E928" w14:textId="26B3B547" w:rsidR="00D32C03" w:rsidRPr="003541A3" w:rsidRDefault="00E751CE" w:rsidP="003541A3">
      <w:pPr>
        <w:spacing w:line="276" w:lineRule="auto"/>
        <w:rPr>
          <w:rFonts w:ascii="Arial" w:hAnsi="Arial" w:cs="Arial"/>
          <w:b/>
        </w:rPr>
      </w:pPr>
      <w:r w:rsidRPr="003541A3">
        <w:rPr>
          <w:rFonts w:ascii="Arial" w:hAnsi="Arial" w:cs="Arial"/>
        </w:rPr>
        <w:t>§ 1</w:t>
      </w:r>
      <w:r w:rsidR="00311C48" w:rsidRPr="003541A3">
        <w:rPr>
          <w:rFonts w:ascii="Arial" w:hAnsi="Arial" w:cs="Arial"/>
        </w:rPr>
        <w:t xml:space="preserve">. </w:t>
      </w:r>
      <w:r w:rsidR="00113CDA" w:rsidRPr="003541A3">
        <w:rPr>
          <w:rFonts w:ascii="Arial" w:hAnsi="Arial" w:cs="Arial"/>
        </w:rPr>
        <w:t xml:space="preserve">Uchyla się </w:t>
      </w:r>
      <w:r w:rsidR="00D32C03" w:rsidRPr="003541A3">
        <w:rPr>
          <w:rFonts w:ascii="Arial" w:hAnsi="Arial" w:cs="Arial"/>
        </w:rPr>
        <w:t>zarządzenie nr 89/2025 Prezydenta Miasta Włocławek z dnia 7 marca 2025 r. w sprawie wyznaczenia zamawiającego do przeprowadzania postępowań o udzielenie zamówienia publicznego dla jednostki organizacyjnej Gminy Miasto Włocławek, których wartość jest równa lub przekracza 130.000 złotych, a także określenia sposobu współdziałania tej jednostki z zamawiającym.</w:t>
      </w:r>
    </w:p>
    <w:p w14:paraId="17A44B9E" w14:textId="77777777" w:rsidR="005646F2" w:rsidRPr="003541A3" w:rsidRDefault="005646F2" w:rsidP="003541A3">
      <w:pPr>
        <w:spacing w:line="276" w:lineRule="auto"/>
        <w:rPr>
          <w:rFonts w:ascii="Arial" w:hAnsi="Arial" w:cs="Arial"/>
        </w:rPr>
      </w:pPr>
    </w:p>
    <w:p w14:paraId="20329F57" w14:textId="7B795E3E" w:rsidR="005B4B91" w:rsidRPr="003541A3" w:rsidRDefault="007D496E" w:rsidP="003541A3">
      <w:pPr>
        <w:spacing w:line="276" w:lineRule="auto"/>
        <w:rPr>
          <w:rFonts w:ascii="Arial" w:hAnsi="Arial" w:cs="Arial"/>
        </w:rPr>
      </w:pPr>
      <w:r w:rsidRPr="003541A3">
        <w:rPr>
          <w:rFonts w:ascii="Arial" w:hAnsi="Arial" w:cs="Arial"/>
          <w:b/>
        </w:rPr>
        <w:t>§ 2.</w:t>
      </w:r>
      <w:r w:rsidR="00D32C03" w:rsidRPr="003541A3">
        <w:rPr>
          <w:rFonts w:ascii="Arial" w:hAnsi="Arial" w:cs="Arial"/>
          <w:b/>
        </w:rPr>
        <w:t xml:space="preserve"> </w:t>
      </w:r>
      <w:r w:rsidR="005B4B91" w:rsidRPr="003541A3">
        <w:rPr>
          <w:rFonts w:ascii="Arial" w:hAnsi="Arial" w:cs="Arial"/>
        </w:rPr>
        <w:t xml:space="preserve">Wykonanie zarządzenia powierza się Kierownikowi jednostki obsługiwanej </w:t>
      </w:r>
      <w:r w:rsidR="00937F71" w:rsidRPr="003541A3">
        <w:rPr>
          <w:rFonts w:ascii="Arial" w:hAnsi="Arial" w:cs="Arial"/>
        </w:rPr>
        <w:t>oraz</w:t>
      </w:r>
      <w:r w:rsidR="005B4B91" w:rsidRPr="003541A3">
        <w:rPr>
          <w:rFonts w:ascii="Arial" w:hAnsi="Arial" w:cs="Arial"/>
        </w:rPr>
        <w:t xml:space="preserve"> Dyrektorowi Wydziału Inwestycji i Zamówień Publicznych Urzędu Miasta Włocławek.</w:t>
      </w:r>
    </w:p>
    <w:p w14:paraId="3224F675" w14:textId="77777777" w:rsidR="005646F2" w:rsidRPr="003541A3" w:rsidRDefault="005646F2" w:rsidP="003541A3">
      <w:pPr>
        <w:spacing w:line="276" w:lineRule="auto"/>
        <w:rPr>
          <w:rFonts w:ascii="Arial" w:hAnsi="Arial" w:cs="Arial"/>
        </w:rPr>
      </w:pPr>
    </w:p>
    <w:p w14:paraId="129E5D7F" w14:textId="0F7FB045" w:rsidR="005B4B91" w:rsidRPr="003541A3" w:rsidRDefault="005B4B91" w:rsidP="003541A3">
      <w:pPr>
        <w:spacing w:line="276" w:lineRule="auto"/>
        <w:rPr>
          <w:rFonts w:ascii="Arial" w:hAnsi="Arial" w:cs="Arial"/>
        </w:rPr>
      </w:pPr>
      <w:r w:rsidRPr="003541A3">
        <w:rPr>
          <w:rFonts w:ascii="Arial" w:hAnsi="Arial" w:cs="Arial"/>
          <w:b/>
          <w:bCs/>
        </w:rPr>
        <w:t>§ 3.</w:t>
      </w:r>
      <w:r w:rsidRPr="003541A3">
        <w:rPr>
          <w:rFonts w:ascii="Arial" w:hAnsi="Arial" w:cs="Arial"/>
        </w:rPr>
        <w:t xml:space="preserve"> Nadzór nad wykonaniem zarządzenia powierza się odpowiednio nadzorującym Zastępcom Prezydenta Miasta Włocławek.</w:t>
      </w:r>
    </w:p>
    <w:p w14:paraId="2733A598" w14:textId="77777777" w:rsidR="005646F2" w:rsidRPr="003541A3" w:rsidRDefault="005646F2" w:rsidP="003541A3">
      <w:pPr>
        <w:spacing w:line="276" w:lineRule="auto"/>
        <w:rPr>
          <w:rFonts w:ascii="Arial" w:hAnsi="Arial" w:cs="Arial"/>
        </w:rPr>
      </w:pPr>
    </w:p>
    <w:p w14:paraId="0F0319CD" w14:textId="1C84E7D5" w:rsidR="007D496E" w:rsidRPr="003541A3" w:rsidRDefault="007D496E" w:rsidP="003541A3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3541A3">
        <w:rPr>
          <w:rFonts w:ascii="Arial" w:hAnsi="Arial" w:cs="Arial"/>
          <w:b/>
        </w:rPr>
        <w:t>§ 4.</w:t>
      </w:r>
      <w:r w:rsidRPr="003541A3">
        <w:rPr>
          <w:rFonts w:ascii="Arial" w:hAnsi="Arial" w:cs="Arial"/>
          <w:b/>
        </w:rPr>
        <w:tab/>
      </w:r>
      <w:r w:rsidRPr="003541A3">
        <w:rPr>
          <w:rFonts w:ascii="Arial" w:hAnsi="Arial" w:cs="Arial"/>
        </w:rPr>
        <w:t>Zarządzenie wchodzi w życie z dniem podpisania</w:t>
      </w:r>
      <w:r w:rsidR="005B4B91" w:rsidRPr="003541A3">
        <w:rPr>
          <w:rFonts w:ascii="Arial" w:hAnsi="Arial" w:cs="Arial"/>
        </w:rPr>
        <w:t>.</w:t>
      </w:r>
      <w:r w:rsidR="003541A3">
        <w:rPr>
          <w:rFonts w:ascii="Arial" w:hAnsi="Arial" w:cs="Arial"/>
        </w:rPr>
        <w:t xml:space="preserve"> </w:t>
      </w:r>
    </w:p>
    <w:p w14:paraId="05017FFA" w14:textId="77777777" w:rsidR="007D496E" w:rsidRPr="003541A3" w:rsidRDefault="007D496E" w:rsidP="003541A3">
      <w:pPr>
        <w:pStyle w:val="Styl1"/>
        <w:spacing w:line="276" w:lineRule="auto"/>
      </w:pPr>
      <w:r w:rsidRPr="003541A3">
        <w:br w:type="column"/>
      </w:r>
      <w:r w:rsidRPr="003541A3">
        <w:lastRenderedPageBreak/>
        <w:t>UZASADNIENIE</w:t>
      </w:r>
    </w:p>
    <w:p w14:paraId="25975DA2" w14:textId="77777777" w:rsidR="007D496E" w:rsidRPr="003541A3" w:rsidRDefault="007D496E" w:rsidP="003541A3">
      <w:pPr>
        <w:spacing w:line="276" w:lineRule="auto"/>
        <w:rPr>
          <w:rFonts w:ascii="Arial" w:hAnsi="Arial" w:cs="Arial"/>
        </w:rPr>
      </w:pPr>
    </w:p>
    <w:p w14:paraId="4BF27737" w14:textId="77777777" w:rsidR="00C4127E" w:rsidRPr="003541A3" w:rsidRDefault="007D496E" w:rsidP="003541A3">
      <w:pPr>
        <w:spacing w:line="276" w:lineRule="auto"/>
        <w:ind w:firstLine="709"/>
        <w:rPr>
          <w:rFonts w:ascii="Arial" w:hAnsi="Arial" w:cs="Arial"/>
        </w:rPr>
      </w:pPr>
      <w:r w:rsidRPr="003541A3">
        <w:rPr>
          <w:rFonts w:ascii="Arial" w:hAnsi="Arial" w:cs="Arial"/>
        </w:rPr>
        <w:t xml:space="preserve">Zarządzeniem nr </w:t>
      </w:r>
      <w:r w:rsidR="00497755" w:rsidRPr="003541A3">
        <w:rPr>
          <w:rFonts w:ascii="Arial" w:hAnsi="Arial" w:cs="Arial"/>
        </w:rPr>
        <w:t>89</w:t>
      </w:r>
      <w:r w:rsidRPr="003541A3">
        <w:rPr>
          <w:rFonts w:ascii="Arial" w:hAnsi="Arial" w:cs="Arial"/>
        </w:rPr>
        <w:t>/202</w:t>
      </w:r>
      <w:r w:rsidR="00497755" w:rsidRPr="003541A3">
        <w:rPr>
          <w:rFonts w:ascii="Arial" w:hAnsi="Arial" w:cs="Arial"/>
        </w:rPr>
        <w:t>5</w:t>
      </w:r>
      <w:r w:rsidRPr="003541A3">
        <w:rPr>
          <w:rFonts w:ascii="Arial" w:hAnsi="Arial" w:cs="Arial"/>
        </w:rPr>
        <w:t xml:space="preserve"> </w:t>
      </w:r>
      <w:r w:rsidR="00497755" w:rsidRPr="003541A3">
        <w:rPr>
          <w:rFonts w:ascii="Arial" w:hAnsi="Arial" w:cs="Arial"/>
        </w:rPr>
        <w:t xml:space="preserve">Prezydenta Miasta Włocławek </w:t>
      </w:r>
      <w:r w:rsidRPr="003541A3">
        <w:rPr>
          <w:rFonts w:ascii="Arial" w:hAnsi="Arial" w:cs="Arial"/>
        </w:rPr>
        <w:t xml:space="preserve">z dnia </w:t>
      </w:r>
      <w:r w:rsidR="00497755" w:rsidRPr="003541A3">
        <w:rPr>
          <w:rFonts w:ascii="Arial" w:hAnsi="Arial" w:cs="Arial"/>
        </w:rPr>
        <w:t xml:space="preserve">7 marca </w:t>
      </w:r>
      <w:r w:rsidRPr="003541A3">
        <w:rPr>
          <w:rFonts w:ascii="Arial" w:hAnsi="Arial" w:cs="Arial"/>
        </w:rPr>
        <w:t>202</w:t>
      </w:r>
      <w:r w:rsidR="00497755" w:rsidRPr="003541A3">
        <w:rPr>
          <w:rFonts w:ascii="Arial" w:hAnsi="Arial" w:cs="Arial"/>
        </w:rPr>
        <w:t>5</w:t>
      </w:r>
      <w:r w:rsidRPr="003541A3">
        <w:rPr>
          <w:rFonts w:ascii="Arial" w:hAnsi="Arial" w:cs="Arial"/>
        </w:rPr>
        <w:t xml:space="preserve"> r.</w:t>
      </w:r>
      <w:r w:rsidR="00497755" w:rsidRPr="003541A3">
        <w:rPr>
          <w:rFonts w:ascii="Arial" w:hAnsi="Arial" w:cs="Arial"/>
        </w:rPr>
        <w:t xml:space="preserve"> wyznaczono Urząd Miasta Włocławek jako jednostkę właściwą do przeprowadzania postępowań o udzielenie zamówienia publicznego na rzecz Miejskiego Zarządu Dróg i Zieleni we Włocławku -</w:t>
      </w:r>
      <w:r w:rsidRPr="003541A3">
        <w:rPr>
          <w:rFonts w:ascii="Arial" w:hAnsi="Arial" w:cs="Arial"/>
        </w:rPr>
        <w:t xml:space="preserve"> </w:t>
      </w:r>
      <w:r w:rsidR="00497755" w:rsidRPr="003541A3">
        <w:rPr>
          <w:rFonts w:ascii="Arial" w:hAnsi="Arial" w:cs="Arial"/>
        </w:rPr>
        <w:t>występującego jako jednostka obsługiwana.</w:t>
      </w:r>
    </w:p>
    <w:p w14:paraId="0DF23127" w14:textId="1BEB7D99" w:rsidR="00142456" w:rsidRPr="003541A3" w:rsidRDefault="007D496E" w:rsidP="003541A3">
      <w:pPr>
        <w:spacing w:line="276" w:lineRule="auto"/>
        <w:ind w:firstLine="709"/>
        <w:rPr>
          <w:rFonts w:ascii="Arial" w:hAnsi="Arial" w:cs="Arial"/>
        </w:rPr>
      </w:pPr>
      <w:r w:rsidRPr="003541A3">
        <w:rPr>
          <w:rFonts w:ascii="Arial" w:hAnsi="Arial" w:cs="Arial"/>
        </w:rPr>
        <w:t>Wobec faktu, że z </w:t>
      </w:r>
      <w:r w:rsidR="00497755" w:rsidRPr="003541A3">
        <w:rPr>
          <w:rFonts w:ascii="Arial" w:hAnsi="Arial" w:cs="Arial"/>
        </w:rPr>
        <w:t xml:space="preserve">dniem 30 września 2025 r. zakończył się okres delegowania do </w:t>
      </w:r>
      <w:r w:rsidR="00C4127E" w:rsidRPr="003541A3">
        <w:rPr>
          <w:rFonts w:ascii="Arial" w:hAnsi="Arial" w:cs="Arial"/>
        </w:rPr>
        <w:t>R</w:t>
      </w:r>
      <w:r w:rsidR="00497755" w:rsidRPr="003541A3">
        <w:rPr>
          <w:rFonts w:ascii="Arial" w:hAnsi="Arial" w:cs="Arial"/>
        </w:rPr>
        <w:t>eferatu Zamówień Publicznych pracowników Miejskiego Zarządu Dróg i Zieleni</w:t>
      </w:r>
      <w:r w:rsidR="00C4127E" w:rsidRPr="003541A3">
        <w:rPr>
          <w:rFonts w:ascii="Arial" w:hAnsi="Arial" w:cs="Arial"/>
        </w:rPr>
        <w:t xml:space="preserve"> </w:t>
      </w:r>
      <w:r w:rsidR="00497755" w:rsidRPr="003541A3">
        <w:rPr>
          <w:rFonts w:ascii="Arial" w:hAnsi="Arial" w:cs="Arial"/>
        </w:rPr>
        <w:t xml:space="preserve">we Włocławku, którzy po odbyciu </w:t>
      </w:r>
      <w:r w:rsidR="00C4127E" w:rsidRPr="003541A3">
        <w:rPr>
          <w:rFonts w:ascii="Arial" w:hAnsi="Arial" w:cs="Arial"/>
        </w:rPr>
        <w:t xml:space="preserve">odpowiedniego </w:t>
      </w:r>
      <w:r w:rsidR="00497755" w:rsidRPr="003541A3">
        <w:rPr>
          <w:rFonts w:ascii="Arial" w:hAnsi="Arial" w:cs="Arial"/>
        </w:rPr>
        <w:t xml:space="preserve">przeszkolenia z zakresu </w:t>
      </w:r>
      <w:r w:rsidR="00C4127E" w:rsidRPr="003541A3">
        <w:rPr>
          <w:rFonts w:ascii="Arial" w:hAnsi="Arial" w:cs="Arial"/>
        </w:rPr>
        <w:t>prowadzenia postępowań o udzielenie zamówienia publicznego, nabyli właściwą wiedzę do samodzielnego działania w tym zakresie, zaistniała przesłanka do uchylenia przedmiotowego zarządzenia. Obecnie Miejski Zarząd Dróg i Zieleni prowadzi samodzielnie postępowania oraz jest jednostką organizacyjną miasta posiadającą wyodrębniony budżet, własne struktury i wykwalifikowany potencjał kadrowy w postaci Referatu Inw</w:t>
      </w:r>
      <w:r w:rsidR="00B56E6B" w:rsidRPr="003541A3">
        <w:rPr>
          <w:rFonts w:ascii="Arial" w:hAnsi="Arial" w:cs="Arial"/>
        </w:rPr>
        <w:t>e</w:t>
      </w:r>
      <w:r w:rsidR="00C4127E" w:rsidRPr="003541A3">
        <w:rPr>
          <w:rFonts w:ascii="Arial" w:hAnsi="Arial" w:cs="Arial"/>
        </w:rPr>
        <w:t>stycji i Zamówień Publicznych, pozwalający na samodzielne realizowanie procedur związanych z zamówieniami publicznymi w określonych progach.</w:t>
      </w:r>
      <w:r w:rsidR="003541A3">
        <w:rPr>
          <w:rFonts w:ascii="Arial" w:hAnsi="Arial" w:cs="Arial"/>
        </w:rPr>
        <w:t xml:space="preserve">  </w:t>
      </w:r>
    </w:p>
    <w:p w14:paraId="00EAEE5A" w14:textId="3402E457" w:rsidR="00455D08" w:rsidRPr="003541A3" w:rsidRDefault="00B56E6B" w:rsidP="003541A3">
      <w:pPr>
        <w:spacing w:line="276" w:lineRule="auto"/>
        <w:ind w:right="-1" w:firstLine="709"/>
        <w:rPr>
          <w:rFonts w:ascii="Arial" w:hAnsi="Arial" w:cs="Arial"/>
          <w:sz w:val="22"/>
          <w:szCs w:val="22"/>
        </w:rPr>
      </w:pPr>
      <w:r w:rsidRPr="003541A3">
        <w:rPr>
          <w:rFonts w:ascii="Arial" w:hAnsi="Arial" w:cs="Arial"/>
        </w:rPr>
        <w:t>Z uwagi na przytoczony stan faktyczny</w:t>
      </w:r>
      <w:r w:rsidR="005646F2" w:rsidRPr="003541A3">
        <w:rPr>
          <w:rFonts w:ascii="Arial" w:hAnsi="Arial" w:cs="Arial"/>
        </w:rPr>
        <w:t>,</w:t>
      </w:r>
      <w:r w:rsidRPr="003541A3">
        <w:rPr>
          <w:rFonts w:ascii="Arial" w:hAnsi="Arial" w:cs="Arial"/>
        </w:rPr>
        <w:t xml:space="preserve"> związany z prowadzeniem przez Miejski Zarząd Dróg i Zieleni postępowań o udzielenie zamówienia publicznego we własnym zakresie, uchylenie powyższego zarządzenia jest w pełni uzasadnione.</w:t>
      </w:r>
      <w:r w:rsidR="00455D08" w:rsidRPr="003541A3">
        <w:rPr>
          <w:rFonts w:ascii="Arial" w:hAnsi="Arial" w:cs="Arial"/>
          <w:sz w:val="22"/>
          <w:szCs w:val="22"/>
        </w:rPr>
        <w:t xml:space="preserve"> </w:t>
      </w:r>
    </w:p>
    <w:sectPr w:rsidR="00455D08" w:rsidRPr="003541A3" w:rsidSect="00B56E6B">
      <w:pgSz w:w="11906" w:h="16838"/>
      <w:pgMar w:top="1276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A32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3CD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2456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497C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65941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3617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41A3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5D08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4053"/>
    <w:rsid w:val="00487ED8"/>
    <w:rsid w:val="00494781"/>
    <w:rsid w:val="00497657"/>
    <w:rsid w:val="00497755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65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6F2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4B91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010B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45C8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1D7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44DB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6E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37F71"/>
    <w:rsid w:val="00945B20"/>
    <w:rsid w:val="009502BB"/>
    <w:rsid w:val="00951946"/>
    <w:rsid w:val="00953DD2"/>
    <w:rsid w:val="009540C0"/>
    <w:rsid w:val="009559C6"/>
    <w:rsid w:val="00956C98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121"/>
    <w:rsid w:val="00A45340"/>
    <w:rsid w:val="00A45867"/>
    <w:rsid w:val="00A4590F"/>
    <w:rsid w:val="00A45B52"/>
    <w:rsid w:val="00A4795E"/>
    <w:rsid w:val="00A47C19"/>
    <w:rsid w:val="00A53C06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29BF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0E30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6E6B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7D4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27E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2C0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3B98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77E66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034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EF770F"/>
    <w:rsid w:val="00F0086F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14CBC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41A3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54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styleId="Odwoaniedokomentarza">
    <w:name w:val="annotation reference"/>
    <w:basedOn w:val="Domylnaczcionkaakapitu"/>
    <w:rsid w:val="004977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77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775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7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7755"/>
    <w:rPr>
      <w:b/>
      <w:bCs/>
    </w:rPr>
  </w:style>
  <w:style w:type="paragraph" w:customStyle="1" w:styleId="Styl1">
    <w:name w:val="Styl1"/>
    <w:basedOn w:val="Nagwek2"/>
    <w:next w:val="Nagwek2"/>
    <w:link w:val="Styl1Znak"/>
    <w:qFormat/>
    <w:rsid w:val="003541A3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3541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3541A3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0222-0195-4E35-9951-166A73C4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368/2025 PMW z dnia 18 grudnia 2025 r.</vt:lpstr>
    </vt:vector>
  </TitlesOfParts>
  <Company>UM Włocławek</Company>
  <LinksUpToDate>false</LinksUpToDate>
  <CharactersWithSpaces>2774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368/2025 PMW z dnia 18 grudnia 2025 r.</dc:title>
  <dc:subject/>
  <dc:creator>ekazmierczak</dc:creator>
  <cp:keywords>Zarządzenie nr 368/2025 PMW z dnia 18 grudnia 2025 r.</cp:keywords>
  <dc:description/>
  <cp:lastModifiedBy>Łukasz Stolarski</cp:lastModifiedBy>
  <cp:revision>7</cp:revision>
  <cp:lastPrinted>2025-12-17T08:16:00Z</cp:lastPrinted>
  <dcterms:created xsi:type="dcterms:W3CDTF">2025-12-16T12:33:00Z</dcterms:created>
  <dcterms:modified xsi:type="dcterms:W3CDTF">2025-12-18T08:11:00Z</dcterms:modified>
</cp:coreProperties>
</file>