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AEFE" w14:textId="35BC84E9" w:rsidR="00CF4915" w:rsidRPr="003531BB" w:rsidRDefault="00CF4915" w:rsidP="001D444C">
      <w:pPr>
        <w:rPr>
          <w:rFonts w:ascii="Arial" w:hAnsi="Arial" w:cs="Arial"/>
          <w:sz w:val="24"/>
          <w:szCs w:val="24"/>
        </w:rPr>
      </w:pPr>
      <w:r w:rsidRPr="003531BB">
        <w:rPr>
          <w:rFonts w:ascii="Arial" w:hAnsi="Arial" w:cs="Arial"/>
          <w:sz w:val="24"/>
          <w:szCs w:val="24"/>
        </w:rPr>
        <w:t>Załącznik do Zarządze</w:t>
      </w:r>
      <w:r w:rsidR="000020FA" w:rsidRPr="003531BB">
        <w:rPr>
          <w:rFonts w:ascii="Arial" w:hAnsi="Arial" w:cs="Arial"/>
          <w:sz w:val="24"/>
          <w:szCs w:val="24"/>
        </w:rPr>
        <w:t xml:space="preserve">nia </w:t>
      </w:r>
      <w:r w:rsidR="00AF125A" w:rsidRPr="003531BB">
        <w:rPr>
          <w:rFonts w:ascii="Arial" w:hAnsi="Arial" w:cs="Arial"/>
          <w:sz w:val="24"/>
          <w:szCs w:val="24"/>
        </w:rPr>
        <w:t xml:space="preserve">Nr </w:t>
      </w:r>
      <w:r w:rsidR="00AC3634">
        <w:rPr>
          <w:rFonts w:ascii="Arial" w:hAnsi="Arial" w:cs="Arial"/>
          <w:sz w:val="24"/>
          <w:szCs w:val="24"/>
        </w:rPr>
        <w:t>33/2026</w:t>
      </w:r>
      <w:r w:rsidR="001D444C">
        <w:rPr>
          <w:rFonts w:ascii="Arial" w:hAnsi="Arial" w:cs="Arial"/>
          <w:sz w:val="24"/>
          <w:szCs w:val="24"/>
        </w:rPr>
        <w:t xml:space="preserve"> </w:t>
      </w:r>
      <w:r w:rsidRPr="003531BB">
        <w:rPr>
          <w:rFonts w:ascii="Arial" w:hAnsi="Arial" w:cs="Arial"/>
          <w:sz w:val="24"/>
          <w:szCs w:val="24"/>
        </w:rPr>
        <w:t>Prezydenta Miasta Włocławek</w:t>
      </w:r>
      <w:r w:rsidR="001D444C">
        <w:rPr>
          <w:rFonts w:ascii="Arial" w:hAnsi="Arial" w:cs="Arial"/>
          <w:sz w:val="24"/>
          <w:szCs w:val="24"/>
        </w:rPr>
        <w:t xml:space="preserve"> </w:t>
      </w:r>
      <w:r w:rsidR="006B7432" w:rsidRPr="003531BB">
        <w:rPr>
          <w:rFonts w:ascii="Arial" w:hAnsi="Arial" w:cs="Arial"/>
          <w:sz w:val="24"/>
          <w:szCs w:val="24"/>
        </w:rPr>
        <w:t>z dn</w:t>
      </w:r>
      <w:r w:rsidR="001B3998" w:rsidRPr="003531BB">
        <w:rPr>
          <w:rFonts w:ascii="Arial" w:hAnsi="Arial" w:cs="Arial"/>
          <w:sz w:val="24"/>
          <w:szCs w:val="24"/>
        </w:rPr>
        <w:t xml:space="preserve">ia </w:t>
      </w:r>
      <w:r w:rsidR="00AC3634">
        <w:rPr>
          <w:rFonts w:ascii="Arial" w:hAnsi="Arial" w:cs="Arial"/>
          <w:sz w:val="24"/>
          <w:szCs w:val="24"/>
        </w:rPr>
        <w:t>26 stycznia 2026 r.</w:t>
      </w:r>
    </w:p>
    <w:p w14:paraId="32542A61" w14:textId="77777777" w:rsidR="00A14A19" w:rsidRPr="003531BB" w:rsidRDefault="00A14A19" w:rsidP="003531BB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61EA987D" w14:textId="77777777" w:rsidR="00EB7DE3" w:rsidRPr="003531BB" w:rsidRDefault="00AC518C" w:rsidP="003531BB">
      <w:pPr>
        <w:pStyle w:val="Nagwek1"/>
        <w:ind w:left="-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3531BB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3531BB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3531BB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3531BB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3531BB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3531BB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3531BB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3531BB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3531BB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3531BB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3531BB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3531BB">
        <w:rPr>
          <w:rFonts w:ascii="Arial" w:hAnsi="Arial" w:cs="Arial"/>
          <w:b w:val="0"/>
          <w:bCs/>
          <w:sz w:val="24"/>
          <w:szCs w:val="24"/>
        </w:rPr>
        <w:t>na rzecz użytkownik</w:t>
      </w:r>
      <w:r w:rsidR="00E526FE" w:rsidRPr="003531BB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3531BB">
        <w:rPr>
          <w:rFonts w:ascii="Arial" w:hAnsi="Arial" w:cs="Arial"/>
          <w:b w:val="0"/>
          <w:bCs/>
          <w:sz w:val="24"/>
          <w:szCs w:val="24"/>
        </w:rPr>
        <w:t xml:space="preserve"> wieczystego</w:t>
      </w:r>
      <w:r w:rsidR="00CF4915" w:rsidRPr="003531BB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1D49C9" w:rsidRPr="003531BB">
        <w:rPr>
          <w:rFonts w:ascii="Arial" w:hAnsi="Arial" w:cs="Arial"/>
          <w:b w:val="0"/>
          <w:bCs/>
          <w:sz w:val="24"/>
          <w:szCs w:val="24"/>
        </w:rPr>
        <w:br/>
      </w:r>
    </w:p>
    <w:tbl>
      <w:tblPr>
        <w:tblW w:w="16302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336"/>
        <w:gridCol w:w="4611"/>
        <w:gridCol w:w="5103"/>
        <w:gridCol w:w="1842"/>
        <w:gridCol w:w="1843"/>
      </w:tblGrid>
      <w:tr w:rsidR="00892ADA" w:rsidRPr="003531BB" w14:paraId="219D0280" w14:textId="77777777" w:rsidTr="003531BB">
        <w:trPr>
          <w:trHeight w:val="525"/>
        </w:trPr>
        <w:tc>
          <w:tcPr>
            <w:tcW w:w="567" w:type="dxa"/>
            <w:vMerge w:val="restart"/>
          </w:tcPr>
          <w:p w14:paraId="22A66FF3" w14:textId="77777777" w:rsidR="00BF4844" w:rsidRPr="003531BB" w:rsidRDefault="00BF4844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217300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</w:tc>
        <w:tc>
          <w:tcPr>
            <w:tcW w:w="2336" w:type="dxa"/>
            <w:vMerge w:val="restart"/>
          </w:tcPr>
          <w:p w14:paraId="0793FA22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EF9D74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4D784055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4611" w:type="dxa"/>
            <w:vMerge w:val="restart"/>
          </w:tcPr>
          <w:p w14:paraId="1D675FBB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D03FEF" w14:textId="77777777" w:rsidR="001F4F92" w:rsidRPr="003531BB" w:rsidRDefault="001F4F92" w:rsidP="003531BB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3531BB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4D3173BD" w14:textId="77777777" w:rsidR="001F4F92" w:rsidRPr="003531BB" w:rsidRDefault="001F4F92" w:rsidP="003531BB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  <w:r w:rsidRPr="003531BB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5103" w:type="dxa"/>
            <w:vMerge w:val="restart"/>
          </w:tcPr>
          <w:p w14:paraId="7FFE2B2D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CB69D6" w14:textId="1783C4D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>PRZEZNACZENIE NIERUCHOMOŚCI W</w:t>
            </w:r>
            <w:r w:rsidR="003531BB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t>MIESCOWYM PLANIE ZAGOSPODAROWANIA PRZESTRZENNEGO</w:t>
            </w:r>
          </w:p>
        </w:tc>
        <w:tc>
          <w:tcPr>
            <w:tcW w:w="3685" w:type="dxa"/>
            <w:gridSpan w:val="2"/>
          </w:tcPr>
          <w:p w14:paraId="1AA826C3" w14:textId="77777777" w:rsidR="001F4F92" w:rsidRPr="003531BB" w:rsidRDefault="001F4F92" w:rsidP="003531BB">
            <w:pPr>
              <w:spacing w:line="12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E3CF85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>CENA NIERUCHOMOŚCI W ZŁ</w:t>
            </w:r>
          </w:p>
        </w:tc>
      </w:tr>
      <w:tr w:rsidR="00892ADA" w:rsidRPr="003531BB" w14:paraId="6908C9AE" w14:textId="77777777" w:rsidTr="003531BB">
        <w:trPr>
          <w:trHeight w:val="525"/>
        </w:trPr>
        <w:tc>
          <w:tcPr>
            <w:tcW w:w="567" w:type="dxa"/>
            <w:vMerge/>
          </w:tcPr>
          <w:p w14:paraId="1F75B288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14:paraId="014ED092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11" w:type="dxa"/>
            <w:vMerge/>
          </w:tcPr>
          <w:p w14:paraId="47A41741" w14:textId="77777777" w:rsidR="001F4F92" w:rsidRPr="003531BB" w:rsidRDefault="001F4F92" w:rsidP="003531BB">
            <w:pPr>
              <w:pStyle w:val="Nagwek2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5103" w:type="dxa"/>
            <w:vMerge/>
          </w:tcPr>
          <w:p w14:paraId="7D1CE483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778154" w14:textId="77777777" w:rsidR="00892ADA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(art. 194h ust.1 </w:t>
            </w:r>
          </w:p>
          <w:p w14:paraId="7BA96A93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>pkt 1)</w:t>
            </w:r>
          </w:p>
        </w:tc>
        <w:tc>
          <w:tcPr>
            <w:tcW w:w="1843" w:type="dxa"/>
          </w:tcPr>
          <w:p w14:paraId="2D6A7B4B" w14:textId="77777777" w:rsidR="001F4F92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br/>
              <w:t>W RATACH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892ADA" w:rsidRPr="003531BB" w14:paraId="3962FD3F" w14:textId="77777777" w:rsidTr="003531BB">
        <w:trPr>
          <w:trHeight w:val="4144"/>
        </w:trPr>
        <w:tc>
          <w:tcPr>
            <w:tcW w:w="567" w:type="dxa"/>
          </w:tcPr>
          <w:p w14:paraId="112E0576" w14:textId="77777777" w:rsidR="001F4F92" w:rsidRPr="003531BB" w:rsidRDefault="001F4F92" w:rsidP="003531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42CE7" w14:textId="77777777" w:rsidR="001F4F92" w:rsidRPr="003531BB" w:rsidRDefault="001F4F92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36" w:type="dxa"/>
          </w:tcPr>
          <w:p w14:paraId="288B53C4" w14:textId="77777777" w:rsidR="00892ADA" w:rsidRPr="003531BB" w:rsidRDefault="001F4F92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3531BB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892ADA" w:rsidRPr="003531BB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207284" w:rsidRPr="003531BB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3531B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4194260" w14:textId="77777777" w:rsidR="007440E4" w:rsidRPr="003531BB" w:rsidRDefault="00207284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>.</w:t>
            </w:r>
            <w:r w:rsidR="00AF36E4" w:rsidRPr="003531BB">
              <w:rPr>
                <w:rFonts w:ascii="Arial" w:hAnsi="Arial" w:cs="Arial"/>
                <w:sz w:val="24"/>
                <w:szCs w:val="24"/>
              </w:rPr>
              <w:t xml:space="preserve"> Obwodowej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>,</w:t>
            </w:r>
            <w:r w:rsidRPr="003531B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3531BB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7440E4" w:rsidRPr="003531BB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Pr="003531BB">
              <w:rPr>
                <w:rFonts w:ascii="Arial" w:hAnsi="Arial" w:cs="Arial"/>
                <w:sz w:val="24"/>
                <w:szCs w:val="24"/>
              </w:rPr>
              <w:t>ewidencyjn</w:t>
            </w:r>
            <w:r w:rsidR="007440E4" w:rsidRPr="003531BB">
              <w:rPr>
                <w:rFonts w:ascii="Arial" w:hAnsi="Arial" w:cs="Arial"/>
                <w:sz w:val="24"/>
                <w:szCs w:val="24"/>
              </w:rPr>
              <w:t>a</w:t>
            </w:r>
            <w:r w:rsidRPr="003531BB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892ADA" w:rsidRPr="003531BB">
              <w:rPr>
                <w:rFonts w:ascii="Arial" w:hAnsi="Arial" w:cs="Arial"/>
                <w:sz w:val="24"/>
                <w:szCs w:val="24"/>
              </w:rPr>
              <w:t> </w:t>
            </w:r>
            <w:r w:rsidR="00AF36E4" w:rsidRPr="003531BB">
              <w:rPr>
                <w:rFonts w:ascii="Arial" w:hAnsi="Arial" w:cs="Arial"/>
                <w:sz w:val="24"/>
                <w:szCs w:val="24"/>
              </w:rPr>
              <w:t>16/6</w:t>
            </w:r>
          </w:p>
          <w:p w14:paraId="58140AE1" w14:textId="77777777" w:rsidR="001F4F92" w:rsidRPr="003531BB" w:rsidRDefault="007440E4" w:rsidP="003531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207284" w:rsidRPr="003531BB">
              <w:rPr>
                <w:rFonts w:ascii="Arial" w:hAnsi="Arial" w:cs="Arial"/>
                <w:snapToGrid w:val="0"/>
                <w:sz w:val="24"/>
                <w:szCs w:val="24"/>
              </w:rPr>
              <w:t>pow.</w:t>
            </w:r>
            <w:r w:rsidRPr="003531BB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AF36E4" w:rsidRPr="003531BB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207284" w:rsidRPr="003531BB">
              <w:rPr>
                <w:rFonts w:ascii="Arial" w:hAnsi="Arial" w:cs="Arial"/>
                <w:snapToGrid w:val="0"/>
                <w:sz w:val="24"/>
                <w:szCs w:val="24"/>
              </w:rPr>
              <w:t>,</w:t>
            </w:r>
            <w:r w:rsidR="0017036C" w:rsidRPr="003531BB">
              <w:rPr>
                <w:rFonts w:ascii="Arial" w:hAnsi="Arial" w:cs="Arial"/>
                <w:snapToGrid w:val="0"/>
                <w:sz w:val="24"/>
                <w:szCs w:val="24"/>
              </w:rPr>
              <w:t>12</w:t>
            </w:r>
            <w:r w:rsidR="00AF36E4" w:rsidRPr="003531BB">
              <w:rPr>
                <w:rFonts w:ascii="Arial" w:hAnsi="Arial" w:cs="Arial"/>
                <w:snapToGrid w:val="0"/>
                <w:sz w:val="24"/>
                <w:szCs w:val="24"/>
              </w:rPr>
              <w:t>80</w:t>
            </w:r>
            <w:r w:rsidR="00207284" w:rsidRPr="003531BB">
              <w:rPr>
                <w:rFonts w:ascii="Arial" w:hAnsi="Arial" w:cs="Arial"/>
                <w:snapToGrid w:val="0"/>
                <w:sz w:val="24"/>
                <w:szCs w:val="24"/>
              </w:rPr>
              <w:t xml:space="preserve"> ha, obręb</w:t>
            </w:r>
            <w:r w:rsidR="0017036C" w:rsidRPr="003531BB">
              <w:rPr>
                <w:rFonts w:ascii="Arial" w:hAnsi="Arial" w:cs="Arial"/>
                <w:snapToGrid w:val="0"/>
                <w:sz w:val="24"/>
                <w:szCs w:val="24"/>
              </w:rPr>
              <w:t xml:space="preserve"> Włocławek KM</w:t>
            </w:r>
            <w:r w:rsidR="00892ADA" w:rsidRPr="003531BB">
              <w:rPr>
                <w:rFonts w:ascii="Arial" w:hAnsi="Arial" w:cs="Arial"/>
                <w:snapToGrid w:val="0"/>
                <w:sz w:val="24"/>
                <w:szCs w:val="24"/>
              </w:rPr>
              <w:t> </w:t>
            </w:r>
            <w:r w:rsidR="00AF36E4" w:rsidRPr="003531BB">
              <w:rPr>
                <w:rFonts w:ascii="Arial" w:hAnsi="Arial" w:cs="Arial"/>
                <w:snapToGrid w:val="0"/>
                <w:sz w:val="24"/>
                <w:szCs w:val="24"/>
              </w:rPr>
              <w:t>39</w:t>
            </w:r>
            <w:r w:rsidR="00404330" w:rsidRPr="003531BB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</w:tc>
        <w:tc>
          <w:tcPr>
            <w:tcW w:w="4611" w:type="dxa"/>
          </w:tcPr>
          <w:p w14:paraId="13F247D0" w14:textId="5D5BEB1D" w:rsidR="0043020A" w:rsidRPr="003531BB" w:rsidRDefault="00690F3C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>D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ziałka</w:t>
            </w:r>
            <w:r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40E4" w:rsidRPr="003531BB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AF36E4" w:rsidRPr="003531BB">
              <w:rPr>
                <w:rFonts w:ascii="Arial" w:hAnsi="Arial" w:cs="Arial"/>
                <w:sz w:val="24"/>
                <w:szCs w:val="24"/>
              </w:rPr>
              <w:t>16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>/</w:t>
            </w:r>
            <w:r w:rsidR="00AF36E4" w:rsidRPr="003531BB">
              <w:rPr>
                <w:rFonts w:ascii="Arial" w:hAnsi="Arial" w:cs="Arial"/>
                <w:sz w:val="24"/>
                <w:szCs w:val="24"/>
              </w:rPr>
              <w:t>6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207284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kształcie</w:t>
            </w:r>
            <w:r w:rsidR="007440E4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zbliżonym do prostokąta</w:t>
            </w:r>
            <w:r w:rsidR="007440E4" w:rsidRPr="003531BB">
              <w:rPr>
                <w:rFonts w:ascii="Arial" w:hAnsi="Arial" w:cs="Arial"/>
                <w:sz w:val="24"/>
                <w:szCs w:val="24"/>
              </w:rPr>
              <w:t>,</w:t>
            </w:r>
            <w:r w:rsidR="001D1AD3" w:rsidRPr="003531BB">
              <w:rPr>
                <w:rFonts w:ascii="Arial" w:hAnsi="Arial" w:cs="Arial"/>
                <w:sz w:val="24"/>
                <w:szCs w:val="24"/>
              </w:rPr>
              <w:t> </w:t>
            </w:r>
            <w:r w:rsidR="00250384" w:rsidRPr="003531BB">
              <w:rPr>
                <w:rFonts w:ascii="Arial" w:hAnsi="Arial" w:cs="Arial"/>
                <w:sz w:val="24"/>
                <w:szCs w:val="24"/>
              </w:rPr>
              <w:t>zabudowan</w:t>
            </w:r>
            <w:r w:rsidR="00EB7DE3" w:rsidRPr="003531BB">
              <w:rPr>
                <w:rFonts w:ascii="Arial" w:hAnsi="Arial" w:cs="Arial"/>
                <w:sz w:val="24"/>
                <w:szCs w:val="24"/>
              </w:rPr>
              <w:t>a</w:t>
            </w:r>
            <w:r w:rsidR="00892ADA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>budynk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iem magazynowym, jednokondygnacyjnym o</w:t>
            </w:r>
            <w:r w:rsidR="003531BB">
              <w:rPr>
                <w:rFonts w:ascii="Arial" w:hAnsi="Arial" w:cs="Arial"/>
                <w:sz w:val="24"/>
                <w:szCs w:val="24"/>
              </w:rPr>
              <w:t> 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powierzchni zabudowy: 1000</w:t>
            </w:r>
            <w:r w:rsidR="00455570" w:rsidRPr="003531BB">
              <w:rPr>
                <w:rFonts w:ascii="Arial" w:hAnsi="Arial" w:cs="Arial"/>
                <w:sz w:val="24"/>
                <w:szCs w:val="24"/>
              </w:rPr>
              <w:t> 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m</w:t>
            </w:r>
            <w:r w:rsidR="0053791E" w:rsidRPr="003531B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250384" w:rsidRPr="003531BB">
              <w:rPr>
                <w:rFonts w:ascii="Arial" w:hAnsi="Arial" w:cs="Arial"/>
                <w:sz w:val="24"/>
                <w:szCs w:val="24"/>
              </w:rPr>
              <w:t>,</w:t>
            </w:r>
            <w:r w:rsidR="00892ADA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>nie</w:t>
            </w:r>
            <w:r w:rsidR="00250384" w:rsidRPr="003531BB">
              <w:rPr>
                <w:rFonts w:ascii="Arial" w:hAnsi="Arial" w:cs="Arial"/>
                <w:sz w:val="24"/>
                <w:szCs w:val="24"/>
              </w:rPr>
              <w:t>ogrodzon</w:t>
            </w:r>
            <w:r w:rsidR="00EB7DE3" w:rsidRPr="003531BB">
              <w:rPr>
                <w:rFonts w:ascii="Arial" w:hAnsi="Arial" w:cs="Arial"/>
                <w:sz w:val="24"/>
                <w:szCs w:val="24"/>
              </w:rPr>
              <w:t>a</w:t>
            </w:r>
            <w:r w:rsidR="00250384" w:rsidRPr="003531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B9A385" w14:textId="7F39C178" w:rsidR="00207284" w:rsidRPr="003531BB" w:rsidRDefault="00BF4844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>Działka uzbrojona w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048" w:rsidRPr="003531BB">
              <w:rPr>
                <w:rFonts w:ascii="Arial" w:hAnsi="Arial" w:cs="Arial"/>
                <w:sz w:val="24"/>
                <w:szCs w:val="24"/>
              </w:rPr>
              <w:t>sieć elektroenergetyczną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,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wodociągową i</w:t>
            </w:r>
            <w:r w:rsidR="003531BB">
              <w:rPr>
                <w:rFonts w:ascii="Arial" w:hAnsi="Arial" w:cs="Arial"/>
                <w:sz w:val="24"/>
                <w:szCs w:val="24"/>
              </w:rPr>
              <w:t> </w:t>
            </w:r>
            <w:r w:rsidR="0017036C" w:rsidRPr="003531BB">
              <w:rPr>
                <w:rFonts w:ascii="Arial" w:hAnsi="Arial" w:cs="Arial"/>
                <w:sz w:val="24"/>
                <w:szCs w:val="24"/>
              </w:rPr>
              <w:t>kanalizac</w:t>
            </w:r>
            <w:r w:rsidR="0053791E" w:rsidRPr="003531BB">
              <w:rPr>
                <w:rFonts w:ascii="Arial" w:hAnsi="Arial" w:cs="Arial"/>
                <w:sz w:val="24"/>
                <w:szCs w:val="24"/>
              </w:rPr>
              <w:t>ji deszczowej dla której ustanowiono służebność.</w:t>
            </w:r>
          </w:p>
          <w:p w14:paraId="7CC2FE8D" w14:textId="77777777" w:rsidR="00B56048" w:rsidRPr="003531BB" w:rsidRDefault="00B56048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>Nad działką od strony ul. Obwodowej, około 10m od granicy działki, przebiega napowietrzna linia energetyczna, na którą nie zostało ustanowione ograniczone prawo rzeczowe.</w:t>
            </w:r>
          </w:p>
          <w:p w14:paraId="5FAC743C" w14:textId="77777777" w:rsidR="001F4F92" w:rsidRPr="003531BB" w:rsidRDefault="00EB7DE3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posiada bezpośredni dostęp do</w:t>
            </w:r>
            <w:r w:rsidR="00455570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BF4844" w:rsidRPr="003531BB">
              <w:rPr>
                <w:rFonts w:ascii="Arial" w:hAnsi="Arial" w:cs="Arial"/>
                <w:sz w:val="24"/>
                <w:szCs w:val="24"/>
              </w:rPr>
              <w:t>, tj.</w:t>
            </w:r>
            <w:r w:rsidR="00031E95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844" w:rsidRPr="003531BB">
              <w:rPr>
                <w:rFonts w:ascii="Arial" w:hAnsi="Arial" w:cs="Arial"/>
                <w:sz w:val="24"/>
                <w:szCs w:val="24"/>
              </w:rPr>
              <w:t>ul.</w:t>
            </w:r>
            <w:r w:rsidR="00B56048" w:rsidRPr="003531BB">
              <w:rPr>
                <w:rFonts w:ascii="Arial" w:hAnsi="Arial" w:cs="Arial"/>
                <w:sz w:val="24"/>
                <w:szCs w:val="24"/>
              </w:rPr>
              <w:t xml:space="preserve"> Rolnej, stanowiącą działkę nr 14/8 Włocławek KM 38.</w:t>
            </w:r>
          </w:p>
        </w:tc>
        <w:tc>
          <w:tcPr>
            <w:tcW w:w="5103" w:type="dxa"/>
          </w:tcPr>
          <w:p w14:paraId="75F41C4D" w14:textId="78007430" w:rsidR="004038DC" w:rsidRPr="003531BB" w:rsidRDefault="004038DC" w:rsidP="003531BB">
            <w:pPr>
              <w:pStyle w:val="Bezodstpw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Działka nr </w:t>
            </w:r>
            <w:r w:rsidR="0053791E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16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</w:t>
            </w:r>
            <w:r w:rsidR="0053791E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KM </w:t>
            </w:r>
            <w:r w:rsidR="0053791E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39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znajduje się w</w:t>
            </w:r>
            <w:r w:rsid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obszarze, dla którego obowiązuje miejscowy plan zagospodarowania przestrzennego miasta Włocławek dla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obszaru 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zawartego pomiędzy ulicami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: 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Wieniecką, Wysoką Kapitulną, Borowską, jasną i</w:t>
            </w:r>
            <w:r w:rsid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Obwodową oraz w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rejonie ulicy Lisek,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zatwierdzony Uchwałą Nr X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VII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56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/202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Rady Miasta Włocławek z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dnia 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31 maja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202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Dz. Urz. Woj. Kuj.-Pom. 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 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dnia 9 czerwca 2022 r.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B56048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poz. 3092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).</w:t>
            </w:r>
          </w:p>
          <w:p w14:paraId="30EEB580" w14:textId="77777777" w:rsidR="001F4F92" w:rsidRPr="003531BB" w:rsidRDefault="004038DC" w:rsidP="003531BB">
            <w:pPr>
              <w:pStyle w:val="Bezodstpw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Zgodnie z ww. planem miejscowym przedmiotowa działka znajduje się w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obszarze oznaczonym 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na rysunku planu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symbolem 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9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U o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przeznaczeni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terenu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– podstawowym: </w:t>
            </w:r>
            <w:r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usługi </w:t>
            </w:r>
            <w:r w:rsidR="00455570" w:rsidRPr="003531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oraz o przeznaczeniu terenu dopuszczalnym: zabudowa magazynowa, składy.</w:t>
            </w:r>
          </w:p>
        </w:tc>
        <w:tc>
          <w:tcPr>
            <w:tcW w:w="1842" w:type="dxa"/>
          </w:tcPr>
          <w:p w14:paraId="50B5CF55" w14:textId="77777777" w:rsidR="001F4F92" w:rsidRPr="003531BB" w:rsidRDefault="001F4F92" w:rsidP="00353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FD5EE" w14:textId="77777777" w:rsidR="001F4F92" w:rsidRPr="003531BB" w:rsidRDefault="0053791E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>486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 </w:t>
            </w:r>
            <w:r w:rsidRPr="003531BB">
              <w:rPr>
                <w:rFonts w:ascii="Arial" w:hAnsi="Arial" w:cs="Arial"/>
                <w:sz w:val="24"/>
                <w:szCs w:val="24"/>
              </w:rPr>
              <w:t>490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,</w:t>
            </w:r>
            <w:r w:rsidRPr="003531BB">
              <w:rPr>
                <w:rFonts w:ascii="Arial" w:hAnsi="Arial" w:cs="Arial"/>
                <w:sz w:val="24"/>
                <w:szCs w:val="24"/>
              </w:rPr>
              <w:t>8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B1EF46F" w14:textId="77777777" w:rsidR="001F4F92" w:rsidRPr="003531BB" w:rsidRDefault="001F4F92" w:rsidP="00353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943284" w14:textId="77777777" w:rsidR="001F4F92" w:rsidRPr="003531BB" w:rsidRDefault="0053791E" w:rsidP="003531BB">
            <w:pPr>
              <w:rPr>
                <w:rFonts w:ascii="Arial" w:hAnsi="Arial" w:cs="Arial"/>
                <w:sz w:val="24"/>
                <w:szCs w:val="24"/>
              </w:rPr>
            </w:pPr>
            <w:r w:rsidRPr="003531BB">
              <w:rPr>
                <w:rFonts w:ascii="Arial" w:hAnsi="Arial" w:cs="Arial"/>
                <w:sz w:val="24"/>
                <w:szCs w:val="24"/>
              </w:rPr>
              <w:t>608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C" w:rsidRPr="003531BB">
              <w:rPr>
                <w:rFonts w:ascii="Arial" w:hAnsi="Arial" w:cs="Arial"/>
                <w:sz w:val="24"/>
                <w:szCs w:val="24"/>
              </w:rPr>
              <w:t>1</w:t>
            </w:r>
            <w:r w:rsidRPr="003531BB">
              <w:rPr>
                <w:rFonts w:ascii="Arial" w:hAnsi="Arial" w:cs="Arial"/>
                <w:sz w:val="24"/>
                <w:szCs w:val="24"/>
              </w:rPr>
              <w:t>13</w:t>
            </w:r>
            <w:r w:rsidR="001F4F92" w:rsidRPr="003531BB">
              <w:rPr>
                <w:rFonts w:ascii="Arial" w:hAnsi="Arial" w:cs="Arial"/>
                <w:sz w:val="24"/>
                <w:szCs w:val="24"/>
              </w:rPr>
              <w:t>,</w:t>
            </w:r>
            <w:r w:rsidRPr="003531BB">
              <w:rPr>
                <w:rFonts w:ascii="Arial" w:hAnsi="Arial" w:cs="Arial"/>
                <w:sz w:val="24"/>
                <w:szCs w:val="24"/>
              </w:rPr>
              <w:t>5</w:t>
            </w:r>
            <w:r w:rsidR="00690F3C" w:rsidRPr="003531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BFE6179" w14:textId="77777777" w:rsidR="003531BB" w:rsidRDefault="003531BB" w:rsidP="003531BB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259A2724" w14:textId="1755A743" w:rsidR="00B57B94" w:rsidRPr="003531BB" w:rsidRDefault="00CF4915" w:rsidP="003531BB">
      <w:pPr>
        <w:pStyle w:val="Tekstpodstawowy"/>
        <w:spacing w:line="300" w:lineRule="auto"/>
        <w:ind w:hanging="851"/>
        <w:rPr>
          <w:rFonts w:ascii="Arial" w:hAnsi="Arial" w:cs="Arial"/>
          <w:bCs/>
          <w:szCs w:val="24"/>
        </w:rPr>
      </w:pPr>
      <w:r w:rsidRPr="003531BB">
        <w:rPr>
          <w:rFonts w:ascii="Arial" w:hAnsi="Arial" w:cs="Arial"/>
          <w:bCs/>
          <w:szCs w:val="24"/>
        </w:rPr>
        <w:t>UWAG</w:t>
      </w:r>
      <w:r w:rsidR="00695442" w:rsidRPr="003531BB">
        <w:rPr>
          <w:rFonts w:ascii="Arial" w:hAnsi="Arial" w:cs="Arial"/>
          <w:bCs/>
          <w:szCs w:val="24"/>
        </w:rPr>
        <w:t>I</w:t>
      </w:r>
      <w:r w:rsidRPr="003531BB">
        <w:rPr>
          <w:rFonts w:ascii="Arial" w:hAnsi="Arial" w:cs="Arial"/>
          <w:bCs/>
          <w:szCs w:val="24"/>
        </w:rPr>
        <w:t>:</w:t>
      </w:r>
    </w:p>
    <w:p w14:paraId="25DC4DF9" w14:textId="0C6B1E84" w:rsidR="001B544F" w:rsidRPr="003531BB" w:rsidRDefault="001B544F" w:rsidP="003531BB">
      <w:pPr>
        <w:pStyle w:val="Tekstpodstawowy"/>
        <w:numPr>
          <w:ilvl w:val="0"/>
          <w:numId w:val="10"/>
        </w:numPr>
        <w:spacing w:line="276" w:lineRule="auto"/>
        <w:ind w:left="-567" w:hanging="284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podstawie art. 34 ust.</w:t>
      </w:r>
      <w:r w:rsidR="00D36770" w:rsidRPr="003531BB">
        <w:rPr>
          <w:rFonts w:ascii="Arial" w:hAnsi="Arial" w:cs="Arial"/>
          <w:szCs w:val="24"/>
        </w:rPr>
        <w:t xml:space="preserve"> 1 pkt 1 i pkt 2 ustawy z dnia </w:t>
      </w:r>
      <w:r w:rsidRPr="003531BB">
        <w:rPr>
          <w:rFonts w:ascii="Arial" w:hAnsi="Arial" w:cs="Arial"/>
          <w:szCs w:val="24"/>
        </w:rPr>
        <w:t>21</w:t>
      </w:r>
      <w:r w:rsidR="001A74CD" w:rsidRPr="003531BB">
        <w:rPr>
          <w:rFonts w:ascii="Arial" w:hAnsi="Arial" w:cs="Arial"/>
          <w:szCs w:val="24"/>
        </w:rPr>
        <w:t> </w:t>
      </w:r>
      <w:r w:rsidRPr="003531BB">
        <w:rPr>
          <w:rFonts w:ascii="Arial" w:hAnsi="Arial" w:cs="Arial"/>
          <w:szCs w:val="24"/>
        </w:rPr>
        <w:t xml:space="preserve">sierpnia 1997 r. o gospodarce nieruchomościami (Dz. U. </w:t>
      </w:r>
      <w:r w:rsidRPr="003531BB">
        <w:rPr>
          <w:rFonts w:ascii="Arial" w:hAnsi="Arial" w:cs="Arial"/>
          <w:color w:val="000000"/>
          <w:szCs w:val="24"/>
        </w:rPr>
        <w:t xml:space="preserve">z </w:t>
      </w:r>
      <w:r w:rsidR="00354EE5" w:rsidRPr="003531BB">
        <w:rPr>
          <w:rFonts w:ascii="Arial" w:hAnsi="Arial" w:cs="Arial"/>
          <w:color w:val="000000"/>
          <w:szCs w:val="24"/>
        </w:rPr>
        <w:t>2024 r. poz. 1145</w:t>
      </w:r>
      <w:r w:rsidR="00B21BE8" w:rsidRPr="003531BB">
        <w:rPr>
          <w:rFonts w:ascii="Arial" w:hAnsi="Arial" w:cs="Arial"/>
          <w:color w:val="000000"/>
          <w:szCs w:val="24"/>
        </w:rPr>
        <w:t xml:space="preserve"> ze</w:t>
      </w:r>
      <w:r w:rsidR="009112BF" w:rsidRPr="003531BB">
        <w:rPr>
          <w:rFonts w:ascii="Arial" w:hAnsi="Arial" w:cs="Arial"/>
          <w:color w:val="000000"/>
          <w:szCs w:val="24"/>
        </w:rPr>
        <w:t xml:space="preserve"> zm</w:t>
      </w:r>
      <w:r w:rsidR="001D49C9" w:rsidRPr="003531BB">
        <w:rPr>
          <w:rFonts w:ascii="Arial" w:hAnsi="Arial" w:cs="Arial"/>
          <w:color w:val="000000"/>
          <w:szCs w:val="24"/>
        </w:rPr>
        <w:t>.</w:t>
      </w:r>
      <w:r w:rsidR="00354EE5" w:rsidRPr="003531BB">
        <w:rPr>
          <w:rFonts w:ascii="Arial" w:hAnsi="Arial" w:cs="Arial"/>
          <w:color w:val="000000"/>
          <w:szCs w:val="24"/>
        </w:rPr>
        <w:t>)</w:t>
      </w:r>
      <w:r w:rsidR="00D36770" w:rsidRPr="003531BB">
        <w:rPr>
          <w:rFonts w:ascii="Arial" w:hAnsi="Arial" w:cs="Arial"/>
          <w:szCs w:val="24"/>
        </w:rPr>
        <w:t xml:space="preserve"> upływa z</w:t>
      </w:r>
      <w:r w:rsidR="003531BB">
        <w:rPr>
          <w:rFonts w:ascii="Arial" w:hAnsi="Arial" w:cs="Arial"/>
          <w:szCs w:val="24"/>
        </w:rPr>
        <w:t> </w:t>
      </w:r>
      <w:r w:rsidR="00D36770" w:rsidRPr="003531BB">
        <w:rPr>
          <w:rFonts w:ascii="Arial" w:hAnsi="Arial" w:cs="Arial"/>
          <w:szCs w:val="24"/>
        </w:rPr>
        <w:t>dniem</w:t>
      </w:r>
      <w:r w:rsidR="00AC3634">
        <w:rPr>
          <w:rFonts w:ascii="Arial" w:hAnsi="Arial" w:cs="Arial"/>
          <w:szCs w:val="24"/>
        </w:rPr>
        <w:t xml:space="preserve"> 10 marca 2026 r.</w:t>
      </w:r>
    </w:p>
    <w:p w14:paraId="0FA7FE49" w14:textId="77777777" w:rsidR="00C63383" w:rsidRPr="003531BB" w:rsidRDefault="004525D2" w:rsidP="003531BB">
      <w:pPr>
        <w:pStyle w:val="Tekstpodstawowy"/>
        <w:numPr>
          <w:ilvl w:val="0"/>
          <w:numId w:val="10"/>
        </w:numPr>
        <w:spacing w:line="276" w:lineRule="auto"/>
        <w:ind w:left="-567" w:hanging="284"/>
        <w:rPr>
          <w:rFonts w:ascii="Arial" w:hAnsi="Arial" w:cs="Arial"/>
          <w:bCs/>
          <w:szCs w:val="24"/>
        </w:rPr>
      </w:pPr>
      <w:r w:rsidRPr="003531BB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3531BB">
        <w:rPr>
          <w:rFonts w:ascii="Arial" w:hAnsi="Arial" w:cs="Arial"/>
          <w:szCs w:val="24"/>
        </w:rPr>
        <w:t>od towarów i usług</w:t>
      </w:r>
      <w:r w:rsidRPr="003531BB">
        <w:rPr>
          <w:rFonts w:ascii="Arial" w:hAnsi="Arial" w:cs="Arial"/>
          <w:szCs w:val="24"/>
        </w:rPr>
        <w:t>.</w:t>
      </w:r>
    </w:p>
    <w:p w14:paraId="3AD2EC2B" w14:textId="77777777" w:rsidR="001A74CD" w:rsidRPr="003531BB" w:rsidRDefault="00413C57" w:rsidP="003531BB">
      <w:pPr>
        <w:pStyle w:val="Tekstpodstawowy"/>
        <w:numPr>
          <w:ilvl w:val="0"/>
          <w:numId w:val="10"/>
        </w:numPr>
        <w:spacing w:line="276" w:lineRule="auto"/>
        <w:ind w:left="-567" w:hanging="284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  <w:shd w:val="clear" w:color="auto" w:fill="FFFFFF"/>
        </w:rPr>
        <w:t>W</w:t>
      </w:r>
      <w:r w:rsidR="00C86096" w:rsidRPr="003531BB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="00C86096" w:rsidRPr="003531BB">
        <w:rPr>
          <w:rFonts w:ascii="Arial" w:hAnsi="Arial" w:cs="Arial"/>
          <w:szCs w:val="24"/>
          <w:shd w:val="clear" w:color="auto" w:fill="FFFFFF"/>
        </w:rPr>
        <w:t>dzia</w:t>
      </w:r>
      <w:r w:rsidR="008610BD" w:rsidRPr="003531BB">
        <w:rPr>
          <w:rFonts w:ascii="Arial" w:hAnsi="Arial" w:cs="Arial"/>
          <w:szCs w:val="24"/>
          <w:shd w:val="clear" w:color="auto" w:fill="FFFFFF"/>
        </w:rPr>
        <w:t>le</w:t>
      </w:r>
      <w:r w:rsidR="00C86096" w:rsidRPr="003531BB">
        <w:rPr>
          <w:rFonts w:ascii="Arial" w:hAnsi="Arial" w:cs="Arial"/>
          <w:szCs w:val="24"/>
          <w:shd w:val="clear" w:color="auto" w:fill="FFFFFF"/>
        </w:rPr>
        <w:t xml:space="preserve"> I SP księgi wieczystej prowadzonej dla przedmiotowej nieruchomości </w:t>
      </w:r>
      <w:r w:rsidR="002363CB" w:rsidRPr="003531BB">
        <w:rPr>
          <w:rFonts w:ascii="Arial" w:hAnsi="Arial" w:cs="Arial"/>
          <w:szCs w:val="24"/>
          <w:shd w:val="clear" w:color="auto" w:fill="FFFFFF"/>
        </w:rPr>
        <w:t>–</w:t>
      </w:r>
      <w:r w:rsidR="00C86096" w:rsidRPr="003531BB">
        <w:rPr>
          <w:rFonts w:ascii="Arial" w:hAnsi="Arial" w:cs="Arial"/>
          <w:szCs w:val="24"/>
          <w:shd w:val="clear" w:color="auto" w:fill="FFFFFF"/>
        </w:rPr>
        <w:t xml:space="preserve"> Spis praw związanych z własnością – widnieje wpis </w:t>
      </w:r>
      <w:r w:rsidR="0084195E" w:rsidRPr="003531BB">
        <w:rPr>
          <w:rFonts w:ascii="Arial" w:hAnsi="Arial" w:cs="Arial"/>
          <w:szCs w:val="24"/>
          <w:shd w:val="clear" w:color="auto" w:fill="FFFFFF"/>
        </w:rPr>
        <w:t>dotyczący</w:t>
      </w:r>
      <w:r w:rsidR="0084195E" w:rsidRPr="003531BB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="0084195E" w:rsidRPr="003531BB">
        <w:rPr>
          <w:rFonts w:ascii="Arial" w:hAnsi="Arial" w:cs="Arial"/>
          <w:szCs w:val="24"/>
          <w:shd w:val="clear" w:color="auto" w:fill="FFFFFF"/>
        </w:rPr>
        <w:t xml:space="preserve">użytkowania wieczystego </w:t>
      </w:r>
      <w:r w:rsidR="00AB6563" w:rsidRPr="003531BB">
        <w:rPr>
          <w:rFonts w:ascii="Arial" w:hAnsi="Arial" w:cs="Arial"/>
          <w:szCs w:val="24"/>
          <w:shd w:val="clear" w:color="auto" w:fill="FFFFFF"/>
        </w:rPr>
        <w:t xml:space="preserve">i </w:t>
      </w:r>
      <w:r w:rsidR="00AB6563" w:rsidRPr="003531BB">
        <w:rPr>
          <w:rFonts w:ascii="Arial" w:hAnsi="Arial" w:cs="Arial"/>
          <w:color w:val="000000"/>
          <w:szCs w:val="24"/>
          <w:shd w:val="clear" w:color="auto" w:fill="FFFFFF"/>
        </w:rPr>
        <w:t>urządzenia stanowiącego odrębny przedmiot własności</w:t>
      </w:r>
      <w:r w:rsidR="005943A8" w:rsidRPr="003531BB">
        <w:rPr>
          <w:rFonts w:ascii="Arial" w:hAnsi="Arial" w:cs="Arial"/>
          <w:szCs w:val="24"/>
          <w:shd w:val="clear" w:color="auto" w:fill="FFFFFF"/>
        </w:rPr>
        <w:t>.</w:t>
      </w:r>
    </w:p>
    <w:p w14:paraId="48BB098F" w14:textId="77777777" w:rsidR="001A74CD" w:rsidRPr="003531BB" w:rsidRDefault="001A74C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  <w:shd w:val="clear" w:color="auto" w:fill="FFFFFF"/>
        </w:rPr>
        <w:t>U</w:t>
      </w:r>
      <w:r w:rsidR="00C86096" w:rsidRPr="003531BB">
        <w:rPr>
          <w:rFonts w:ascii="Arial" w:hAnsi="Arial" w:cs="Arial"/>
          <w:szCs w:val="24"/>
          <w:shd w:val="clear" w:color="auto" w:fill="FFFFFF"/>
        </w:rPr>
        <w:t xml:space="preserve">prawnienie wynikające z prawa ujawnionego w dziale </w:t>
      </w:r>
      <w:r w:rsidR="0084195E" w:rsidRPr="003531BB">
        <w:rPr>
          <w:rFonts w:ascii="Arial" w:hAnsi="Arial" w:cs="Arial"/>
          <w:szCs w:val="24"/>
          <w:shd w:val="clear" w:color="auto" w:fill="FFFFFF"/>
        </w:rPr>
        <w:t xml:space="preserve">III </w:t>
      </w:r>
      <w:r w:rsidR="00C86096" w:rsidRPr="003531BB">
        <w:rPr>
          <w:rFonts w:ascii="Arial" w:hAnsi="Arial" w:cs="Arial"/>
          <w:szCs w:val="24"/>
          <w:shd w:val="clear" w:color="auto" w:fill="FFFFFF"/>
        </w:rPr>
        <w:t>innej księgi wieczystej</w:t>
      </w:r>
      <w:r w:rsidR="00BD300E" w:rsidRPr="003531BB">
        <w:rPr>
          <w:rFonts w:ascii="Arial" w:hAnsi="Arial" w:cs="Arial"/>
          <w:szCs w:val="24"/>
          <w:shd w:val="clear" w:color="auto" w:fill="FFFFFF"/>
        </w:rPr>
        <w:t>:</w:t>
      </w:r>
    </w:p>
    <w:p w14:paraId="4A6A87EB" w14:textId="77777777" w:rsidR="001A74CD" w:rsidRPr="003531BB" w:rsidRDefault="00BD300E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  <w:shd w:val="clear" w:color="auto" w:fill="FFFFFF"/>
        </w:rPr>
        <w:t>- „</w:t>
      </w:r>
      <w:r w:rsidR="00FA58ED" w:rsidRPr="003531BB">
        <w:rPr>
          <w:rFonts w:ascii="Arial" w:hAnsi="Arial" w:cs="Arial"/>
          <w:szCs w:val="24"/>
          <w:shd w:val="clear" w:color="auto" w:fill="FFFFFF"/>
        </w:rPr>
        <w:t>Uprawnienie</w:t>
      </w:r>
      <w:r w:rsidR="00FA58ED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z tytułu służebności gruntowej ustanowionej na czas nieoznaczony przez działkę nr 16/4 objętą księgą wieczystą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="00FA58ED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polegające na:</w:t>
      </w:r>
      <w:r w:rsidR="00A051FE" w:rsidRPr="003531BB">
        <w:rPr>
          <w:rFonts w:ascii="Arial" w:hAnsi="Arial" w:cs="Arial"/>
          <w:color w:val="000000"/>
          <w:szCs w:val="24"/>
        </w:rPr>
        <w:t xml:space="preserve"> </w:t>
      </w:r>
    </w:p>
    <w:p w14:paraId="73ED1B75" w14:textId="77777777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a) znoszeniu wybudowanej na działce nr 16/4 sieci kanalizacji deszczowej, której przebieg przedstawia załącznik nr 1,</w:t>
      </w:r>
    </w:p>
    <w:p w14:paraId="6A435694" w14:textId="77777777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b) zezwoleniu na swobodny dostęp uprawnionych z tytułu służebności osób w celu przeprowadzenia inspekcji stanu sieci, usunięcia wszelkich usterek i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awarii, konserwacji, modernizacji i przebudowy, a także w celu wymiany zużytych elementów,</w:t>
      </w:r>
    </w:p>
    <w:p w14:paraId="345D6E5E" w14:textId="6B194C99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c) zezwoleniu na odbudowę sieci, również w przypadku jej zniszczenia - na rzecz każdorazowych użytkowników wieczystych działek nr: 2/4, 2/10, 14/4, 14/8, 16/3, 3/6 wchodzących w skład nieruchomości wpisanej do niniejszej księgi wieczystej</w:t>
      </w:r>
      <w:r w:rsidR="00EC1DE5" w:rsidRPr="003531BB">
        <w:rPr>
          <w:rFonts w:ascii="Arial" w:hAnsi="Arial" w:cs="Arial"/>
          <w:color w:val="000000"/>
          <w:szCs w:val="24"/>
          <w:shd w:val="clear" w:color="auto" w:fill="FFFFFF"/>
        </w:rPr>
        <w:t>. P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onadto ustalono, iż:1) służebność będzie polegała na korzystaniu z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pasa gruntu o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szer. 2 m licząc po 1 m od osi sieci w obie strony,</w:t>
      </w:r>
      <w:r w:rsidR="00E663B9" w:rsidRPr="003531BB">
        <w:rPr>
          <w:rFonts w:ascii="Arial" w:hAnsi="Arial" w:cs="Arial"/>
          <w:color w:val="000000"/>
          <w:szCs w:val="24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2) w obszarze pasa wymienionego w punkcie 1) użytkownik wieczysty zobowiązany jest powstrzymać się od: lokalizowania budynków i budowli, urządzania stałych składów i magazynów, dokonywania nasadzeń, w szczególności drzew i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krzewów, prowadzenia prac ziemnych, istotnej zmiany ukształtowania terenu, jak też od innych uprzednio niewymienionych działań, które mogłyby zagrozić trwałości sieci, uniemożliwić lub utrudnić eksploatację sieci, jej konserwację, a także dostęp do niej,</w:t>
      </w:r>
      <w:r w:rsidR="00E663B9" w:rsidRPr="003531BB">
        <w:rPr>
          <w:rFonts w:ascii="Arial" w:hAnsi="Arial" w:cs="Arial"/>
          <w:color w:val="000000"/>
          <w:szCs w:val="24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3) przez działania uprawnionej osoby strony rozumieją również działania wykonywane przez jej pracowników, współpracowników lub inne osoby działające na zlecenie lub z jej upoważnienia,</w:t>
      </w:r>
      <w:r w:rsidR="00E663B9" w:rsidRPr="003531BB">
        <w:rPr>
          <w:rFonts w:ascii="Arial" w:hAnsi="Arial" w:cs="Arial"/>
          <w:color w:val="000000"/>
          <w:szCs w:val="24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4) w przypadku wyrządzenia szkody przez uprawnionego z tytułu służebności, w wyniku jej wykonywania, w pierwszej kolejności uprawniony z tytułu służebności zobowiązany będzie przywrócić nieruchomość do stanu poprzedniego, niezwłocznie po zakończeniu prac, o których mowa w literze a lub b ustępu pierwszego paragrafu 6 aktu notarialnego, przy czym jeżeli przywrócenie nieruchomości nie zostanie wykonane, uprawniony z tytułu służebności zapłaci użytkownikowi wieczystemu działki nr 16/4 odszkodowanie w wysokości ustalonej przez strony, a w przypadku braku zgody przez rzeczoznawcę bądź sąd powszechny,</w:t>
      </w:r>
      <w:r w:rsidR="00E663B9" w:rsidRPr="003531BB">
        <w:rPr>
          <w:rFonts w:ascii="Arial" w:hAnsi="Arial" w:cs="Arial"/>
          <w:color w:val="000000"/>
          <w:szCs w:val="24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5)</w:t>
      </w:r>
      <w:r w:rsid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użytkownik wieczysty działki nr 16/4 zobowiązany jest do niezwłocznego powiadomienia uprawnionego z tytułu służebności o</w:t>
      </w:r>
      <w:r w:rsid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zauważonej awarii sieci,</w:t>
      </w:r>
      <w:r w:rsidR="00E663B9" w:rsidRPr="003531BB">
        <w:rPr>
          <w:rFonts w:ascii="Arial" w:hAnsi="Arial" w:cs="Arial"/>
          <w:color w:val="000000"/>
          <w:szCs w:val="24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6) przedmiotowe służebności ustanawiane są na czas nieoznaczony i bez zastrzegania dodatkowego wynagrodzenia z tytułu ich ustanowienia oraz wykonywania - zgodnie z treścią § 6 umowy sprzedaży oraz ustanowienia służebności gruntowej Rep. A 6974/2016 z dnia 30.12.2016 r. Not. Krystiana Buszmana mającego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K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ancelarię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otarialną w Toruniu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-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przepisano do współobciążenia z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nieruchomością objętą 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inną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księgą wieczystą w związku z</w:t>
      </w:r>
      <w:r w:rsidR="002363CB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odłączeniem działki nr 16/3 o pow. 1,1298 ha.”</w:t>
      </w:r>
    </w:p>
    <w:p w14:paraId="7F5FD6A0" w14:textId="77777777" w:rsidR="00EC1DE5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color w:val="000000"/>
          <w:szCs w:val="24"/>
          <w:shd w:val="clear" w:color="auto" w:fill="FFFFFF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Współuprawniono nieruchomość objętą księgą wieczystą w związku z odłączeniem działki nr 16/3 o pow.1,1298 ha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1AB9A719" w14:textId="77777777" w:rsidR="00EC1DE5" w:rsidRPr="003531BB" w:rsidRDefault="00EC1DE5" w:rsidP="003531BB">
      <w:pPr>
        <w:pStyle w:val="Tekstpodstawowy"/>
        <w:spacing w:line="276" w:lineRule="auto"/>
        <w:ind w:left="-567"/>
        <w:rPr>
          <w:rFonts w:ascii="Arial" w:hAnsi="Arial" w:cs="Arial"/>
          <w:color w:val="000000"/>
          <w:szCs w:val="24"/>
          <w:shd w:val="clear" w:color="auto" w:fill="FFFFFF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B</w:t>
      </w:r>
      <w:r w:rsidRPr="003531BB">
        <w:rPr>
          <w:rFonts w:ascii="Arial" w:hAnsi="Arial" w:cs="Arial"/>
          <w:szCs w:val="24"/>
        </w:rPr>
        <w:t>ezciężarowo odłączono działkę nr 16/5 do innej księgi wieczystej.</w:t>
      </w:r>
    </w:p>
    <w:p w14:paraId="5F4C1E01" w14:textId="77777777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Wpisy dotyczące użytkowania wieczystego i urządzenia stanowiącego odrębny przedmiot własności:</w:t>
      </w:r>
    </w:p>
    <w:p w14:paraId="062807D9" w14:textId="77777777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  <w:shd w:val="clear" w:color="auto" w:fill="FFFFFF"/>
        </w:rPr>
        <w:t>Uprawnienie wynikające z prawa ujawnionego w dziale III innej księgi wieczystej:</w:t>
      </w:r>
    </w:p>
    <w:p w14:paraId="48C1D07F" w14:textId="77777777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- „Uprawnienie z tytułu ustanowionej na czas nieoznaczony, za uiszczonym jednorazowym wynagrodzeniem służebności gruntowej polegającej na prawie przechodu i przejazdu wyłącznie przez działki nr: 14/4 o powierzchni 0,1266 ha i 14/8 o powierzchni 0,1940 ha objęte księgą wieczystą, to jest pasem o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szerokości 7 m (siedem metrów) oraz o długości 110 m (sto dziesięć metrów) biegnącym od wspólnej granicy działek 14/4 i 14/5 w kierunku oraz w głąb działki 14/8 na rzecz każdorazowych użytkowników wieczystych nieruchomości stanowiącej działkę gruntu nr 16/3 objętej niniejszą księgą wieczystą -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zgodnie z treścią par. 6 umowy przeniesienia prawa użytkowania wieczystego oraz ustanowienia służebności gruntowych -</w:t>
      </w:r>
      <w:r w:rsidR="00E663B9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R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ep. A nr 7906/2018 z dnia 28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grudnia 2018 roku </w:t>
      </w:r>
      <w:r w:rsidR="00A97A4A" w:rsidRPr="003531BB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otariusza Krystiana Buszmana mającego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K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ancelarię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otarialną w Toruniu.”</w:t>
      </w:r>
    </w:p>
    <w:p w14:paraId="4E68689C" w14:textId="77777777" w:rsidR="001A74CD" w:rsidRPr="003531BB" w:rsidRDefault="00FA58ED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Bezciężarowo odłączono działkę nr 16/5 do innej księgi wieczystej.</w:t>
      </w:r>
    </w:p>
    <w:p w14:paraId="168205A9" w14:textId="40DDDE1E" w:rsidR="001A74CD" w:rsidRPr="003531BB" w:rsidRDefault="00BD300E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  <w:shd w:val="clear" w:color="auto" w:fill="FFFFFF"/>
        </w:rPr>
        <w:t>- W</w:t>
      </w:r>
      <w:r w:rsidRPr="003531BB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3531BB">
        <w:rPr>
          <w:rFonts w:ascii="Arial" w:hAnsi="Arial" w:cs="Arial"/>
          <w:szCs w:val="24"/>
          <w:shd w:val="clear" w:color="auto" w:fill="FFFFFF"/>
        </w:rPr>
        <w:t xml:space="preserve">dział </w:t>
      </w:r>
      <w:r w:rsidR="000600F2" w:rsidRPr="003531BB">
        <w:rPr>
          <w:rFonts w:ascii="Arial" w:hAnsi="Arial" w:cs="Arial"/>
          <w:szCs w:val="24"/>
          <w:shd w:val="clear" w:color="auto" w:fill="FFFFFF"/>
        </w:rPr>
        <w:t>II</w:t>
      </w:r>
      <w:r w:rsidRPr="003531BB">
        <w:rPr>
          <w:rFonts w:ascii="Arial" w:hAnsi="Arial" w:cs="Arial"/>
          <w:szCs w:val="24"/>
          <w:shd w:val="clear" w:color="auto" w:fill="FFFFFF"/>
        </w:rPr>
        <w:t xml:space="preserve">I księgi wieczystej prowadzonej dla przedmiotowej nieruchomości </w:t>
      </w:r>
      <w:r w:rsidR="000600F2" w:rsidRPr="003531BB">
        <w:rPr>
          <w:rFonts w:ascii="Arial" w:hAnsi="Arial" w:cs="Arial"/>
          <w:szCs w:val="24"/>
          <w:shd w:val="clear" w:color="auto" w:fill="FFFFFF"/>
        </w:rPr>
        <w:t>widniej</w:t>
      </w:r>
      <w:r w:rsidR="00A051FE" w:rsidRPr="003531BB">
        <w:rPr>
          <w:rFonts w:ascii="Arial" w:hAnsi="Arial" w:cs="Arial"/>
          <w:szCs w:val="24"/>
          <w:shd w:val="clear" w:color="auto" w:fill="FFFFFF"/>
        </w:rPr>
        <w:t>ą wpisy dotyczące użytkowania wieczystego i</w:t>
      </w:r>
      <w:r w:rsidR="003531BB">
        <w:rPr>
          <w:rFonts w:ascii="Arial" w:hAnsi="Arial" w:cs="Arial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szCs w:val="24"/>
          <w:shd w:val="clear" w:color="auto" w:fill="FFFFFF"/>
        </w:rPr>
        <w:t>urządzenia stanowiącego odrębny przedmiot własności w przedmiocie ograniczonego prawa rzeczowego:</w:t>
      </w:r>
    </w:p>
    <w:p w14:paraId="151FE7D5" w14:textId="083BA54B" w:rsidR="001A74CD" w:rsidRPr="003531BB" w:rsidRDefault="000600F2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szCs w:val="24"/>
          <w:shd w:val="clear" w:color="auto" w:fill="FFFFFF"/>
        </w:rPr>
        <w:t>„</w:t>
      </w:r>
      <w:r w:rsidR="00A051FE" w:rsidRPr="003531BB">
        <w:rPr>
          <w:rFonts w:ascii="Arial" w:hAnsi="Arial" w:cs="Arial"/>
          <w:szCs w:val="24"/>
          <w:shd w:val="clear" w:color="auto" w:fill="FFFFFF"/>
        </w:rPr>
        <w:t>Nieodpłatne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i nieograniczone w czasie służebności gruntowe polegające na: a) znoszeniu istniejącej na działce nr 16/3 objętej niniejszą księgą wieczystą sieci kanalizacji deszczowej, której przebieg przedstawia załącznik nr 1, a także prawie do odprowadzania za jej pośrednictwem wód opadowych i</w:t>
      </w:r>
      <w:r w:rsidR="0045647B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roztopowych z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odwodnienia terenu nieruchomości władnących, b) zezwoleniu na swobodny dostęp uprawnionych z tytułu służebności osób w celu przeprowadzenia inspekcji stanu sieci, usunięcia wszelkich usterek i awarii, konserwacji, modernizacji i przebudowy, a także w celu wymiany zużytych elementów, c) zezwoleniu na odbudowę sieci, również w</w:t>
      </w:r>
      <w:r w:rsid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przypadku jej zniszczenia, d) prawie do korzystania z pasa gruntu o szerokości 2 m (dwa metry) licząc po 1 m (jednym metrze) od osi sieci w obie strony, w obszarze którego użytkownik wieczysty gruntu obciążonego zobowiązany jest powstrzymać się od: lokalizowania budynków i budowli, urządzania stałych składów i magazynów, dokonywania nasadzeń, w szczególności drzew i</w:t>
      </w:r>
      <w:r w:rsid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krzewów, prowadzenia prac ziemnych, istotnej zmiany ukształtowania terenu, jak też od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innych uprzednio niewymienionych działań, które mogłyby zagrozić trwałości sieci, uniemożliwić lub utrudnić eksploatację sieci, jej konserwację, a także dostęp do niej, e)</w:t>
      </w:r>
      <w:r w:rsid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możliwości jej wykonywania również poprzez działania podejmowane przez pracowników, współpracowników lub inne osoby działające na zlecenie lub z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upoważnienia uprawnionej osoby, f) obowiązku, po stronie uprawnionej osoby, w przypadku wyrządzenia szkody z tytułu wykonywania służebności, przywrócenia nieruchomości obciążonej do stanu poprzedniego, niezwłocznie po zakończeniu prac, o których mowa w literze b lub c, przy czym jeżeli przywrócenie nieruchomości nie zostanie wykonane, uprawniony z tytułu służebności zapłaci użytkownikowi wieczystemu działki nr 16/3 odszkodowanie w wysokości ustalonej przez strony, a w przypadku braku zgody przez rzeczoznawcę bądź sąd powszechny, g) obowiązku, po stronie użytkownika wieczystego 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działki nr 16/3, niezwłocznego powiadomienia uprawnionego z tytułu służebności o zauważonej awarii sieci na rzecz każdoczesnych użytkowników wieczystych: 1) gruntu oznaczonego jako działki nr: 2/9 i 3/5, dla których sąd rejonowy we Włocławku prowadzi księgą wieczystą 2) gruntu oznaczonego jako działka nr 3/3, dla której sąd rejonowy we Włocławku prowadzi księgą wieczystą 3) gruntu oznaczonego jako działki nr: 2/4, 2/10, 14/4, 14/8 i 3/6, dla których sąd rejonowy we Włocławku prowadzi księgą wieczystą - zgodnie z</w:t>
      </w:r>
      <w:r w:rsid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treścią par. 7 umowy przeniesienia prawa użytkowania wieczystego oraz ustanowienia służebności gruntowych - Rep.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A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nr</w:t>
      </w:r>
      <w:r w:rsidR="001A74CD" w:rsidRPr="003531BB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7906/2018 z dnia 28 grudnia 2018 roku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otariusza Krystiana Buszmana mającego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K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 xml:space="preserve">ancelarię </w:t>
      </w:r>
      <w:r w:rsidR="004D61E0" w:rsidRPr="003531BB">
        <w:rPr>
          <w:rFonts w:ascii="Arial" w:hAnsi="Arial" w:cs="Arial"/>
          <w:color w:val="000000"/>
          <w:szCs w:val="24"/>
          <w:shd w:val="clear" w:color="auto" w:fill="FFFFFF"/>
        </w:rPr>
        <w:t>N</w:t>
      </w:r>
      <w:r w:rsidR="00A051FE" w:rsidRPr="003531BB">
        <w:rPr>
          <w:rFonts w:ascii="Arial" w:hAnsi="Arial" w:cs="Arial"/>
          <w:color w:val="000000"/>
          <w:szCs w:val="24"/>
          <w:shd w:val="clear" w:color="auto" w:fill="FFFFFF"/>
        </w:rPr>
        <w:t>otarialną w Toruniu.</w:t>
      </w:r>
    </w:p>
    <w:p w14:paraId="040D9C24" w14:textId="77777777" w:rsidR="008610BD" w:rsidRPr="003531BB" w:rsidRDefault="00A051FE" w:rsidP="003531BB">
      <w:pPr>
        <w:pStyle w:val="Tekstpodstawowy"/>
        <w:spacing w:line="276" w:lineRule="auto"/>
        <w:ind w:left="-567"/>
        <w:rPr>
          <w:rFonts w:ascii="Arial" w:hAnsi="Arial" w:cs="Arial"/>
          <w:szCs w:val="24"/>
        </w:rPr>
      </w:pPr>
      <w:r w:rsidRPr="003531BB">
        <w:rPr>
          <w:rFonts w:ascii="Arial" w:hAnsi="Arial" w:cs="Arial"/>
          <w:color w:val="000000"/>
          <w:szCs w:val="24"/>
          <w:shd w:val="clear" w:color="auto" w:fill="FFFFFF"/>
        </w:rPr>
        <w:t>Bezciężarowo odłączono działkę nr 16/5 do innej księgi wieczystej.</w:t>
      </w:r>
      <w:r w:rsidR="00544A38" w:rsidRPr="003531BB">
        <w:rPr>
          <w:rFonts w:ascii="Arial" w:hAnsi="Arial" w:cs="Arial"/>
          <w:color w:val="000000"/>
          <w:szCs w:val="24"/>
          <w:shd w:val="clear" w:color="auto" w:fill="FFFFFF"/>
        </w:rPr>
        <w:t>”</w:t>
      </w:r>
    </w:p>
    <w:sectPr w:rsidR="008610BD" w:rsidRPr="003531BB" w:rsidSect="00867355">
      <w:pgSz w:w="16840" w:h="11907" w:orient="landscape" w:code="9"/>
      <w:pgMar w:top="1134" w:right="1418" w:bottom="1134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3A96F0F6"/>
    <w:lvl w:ilvl="0" w:tplc="A3F80A3E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4282241">
    <w:abstractNumId w:val="1"/>
  </w:num>
  <w:num w:numId="2" w16cid:durableId="803886002">
    <w:abstractNumId w:val="8"/>
  </w:num>
  <w:num w:numId="3" w16cid:durableId="561449694">
    <w:abstractNumId w:val="10"/>
  </w:num>
  <w:num w:numId="4" w16cid:durableId="125467000">
    <w:abstractNumId w:val="0"/>
  </w:num>
  <w:num w:numId="5" w16cid:durableId="913852453">
    <w:abstractNumId w:val="15"/>
  </w:num>
  <w:num w:numId="6" w16cid:durableId="2056347590">
    <w:abstractNumId w:val="7"/>
  </w:num>
  <w:num w:numId="7" w16cid:durableId="2084835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595780">
    <w:abstractNumId w:val="5"/>
  </w:num>
  <w:num w:numId="9" w16cid:durableId="1510291894">
    <w:abstractNumId w:val="5"/>
  </w:num>
  <w:num w:numId="10" w16cid:durableId="833691932">
    <w:abstractNumId w:val="11"/>
  </w:num>
  <w:num w:numId="11" w16cid:durableId="1545216074">
    <w:abstractNumId w:val="6"/>
  </w:num>
  <w:num w:numId="12" w16cid:durableId="1794207730">
    <w:abstractNumId w:val="2"/>
  </w:num>
  <w:num w:numId="13" w16cid:durableId="1733237734">
    <w:abstractNumId w:val="13"/>
  </w:num>
  <w:num w:numId="14" w16cid:durableId="185096396">
    <w:abstractNumId w:val="16"/>
  </w:num>
  <w:num w:numId="15" w16cid:durableId="1604650892">
    <w:abstractNumId w:val="17"/>
  </w:num>
  <w:num w:numId="16" w16cid:durableId="710761719">
    <w:abstractNumId w:val="3"/>
  </w:num>
  <w:num w:numId="17" w16cid:durableId="890968740">
    <w:abstractNumId w:val="4"/>
  </w:num>
  <w:num w:numId="18" w16cid:durableId="1219167394">
    <w:abstractNumId w:val="14"/>
  </w:num>
  <w:num w:numId="19" w16cid:durableId="1621642894">
    <w:abstractNumId w:val="9"/>
  </w:num>
  <w:num w:numId="20" w16cid:durableId="1974553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48F9"/>
    <w:rsid w:val="00031E95"/>
    <w:rsid w:val="000331EB"/>
    <w:rsid w:val="000340B6"/>
    <w:rsid w:val="00035404"/>
    <w:rsid w:val="0004546C"/>
    <w:rsid w:val="000507F2"/>
    <w:rsid w:val="000600F2"/>
    <w:rsid w:val="00060362"/>
    <w:rsid w:val="0006052F"/>
    <w:rsid w:val="00066E16"/>
    <w:rsid w:val="00066EF8"/>
    <w:rsid w:val="00074148"/>
    <w:rsid w:val="000840A7"/>
    <w:rsid w:val="00090560"/>
    <w:rsid w:val="00091EF5"/>
    <w:rsid w:val="000A24EC"/>
    <w:rsid w:val="000D4F42"/>
    <w:rsid w:val="000F1879"/>
    <w:rsid w:val="000F3081"/>
    <w:rsid w:val="000F6CA2"/>
    <w:rsid w:val="000F7C70"/>
    <w:rsid w:val="0010112B"/>
    <w:rsid w:val="001167A0"/>
    <w:rsid w:val="001218EF"/>
    <w:rsid w:val="00133C54"/>
    <w:rsid w:val="00155B49"/>
    <w:rsid w:val="0017036C"/>
    <w:rsid w:val="00172347"/>
    <w:rsid w:val="001730DC"/>
    <w:rsid w:val="00187F5C"/>
    <w:rsid w:val="00191C52"/>
    <w:rsid w:val="00192C75"/>
    <w:rsid w:val="0019345E"/>
    <w:rsid w:val="00194FEA"/>
    <w:rsid w:val="001A74CD"/>
    <w:rsid w:val="001B3998"/>
    <w:rsid w:val="001B544F"/>
    <w:rsid w:val="001C1FF3"/>
    <w:rsid w:val="001C4DEF"/>
    <w:rsid w:val="001D1AD3"/>
    <w:rsid w:val="001D249F"/>
    <w:rsid w:val="001D2DA1"/>
    <w:rsid w:val="001D444C"/>
    <w:rsid w:val="001D49C9"/>
    <w:rsid w:val="001D4A81"/>
    <w:rsid w:val="001D5E2E"/>
    <w:rsid w:val="001D7AAC"/>
    <w:rsid w:val="001E56FF"/>
    <w:rsid w:val="001E620C"/>
    <w:rsid w:val="001F1B95"/>
    <w:rsid w:val="001F4923"/>
    <w:rsid w:val="001F4F92"/>
    <w:rsid w:val="001F6DDA"/>
    <w:rsid w:val="00204593"/>
    <w:rsid w:val="00205AD1"/>
    <w:rsid w:val="00207284"/>
    <w:rsid w:val="00221FCD"/>
    <w:rsid w:val="00226D37"/>
    <w:rsid w:val="002363CB"/>
    <w:rsid w:val="00237766"/>
    <w:rsid w:val="0024316D"/>
    <w:rsid w:val="00250384"/>
    <w:rsid w:val="00257631"/>
    <w:rsid w:val="00260872"/>
    <w:rsid w:val="0026356D"/>
    <w:rsid w:val="00266C70"/>
    <w:rsid w:val="00273DBC"/>
    <w:rsid w:val="002772AA"/>
    <w:rsid w:val="0028658E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7F9"/>
    <w:rsid w:val="00311F38"/>
    <w:rsid w:val="0031268B"/>
    <w:rsid w:val="00313C42"/>
    <w:rsid w:val="003238BE"/>
    <w:rsid w:val="00324391"/>
    <w:rsid w:val="00333BF0"/>
    <w:rsid w:val="00334DF4"/>
    <w:rsid w:val="00337797"/>
    <w:rsid w:val="00340A7A"/>
    <w:rsid w:val="0034788A"/>
    <w:rsid w:val="00350460"/>
    <w:rsid w:val="003531BB"/>
    <w:rsid w:val="0035495D"/>
    <w:rsid w:val="00354EE5"/>
    <w:rsid w:val="00357E26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D7675"/>
    <w:rsid w:val="003E29BE"/>
    <w:rsid w:val="003E5552"/>
    <w:rsid w:val="003F03D0"/>
    <w:rsid w:val="003F4AF6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25D2"/>
    <w:rsid w:val="00455570"/>
    <w:rsid w:val="0045647B"/>
    <w:rsid w:val="00464BB4"/>
    <w:rsid w:val="00473CB2"/>
    <w:rsid w:val="00486C07"/>
    <w:rsid w:val="00494D6F"/>
    <w:rsid w:val="00495201"/>
    <w:rsid w:val="004B11F4"/>
    <w:rsid w:val="004D0280"/>
    <w:rsid w:val="004D61E0"/>
    <w:rsid w:val="004D7A0A"/>
    <w:rsid w:val="004E46B7"/>
    <w:rsid w:val="004E5006"/>
    <w:rsid w:val="004F0351"/>
    <w:rsid w:val="004F770A"/>
    <w:rsid w:val="00502D9B"/>
    <w:rsid w:val="005123C3"/>
    <w:rsid w:val="00513902"/>
    <w:rsid w:val="0052123A"/>
    <w:rsid w:val="0053332F"/>
    <w:rsid w:val="0053791E"/>
    <w:rsid w:val="00540244"/>
    <w:rsid w:val="00541EE0"/>
    <w:rsid w:val="005431AD"/>
    <w:rsid w:val="00543541"/>
    <w:rsid w:val="00544A38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943A8"/>
    <w:rsid w:val="005A63A2"/>
    <w:rsid w:val="005A736F"/>
    <w:rsid w:val="005C0966"/>
    <w:rsid w:val="005C6526"/>
    <w:rsid w:val="005D104A"/>
    <w:rsid w:val="005D775D"/>
    <w:rsid w:val="005E25A3"/>
    <w:rsid w:val="005F1160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71A1B"/>
    <w:rsid w:val="00677207"/>
    <w:rsid w:val="006848EA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0758B"/>
    <w:rsid w:val="00712DE8"/>
    <w:rsid w:val="007159A8"/>
    <w:rsid w:val="00715BE5"/>
    <w:rsid w:val="00722E41"/>
    <w:rsid w:val="00725751"/>
    <w:rsid w:val="0073096F"/>
    <w:rsid w:val="00731FEC"/>
    <w:rsid w:val="00737CC1"/>
    <w:rsid w:val="007440E4"/>
    <w:rsid w:val="00753B17"/>
    <w:rsid w:val="00762E2B"/>
    <w:rsid w:val="00763339"/>
    <w:rsid w:val="007657C3"/>
    <w:rsid w:val="007711B2"/>
    <w:rsid w:val="00771CAD"/>
    <w:rsid w:val="00781EA4"/>
    <w:rsid w:val="00783063"/>
    <w:rsid w:val="00784274"/>
    <w:rsid w:val="00797A16"/>
    <w:rsid w:val="007B694F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CC1"/>
    <w:rsid w:val="0083678E"/>
    <w:rsid w:val="0084195E"/>
    <w:rsid w:val="008569DC"/>
    <w:rsid w:val="00856BB2"/>
    <w:rsid w:val="00856EC1"/>
    <w:rsid w:val="00857DC4"/>
    <w:rsid w:val="00860066"/>
    <w:rsid w:val="008610BD"/>
    <w:rsid w:val="008630BE"/>
    <w:rsid w:val="00863818"/>
    <w:rsid w:val="00867355"/>
    <w:rsid w:val="00873BD1"/>
    <w:rsid w:val="00885840"/>
    <w:rsid w:val="00886A3F"/>
    <w:rsid w:val="00892ADA"/>
    <w:rsid w:val="00892C95"/>
    <w:rsid w:val="008964E4"/>
    <w:rsid w:val="008A164F"/>
    <w:rsid w:val="008A5D3C"/>
    <w:rsid w:val="008B21F0"/>
    <w:rsid w:val="008B411D"/>
    <w:rsid w:val="008B58F1"/>
    <w:rsid w:val="008B5B33"/>
    <w:rsid w:val="008C0C39"/>
    <w:rsid w:val="008C3E15"/>
    <w:rsid w:val="008C6481"/>
    <w:rsid w:val="008D7935"/>
    <w:rsid w:val="008E3C0C"/>
    <w:rsid w:val="00900F05"/>
    <w:rsid w:val="00901684"/>
    <w:rsid w:val="009112BF"/>
    <w:rsid w:val="00911918"/>
    <w:rsid w:val="00915844"/>
    <w:rsid w:val="00923927"/>
    <w:rsid w:val="00926AAB"/>
    <w:rsid w:val="0093016B"/>
    <w:rsid w:val="00930175"/>
    <w:rsid w:val="00930807"/>
    <w:rsid w:val="00936143"/>
    <w:rsid w:val="0094397F"/>
    <w:rsid w:val="009444A3"/>
    <w:rsid w:val="00947E6C"/>
    <w:rsid w:val="009531D5"/>
    <w:rsid w:val="00953D49"/>
    <w:rsid w:val="0096037F"/>
    <w:rsid w:val="00976287"/>
    <w:rsid w:val="00976D60"/>
    <w:rsid w:val="009852AB"/>
    <w:rsid w:val="00985875"/>
    <w:rsid w:val="0098587D"/>
    <w:rsid w:val="00992DC1"/>
    <w:rsid w:val="009A3218"/>
    <w:rsid w:val="009C236F"/>
    <w:rsid w:val="009C4EFD"/>
    <w:rsid w:val="009D296E"/>
    <w:rsid w:val="009D4686"/>
    <w:rsid w:val="009E06C8"/>
    <w:rsid w:val="009E692C"/>
    <w:rsid w:val="009F1E59"/>
    <w:rsid w:val="009F389F"/>
    <w:rsid w:val="00A051FE"/>
    <w:rsid w:val="00A072E1"/>
    <w:rsid w:val="00A14A19"/>
    <w:rsid w:val="00A2091F"/>
    <w:rsid w:val="00A24D5F"/>
    <w:rsid w:val="00A33941"/>
    <w:rsid w:val="00A33B07"/>
    <w:rsid w:val="00A37812"/>
    <w:rsid w:val="00A55AA5"/>
    <w:rsid w:val="00A57962"/>
    <w:rsid w:val="00A60C1D"/>
    <w:rsid w:val="00A61409"/>
    <w:rsid w:val="00A67DE2"/>
    <w:rsid w:val="00A8532C"/>
    <w:rsid w:val="00A86FB6"/>
    <w:rsid w:val="00A907C6"/>
    <w:rsid w:val="00A9222C"/>
    <w:rsid w:val="00A97A4A"/>
    <w:rsid w:val="00AA411D"/>
    <w:rsid w:val="00AA5672"/>
    <w:rsid w:val="00AB0367"/>
    <w:rsid w:val="00AB0FF7"/>
    <w:rsid w:val="00AB55EB"/>
    <w:rsid w:val="00AB6563"/>
    <w:rsid w:val="00AB7A59"/>
    <w:rsid w:val="00AC2DCC"/>
    <w:rsid w:val="00AC3634"/>
    <w:rsid w:val="00AC518C"/>
    <w:rsid w:val="00AD0875"/>
    <w:rsid w:val="00AD09F3"/>
    <w:rsid w:val="00AE00B1"/>
    <w:rsid w:val="00AE1E74"/>
    <w:rsid w:val="00AE3027"/>
    <w:rsid w:val="00AF125A"/>
    <w:rsid w:val="00AF36E4"/>
    <w:rsid w:val="00B02C80"/>
    <w:rsid w:val="00B068D7"/>
    <w:rsid w:val="00B104FD"/>
    <w:rsid w:val="00B1234D"/>
    <w:rsid w:val="00B13B8C"/>
    <w:rsid w:val="00B21BE8"/>
    <w:rsid w:val="00B331A9"/>
    <w:rsid w:val="00B3357C"/>
    <w:rsid w:val="00B47678"/>
    <w:rsid w:val="00B503D9"/>
    <w:rsid w:val="00B56048"/>
    <w:rsid w:val="00B57014"/>
    <w:rsid w:val="00B57B94"/>
    <w:rsid w:val="00B65CC0"/>
    <w:rsid w:val="00B65F8E"/>
    <w:rsid w:val="00B66C29"/>
    <w:rsid w:val="00B72A89"/>
    <w:rsid w:val="00B75964"/>
    <w:rsid w:val="00B8187D"/>
    <w:rsid w:val="00B857ED"/>
    <w:rsid w:val="00B9093C"/>
    <w:rsid w:val="00BA1695"/>
    <w:rsid w:val="00BA31CE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1267F"/>
    <w:rsid w:val="00C15B7D"/>
    <w:rsid w:val="00C32A7E"/>
    <w:rsid w:val="00C37F1E"/>
    <w:rsid w:val="00C55150"/>
    <w:rsid w:val="00C578DB"/>
    <w:rsid w:val="00C63236"/>
    <w:rsid w:val="00C63383"/>
    <w:rsid w:val="00C66526"/>
    <w:rsid w:val="00C71085"/>
    <w:rsid w:val="00C76248"/>
    <w:rsid w:val="00C84A3F"/>
    <w:rsid w:val="00C86096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07E8"/>
    <w:rsid w:val="00D02338"/>
    <w:rsid w:val="00D024B0"/>
    <w:rsid w:val="00D06190"/>
    <w:rsid w:val="00D1181D"/>
    <w:rsid w:val="00D13851"/>
    <w:rsid w:val="00D13D60"/>
    <w:rsid w:val="00D14277"/>
    <w:rsid w:val="00D142A3"/>
    <w:rsid w:val="00D16ECA"/>
    <w:rsid w:val="00D260FE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E468A"/>
    <w:rsid w:val="00DF3157"/>
    <w:rsid w:val="00E00070"/>
    <w:rsid w:val="00E13746"/>
    <w:rsid w:val="00E13C74"/>
    <w:rsid w:val="00E15C55"/>
    <w:rsid w:val="00E2395B"/>
    <w:rsid w:val="00E2611C"/>
    <w:rsid w:val="00E32A74"/>
    <w:rsid w:val="00E42CDE"/>
    <w:rsid w:val="00E4469D"/>
    <w:rsid w:val="00E52378"/>
    <w:rsid w:val="00E526FE"/>
    <w:rsid w:val="00E663B9"/>
    <w:rsid w:val="00E74843"/>
    <w:rsid w:val="00E878F3"/>
    <w:rsid w:val="00E91950"/>
    <w:rsid w:val="00E92EA7"/>
    <w:rsid w:val="00EA421A"/>
    <w:rsid w:val="00EA467F"/>
    <w:rsid w:val="00EB67FE"/>
    <w:rsid w:val="00EB75AB"/>
    <w:rsid w:val="00EB7DE3"/>
    <w:rsid w:val="00EC1DE5"/>
    <w:rsid w:val="00EC3D19"/>
    <w:rsid w:val="00EC40F6"/>
    <w:rsid w:val="00ED64A3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22A3C"/>
    <w:rsid w:val="00F40AAE"/>
    <w:rsid w:val="00F44FC4"/>
    <w:rsid w:val="00F45947"/>
    <w:rsid w:val="00F466FE"/>
    <w:rsid w:val="00F510A5"/>
    <w:rsid w:val="00F5359B"/>
    <w:rsid w:val="00F557D3"/>
    <w:rsid w:val="00F57F52"/>
    <w:rsid w:val="00F64BA4"/>
    <w:rsid w:val="00F668E8"/>
    <w:rsid w:val="00F72837"/>
    <w:rsid w:val="00F87297"/>
    <w:rsid w:val="00F907C9"/>
    <w:rsid w:val="00F92AA0"/>
    <w:rsid w:val="00FA58ED"/>
    <w:rsid w:val="00FB2770"/>
    <w:rsid w:val="00FC163D"/>
    <w:rsid w:val="00FC2DDD"/>
    <w:rsid w:val="00FC3BFC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63D86"/>
  <w15:chartTrackingRefBased/>
  <w15:docId w15:val="{F5CEAAD2-23C3-4DAB-8641-D6AF86D0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1366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33/2026 Prezydenta Miasta Włocławek z dnia 26 stycznia  2026 r.</dc:title>
  <dc:subject/>
  <dc:creator>Aleksandra</dc:creator>
  <cp:keywords>Załącznik do Zarządzenie nr 33/2026 Prezydenta Miasta Włocławek z dnia 26 stycznia  2026 r.</cp:keywords>
  <dc:description/>
  <cp:lastModifiedBy>Łukasz Stolarski</cp:lastModifiedBy>
  <cp:revision>5</cp:revision>
  <cp:lastPrinted>2026-01-15T13:23:00Z</cp:lastPrinted>
  <dcterms:created xsi:type="dcterms:W3CDTF">2026-01-16T10:48:00Z</dcterms:created>
  <dcterms:modified xsi:type="dcterms:W3CDTF">2026-01-26T11:08:00Z</dcterms:modified>
</cp:coreProperties>
</file>