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1200" w14:textId="7241CDE6" w:rsidR="00357C3A" w:rsidRPr="00C90D41" w:rsidRDefault="00357C3A" w:rsidP="00C90D41">
      <w:pPr>
        <w:pStyle w:val="Nagwek1"/>
        <w:jc w:val="left"/>
      </w:pPr>
      <w:r w:rsidRPr="00437C1F">
        <w:t xml:space="preserve">Zarządzenie Nr </w:t>
      </w:r>
      <w:r w:rsidR="00E96B20">
        <w:t>35/2026</w:t>
      </w:r>
      <w:r w:rsidR="00C90D41">
        <w:t xml:space="preserve"> </w:t>
      </w:r>
      <w:r w:rsidRPr="00437C1F">
        <w:t>Prezydenta</w:t>
      </w:r>
      <w:r w:rsidR="00BF2641">
        <w:t xml:space="preserve"> </w:t>
      </w:r>
      <w:r w:rsidRPr="00437C1F">
        <w:t>Miasta Włocławek</w:t>
      </w:r>
      <w:r w:rsidR="00C90D41">
        <w:t xml:space="preserve"> </w:t>
      </w:r>
      <w:r w:rsidRPr="00437C1F">
        <w:t>z</w:t>
      </w:r>
      <w:r w:rsidR="00BF2641">
        <w:t xml:space="preserve"> </w:t>
      </w:r>
      <w:r w:rsidRPr="00437C1F">
        <w:t>dnia</w:t>
      </w:r>
      <w:r w:rsidR="00BF2641">
        <w:t xml:space="preserve"> </w:t>
      </w:r>
      <w:r w:rsidR="00E96B20">
        <w:t>27 stycznia 2026 r.</w:t>
      </w:r>
    </w:p>
    <w:p w14:paraId="56E662B7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5F65E2B7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w sprawie powołania Komisji Konkursowej </w:t>
      </w:r>
      <w:bookmarkStart w:id="0" w:name="_Hlk158187514"/>
      <w:bookmarkStart w:id="1" w:name="_Hlk189483263"/>
      <w:r w:rsidRPr="00437C1F">
        <w:rPr>
          <w:rFonts w:ascii="Arial" w:hAnsi="Arial" w:cs="Arial"/>
          <w:b/>
          <w:sz w:val="23"/>
          <w:szCs w:val="23"/>
        </w:rPr>
        <w:t>do opiniowania ofert złożonych w otwartym konkursie ofert nr 2 na realizację zadania publicznego w zakresie wspierania i upowszechniania kultury fizycznej w 2026 roku przez organizacje pozarządowe oraz inne podmioty prowadzące działalność pożytku publicznego w sferze kultury fizycznej</w:t>
      </w:r>
      <w:bookmarkEnd w:id="0"/>
      <w:r w:rsidRPr="00437C1F">
        <w:rPr>
          <w:rFonts w:ascii="Arial" w:hAnsi="Arial" w:cs="Arial"/>
          <w:b/>
          <w:sz w:val="23"/>
          <w:szCs w:val="23"/>
        </w:rPr>
        <w:t>.</w:t>
      </w:r>
    </w:p>
    <w:bookmarkEnd w:id="1"/>
    <w:p w14:paraId="62B77752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336973C2" w14:textId="54D77E4B" w:rsidR="00357C3A" w:rsidRPr="00437C1F" w:rsidRDefault="00357C3A" w:rsidP="00C90D41">
      <w:pPr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Na podstawie art. 30 ust.1 ustawy z dnia 8 marca 1990 r.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o samorządzie gminnym (Dz. U. z 2025 r. </w:t>
      </w:r>
      <w:r w:rsidRPr="00437C1F">
        <w:rPr>
          <w:rFonts w:ascii="Arial" w:hAnsi="Arial" w:cs="Arial"/>
          <w:sz w:val="24"/>
        </w:rPr>
        <w:t>poz. 1153,</w:t>
      </w:r>
      <w:r w:rsidR="00BF2641">
        <w:rPr>
          <w:rFonts w:ascii="Arial" w:hAnsi="Arial" w:cs="Arial"/>
          <w:sz w:val="24"/>
        </w:rPr>
        <w:t xml:space="preserve"> </w:t>
      </w:r>
      <w:r w:rsidRPr="00437C1F">
        <w:rPr>
          <w:rFonts w:ascii="Arial" w:hAnsi="Arial" w:cs="Arial"/>
          <w:sz w:val="24"/>
        </w:rPr>
        <w:t>1436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)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shd w:val="clear" w:color="auto" w:fill="FFFFFF"/>
          <w:lang w:bidi="hi-IN"/>
        </w:rPr>
        <w:t>or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az art. 15 ustawy z dnia 24 kwietnia 2003 r. o działalności pożytku publicznego i o wolontariacie (Dz. U. z 2025 r. poz. 1338) w związku z Uchwałą Nr</w:t>
      </w:r>
      <w:r w:rsidR="00BF2641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XXVI/124/2025 Rady Miasta Włocławek z dnia 28 listopada 2025 r. </w:t>
      </w:r>
      <w:r w:rsidRPr="00437C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</w:p>
    <w:p w14:paraId="6F8AB3B0" w14:textId="77777777" w:rsidR="00357C3A" w:rsidRPr="00437C1F" w:rsidRDefault="00357C3A" w:rsidP="00C90D41">
      <w:pPr>
        <w:rPr>
          <w:rFonts w:ascii="Arial" w:hAnsi="Arial" w:cs="Arial"/>
          <w:b/>
          <w:color w:val="FF0000"/>
          <w:sz w:val="23"/>
          <w:szCs w:val="23"/>
        </w:rPr>
      </w:pPr>
    </w:p>
    <w:p w14:paraId="371C5B74" w14:textId="253D57C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zarządza</w:t>
      </w:r>
      <w:r w:rsidR="00BF2641">
        <w:rPr>
          <w:rFonts w:ascii="Arial" w:hAnsi="Arial" w:cs="Arial"/>
          <w:b/>
          <w:sz w:val="23"/>
          <w:szCs w:val="23"/>
        </w:rPr>
        <w:t xml:space="preserve"> </w:t>
      </w:r>
      <w:r w:rsidRPr="00437C1F">
        <w:rPr>
          <w:rFonts w:ascii="Arial" w:hAnsi="Arial" w:cs="Arial"/>
          <w:b/>
          <w:sz w:val="23"/>
          <w:szCs w:val="23"/>
        </w:rPr>
        <w:t>się, co</w:t>
      </w:r>
      <w:r w:rsidR="00BF2641">
        <w:rPr>
          <w:rFonts w:ascii="Arial" w:hAnsi="Arial" w:cs="Arial"/>
          <w:b/>
          <w:sz w:val="23"/>
          <w:szCs w:val="23"/>
        </w:rPr>
        <w:t xml:space="preserve"> </w:t>
      </w:r>
      <w:r w:rsidRPr="00437C1F">
        <w:rPr>
          <w:rFonts w:ascii="Arial" w:hAnsi="Arial" w:cs="Arial"/>
          <w:b/>
          <w:sz w:val="23"/>
          <w:szCs w:val="23"/>
        </w:rPr>
        <w:t>następuje</w:t>
      </w:r>
    </w:p>
    <w:p w14:paraId="55ED3600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083D7512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§1.</w:t>
      </w:r>
      <w:r w:rsidRPr="00437C1F">
        <w:rPr>
          <w:rFonts w:ascii="Arial" w:hAnsi="Arial" w:cs="Arial"/>
          <w:sz w:val="23"/>
          <w:szCs w:val="23"/>
        </w:rPr>
        <w:t>1</w:t>
      </w:r>
      <w:r w:rsidRPr="00437C1F">
        <w:rPr>
          <w:rFonts w:ascii="Arial" w:hAnsi="Arial" w:cs="Arial"/>
          <w:b/>
          <w:sz w:val="23"/>
          <w:szCs w:val="23"/>
        </w:rPr>
        <w:t xml:space="preserve">. </w:t>
      </w:r>
      <w:r w:rsidRPr="00437C1F">
        <w:rPr>
          <w:rFonts w:ascii="Arial" w:hAnsi="Arial" w:cs="Arial"/>
          <w:sz w:val="23"/>
          <w:szCs w:val="23"/>
        </w:rPr>
        <w:t>Powołuje się Komisję Konkursową w celu opiniowania ofert złożonych w otwartym konkursie ofert nr 2 na realizację zadania publicznego w zakresie wspierania i upowszechniania kultury fizycznej w 2026 roku przez organizacje pozarządowe oraz inne podmioty prowadzące działalność pożytku publicznego w sferze kultury fizycznej, zwaną dalej „Komisją”, w następującym składzie:</w:t>
      </w:r>
    </w:p>
    <w:p w14:paraId="38C0E990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bookmarkStart w:id="2" w:name="_Hlk158187026"/>
      <w:r w:rsidRPr="00437C1F">
        <w:rPr>
          <w:rFonts w:ascii="Arial" w:hAnsi="Arial" w:cs="Arial"/>
          <w:color w:val="000000" w:themeColor="text1"/>
          <w:sz w:val="23"/>
          <w:szCs w:val="23"/>
        </w:rPr>
        <w:t>Krzysztof Szaradowski – Dyrektor Wydziału Sportu – przewodniczący Komisji;</w:t>
      </w:r>
    </w:p>
    <w:p w14:paraId="5BCD11BA" w14:textId="3D28A46A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Maciej Gajewski – Wydział</w:t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Sportu – zastępca przewodniczącego Komisji,</w:t>
      </w:r>
    </w:p>
    <w:p w14:paraId="652DF34C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Wanda Muszalik – Przewodnicząca Komisji Kultury i Sportu – członek Komisji,</w:t>
      </w:r>
    </w:p>
    <w:p w14:paraId="2EDB8593" w14:textId="191EE723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bookmarkStart w:id="3" w:name="_Hlk189483358"/>
      <w:r w:rsidRPr="00437C1F">
        <w:rPr>
          <w:rFonts w:ascii="Arial" w:hAnsi="Arial" w:cs="Arial"/>
          <w:color w:val="000000" w:themeColor="text1"/>
          <w:sz w:val="23"/>
          <w:szCs w:val="23"/>
        </w:rPr>
        <w:t>Izabela Maciejewska – Wydział</w:t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Sportu – członek Komisji,</w:t>
      </w:r>
    </w:p>
    <w:p w14:paraId="36A01F83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– przedstawiciel organizacji pozarządowych – członek Komisji,</w:t>
      </w:r>
    </w:p>
    <w:p w14:paraId="37E5A687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Arkadiusz Piasecki – przedstawiciel organizacji pozarządowych – członek Komisji,</w:t>
      </w:r>
    </w:p>
    <w:p w14:paraId="00325CE4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Joanna Chojecka-Idryan – Wydział Sportu – członek Komisji,</w:t>
      </w:r>
    </w:p>
    <w:p w14:paraId="2722541F" w14:textId="77777777" w:rsidR="00357C3A" w:rsidRPr="00437C1F" w:rsidRDefault="00357C3A" w:rsidP="00C90D41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– Wydziału Sportu – sekretarz Komisji.</w:t>
      </w:r>
      <w:r w:rsidRPr="00437C1F">
        <w:rPr>
          <w:rFonts w:ascii="Arial" w:hAnsi="Arial" w:cs="Arial"/>
          <w:i/>
          <w:color w:val="000000" w:themeColor="text1"/>
          <w:sz w:val="23"/>
          <w:szCs w:val="23"/>
        </w:rPr>
        <w:t xml:space="preserve"> </w:t>
      </w:r>
    </w:p>
    <w:p w14:paraId="6B01F311" w14:textId="77777777" w:rsidR="00357C3A" w:rsidRPr="00437C1F" w:rsidRDefault="00357C3A" w:rsidP="00C90D41">
      <w:pPr>
        <w:ind w:left="426"/>
        <w:rPr>
          <w:rFonts w:ascii="Arial" w:hAnsi="Arial" w:cs="Arial"/>
          <w:sz w:val="23"/>
          <w:szCs w:val="23"/>
        </w:rPr>
      </w:pPr>
    </w:p>
    <w:bookmarkEnd w:id="2"/>
    <w:bookmarkEnd w:id="3"/>
    <w:p w14:paraId="44D6B82E" w14:textId="77777777" w:rsidR="00357C3A" w:rsidRPr="00437C1F" w:rsidRDefault="00357C3A" w:rsidP="00C90D41">
      <w:pPr>
        <w:ind w:firstLine="284"/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437C1F">
          <w:rPr>
            <w:rFonts w:ascii="Arial" w:hAnsi="Arial" w:cs="Arial"/>
            <w:sz w:val="23"/>
            <w:szCs w:val="23"/>
          </w:rPr>
          <w:t>14 czerwca 19</w:t>
        </w:r>
      </w:smartTag>
      <w:r w:rsidRPr="00437C1F">
        <w:rPr>
          <w:rFonts w:ascii="Arial" w:hAnsi="Arial" w:cs="Arial"/>
          <w:sz w:val="23"/>
          <w:szCs w:val="23"/>
        </w:rPr>
        <w:t xml:space="preserve">60 r. – Kodeks postępowania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administracyjnego (Dz. U. z 2025 r. poz. 1691) oraz wyłączeni są z prac przedstawiciele organizacji pozarządowych wskazani przez te organizacje</w:t>
      </w:r>
      <w:r w:rsidRPr="00437C1F">
        <w:rPr>
          <w:rFonts w:ascii="Arial" w:hAnsi="Arial" w:cs="Arial"/>
          <w:sz w:val="23"/>
          <w:szCs w:val="23"/>
        </w:rPr>
        <w:t>, które biorą udział w konkursie.</w:t>
      </w:r>
    </w:p>
    <w:p w14:paraId="7C6490DA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3915FAB9" w14:textId="0086AD9E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§2. </w:t>
      </w:r>
      <w:r w:rsidRPr="00437C1F">
        <w:rPr>
          <w:rFonts w:ascii="Arial" w:hAnsi="Arial" w:cs="Arial"/>
          <w:sz w:val="23"/>
          <w:szCs w:val="23"/>
        </w:rPr>
        <w:t>1. Komisja pracuje zgodnie z „Regulaminem organizacji pracy Komisji Konkursowej do opiniowania ofert złożonych w otwartym konkursie ofert nr 2 na realizację zadania publicznego w zakresie wspierania i upowszechniania kultury fizycznej w 2026 roku przez organizacje pozarządowe oraz inne podmioty prowadzące działalność pożytku publicznego w sferze kultury fizycznej”, który stanowi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Załącznik nr 1 do zarządzenia.</w:t>
      </w:r>
    </w:p>
    <w:p w14:paraId="1B406B0B" w14:textId="77777777" w:rsidR="00357C3A" w:rsidRPr="00437C1F" w:rsidRDefault="00357C3A" w:rsidP="00C90D41">
      <w:pPr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2. Wzór „Oświadczenia członka Komisji Konkursowej” stanowi Załącznik nr 2 do niniejszego zarządzenia.</w:t>
      </w:r>
    </w:p>
    <w:p w14:paraId="115744B0" w14:textId="4A411F59" w:rsidR="00357C3A" w:rsidRPr="00437C1F" w:rsidRDefault="00357C3A" w:rsidP="00C90D41">
      <w:pPr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3. Wzór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„Protokołu z przyjęcia ofert” stanowi Załącznik nr 3 do niniejszego zarządzenia.</w:t>
      </w:r>
    </w:p>
    <w:p w14:paraId="5BF2D68C" w14:textId="77777777" w:rsidR="00357C3A" w:rsidRPr="00437C1F" w:rsidRDefault="00357C3A" w:rsidP="00C90D41">
      <w:pPr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5. Wzór „Karty podsumowującej pracę Komisji Konkursowej” stanowi Załącznik nr 4 do niniejszego zarządzenia. </w:t>
      </w:r>
    </w:p>
    <w:p w14:paraId="0E1DA50F" w14:textId="77777777" w:rsidR="00357C3A" w:rsidRPr="00437C1F" w:rsidRDefault="00357C3A" w:rsidP="00C90D41">
      <w:pPr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6. Wzór „Protokołu końcowego” stanowi Załącznik nr 5 do niniejszego zarządzenia.</w:t>
      </w:r>
    </w:p>
    <w:p w14:paraId="2251EF04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3C4B39A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§3. </w:t>
      </w:r>
      <w:r w:rsidRPr="00437C1F">
        <w:rPr>
          <w:rFonts w:ascii="Arial" w:hAnsi="Arial" w:cs="Arial"/>
          <w:sz w:val="23"/>
          <w:szCs w:val="23"/>
        </w:rPr>
        <w:t>Wykonanie zarządzenia powierza się Dyrektorowi Wydziału Sportu Urzędu Miasta Włocławek.</w:t>
      </w:r>
    </w:p>
    <w:p w14:paraId="2CEEB2C7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5C4D353D" w14:textId="097EDAF5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§4. </w:t>
      </w:r>
      <w:r w:rsidRPr="00437C1F">
        <w:rPr>
          <w:rFonts w:ascii="Arial" w:hAnsi="Arial" w:cs="Arial"/>
          <w:sz w:val="23"/>
          <w:szCs w:val="23"/>
        </w:rPr>
        <w:t>Zarządzenie wchodzi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w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życie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z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dniem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podpisania</w:t>
      </w:r>
      <w:r w:rsidRPr="00437C1F">
        <w:rPr>
          <w:rFonts w:ascii="Arial" w:hAnsi="Arial" w:cs="Arial"/>
          <w:b/>
          <w:sz w:val="23"/>
          <w:szCs w:val="23"/>
        </w:rPr>
        <w:t>.</w:t>
      </w:r>
    </w:p>
    <w:p w14:paraId="190040CD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br w:type="page"/>
      </w:r>
    </w:p>
    <w:p w14:paraId="39C2B192" w14:textId="77777777" w:rsidR="00357C3A" w:rsidRPr="00437C1F" w:rsidRDefault="00357C3A" w:rsidP="00C90D41">
      <w:pPr>
        <w:pStyle w:val="Nagwek1"/>
        <w:jc w:val="left"/>
      </w:pPr>
      <w:r w:rsidRPr="00437C1F">
        <w:lastRenderedPageBreak/>
        <w:t>UZASADNIENIE</w:t>
      </w:r>
    </w:p>
    <w:p w14:paraId="7D22F13F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408DFB78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21F4EE8E" w14:textId="77777777" w:rsidR="00357C3A" w:rsidRPr="00437C1F" w:rsidRDefault="00357C3A" w:rsidP="00C90D41">
      <w:pPr>
        <w:ind w:firstLine="708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Prezydent Miasta Włocławek Zarządzeniem Nr 6/2026 z dnia 12 stycznia 2026 roku ogłosił otwarty konkurs ofert nr 2 na realizację zadania publicznego w zakresie wspierania i upowszechniania kultury fizycznej w 2026 roku przez organizacje pozarządowe oraz inne podmioty prowadzące działalność pożytku publicznego w sferze kultury fizycznej. </w:t>
      </w:r>
    </w:p>
    <w:p w14:paraId="4C708DC2" w14:textId="4AD76D5C" w:rsidR="00357C3A" w:rsidRPr="00437C1F" w:rsidRDefault="00357C3A" w:rsidP="00C90D41">
      <w:pPr>
        <w:ind w:firstLine="708"/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437C1F">
            <w:rPr>
              <w:rFonts w:ascii="Arial" w:hAnsi="Arial" w:cs="Arial"/>
              <w:color w:val="000000" w:themeColor="text1"/>
              <w:sz w:val="23"/>
              <w:szCs w:val="23"/>
            </w:rPr>
            <w:t>24 kwietnia 2003</w:t>
          </w:r>
        </w:smartTag>
        <w:r w:rsidRPr="00437C1F">
          <w:rPr>
            <w:rFonts w:ascii="Arial" w:hAnsi="Arial" w:cs="Arial"/>
            <w:color w:val="000000" w:themeColor="text1"/>
            <w:sz w:val="23"/>
            <w:szCs w:val="23"/>
          </w:rPr>
          <w:t xml:space="preserve"> r.</w:t>
        </w:r>
      </w:smartTag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o działalności pożytku publicznego i o wolontariacie (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2025 r. poz. 1338)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w związku z Uchwałą Nr</w:t>
      </w:r>
      <w:r w:rsidR="00BF2641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XXVI/124/2025 Rady Miasta Włocławek z dnia 28 listopada 2025 r. </w:t>
      </w:r>
      <w:r w:rsidRPr="00437C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, </w:t>
      </w:r>
      <w:r w:rsidRPr="00437C1F">
        <w:rPr>
          <w:rFonts w:ascii="Arial" w:hAnsi="Arial" w:cs="Arial"/>
          <w:sz w:val="23"/>
          <w:szCs w:val="23"/>
        </w:rPr>
        <w:t>organ ogłaszający otwarty konkurs ofert powołuje Komisję Konkursową w celu opiniowania złożonych ofert.</w:t>
      </w:r>
    </w:p>
    <w:p w14:paraId="14FB32F5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03DE8E90" w14:textId="77777777" w:rsidR="00357C3A" w:rsidRPr="00437C1F" w:rsidRDefault="00357C3A" w:rsidP="00C90D41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14:paraId="0C0FEE93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5A40431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6E5A79FB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0068DF8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36811945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11B32C0F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21ADF393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296603C1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49AAC32D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370E7ACD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4189E210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61B2669D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141776F8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633BCB14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07EAA6F2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50133BE0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0CECCF6E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73DE5446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3353ECCE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35B0598D" w14:textId="77777777" w:rsidR="00357C3A" w:rsidRPr="00437C1F" w:rsidRDefault="00357C3A" w:rsidP="00C90D41">
      <w:pPr>
        <w:rPr>
          <w:rFonts w:ascii="Arial" w:hAnsi="Arial" w:cs="Arial"/>
          <w:b/>
          <w:i/>
          <w:sz w:val="23"/>
          <w:szCs w:val="23"/>
        </w:rPr>
      </w:pPr>
    </w:p>
    <w:p w14:paraId="4968515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42052549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br w:type="page"/>
      </w:r>
    </w:p>
    <w:p w14:paraId="5A744194" w14:textId="77777777" w:rsidR="00357C3A" w:rsidRPr="00437C1F" w:rsidRDefault="00357C3A" w:rsidP="00C90D41">
      <w:pPr>
        <w:pStyle w:val="Nagwek2"/>
      </w:pPr>
      <w:r w:rsidRPr="00437C1F">
        <w:lastRenderedPageBreak/>
        <w:t>Załącznik nr 1</w:t>
      </w:r>
    </w:p>
    <w:p w14:paraId="39049F5C" w14:textId="1AE9B7C8" w:rsidR="00357C3A" w:rsidRPr="00437C1F" w:rsidRDefault="00357C3A" w:rsidP="00C90D41">
      <w:pPr>
        <w:ind w:left="4956" w:firstLine="708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do Zarządzenia Nr </w:t>
      </w:r>
      <w:r w:rsidR="00E96B20">
        <w:rPr>
          <w:rFonts w:ascii="Arial" w:hAnsi="Arial" w:cs="Arial"/>
          <w:sz w:val="22"/>
          <w:szCs w:val="22"/>
        </w:rPr>
        <w:t>35/2026</w:t>
      </w:r>
    </w:p>
    <w:p w14:paraId="0162690A" w14:textId="77777777" w:rsidR="00357C3A" w:rsidRPr="00437C1F" w:rsidRDefault="00357C3A" w:rsidP="00C90D41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Prezydenta Miasta Włocławek </w:t>
      </w:r>
    </w:p>
    <w:p w14:paraId="3764453A" w14:textId="749D9E3A" w:rsidR="00357C3A" w:rsidRPr="00437C1F" w:rsidRDefault="00357C3A" w:rsidP="00C90D41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z dnia </w:t>
      </w:r>
      <w:r w:rsidR="00E96B20">
        <w:rPr>
          <w:rFonts w:ascii="Arial" w:hAnsi="Arial" w:cs="Arial"/>
          <w:sz w:val="22"/>
          <w:szCs w:val="22"/>
        </w:rPr>
        <w:t>27 stycznia 2026</w:t>
      </w:r>
      <w:r w:rsidRPr="00437C1F">
        <w:rPr>
          <w:rFonts w:ascii="Arial" w:hAnsi="Arial" w:cs="Arial"/>
          <w:sz w:val="22"/>
          <w:szCs w:val="22"/>
        </w:rPr>
        <w:t xml:space="preserve"> r.</w:t>
      </w:r>
    </w:p>
    <w:p w14:paraId="1CC09C70" w14:textId="77777777" w:rsidR="00357C3A" w:rsidRPr="00437C1F" w:rsidRDefault="00357C3A" w:rsidP="00C90D41">
      <w:pPr>
        <w:pStyle w:val="Nagwek3"/>
        <w:jc w:val="left"/>
      </w:pPr>
      <w:r w:rsidRPr="00437C1F">
        <w:t>Regulamin</w:t>
      </w:r>
    </w:p>
    <w:p w14:paraId="243E35E1" w14:textId="77777777" w:rsidR="00357C3A" w:rsidRPr="00437C1F" w:rsidRDefault="00357C3A" w:rsidP="00C90D41">
      <w:pPr>
        <w:tabs>
          <w:tab w:val="left" w:pos="3240"/>
        </w:tabs>
        <w:rPr>
          <w:rFonts w:ascii="Arial" w:hAnsi="Arial" w:cs="Arial"/>
          <w:b/>
          <w:sz w:val="23"/>
          <w:szCs w:val="23"/>
        </w:rPr>
      </w:pPr>
    </w:p>
    <w:p w14:paraId="01A5AD44" w14:textId="77777777" w:rsidR="00357C3A" w:rsidRPr="00437C1F" w:rsidRDefault="00357C3A" w:rsidP="00C90D41">
      <w:pPr>
        <w:rPr>
          <w:rFonts w:ascii="Arial" w:hAnsi="Arial" w:cs="Arial"/>
          <w:b/>
          <w:bCs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organizacji pracy </w:t>
      </w:r>
      <w:bookmarkStart w:id="4" w:name="_Hlk158185783"/>
      <w:r w:rsidRPr="00437C1F">
        <w:rPr>
          <w:rFonts w:ascii="Arial" w:hAnsi="Arial" w:cs="Arial"/>
          <w:sz w:val="23"/>
          <w:szCs w:val="23"/>
        </w:rPr>
        <w:t>Komisji Konkursowej do opiniowania ofert złożonych w otwartym konkursie ofert nr 2 na realizację zadania publicznego w zakresie wspierania i upowszechniania kultury fizycznej w 2026 roku przez organizacje pozarządowe oraz inne podmioty prowadzące działalność pożytku publicznego w sferze kultury fizycznej.</w:t>
      </w:r>
    </w:p>
    <w:bookmarkEnd w:id="4"/>
    <w:p w14:paraId="4BF4C9D7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08F02988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Rozdział I. Zadania Komisji</w:t>
      </w:r>
    </w:p>
    <w:p w14:paraId="0075FEFB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49C39BFB" w14:textId="0BD55F4A" w:rsidR="00357C3A" w:rsidRPr="00437C1F" w:rsidRDefault="00357C3A" w:rsidP="00C90D41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437C1F">
        <w:rPr>
          <w:rFonts w:ascii="Arial" w:hAnsi="Arial" w:cs="Arial"/>
          <w:b/>
          <w:sz w:val="23"/>
          <w:szCs w:val="23"/>
        </w:rPr>
        <w:t>§1</w:t>
      </w:r>
      <w:r w:rsidRPr="00437C1F">
        <w:rPr>
          <w:rFonts w:ascii="Arial" w:hAnsi="Arial" w:cs="Arial"/>
          <w:sz w:val="23"/>
          <w:szCs w:val="23"/>
        </w:rPr>
        <w:t xml:space="preserve">. </w:t>
      </w:r>
      <w:r w:rsidRPr="00437C1F">
        <w:rPr>
          <w:rFonts w:ascii="Arial" w:hAnsi="Arial" w:cs="Arial"/>
          <w:sz w:val="23"/>
          <w:szCs w:val="23"/>
        </w:rPr>
        <w:tab/>
        <w:t>1.</w:t>
      </w:r>
      <w:r w:rsidRPr="00437C1F">
        <w:rPr>
          <w:rFonts w:ascii="Arial" w:hAnsi="Arial" w:cs="Arial"/>
          <w:sz w:val="23"/>
          <w:szCs w:val="23"/>
        </w:rPr>
        <w:tab/>
        <w:t>Komisja Konkursowa do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opiniowania ofert złożonych w otwartym konkursie ofert nr 2 na realizację zadania publicznego w zakresie wspierania i upowszechniania kultury fizycznej w 2026 roku przez organizacje pozarządowe oraz inne podmioty prowadzące działalność pożytku publicznego w sferze kultury fizycznej</w:t>
      </w:r>
      <w:r w:rsidRPr="00437C1F">
        <w:rPr>
          <w:rFonts w:ascii="Arial" w:hAnsi="Arial" w:cs="Arial"/>
          <w:bCs/>
          <w:sz w:val="23"/>
          <w:szCs w:val="23"/>
        </w:rPr>
        <w:t xml:space="preserve">, </w:t>
      </w:r>
      <w:r w:rsidRPr="00437C1F">
        <w:rPr>
          <w:rFonts w:ascii="Arial" w:hAnsi="Arial" w:cs="Arial"/>
          <w:sz w:val="23"/>
          <w:szCs w:val="23"/>
        </w:rPr>
        <w:t xml:space="preserve">zwana dalej „Komisją” działa na podstawie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Uchwały Nr</w:t>
      </w:r>
      <w:r w:rsidR="00BF2641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XXVI/124/2025 Rady Miasta Włocławek z dnia 28 listopada 2025 r. </w:t>
      </w:r>
      <w:r w:rsidRPr="00437C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. </w:t>
      </w:r>
    </w:p>
    <w:p w14:paraId="7043B9E2" w14:textId="77777777" w:rsidR="00357C3A" w:rsidRPr="00437C1F" w:rsidRDefault="00357C3A" w:rsidP="00C90D41">
      <w:pPr>
        <w:tabs>
          <w:tab w:val="left" w:pos="284"/>
        </w:tabs>
        <w:ind w:firstLine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2.</w:t>
      </w:r>
      <w:r w:rsidRPr="00437C1F">
        <w:rPr>
          <w:rFonts w:ascii="Arial" w:hAnsi="Arial" w:cs="Arial"/>
          <w:sz w:val="23"/>
          <w:szCs w:val="23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wolontariacie (</w:t>
      </w:r>
      <w:r w:rsidRPr="00437C1F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2025 r. poz. 1338)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wyżej wymienionej uchwały Rady </w:t>
      </w:r>
      <w:r w:rsidRPr="00437C1F">
        <w:rPr>
          <w:rFonts w:ascii="Arial" w:hAnsi="Arial" w:cs="Arial"/>
          <w:sz w:val="23"/>
          <w:szCs w:val="23"/>
        </w:rPr>
        <w:t>Miasta Włocławek oraz kryteriami podanymi w treści ogłoszenia o otwartym konkursie ofert.</w:t>
      </w:r>
    </w:p>
    <w:p w14:paraId="713F0644" w14:textId="77777777" w:rsidR="00357C3A" w:rsidRPr="00437C1F" w:rsidRDefault="00357C3A" w:rsidP="00C90D41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3.</w:t>
      </w:r>
      <w:r w:rsidRPr="00437C1F">
        <w:rPr>
          <w:rFonts w:ascii="Arial" w:hAnsi="Arial" w:cs="Arial"/>
          <w:sz w:val="23"/>
          <w:szCs w:val="23"/>
        </w:rPr>
        <w:tab/>
        <w:t>Przy rozpatrywaniu ofert Komisja ma obowiązek brać przede wszystkim pod uwagę:</w:t>
      </w:r>
    </w:p>
    <w:p w14:paraId="19E03F97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zgodność oferty z rodzajem zadania określonym szczegółowo w ogłoszeniu konkursowym,</w:t>
      </w:r>
    </w:p>
    <w:p w14:paraId="4AF43216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zbieżność celów statutowych oferenta z realizowanym zadaniem,</w:t>
      </w:r>
    </w:p>
    <w:p w14:paraId="1532529B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możliwość realizacji zadania publicznego przez oferenta,</w:t>
      </w:r>
    </w:p>
    <w:p w14:paraId="4697CB44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proponowaną jakość wykonania zadania i kwalifikacje osób bezpośrednio biorących udział w realizacji zadania publicznego,</w:t>
      </w:r>
    </w:p>
    <w:p w14:paraId="485DCA11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kalkulację kosztów realizacji zadania, w tym w odniesieniu do zakresu rzeczowego zadania,</w:t>
      </w:r>
    </w:p>
    <w:p w14:paraId="511DCA43" w14:textId="77777777" w:rsidR="00357C3A" w:rsidRPr="00437C1F" w:rsidRDefault="00357C3A" w:rsidP="00C90D41">
      <w:pPr>
        <w:widowControl w:val="0"/>
        <w:numPr>
          <w:ilvl w:val="1"/>
          <w:numId w:val="6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doświadczenie oferenta w realizacji zadań o podobnym charakterze i zasięgu, realizację zadań w latach poprzednich oraz udział i prezentację oferenta na imprezach miejskich, </w:t>
      </w:r>
    </w:p>
    <w:p w14:paraId="7EE54F3E" w14:textId="77777777" w:rsidR="00357C3A" w:rsidRPr="00437C1F" w:rsidRDefault="00357C3A" w:rsidP="00C90D41">
      <w:pPr>
        <w:tabs>
          <w:tab w:val="left" w:pos="993"/>
        </w:tabs>
        <w:rPr>
          <w:rFonts w:ascii="Arial" w:hAnsi="Arial" w:cs="Arial"/>
          <w:sz w:val="23"/>
          <w:szCs w:val="23"/>
        </w:rPr>
      </w:pPr>
    </w:p>
    <w:p w14:paraId="3E1DF4BC" w14:textId="77777777" w:rsidR="00357C3A" w:rsidRPr="00437C1F" w:rsidRDefault="00357C3A" w:rsidP="00C90D41">
      <w:pPr>
        <w:tabs>
          <w:tab w:val="left" w:pos="993"/>
        </w:tabs>
        <w:rPr>
          <w:rFonts w:ascii="Arial" w:hAnsi="Arial" w:cs="Arial"/>
          <w:b/>
          <w:bCs/>
          <w:sz w:val="23"/>
          <w:szCs w:val="23"/>
        </w:rPr>
      </w:pPr>
      <w:r w:rsidRPr="00437C1F">
        <w:rPr>
          <w:rFonts w:ascii="Arial" w:hAnsi="Arial" w:cs="Arial"/>
          <w:b/>
          <w:bCs/>
          <w:sz w:val="23"/>
          <w:szCs w:val="23"/>
        </w:rPr>
        <w:t>Rozdział II. Skład Komisji</w:t>
      </w:r>
    </w:p>
    <w:p w14:paraId="1E42A9D7" w14:textId="77777777" w:rsidR="00357C3A" w:rsidRPr="00437C1F" w:rsidRDefault="00357C3A" w:rsidP="00C90D41">
      <w:pPr>
        <w:tabs>
          <w:tab w:val="left" w:pos="993"/>
        </w:tabs>
        <w:rPr>
          <w:rFonts w:ascii="Arial" w:hAnsi="Arial" w:cs="Arial"/>
          <w:b/>
          <w:bCs/>
          <w:sz w:val="23"/>
          <w:szCs w:val="23"/>
        </w:rPr>
      </w:pPr>
    </w:p>
    <w:p w14:paraId="7E7A52E7" w14:textId="77777777" w:rsidR="00357C3A" w:rsidRPr="00437C1F" w:rsidRDefault="00357C3A" w:rsidP="00C90D41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§2.</w:t>
      </w:r>
      <w:r w:rsidRPr="00437C1F">
        <w:rPr>
          <w:rFonts w:ascii="Arial" w:hAnsi="Arial" w:cs="Arial"/>
          <w:b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>1.</w:t>
      </w:r>
      <w:r w:rsidRPr="00437C1F">
        <w:rPr>
          <w:rFonts w:ascii="Arial" w:hAnsi="Arial" w:cs="Arial"/>
          <w:sz w:val="23"/>
          <w:szCs w:val="23"/>
        </w:rPr>
        <w:tab/>
        <w:t>Prace Komisji są ważne przy udziale przynajmniej połowy składu Komisji, w tym Przewodniczącego lub Zastępcy.</w:t>
      </w:r>
    </w:p>
    <w:p w14:paraId="35CB51CB" w14:textId="77777777" w:rsidR="00357C3A" w:rsidRPr="00437C1F" w:rsidRDefault="00357C3A" w:rsidP="00C90D41">
      <w:pPr>
        <w:widowControl w:val="0"/>
        <w:numPr>
          <w:ilvl w:val="0"/>
          <w:numId w:val="6"/>
        </w:numPr>
        <w:tabs>
          <w:tab w:val="left" w:pos="567"/>
          <w:tab w:val="left" w:pos="709"/>
        </w:tabs>
        <w:suppressAutoHyphens/>
        <w:ind w:hanging="15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Do zadań Przewodniczącego Komisji należy:</w:t>
      </w:r>
    </w:p>
    <w:p w14:paraId="540DA58C" w14:textId="77777777" w:rsidR="00357C3A" w:rsidRPr="00437C1F" w:rsidRDefault="00357C3A" w:rsidP="00C90D41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ustalanie przedmiotu i terminów posiedzeń Komisji;</w:t>
      </w:r>
    </w:p>
    <w:p w14:paraId="2A94CCAB" w14:textId="77777777" w:rsidR="00357C3A" w:rsidRPr="00437C1F" w:rsidRDefault="00357C3A" w:rsidP="00C90D41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przewodniczenie posiedzeniom Komisji;</w:t>
      </w:r>
    </w:p>
    <w:p w14:paraId="297C89AC" w14:textId="77777777" w:rsidR="00357C3A" w:rsidRPr="00437C1F" w:rsidRDefault="00357C3A" w:rsidP="00C90D41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inicjowanie i organizowanie prac Komisji.</w:t>
      </w:r>
    </w:p>
    <w:p w14:paraId="29BA6540" w14:textId="77777777" w:rsidR="00357C3A" w:rsidRPr="00437C1F" w:rsidRDefault="00357C3A" w:rsidP="00C90D4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3. W przypadku nieuczestniczenia Przewodniczącego w pracach Komisji, pracami Komisji kieruje jego Zastępca.</w:t>
      </w:r>
    </w:p>
    <w:p w14:paraId="6ECB12F3" w14:textId="77777777" w:rsidR="00357C3A" w:rsidRPr="00437C1F" w:rsidRDefault="00357C3A" w:rsidP="00C90D4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4. Na pierwszym posiedzeniu każdy członek Komisji składa podpisane przez siebie oświadczenie według wzoru stanowiącego Załącznik nr 2 do niniejszego zarządzenia.</w:t>
      </w:r>
    </w:p>
    <w:p w14:paraId="7FA2F826" w14:textId="77777777" w:rsidR="00357C3A" w:rsidRPr="00437C1F" w:rsidRDefault="00357C3A" w:rsidP="00C90D41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5. W przypadku wyłączenia z prac Komisji jej członka/członków, Prezydent Miasta Włocławek może uzupełnić jej skład i powołać do Komisji nowego członka/członków.</w:t>
      </w:r>
    </w:p>
    <w:p w14:paraId="2A16BE05" w14:textId="77777777" w:rsidR="00357C3A" w:rsidRPr="00437C1F" w:rsidRDefault="00357C3A" w:rsidP="00C90D41">
      <w:pPr>
        <w:spacing w:before="360" w:after="360"/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lastRenderedPageBreak/>
        <w:t>Rozdział III. Organizacja i tryb pracy Komisji</w:t>
      </w:r>
    </w:p>
    <w:p w14:paraId="4584952A" w14:textId="2F487E5E" w:rsidR="00357C3A" w:rsidRPr="00437C1F" w:rsidRDefault="00357C3A" w:rsidP="00C90D41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§3. </w:t>
      </w:r>
      <w:r w:rsidRPr="00437C1F">
        <w:rPr>
          <w:rFonts w:ascii="Arial" w:hAnsi="Arial" w:cs="Arial"/>
          <w:sz w:val="23"/>
          <w:szCs w:val="23"/>
        </w:rPr>
        <w:t>1.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Komisja działa na posiedzeniach zamkniętych, bez udziału oferentów.</w:t>
      </w:r>
    </w:p>
    <w:p w14:paraId="0A5B53D0" w14:textId="1A1040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2.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 xml:space="preserve">Na każdym z posiedzeń Komisji sporządzana jest lista obecności. </w:t>
      </w:r>
    </w:p>
    <w:p w14:paraId="6CAB0716" w14:textId="777777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3. Członkowie Komisji mogą zapoznać się z ofertami w miejscu ich przechowywania przed posiedzeniem Komisji.</w:t>
      </w:r>
    </w:p>
    <w:p w14:paraId="783BBD7E" w14:textId="777777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4. Kryteria oceny oraz skala ich punktacji zawarte są w ogłoszeniu o konkursie.</w:t>
      </w:r>
    </w:p>
    <w:p w14:paraId="26E17732" w14:textId="77777777" w:rsidR="00357C3A" w:rsidRPr="00437C1F" w:rsidRDefault="00357C3A" w:rsidP="00C90D41">
      <w:pPr>
        <w:widowControl w:val="0"/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5. Komisja ocenia merytorycznie oferty spełniające kryteria formalne przekazane wraz z protokołem z przyjęcia ofert, stanowiącym załącznik Nr 3 do zarządzenia. </w:t>
      </w:r>
    </w:p>
    <w:p w14:paraId="32A68CB6" w14:textId="777777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6. Spełnienie kryteriów formalnych potwierdza pozytywnie wypełniona Karta Oceny Formalnej (wydrukowana z generatora ofert „</w:t>
      </w:r>
      <w:proofErr w:type="spellStart"/>
      <w:r w:rsidRPr="00437C1F">
        <w:rPr>
          <w:rFonts w:ascii="Arial" w:hAnsi="Arial" w:cs="Arial"/>
          <w:sz w:val="23"/>
          <w:szCs w:val="23"/>
        </w:rPr>
        <w:t>Witkac</w:t>
      </w:r>
      <w:proofErr w:type="spellEnd"/>
      <w:r w:rsidRPr="00437C1F">
        <w:rPr>
          <w:rFonts w:ascii="Arial" w:hAnsi="Arial" w:cs="Arial"/>
          <w:sz w:val="23"/>
          <w:szCs w:val="23"/>
        </w:rPr>
        <w:t>”) i podpisana przez pracownika merytorycznego Wydziału.</w:t>
      </w:r>
    </w:p>
    <w:p w14:paraId="3A70E9E6" w14:textId="777777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437C1F">
        <w:rPr>
          <w:rFonts w:ascii="Arial" w:hAnsi="Arial" w:cs="Arial"/>
          <w:sz w:val="23"/>
          <w:szCs w:val="23"/>
        </w:rPr>
        <w:t>Witkac</w:t>
      </w:r>
      <w:proofErr w:type="spellEnd"/>
      <w:r w:rsidRPr="00437C1F">
        <w:rPr>
          <w:rFonts w:ascii="Arial" w:hAnsi="Arial" w:cs="Arial"/>
          <w:sz w:val="23"/>
          <w:szCs w:val="23"/>
        </w:rPr>
        <w:t xml:space="preserve">”). Kartę Oceny Merytorycznej podpisuje przewodniczący Komisji. </w:t>
      </w:r>
    </w:p>
    <w:p w14:paraId="18C9F6D9" w14:textId="34A80B76" w:rsidR="00357C3A" w:rsidRPr="00437C1F" w:rsidRDefault="00357C3A" w:rsidP="00C90D41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8. Wyniki pracy Komisji odnotowywane są na „Karcie podsumowującej pracę Komisji Konkursowej”, stanowiącej załącznik nr 4 do zarządzenia, którą podpisują wszyscy członkowie Komisji.</w:t>
      </w:r>
      <w:r w:rsidR="00BF2641">
        <w:rPr>
          <w:rFonts w:ascii="Arial" w:hAnsi="Arial" w:cs="Arial"/>
          <w:sz w:val="23"/>
          <w:szCs w:val="23"/>
        </w:rPr>
        <w:t xml:space="preserve"> </w:t>
      </w:r>
    </w:p>
    <w:p w14:paraId="170F9197" w14:textId="16FE24C7" w:rsidR="00357C3A" w:rsidRPr="00437C1F" w:rsidRDefault="00357C3A" w:rsidP="00C90D41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9. Kwota proponowanego dofinansowania, może być niższa, niż ta, o którą wnioskuje Oferent, gdy Komisja Konkursowa, kierując się zasadą celowości i oszczędności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B510E85" w14:textId="77777777" w:rsidR="00357C3A" w:rsidRPr="00437C1F" w:rsidRDefault="00357C3A" w:rsidP="00C90D41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3"/>
          <w:szCs w:val="23"/>
        </w:rPr>
      </w:pPr>
    </w:p>
    <w:p w14:paraId="7FA6D4C9" w14:textId="77777777" w:rsidR="00357C3A" w:rsidRPr="00437C1F" w:rsidRDefault="00357C3A" w:rsidP="00C90D41">
      <w:pPr>
        <w:tabs>
          <w:tab w:val="left" w:pos="1418"/>
        </w:tabs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Rozdział IV. Opiniowanie ofert</w:t>
      </w:r>
    </w:p>
    <w:p w14:paraId="3E3E265F" w14:textId="77777777" w:rsidR="00357C3A" w:rsidRPr="00437C1F" w:rsidRDefault="00357C3A" w:rsidP="00C90D41">
      <w:pPr>
        <w:tabs>
          <w:tab w:val="left" w:pos="1418"/>
        </w:tabs>
        <w:ind w:left="709"/>
        <w:rPr>
          <w:rFonts w:ascii="Arial" w:hAnsi="Arial" w:cs="Arial"/>
          <w:b/>
          <w:sz w:val="23"/>
          <w:szCs w:val="23"/>
        </w:rPr>
      </w:pPr>
    </w:p>
    <w:p w14:paraId="7152CE05" w14:textId="77777777" w:rsidR="00357C3A" w:rsidRPr="00437C1F" w:rsidRDefault="00357C3A" w:rsidP="00C90D41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§4. </w:t>
      </w:r>
      <w:r w:rsidRPr="00437C1F">
        <w:rPr>
          <w:rFonts w:ascii="Arial" w:hAnsi="Arial" w:cs="Arial"/>
          <w:sz w:val="23"/>
          <w:szCs w:val="23"/>
        </w:rPr>
        <w:t xml:space="preserve">1. Komisja wydaje opinię zwykłą większością głosów w głosowaniu jawnym. </w:t>
      </w:r>
    </w:p>
    <w:p w14:paraId="10B688E9" w14:textId="77777777" w:rsidR="00357C3A" w:rsidRPr="00437C1F" w:rsidRDefault="00357C3A" w:rsidP="00C90D41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2. W przypadku równej liczby głosów decyduje głos Przewodniczącego, a w przypadku jego nieobecności – Zastępcy. </w:t>
      </w:r>
    </w:p>
    <w:p w14:paraId="45AF061F" w14:textId="77777777" w:rsidR="00357C3A" w:rsidRPr="00437C1F" w:rsidRDefault="00357C3A" w:rsidP="00C90D41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3"/>
          <w:szCs w:val="23"/>
        </w:rPr>
      </w:pPr>
      <w:r w:rsidRPr="00437C1F">
        <w:rPr>
          <w:rFonts w:ascii="Arial" w:hAnsi="Arial" w:cs="Arial"/>
          <w:color w:val="000000"/>
          <w:sz w:val="23"/>
          <w:szCs w:val="23"/>
        </w:rPr>
        <w:t>3. Oferta może być odrzucona w szczególności z powodu:</w:t>
      </w:r>
    </w:p>
    <w:p w14:paraId="668AA4EE" w14:textId="77777777" w:rsidR="00357C3A" w:rsidRPr="00437C1F" w:rsidRDefault="00357C3A" w:rsidP="00C90D41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3"/>
          <w:szCs w:val="23"/>
        </w:rPr>
      </w:pPr>
      <w:r w:rsidRPr="00437C1F">
        <w:rPr>
          <w:rFonts w:ascii="Arial" w:hAnsi="Arial" w:cs="Arial"/>
          <w:color w:val="000000"/>
          <w:sz w:val="23"/>
          <w:szCs w:val="23"/>
        </w:rPr>
        <w:t>negatywnej oceny formalnej, tj. niespełnienie któregokolwiek z kryteriów formalnych;</w:t>
      </w:r>
    </w:p>
    <w:p w14:paraId="6FE63E36" w14:textId="77777777" w:rsidR="00357C3A" w:rsidRPr="00437C1F" w:rsidRDefault="00357C3A" w:rsidP="00C90D41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color w:val="000000"/>
          <w:sz w:val="23"/>
          <w:szCs w:val="23"/>
        </w:rPr>
        <w:t>negatywnej oceny merytorycznej, tj. nieuzyskania minimalnej wymaganej liczby punktów.</w:t>
      </w:r>
    </w:p>
    <w:p w14:paraId="6EED9234" w14:textId="565E8ADF" w:rsidR="00357C3A" w:rsidRPr="00437C1F" w:rsidRDefault="00357C3A" w:rsidP="00C90D41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4. Oferta oceniona pozytywnie, tj. taka, która nie została odrzucona z przyczyn określonych w ust. 3, może nie uzyskać dotacji z powodu wyczerpania środków bądź uzyskać dotację w kwocie niższej niż wnioskowana. W takim przypadku Komisja może wskazać, na jakie pozycje kosztorysowe środki mogą być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 xml:space="preserve">przeznaczone. </w:t>
      </w:r>
    </w:p>
    <w:p w14:paraId="2B0EC702" w14:textId="77777777" w:rsidR="00357C3A" w:rsidRPr="00437C1F" w:rsidRDefault="00357C3A" w:rsidP="00C90D41">
      <w:pPr>
        <w:tabs>
          <w:tab w:val="left" w:pos="1418"/>
        </w:tabs>
        <w:ind w:left="709"/>
        <w:rPr>
          <w:rFonts w:ascii="Arial" w:hAnsi="Arial" w:cs="Arial"/>
          <w:sz w:val="23"/>
          <w:szCs w:val="23"/>
        </w:rPr>
      </w:pPr>
    </w:p>
    <w:p w14:paraId="70F563C7" w14:textId="77777777" w:rsidR="00357C3A" w:rsidRPr="00437C1F" w:rsidRDefault="00357C3A" w:rsidP="00C90D41">
      <w:pPr>
        <w:tabs>
          <w:tab w:val="left" w:pos="1135"/>
          <w:tab w:val="left" w:pos="1418"/>
        </w:tabs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Rozdział V. Wynik pracy Komisji</w:t>
      </w:r>
    </w:p>
    <w:p w14:paraId="1101B126" w14:textId="77777777" w:rsidR="00357C3A" w:rsidRPr="00437C1F" w:rsidRDefault="00357C3A" w:rsidP="00C90D41">
      <w:pPr>
        <w:tabs>
          <w:tab w:val="left" w:pos="1135"/>
          <w:tab w:val="left" w:pos="1418"/>
        </w:tabs>
        <w:rPr>
          <w:rFonts w:ascii="Arial" w:hAnsi="Arial" w:cs="Arial"/>
          <w:b/>
          <w:sz w:val="23"/>
          <w:szCs w:val="23"/>
        </w:rPr>
      </w:pPr>
    </w:p>
    <w:p w14:paraId="08F5A8FE" w14:textId="77777777" w:rsidR="00357C3A" w:rsidRPr="00437C1F" w:rsidRDefault="00357C3A" w:rsidP="00C90D41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 xml:space="preserve">§5. </w:t>
      </w:r>
      <w:r w:rsidRPr="00437C1F">
        <w:rPr>
          <w:rFonts w:ascii="Arial" w:hAnsi="Arial" w:cs="Arial"/>
          <w:sz w:val="23"/>
          <w:szCs w:val="23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5360D5DD" w14:textId="77777777" w:rsidR="00357C3A" w:rsidRPr="00437C1F" w:rsidRDefault="00357C3A" w:rsidP="00C90D4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2. Protokół końcowy podpisują wszyscy członkowie Komisji.</w:t>
      </w:r>
    </w:p>
    <w:p w14:paraId="44F964F6" w14:textId="77777777" w:rsidR="00357C3A" w:rsidRPr="00437C1F" w:rsidRDefault="00357C3A" w:rsidP="00C90D4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3. Przewodniczący Komisji przekazuje protokół końcowy do Prezydenta Miasta Włocławek w celu rozstrzygnięcia konkursu ofert.</w:t>
      </w:r>
    </w:p>
    <w:p w14:paraId="2EA31DDD" w14:textId="77777777" w:rsidR="00357C3A" w:rsidRPr="00437C1F" w:rsidRDefault="00357C3A" w:rsidP="00C90D41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 4. Wynik konkursu podaje się do publicznej wiadomości poprzez zamieszczenie na tablicy ogłoszeń Urzędu Miasta Włocławek, opublikowanie na stronie internetowej Urzędu </w:t>
      </w:r>
      <w:r w:rsidRPr="00437C1F">
        <w:rPr>
          <w:rFonts w:ascii="Arial" w:hAnsi="Arial" w:cs="Arial"/>
          <w:sz w:val="23"/>
          <w:szCs w:val="23"/>
        </w:rPr>
        <w:lastRenderedPageBreak/>
        <w:t>Miasta Włocławek oraz w Biuletynie Informacji Publicznej Urzędu Miasta Włocławek.</w:t>
      </w:r>
    </w:p>
    <w:p w14:paraId="42BD81B9" w14:textId="77777777" w:rsidR="00357C3A" w:rsidRPr="00437C1F" w:rsidRDefault="00357C3A" w:rsidP="00C90D41">
      <w:pPr>
        <w:ind w:left="709"/>
        <w:rPr>
          <w:rFonts w:ascii="Arial" w:hAnsi="Arial" w:cs="Arial"/>
          <w:sz w:val="23"/>
          <w:szCs w:val="23"/>
        </w:rPr>
      </w:pPr>
    </w:p>
    <w:p w14:paraId="7B267942" w14:textId="77777777" w:rsidR="00357C3A" w:rsidRPr="00437C1F" w:rsidRDefault="00357C3A" w:rsidP="00C90D41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§6.</w:t>
      </w:r>
      <w:r w:rsidRPr="00437C1F">
        <w:rPr>
          <w:rFonts w:ascii="Arial" w:hAnsi="Arial" w:cs="Arial"/>
          <w:sz w:val="23"/>
          <w:szCs w:val="23"/>
        </w:rPr>
        <w:t xml:space="preserve"> Członkowie Komisji wykonują swoje obowiązki nieodpłatnie, bez zwrotu kosztów przejazdu. </w:t>
      </w:r>
    </w:p>
    <w:p w14:paraId="0E06DE2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88442E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450834A5" w14:textId="77777777" w:rsidR="00357C3A" w:rsidRPr="00437C1F" w:rsidRDefault="00357C3A" w:rsidP="00C90D41">
      <w:pPr>
        <w:pStyle w:val="Nagwek2"/>
      </w:pPr>
      <w:r w:rsidRPr="00437C1F">
        <w:rPr>
          <w:sz w:val="23"/>
          <w:szCs w:val="23"/>
        </w:rPr>
        <w:br w:type="page"/>
      </w:r>
      <w:bookmarkStart w:id="5" w:name="_Hlk74808987"/>
      <w:bookmarkStart w:id="6" w:name="_Hlk158185503"/>
      <w:r w:rsidRPr="00437C1F">
        <w:lastRenderedPageBreak/>
        <w:t>Załącznik nr 2</w:t>
      </w:r>
    </w:p>
    <w:p w14:paraId="66D880C5" w14:textId="655078E6" w:rsidR="00357C3A" w:rsidRPr="00437C1F" w:rsidRDefault="00357C3A" w:rsidP="00C90D41">
      <w:pPr>
        <w:ind w:left="4956" w:firstLine="709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do Zarządzenia Nr </w:t>
      </w:r>
      <w:r w:rsidR="00E96B20">
        <w:rPr>
          <w:rFonts w:ascii="Arial" w:hAnsi="Arial" w:cs="Arial"/>
          <w:sz w:val="22"/>
          <w:szCs w:val="22"/>
        </w:rPr>
        <w:t>35/2026</w:t>
      </w:r>
    </w:p>
    <w:p w14:paraId="1AD0F5D0" w14:textId="77777777" w:rsidR="00357C3A" w:rsidRPr="00437C1F" w:rsidRDefault="00357C3A" w:rsidP="00C90D41">
      <w:pPr>
        <w:pStyle w:val="Tekstpodstawowy21"/>
        <w:ind w:left="4956" w:firstLine="709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Prezydenta Miasta Włocławek </w:t>
      </w:r>
    </w:p>
    <w:p w14:paraId="5D72E3C8" w14:textId="5820536B" w:rsidR="00357C3A" w:rsidRPr="00437C1F" w:rsidRDefault="00357C3A" w:rsidP="00C90D41">
      <w:pPr>
        <w:pStyle w:val="Tekstpodstawowy21"/>
        <w:ind w:left="4956" w:firstLine="709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z dnia </w:t>
      </w:r>
      <w:r w:rsidR="00E96B20">
        <w:rPr>
          <w:rFonts w:ascii="Arial" w:hAnsi="Arial" w:cs="Arial"/>
          <w:sz w:val="22"/>
          <w:szCs w:val="22"/>
        </w:rPr>
        <w:t>27 stycznia 2026</w:t>
      </w:r>
      <w:r w:rsidRPr="00437C1F">
        <w:rPr>
          <w:rFonts w:ascii="Arial" w:hAnsi="Arial" w:cs="Arial"/>
          <w:sz w:val="22"/>
          <w:szCs w:val="22"/>
        </w:rPr>
        <w:t xml:space="preserve"> r.</w:t>
      </w:r>
    </w:p>
    <w:p w14:paraId="1B996AD7" w14:textId="77777777" w:rsidR="00357C3A" w:rsidRPr="00437C1F" w:rsidRDefault="00357C3A" w:rsidP="00C90D41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</w:p>
    <w:p w14:paraId="67A48542" w14:textId="77777777" w:rsidR="00357C3A" w:rsidRPr="00437C1F" w:rsidRDefault="00357C3A" w:rsidP="00C90D41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  <w:bookmarkStart w:id="7" w:name="_Hlk189481155"/>
      <w:r w:rsidRPr="00437C1F">
        <w:rPr>
          <w:rFonts w:ascii="Arial" w:hAnsi="Arial" w:cs="Arial"/>
          <w:color w:val="000000" w:themeColor="text1"/>
          <w:sz w:val="23"/>
          <w:szCs w:val="23"/>
          <w:lang w:val="pl-PL"/>
        </w:rPr>
        <w:t>Włocławek, .....................................</w:t>
      </w:r>
    </w:p>
    <w:p w14:paraId="2D9915EF" w14:textId="77777777" w:rsidR="00357C3A" w:rsidRPr="00437C1F" w:rsidRDefault="00357C3A" w:rsidP="00C90D41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64EB4D4F" w14:textId="77777777" w:rsidR="00357C3A" w:rsidRPr="00437C1F" w:rsidRDefault="00357C3A" w:rsidP="00C90D41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3201C796" w14:textId="77777777" w:rsidR="00357C3A" w:rsidRPr="00437C1F" w:rsidRDefault="00357C3A" w:rsidP="00C90D41">
      <w:pPr>
        <w:pStyle w:val="Tekstpodstawowy"/>
        <w:spacing w:after="0"/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b/>
          <w:sz w:val="23"/>
          <w:szCs w:val="23"/>
        </w:rPr>
        <w:t>OŚWIADCZENIE CZŁONKA KOMISJI KONKURSOWEJ</w:t>
      </w:r>
    </w:p>
    <w:p w14:paraId="095290F3" w14:textId="77777777" w:rsidR="00357C3A" w:rsidRPr="00437C1F" w:rsidRDefault="00357C3A" w:rsidP="00C90D41">
      <w:pPr>
        <w:pStyle w:val="Tekstpodstawowy"/>
        <w:spacing w:after="0"/>
        <w:rPr>
          <w:rFonts w:ascii="Arial" w:hAnsi="Arial" w:cs="Arial"/>
          <w:b/>
          <w:sz w:val="23"/>
          <w:szCs w:val="23"/>
        </w:rPr>
      </w:pPr>
    </w:p>
    <w:p w14:paraId="3F8F6A62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7BF0FC9A" w14:textId="77777777" w:rsidR="00357C3A" w:rsidRPr="00437C1F" w:rsidRDefault="00357C3A" w:rsidP="00C90D41">
      <w:pPr>
        <w:ind w:firstLine="708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Ja niżej podpisana/y ……………………………………… oświadczam, iż nie jestem związana/y z podmiotami biorącymi udział w otwartym konkursie ofert nr 2 na realizację zadania publicznego w zakresie wspierania i upowszechniania kultury fizycznej w 2026 roku przez organizacje pozarządowe oraz inne podmioty prowadzące działalność pożytku publicznego w sferze kultury fizycznej, w szczególności:</w:t>
      </w:r>
    </w:p>
    <w:p w14:paraId="67179954" w14:textId="77777777" w:rsidR="00357C3A" w:rsidRPr="00437C1F" w:rsidRDefault="00357C3A" w:rsidP="00C90D41">
      <w:pPr>
        <w:pStyle w:val="Akapitzlist1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będąc osobą, która wchodzi w skład organów statutowych lub pełni funkcję kierowniczą w którymkolwiek z ww. podmiotów,</w:t>
      </w:r>
    </w:p>
    <w:p w14:paraId="0F620F40" w14:textId="77777777" w:rsidR="00357C3A" w:rsidRPr="00437C1F" w:rsidRDefault="00357C3A" w:rsidP="00C90D41">
      <w:pPr>
        <w:pStyle w:val="Akapitzlist1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będąc pracownikiem, przedstawicielem bądź członkiem któregokolwiek z ww. podmiotów,</w:t>
      </w:r>
    </w:p>
    <w:p w14:paraId="3FEFB4A9" w14:textId="77777777" w:rsidR="00357C3A" w:rsidRPr="00437C1F" w:rsidRDefault="00357C3A" w:rsidP="00C90D41">
      <w:pPr>
        <w:pStyle w:val="Akapitzlist1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9F289E3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8A0C925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6B5157B2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A9E3DE7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3B992AC" w14:textId="77777777" w:rsidR="00357C3A" w:rsidRPr="00437C1F" w:rsidRDefault="00357C3A" w:rsidP="00C90D41">
      <w:pPr>
        <w:ind w:left="3540" w:firstLine="708"/>
        <w:rPr>
          <w:rFonts w:ascii="Arial" w:hAnsi="Arial" w:cs="Arial"/>
          <w:bCs/>
          <w:sz w:val="23"/>
          <w:szCs w:val="23"/>
        </w:rPr>
      </w:pPr>
      <w:r w:rsidRPr="00437C1F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513C9C76" w14:textId="459BD474" w:rsidR="00357C3A" w:rsidRPr="00437C1F" w:rsidRDefault="00BF2641" w:rsidP="00C90D41">
      <w:pPr>
        <w:ind w:left="4248" w:firstLine="708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</w:t>
      </w:r>
      <w:r w:rsidR="00357C3A" w:rsidRPr="00437C1F">
        <w:rPr>
          <w:rFonts w:ascii="Arial" w:hAnsi="Arial" w:cs="Arial"/>
          <w:bCs/>
          <w:sz w:val="23"/>
          <w:szCs w:val="23"/>
        </w:rPr>
        <w:t>(czytelny podpis)</w:t>
      </w:r>
    </w:p>
    <w:p w14:paraId="1D4B3BC0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6A400944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35B071B6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4D071E32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251E3E28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14433DC8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72A5CC70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5DA0DA06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  <w:r w:rsidRPr="00437C1F">
        <w:rPr>
          <w:rFonts w:ascii="Arial" w:hAnsi="Arial" w:cs="Arial"/>
          <w:bCs/>
          <w:sz w:val="23"/>
          <w:szCs w:val="23"/>
        </w:rPr>
        <w:t>W związku z zaistnieniem jednej z powyższych przyczyn, podlegam wyłączeniu z prac Komisji Konkursowej.</w:t>
      </w:r>
    </w:p>
    <w:p w14:paraId="7ED90366" w14:textId="77777777" w:rsidR="00357C3A" w:rsidRPr="00437C1F" w:rsidRDefault="00357C3A" w:rsidP="00C90D41">
      <w:pPr>
        <w:rPr>
          <w:rFonts w:ascii="Arial" w:hAnsi="Arial" w:cs="Arial"/>
          <w:bCs/>
          <w:sz w:val="23"/>
          <w:szCs w:val="23"/>
        </w:rPr>
      </w:pPr>
    </w:p>
    <w:p w14:paraId="66645D7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3633A96" w14:textId="77777777" w:rsidR="00357C3A" w:rsidRPr="00437C1F" w:rsidRDefault="00357C3A" w:rsidP="00C90D41">
      <w:pPr>
        <w:ind w:left="3540" w:firstLine="708"/>
        <w:rPr>
          <w:rFonts w:ascii="Arial" w:hAnsi="Arial" w:cs="Arial"/>
          <w:bCs/>
          <w:sz w:val="23"/>
          <w:szCs w:val="23"/>
        </w:rPr>
      </w:pPr>
      <w:r w:rsidRPr="00437C1F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00CB4C7C" w14:textId="4E6ECD25" w:rsidR="00357C3A" w:rsidRPr="00437C1F" w:rsidRDefault="00BF2641" w:rsidP="00C90D41">
      <w:pPr>
        <w:ind w:left="4248" w:firstLine="708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</w:t>
      </w:r>
      <w:r w:rsidR="00357C3A" w:rsidRPr="00437C1F">
        <w:rPr>
          <w:rFonts w:ascii="Arial" w:hAnsi="Arial" w:cs="Arial"/>
          <w:bCs/>
          <w:sz w:val="23"/>
          <w:szCs w:val="23"/>
        </w:rPr>
        <w:t>(czytelny podpis)</w:t>
      </w:r>
    </w:p>
    <w:p w14:paraId="1241E92C" w14:textId="77777777" w:rsidR="00357C3A" w:rsidRPr="00437C1F" w:rsidRDefault="00357C3A" w:rsidP="00C90D41">
      <w:pPr>
        <w:ind w:left="4956"/>
        <w:rPr>
          <w:rFonts w:ascii="Arial" w:hAnsi="Arial" w:cs="Arial"/>
          <w:bCs/>
          <w:sz w:val="23"/>
          <w:szCs w:val="23"/>
        </w:rPr>
      </w:pPr>
    </w:p>
    <w:bookmarkEnd w:id="7"/>
    <w:p w14:paraId="059AF257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44F98CF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CA60AF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8FE7131" w14:textId="77777777" w:rsidR="00357C3A" w:rsidRPr="00437C1F" w:rsidRDefault="00357C3A" w:rsidP="00C90D41">
      <w:pPr>
        <w:spacing w:after="200" w:line="276" w:lineRule="auto"/>
        <w:rPr>
          <w:rFonts w:ascii="Arial" w:hAnsi="Arial" w:cs="Arial"/>
          <w:color w:val="000000"/>
          <w:sz w:val="23"/>
          <w:szCs w:val="23"/>
        </w:rPr>
      </w:pPr>
    </w:p>
    <w:p w14:paraId="44493862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4804E60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bookmarkEnd w:id="5"/>
    <w:p w14:paraId="7EFA45CE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br w:type="page"/>
      </w:r>
    </w:p>
    <w:p w14:paraId="6254DBCE" w14:textId="77777777" w:rsidR="00357C3A" w:rsidRPr="00437C1F" w:rsidRDefault="00357C3A" w:rsidP="00C90D41">
      <w:pPr>
        <w:pStyle w:val="Nagwek2"/>
      </w:pPr>
      <w:r w:rsidRPr="00437C1F">
        <w:lastRenderedPageBreak/>
        <w:t>Załącznik nr 3</w:t>
      </w:r>
    </w:p>
    <w:p w14:paraId="6C81644C" w14:textId="27B64E55" w:rsidR="00357C3A" w:rsidRPr="00437C1F" w:rsidRDefault="00357C3A" w:rsidP="00C90D41">
      <w:pPr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do Zarządzenia Nr </w:t>
      </w:r>
      <w:r w:rsidR="00E96B20">
        <w:rPr>
          <w:rFonts w:ascii="Arial" w:hAnsi="Arial" w:cs="Arial"/>
          <w:color w:val="000000" w:themeColor="text1"/>
          <w:sz w:val="22"/>
          <w:szCs w:val="22"/>
        </w:rPr>
        <w:t>35/2026</w:t>
      </w:r>
    </w:p>
    <w:p w14:paraId="3AF1981E" w14:textId="77777777" w:rsidR="00357C3A" w:rsidRPr="00437C1F" w:rsidRDefault="00357C3A" w:rsidP="00C90D41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Prezydenta Miasta Włocławek </w:t>
      </w:r>
    </w:p>
    <w:p w14:paraId="61658EF0" w14:textId="69F86F39" w:rsidR="00357C3A" w:rsidRPr="00437C1F" w:rsidRDefault="00357C3A" w:rsidP="00C90D41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E96B20">
        <w:rPr>
          <w:rFonts w:ascii="Arial" w:hAnsi="Arial" w:cs="Arial"/>
          <w:color w:val="000000" w:themeColor="text1"/>
          <w:sz w:val="22"/>
          <w:szCs w:val="22"/>
        </w:rPr>
        <w:t>27 stycznia 2026</w:t>
      </w: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10297770" w14:textId="77777777" w:rsidR="00357C3A" w:rsidRPr="00437C1F" w:rsidRDefault="00357C3A" w:rsidP="00C90D41">
      <w:pPr>
        <w:rPr>
          <w:rFonts w:ascii="Arial" w:hAnsi="Arial" w:cs="Arial"/>
          <w:color w:val="000000" w:themeColor="text1"/>
          <w:sz w:val="23"/>
          <w:szCs w:val="23"/>
        </w:rPr>
      </w:pPr>
      <w:bookmarkStart w:id="8" w:name="_Hlk189481437"/>
      <w:r w:rsidRPr="00437C1F">
        <w:rPr>
          <w:rFonts w:ascii="Arial" w:hAnsi="Arial" w:cs="Arial"/>
          <w:color w:val="000000" w:themeColor="text1"/>
          <w:sz w:val="23"/>
          <w:szCs w:val="23"/>
        </w:rPr>
        <w:t>...............................................................................</w:t>
      </w:r>
    </w:p>
    <w:p w14:paraId="21D7CCE5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(pieczątka podstawowej jednostki organizacyjnej)</w:t>
      </w:r>
    </w:p>
    <w:p w14:paraId="6EDC326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0875325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28D7A4C" w14:textId="0FDBE22A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b/>
          <w:sz w:val="23"/>
          <w:szCs w:val="23"/>
        </w:rPr>
        <w:t>PROTOKÓŁ</w:t>
      </w:r>
      <w:r w:rsidR="00BF2641">
        <w:rPr>
          <w:rFonts w:ascii="Arial" w:hAnsi="Arial" w:cs="Arial"/>
          <w:b/>
          <w:sz w:val="23"/>
          <w:szCs w:val="23"/>
        </w:rPr>
        <w:t xml:space="preserve"> </w:t>
      </w:r>
      <w:r w:rsidRPr="00437C1F">
        <w:rPr>
          <w:rFonts w:ascii="Arial" w:hAnsi="Arial" w:cs="Arial"/>
          <w:b/>
          <w:sz w:val="23"/>
          <w:szCs w:val="23"/>
        </w:rPr>
        <w:t>Z PRZYJĘCIA OFERT</w:t>
      </w:r>
    </w:p>
    <w:p w14:paraId="789996DD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</w:p>
    <w:p w14:paraId="373D93A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Oferty, które wpłynęły w otwartym konkursie ofert nr 2 na realizację zadania publicznego w zakresie wspierania i upowszechniania kultury fizycznej w 2026 roku przez organizacje pozarządowe oraz inne podmioty prowadzące działalność pożytku publicznego w sferze kultury fizycznej.</w:t>
      </w:r>
    </w:p>
    <w:p w14:paraId="5056086B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0F8DC4CB" w14:textId="05E765F8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Łącznie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wpłynęły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………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oferty w tym:</w:t>
      </w:r>
    </w:p>
    <w:p w14:paraId="4CC3640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7EE06668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……………… ofert wpłynęło w terminie oznaczonym w ogłoszeniu,</w:t>
      </w:r>
    </w:p>
    <w:p w14:paraId="01C5A124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5C3913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……………… ofert wpłynęło po wyznaczonym terminie,</w:t>
      </w:r>
    </w:p>
    <w:p w14:paraId="0AA681C4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0CCE8B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 xml:space="preserve">……………… ofert nie spełniło wymogów formalnych. </w:t>
      </w:r>
    </w:p>
    <w:p w14:paraId="400863E9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CEDBAA9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671EB724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064C070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Inne uwagi</w:t>
      </w:r>
    </w:p>
    <w:p w14:paraId="543752CA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697001DF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0904B6D6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14E6D5A9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769F646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5BDC6DA2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266B6FF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298711A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3DBC21C8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7568DCC1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</w:p>
    <w:p w14:paraId="52E9D5EB" w14:textId="77777777" w:rsidR="00357C3A" w:rsidRPr="00437C1F" w:rsidRDefault="00357C3A" w:rsidP="00C90D41">
      <w:pPr>
        <w:pStyle w:val="Akapitzlist"/>
        <w:spacing w:line="480" w:lineRule="auto"/>
        <w:ind w:left="0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6FC0714F" w14:textId="77777777" w:rsidR="00357C3A" w:rsidRPr="00437C1F" w:rsidRDefault="00357C3A" w:rsidP="00C90D41">
      <w:pPr>
        <w:pStyle w:val="Akapitzlist"/>
        <w:ind w:left="0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Podpis Przewodniczącego Komisji/Zastępcy Przewodniczącego</w:t>
      </w:r>
    </w:p>
    <w:p w14:paraId="44C7D4D7" w14:textId="77777777" w:rsidR="00357C3A" w:rsidRPr="00437C1F" w:rsidRDefault="00357C3A" w:rsidP="00C90D41">
      <w:pPr>
        <w:ind w:left="4956" w:firstLine="709"/>
        <w:rPr>
          <w:rFonts w:ascii="Arial" w:hAnsi="Arial" w:cs="Arial"/>
          <w:sz w:val="23"/>
          <w:szCs w:val="23"/>
        </w:rPr>
      </w:pPr>
    </w:p>
    <w:bookmarkEnd w:id="8"/>
    <w:p w14:paraId="413D20BC" w14:textId="77777777" w:rsidR="00357C3A" w:rsidRPr="00437C1F" w:rsidRDefault="00357C3A" w:rsidP="00C90D41">
      <w:pPr>
        <w:spacing w:line="480" w:lineRule="auto"/>
        <w:rPr>
          <w:rFonts w:ascii="Arial" w:hAnsi="Arial" w:cs="Arial"/>
          <w:sz w:val="23"/>
          <w:szCs w:val="23"/>
        </w:rPr>
      </w:pPr>
    </w:p>
    <w:p w14:paraId="611DA3F6" w14:textId="77777777" w:rsidR="00357C3A" w:rsidRPr="00437C1F" w:rsidRDefault="00357C3A" w:rsidP="00C90D41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  <w:r w:rsidRPr="00437C1F">
        <w:rPr>
          <w:rFonts w:ascii="Arial" w:hAnsi="Arial" w:cs="Arial"/>
          <w:sz w:val="23"/>
          <w:szCs w:val="23"/>
        </w:rPr>
        <w:br w:type="page"/>
      </w:r>
    </w:p>
    <w:bookmarkEnd w:id="6"/>
    <w:p w14:paraId="49280223" w14:textId="77777777" w:rsidR="00357C3A" w:rsidRPr="00437C1F" w:rsidRDefault="00357C3A" w:rsidP="00C90D41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</w:p>
    <w:p w14:paraId="1EE6D687" w14:textId="77777777" w:rsidR="00357C3A" w:rsidRPr="00437C1F" w:rsidRDefault="00357C3A" w:rsidP="00C90D41">
      <w:pPr>
        <w:pStyle w:val="Nagwek2"/>
      </w:pPr>
      <w:r w:rsidRPr="00437C1F">
        <w:t>Załącznik nr 4</w:t>
      </w:r>
    </w:p>
    <w:p w14:paraId="18C0BC68" w14:textId="438D756B" w:rsidR="00357C3A" w:rsidRPr="00437C1F" w:rsidRDefault="00357C3A" w:rsidP="00C90D41">
      <w:pPr>
        <w:pStyle w:val="Akapitzlist"/>
        <w:ind w:left="5676" w:firstLine="697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do Zarządzenia Nr </w:t>
      </w:r>
      <w:r w:rsidR="00E96B20">
        <w:rPr>
          <w:rFonts w:ascii="Arial" w:hAnsi="Arial" w:cs="Arial"/>
          <w:sz w:val="22"/>
          <w:szCs w:val="22"/>
        </w:rPr>
        <w:t>35/2026</w:t>
      </w:r>
    </w:p>
    <w:p w14:paraId="3508A092" w14:textId="77777777" w:rsidR="00357C3A" w:rsidRPr="00437C1F" w:rsidRDefault="00357C3A" w:rsidP="00C90D41">
      <w:pPr>
        <w:pStyle w:val="Tekstpodstawowy21"/>
        <w:ind w:left="5676" w:firstLine="697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Prezydenta Miasta Włocławek </w:t>
      </w:r>
    </w:p>
    <w:p w14:paraId="2704E31F" w14:textId="661B129B" w:rsidR="00357C3A" w:rsidRPr="00437C1F" w:rsidRDefault="00357C3A" w:rsidP="00C90D41">
      <w:pPr>
        <w:spacing w:after="160" w:line="259" w:lineRule="auto"/>
        <w:ind w:left="5664" w:firstLine="708"/>
        <w:rPr>
          <w:rFonts w:ascii="Arial" w:hAnsi="Arial" w:cs="Arial"/>
          <w:b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t xml:space="preserve">z dnia </w:t>
      </w:r>
      <w:r w:rsidR="00E96B20">
        <w:rPr>
          <w:rFonts w:ascii="Arial" w:hAnsi="Arial" w:cs="Arial"/>
          <w:sz w:val="22"/>
          <w:szCs w:val="22"/>
        </w:rPr>
        <w:t>27 stycznia 2026 r.</w:t>
      </w:r>
    </w:p>
    <w:p w14:paraId="0189ED30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bookmarkStart w:id="9" w:name="_Hlk189649609"/>
      <w:r w:rsidRPr="00437C1F">
        <w:rPr>
          <w:rFonts w:ascii="Arial" w:hAnsi="Arial" w:cs="Arial"/>
          <w:b/>
          <w:sz w:val="23"/>
          <w:szCs w:val="23"/>
        </w:rPr>
        <w:t>KARTA PODSUMOWUJĄCA PRACĘ KOMISJI KONKURSOWEJ</w:t>
      </w:r>
    </w:p>
    <w:p w14:paraId="235D0482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Wyniki głosowania Komisji Konkursowej</w:t>
      </w:r>
    </w:p>
    <w:p w14:paraId="4282C04D" w14:textId="77777777" w:rsidR="00357C3A" w:rsidRPr="00437C1F" w:rsidRDefault="00357C3A" w:rsidP="00C90D41">
      <w:pPr>
        <w:contextualSpacing/>
        <w:rPr>
          <w:rFonts w:ascii="Arial" w:hAnsi="Arial" w:cs="Arial"/>
          <w:sz w:val="23"/>
          <w:szCs w:val="23"/>
        </w:rPr>
      </w:pPr>
    </w:p>
    <w:p w14:paraId="2D181D7B" w14:textId="30EE9E4D" w:rsidR="00357C3A" w:rsidRPr="00437C1F" w:rsidRDefault="00357C3A" w:rsidP="00C90D41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Za przyjęciem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>oferty głosowało …………osób/a</w:t>
      </w:r>
    </w:p>
    <w:p w14:paraId="112FCF34" w14:textId="77777777" w:rsidR="00357C3A" w:rsidRPr="00437C1F" w:rsidRDefault="00357C3A" w:rsidP="00C90D41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Za odrzuceniem oferty głosowało ……….osób/a</w:t>
      </w:r>
    </w:p>
    <w:p w14:paraId="722CB75C" w14:textId="05DA4EDB" w:rsidR="00357C3A" w:rsidRPr="00437C1F" w:rsidRDefault="00357C3A" w:rsidP="00C90D41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Od głosu wstrzymało się</w:t>
      </w:r>
      <w:r w:rsidR="00BF2641">
        <w:rPr>
          <w:rFonts w:ascii="Arial" w:hAnsi="Arial" w:cs="Arial"/>
          <w:sz w:val="23"/>
          <w:szCs w:val="23"/>
        </w:rPr>
        <w:t xml:space="preserve"> </w:t>
      </w:r>
      <w:r w:rsidRPr="00437C1F">
        <w:rPr>
          <w:rFonts w:ascii="Arial" w:hAnsi="Arial" w:cs="Arial"/>
          <w:sz w:val="23"/>
          <w:szCs w:val="23"/>
        </w:rPr>
        <w:t xml:space="preserve">…………………osób/a </w:t>
      </w:r>
    </w:p>
    <w:p w14:paraId="38832A7A" w14:textId="77777777" w:rsidR="00357C3A" w:rsidRPr="00437C1F" w:rsidRDefault="00357C3A" w:rsidP="00C90D41">
      <w:pPr>
        <w:spacing w:line="360" w:lineRule="auto"/>
        <w:contextualSpacing/>
        <w:rPr>
          <w:rFonts w:ascii="Arial" w:hAnsi="Arial" w:cs="Arial"/>
          <w:sz w:val="23"/>
          <w:szCs w:val="23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357C3A" w:rsidRPr="00437C1F" w14:paraId="1BF6F267" w14:textId="77777777" w:rsidTr="00E44A9E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014D16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sz w:val="23"/>
                <w:szCs w:val="23"/>
              </w:rPr>
              <w:t>STANOWISKO KOMISJI</w:t>
            </w:r>
          </w:p>
        </w:tc>
      </w:tr>
      <w:tr w:rsidR="00357C3A" w:rsidRPr="00437C1F" w14:paraId="33E07585" w14:textId="77777777" w:rsidTr="00E44A9E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FBD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6EB9F2" w14:textId="77777777" w:rsidR="00357C3A" w:rsidRPr="00437C1F" w:rsidRDefault="00357C3A" w:rsidP="00C90D41">
            <w:pPr>
              <w:rPr>
                <w:rFonts w:ascii="Arial" w:eastAsia="Symbol" w:hAnsi="Arial" w:cs="Arial"/>
                <w:sz w:val="23"/>
                <w:szCs w:val="23"/>
              </w:rPr>
            </w:pPr>
            <w:r w:rsidRPr="00437C1F">
              <w:rPr>
                <w:rFonts w:ascii="Arial" w:eastAsia="Symbol" w:hAnsi="Arial" w:cs="Arial"/>
                <w:sz w:val="23"/>
                <w:szCs w:val="23"/>
              </w:rPr>
              <w:t>Liczba punktów przyznanych ofercie w ocenie merytorycznej wg. ustalonych kryteriów …….……………..…</w:t>
            </w:r>
          </w:p>
        </w:tc>
      </w:tr>
      <w:tr w:rsidR="00357C3A" w:rsidRPr="00437C1F" w14:paraId="10AFD08D" w14:textId="77777777" w:rsidTr="00E44A9E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4BDA" w14:textId="77777777" w:rsidR="00357C3A" w:rsidRPr="00437C1F" w:rsidRDefault="00357C3A" w:rsidP="00C90D41">
            <w:pPr>
              <w:rPr>
                <w:rFonts w:ascii="Arial" w:eastAsia="Symbo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Komisja proponuje dofinansować/nie dofinansować zadanie</w:t>
            </w:r>
            <w:r w:rsidRPr="00437C1F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 xml:space="preserve"> </w:t>
            </w:r>
            <w:r w:rsidRPr="00437C1F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></w:t>
            </w:r>
            <w:r w:rsidRPr="00437C1F">
              <w:rPr>
                <w:rStyle w:val="Znakiprzypiswdolnych"/>
                <w:rFonts w:ascii="Arial" w:eastAsia="Symbol" w:hAnsi="Arial" w:cs="Arial"/>
                <w:sz w:val="23"/>
                <w:szCs w:val="23"/>
              </w:rPr>
              <w:footnoteReference w:customMarkFollows="1" w:id="1"/>
              <w:t></w:t>
            </w:r>
          </w:p>
        </w:tc>
      </w:tr>
      <w:tr w:rsidR="00357C3A" w:rsidRPr="00437C1F" w14:paraId="133630AF" w14:textId="77777777" w:rsidTr="00E44A9E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6958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eastAsia="Symbol" w:hAnsi="Arial" w:cs="Arial"/>
                <w:sz w:val="23"/>
                <w:szCs w:val="23"/>
              </w:rPr>
              <w:t>Komisja proponuje kwotę dofinansowania zadania w wysokości ………………………………złotych</w:t>
            </w:r>
          </w:p>
        </w:tc>
      </w:tr>
    </w:tbl>
    <w:p w14:paraId="20F669A4" w14:textId="77777777" w:rsidR="00357C3A" w:rsidRPr="00437C1F" w:rsidRDefault="00357C3A" w:rsidP="00C90D41">
      <w:pPr>
        <w:rPr>
          <w:rFonts w:ascii="Arial" w:eastAsia="Symbol" w:hAnsi="Arial" w:cs="Arial"/>
          <w:i/>
          <w:iCs/>
          <w:sz w:val="23"/>
          <w:szCs w:val="23"/>
        </w:rPr>
      </w:pPr>
    </w:p>
    <w:p w14:paraId="283F77AB" w14:textId="77777777" w:rsidR="00357C3A" w:rsidRPr="00437C1F" w:rsidRDefault="00357C3A" w:rsidP="00C90D41">
      <w:pPr>
        <w:rPr>
          <w:rFonts w:ascii="Arial" w:eastAsia="Symbol" w:hAnsi="Arial" w:cs="Arial"/>
          <w:i/>
          <w:iCs/>
          <w:sz w:val="23"/>
          <w:szCs w:val="23"/>
        </w:rPr>
      </w:pPr>
    </w:p>
    <w:p w14:paraId="25DEB2B7" w14:textId="77777777" w:rsidR="00357C3A" w:rsidRPr="00437C1F" w:rsidRDefault="00357C3A" w:rsidP="00C90D41">
      <w:pPr>
        <w:rPr>
          <w:rFonts w:ascii="Arial" w:hAnsi="Arial" w:cs="Arial"/>
          <w:b/>
          <w:bCs/>
          <w:sz w:val="23"/>
          <w:szCs w:val="23"/>
        </w:rPr>
      </w:pPr>
      <w:r w:rsidRPr="00437C1F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6B7AD6EB" w14:textId="77777777" w:rsidR="00357C3A" w:rsidRPr="00437C1F" w:rsidRDefault="00357C3A" w:rsidP="00C90D41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6293D74D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..……………………………………………….…</w:t>
      </w:r>
    </w:p>
    <w:p w14:paraId="5CB78E65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8DEA857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Wanda Muszalik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60ECB771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74465FD6" w14:textId="25D1904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after="200"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Arkadiusz</w:t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Piasecki</w:t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……………………………………………………</w:t>
      </w:r>
    </w:p>
    <w:p w14:paraId="4AD78343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Izabela Maciejewska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48D3782E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Joanna Chojecka-Idryan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</w:t>
      </w:r>
      <w:bookmarkEnd w:id="9"/>
      <w:r w:rsidRPr="00437C1F">
        <w:rPr>
          <w:rFonts w:ascii="Arial" w:hAnsi="Arial" w:cs="Arial"/>
          <w:color w:val="000000" w:themeColor="text1"/>
          <w:sz w:val="23"/>
          <w:szCs w:val="23"/>
        </w:rPr>
        <w:t>……………</w:t>
      </w:r>
    </w:p>
    <w:p w14:paraId="73B66A8E" w14:textId="77777777" w:rsidR="00357C3A" w:rsidRPr="00437C1F" w:rsidRDefault="00357C3A" w:rsidP="00C90D41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3822AE5E" w14:textId="77777777" w:rsidR="00357C3A" w:rsidRPr="00437C1F" w:rsidRDefault="00357C3A" w:rsidP="00C90D41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37C1F">
        <w:rPr>
          <w:rFonts w:ascii="Arial" w:hAnsi="Arial" w:cs="Arial"/>
          <w:sz w:val="22"/>
          <w:szCs w:val="22"/>
        </w:rPr>
        <w:lastRenderedPageBreak/>
        <w:br w:type="page"/>
      </w:r>
    </w:p>
    <w:p w14:paraId="25880B77" w14:textId="3E0599BB" w:rsidR="00357C3A" w:rsidRPr="00437C1F" w:rsidRDefault="00357C3A" w:rsidP="00C90D41">
      <w:pPr>
        <w:pStyle w:val="Nagwek2"/>
      </w:pPr>
      <w:r w:rsidRPr="00437C1F">
        <w:lastRenderedPageBreak/>
        <w:t>Załącznik nr 5</w:t>
      </w:r>
      <w:r w:rsidR="00BF2641">
        <w:t xml:space="preserve"> </w:t>
      </w:r>
      <w:r w:rsidRPr="00437C1F">
        <w:t xml:space="preserve">do </w:t>
      </w:r>
    </w:p>
    <w:p w14:paraId="6F2C9A5C" w14:textId="45B684A5" w:rsidR="00357C3A" w:rsidRPr="00437C1F" w:rsidRDefault="00357C3A" w:rsidP="00C90D41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Zarządzenia nr </w:t>
      </w:r>
      <w:r w:rsidR="00E96B20">
        <w:rPr>
          <w:rFonts w:ascii="Arial" w:hAnsi="Arial" w:cs="Arial"/>
          <w:color w:val="000000" w:themeColor="text1"/>
          <w:sz w:val="22"/>
          <w:szCs w:val="22"/>
        </w:rPr>
        <w:t>35/2026</w:t>
      </w:r>
    </w:p>
    <w:p w14:paraId="1D2ABC3A" w14:textId="77777777" w:rsidR="00357C3A" w:rsidRPr="00437C1F" w:rsidRDefault="00357C3A" w:rsidP="00C90D41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>Prezydenta Miasta Włocławek</w:t>
      </w:r>
    </w:p>
    <w:p w14:paraId="0B83B9D7" w14:textId="3AE16265" w:rsidR="00357C3A" w:rsidRPr="00437C1F" w:rsidRDefault="00357C3A" w:rsidP="00C90D41">
      <w:pPr>
        <w:ind w:left="4248" w:firstLine="1422"/>
        <w:rPr>
          <w:rFonts w:ascii="Arial" w:hAnsi="Arial" w:cs="Arial"/>
          <w:color w:val="FFFFFF" w:themeColor="background1"/>
          <w:sz w:val="22"/>
          <w:szCs w:val="22"/>
        </w:rPr>
      </w:pPr>
      <w:r w:rsidRPr="00437C1F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E96B20">
        <w:rPr>
          <w:rFonts w:ascii="Arial" w:hAnsi="Arial" w:cs="Arial"/>
          <w:color w:val="000000" w:themeColor="text1"/>
          <w:sz w:val="22"/>
          <w:szCs w:val="22"/>
        </w:rPr>
        <w:t>27 stycznia 2026 r.</w:t>
      </w:r>
    </w:p>
    <w:p w14:paraId="577D2C7E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...........................................................................</w:t>
      </w:r>
    </w:p>
    <w:p w14:paraId="7820D13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(pieczątka podstawowej jednostki organizacyjnej)</w:t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</w:p>
    <w:p w14:paraId="1E07E77B" w14:textId="77777777" w:rsidR="00357C3A" w:rsidRPr="00437C1F" w:rsidRDefault="00357C3A" w:rsidP="00C90D41">
      <w:pPr>
        <w:rPr>
          <w:rFonts w:ascii="Arial" w:hAnsi="Arial" w:cs="Arial"/>
          <w:b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b/>
          <w:sz w:val="23"/>
          <w:szCs w:val="23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33"/>
        <w:gridCol w:w="5103"/>
      </w:tblGrid>
      <w:tr w:rsidR="00357C3A" w:rsidRPr="00437C1F" w14:paraId="589D9F03" w14:textId="77777777" w:rsidTr="00E44A9E">
        <w:trPr>
          <w:trHeight w:val="345"/>
          <w:jc w:val="center"/>
        </w:trPr>
        <w:tc>
          <w:tcPr>
            <w:tcW w:w="9636" w:type="dxa"/>
            <w:gridSpan w:val="2"/>
          </w:tcPr>
          <w:p w14:paraId="304816C0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Adnotacje urzędowe</w:t>
            </w:r>
          </w:p>
        </w:tc>
      </w:tr>
      <w:tr w:rsidR="00357C3A" w:rsidRPr="00437C1F" w14:paraId="6A7E3B66" w14:textId="77777777" w:rsidTr="00E44A9E">
        <w:trPr>
          <w:jc w:val="center"/>
        </w:trPr>
        <w:tc>
          <w:tcPr>
            <w:tcW w:w="4533" w:type="dxa"/>
          </w:tcPr>
          <w:p w14:paraId="31EA1912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172"/>
                <w:tab w:val="num" w:pos="3904"/>
              </w:tabs>
              <w:ind w:left="30" w:hanging="142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Nazwa konkursu</w:t>
            </w:r>
          </w:p>
        </w:tc>
        <w:tc>
          <w:tcPr>
            <w:tcW w:w="5103" w:type="dxa"/>
          </w:tcPr>
          <w:p w14:paraId="7CD09F5A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Otwarty Konkurs ofert nr 2 na realizację zadania publicznego w zakresie wspierania i upowszechniania kultury fizycznej w 2026 roku przez organizacje pozarządowe oraz inne podmioty prowadzące działalność pożytku publicznego w sferze kultury fizycznej.</w:t>
            </w:r>
          </w:p>
        </w:tc>
      </w:tr>
      <w:tr w:rsidR="00357C3A" w:rsidRPr="00437C1F" w14:paraId="2785C8D2" w14:textId="77777777" w:rsidTr="00E44A9E">
        <w:trPr>
          <w:jc w:val="center"/>
        </w:trPr>
        <w:tc>
          <w:tcPr>
            <w:tcW w:w="4533" w:type="dxa"/>
          </w:tcPr>
          <w:p w14:paraId="07B9B411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Konkurs ogłoszony w dniu</w:t>
            </w:r>
          </w:p>
        </w:tc>
        <w:tc>
          <w:tcPr>
            <w:tcW w:w="5103" w:type="dxa"/>
          </w:tcPr>
          <w:p w14:paraId="7A3D94E3" w14:textId="77777777" w:rsidR="00357C3A" w:rsidRPr="00437C1F" w:rsidRDefault="00357C3A" w:rsidP="00C90D41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12 stycznia 2026 roku </w:t>
            </w:r>
          </w:p>
        </w:tc>
      </w:tr>
      <w:tr w:rsidR="00357C3A" w:rsidRPr="00437C1F" w14:paraId="7E5FC93C" w14:textId="77777777" w:rsidTr="00E44A9E">
        <w:trPr>
          <w:jc w:val="center"/>
        </w:trPr>
        <w:tc>
          <w:tcPr>
            <w:tcW w:w="4533" w:type="dxa"/>
          </w:tcPr>
          <w:p w14:paraId="5275D99C" w14:textId="05BF7E5F" w:rsidR="00357C3A" w:rsidRPr="00437C1F" w:rsidRDefault="00357C3A" w:rsidP="00C90D41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Kwota przeznaczona na dotacje w</w:t>
            </w:r>
            <w:r w:rsidR="00BF264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37C1F">
              <w:rPr>
                <w:rFonts w:ascii="Arial" w:hAnsi="Arial" w:cs="Arial"/>
                <w:sz w:val="23"/>
                <w:szCs w:val="23"/>
              </w:rPr>
              <w:t>konkursie</w:t>
            </w:r>
          </w:p>
        </w:tc>
        <w:tc>
          <w:tcPr>
            <w:tcW w:w="5103" w:type="dxa"/>
          </w:tcPr>
          <w:p w14:paraId="0E2A0DCA" w14:textId="77777777" w:rsidR="00357C3A" w:rsidRPr="00437C1F" w:rsidRDefault="00357C3A" w:rsidP="00C90D41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320 000,00</w:t>
            </w:r>
          </w:p>
        </w:tc>
      </w:tr>
      <w:tr w:rsidR="00357C3A" w:rsidRPr="00437C1F" w14:paraId="7E5B13E6" w14:textId="77777777" w:rsidTr="00E44A9E">
        <w:trPr>
          <w:jc w:val="center"/>
        </w:trPr>
        <w:tc>
          <w:tcPr>
            <w:tcW w:w="4533" w:type="dxa"/>
          </w:tcPr>
          <w:p w14:paraId="3BB7EE3F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172"/>
                <w:tab w:val="num" w:pos="3904"/>
              </w:tabs>
              <w:ind w:left="313" w:hanging="425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Suma zaproponowanych dotacji</w:t>
            </w:r>
          </w:p>
        </w:tc>
        <w:tc>
          <w:tcPr>
            <w:tcW w:w="5103" w:type="dxa"/>
          </w:tcPr>
          <w:p w14:paraId="1A3BACA6" w14:textId="77777777" w:rsidR="00357C3A" w:rsidRPr="00437C1F" w:rsidRDefault="00357C3A" w:rsidP="00C90D41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357C3A" w:rsidRPr="00437C1F" w14:paraId="0988E588" w14:textId="77777777" w:rsidTr="00E44A9E">
        <w:trPr>
          <w:jc w:val="center"/>
        </w:trPr>
        <w:tc>
          <w:tcPr>
            <w:tcW w:w="4533" w:type="dxa"/>
          </w:tcPr>
          <w:p w14:paraId="07175638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Liczba ofert złożonych do konkursu</w:t>
            </w:r>
          </w:p>
        </w:tc>
        <w:tc>
          <w:tcPr>
            <w:tcW w:w="5103" w:type="dxa"/>
          </w:tcPr>
          <w:p w14:paraId="255358F8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57C3A" w:rsidRPr="00437C1F" w14:paraId="0A8832A5" w14:textId="77777777" w:rsidTr="00E44A9E">
        <w:trPr>
          <w:jc w:val="center"/>
        </w:trPr>
        <w:tc>
          <w:tcPr>
            <w:tcW w:w="4533" w:type="dxa"/>
          </w:tcPr>
          <w:p w14:paraId="63DA582A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Liczba ofert zaakceptowanych pod względem formalnym</w:t>
            </w:r>
          </w:p>
        </w:tc>
        <w:tc>
          <w:tcPr>
            <w:tcW w:w="5103" w:type="dxa"/>
          </w:tcPr>
          <w:p w14:paraId="4A752138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57C3A" w:rsidRPr="00437C1F" w14:paraId="7CD46466" w14:textId="77777777" w:rsidTr="00E44A9E">
        <w:trPr>
          <w:jc w:val="center"/>
        </w:trPr>
        <w:tc>
          <w:tcPr>
            <w:tcW w:w="4533" w:type="dxa"/>
          </w:tcPr>
          <w:p w14:paraId="260B9A7E" w14:textId="77777777" w:rsidR="00357C3A" w:rsidRPr="00437C1F" w:rsidRDefault="00357C3A" w:rsidP="00C90D41">
            <w:pPr>
              <w:numPr>
                <w:ilvl w:val="0"/>
                <w:numId w:val="5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437C1F">
              <w:rPr>
                <w:rFonts w:ascii="Arial" w:hAnsi="Arial" w:cs="Arial"/>
                <w:sz w:val="23"/>
                <w:szCs w:val="23"/>
              </w:rPr>
              <w:t>Liczba ofert rekomendowanych przez komisję do dofinansowania</w:t>
            </w:r>
          </w:p>
        </w:tc>
        <w:tc>
          <w:tcPr>
            <w:tcW w:w="5103" w:type="dxa"/>
          </w:tcPr>
          <w:p w14:paraId="2632903E" w14:textId="77777777" w:rsidR="00357C3A" w:rsidRPr="00437C1F" w:rsidRDefault="00357C3A" w:rsidP="00C90D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B1CA100" w14:textId="77777777" w:rsidR="00357C3A" w:rsidRPr="00437C1F" w:rsidRDefault="00357C3A" w:rsidP="00C90D41">
      <w:pPr>
        <w:rPr>
          <w:rFonts w:ascii="Arial" w:hAnsi="Arial" w:cs="Arial"/>
          <w:sz w:val="16"/>
          <w:szCs w:val="16"/>
        </w:rPr>
      </w:pPr>
    </w:p>
    <w:p w14:paraId="14597843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Lista organizacji, których oferty zostały zaopiniowane pozytywnie</w:t>
      </w:r>
    </w:p>
    <w:p w14:paraId="47674E2C" w14:textId="77777777" w:rsidR="00357C3A" w:rsidRPr="00437C1F" w:rsidRDefault="00357C3A" w:rsidP="00C90D41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694"/>
        <w:gridCol w:w="2693"/>
      </w:tblGrid>
      <w:tr w:rsidR="00357C3A" w:rsidRPr="00437C1F" w14:paraId="1226D066" w14:textId="77777777" w:rsidTr="00E44A9E">
        <w:trPr>
          <w:trHeight w:val="534"/>
        </w:trPr>
        <w:tc>
          <w:tcPr>
            <w:tcW w:w="426" w:type="dxa"/>
          </w:tcPr>
          <w:p w14:paraId="612ED1CA" w14:textId="77777777" w:rsidR="00357C3A" w:rsidRPr="00437C1F" w:rsidRDefault="00357C3A" w:rsidP="00C90D41">
            <w:pPr>
              <w:ind w:hanging="114"/>
              <w:rPr>
                <w:rFonts w:ascii="Arial" w:hAnsi="Arial" w:cs="Arial"/>
                <w:b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701" w:type="dxa"/>
          </w:tcPr>
          <w:p w14:paraId="5C330A1F" w14:textId="77777777" w:rsidR="00357C3A" w:rsidRPr="00437C1F" w:rsidRDefault="00357C3A" w:rsidP="00C90D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2126" w:type="dxa"/>
          </w:tcPr>
          <w:p w14:paraId="2D183C00" w14:textId="77777777" w:rsidR="00357C3A" w:rsidRPr="00437C1F" w:rsidRDefault="00357C3A" w:rsidP="00C90D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>Nazwa organizacji</w:t>
            </w:r>
          </w:p>
        </w:tc>
        <w:tc>
          <w:tcPr>
            <w:tcW w:w="2694" w:type="dxa"/>
          </w:tcPr>
          <w:p w14:paraId="15C2A5B1" w14:textId="5A95E868" w:rsidR="00357C3A" w:rsidRPr="00437C1F" w:rsidRDefault="00357C3A" w:rsidP="00C90D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>Rodzaj zadania/</w:t>
            </w:r>
            <w:r w:rsidR="00BF26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7C1F">
              <w:rPr>
                <w:rFonts w:ascii="Arial" w:hAnsi="Arial" w:cs="Arial"/>
                <w:b/>
                <w:sz w:val="22"/>
                <w:szCs w:val="22"/>
              </w:rPr>
              <w:t>tytuł zadania</w:t>
            </w:r>
          </w:p>
        </w:tc>
        <w:tc>
          <w:tcPr>
            <w:tcW w:w="2693" w:type="dxa"/>
          </w:tcPr>
          <w:p w14:paraId="675B3B09" w14:textId="77777777" w:rsidR="00357C3A" w:rsidRPr="00437C1F" w:rsidRDefault="00357C3A" w:rsidP="00C90D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>Propozycja dofinansowania</w:t>
            </w:r>
          </w:p>
          <w:p w14:paraId="31F4A9E7" w14:textId="77777777" w:rsidR="00357C3A" w:rsidRPr="00437C1F" w:rsidRDefault="00357C3A" w:rsidP="00C90D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C1F">
              <w:rPr>
                <w:rFonts w:ascii="Arial" w:hAnsi="Arial" w:cs="Arial"/>
                <w:b/>
                <w:sz w:val="22"/>
                <w:szCs w:val="22"/>
              </w:rPr>
              <w:t>sfinansowania</w:t>
            </w:r>
          </w:p>
        </w:tc>
      </w:tr>
      <w:tr w:rsidR="00357C3A" w:rsidRPr="00437C1F" w14:paraId="796C1D85" w14:textId="77777777" w:rsidTr="00E44A9E">
        <w:trPr>
          <w:trHeight w:val="183"/>
        </w:trPr>
        <w:tc>
          <w:tcPr>
            <w:tcW w:w="426" w:type="dxa"/>
          </w:tcPr>
          <w:p w14:paraId="7615857C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2AEDB3C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91D69EE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7875C731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967AD31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357C3A" w:rsidRPr="00437C1F" w14:paraId="3CE827EC" w14:textId="77777777" w:rsidTr="00E44A9E">
        <w:trPr>
          <w:trHeight w:val="273"/>
        </w:trPr>
        <w:tc>
          <w:tcPr>
            <w:tcW w:w="426" w:type="dxa"/>
          </w:tcPr>
          <w:p w14:paraId="43B566A9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130383D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1EA43A4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2331CF5C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8ECBBA9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150674C" w14:textId="77777777" w:rsidR="00357C3A" w:rsidRPr="00437C1F" w:rsidRDefault="00357C3A" w:rsidP="00C90D41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p w14:paraId="74978AEC" w14:textId="77777777" w:rsidR="00357C3A" w:rsidRPr="00437C1F" w:rsidRDefault="00357C3A" w:rsidP="00C90D41">
      <w:pPr>
        <w:rPr>
          <w:rFonts w:ascii="Arial" w:hAnsi="Arial" w:cs="Arial"/>
          <w:sz w:val="23"/>
          <w:szCs w:val="23"/>
        </w:rPr>
      </w:pPr>
      <w:r w:rsidRPr="00437C1F">
        <w:rPr>
          <w:rFonts w:ascii="Arial" w:hAnsi="Arial" w:cs="Arial"/>
          <w:sz w:val="23"/>
          <w:szCs w:val="23"/>
        </w:rPr>
        <w:t>Lista organizacji, których oferty zostały zaopiniowane negatywnie</w:t>
      </w:r>
    </w:p>
    <w:p w14:paraId="74B98867" w14:textId="77777777" w:rsidR="00357C3A" w:rsidRPr="00437C1F" w:rsidRDefault="00357C3A" w:rsidP="00C90D41">
      <w:pPr>
        <w:rPr>
          <w:rFonts w:ascii="Arial" w:hAnsi="Arial" w:cs="Arial"/>
          <w:sz w:val="16"/>
          <w:szCs w:val="16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846"/>
        <w:gridCol w:w="2451"/>
        <w:gridCol w:w="4865"/>
      </w:tblGrid>
      <w:tr w:rsidR="00357C3A" w:rsidRPr="00437C1F" w14:paraId="049B7ED4" w14:textId="77777777" w:rsidTr="00E44A9E">
        <w:trPr>
          <w:trHeight w:val="277"/>
        </w:trPr>
        <w:tc>
          <w:tcPr>
            <w:tcW w:w="426" w:type="dxa"/>
            <w:shd w:val="clear" w:color="000000" w:fill="FFFFFF"/>
          </w:tcPr>
          <w:p w14:paraId="0CB2BD40" w14:textId="77777777" w:rsidR="00357C3A" w:rsidRPr="00437C1F" w:rsidRDefault="00357C3A" w:rsidP="00C90D41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4012EE08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31428212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5F84CC39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37C1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Rodzaj zadania/tytuł zadania</w:t>
            </w:r>
          </w:p>
        </w:tc>
      </w:tr>
      <w:tr w:rsidR="00357C3A" w:rsidRPr="00437C1F" w14:paraId="3DB3A3A3" w14:textId="77777777" w:rsidTr="00E44A9E">
        <w:trPr>
          <w:trHeight w:val="201"/>
        </w:trPr>
        <w:tc>
          <w:tcPr>
            <w:tcW w:w="426" w:type="dxa"/>
            <w:shd w:val="clear" w:color="000000" w:fill="FFFFFF"/>
          </w:tcPr>
          <w:p w14:paraId="5C5D2F81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7DF4534F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212CE9AC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530D3B95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357C3A" w:rsidRPr="00437C1F" w14:paraId="3807A946" w14:textId="77777777" w:rsidTr="00E44A9E">
        <w:trPr>
          <w:trHeight w:val="247"/>
        </w:trPr>
        <w:tc>
          <w:tcPr>
            <w:tcW w:w="426" w:type="dxa"/>
            <w:shd w:val="clear" w:color="000000" w:fill="FFFFFF"/>
          </w:tcPr>
          <w:p w14:paraId="2F997C42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</w:tcPr>
          <w:p w14:paraId="2E40B3DD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0340EE7E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6D0A1D01" w14:textId="77777777" w:rsidR="00357C3A" w:rsidRPr="00437C1F" w:rsidRDefault="00357C3A" w:rsidP="00C90D41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18F5C137" w14:textId="77777777" w:rsidR="00357C3A" w:rsidRPr="00437C1F" w:rsidRDefault="00357C3A" w:rsidP="00C90D41">
      <w:pPr>
        <w:rPr>
          <w:rFonts w:ascii="Arial" w:hAnsi="Arial" w:cs="Arial"/>
          <w:sz w:val="16"/>
          <w:szCs w:val="16"/>
        </w:rPr>
      </w:pP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  <w:r w:rsidRPr="00437C1F">
        <w:rPr>
          <w:rFonts w:ascii="Arial" w:hAnsi="Arial" w:cs="Arial"/>
          <w:sz w:val="23"/>
          <w:szCs w:val="23"/>
        </w:rPr>
        <w:tab/>
      </w:r>
    </w:p>
    <w:p w14:paraId="27022C34" w14:textId="77777777" w:rsidR="00357C3A" w:rsidRPr="00437C1F" w:rsidRDefault="00357C3A" w:rsidP="00C90D41">
      <w:pPr>
        <w:rPr>
          <w:rFonts w:ascii="Arial" w:hAnsi="Arial" w:cs="Arial"/>
          <w:b/>
          <w:bCs/>
          <w:sz w:val="23"/>
          <w:szCs w:val="23"/>
        </w:rPr>
      </w:pPr>
    </w:p>
    <w:p w14:paraId="19669CD6" w14:textId="77777777" w:rsidR="00357C3A" w:rsidRPr="00437C1F" w:rsidRDefault="00357C3A" w:rsidP="00C90D41">
      <w:pPr>
        <w:rPr>
          <w:rFonts w:ascii="Arial" w:hAnsi="Arial" w:cs="Arial"/>
          <w:b/>
          <w:bCs/>
          <w:sz w:val="23"/>
          <w:szCs w:val="23"/>
        </w:rPr>
      </w:pPr>
    </w:p>
    <w:p w14:paraId="109B7E55" w14:textId="77777777" w:rsidR="00357C3A" w:rsidRPr="00437C1F" w:rsidRDefault="00357C3A" w:rsidP="00C90D41">
      <w:pPr>
        <w:rPr>
          <w:rFonts w:ascii="Arial" w:hAnsi="Arial" w:cs="Arial"/>
          <w:b/>
          <w:bCs/>
          <w:sz w:val="23"/>
          <w:szCs w:val="23"/>
        </w:rPr>
      </w:pPr>
      <w:r w:rsidRPr="00437C1F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384A4C62" w14:textId="77777777" w:rsidR="00357C3A" w:rsidRPr="00437C1F" w:rsidRDefault="00357C3A" w:rsidP="00C90D41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15612CB6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..……………………………………………….…</w:t>
      </w:r>
    </w:p>
    <w:p w14:paraId="4BFD052D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44BC7EFE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Wanda Muszalik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E60A27B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2C45F1BF" w14:textId="6A0B840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Arkadiusz Piasecki</w:t>
      </w:r>
      <w:r w:rsidR="00BF264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>.……………………………………………………</w:t>
      </w:r>
    </w:p>
    <w:p w14:paraId="1257F48C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>Izabela Maciejewska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34D4F43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lastRenderedPageBreak/>
        <w:t>Joanna Chojecka-Idryan</w:t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7E6A437" w14:textId="77777777" w:rsidR="00357C3A" w:rsidRPr="00437C1F" w:rsidRDefault="00357C3A" w:rsidP="00C90D41">
      <w:pPr>
        <w:pStyle w:val="Akapitzlist"/>
        <w:numPr>
          <w:ilvl w:val="0"/>
          <w:numId w:val="8"/>
        </w:numPr>
        <w:suppressAutoHyphens/>
        <w:spacing w:after="160" w:line="259" w:lineRule="auto"/>
        <w:ind w:left="284" w:hanging="142"/>
        <w:rPr>
          <w:rFonts w:ascii="Arial" w:hAnsi="Arial" w:cs="Arial"/>
          <w:b/>
          <w:sz w:val="24"/>
          <w:szCs w:val="24"/>
        </w:rPr>
      </w:pPr>
      <w:r w:rsidRPr="00437C1F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437C1F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437C1F">
        <w:rPr>
          <w:rFonts w:ascii="Arial" w:hAnsi="Arial" w:cs="Arial"/>
          <w:color w:val="000000" w:themeColor="text1"/>
          <w:sz w:val="23"/>
          <w:szCs w:val="23"/>
        </w:rPr>
        <w:tab/>
      </w:r>
      <w:r w:rsidRPr="00437C1F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D69C26D" w14:textId="77777777" w:rsidR="00BB5384" w:rsidRPr="00437C1F" w:rsidRDefault="00BB5384" w:rsidP="00C90D41">
      <w:pPr>
        <w:rPr>
          <w:rFonts w:ascii="Arial" w:hAnsi="Arial" w:cs="Arial"/>
        </w:rPr>
      </w:pPr>
    </w:p>
    <w:sectPr w:rsidR="00BB5384" w:rsidRPr="00437C1F" w:rsidSect="00357C3A">
      <w:footerReference w:type="default" r:id="rId7"/>
      <w:pgSz w:w="11906" w:h="16838" w:code="9"/>
      <w:pgMar w:top="851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7BE1" w14:textId="77777777" w:rsidR="000E714C" w:rsidRDefault="000E714C" w:rsidP="00357C3A">
      <w:r>
        <w:separator/>
      </w:r>
    </w:p>
  </w:endnote>
  <w:endnote w:type="continuationSeparator" w:id="0">
    <w:p w14:paraId="51B2EB68" w14:textId="77777777" w:rsidR="000E714C" w:rsidRDefault="000E714C" w:rsidP="0035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3CAC2EF8" w14:textId="77777777" w:rsidR="00357C3A" w:rsidRDefault="00357C3A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3492A2C8" w14:textId="77777777" w:rsidR="00357C3A" w:rsidRDefault="00357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B2B9" w14:textId="77777777" w:rsidR="000E714C" w:rsidRDefault="000E714C" w:rsidP="00357C3A">
      <w:r>
        <w:separator/>
      </w:r>
    </w:p>
  </w:footnote>
  <w:footnote w:type="continuationSeparator" w:id="0">
    <w:p w14:paraId="6232A907" w14:textId="77777777" w:rsidR="000E714C" w:rsidRDefault="000E714C" w:rsidP="00357C3A">
      <w:r>
        <w:continuationSeparator/>
      </w:r>
    </w:p>
  </w:footnote>
  <w:footnote w:id="1">
    <w:p w14:paraId="4636BAE1" w14:textId="77777777" w:rsidR="00357C3A" w:rsidRDefault="00357C3A" w:rsidP="00357C3A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4755"/>
        </w:tabs>
        <w:ind w:left="4755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13C9B"/>
    <w:multiLevelType w:val="hybridMultilevel"/>
    <w:tmpl w:val="6D92E9D8"/>
    <w:lvl w:ilvl="0" w:tplc="7FBA9EF2">
      <w:start w:val="1"/>
      <w:numFmt w:val="decimal"/>
      <w:lvlText w:val="%1."/>
      <w:lvlJc w:val="right"/>
      <w:pPr>
        <w:ind w:left="28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7679">
    <w:abstractNumId w:val="5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079134914">
    <w:abstractNumId w:val="6"/>
  </w:num>
  <w:num w:numId="6" w16cid:durableId="453209803">
    <w:abstractNumId w:val="0"/>
  </w:num>
  <w:num w:numId="7" w16cid:durableId="2067949832">
    <w:abstractNumId w:val="4"/>
  </w:num>
  <w:num w:numId="8" w16cid:durableId="150204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3A"/>
    <w:rsid w:val="000E714C"/>
    <w:rsid w:val="00357C3A"/>
    <w:rsid w:val="00433A56"/>
    <w:rsid w:val="00437C1F"/>
    <w:rsid w:val="006659A8"/>
    <w:rsid w:val="007019E3"/>
    <w:rsid w:val="00834B1B"/>
    <w:rsid w:val="00941A2B"/>
    <w:rsid w:val="009746FD"/>
    <w:rsid w:val="00BB5384"/>
    <w:rsid w:val="00BF2641"/>
    <w:rsid w:val="00C42EAD"/>
    <w:rsid w:val="00C90D41"/>
    <w:rsid w:val="00CC709F"/>
    <w:rsid w:val="00CF0A80"/>
    <w:rsid w:val="00E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738B4DA"/>
  <w15:chartTrackingRefBased/>
  <w15:docId w15:val="{1B65D788-CBD3-4AA1-8811-6F930216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C1F"/>
    <w:pPr>
      <w:jc w:val="center"/>
      <w:outlineLvl w:val="0"/>
    </w:pPr>
    <w:rPr>
      <w:rFonts w:ascii="Arial" w:hAnsi="Arial" w:cs="Arial"/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C1F"/>
    <w:pPr>
      <w:ind w:left="4956" w:firstLine="708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7C1F"/>
    <w:pPr>
      <w:tabs>
        <w:tab w:val="left" w:pos="3240"/>
      </w:tabs>
      <w:jc w:val="center"/>
      <w:outlineLvl w:val="2"/>
    </w:pPr>
    <w:rPr>
      <w:rFonts w:ascii="Arial" w:hAnsi="Arial" w:cs="Arial"/>
      <w:b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C1F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37C1F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37C1F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C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C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C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C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C3A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357C3A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357C3A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357C3A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57C3A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357C3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57C3A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7C3A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7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2">
    <w:name w:val="Tekst podstawowy 22"/>
    <w:basedOn w:val="Normalny"/>
    <w:rsid w:val="00357C3A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table" w:styleId="Tabela-Siatka">
    <w:name w:val="Table Grid"/>
    <w:basedOn w:val="Standardowy"/>
    <w:uiPriority w:val="39"/>
    <w:rsid w:val="00357C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2273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35/2026 PMW z dnia 27 stycznia 2026 r.</vt:lpstr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35/2026 PMW z dnia 27 stycznia 2026 r.</dc:title>
  <dc:subject/>
  <dc:creator>Agnieszka Zgłobicka - Skupniewicz</dc:creator>
  <cp:keywords>Zarządzenie nr 35/2026 PMW z dnia 27 stycznia 2026 r.</cp:keywords>
  <dc:description/>
  <cp:lastModifiedBy>Łukasz Stolarski</cp:lastModifiedBy>
  <cp:revision>6</cp:revision>
  <dcterms:created xsi:type="dcterms:W3CDTF">2026-01-27T11:42:00Z</dcterms:created>
  <dcterms:modified xsi:type="dcterms:W3CDTF">2026-01-27T14:46:00Z</dcterms:modified>
</cp:coreProperties>
</file>