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7AF0" w14:textId="77777777" w:rsidR="00E47C13" w:rsidRPr="00AF74DC" w:rsidRDefault="00E47C13" w:rsidP="00E47C13">
      <w:pPr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>ZAKRES CZYNNOŚCI</w:t>
      </w:r>
    </w:p>
    <w:p w14:paraId="254215B1" w14:textId="77777777" w:rsidR="00E47C13" w:rsidRPr="00AF74DC" w:rsidRDefault="00E47C13" w:rsidP="00E47C13">
      <w:pPr>
        <w:rPr>
          <w:rFonts w:ascii="Arial" w:hAnsi="Arial" w:cs="Arial"/>
          <w:b/>
        </w:rPr>
      </w:pPr>
    </w:p>
    <w:p w14:paraId="7346EC3B" w14:textId="788DCE65" w:rsidR="00E47C13" w:rsidRPr="00AF74DC" w:rsidRDefault="00E47C13" w:rsidP="00E47C13">
      <w:pPr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 xml:space="preserve">na stanowisku </w:t>
      </w:r>
      <w:r>
        <w:rPr>
          <w:rFonts w:ascii="Arial" w:hAnsi="Arial" w:cs="Arial"/>
          <w:b/>
        </w:rPr>
        <w:t>Radc</w:t>
      </w:r>
      <w:r w:rsidR="00F212F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Prawn</w:t>
      </w:r>
      <w:r w:rsidR="00F212FF">
        <w:rPr>
          <w:rFonts w:ascii="Arial" w:hAnsi="Arial" w:cs="Arial"/>
          <w:b/>
        </w:rPr>
        <w:t>y</w:t>
      </w:r>
      <w:r w:rsidRPr="00AF74DC">
        <w:rPr>
          <w:rFonts w:ascii="Arial" w:hAnsi="Arial" w:cs="Arial"/>
          <w:b/>
        </w:rPr>
        <w:t xml:space="preserve"> w Wydziale Organizacyjno-Prawnym i Kadr</w:t>
      </w:r>
      <w:r w:rsidR="00892802">
        <w:rPr>
          <w:rFonts w:ascii="Arial" w:hAnsi="Arial" w:cs="Arial"/>
          <w:b/>
        </w:rPr>
        <w:t xml:space="preserve"> – Biuro Prawne</w:t>
      </w:r>
    </w:p>
    <w:p w14:paraId="02E197D6" w14:textId="77777777" w:rsidR="00E47C13" w:rsidRPr="00AF74DC" w:rsidRDefault="00E47C13" w:rsidP="00E47C13">
      <w:pPr>
        <w:rPr>
          <w:rFonts w:ascii="Arial" w:hAnsi="Arial" w:cs="Arial"/>
        </w:rPr>
      </w:pPr>
    </w:p>
    <w:p w14:paraId="238A9EB9" w14:textId="10D450E0" w:rsidR="00E47C13" w:rsidRPr="00AF74DC" w:rsidRDefault="00E47C13" w:rsidP="00E47C13">
      <w:pPr>
        <w:spacing w:line="300" w:lineRule="exact"/>
        <w:ind w:firstLine="284"/>
        <w:rPr>
          <w:rFonts w:ascii="Arial" w:hAnsi="Arial" w:cs="Arial"/>
        </w:rPr>
      </w:pPr>
      <w:r w:rsidRPr="00AF74DC">
        <w:rPr>
          <w:rFonts w:ascii="Arial" w:hAnsi="Arial" w:cs="Arial"/>
        </w:rPr>
        <w:t>Na podstawie § 2</w:t>
      </w:r>
      <w:r w:rsidR="005B0406">
        <w:rPr>
          <w:rFonts w:ascii="Arial" w:hAnsi="Arial" w:cs="Arial"/>
        </w:rPr>
        <w:t>4</w:t>
      </w:r>
      <w:r w:rsidRPr="00AF74DC">
        <w:rPr>
          <w:rFonts w:ascii="Arial" w:hAnsi="Arial" w:cs="Arial"/>
        </w:rPr>
        <w:t xml:space="preserve"> Regulaminu Organizacyjnego Urzędu Miasta Włocławek</w:t>
      </w:r>
      <w:r w:rsidR="00F87C83">
        <w:rPr>
          <w:rFonts w:ascii="Arial" w:hAnsi="Arial" w:cs="Arial"/>
        </w:rPr>
        <w:t>,</w:t>
      </w:r>
      <w:r w:rsidRPr="00AF74DC">
        <w:rPr>
          <w:rFonts w:ascii="Arial" w:hAnsi="Arial" w:cs="Arial"/>
        </w:rPr>
        <w:t xml:space="preserve"> nadanego zarządzeniem nr </w:t>
      </w:r>
      <w:r w:rsidR="005B0406">
        <w:rPr>
          <w:rFonts w:ascii="Arial" w:hAnsi="Arial" w:cs="Arial"/>
        </w:rPr>
        <w:t>366/2024</w:t>
      </w:r>
      <w:r w:rsidRPr="00AF74DC">
        <w:rPr>
          <w:rFonts w:ascii="Arial" w:hAnsi="Arial" w:cs="Arial"/>
        </w:rPr>
        <w:t xml:space="preserve"> Prezydenta Miasta Włocławek z dnia</w:t>
      </w:r>
      <w:r w:rsidR="00882303">
        <w:rPr>
          <w:rFonts w:ascii="Arial" w:hAnsi="Arial" w:cs="Arial"/>
        </w:rPr>
        <w:t xml:space="preserve"> </w:t>
      </w:r>
      <w:r w:rsidR="00882303">
        <w:rPr>
          <w:rFonts w:ascii="Arial" w:hAnsi="Arial" w:cs="Arial"/>
        </w:rPr>
        <w:br/>
      </w:r>
      <w:r w:rsidRPr="00AF74DC">
        <w:rPr>
          <w:rFonts w:ascii="Arial" w:hAnsi="Arial" w:cs="Arial"/>
        </w:rPr>
        <w:t>2</w:t>
      </w:r>
      <w:r w:rsidR="005B0406">
        <w:rPr>
          <w:rFonts w:ascii="Arial" w:hAnsi="Arial" w:cs="Arial"/>
        </w:rPr>
        <w:t>7 sierpnia 2024</w:t>
      </w:r>
      <w:r w:rsidRPr="00AF74DC">
        <w:rPr>
          <w:rFonts w:ascii="Arial" w:hAnsi="Arial" w:cs="Arial"/>
        </w:rPr>
        <w:t xml:space="preserve"> r. w sprawie nadania Regulaminu Organizacyjnego Urzędu Miasta Włocławek</w:t>
      </w:r>
      <w:r w:rsidR="005B0406">
        <w:rPr>
          <w:rFonts w:ascii="Arial" w:hAnsi="Arial" w:cs="Arial"/>
        </w:rPr>
        <w:t xml:space="preserve"> ze zmianami,</w:t>
      </w:r>
    </w:p>
    <w:p w14:paraId="17F7D89B" w14:textId="77777777" w:rsidR="00E47C13" w:rsidRPr="00AF74DC" w:rsidRDefault="00E47C13" w:rsidP="00E47C13">
      <w:pPr>
        <w:rPr>
          <w:rFonts w:ascii="Arial" w:hAnsi="Arial" w:cs="Arial"/>
        </w:rPr>
      </w:pPr>
    </w:p>
    <w:p w14:paraId="1A3D8209" w14:textId="2D8E8576" w:rsidR="00E47C13" w:rsidRPr="00AF74DC" w:rsidRDefault="00E47C13" w:rsidP="00E47C13">
      <w:pPr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>ustalam</w:t>
      </w:r>
    </w:p>
    <w:p w14:paraId="44B250F0" w14:textId="77777777" w:rsidR="00E47C13" w:rsidRPr="00AF74DC" w:rsidRDefault="00E47C13" w:rsidP="00E47C13">
      <w:pPr>
        <w:rPr>
          <w:rFonts w:ascii="Arial" w:hAnsi="Arial" w:cs="Arial"/>
          <w:b/>
        </w:rPr>
      </w:pPr>
    </w:p>
    <w:p w14:paraId="07D7CD79" w14:textId="77777777" w:rsidR="00E47C13" w:rsidRPr="00AF74DC" w:rsidRDefault="00E47C13" w:rsidP="00E47C13">
      <w:pPr>
        <w:rPr>
          <w:rFonts w:ascii="Arial" w:hAnsi="Arial" w:cs="Arial"/>
        </w:rPr>
      </w:pPr>
      <w:r w:rsidRPr="00AF74DC">
        <w:rPr>
          <w:rFonts w:ascii="Arial" w:hAnsi="Arial" w:cs="Arial"/>
        </w:rPr>
        <w:t xml:space="preserve">szczegółowy zakres zadań, obowiązków, uprawnień i odpowiedzialności dla </w:t>
      </w:r>
      <w:r w:rsidRPr="00AF74DC">
        <w:rPr>
          <w:rFonts w:ascii="Arial" w:hAnsi="Arial" w:cs="Arial"/>
          <w:b/>
        </w:rPr>
        <w:t>………………………….</w:t>
      </w:r>
    </w:p>
    <w:p w14:paraId="7CF25CF7" w14:textId="77777777" w:rsidR="00E47C13" w:rsidRPr="00AF74DC" w:rsidRDefault="00E47C13" w:rsidP="00E47C13">
      <w:pPr>
        <w:rPr>
          <w:rFonts w:ascii="Arial" w:hAnsi="Arial" w:cs="Arial"/>
          <w:b/>
        </w:rPr>
      </w:pPr>
    </w:p>
    <w:p w14:paraId="78E570E7" w14:textId="77777777" w:rsidR="00E47C13" w:rsidRPr="00AF74DC" w:rsidRDefault="00E47C13" w:rsidP="00E47C13">
      <w:pPr>
        <w:numPr>
          <w:ilvl w:val="0"/>
          <w:numId w:val="1"/>
        </w:numPr>
        <w:ind w:left="360" w:hanging="360"/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>Zakres zadań</w:t>
      </w:r>
    </w:p>
    <w:p w14:paraId="152953D1" w14:textId="77777777" w:rsidR="00E47C13" w:rsidRPr="00AF74DC" w:rsidRDefault="00E47C13" w:rsidP="00E47C13">
      <w:pPr>
        <w:ind w:left="360"/>
        <w:rPr>
          <w:rFonts w:ascii="Arial" w:hAnsi="Arial" w:cs="Arial"/>
          <w:b/>
        </w:rPr>
      </w:pPr>
    </w:p>
    <w:p w14:paraId="170ADBED" w14:textId="281B1C51" w:rsidR="00E47C13" w:rsidRDefault="009D045D" w:rsidP="0084162C">
      <w:pPr>
        <w:numPr>
          <w:ilvl w:val="6"/>
          <w:numId w:val="1"/>
        </w:numPr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Obsługa prawna organów Gminy Miasto Włocławek i Urzędu</w:t>
      </w:r>
      <w:r w:rsidR="00F94C4D">
        <w:rPr>
          <w:rFonts w:ascii="Arial" w:hAnsi="Arial" w:cs="Arial"/>
        </w:rPr>
        <w:t xml:space="preserve"> Miasta oraz miejskich jednostek organizacyjnych z którymi zawarto porozumienie w sprawie obsługi prawnej (</w:t>
      </w:r>
      <w:r w:rsidR="00A728BE">
        <w:rPr>
          <w:rFonts w:ascii="Arial" w:hAnsi="Arial" w:cs="Arial"/>
        </w:rPr>
        <w:t>m.in. opiniowanie aktów prawnych, umów);</w:t>
      </w:r>
    </w:p>
    <w:p w14:paraId="0B5AE226" w14:textId="0AF28EDA" w:rsidR="00A728BE" w:rsidRPr="0084162C" w:rsidRDefault="00A728BE" w:rsidP="0084162C">
      <w:pPr>
        <w:numPr>
          <w:ilvl w:val="6"/>
          <w:numId w:val="1"/>
        </w:numPr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Udzielanie porad i konsultacji prawnych oraz sporządzanie opinii prawnych;</w:t>
      </w:r>
    </w:p>
    <w:p w14:paraId="42767A1E" w14:textId="4C119202" w:rsidR="00E47C13" w:rsidRDefault="00604D78" w:rsidP="00FA348C">
      <w:pPr>
        <w:numPr>
          <w:ilvl w:val="6"/>
          <w:numId w:val="1"/>
        </w:numPr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Uczestniczenie w negocjowaniu warunków umów i porozumień zawieranych przez Miasto;</w:t>
      </w:r>
    </w:p>
    <w:p w14:paraId="059105D8" w14:textId="020386F0" w:rsidR="00505EF4" w:rsidRDefault="00505EF4" w:rsidP="00FA348C">
      <w:pPr>
        <w:numPr>
          <w:ilvl w:val="6"/>
          <w:numId w:val="1"/>
        </w:numPr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Występowanie w charakterze pełnomocnika Miasta lub Urzędu</w:t>
      </w:r>
      <w:r w:rsidR="008B7A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postępowaniu przed sądami lub innymi organami orzekającymi</w:t>
      </w:r>
      <w:r w:rsidR="008B7A14">
        <w:rPr>
          <w:rFonts w:ascii="Arial" w:hAnsi="Arial" w:cs="Arial"/>
        </w:rPr>
        <w:t>;</w:t>
      </w:r>
    </w:p>
    <w:p w14:paraId="5FA80D93" w14:textId="15F1024F" w:rsidR="008B7A14" w:rsidRPr="00FA348C" w:rsidRDefault="008B7A14" w:rsidP="00FA348C">
      <w:pPr>
        <w:numPr>
          <w:ilvl w:val="6"/>
          <w:numId w:val="1"/>
        </w:numPr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Wykonywanie innych czynności wynikających z przepisów wewnętrznych obowiązujących w Urzędzie Miasta oraz ustawy o radcach prawnych.</w:t>
      </w:r>
    </w:p>
    <w:p w14:paraId="5637AF62" w14:textId="77777777" w:rsidR="00E47C13" w:rsidRPr="00AF74DC" w:rsidRDefault="00E47C13" w:rsidP="00E47C13">
      <w:pPr>
        <w:rPr>
          <w:rFonts w:ascii="Arial" w:hAnsi="Arial" w:cs="Arial"/>
        </w:rPr>
      </w:pPr>
    </w:p>
    <w:p w14:paraId="31501E51" w14:textId="77777777" w:rsidR="00E47C13" w:rsidRPr="00AF74DC" w:rsidRDefault="00E47C13" w:rsidP="00E47C13">
      <w:pPr>
        <w:pStyle w:val="Akapitzlist"/>
        <w:widowControl w:val="0"/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line="300" w:lineRule="exact"/>
        <w:ind w:left="567" w:hanging="567"/>
        <w:contextualSpacing w:val="0"/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>Zakres obowiązków i uprawnień</w:t>
      </w:r>
    </w:p>
    <w:p w14:paraId="69A7C97D" w14:textId="77777777" w:rsidR="00E47C13" w:rsidRPr="00AF74DC" w:rsidRDefault="00E47C13" w:rsidP="00E47C13">
      <w:pPr>
        <w:widowControl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</w:rPr>
      </w:pPr>
    </w:p>
    <w:p w14:paraId="64E9A5DC" w14:textId="77777777" w:rsidR="00E47C13" w:rsidRPr="00AF74DC" w:rsidRDefault="00E47C13" w:rsidP="00E47C13">
      <w:pPr>
        <w:widowControl w:val="0"/>
        <w:numPr>
          <w:ilvl w:val="3"/>
          <w:numId w:val="1"/>
        </w:numPr>
        <w:tabs>
          <w:tab w:val="clear" w:pos="2880"/>
          <w:tab w:val="num" w:pos="3164"/>
        </w:tabs>
        <w:autoSpaceDE w:val="0"/>
        <w:autoSpaceDN w:val="0"/>
        <w:adjustRightInd w:val="0"/>
        <w:spacing w:line="300" w:lineRule="exact"/>
        <w:ind w:left="568" w:hanging="284"/>
        <w:rPr>
          <w:rFonts w:ascii="Arial" w:hAnsi="Arial" w:cs="Arial"/>
        </w:rPr>
      </w:pPr>
      <w:r w:rsidRPr="00AF74DC">
        <w:rPr>
          <w:rFonts w:ascii="Arial" w:hAnsi="Arial" w:cs="Arial"/>
        </w:rPr>
        <w:t>Do obowiązków pracownika należy rzetelne, efektywne, terminowe i zgodne z obowiązującymi przepisami prawa wykonywanie powierzonych zadań.</w:t>
      </w:r>
    </w:p>
    <w:p w14:paraId="728CE6E0" w14:textId="77777777" w:rsidR="00E47C13" w:rsidRPr="00AF74DC" w:rsidRDefault="00E47C13" w:rsidP="00E47C13">
      <w:pPr>
        <w:widowControl w:val="0"/>
        <w:numPr>
          <w:ilvl w:val="3"/>
          <w:numId w:val="1"/>
        </w:numPr>
        <w:tabs>
          <w:tab w:val="clear" w:pos="2880"/>
          <w:tab w:val="num" w:pos="3164"/>
        </w:tabs>
        <w:autoSpaceDE w:val="0"/>
        <w:autoSpaceDN w:val="0"/>
        <w:adjustRightInd w:val="0"/>
        <w:spacing w:line="300" w:lineRule="exact"/>
        <w:ind w:left="568" w:hanging="284"/>
        <w:rPr>
          <w:rFonts w:ascii="Arial" w:hAnsi="Arial" w:cs="Arial"/>
        </w:rPr>
      </w:pPr>
      <w:r w:rsidRPr="00AF74DC">
        <w:rPr>
          <w:rFonts w:ascii="Arial" w:hAnsi="Arial" w:cs="Arial"/>
        </w:rPr>
        <w:t>Zakres obowiązków i uprawnień pracownika określają w szczególności:</w:t>
      </w:r>
    </w:p>
    <w:p w14:paraId="2282062E" w14:textId="0C5F8F34" w:rsidR="00E47C13" w:rsidRPr="00AF74DC" w:rsidRDefault="00E47C13" w:rsidP="00E47C13">
      <w:pPr>
        <w:widowControl w:val="0"/>
        <w:numPr>
          <w:ilvl w:val="0"/>
          <w:numId w:val="4"/>
        </w:numPr>
        <w:tabs>
          <w:tab w:val="clear" w:pos="1080"/>
          <w:tab w:val="num" w:pos="1364"/>
        </w:tabs>
        <w:autoSpaceDE w:val="0"/>
        <w:autoSpaceDN w:val="0"/>
        <w:adjustRightInd w:val="0"/>
        <w:spacing w:line="300" w:lineRule="exact"/>
        <w:ind w:left="851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ustawa z dnia 21 listopada 2008 r. o pracownikach samorządowych (Dz. U. z 202</w:t>
      </w:r>
      <w:r w:rsidR="009C366A">
        <w:rPr>
          <w:rFonts w:ascii="Arial" w:hAnsi="Arial" w:cs="Arial"/>
        </w:rPr>
        <w:t>4</w:t>
      </w:r>
      <w:r w:rsidRPr="00AF74DC">
        <w:rPr>
          <w:rFonts w:ascii="Arial" w:hAnsi="Arial" w:cs="Arial"/>
        </w:rPr>
        <w:t xml:space="preserve"> r. poz. </w:t>
      </w:r>
      <w:r w:rsidR="009C366A">
        <w:rPr>
          <w:rFonts w:ascii="Arial" w:hAnsi="Arial" w:cs="Arial"/>
        </w:rPr>
        <w:t>1135</w:t>
      </w:r>
      <w:r w:rsidRPr="00AF74DC">
        <w:rPr>
          <w:rFonts w:ascii="Arial" w:hAnsi="Arial" w:cs="Arial"/>
        </w:rPr>
        <w:t>);</w:t>
      </w:r>
    </w:p>
    <w:p w14:paraId="7133CE47" w14:textId="77777777" w:rsidR="00E47C13" w:rsidRPr="00AF74DC" w:rsidRDefault="00E47C13" w:rsidP="00E47C13">
      <w:pPr>
        <w:widowControl w:val="0"/>
        <w:numPr>
          <w:ilvl w:val="0"/>
          <w:numId w:val="4"/>
        </w:numPr>
        <w:tabs>
          <w:tab w:val="clear" w:pos="1080"/>
          <w:tab w:val="num" w:pos="1364"/>
        </w:tabs>
        <w:autoSpaceDE w:val="0"/>
        <w:autoSpaceDN w:val="0"/>
        <w:adjustRightInd w:val="0"/>
        <w:spacing w:line="300" w:lineRule="exact"/>
        <w:ind w:left="851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przepisy Regulaminu Pracy Urzędu Miasta Włocławek i Regulaminu Wynagradzania Pracowników Urzędu Miasta Włocławek.</w:t>
      </w:r>
    </w:p>
    <w:p w14:paraId="6B7D6324" w14:textId="6CD1E386" w:rsidR="00E47C13" w:rsidRPr="00AF74DC" w:rsidRDefault="00E47C13" w:rsidP="00E47C13">
      <w:pPr>
        <w:widowControl w:val="0"/>
        <w:autoSpaceDE w:val="0"/>
        <w:autoSpaceDN w:val="0"/>
        <w:adjustRightInd w:val="0"/>
        <w:spacing w:line="300" w:lineRule="exact"/>
        <w:ind w:left="360"/>
        <w:rPr>
          <w:rFonts w:ascii="Arial" w:hAnsi="Arial" w:cs="Arial"/>
        </w:rPr>
      </w:pPr>
      <w:r w:rsidRPr="00AF74DC">
        <w:rPr>
          <w:rFonts w:ascii="Arial" w:hAnsi="Arial" w:cs="Arial"/>
        </w:rPr>
        <w:t>W zakresie nieuregulowanym przepisami ustawy, o której mowa w pkt 1, stosuje się przepisy ustawy z dnia 26 czerwca 1974 r. Kodeks Pracy (Dz. U. z 202</w:t>
      </w:r>
      <w:r w:rsidR="009C366A">
        <w:rPr>
          <w:rFonts w:ascii="Arial" w:hAnsi="Arial" w:cs="Arial"/>
        </w:rPr>
        <w:t>5</w:t>
      </w:r>
      <w:r w:rsidRPr="00AF74DC">
        <w:rPr>
          <w:rFonts w:ascii="Arial" w:hAnsi="Arial" w:cs="Arial"/>
        </w:rPr>
        <w:t xml:space="preserve"> r. poz. </w:t>
      </w:r>
      <w:r w:rsidR="00D02813">
        <w:rPr>
          <w:rFonts w:ascii="Arial" w:hAnsi="Arial" w:cs="Arial"/>
        </w:rPr>
        <w:t>277</w:t>
      </w:r>
      <w:r w:rsidRPr="00AF74DC">
        <w:rPr>
          <w:rFonts w:ascii="Arial" w:hAnsi="Arial" w:cs="Arial"/>
        </w:rPr>
        <w:t xml:space="preserve"> z późn. zm.).</w:t>
      </w:r>
    </w:p>
    <w:p w14:paraId="445144E7" w14:textId="77777777" w:rsidR="00E47C13" w:rsidRPr="00AF74DC" w:rsidRDefault="00E47C13" w:rsidP="00E47C13">
      <w:pPr>
        <w:widowControl w:val="0"/>
        <w:autoSpaceDE w:val="0"/>
        <w:autoSpaceDN w:val="0"/>
        <w:adjustRightInd w:val="0"/>
        <w:spacing w:line="300" w:lineRule="exact"/>
        <w:ind w:firstLine="284"/>
        <w:rPr>
          <w:rFonts w:ascii="Arial" w:hAnsi="Arial" w:cs="Arial"/>
        </w:rPr>
      </w:pPr>
    </w:p>
    <w:p w14:paraId="7CCD3040" w14:textId="77777777" w:rsidR="00E47C13" w:rsidRPr="00AF74DC" w:rsidRDefault="00E47C13" w:rsidP="00E47C13">
      <w:pPr>
        <w:numPr>
          <w:ilvl w:val="0"/>
          <w:numId w:val="1"/>
        </w:numPr>
        <w:spacing w:line="300" w:lineRule="exact"/>
        <w:ind w:left="360" w:hanging="360"/>
        <w:rPr>
          <w:rFonts w:ascii="Arial" w:hAnsi="Arial" w:cs="Arial"/>
          <w:b/>
        </w:rPr>
      </w:pPr>
      <w:r w:rsidRPr="00AF74DC">
        <w:rPr>
          <w:rFonts w:ascii="Arial" w:hAnsi="Arial" w:cs="Arial"/>
          <w:b/>
        </w:rPr>
        <w:t>Zakres odpowiedzialności</w:t>
      </w:r>
    </w:p>
    <w:p w14:paraId="66C0FB63" w14:textId="77777777" w:rsidR="00E47C13" w:rsidRPr="00AF74DC" w:rsidRDefault="00E47C13" w:rsidP="00E47C13">
      <w:pPr>
        <w:spacing w:line="300" w:lineRule="exact"/>
        <w:rPr>
          <w:rFonts w:ascii="Arial" w:hAnsi="Arial" w:cs="Arial"/>
          <w:b/>
        </w:rPr>
      </w:pPr>
    </w:p>
    <w:p w14:paraId="1478F3C9" w14:textId="77777777" w:rsidR="00E47C13" w:rsidRPr="00AF74DC" w:rsidRDefault="00E47C13" w:rsidP="00E47C13">
      <w:pPr>
        <w:spacing w:line="300" w:lineRule="exact"/>
        <w:ind w:firstLine="284"/>
        <w:rPr>
          <w:rFonts w:ascii="Arial" w:hAnsi="Arial" w:cs="Arial"/>
        </w:rPr>
      </w:pPr>
      <w:r w:rsidRPr="00AF74DC">
        <w:rPr>
          <w:rFonts w:ascii="Arial" w:hAnsi="Arial" w:cs="Arial"/>
        </w:rPr>
        <w:t>Zakres odpowiedzialności pracownika określają w szczególności:</w:t>
      </w:r>
    </w:p>
    <w:p w14:paraId="7F2D324B" w14:textId="77777777" w:rsidR="00E47C13" w:rsidRPr="00AF74DC" w:rsidRDefault="00E47C13" w:rsidP="00E47C13">
      <w:pPr>
        <w:numPr>
          <w:ilvl w:val="2"/>
          <w:numId w:val="1"/>
        </w:numPr>
        <w:spacing w:line="300" w:lineRule="exact"/>
        <w:ind w:left="567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odpowiedzialność porządkową i materialną: Regulamin Pracy Urzędu Miasta Włocławek oraz art. 108 – 127 ustawy z dnia 26 czerwca 1974 r. Kodeks Pracy;</w:t>
      </w:r>
    </w:p>
    <w:p w14:paraId="03EF6401" w14:textId="238B0335" w:rsidR="00E47C13" w:rsidRPr="00AF74DC" w:rsidRDefault="00E47C13" w:rsidP="00E47C13">
      <w:pPr>
        <w:numPr>
          <w:ilvl w:val="2"/>
          <w:numId w:val="1"/>
        </w:numPr>
        <w:spacing w:line="300" w:lineRule="exact"/>
        <w:ind w:left="567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odpowiedzialność karną za ujawnienie tajemnicy prawnie chronionej: art. 265 – 266 ustawy z dnia 6 czerwca 1997 r. Kodeks karny (Dz. U. z 202</w:t>
      </w:r>
      <w:r w:rsidR="00D02813">
        <w:rPr>
          <w:rFonts w:ascii="Arial" w:hAnsi="Arial" w:cs="Arial"/>
        </w:rPr>
        <w:t xml:space="preserve">5 r. poz. 383 </w:t>
      </w:r>
      <w:r w:rsidR="00D02813">
        <w:rPr>
          <w:rFonts w:ascii="Arial" w:hAnsi="Arial" w:cs="Arial"/>
        </w:rPr>
        <w:br/>
        <w:t>z późn. zm.</w:t>
      </w:r>
      <w:r w:rsidRPr="00AF74DC">
        <w:rPr>
          <w:rFonts w:ascii="Arial" w:hAnsi="Arial" w:cs="Arial"/>
        </w:rPr>
        <w:t>);</w:t>
      </w:r>
    </w:p>
    <w:p w14:paraId="11DC3E7A" w14:textId="77777777" w:rsidR="00E47C13" w:rsidRPr="00AF74DC" w:rsidRDefault="00E47C13" w:rsidP="00E47C13">
      <w:pPr>
        <w:numPr>
          <w:ilvl w:val="2"/>
          <w:numId w:val="1"/>
        </w:numPr>
        <w:spacing w:line="300" w:lineRule="exact"/>
        <w:ind w:left="567" w:hanging="283"/>
        <w:rPr>
          <w:rFonts w:ascii="Arial" w:hAnsi="Arial" w:cs="Arial"/>
        </w:rPr>
      </w:pPr>
      <w:r w:rsidRPr="00AF74DC">
        <w:rPr>
          <w:rFonts w:ascii="Arial" w:hAnsi="Arial" w:cs="Arial"/>
        </w:rPr>
        <w:lastRenderedPageBreak/>
        <w:t>odpowiedzialność karną w zakresie ochrony danych osobowych: art. 107 i 108 ustawy z dnia 10 maja 2018 r. o ochronie danych osobowych (Dz. U. z 2019 r. poz. 1781);</w:t>
      </w:r>
    </w:p>
    <w:p w14:paraId="49558611" w14:textId="77777777" w:rsidR="00E47C13" w:rsidRPr="00AF74DC" w:rsidRDefault="00E47C13" w:rsidP="00E47C13">
      <w:pPr>
        <w:numPr>
          <w:ilvl w:val="2"/>
          <w:numId w:val="1"/>
        </w:numPr>
        <w:spacing w:line="300" w:lineRule="exact"/>
        <w:ind w:left="567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odpowiedzialność karną w zakresie udostępniania informacji publicznej: art. 23 ustawy z dnia 6 września 2001 r. o dostępie do informacji publicznej (Dz. U. z 2022 r. poz. 902);</w:t>
      </w:r>
    </w:p>
    <w:p w14:paraId="71051968" w14:textId="3687153B" w:rsidR="00E47C13" w:rsidRPr="00AF74DC" w:rsidRDefault="00E47C13" w:rsidP="00E47C13">
      <w:pPr>
        <w:numPr>
          <w:ilvl w:val="2"/>
          <w:numId w:val="1"/>
        </w:numPr>
        <w:spacing w:after="120"/>
        <w:ind w:left="567" w:hanging="283"/>
        <w:rPr>
          <w:rFonts w:ascii="Arial" w:hAnsi="Arial" w:cs="Arial"/>
        </w:rPr>
      </w:pPr>
      <w:r w:rsidRPr="00AF74DC">
        <w:rPr>
          <w:rFonts w:ascii="Arial" w:hAnsi="Arial" w:cs="Arial"/>
        </w:rPr>
        <w:t>odpowiedzialność majątkową: ustawa z dnia 20 stycznia 2011 r. o odpowiedzialności majątkowej funkcjonariuszy publicznych za rażące naruszenie prawa (Dz. U. z 20</w:t>
      </w:r>
      <w:r w:rsidR="002E2AE0">
        <w:rPr>
          <w:rFonts w:ascii="Arial" w:hAnsi="Arial" w:cs="Arial"/>
        </w:rPr>
        <w:t>25</w:t>
      </w:r>
      <w:r w:rsidRPr="00AF74DC">
        <w:rPr>
          <w:rFonts w:ascii="Arial" w:hAnsi="Arial" w:cs="Arial"/>
        </w:rPr>
        <w:t xml:space="preserve"> r. poz. 1</w:t>
      </w:r>
      <w:r w:rsidR="002E2AE0">
        <w:rPr>
          <w:rFonts w:ascii="Arial" w:hAnsi="Arial" w:cs="Arial"/>
        </w:rPr>
        <w:t>443</w:t>
      </w:r>
      <w:r w:rsidRPr="00AF74DC">
        <w:rPr>
          <w:rFonts w:ascii="Arial" w:hAnsi="Arial" w:cs="Arial"/>
        </w:rPr>
        <w:t>).</w:t>
      </w:r>
    </w:p>
    <w:p w14:paraId="6BACA5D0" w14:textId="77777777" w:rsidR="00E47C13" w:rsidRDefault="00E47C13" w:rsidP="00E47C13">
      <w:pPr>
        <w:spacing w:line="480" w:lineRule="auto"/>
        <w:rPr>
          <w:rFonts w:ascii="Arial" w:hAnsi="Arial" w:cs="Arial"/>
        </w:rPr>
      </w:pPr>
    </w:p>
    <w:p w14:paraId="027E4267" w14:textId="77777777" w:rsidR="00D02813" w:rsidRPr="00AF74DC" w:rsidRDefault="00D02813" w:rsidP="00E47C13">
      <w:pPr>
        <w:spacing w:line="480" w:lineRule="auto"/>
        <w:rPr>
          <w:rFonts w:ascii="Arial" w:hAnsi="Arial" w:cs="Arial"/>
        </w:rPr>
      </w:pPr>
    </w:p>
    <w:p w14:paraId="5962004A" w14:textId="77777777" w:rsidR="00E47C13" w:rsidRPr="00AF74DC" w:rsidRDefault="00E47C13" w:rsidP="00E47C13">
      <w:pPr>
        <w:spacing w:line="480" w:lineRule="auto"/>
        <w:rPr>
          <w:rFonts w:ascii="Arial" w:hAnsi="Arial" w:cs="Arial"/>
        </w:rPr>
      </w:pPr>
      <w:r w:rsidRPr="00AF74DC">
        <w:rPr>
          <w:rFonts w:ascii="Arial" w:hAnsi="Arial" w:cs="Arial"/>
        </w:rPr>
        <w:t>Włocławek, dnia.....................................</w:t>
      </w:r>
      <w:r w:rsidRPr="00AF74DC">
        <w:rPr>
          <w:rFonts w:ascii="Arial" w:hAnsi="Arial" w:cs="Arial"/>
        </w:rPr>
        <w:tab/>
        <w:t xml:space="preserve"> </w:t>
      </w:r>
      <w:r w:rsidRPr="00AF74DC">
        <w:rPr>
          <w:rFonts w:ascii="Arial" w:hAnsi="Arial" w:cs="Arial"/>
        </w:rPr>
        <w:tab/>
        <w:t>....................................................</w:t>
      </w:r>
    </w:p>
    <w:p w14:paraId="1FB20E19" w14:textId="77777777" w:rsidR="00E47C13" w:rsidRPr="00AF74DC" w:rsidRDefault="00E47C13" w:rsidP="00E47C13">
      <w:pPr>
        <w:ind w:left="4956"/>
        <w:rPr>
          <w:rFonts w:ascii="Arial" w:hAnsi="Arial" w:cs="Arial"/>
        </w:rPr>
      </w:pPr>
      <w:r w:rsidRPr="00AF74DC">
        <w:rPr>
          <w:rFonts w:ascii="Arial" w:hAnsi="Arial" w:cs="Arial"/>
        </w:rPr>
        <w:t>(podpis kierującego komórką organizacyjną Urzędu)</w:t>
      </w:r>
    </w:p>
    <w:p w14:paraId="0CD38830" w14:textId="77777777" w:rsidR="00E47C13" w:rsidRPr="00AF74DC" w:rsidRDefault="00E47C13" w:rsidP="00E47C13">
      <w:pPr>
        <w:rPr>
          <w:rFonts w:ascii="Arial" w:hAnsi="Arial" w:cs="Arial"/>
        </w:rPr>
      </w:pPr>
    </w:p>
    <w:p w14:paraId="2A1C4845" w14:textId="77777777" w:rsidR="00E47C13" w:rsidRPr="00AF74DC" w:rsidRDefault="00E47C13" w:rsidP="00E47C13">
      <w:pPr>
        <w:rPr>
          <w:rFonts w:ascii="Arial" w:hAnsi="Arial" w:cs="Arial"/>
        </w:rPr>
      </w:pPr>
      <w:r w:rsidRPr="00AF74DC">
        <w:rPr>
          <w:rFonts w:ascii="Arial" w:hAnsi="Arial" w:cs="Arial"/>
        </w:rPr>
        <w:t>Przyjmuję do wiadomości i stosowania:</w:t>
      </w:r>
    </w:p>
    <w:p w14:paraId="1A0D46B3" w14:textId="77777777" w:rsidR="00E47C13" w:rsidRPr="00AF74DC" w:rsidRDefault="00E47C13" w:rsidP="00E47C13">
      <w:pPr>
        <w:rPr>
          <w:rFonts w:ascii="Arial" w:hAnsi="Arial" w:cs="Arial"/>
        </w:rPr>
      </w:pPr>
    </w:p>
    <w:p w14:paraId="0A5E0D62" w14:textId="77777777" w:rsidR="00E47C13" w:rsidRPr="00AF74DC" w:rsidRDefault="00E47C13" w:rsidP="00E47C13">
      <w:pPr>
        <w:rPr>
          <w:rFonts w:ascii="Arial" w:hAnsi="Arial" w:cs="Arial"/>
        </w:rPr>
      </w:pPr>
      <w:r w:rsidRPr="00AF74DC">
        <w:rPr>
          <w:rFonts w:ascii="Arial" w:hAnsi="Arial" w:cs="Arial"/>
        </w:rPr>
        <w:t>.............................................................</w:t>
      </w:r>
    </w:p>
    <w:p w14:paraId="4B32D15E" w14:textId="0F477952" w:rsidR="00E47C13" w:rsidRPr="00D02813" w:rsidRDefault="00E47C13" w:rsidP="00D02813">
      <w:pPr>
        <w:ind w:firstLine="708"/>
        <w:rPr>
          <w:rFonts w:ascii="Arial" w:hAnsi="Arial" w:cs="Arial"/>
        </w:rPr>
      </w:pPr>
      <w:r w:rsidRPr="00AF74DC">
        <w:rPr>
          <w:rFonts w:ascii="Arial" w:hAnsi="Arial" w:cs="Arial"/>
        </w:rPr>
        <w:t xml:space="preserve">   (data, podpis pracownika</w:t>
      </w:r>
      <w:r w:rsidR="00D02813">
        <w:rPr>
          <w:rFonts w:ascii="Arial" w:hAnsi="Arial" w:cs="Arial"/>
        </w:rPr>
        <w:t>)</w:t>
      </w:r>
    </w:p>
    <w:p w14:paraId="6E2460CA" w14:textId="77777777" w:rsidR="00E65F24" w:rsidRDefault="00E65F24"/>
    <w:sectPr w:rsidR="00E65F24" w:rsidSect="00E47C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BA0D" w14:textId="77777777" w:rsidR="00AB4389" w:rsidRDefault="00AB4389" w:rsidP="0053563F">
      <w:r>
        <w:separator/>
      </w:r>
    </w:p>
  </w:endnote>
  <w:endnote w:type="continuationSeparator" w:id="0">
    <w:p w14:paraId="35C0D6A6" w14:textId="77777777" w:rsidR="00AB4389" w:rsidRDefault="00AB4389" w:rsidP="0053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320226"/>
      <w:docPartObj>
        <w:docPartGallery w:val="Page Numbers (Bottom of Page)"/>
        <w:docPartUnique/>
      </w:docPartObj>
    </w:sdtPr>
    <w:sdtContent>
      <w:p w14:paraId="5E14E900" w14:textId="58D9C3C5" w:rsidR="0053563F" w:rsidRDefault="005356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5B70E" w14:textId="77777777" w:rsidR="0053563F" w:rsidRDefault="00535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29D9" w14:textId="77777777" w:rsidR="00AB4389" w:rsidRDefault="00AB4389" w:rsidP="0053563F">
      <w:r>
        <w:separator/>
      </w:r>
    </w:p>
  </w:footnote>
  <w:footnote w:type="continuationSeparator" w:id="0">
    <w:p w14:paraId="7817B921" w14:textId="77777777" w:rsidR="00AB4389" w:rsidRDefault="00AB4389" w:rsidP="00535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BBD"/>
    <w:multiLevelType w:val="hybridMultilevel"/>
    <w:tmpl w:val="5DEA438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7B2558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EEBF4">
      <w:start w:val="1"/>
      <w:numFmt w:val="decimal"/>
      <w:lvlText w:val="%7."/>
      <w:lvlJc w:val="left"/>
      <w:pPr>
        <w:tabs>
          <w:tab w:val="num" w:pos="426"/>
        </w:tabs>
        <w:ind w:left="710" w:hanging="284"/>
      </w:pPr>
      <w:rPr>
        <w:strike w:val="0"/>
        <w:dstrike w:val="0"/>
        <w:u w:val="none"/>
        <w:effect w:val="none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A5F1E"/>
    <w:multiLevelType w:val="hybridMultilevel"/>
    <w:tmpl w:val="943C25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C82D05"/>
    <w:multiLevelType w:val="hybridMultilevel"/>
    <w:tmpl w:val="0BC4BABC"/>
    <w:lvl w:ilvl="0" w:tplc="ADF406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2E5FA5"/>
    <w:multiLevelType w:val="hybridMultilevel"/>
    <w:tmpl w:val="1354F8C4"/>
    <w:lvl w:ilvl="0" w:tplc="8A7ADA10">
      <w:start w:val="6"/>
      <w:numFmt w:val="decimal"/>
      <w:lvlText w:val="%1."/>
      <w:lvlJc w:val="left"/>
      <w:pPr>
        <w:tabs>
          <w:tab w:val="num" w:pos="426"/>
        </w:tabs>
        <w:ind w:left="710" w:hanging="284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0E43"/>
    <w:multiLevelType w:val="hybridMultilevel"/>
    <w:tmpl w:val="8506DE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E4390">
      <w:start w:val="3"/>
      <w:numFmt w:val="decimal"/>
      <w:lvlText w:val="%7."/>
      <w:lvlJc w:val="left"/>
      <w:pPr>
        <w:tabs>
          <w:tab w:val="num" w:pos="426"/>
        </w:tabs>
        <w:ind w:left="710" w:hanging="284"/>
      </w:pPr>
      <w:rPr>
        <w:rFonts w:hint="default"/>
        <w:strike w:val="0"/>
        <w:dstrike w:val="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4496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269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754256">
    <w:abstractNumId w:val="2"/>
  </w:num>
  <w:num w:numId="4" w16cid:durableId="53748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13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1580585">
    <w:abstractNumId w:val="5"/>
  </w:num>
  <w:num w:numId="7" w16cid:durableId="764964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13"/>
    <w:rsid w:val="0009686B"/>
    <w:rsid w:val="00211E4D"/>
    <w:rsid w:val="002C3473"/>
    <w:rsid w:val="002E2AE0"/>
    <w:rsid w:val="00505EF4"/>
    <w:rsid w:val="0053563F"/>
    <w:rsid w:val="005B0406"/>
    <w:rsid w:val="00604D78"/>
    <w:rsid w:val="008315B7"/>
    <w:rsid w:val="00837034"/>
    <w:rsid w:val="0084162C"/>
    <w:rsid w:val="00882303"/>
    <w:rsid w:val="00892802"/>
    <w:rsid w:val="008B7A14"/>
    <w:rsid w:val="008D4622"/>
    <w:rsid w:val="009464F1"/>
    <w:rsid w:val="009C366A"/>
    <w:rsid w:val="009D045D"/>
    <w:rsid w:val="00A46B8A"/>
    <w:rsid w:val="00A728BE"/>
    <w:rsid w:val="00AB4389"/>
    <w:rsid w:val="00D02813"/>
    <w:rsid w:val="00E47C13"/>
    <w:rsid w:val="00E65F24"/>
    <w:rsid w:val="00E93C28"/>
    <w:rsid w:val="00F212FF"/>
    <w:rsid w:val="00F87C83"/>
    <w:rsid w:val="00F923BF"/>
    <w:rsid w:val="00F94C4D"/>
    <w:rsid w:val="00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DEF2"/>
  <w15:chartTrackingRefBased/>
  <w15:docId w15:val="{65DCF11A-D1BD-4956-862F-A503F8E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C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C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C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C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C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C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C1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5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63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5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63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10</cp:revision>
  <cp:lastPrinted>2026-02-05T11:38:00Z</cp:lastPrinted>
  <dcterms:created xsi:type="dcterms:W3CDTF">2026-02-05T08:48:00Z</dcterms:created>
  <dcterms:modified xsi:type="dcterms:W3CDTF">2026-02-09T08:58:00Z</dcterms:modified>
</cp:coreProperties>
</file>