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A0D" w14:textId="1794F79D" w:rsidR="007E015F" w:rsidRDefault="007E015F" w:rsidP="007E015F">
      <w:pPr>
        <w:pStyle w:val="Tytu"/>
        <w:ind w:firstLine="369"/>
        <w:rPr>
          <w:rFonts w:ascii="Arial Narrow" w:hAnsi="Arial Narrow"/>
          <w:szCs w:val="24"/>
        </w:rPr>
      </w:pPr>
      <w:r w:rsidRPr="004A068B">
        <w:rPr>
          <w:rFonts w:ascii="Arial Narrow" w:hAnsi="Arial Narrow"/>
          <w:szCs w:val="24"/>
        </w:rPr>
        <w:t xml:space="preserve">Prezydent </w:t>
      </w:r>
      <w:r>
        <w:rPr>
          <w:rFonts w:ascii="Arial Narrow" w:hAnsi="Arial Narrow"/>
          <w:szCs w:val="24"/>
        </w:rPr>
        <w:t>M</w:t>
      </w:r>
      <w:r w:rsidRPr="004A068B">
        <w:rPr>
          <w:rFonts w:ascii="Arial Narrow" w:hAnsi="Arial Narrow"/>
          <w:szCs w:val="24"/>
        </w:rPr>
        <w:t xml:space="preserve">iasta </w:t>
      </w:r>
      <w:r>
        <w:rPr>
          <w:rFonts w:ascii="Arial Narrow" w:hAnsi="Arial Narrow"/>
          <w:szCs w:val="24"/>
        </w:rPr>
        <w:t>W</w:t>
      </w:r>
      <w:r w:rsidRPr="004A068B">
        <w:rPr>
          <w:rFonts w:ascii="Arial Narrow" w:hAnsi="Arial Narrow"/>
          <w:szCs w:val="24"/>
        </w:rPr>
        <w:t>łocławek</w:t>
      </w:r>
    </w:p>
    <w:p w14:paraId="750A32F8" w14:textId="2A3D06E4" w:rsidR="007E015F" w:rsidRDefault="00355C44" w:rsidP="007E015F">
      <w:pPr>
        <w:pStyle w:val="Tytu"/>
        <w:ind w:firstLine="36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j</w:t>
      </w:r>
      <w:r w:rsidR="007E015F">
        <w:rPr>
          <w:rFonts w:ascii="Arial Narrow" w:hAnsi="Arial Narrow"/>
          <w:szCs w:val="24"/>
        </w:rPr>
        <w:t>ako starosta, wykonujący zadanie z zakresu administracji rządowej</w:t>
      </w:r>
    </w:p>
    <w:p w14:paraId="2681AFEA" w14:textId="77777777" w:rsidR="007E015F" w:rsidRDefault="007E015F" w:rsidP="007E015F">
      <w:pPr>
        <w:pStyle w:val="Tytu"/>
        <w:ind w:firstLine="369"/>
        <w:rPr>
          <w:rFonts w:ascii="Arial Narrow" w:hAnsi="Arial Narrow"/>
          <w:szCs w:val="24"/>
        </w:rPr>
      </w:pPr>
    </w:p>
    <w:p w14:paraId="5F7F1204" w14:textId="23524730" w:rsidR="00CE6100" w:rsidRDefault="00CE6100" w:rsidP="007E015F">
      <w:pPr>
        <w:pStyle w:val="Tytu"/>
        <w:ind w:firstLine="369"/>
        <w:rPr>
          <w:rFonts w:ascii="Arial Narrow" w:hAnsi="Arial Narrow"/>
          <w:szCs w:val="24"/>
        </w:rPr>
      </w:pPr>
      <w:r w:rsidRPr="004A068B">
        <w:rPr>
          <w:rFonts w:ascii="Arial Narrow" w:hAnsi="Arial Narrow"/>
          <w:szCs w:val="24"/>
        </w:rPr>
        <w:t>OGŁASZA:</w:t>
      </w:r>
    </w:p>
    <w:p w14:paraId="1230FD3D" w14:textId="77777777" w:rsidR="004D6CA6" w:rsidRDefault="004D6CA6" w:rsidP="00B41938">
      <w:pPr>
        <w:pStyle w:val="Tytu"/>
        <w:spacing w:line="120" w:lineRule="auto"/>
        <w:ind w:firstLine="369"/>
        <w:rPr>
          <w:rFonts w:ascii="Arial Narrow" w:hAnsi="Arial Narrow"/>
          <w:b w:val="0"/>
          <w:szCs w:val="24"/>
        </w:rPr>
      </w:pPr>
    </w:p>
    <w:p w14:paraId="7951E7C3" w14:textId="77777777" w:rsidR="00BF0CDA" w:rsidRPr="0016549C" w:rsidRDefault="00BF0CDA" w:rsidP="00B41938">
      <w:pPr>
        <w:pStyle w:val="Tytu"/>
        <w:spacing w:line="120" w:lineRule="auto"/>
        <w:ind w:firstLine="369"/>
        <w:rPr>
          <w:rFonts w:ascii="Arial Narrow" w:hAnsi="Arial Narrow"/>
          <w:b w:val="0"/>
          <w:szCs w:val="24"/>
        </w:rPr>
      </w:pPr>
    </w:p>
    <w:p w14:paraId="28E31FFC" w14:textId="5C37458F" w:rsidR="00905DC5" w:rsidRDefault="004D6CA6" w:rsidP="00BF0CDA">
      <w:pPr>
        <w:widowControl w:val="0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I przetarg ustny ograniczony na sprzedaż nieruchomości gruntowej, stanowiącej własność Skarbu Państwa, położonej we Włocławku przy ul. Papieżka, oznaczonej jako działka ewidencyjna nr</w:t>
      </w:r>
      <w:r w:rsidR="00356EFF">
        <w:rPr>
          <w:rFonts w:ascii="Arial Narrow" w:hAnsi="Arial Narrow"/>
          <w:b/>
          <w:sz w:val="24"/>
          <w:szCs w:val="24"/>
        </w:rPr>
        <w:t> </w:t>
      </w:r>
      <w:r w:rsidRPr="0016549C">
        <w:rPr>
          <w:rFonts w:ascii="Arial Narrow" w:hAnsi="Arial Narrow"/>
          <w:b/>
          <w:sz w:val="24"/>
          <w:szCs w:val="24"/>
        </w:rPr>
        <w:t>44/18 (Włocławek KM 102) o powierzchni 0,1926 ha</w:t>
      </w:r>
      <w:r w:rsidR="00CF4E53" w:rsidRPr="0016549C">
        <w:rPr>
          <w:rFonts w:ascii="Arial Narrow" w:hAnsi="Arial Narrow"/>
          <w:b/>
          <w:sz w:val="24"/>
          <w:szCs w:val="24"/>
        </w:rPr>
        <w:t>, na rzecz właściciela nieruchomości oznaczonej jako działka ewidencyjna nr 44/19</w:t>
      </w:r>
      <w:r w:rsidR="002B2153" w:rsidRPr="002B2153">
        <w:rPr>
          <w:rFonts w:ascii="Arial Narrow" w:hAnsi="Arial Narrow"/>
          <w:b/>
          <w:sz w:val="24"/>
          <w:szCs w:val="24"/>
        </w:rPr>
        <w:t xml:space="preserve"> </w:t>
      </w:r>
      <w:r w:rsidR="002B2153">
        <w:rPr>
          <w:rFonts w:ascii="Arial Narrow" w:hAnsi="Arial Narrow"/>
          <w:b/>
          <w:sz w:val="24"/>
          <w:szCs w:val="24"/>
        </w:rPr>
        <w:t>(</w:t>
      </w:r>
      <w:r w:rsidR="002B2153" w:rsidRPr="0016549C">
        <w:rPr>
          <w:rFonts w:ascii="Arial Narrow" w:hAnsi="Arial Narrow"/>
          <w:b/>
          <w:sz w:val="24"/>
          <w:szCs w:val="24"/>
        </w:rPr>
        <w:t>Włocławek KM 102</w:t>
      </w:r>
      <w:r w:rsidR="002B2153">
        <w:rPr>
          <w:rFonts w:ascii="Arial Narrow" w:hAnsi="Arial Narrow"/>
          <w:b/>
          <w:sz w:val="24"/>
          <w:szCs w:val="24"/>
        </w:rPr>
        <w:t>)</w:t>
      </w:r>
      <w:r w:rsidR="00CF4E53" w:rsidRPr="0016549C">
        <w:rPr>
          <w:rFonts w:ascii="Arial Narrow" w:hAnsi="Arial Narrow"/>
          <w:b/>
          <w:sz w:val="24"/>
          <w:szCs w:val="24"/>
        </w:rPr>
        <w:t xml:space="preserve"> lub </w:t>
      </w:r>
      <w:r w:rsidR="002B2153">
        <w:rPr>
          <w:rFonts w:ascii="Arial Narrow" w:hAnsi="Arial Narrow"/>
          <w:b/>
          <w:sz w:val="24"/>
          <w:szCs w:val="24"/>
        </w:rPr>
        <w:t xml:space="preserve">właściciela nieruchomości </w:t>
      </w:r>
      <w:r w:rsidR="00CF4E53" w:rsidRPr="0016549C">
        <w:rPr>
          <w:rFonts w:ascii="Arial Narrow" w:hAnsi="Arial Narrow"/>
          <w:b/>
          <w:sz w:val="24"/>
          <w:szCs w:val="24"/>
        </w:rPr>
        <w:t>oznaczon</w:t>
      </w:r>
      <w:r w:rsidR="00CE527C" w:rsidRPr="0016549C">
        <w:rPr>
          <w:rFonts w:ascii="Arial Narrow" w:hAnsi="Arial Narrow"/>
          <w:b/>
          <w:sz w:val="24"/>
          <w:szCs w:val="24"/>
        </w:rPr>
        <w:t>ej</w:t>
      </w:r>
      <w:r w:rsidR="00CF4E53" w:rsidRPr="0016549C">
        <w:rPr>
          <w:rFonts w:ascii="Arial Narrow" w:hAnsi="Arial Narrow"/>
          <w:b/>
          <w:sz w:val="24"/>
          <w:szCs w:val="24"/>
        </w:rPr>
        <w:t xml:space="preserve"> jako </w:t>
      </w:r>
      <w:r w:rsidR="00CE527C" w:rsidRPr="0016549C">
        <w:rPr>
          <w:rFonts w:ascii="Arial Narrow" w:hAnsi="Arial Narrow"/>
          <w:b/>
          <w:sz w:val="24"/>
          <w:szCs w:val="24"/>
        </w:rPr>
        <w:t xml:space="preserve">działka ewidencyjna </w:t>
      </w:r>
      <w:r w:rsidR="00CF4E53" w:rsidRPr="0016549C">
        <w:rPr>
          <w:rFonts w:ascii="Arial Narrow" w:hAnsi="Arial Narrow"/>
          <w:b/>
          <w:sz w:val="24"/>
          <w:szCs w:val="24"/>
        </w:rPr>
        <w:t xml:space="preserve">nr 1/6 </w:t>
      </w:r>
      <w:r w:rsidR="002B2153">
        <w:rPr>
          <w:rFonts w:ascii="Arial Narrow" w:hAnsi="Arial Narrow"/>
          <w:b/>
          <w:sz w:val="24"/>
          <w:szCs w:val="24"/>
        </w:rPr>
        <w:t>(</w:t>
      </w:r>
      <w:r w:rsidR="00CF4E53" w:rsidRPr="0016549C">
        <w:rPr>
          <w:rFonts w:ascii="Arial Narrow" w:hAnsi="Arial Narrow"/>
          <w:b/>
          <w:sz w:val="24"/>
          <w:szCs w:val="24"/>
        </w:rPr>
        <w:t>Włocławek KM 102</w:t>
      </w:r>
      <w:r w:rsidR="002B2153">
        <w:rPr>
          <w:rFonts w:ascii="Arial Narrow" w:hAnsi="Arial Narrow"/>
          <w:b/>
          <w:sz w:val="24"/>
          <w:szCs w:val="24"/>
        </w:rPr>
        <w:t>)</w:t>
      </w:r>
      <w:r w:rsidR="00CE527C" w:rsidRPr="0016549C">
        <w:rPr>
          <w:rFonts w:ascii="Arial Narrow" w:hAnsi="Arial Narrow"/>
          <w:b/>
          <w:sz w:val="24"/>
          <w:szCs w:val="24"/>
        </w:rPr>
        <w:t>.</w:t>
      </w:r>
    </w:p>
    <w:p w14:paraId="1A2C1144" w14:textId="77777777" w:rsidR="00BF0CDA" w:rsidRPr="0016549C" w:rsidRDefault="00BF0CDA" w:rsidP="00BF0CDA">
      <w:pPr>
        <w:widowControl w:val="0"/>
        <w:ind w:firstLine="709"/>
        <w:jc w:val="both"/>
        <w:rPr>
          <w:rFonts w:ascii="Arial Narrow" w:hAnsi="Arial Narrow"/>
          <w:b/>
          <w:sz w:val="24"/>
          <w:szCs w:val="24"/>
        </w:rPr>
      </w:pPr>
    </w:p>
    <w:p w14:paraId="3854D3F2" w14:textId="59DCD550" w:rsidR="002C7046" w:rsidRPr="0016549C" w:rsidRDefault="00902F5B" w:rsidP="00BF0CDA">
      <w:pPr>
        <w:ind w:firstLine="369"/>
        <w:jc w:val="both"/>
        <w:rPr>
          <w:rFonts w:ascii="Arial Narrow" w:hAnsi="Arial Narrow"/>
          <w:snapToGrid w:val="0"/>
          <w:sz w:val="24"/>
          <w:szCs w:val="24"/>
        </w:rPr>
      </w:pPr>
      <w:r w:rsidRPr="0016549C">
        <w:rPr>
          <w:rFonts w:ascii="Arial Narrow" w:hAnsi="Arial Narrow"/>
          <w:sz w:val="24"/>
          <w:szCs w:val="24"/>
        </w:rPr>
        <w:tab/>
        <w:t xml:space="preserve">Dla ww. nieruchomości </w:t>
      </w:r>
      <w:r w:rsidR="00385EBA" w:rsidRPr="0016549C">
        <w:rPr>
          <w:rFonts w:ascii="Arial Narrow" w:hAnsi="Arial Narrow"/>
          <w:sz w:val="24"/>
          <w:szCs w:val="24"/>
        </w:rPr>
        <w:t>w Sądzie Rejonowym we Włocławku</w:t>
      </w:r>
      <w:r w:rsidRPr="0016549C">
        <w:rPr>
          <w:rFonts w:ascii="Arial Narrow" w:hAnsi="Arial Narrow"/>
          <w:sz w:val="24"/>
          <w:szCs w:val="24"/>
        </w:rPr>
        <w:t>,</w:t>
      </w:r>
      <w:r w:rsidR="00F92CC6" w:rsidRPr="0016549C">
        <w:rPr>
          <w:rFonts w:ascii="Arial Narrow" w:hAnsi="Arial Narrow"/>
          <w:sz w:val="24"/>
          <w:szCs w:val="24"/>
        </w:rPr>
        <w:t xml:space="preserve"> Wydział VI Ksiąg </w:t>
      </w:r>
      <w:r w:rsidR="00F92CC6" w:rsidRPr="0016549C">
        <w:rPr>
          <w:rFonts w:ascii="Arial Narrow" w:hAnsi="Arial Narrow"/>
          <w:snapToGrid w:val="0"/>
          <w:sz w:val="24"/>
          <w:szCs w:val="24"/>
        </w:rPr>
        <w:t>Wieczystych</w:t>
      </w:r>
      <w:r w:rsidRPr="0016549C">
        <w:rPr>
          <w:rFonts w:ascii="Arial Narrow" w:hAnsi="Arial Narrow"/>
          <w:snapToGrid w:val="0"/>
          <w:sz w:val="24"/>
          <w:szCs w:val="24"/>
        </w:rPr>
        <w:t>,</w:t>
      </w:r>
      <w:r w:rsidR="00F92CC6" w:rsidRPr="0016549C">
        <w:rPr>
          <w:rFonts w:ascii="Arial Narrow" w:hAnsi="Arial Narrow"/>
          <w:snapToGrid w:val="0"/>
          <w:sz w:val="24"/>
          <w:szCs w:val="24"/>
        </w:rPr>
        <w:t xml:space="preserve"> prowadzona jest księga wieczysta Nr </w:t>
      </w:r>
      <w:r w:rsidR="00F92CC6" w:rsidRPr="0016549C">
        <w:rPr>
          <w:rFonts w:ascii="Arial Narrow" w:hAnsi="Arial Narrow"/>
          <w:sz w:val="24"/>
          <w:szCs w:val="24"/>
        </w:rPr>
        <w:t>WL1W</w:t>
      </w:r>
      <w:r w:rsidR="0038262D" w:rsidRPr="0016549C">
        <w:rPr>
          <w:rFonts w:ascii="Arial Narrow" w:hAnsi="Arial Narrow"/>
          <w:sz w:val="24"/>
          <w:szCs w:val="24"/>
        </w:rPr>
        <w:t>/</w:t>
      </w:r>
      <w:r w:rsidR="004D6CA6" w:rsidRPr="0016549C">
        <w:rPr>
          <w:rFonts w:ascii="Arial Narrow" w:hAnsi="Arial Narrow"/>
          <w:sz w:val="24"/>
          <w:szCs w:val="24"/>
        </w:rPr>
        <w:t>00055800/3.</w:t>
      </w:r>
    </w:p>
    <w:p w14:paraId="6B7B23C8" w14:textId="77777777" w:rsidR="00FA69E9" w:rsidRPr="0016549C" w:rsidRDefault="00FA69E9" w:rsidP="00CC50EB">
      <w:pPr>
        <w:spacing w:line="120" w:lineRule="auto"/>
        <w:jc w:val="both"/>
        <w:rPr>
          <w:rFonts w:ascii="Arial Narrow" w:hAnsi="Arial Narrow"/>
          <w:snapToGrid w:val="0"/>
          <w:sz w:val="24"/>
          <w:szCs w:val="24"/>
        </w:rPr>
      </w:pPr>
    </w:p>
    <w:p w14:paraId="43E79D10" w14:textId="65D0FBAA" w:rsidR="00FA69E9" w:rsidRPr="00BF0CDA" w:rsidRDefault="00FA69E9" w:rsidP="00BF0CDA">
      <w:pPr>
        <w:ind w:firstLine="708"/>
        <w:jc w:val="both"/>
        <w:rPr>
          <w:rFonts w:ascii="Arial Narrow" w:hAnsi="Arial Narrow"/>
          <w:sz w:val="24"/>
          <w:szCs w:val="24"/>
        </w:rPr>
      </w:pPr>
      <w:bookmarkStart w:id="0" w:name="_Hlk221779266"/>
      <w:r w:rsidRPr="00BF0CDA">
        <w:rPr>
          <w:rFonts w:ascii="Arial Narrow" w:hAnsi="Arial Narrow"/>
          <w:sz w:val="24"/>
          <w:szCs w:val="24"/>
        </w:rPr>
        <w:t>Przedmiotowa nieruchomość to działka o kształcie wąskiego wielokąta, niezabudowana, niezagospodarowana i nieogrodzona. Stanowi pas gruntu po byłej linii kolejowej.</w:t>
      </w:r>
      <w:r w:rsidR="00CE527C" w:rsidRPr="00BF0CDA">
        <w:rPr>
          <w:rFonts w:ascii="Arial Narrow" w:hAnsi="Arial Narrow"/>
          <w:sz w:val="24"/>
          <w:szCs w:val="24"/>
        </w:rPr>
        <w:tab/>
      </w:r>
      <w:bookmarkEnd w:id="0"/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bookmarkStart w:id="1" w:name="_Hlk221779320"/>
      <w:r w:rsidRPr="00BF0CDA">
        <w:rPr>
          <w:rFonts w:ascii="Arial Narrow" w:hAnsi="Arial Narrow"/>
          <w:sz w:val="24"/>
          <w:szCs w:val="24"/>
        </w:rPr>
        <w:t xml:space="preserve">Nieruchomość posiada dostęp do drogi publicznej poprzez inną nieruchomość. </w:t>
      </w:r>
    </w:p>
    <w:p w14:paraId="0CE5DC95" w14:textId="32F64B13" w:rsidR="00FF3D56" w:rsidRPr="00BF0CDA" w:rsidRDefault="00FA69E9" w:rsidP="00BF0CDA">
      <w:pPr>
        <w:jc w:val="both"/>
        <w:rPr>
          <w:rFonts w:ascii="Arial Narrow" w:hAnsi="Arial Narrow"/>
          <w:sz w:val="24"/>
          <w:szCs w:val="24"/>
        </w:rPr>
      </w:pPr>
      <w:r w:rsidRPr="00BF0CDA">
        <w:rPr>
          <w:rFonts w:ascii="Arial Narrow" w:hAnsi="Arial Narrow"/>
          <w:sz w:val="24"/>
          <w:szCs w:val="24"/>
        </w:rPr>
        <w:t>Działka nr 44/18 (Włocławek KM 102) – ze względu na parametry techniczne nie stanowi samodzielnej działki budowlanej, jednakże może stanowić uzupełnienie działek</w:t>
      </w:r>
      <w:r w:rsidR="00CE527C" w:rsidRPr="00BF0CDA">
        <w:rPr>
          <w:rFonts w:ascii="Arial Narrow" w:hAnsi="Arial Narrow"/>
          <w:sz w:val="24"/>
          <w:szCs w:val="24"/>
        </w:rPr>
        <w:t xml:space="preserve"> </w:t>
      </w:r>
      <w:r w:rsidRPr="00BF0CDA">
        <w:rPr>
          <w:rFonts w:ascii="Arial Narrow" w:hAnsi="Arial Narrow"/>
          <w:sz w:val="24"/>
          <w:szCs w:val="24"/>
        </w:rPr>
        <w:t>sąsiednich, w celu poprawy warunków ich</w:t>
      </w:r>
      <w:r w:rsidR="002428C3">
        <w:rPr>
          <w:rFonts w:ascii="Arial Narrow" w:hAnsi="Arial Narrow"/>
          <w:sz w:val="24"/>
          <w:szCs w:val="24"/>
        </w:rPr>
        <w:t> </w:t>
      </w:r>
      <w:r w:rsidRPr="00BF0CDA">
        <w:rPr>
          <w:rFonts w:ascii="Arial Narrow" w:hAnsi="Arial Narrow"/>
          <w:sz w:val="24"/>
          <w:szCs w:val="24"/>
        </w:rPr>
        <w:t>zagospodarowania.</w:t>
      </w:r>
      <w:r w:rsidR="00CE527C" w:rsidRPr="00BF0CDA">
        <w:rPr>
          <w:rFonts w:ascii="Arial Narrow" w:hAnsi="Arial Narrow"/>
          <w:sz w:val="24"/>
          <w:szCs w:val="24"/>
        </w:rPr>
        <w:tab/>
      </w:r>
      <w:bookmarkEnd w:id="1"/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B41938" w:rsidRPr="00BF0CDA">
        <w:rPr>
          <w:rFonts w:ascii="Arial Narrow" w:hAnsi="Arial Narrow"/>
          <w:sz w:val="24"/>
          <w:szCs w:val="24"/>
        </w:rPr>
        <w:tab/>
      </w:r>
      <w:r w:rsidR="00B41938" w:rsidRPr="00BF0CDA">
        <w:rPr>
          <w:rFonts w:ascii="Arial Narrow" w:hAnsi="Arial Narrow"/>
          <w:sz w:val="24"/>
          <w:szCs w:val="24"/>
        </w:rPr>
        <w:tab/>
      </w:r>
      <w:r w:rsidR="00FF3D56" w:rsidRPr="00BF0CDA">
        <w:rPr>
          <w:rFonts w:ascii="Arial Narrow" w:hAnsi="Arial Narrow"/>
          <w:sz w:val="24"/>
          <w:szCs w:val="24"/>
        </w:rPr>
        <w:t>Nieruchomość znajduje się w zasięgu sieci uzbrojenia terenu, jednakże przez przedmiotową działkę przebiega sieć elektroenergetyczna.</w:t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CE527C" w:rsidRPr="00BF0CDA">
        <w:rPr>
          <w:rFonts w:ascii="Arial Narrow" w:hAnsi="Arial Narrow"/>
          <w:sz w:val="24"/>
          <w:szCs w:val="24"/>
        </w:rPr>
        <w:tab/>
      </w:r>
      <w:r w:rsidR="002428C3">
        <w:rPr>
          <w:rFonts w:ascii="Arial Narrow" w:hAnsi="Arial Narrow"/>
          <w:sz w:val="24"/>
          <w:szCs w:val="24"/>
        </w:rPr>
        <w:tab/>
      </w:r>
      <w:bookmarkStart w:id="2" w:name="_Hlk221779491"/>
      <w:r w:rsidR="00F41AB2" w:rsidRPr="00BF0CDA">
        <w:rPr>
          <w:rFonts w:ascii="Arial Narrow" w:hAnsi="Arial Narrow" w:cs="Open Sans"/>
          <w:color w:val="333333"/>
          <w:sz w:val="24"/>
          <w:szCs w:val="24"/>
        </w:rPr>
        <w:t>Zgodnie z miejscowym planem zagospodarowania przestrzennego miasta Włocławek</w:t>
      </w:r>
      <w:r w:rsidR="00F41AB2" w:rsidRPr="00BF0CDA">
        <w:rPr>
          <w:rFonts w:ascii="Arial Narrow" w:hAnsi="Arial Narrow"/>
          <w:sz w:val="24"/>
          <w:szCs w:val="24"/>
        </w:rPr>
        <w:t xml:space="preserve"> </w:t>
      </w:r>
      <w:r w:rsidR="00FF3D56" w:rsidRPr="00BF0CDA">
        <w:rPr>
          <w:rFonts w:ascii="Arial Narrow" w:eastAsia="Calibri" w:hAnsi="Arial Narrow" w:cs="Arial"/>
          <w:sz w:val="24"/>
          <w:szCs w:val="24"/>
          <w:lang w:eastAsia="en-US"/>
        </w:rPr>
        <w:t>dla</w:t>
      </w:r>
      <w:r w:rsidR="00CE527C" w:rsidRPr="00BF0CDA">
        <w:rPr>
          <w:rFonts w:ascii="Arial Narrow" w:eastAsia="Calibri" w:hAnsi="Arial Narrow" w:cs="Arial"/>
          <w:sz w:val="24"/>
          <w:szCs w:val="24"/>
          <w:lang w:eastAsia="en-US"/>
        </w:rPr>
        <w:t> </w:t>
      </w:r>
      <w:r w:rsidR="00FF3D56" w:rsidRPr="00BF0CDA">
        <w:rPr>
          <w:rFonts w:ascii="Arial Narrow" w:eastAsia="Calibri" w:hAnsi="Arial Narrow" w:cs="Arial"/>
          <w:sz w:val="24"/>
          <w:szCs w:val="24"/>
          <w:lang w:eastAsia="en-US"/>
        </w:rPr>
        <w:t>obszaru zawartego pomiędzy: ulicą Papieżka, częścią działek nr 1/2 i 1/1 KM 100, fragmentami ulic Rybnickiej, Spokojnej i</w:t>
      </w:r>
      <w:r w:rsidR="00F41AB2" w:rsidRPr="00BF0CDA">
        <w:rPr>
          <w:rFonts w:ascii="Arial Narrow" w:eastAsia="Calibri" w:hAnsi="Arial Narrow" w:cs="Arial"/>
          <w:sz w:val="24"/>
          <w:szCs w:val="24"/>
          <w:lang w:eastAsia="en-US"/>
        </w:rPr>
        <w:t> </w:t>
      </w:r>
      <w:r w:rsidR="00FF3D56" w:rsidRPr="00BF0CDA">
        <w:rPr>
          <w:rFonts w:ascii="Arial Narrow" w:eastAsia="Calibri" w:hAnsi="Arial Narrow" w:cs="Arial"/>
          <w:sz w:val="24"/>
          <w:szCs w:val="24"/>
          <w:lang w:eastAsia="en-US"/>
        </w:rPr>
        <w:t>Przemysłowej, Aleją Kazimierza Wielkiego, granicą terenów leśnych oraz terenami bocznicy kolejowej, przyjętym Uchwałą Nr XLIII/119/10 Rady Miasta Włocławek z dnia 31 maja 2010 r. (Dz. Urz. Woj. Kuj.-Pom. Nr 130 z dnia 17 sierpnia 2010 r., poz. 1666), przedmiotowa działka znajduje się w obszarze oznaczonym symbolem 1-P,S o</w:t>
      </w:r>
      <w:r w:rsidR="00A373AA" w:rsidRPr="00BF0CD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FF3D56" w:rsidRPr="00BF0CDA">
        <w:rPr>
          <w:rFonts w:ascii="Arial Narrow" w:eastAsia="Calibri" w:hAnsi="Arial Narrow" w:cs="Arial"/>
          <w:sz w:val="24"/>
          <w:szCs w:val="24"/>
          <w:lang w:eastAsia="en-US"/>
        </w:rPr>
        <w:t>ustaleniach:</w:t>
      </w:r>
    </w:p>
    <w:p w14:paraId="694BEBBC" w14:textId="77777777" w:rsidR="00FF3D56" w:rsidRPr="00BF0CDA" w:rsidRDefault="00FF3D56" w:rsidP="00BF0CDA">
      <w:pPr>
        <w:numPr>
          <w:ilvl w:val="0"/>
          <w:numId w:val="36"/>
        </w:numPr>
        <w:tabs>
          <w:tab w:val="left" w:pos="213"/>
        </w:tabs>
        <w:ind w:left="71" w:hanging="71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BF0CDA">
        <w:rPr>
          <w:rFonts w:ascii="Arial Narrow" w:eastAsia="Calibri" w:hAnsi="Arial Narrow" w:cs="Arial"/>
          <w:sz w:val="24"/>
          <w:szCs w:val="24"/>
          <w:lang w:eastAsia="en-US"/>
        </w:rPr>
        <w:t>przeznaczeniu podstawowym: przemysł, produkcja, zabudowa składowa i magazynowa,</w:t>
      </w:r>
    </w:p>
    <w:p w14:paraId="209F8090" w14:textId="44B6EDE2" w:rsidR="00FF3D56" w:rsidRPr="00BF0CDA" w:rsidRDefault="00FF3D56" w:rsidP="00BF0CDA">
      <w:pPr>
        <w:numPr>
          <w:ilvl w:val="0"/>
          <w:numId w:val="36"/>
        </w:numPr>
        <w:tabs>
          <w:tab w:val="left" w:pos="213"/>
        </w:tabs>
        <w:ind w:left="0" w:firstLine="0"/>
        <w:jc w:val="both"/>
        <w:rPr>
          <w:rFonts w:ascii="Arial Narrow" w:hAnsi="Arial Narrow"/>
          <w:sz w:val="24"/>
          <w:szCs w:val="24"/>
        </w:rPr>
      </w:pPr>
      <w:r w:rsidRPr="00BF0CDA">
        <w:rPr>
          <w:rFonts w:ascii="Arial Narrow" w:eastAsia="Calibri" w:hAnsi="Arial Narrow" w:cs="Arial"/>
          <w:sz w:val="24"/>
          <w:szCs w:val="24"/>
          <w:lang w:eastAsia="en-US"/>
        </w:rPr>
        <w:t>przeznaczeniu uzupełniającym: usługi; garaże (w tym wielopoziomowe), zabudowa gospodarcza; drogi wewnętrzne, miejsca postojowe, budowle i urządzenia związane z obsługą elektroenergetyczną, sieci i</w:t>
      </w:r>
      <w:r w:rsidR="00B41938" w:rsidRPr="00BF0CDA">
        <w:rPr>
          <w:rFonts w:ascii="Arial Narrow" w:eastAsia="Calibri" w:hAnsi="Arial Narrow" w:cs="Arial"/>
          <w:sz w:val="24"/>
          <w:szCs w:val="24"/>
          <w:lang w:eastAsia="en-US"/>
        </w:rPr>
        <w:t> </w:t>
      </w:r>
      <w:r w:rsidRPr="00BF0CDA">
        <w:rPr>
          <w:rFonts w:ascii="Arial Narrow" w:eastAsia="Calibri" w:hAnsi="Arial Narrow" w:cs="Arial"/>
          <w:sz w:val="24"/>
          <w:szCs w:val="24"/>
          <w:lang w:eastAsia="en-US"/>
        </w:rPr>
        <w:t>urządzenia infrastruktury technicznej; zieleń izolacyjna.</w:t>
      </w:r>
    </w:p>
    <w:bookmarkEnd w:id="2"/>
    <w:p w14:paraId="71F1ECBD" w14:textId="03418C5E" w:rsidR="00C812D5" w:rsidRPr="00BF0CDA" w:rsidRDefault="00815102" w:rsidP="00BF0CDA">
      <w:pPr>
        <w:pStyle w:val="Tekstpodstawowy"/>
        <w:spacing w:after="240"/>
        <w:ind w:firstLine="708"/>
        <w:rPr>
          <w:rFonts w:ascii="Arial Narrow" w:hAnsi="Arial Narrow"/>
          <w:color w:val="000000" w:themeColor="text1"/>
          <w:szCs w:val="24"/>
        </w:rPr>
      </w:pPr>
      <w:r w:rsidRPr="00BF0CDA">
        <w:rPr>
          <w:rFonts w:ascii="Arial Narrow" w:hAnsi="Arial Narrow"/>
          <w:color w:val="000000" w:themeColor="text1"/>
          <w:szCs w:val="24"/>
        </w:rPr>
        <w:t>Szczegółowe informacje dotyczące przeznaczenia terenu w</w:t>
      </w:r>
      <w:r w:rsidR="009A49CC" w:rsidRPr="00BF0CDA">
        <w:rPr>
          <w:rFonts w:ascii="Arial Narrow" w:hAnsi="Arial Narrow"/>
          <w:color w:val="000000" w:themeColor="text1"/>
          <w:szCs w:val="24"/>
        </w:rPr>
        <w:t xml:space="preserve"> miejscowym planie zagospodarowania przestrzennego są dostępne w Geoportalu</w:t>
      </w:r>
      <w:r w:rsidR="00F41AB2" w:rsidRPr="00BF0CDA">
        <w:rPr>
          <w:rFonts w:ascii="Arial Narrow" w:hAnsi="Arial Narrow"/>
          <w:color w:val="000000" w:themeColor="text1"/>
          <w:szCs w:val="24"/>
        </w:rPr>
        <w:t xml:space="preserve"> </w:t>
      </w:r>
      <w:r w:rsidR="009A49CC" w:rsidRPr="00BF0CDA">
        <w:rPr>
          <w:rFonts w:ascii="Arial Narrow" w:hAnsi="Arial Narrow"/>
          <w:color w:val="000000" w:themeColor="text1"/>
          <w:szCs w:val="24"/>
        </w:rPr>
        <w:t xml:space="preserve">Miasta Włocławek – na stronie internetowej </w:t>
      </w:r>
      <w:hyperlink r:id="rId8" w:history="1">
        <w:r w:rsidR="009A49CC" w:rsidRPr="00BF0CDA">
          <w:rPr>
            <w:rStyle w:val="Hipercze"/>
            <w:rFonts w:ascii="Arial Narrow" w:hAnsi="Arial Narrow"/>
            <w:color w:val="000000" w:themeColor="text1"/>
            <w:szCs w:val="24"/>
          </w:rPr>
          <w:t>http://geoportal.wloclawek.eu/</w:t>
        </w:r>
      </w:hyperlink>
      <w:r w:rsidR="009A49CC" w:rsidRPr="00BF0CDA">
        <w:rPr>
          <w:rFonts w:ascii="Arial Narrow" w:hAnsi="Arial Narrow"/>
          <w:color w:val="000000" w:themeColor="text1"/>
          <w:szCs w:val="24"/>
        </w:rPr>
        <w:t xml:space="preserve">. </w:t>
      </w:r>
    </w:p>
    <w:p w14:paraId="31D03DCE" w14:textId="612A2AE6" w:rsidR="00F07F32" w:rsidRPr="0016549C" w:rsidRDefault="00815102" w:rsidP="00BF0CDA">
      <w:pPr>
        <w:pStyle w:val="Tekstpodstawowy"/>
        <w:ind w:firstLine="708"/>
        <w:rPr>
          <w:rFonts w:ascii="Arial Narrow" w:hAnsi="Arial Narrow"/>
          <w:b/>
          <w:szCs w:val="24"/>
        </w:rPr>
      </w:pPr>
      <w:bookmarkStart w:id="3" w:name="_Hlk221779554"/>
      <w:r w:rsidRPr="0016549C">
        <w:rPr>
          <w:rFonts w:ascii="Arial Narrow" w:hAnsi="Arial Narrow"/>
          <w:b/>
          <w:szCs w:val="24"/>
        </w:rPr>
        <w:t xml:space="preserve">Cena wywoławcza netto </w:t>
      </w:r>
      <w:r w:rsidR="00CD3769" w:rsidRPr="0016549C">
        <w:rPr>
          <w:rFonts w:ascii="Arial Narrow" w:hAnsi="Arial Narrow"/>
          <w:b/>
          <w:szCs w:val="24"/>
        </w:rPr>
        <w:t>nieruchomości oznaczonej jako działk</w:t>
      </w:r>
      <w:r w:rsidR="00FF3D56" w:rsidRPr="0016549C">
        <w:rPr>
          <w:rFonts w:ascii="Arial Narrow" w:hAnsi="Arial Narrow"/>
          <w:b/>
          <w:szCs w:val="24"/>
        </w:rPr>
        <w:t>a</w:t>
      </w:r>
      <w:r w:rsidR="000054A4" w:rsidRPr="0016549C">
        <w:rPr>
          <w:rFonts w:ascii="Arial Narrow" w:hAnsi="Arial Narrow"/>
          <w:b/>
          <w:szCs w:val="24"/>
        </w:rPr>
        <w:t xml:space="preserve"> ewidencyjn</w:t>
      </w:r>
      <w:r w:rsidR="00FF3D56" w:rsidRPr="0016549C">
        <w:rPr>
          <w:rFonts w:ascii="Arial Narrow" w:hAnsi="Arial Narrow"/>
          <w:b/>
          <w:szCs w:val="24"/>
        </w:rPr>
        <w:t>a</w:t>
      </w:r>
      <w:r w:rsidR="00CD3769" w:rsidRPr="0016549C">
        <w:rPr>
          <w:rFonts w:ascii="Arial Narrow" w:hAnsi="Arial Narrow"/>
          <w:b/>
          <w:szCs w:val="24"/>
        </w:rPr>
        <w:t xml:space="preserve"> nr </w:t>
      </w:r>
      <w:r w:rsidR="00FF3D56" w:rsidRPr="0016549C">
        <w:rPr>
          <w:rFonts w:ascii="Arial Narrow" w:hAnsi="Arial Narrow"/>
          <w:b/>
          <w:szCs w:val="24"/>
        </w:rPr>
        <w:t>44/18</w:t>
      </w:r>
      <w:r w:rsidR="000054A4" w:rsidRPr="0016549C">
        <w:rPr>
          <w:rFonts w:ascii="Arial Narrow" w:hAnsi="Arial Narrow"/>
          <w:b/>
          <w:szCs w:val="24"/>
        </w:rPr>
        <w:t xml:space="preserve"> </w:t>
      </w:r>
      <w:r w:rsidR="000054A4" w:rsidRPr="0016549C">
        <w:rPr>
          <w:rFonts w:ascii="Arial Narrow" w:hAnsi="Arial Narrow"/>
          <w:b/>
          <w:szCs w:val="24"/>
        </w:rPr>
        <w:br/>
        <w:t xml:space="preserve">(Włocławek KM </w:t>
      </w:r>
      <w:r w:rsidR="00FF3D56" w:rsidRPr="0016549C">
        <w:rPr>
          <w:rFonts w:ascii="Arial Narrow" w:hAnsi="Arial Narrow"/>
          <w:b/>
          <w:szCs w:val="24"/>
        </w:rPr>
        <w:t>10</w:t>
      </w:r>
      <w:r w:rsidR="000054A4" w:rsidRPr="0016549C">
        <w:rPr>
          <w:rFonts w:ascii="Arial Narrow" w:hAnsi="Arial Narrow"/>
          <w:b/>
          <w:szCs w:val="24"/>
        </w:rPr>
        <w:t xml:space="preserve">2) </w:t>
      </w:r>
      <w:r w:rsidR="000D5AF4" w:rsidRPr="0016549C">
        <w:rPr>
          <w:rFonts w:ascii="Arial Narrow" w:hAnsi="Arial Narrow"/>
          <w:b/>
          <w:szCs w:val="24"/>
        </w:rPr>
        <w:t>o</w:t>
      </w:r>
      <w:r w:rsidR="000054A4" w:rsidRPr="0016549C">
        <w:rPr>
          <w:rFonts w:ascii="Arial Narrow" w:hAnsi="Arial Narrow"/>
          <w:b/>
          <w:szCs w:val="24"/>
        </w:rPr>
        <w:t xml:space="preserve"> </w:t>
      </w:r>
      <w:r w:rsidR="00CD3769" w:rsidRPr="0016549C">
        <w:rPr>
          <w:rFonts w:ascii="Arial Narrow" w:hAnsi="Arial Narrow"/>
          <w:b/>
          <w:szCs w:val="24"/>
        </w:rPr>
        <w:t xml:space="preserve">powierzchni </w:t>
      </w:r>
      <w:r w:rsidR="00FF3D56" w:rsidRPr="0016549C">
        <w:rPr>
          <w:rFonts w:ascii="Arial Narrow" w:hAnsi="Arial Narrow"/>
          <w:b/>
          <w:szCs w:val="24"/>
        </w:rPr>
        <w:t xml:space="preserve">0,1926 </w:t>
      </w:r>
      <w:r w:rsidR="00CD3769" w:rsidRPr="0016549C">
        <w:rPr>
          <w:rFonts w:ascii="Arial Narrow" w:hAnsi="Arial Narrow"/>
          <w:b/>
          <w:szCs w:val="24"/>
        </w:rPr>
        <w:t>ha, wynosi –</w:t>
      </w:r>
      <w:r w:rsidR="000054A4" w:rsidRPr="0016549C">
        <w:rPr>
          <w:rFonts w:ascii="Arial Narrow" w:hAnsi="Arial Narrow"/>
          <w:b/>
          <w:szCs w:val="24"/>
        </w:rPr>
        <w:t xml:space="preserve"> </w:t>
      </w:r>
      <w:r w:rsidR="00FF3D56" w:rsidRPr="0016549C">
        <w:rPr>
          <w:rFonts w:ascii="Arial Narrow" w:hAnsi="Arial Narrow"/>
          <w:b/>
          <w:szCs w:val="24"/>
        </w:rPr>
        <w:t>165</w:t>
      </w:r>
      <w:r w:rsidR="000054A4" w:rsidRPr="0016549C">
        <w:rPr>
          <w:rFonts w:ascii="Arial Narrow" w:hAnsi="Arial Narrow"/>
          <w:b/>
          <w:szCs w:val="24"/>
        </w:rPr>
        <w:t xml:space="preserve"> </w:t>
      </w:r>
      <w:r w:rsidR="00FF3D56" w:rsidRPr="0016549C">
        <w:rPr>
          <w:rFonts w:ascii="Arial Narrow" w:hAnsi="Arial Narrow"/>
          <w:b/>
          <w:szCs w:val="24"/>
        </w:rPr>
        <w:t>60</w:t>
      </w:r>
      <w:r w:rsidR="000054A4" w:rsidRPr="0016549C">
        <w:rPr>
          <w:rFonts w:ascii="Arial Narrow" w:hAnsi="Arial Narrow"/>
          <w:b/>
          <w:szCs w:val="24"/>
        </w:rPr>
        <w:t>0</w:t>
      </w:r>
      <w:r w:rsidR="000D5AF4" w:rsidRPr="0016549C">
        <w:rPr>
          <w:rFonts w:ascii="Arial Narrow" w:hAnsi="Arial Narrow"/>
          <w:b/>
          <w:szCs w:val="24"/>
        </w:rPr>
        <w:t>,00</w:t>
      </w:r>
      <w:r w:rsidR="00CD3769" w:rsidRPr="0016549C">
        <w:rPr>
          <w:rFonts w:ascii="Arial Narrow" w:hAnsi="Arial Narrow"/>
          <w:b/>
          <w:szCs w:val="24"/>
        </w:rPr>
        <w:t xml:space="preserve"> zł</w:t>
      </w:r>
      <w:r w:rsidR="00F920A1" w:rsidRPr="0016549C">
        <w:rPr>
          <w:rFonts w:ascii="Arial Narrow" w:hAnsi="Arial Narrow"/>
          <w:b/>
          <w:szCs w:val="24"/>
        </w:rPr>
        <w:t>.</w:t>
      </w:r>
      <w:r w:rsidR="00CD3769" w:rsidRPr="0016549C">
        <w:rPr>
          <w:rFonts w:ascii="Arial Narrow" w:hAnsi="Arial Narrow"/>
          <w:b/>
          <w:szCs w:val="24"/>
        </w:rPr>
        <w:t xml:space="preserve"> </w:t>
      </w:r>
    </w:p>
    <w:bookmarkEnd w:id="3"/>
    <w:p w14:paraId="455AB9BD" w14:textId="77777777" w:rsidR="0016549C" w:rsidRPr="0016549C" w:rsidRDefault="0016549C" w:rsidP="00BF0CDA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14:paraId="70CE77CF" w14:textId="58FDA789" w:rsidR="00815102" w:rsidRPr="0016549C" w:rsidRDefault="00815102" w:rsidP="00BF0CDA">
      <w:pPr>
        <w:pStyle w:val="Tekstpodstawowy"/>
        <w:ind w:firstLine="708"/>
        <w:rPr>
          <w:rFonts w:ascii="Arial Narrow" w:hAnsi="Arial Narrow"/>
          <w:b/>
          <w:szCs w:val="24"/>
        </w:rPr>
      </w:pPr>
      <w:r w:rsidRPr="0016549C">
        <w:rPr>
          <w:rFonts w:ascii="Arial Narrow" w:hAnsi="Arial Narrow"/>
          <w:b/>
          <w:szCs w:val="24"/>
        </w:rPr>
        <w:t xml:space="preserve">Wadium w wysokości 10% ceny wywoławczej netto wynosi – </w:t>
      </w:r>
      <w:r w:rsidR="00FF3D56" w:rsidRPr="0016549C">
        <w:rPr>
          <w:rFonts w:ascii="Arial Narrow" w:hAnsi="Arial Narrow"/>
          <w:b/>
          <w:szCs w:val="24"/>
        </w:rPr>
        <w:t>16</w:t>
      </w:r>
      <w:r w:rsidR="000054A4" w:rsidRPr="0016549C">
        <w:rPr>
          <w:rFonts w:ascii="Arial Narrow" w:hAnsi="Arial Narrow"/>
          <w:b/>
          <w:szCs w:val="24"/>
        </w:rPr>
        <w:t xml:space="preserve"> </w:t>
      </w:r>
      <w:r w:rsidR="00FF3D56" w:rsidRPr="0016549C">
        <w:rPr>
          <w:rFonts w:ascii="Arial Narrow" w:hAnsi="Arial Narrow"/>
          <w:b/>
          <w:szCs w:val="24"/>
        </w:rPr>
        <w:t>560</w:t>
      </w:r>
      <w:r w:rsidR="000D5AF4" w:rsidRPr="0016549C">
        <w:rPr>
          <w:rFonts w:ascii="Arial Narrow" w:hAnsi="Arial Narrow"/>
          <w:b/>
          <w:szCs w:val="24"/>
        </w:rPr>
        <w:t>,00</w:t>
      </w:r>
      <w:r w:rsidRPr="0016549C">
        <w:rPr>
          <w:rFonts w:ascii="Arial Narrow" w:hAnsi="Arial Narrow"/>
          <w:b/>
          <w:szCs w:val="24"/>
        </w:rPr>
        <w:t xml:space="preserve"> zł.</w:t>
      </w:r>
    </w:p>
    <w:p w14:paraId="0BC3794C" w14:textId="77777777" w:rsidR="0016549C" w:rsidRPr="0016549C" w:rsidRDefault="0016549C" w:rsidP="00BF0CDA">
      <w:pPr>
        <w:pStyle w:val="Tekstpodstawowy"/>
        <w:ind w:firstLine="708"/>
        <w:rPr>
          <w:rFonts w:ascii="Arial Narrow" w:hAnsi="Arial Narrow"/>
          <w:b/>
          <w:szCs w:val="24"/>
        </w:rPr>
      </w:pPr>
    </w:p>
    <w:p w14:paraId="673D0301" w14:textId="31CEBC7D" w:rsidR="00815102" w:rsidRPr="0016549C" w:rsidRDefault="00CC0A55" w:rsidP="00BF0CDA">
      <w:pPr>
        <w:pStyle w:val="Tekstpodstawowy"/>
        <w:ind w:firstLine="708"/>
        <w:rPr>
          <w:rFonts w:ascii="Arial Narrow" w:hAnsi="Arial Narrow"/>
          <w:b/>
          <w:szCs w:val="24"/>
        </w:rPr>
      </w:pPr>
      <w:r w:rsidRPr="0016549C">
        <w:rPr>
          <w:rFonts w:ascii="Arial Narrow" w:hAnsi="Arial Narrow"/>
          <w:b/>
          <w:szCs w:val="24"/>
        </w:rPr>
        <w:t xml:space="preserve">Do wylicytowanej ceny netto za działkę nr </w:t>
      </w:r>
      <w:r w:rsidR="00C32CC9" w:rsidRPr="0016549C">
        <w:rPr>
          <w:rFonts w:ascii="Arial Narrow" w:hAnsi="Arial Narrow"/>
          <w:b/>
          <w:szCs w:val="24"/>
        </w:rPr>
        <w:t>44/18</w:t>
      </w:r>
      <w:r w:rsidRPr="0016549C">
        <w:rPr>
          <w:rFonts w:ascii="Arial Narrow" w:hAnsi="Arial Narrow"/>
          <w:b/>
          <w:szCs w:val="24"/>
        </w:rPr>
        <w:t xml:space="preserve"> </w:t>
      </w:r>
      <w:r w:rsidR="00CD3769" w:rsidRPr="0016549C">
        <w:rPr>
          <w:rFonts w:ascii="Arial Narrow" w:hAnsi="Arial Narrow"/>
          <w:b/>
          <w:szCs w:val="24"/>
        </w:rPr>
        <w:t xml:space="preserve">zostanie doliczony podatek VAT </w:t>
      </w:r>
      <w:r w:rsidRPr="0016549C">
        <w:rPr>
          <w:rFonts w:ascii="Arial Narrow" w:hAnsi="Arial Narrow"/>
          <w:b/>
          <w:szCs w:val="24"/>
        </w:rPr>
        <w:br/>
      </w:r>
      <w:r w:rsidR="00CD3769" w:rsidRPr="0016549C">
        <w:rPr>
          <w:rFonts w:ascii="Arial Narrow" w:hAnsi="Arial Narrow"/>
          <w:b/>
          <w:szCs w:val="24"/>
        </w:rPr>
        <w:t>w wysok</w:t>
      </w:r>
      <w:r w:rsidR="006A72DA" w:rsidRPr="0016549C">
        <w:rPr>
          <w:rFonts w:ascii="Arial Narrow" w:hAnsi="Arial Narrow"/>
          <w:b/>
          <w:szCs w:val="24"/>
        </w:rPr>
        <w:t xml:space="preserve">ości 23%, zgodnie z art. 43 ust. 1 pkt 10 ustawy z dnia 11 marca 2004 r. o podatku </w:t>
      </w:r>
      <w:r w:rsidR="006A72DA" w:rsidRPr="0016549C">
        <w:rPr>
          <w:rFonts w:ascii="Arial Narrow" w:hAnsi="Arial Narrow"/>
          <w:b/>
          <w:szCs w:val="24"/>
        </w:rPr>
        <w:br/>
        <w:t>od towarów i usług.</w:t>
      </w:r>
    </w:p>
    <w:p w14:paraId="5EDF44A1" w14:textId="77777777" w:rsidR="00F07F32" w:rsidRPr="0016549C" w:rsidRDefault="00F07F32" w:rsidP="00BF0CDA">
      <w:pPr>
        <w:pStyle w:val="Tekstpodstawowy"/>
        <w:ind w:firstLine="708"/>
        <w:rPr>
          <w:rFonts w:ascii="Arial Narrow" w:hAnsi="Arial Narrow"/>
          <w:szCs w:val="24"/>
        </w:rPr>
      </w:pPr>
    </w:p>
    <w:p w14:paraId="606099A8" w14:textId="416F402F" w:rsidR="001B4431" w:rsidRPr="00E91E47" w:rsidRDefault="001B4431" w:rsidP="00BF0CDA">
      <w:pPr>
        <w:pStyle w:val="Tekstpodstawowy"/>
        <w:ind w:firstLine="708"/>
        <w:rPr>
          <w:rFonts w:ascii="Arial Narrow" w:hAnsi="Arial Narrow"/>
          <w:snapToGrid w:val="0"/>
          <w:szCs w:val="24"/>
        </w:rPr>
      </w:pPr>
      <w:r w:rsidRPr="00E91E47">
        <w:rPr>
          <w:rFonts w:ascii="Arial Narrow" w:hAnsi="Arial Narrow"/>
          <w:snapToGrid w:val="0"/>
          <w:szCs w:val="24"/>
        </w:rPr>
        <w:t xml:space="preserve">Przeprowadzenie przetargu następuje w oparciu o przepisy rozporządzenia Rady Ministrów </w:t>
      </w:r>
      <w:r w:rsidR="00B43FA1" w:rsidRPr="00E91E47">
        <w:rPr>
          <w:rFonts w:ascii="Arial Narrow" w:hAnsi="Arial Narrow"/>
          <w:snapToGrid w:val="0"/>
          <w:szCs w:val="24"/>
        </w:rPr>
        <w:br/>
      </w:r>
      <w:r w:rsidRPr="00E91E47">
        <w:rPr>
          <w:rFonts w:ascii="Arial Narrow" w:hAnsi="Arial Narrow"/>
          <w:snapToGrid w:val="0"/>
          <w:szCs w:val="24"/>
        </w:rPr>
        <w:t xml:space="preserve">z dnia 14 września 2004 r. w sprawie sposobu i trybu przeprowadzenia przetargów oraz rokowań </w:t>
      </w:r>
      <w:r w:rsidRPr="00E91E47">
        <w:rPr>
          <w:rFonts w:ascii="Arial Narrow" w:hAnsi="Arial Narrow"/>
          <w:snapToGrid w:val="0"/>
          <w:szCs w:val="24"/>
        </w:rPr>
        <w:br/>
        <w:t>na zbycie nieruchomości (</w:t>
      </w:r>
      <w:r w:rsidR="0013082E" w:rsidRPr="00E91E47">
        <w:rPr>
          <w:rFonts w:ascii="Arial Narrow" w:hAnsi="Arial Narrow"/>
          <w:snapToGrid w:val="0"/>
          <w:szCs w:val="24"/>
        </w:rPr>
        <w:t xml:space="preserve">t.j. </w:t>
      </w:r>
      <w:r w:rsidRPr="00E91E47">
        <w:rPr>
          <w:rFonts w:ascii="Arial Narrow" w:hAnsi="Arial Narrow"/>
          <w:snapToGrid w:val="0"/>
          <w:szCs w:val="24"/>
        </w:rPr>
        <w:t>Dz. U. z 2021 r. poz. 2213).</w:t>
      </w:r>
    </w:p>
    <w:p w14:paraId="74F39A5E" w14:textId="77777777" w:rsidR="00351615" w:rsidRDefault="00351615" w:rsidP="00BF0CDA">
      <w:pPr>
        <w:widowControl w:val="0"/>
        <w:ind w:firstLine="708"/>
        <w:jc w:val="both"/>
        <w:rPr>
          <w:rFonts w:ascii="Arial Narrow" w:hAnsi="Arial Narrow"/>
          <w:b/>
          <w:snapToGrid w:val="0"/>
          <w:sz w:val="24"/>
          <w:szCs w:val="24"/>
          <w:u w:val="single"/>
        </w:rPr>
      </w:pPr>
    </w:p>
    <w:p w14:paraId="50F67D42" w14:textId="77777777" w:rsidR="00BF0CDA" w:rsidRPr="0016549C" w:rsidRDefault="00BF0CDA" w:rsidP="00BF0CDA">
      <w:pPr>
        <w:widowControl w:val="0"/>
        <w:spacing w:line="120" w:lineRule="auto"/>
        <w:ind w:firstLine="709"/>
        <w:jc w:val="both"/>
        <w:rPr>
          <w:rFonts w:ascii="Arial Narrow" w:hAnsi="Arial Narrow"/>
          <w:b/>
          <w:snapToGrid w:val="0"/>
          <w:sz w:val="24"/>
          <w:szCs w:val="24"/>
          <w:u w:val="single"/>
        </w:rPr>
      </w:pPr>
    </w:p>
    <w:p w14:paraId="40760E45" w14:textId="29C6664C" w:rsidR="0030291E" w:rsidRPr="00B41938" w:rsidRDefault="001B4431" w:rsidP="00BF0CDA">
      <w:pPr>
        <w:widowControl w:val="0"/>
        <w:ind w:firstLine="708"/>
        <w:jc w:val="both"/>
        <w:rPr>
          <w:rFonts w:ascii="Arial Narrow" w:hAnsi="Arial Narrow"/>
          <w:b/>
          <w:snapToGrid w:val="0"/>
          <w:sz w:val="24"/>
          <w:szCs w:val="24"/>
        </w:rPr>
      </w:pPr>
      <w:r w:rsidRPr="00B41938">
        <w:rPr>
          <w:rFonts w:ascii="Arial Narrow" w:hAnsi="Arial Narrow"/>
          <w:b/>
          <w:snapToGrid w:val="0"/>
          <w:sz w:val="24"/>
          <w:szCs w:val="24"/>
        </w:rPr>
        <w:t>Przetarg odbędzie się w dniu</w:t>
      </w:r>
      <w:r w:rsidR="00FC652C" w:rsidRPr="00B41938">
        <w:rPr>
          <w:rFonts w:ascii="Arial Narrow" w:hAnsi="Arial Narrow"/>
          <w:b/>
          <w:snapToGrid w:val="0"/>
          <w:sz w:val="24"/>
          <w:szCs w:val="24"/>
        </w:rPr>
        <w:t xml:space="preserve"> </w:t>
      </w:r>
      <w:r w:rsidR="00AF77C2">
        <w:rPr>
          <w:rFonts w:ascii="Arial Narrow" w:hAnsi="Arial Narrow"/>
          <w:b/>
          <w:snapToGrid w:val="0"/>
          <w:sz w:val="24"/>
          <w:szCs w:val="24"/>
        </w:rPr>
        <w:t xml:space="preserve">30 marca 2026 </w:t>
      </w:r>
      <w:r w:rsidR="00F07F32" w:rsidRPr="00B41938">
        <w:rPr>
          <w:rFonts w:ascii="Arial Narrow" w:hAnsi="Arial Narrow"/>
          <w:b/>
          <w:snapToGrid w:val="0"/>
          <w:sz w:val="24"/>
          <w:szCs w:val="24"/>
        </w:rPr>
        <w:t>r.</w:t>
      </w:r>
      <w:r w:rsidRPr="00B41938">
        <w:rPr>
          <w:rFonts w:ascii="Arial Narrow" w:hAnsi="Arial Narrow"/>
          <w:b/>
          <w:snapToGrid w:val="0"/>
          <w:sz w:val="24"/>
          <w:szCs w:val="24"/>
        </w:rPr>
        <w:t xml:space="preserve"> o godzinie</w:t>
      </w:r>
      <w:r w:rsidR="001C2AB7" w:rsidRPr="00B41938">
        <w:rPr>
          <w:rFonts w:ascii="Arial Narrow" w:hAnsi="Arial Narrow"/>
          <w:b/>
          <w:snapToGrid w:val="0"/>
          <w:sz w:val="24"/>
          <w:szCs w:val="24"/>
        </w:rPr>
        <w:t xml:space="preserve"> </w:t>
      </w:r>
      <w:r w:rsidR="00AF77C2">
        <w:rPr>
          <w:rFonts w:ascii="Arial Narrow" w:hAnsi="Arial Narrow"/>
          <w:b/>
          <w:sz w:val="24"/>
          <w:szCs w:val="24"/>
        </w:rPr>
        <w:t>13</w:t>
      </w:r>
      <w:r w:rsidR="00AF77C2">
        <w:rPr>
          <w:rFonts w:ascii="Arial Narrow" w:hAnsi="Arial Narrow"/>
          <w:b/>
          <w:sz w:val="24"/>
          <w:szCs w:val="24"/>
          <w:vertAlign w:val="superscript"/>
        </w:rPr>
        <w:t>00</w:t>
      </w:r>
      <w:r w:rsidR="00372744" w:rsidRPr="00B41938">
        <w:rPr>
          <w:rFonts w:ascii="Arial Narrow" w:hAnsi="Arial Narrow"/>
          <w:b/>
          <w:sz w:val="24"/>
          <w:szCs w:val="24"/>
        </w:rPr>
        <w:t xml:space="preserve"> </w:t>
      </w:r>
      <w:r w:rsidRPr="00B41938">
        <w:rPr>
          <w:rFonts w:ascii="Arial Narrow" w:hAnsi="Arial Narrow"/>
          <w:b/>
          <w:snapToGrid w:val="0"/>
          <w:sz w:val="24"/>
          <w:szCs w:val="24"/>
        </w:rPr>
        <w:t>w Urzędzie Miasta Włocławek, ul.</w:t>
      </w:r>
      <w:r w:rsidR="00AF77C2">
        <w:rPr>
          <w:rFonts w:ascii="Arial Narrow" w:hAnsi="Arial Narrow"/>
          <w:b/>
          <w:snapToGrid w:val="0"/>
          <w:sz w:val="24"/>
          <w:szCs w:val="24"/>
        </w:rPr>
        <w:t> </w:t>
      </w:r>
      <w:r w:rsidR="009633DA" w:rsidRPr="00B41938">
        <w:rPr>
          <w:rFonts w:ascii="Arial Narrow" w:hAnsi="Arial Narrow"/>
          <w:b/>
          <w:snapToGrid w:val="0"/>
          <w:sz w:val="24"/>
          <w:szCs w:val="24"/>
        </w:rPr>
        <w:t>Kościuszki 12</w:t>
      </w:r>
      <w:r w:rsidRPr="00B41938">
        <w:rPr>
          <w:rFonts w:ascii="Arial Narrow" w:hAnsi="Arial Narrow"/>
          <w:b/>
          <w:snapToGrid w:val="0"/>
          <w:sz w:val="24"/>
          <w:szCs w:val="24"/>
        </w:rPr>
        <w:t>, w pokoju nr</w:t>
      </w:r>
      <w:r w:rsidR="00E91E47" w:rsidRPr="00B41938">
        <w:rPr>
          <w:rFonts w:ascii="Arial Narrow" w:hAnsi="Arial Narrow"/>
          <w:b/>
          <w:snapToGrid w:val="0"/>
          <w:sz w:val="24"/>
          <w:szCs w:val="24"/>
        </w:rPr>
        <w:t xml:space="preserve"> 102.</w:t>
      </w:r>
    </w:p>
    <w:p w14:paraId="0C0E4C4E" w14:textId="436A9135" w:rsidR="00D57B39" w:rsidRPr="0016549C" w:rsidRDefault="00CD3769" w:rsidP="00BF0CDA">
      <w:pPr>
        <w:widowControl w:val="0"/>
        <w:jc w:val="both"/>
        <w:rPr>
          <w:rFonts w:ascii="Arial Narrow" w:hAnsi="Arial Narrow"/>
          <w:b/>
          <w:snapToGrid w:val="0"/>
          <w:sz w:val="24"/>
          <w:szCs w:val="24"/>
        </w:rPr>
      </w:pPr>
      <w:r w:rsidRPr="00B41938">
        <w:rPr>
          <w:rFonts w:ascii="Arial Narrow" w:hAnsi="Arial Narrow"/>
          <w:b/>
          <w:snapToGrid w:val="0"/>
          <w:color w:val="EE0000"/>
          <w:sz w:val="24"/>
          <w:szCs w:val="24"/>
        </w:rPr>
        <w:br/>
      </w:r>
    </w:p>
    <w:p w14:paraId="1B91FAA5" w14:textId="77777777" w:rsidR="00F17192" w:rsidRPr="0016549C" w:rsidRDefault="00F17192" w:rsidP="00726C6A">
      <w:pPr>
        <w:widowControl w:val="0"/>
        <w:jc w:val="center"/>
        <w:rPr>
          <w:rFonts w:ascii="Arial Narrow" w:hAnsi="Arial Narrow"/>
          <w:b/>
          <w:snapToGrid w:val="0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lastRenderedPageBreak/>
        <w:t>Warunkiem uczestnictwa w przetargu jest:</w:t>
      </w:r>
    </w:p>
    <w:p w14:paraId="4A494928" w14:textId="77777777" w:rsidR="00F17192" w:rsidRPr="0016549C" w:rsidRDefault="00F17192" w:rsidP="00726C6A">
      <w:pPr>
        <w:widowControl w:val="0"/>
        <w:ind w:firstLine="369"/>
        <w:jc w:val="center"/>
        <w:rPr>
          <w:rFonts w:ascii="Arial Narrow" w:hAnsi="Arial Narrow"/>
          <w:b/>
          <w:snapToGrid w:val="0"/>
          <w:sz w:val="24"/>
          <w:szCs w:val="24"/>
        </w:rPr>
      </w:pPr>
    </w:p>
    <w:p w14:paraId="78886CBA" w14:textId="3545D0FA" w:rsidR="00F17192" w:rsidRPr="0016549C" w:rsidRDefault="00F17192" w:rsidP="00726C6A">
      <w:pPr>
        <w:widowControl w:val="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1.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Wpłata wadium w wysokości 10% ceny netto wywoławczej na konto Urzędu Miasta Włocławek, Bank PKO BP S.A. Oddział Centrum we Włocławku Nr</w:t>
      </w:r>
      <w:r w:rsidR="002E6644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61 1020 5170 0000 1402 0009 0357,</w:t>
      </w:r>
      <w:r w:rsidR="00CC0A55" w:rsidRPr="0016549C">
        <w:rPr>
          <w:rFonts w:ascii="Arial Narrow" w:hAnsi="Arial Narrow"/>
          <w:snapToGrid w:val="0"/>
          <w:sz w:val="24"/>
          <w:szCs w:val="24"/>
        </w:rPr>
        <w:t xml:space="preserve"> w terminie </w:t>
      </w:r>
      <w:r w:rsidR="00CC0A55" w:rsidRPr="0016549C">
        <w:rPr>
          <w:rFonts w:ascii="Arial Narrow" w:hAnsi="Arial Narrow"/>
          <w:snapToGrid w:val="0"/>
          <w:sz w:val="24"/>
          <w:szCs w:val="24"/>
        </w:rPr>
        <w:br/>
        <w:t>do dnia</w:t>
      </w:r>
      <w:r w:rsidR="006A72DA" w:rsidRPr="0016549C">
        <w:rPr>
          <w:rFonts w:ascii="Arial Narrow" w:hAnsi="Arial Narrow"/>
          <w:b/>
          <w:bCs/>
          <w:snapToGrid w:val="0"/>
          <w:sz w:val="24"/>
          <w:szCs w:val="24"/>
        </w:rPr>
        <w:t xml:space="preserve"> </w:t>
      </w:r>
      <w:r w:rsidR="00513E20" w:rsidRPr="00513E20">
        <w:rPr>
          <w:rFonts w:ascii="Arial Narrow" w:hAnsi="Arial Narrow"/>
          <w:snapToGrid w:val="0"/>
          <w:sz w:val="24"/>
          <w:szCs w:val="24"/>
          <w:u w:val="single"/>
        </w:rPr>
        <w:t>23 marca 202</w:t>
      </w:r>
      <w:r w:rsidR="003213F5">
        <w:rPr>
          <w:rFonts w:ascii="Arial Narrow" w:hAnsi="Arial Narrow"/>
          <w:snapToGrid w:val="0"/>
          <w:sz w:val="24"/>
          <w:szCs w:val="24"/>
          <w:u w:val="single"/>
        </w:rPr>
        <w:t>6</w:t>
      </w:r>
      <w:r w:rsidR="00513E20" w:rsidRPr="00513E20">
        <w:rPr>
          <w:rFonts w:ascii="Arial Narrow" w:hAnsi="Arial Narrow"/>
          <w:snapToGrid w:val="0"/>
          <w:sz w:val="24"/>
          <w:szCs w:val="24"/>
          <w:u w:val="single"/>
        </w:rPr>
        <w:t xml:space="preserve"> </w:t>
      </w:r>
      <w:r w:rsidR="00F07F32" w:rsidRPr="00513E20">
        <w:rPr>
          <w:rFonts w:ascii="Arial Narrow" w:hAnsi="Arial Narrow"/>
          <w:snapToGrid w:val="0"/>
          <w:sz w:val="24"/>
          <w:szCs w:val="24"/>
          <w:u w:val="single"/>
        </w:rPr>
        <w:t>r.</w:t>
      </w:r>
      <w:r w:rsidR="009C0E01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Za datę wniesienia wadium uważa się datę wpływu środków pieniężnych na</w:t>
      </w:r>
      <w:r w:rsidR="0082211E">
        <w:rPr>
          <w:rFonts w:ascii="Arial Narrow" w:hAnsi="Arial Narrow"/>
          <w:snapToGrid w:val="0"/>
          <w:sz w:val="24"/>
          <w:szCs w:val="24"/>
        </w:rPr>
        <w:t> </w:t>
      </w:r>
      <w:r w:rsidRPr="0016549C">
        <w:rPr>
          <w:rFonts w:ascii="Arial Narrow" w:hAnsi="Arial Narrow"/>
          <w:snapToGrid w:val="0"/>
          <w:sz w:val="24"/>
          <w:szCs w:val="24"/>
        </w:rPr>
        <w:t>rachunek Urzędu Miasta Włocławek.</w:t>
      </w:r>
      <w:r w:rsidRPr="0016549C">
        <w:rPr>
          <w:rFonts w:ascii="Arial Narrow" w:hAnsi="Arial Narrow"/>
          <w:sz w:val="24"/>
          <w:szCs w:val="24"/>
        </w:rPr>
        <w:t xml:space="preserve"> Ponadto oznaczenie nieruchomości, do licytacji której uczestnik przetargu zamierza przystąpić, musi być jednoznacznie i wyraźnie określone na przelewie. Wniesienie wadium przez uczestnika przetargu jest równoznaczne z potwierdzeniem przez niego faktu zapoznania się z</w:t>
      </w:r>
      <w:r w:rsidR="0082211E">
        <w:rPr>
          <w:rFonts w:ascii="Arial Narrow" w:hAnsi="Arial Narrow"/>
          <w:sz w:val="24"/>
          <w:szCs w:val="24"/>
        </w:rPr>
        <w:t> </w:t>
      </w:r>
      <w:r w:rsidRPr="0016549C">
        <w:rPr>
          <w:rFonts w:ascii="Arial Narrow" w:hAnsi="Arial Narrow"/>
          <w:sz w:val="24"/>
          <w:szCs w:val="24"/>
        </w:rPr>
        <w:t>ogłoszeniem o przetargu i</w:t>
      </w:r>
      <w:r w:rsidR="00513E20">
        <w:rPr>
          <w:rFonts w:ascii="Arial Narrow" w:hAnsi="Arial Narrow"/>
          <w:sz w:val="24"/>
          <w:szCs w:val="24"/>
        </w:rPr>
        <w:t> </w:t>
      </w:r>
      <w:r w:rsidRPr="0016549C">
        <w:rPr>
          <w:rFonts w:ascii="Arial Narrow" w:hAnsi="Arial Narrow"/>
          <w:sz w:val="24"/>
          <w:szCs w:val="24"/>
        </w:rPr>
        <w:t xml:space="preserve">jego akceptacją, bez zastrzeżeń. </w:t>
      </w:r>
    </w:p>
    <w:p w14:paraId="24C01CAC" w14:textId="77777777" w:rsidR="009F7E44" w:rsidRPr="0016549C" w:rsidRDefault="009F7E44" w:rsidP="00726C6A">
      <w:pPr>
        <w:widowControl w:val="0"/>
        <w:jc w:val="both"/>
        <w:rPr>
          <w:rFonts w:ascii="Arial Narrow" w:hAnsi="Arial Narrow"/>
          <w:i/>
          <w:sz w:val="24"/>
          <w:szCs w:val="24"/>
          <w:u w:val="single"/>
        </w:rPr>
      </w:pPr>
    </w:p>
    <w:p w14:paraId="7918CB1F" w14:textId="1FBD56CB" w:rsidR="00F17192" w:rsidRPr="0016549C" w:rsidRDefault="00F17192" w:rsidP="00726C6A">
      <w:pPr>
        <w:widowControl w:val="0"/>
        <w:jc w:val="both"/>
        <w:rPr>
          <w:rFonts w:ascii="Arial Narrow" w:hAnsi="Arial Narrow"/>
          <w:snapToGrid w:val="0"/>
          <w:color w:val="000000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2.</w:t>
      </w:r>
      <w:r w:rsidR="00801AD3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Złożenie dowodu wpłaty wadium oraz okazanie dowodu osobistego </w:t>
      </w:r>
      <w:r w:rsidR="00B5285E" w:rsidRPr="0016549C">
        <w:rPr>
          <w:rFonts w:ascii="Arial Narrow" w:hAnsi="Arial Narrow"/>
          <w:snapToGrid w:val="0"/>
          <w:sz w:val="24"/>
          <w:szCs w:val="24"/>
        </w:rPr>
        <w:t xml:space="preserve">lub paszportu </w:t>
      </w:r>
      <w:r w:rsidRPr="0016549C">
        <w:rPr>
          <w:rFonts w:ascii="Arial Narrow" w:hAnsi="Arial Narrow"/>
          <w:snapToGrid w:val="0"/>
          <w:sz w:val="24"/>
          <w:szCs w:val="24"/>
        </w:rPr>
        <w:t>do wglądu</w:t>
      </w:r>
      <w:r w:rsidR="002671FD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2671FD" w:rsidRPr="0016549C">
        <w:rPr>
          <w:rFonts w:ascii="Arial Narrow" w:hAnsi="Arial Narrow"/>
          <w:snapToGrid w:val="0"/>
          <w:sz w:val="24"/>
          <w:szCs w:val="24"/>
        </w:rPr>
        <w:br/>
      </w:r>
      <w:r w:rsidRPr="0016549C">
        <w:rPr>
          <w:rFonts w:ascii="Arial Narrow" w:hAnsi="Arial Narrow"/>
          <w:snapToGrid w:val="0"/>
          <w:sz w:val="24"/>
          <w:szCs w:val="24"/>
        </w:rPr>
        <w:t xml:space="preserve">w Wydziale Gospodarowania Mieniem Komunalnym przy ul. </w:t>
      </w:r>
      <w:r w:rsidR="00F07F32" w:rsidRPr="0016549C">
        <w:rPr>
          <w:rFonts w:ascii="Arial Narrow" w:hAnsi="Arial Narrow"/>
          <w:snapToGrid w:val="0"/>
          <w:sz w:val="24"/>
          <w:szCs w:val="24"/>
        </w:rPr>
        <w:t>Kościuszki 12</w:t>
      </w:r>
      <w:r w:rsidR="00BE245D" w:rsidRPr="0016549C">
        <w:rPr>
          <w:rFonts w:ascii="Arial Narrow" w:hAnsi="Arial Narrow"/>
          <w:snapToGrid w:val="0"/>
          <w:sz w:val="24"/>
          <w:szCs w:val="24"/>
        </w:rPr>
        <w:t xml:space="preserve">, </w:t>
      </w:r>
      <w:r w:rsidR="00B5285E" w:rsidRPr="0016549C">
        <w:rPr>
          <w:rFonts w:ascii="Arial Narrow" w:hAnsi="Arial Narrow"/>
          <w:snapToGrid w:val="0"/>
          <w:sz w:val="24"/>
          <w:szCs w:val="24"/>
        </w:rPr>
        <w:t>w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pok</w:t>
      </w:r>
      <w:r w:rsidR="00B5285E" w:rsidRPr="0016549C">
        <w:rPr>
          <w:rFonts w:ascii="Arial Narrow" w:hAnsi="Arial Narrow"/>
          <w:snapToGrid w:val="0"/>
          <w:sz w:val="24"/>
          <w:szCs w:val="24"/>
        </w:rPr>
        <w:t>oju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nr </w:t>
      </w:r>
      <w:r w:rsidR="00F07F32" w:rsidRPr="0016549C">
        <w:rPr>
          <w:rFonts w:ascii="Arial Narrow" w:hAnsi="Arial Narrow"/>
          <w:snapToGrid w:val="0"/>
          <w:sz w:val="24"/>
          <w:szCs w:val="24"/>
        </w:rPr>
        <w:t>102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, najpóźniej </w:t>
      </w:r>
      <w:r w:rsidR="00BE245D" w:rsidRPr="0016549C">
        <w:rPr>
          <w:rFonts w:ascii="Arial Narrow" w:hAnsi="Arial Narrow"/>
          <w:snapToGrid w:val="0"/>
          <w:sz w:val="24"/>
          <w:szCs w:val="24"/>
        </w:rPr>
        <w:br/>
      </w:r>
      <w:r w:rsidRPr="0016549C">
        <w:rPr>
          <w:rFonts w:ascii="Arial Narrow" w:hAnsi="Arial Narrow"/>
          <w:snapToGrid w:val="0"/>
          <w:sz w:val="24"/>
          <w:szCs w:val="24"/>
        </w:rPr>
        <w:t>w dniu</w:t>
      </w:r>
      <w:r w:rsidR="006A72DA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513E20" w:rsidRPr="00513E20">
        <w:rPr>
          <w:rFonts w:ascii="Arial Narrow" w:hAnsi="Arial Narrow"/>
          <w:bCs/>
          <w:snapToGrid w:val="0"/>
          <w:sz w:val="24"/>
          <w:szCs w:val="24"/>
          <w:u w:val="single"/>
        </w:rPr>
        <w:t xml:space="preserve">23 marca 2026 </w:t>
      </w:r>
      <w:r w:rsidR="00F07F32" w:rsidRPr="00513E20">
        <w:rPr>
          <w:rFonts w:ascii="Arial Narrow" w:hAnsi="Arial Narrow"/>
          <w:bCs/>
          <w:snapToGrid w:val="0"/>
          <w:sz w:val="24"/>
          <w:szCs w:val="24"/>
          <w:u w:val="single"/>
        </w:rPr>
        <w:t>r</w:t>
      </w:r>
      <w:r w:rsidR="00F07F32" w:rsidRPr="0016549C">
        <w:rPr>
          <w:rFonts w:ascii="Arial Narrow" w:hAnsi="Arial Narrow"/>
          <w:b/>
          <w:snapToGrid w:val="0"/>
          <w:sz w:val="24"/>
          <w:szCs w:val="24"/>
        </w:rPr>
        <w:t>.</w:t>
      </w:r>
      <w:r w:rsidRPr="0016549C">
        <w:rPr>
          <w:rFonts w:ascii="Arial Narrow" w:hAnsi="Arial Narrow"/>
          <w:snapToGrid w:val="0"/>
          <w:sz w:val="24"/>
          <w:szCs w:val="24"/>
        </w:rPr>
        <w:t>, do godziny 14</w:t>
      </w:r>
      <w:r w:rsidRPr="0016549C">
        <w:rPr>
          <w:rFonts w:ascii="Arial Narrow" w:hAnsi="Arial Narrow"/>
          <w:snapToGrid w:val="0"/>
          <w:sz w:val="24"/>
          <w:szCs w:val="24"/>
          <w:vertAlign w:val="superscript"/>
        </w:rPr>
        <w:t>00</w:t>
      </w:r>
      <w:r w:rsidRPr="0016549C">
        <w:rPr>
          <w:rFonts w:ascii="Arial Narrow" w:hAnsi="Arial Narrow"/>
          <w:snapToGrid w:val="0"/>
          <w:sz w:val="24"/>
          <w:szCs w:val="24"/>
        </w:rPr>
        <w:t>, po uprzednim telefonicznym (nr tel. 54 414 41</w:t>
      </w:r>
      <w:r w:rsidR="00F41AB2" w:rsidRPr="0016549C">
        <w:rPr>
          <w:rFonts w:ascii="Arial Narrow" w:hAnsi="Arial Narrow"/>
          <w:snapToGrid w:val="0"/>
          <w:sz w:val="24"/>
          <w:szCs w:val="24"/>
        </w:rPr>
        <w:t> </w:t>
      </w:r>
      <w:r w:rsidR="00F62DBA" w:rsidRPr="0016549C">
        <w:rPr>
          <w:rFonts w:ascii="Arial Narrow" w:hAnsi="Arial Narrow"/>
          <w:snapToGrid w:val="0"/>
          <w:sz w:val="24"/>
          <w:szCs w:val="24"/>
        </w:rPr>
        <w:t>15</w:t>
      </w:r>
      <w:r w:rsidRPr="0016549C">
        <w:rPr>
          <w:rFonts w:ascii="Arial Narrow" w:hAnsi="Arial Narrow"/>
          <w:snapToGrid w:val="0"/>
          <w:sz w:val="24"/>
          <w:szCs w:val="24"/>
        </w:rPr>
        <w:t>)</w:t>
      </w:r>
      <w:r w:rsidR="00BE245D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ustaleniu terminu okazania </w:t>
      </w:r>
      <w:r w:rsidRPr="0016549C">
        <w:rPr>
          <w:rFonts w:ascii="Arial Narrow" w:hAnsi="Arial Narrow"/>
          <w:snapToGrid w:val="0"/>
          <w:color w:val="000000"/>
          <w:sz w:val="24"/>
          <w:szCs w:val="24"/>
        </w:rPr>
        <w:t>dokumentów oraz w dniu przetargu.</w:t>
      </w:r>
    </w:p>
    <w:p w14:paraId="47355FE5" w14:textId="77777777" w:rsidR="009F7E44" w:rsidRPr="0016549C" w:rsidRDefault="009F7E44" w:rsidP="00726C6A">
      <w:pPr>
        <w:widowControl w:val="0"/>
        <w:jc w:val="both"/>
        <w:rPr>
          <w:rFonts w:ascii="Arial Narrow" w:hAnsi="Arial Narrow"/>
          <w:b/>
          <w:snapToGrid w:val="0"/>
          <w:color w:val="000000"/>
          <w:sz w:val="24"/>
          <w:szCs w:val="24"/>
        </w:rPr>
      </w:pPr>
    </w:p>
    <w:p w14:paraId="2AF3CDB8" w14:textId="1D1BF621" w:rsidR="009F7E44" w:rsidRPr="0016549C" w:rsidRDefault="00F17192" w:rsidP="00D41006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16549C">
        <w:rPr>
          <w:rFonts w:ascii="Arial Narrow" w:hAnsi="Arial Narrow"/>
          <w:b/>
          <w:snapToGrid w:val="0"/>
          <w:color w:val="000000"/>
          <w:sz w:val="24"/>
          <w:szCs w:val="24"/>
        </w:rPr>
        <w:t>3.</w:t>
      </w:r>
      <w:r w:rsidRPr="0016549C">
        <w:rPr>
          <w:rFonts w:ascii="Arial Narrow" w:hAnsi="Arial Narrow"/>
          <w:snapToGrid w:val="0"/>
          <w:color w:val="000000"/>
          <w:sz w:val="24"/>
          <w:szCs w:val="24"/>
        </w:rPr>
        <w:t xml:space="preserve"> Z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łożenie osobiście w Wydziale Gospodarowania Mieniem Komunalnym przez osoby przystępujące </w:t>
      </w:r>
      <w:r w:rsidRPr="0016549C">
        <w:rPr>
          <w:rFonts w:ascii="Arial Narrow" w:hAnsi="Arial Narrow"/>
          <w:snapToGrid w:val="0"/>
          <w:sz w:val="24"/>
          <w:szCs w:val="24"/>
        </w:rPr>
        <w:br/>
        <w:t>do przetargu, pisemnego oświadczenia na druku urzędowym, w terminie do dnia</w:t>
      </w:r>
      <w:r w:rsidR="002347D9" w:rsidRPr="006B498E">
        <w:rPr>
          <w:rFonts w:ascii="Arial Narrow" w:hAnsi="Arial Narrow"/>
          <w:snapToGrid w:val="0"/>
          <w:sz w:val="24"/>
          <w:szCs w:val="24"/>
        </w:rPr>
        <w:t xml:space="preserve"> </w:t>
      </w:r>
      <w:r w:rsidR="00513E20" w:rsidRPr="00513E20">
        <w:rPr>
          <w:rFonts w:ascii="Arial Narrow" w:hAnsi="Arial Narrow"/>
          <w:snapToGrid w:val="0"/>
          <w:sz w:val="24"/>
          <w:szCs w:val="24"/>
          <w:u w:val="single"/>
        </w:rPr>
        <w:t xml:space="preserve">23 marca 2026 </w:t>
      </w:r>
      <w:r w:rsidR="00F07F32" w:rsidRPr="00513E20">
        <w:rPr>
          <w:rFonts w:ascii="Arial Narrow" w:hAnsi="Arial Narrow"/>
          <w:snapToGrid w:val="0"/>
          <w:sz w:val="24"/>
          <w:szCs w:val="24"/>
          <w:u w:val="single"/>
        </w:rPr>
        <w:t>r</w:t>
      </w:r>
      <w:r w:rsidR="00F07F32" w:rsidRPr="00B41938">
        <w:rPr>
          <w:rFonts w:ascii="Arial Narrow" w:hAnsi="Arial Narrow"/>
          <w:snapToGrid w:val="0"/>
          <w:sz w:val="24"/>
          <w:szCs w:val="24"/>
        </w:rPr>
        <w:t>.</w:t>
      </w:r>
      <w:r w:rsidR="006A72DA" w:rsidRPr="0016549C">
        <w:rPr>
          <w:rFonts w:ascii="Arial Narrow" w:hAnsi="Arial Narrow"/>
          <w:b/>
          <w:bCs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do</w:t>
      </w:r>
      <w:r w:rsidR="00F07F32" w:rsidRPr="0016549C">
        <w:rPr>
          <w:rFonts w:ascii="Arial Narrow" w:hAnsi="Arial Narrow"/>
          <w:snapToGrid w:val="0"/>
          <w:sz w:val="24"/>
          <w:szCs w:val="24"/>
        </w:rPr>
        <w:t> </w:t>
      </w:r>
      <w:r w:rsidRPr="0016549C">
        <w:rPr>
          <w:rFonts w:ascii="Arial Narrow" w:hAnsi="Arial Narrow"/>
          <w:snapToGrid w:val="0"/>
          <w:sz w:val="24"/>
          <w:szCs w:val="24"/>
        </w:rPr>
        <w:t>godziny 14</w:t>
      </w:r>
      <w:r w:rsidRPr="0016549C">
        <w:rPr>
          <w:rFonts w:ascii="Arial Narrow" w:hAnsi="Arial Narrow"/>
          <w:snapToGrid w:val="0"/>
          <w:sz w:val="24"/>
          <w:szCs w:val="24"/>
          <w:vertAlign w:val="superscript"/>
        </w:rPr>
        <w:t>00</w:t>
      </w:r>
      <w:r w:rsidRPr="0016549C">
        <w:rPr>
          <w:rFonts w:ascii="Arial Narrow" w:hAnsi="Arial Narrow"/>
          <w:snapToGrid w:val="0"/>
          <w:sz w:val="24"/>
          <w:szCs w:val="24"/>
        </w:rPr>
        <w:t>,</w:t>
      </w:r>
      <w:r w:rsidR="002E6644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o zapoznaniu się:</w:t>
      </w:r>
    </w:p>
    <w:p w14:paraId="6627E156" w14:textId="69433B07" w:rsidR="00F17192" w:rsidRPr="0016549C" w:rsidRDefault="00F17192" w:rsidP="0098634D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a)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ze stanem prawnym i faktycznym nieruchomości objętej prze</w:t>
      </w:r>
      <w:r w:rsidR="008606D0" w:rsidRPr="0016549C">
        <w:rPr>
          <w:rFonts w:ascii="Arial Narrow" w:hAnsi="Arial Narrow"/>
          <w:snapToGrid w:val="0"/>
          <w:sz w:val="24"/>
          <w:szCs w:val="24"/>
        </w:rPr>
        <w:t xml:space="preserve">targiem, na gruncie (w terenie) </w:t>
      </w:r>
      <w:r w:rsidRPr="0016549C">
        <w:rPr>
          <w:rFonts w:ascii="Arial Narrow" w:hAnsi="Arial Narrow"/>
          <w:snapToGrid w:val="0"/>
          <w:sz w:val="24"/>
          <w:szCs w:val="24"/>
        </w:rPr>
        <w:t>i</w:t>
      </w:r>
      <w:r w:rsidR="002E6644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braku zastrzeżeń,</w:t>
      </w:r>
    </w:p>
    <w:p w14:paraId="4C57189E" w14:textId="51C6072C" w:rsidR="00F17192" w:rsidRPr="0016549C" w:rsidRDefault="00F17192" w:rsidP="0098634D">
      <w:pPr>
        <w:widowControl w:val="0"/>
        <w:jc w:val="both"/>
        <w:rPr>
          <w:rFonts w:ascii="Arial Narrow" w:hAnsi="Arial Narrow"/>
          <w:snapToGrid w:val="0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b)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AC27E4" w:rsidRPr="0016549C">
        <w:rPr>
          <w:rFonts w:ascii="Arial Narrow" w:hAnsi="Arial Narrow"/>
          <w:snapToGrid w:val="0"/>
          <w:sz w:val="24"/>
          <w:szCs w:val="24"/>
        </w:rPr>
        <w:t>z miejscowym planem zagospodarowania przestrzennego miasta Włocławek dotyczącym</w:t>
      </w:r>
      <w:r w:rsidR="008606D0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AC27E4" w:rsidRPr="0016549C">
        <w:rPr>
          <w:rFonts w:ascii="Arial Narrow" w:hAnsi="Arial Narrow"/>
          <w:snapToGrid w:val="0"/>
          <w:sz w:val="24"/>
          <w:szCs w:val="24"/>
        </w:rPr>
        <w:t>nieruchomości objętej przetargiem,</w:t>
      </w:r>
    </w:p>
    <w:p w14:paraId="093F702C" w14:textId="77777777" w:rsidR="00F17192" w:rsidRPr="0016549C" w:rsidRDefault="00F17192" w:rsidP="0098634D">
      <w:pPr>
        <w:widowControl w:val="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c)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przebiegiem </w:t>
      </w:r>
      <w:r w:rsidRPr="0016549C">
        <w:rPr>
          <w:rFonts w:ascii="Arial Narrow" w:hAnsi="Arial Narrow"/>
          <w:sz w:val="24"/>
          <w:szCs w:val="24"/>
        </w:rPr>
        <w:t>s</w:t>
      </w:r>
      <w:r w:rsidR="009F7E44" w:rsidRPr="0016549C">
        <w:rPr>
          <w:rFonts w:ascii="Arial Narrow" w:hAnsi="Arial Narrow"/>
          <w:sz w:val="24"/>
          <w:szCs w:val="24"/>
        </w:rPr>
        <w:t>ieci infrastruktury technicznej,</w:t>
      </w:r>
    </w:p>
    <w:p w14:paraId="758E1D60" w14:textId="77777777" w:rsidR="009F7E44" w:rsidRPr="0016549C" w:rsidRDefault="009F7E44" w:rsidP="0098634D">
      <w:pPr>
        <w:widowControl w:val="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d)</w:t>
      </w:r>
      <w:r w:rsidRPr="0016549C">
        <w:rPr>
          <w:rFonts w:ascii="Arial Narrow" w:hAnsi="Arial Narrow"/>
          <w:sz w:val="24"/>
          <w:szCs w:val="24"/>
        </w:rPr>
        <w:t xml:space="preserve"> stanem zakrzewienia i zadrzewienia.</w:t>
      </w:r>
    </w:p>
    <w:p w14:paraId="47764CD4" w14:textId="77777777" w:rsidR="0098634D" w:rsidRPr="0016549C" w:rsidRDefault="0098634D" w:rsidP="00726C6A">
      <w:pPr>
        <w:ind w:firstLine="369"/>
        <w:jc w:val="center"/>
        <w:rPr>
          <w:rFonts w:ascii="Arial Narrow" w:hAnsi="Arial Narrow"/>
          <w:b/>
          <w:sz w:val="24"/>
          <w:szCs w:val="24"/>
        </w:rPr>
      </w:pPr>
    </w:p>
    <w:p w14:paraId="5CB8CF5B" w14:textId="77777777" w:rsidR="00F17192" w:rsidRPr="0016549C" w:rsidRDefault="00F17192" w:rsidP="00726C6A">
      <w:pPr>
        <w:ind w:firstLine="369"/>
        <w:jc w:val="center"/>
        <w:rPr>
          <w:rFonts w:ascii="Arial Narrow" w:hAnsi="Arial Narrow"/>
          <w:b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Warunkiem nabycia nieruchomości i realizacji zamierzeń inwestycyjnych jest:</w:t>
      </w:r>
    </w:p>
    <w:p w14:paraId="38F7CF4B" w14:textId="77777777" w:rsidR="00F17192" w:rsidRPr="0016549C" w:rsidRDefault="00F17192" w:rsidP="00726C6A">
      <w:pPr>
        <w:ind w:firstLine="369"/>
        <w:jc w:val="center"/>
        <w:rPr>
          <w:rFonts w:ascii="Arial Narrow" w:hAnsi="Arial Narrow"/>
          <w:b/>
          <w:sz w:val="24"/>
          <w:szCs w:val="24"/>
        </w:rPr>
      </w:pPr>
    </w:p>
    <w:p w14:paraId="15D8460B" w14:textId="1BA2C31C" w:rsidR="00F17192" w:rsidRPr="0016549C" w:rsidRDefault="00F17192" w:rsidP="0057753A">
      <w:p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1.</w:t>
      </w:r>
      <w:r w:rsidRPr="0016549C">
        <w:rPr>
          <w:rFonts w:ascii="Arial Narrow" w:hAnsi="Arial Narrow"/>
          <w:sz w:val="24"/>
          <w:szCs w:val="24"/>
        </w:rPr>
        <w:t> Wpłata ustalonej w przetargu, najwyższej ceny</w:t>
      </w:r>
      <w:r w:rsidR="00F07F32" w:rsidRPr="0016549C">
        <w:rPr>
          <w:rFonts w:ascii="Arial Narrow" w:hAnsi="Arial Narrow"/>
          <w:sz w:val="24"/>
          <w:szCs w:val="24"/>
        </w:rPr>
        <w:t xml:space="preserve"> netto + podatek VAT 23 % od wylicytowanej ceny netto nieruchomości</w:t>
      </w:r>
      <w:r w:rsidR="00F22050" w:rsidRPr="0016549C">
        <w:rPr>
          <w:rFonts w:ascii="Arial Narrow" w:hAnsi="Arial Narrow"/>
          <w:sz w:val="24"/>
          <w:szCs w:val="24"/>
        </w:rPr>
        <w:t xml:space="preserve"> </w:t>
      </w:r>
      <w:r w:rsidRPr="0016549C">
        <w:rPr>
          <w:rFonts w:ascii="Arial Narrow" w:hAnsi="Arial Narrow"/>
          <w:sz w:val="24"/>
          <w:szCs w:val="24"/>
        </w:rPr>
        <w:t>(pomniejszona o wpłacone wadium) podlega zapłacie jednorazowo nie później niż na 5</w:t>
      </w:r>
      <w:r w:rsidR="00F07F32" w:rsidRPr="0016549C">
        <w:rPr>
          <w:rFonts w:ascii="Arial Narrow" w:hAnsi="Arial Narrow"/>
          <w:sz w:val="24"/>
          <w:szCs w:val="24"/>
        </w:rPr>
        <w:t> </w:t>
      </w:r>
      <w:r w:rsidRPr="0016549C">
        <w:rPr>
          <w:rFonts w:ascii="Arial Narrow" w:hAnsi="Arial Narrow"/>
          <w:sz w:val="24"/>
          <w:szCs w:val="24"/>
        </w:rPr>
        <w:t>dni przed dniem zawarcia umowy przenoszącej własność. Dniem zapłaty jest dzień wpływu środków na rachunek Urzędu Miasta Włocławek.</w:t>
      </w:r>
    </w:p>
    <w:p w14:paraId="1CE8A00E" w14:textId="77777777" w:rsidR="00F17192" w:rsidRPr="0016549C" w:rsidRDefault="00F17192" w:rsidP="0057753A">
      <w:p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2.</w:t>
      </w:r>
      <w:r w:rsidRPr="0016549C">
        <w:rPr>
          <w:rFonts w:ascii="Arial Narrow" w:hAnsi="Arial Narrow"/>
          <w:sz w:val="24"/>
          <w:szCs w:val="24"/>
        </w:rPr>
        <w:t> Koszty</w:t>
      </w:r>
      <w:r w:rsidR="009F7E44" w:rsidRPr="0016549C">
        <w:rPr>
          <w:rFonts w:ascii="Arial Narrow" w:hAnsi="Arial Narrow"/>
          <w:sz w:val="24"/>
          <w:szCs w:val="24"/>
        </w:rPr>
        <w:t>:</w:t>
      </w:r>
      <w:r w:rsidRPr="0016549C">
        <w:rPr>
          <w:rFonts w:ascii="Arial Narrow" w:hAnsi="Arial Narrow"/>
          <w:sz w:val="24"/>
          <w:szCs w:val="24"/>
        </w:rPr>
        <w:t xml:space="preserve"> ogłoszenia przetargu w prasie, notarialne i sądowe w całości ponosi Nabywca nieruchomości.</w:t>
      </w:r>
    </w:p>
    <w:p w14:paraId="738A36BB" w14:textId="7410A32D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3.</w:t>
      </w:r>
      <w:r w:rsidRPr="0016549C">
        <w:rPr>
          <w:rFonts w:ascii="Arial Narrow" w:hAnsi="Arial Narrow"/>
          <w:sz w:val="24"/>
          <w:szCs w:val="24"/>
        </w:rPr>
        <w:t xml:space="preserve"> W przypadku kolizji projektowych związanych z istniejącym </w:t>
      </w:r>
      <w:r w:rsidR="008606D0" w:rsidRPr="0016549C">
        <w:rPr>
          <w:rFonts w:ascii="Arial Narrow" w:hAnsi="Arial Narrow"/>
          <w:sz w:val="24"/>
          <w:szCs w:val="24"/>
        </w:rPr>
        <w:t xml:space="preserve">uzbrojeniem Nabywca przeniesie </w:t>
      </w:r>
      <w:r w:rsidR="008606D0" w:rsidRPr="0016549C">
        <w:rPr>
          <w:rFonts w:ascii="Arial Narrow" w:hAnsi="Arial Narrow"/>
          <w:sz w:val="24"/>
          <w:szCs w:val="24"/>
        </w:rPr>
        <w:br/>
      </w:r>
      <w:r w:rsidRPr="0016549C">
        <w:rPr>
          <w:rFonts w:ascii="Arial Narrow" w:hAnsi="Arial Narrow"/>
          <w:sz w:val="24"/>
          <w:szCs w:val="24"/>
        </w:rPr>
        <w:t>je na własny koszt i we własnym zakresie, po dokonaniu przewidzianych prawem uzgodnień i uzyskaniu pozwoleń.</w:t>
      </w:r>
    </w:p>
    <w:p w14:paraId="19319C0E" w14:textId="77777777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4.</w:t>
      </w:r>
      <w:r w:rsidRPr="0016549C">
        <w:rPr>
          <w:rFonts w:ascii="Arial Narrow" w:hAnsi="Arial Narrow"/>
          <w:sz w:val="24"/>
          <w:szCs w:val="24"/>
        </w:rPr>
        <w:t xml:space="preserve"> Nabywca będzie zobowiązany zapewnić swobodny dostęp właścicielom sieci w przypadku naprawy, konserwacji, modernizacji czy prawidłowego ich funkcjonowania, bez żadnych roszczeń. Korzystanie </w:t>
      </w:r>
      <w:r w:rsidRPr="0016549C">
        <w:rPr>
          <w:rFonts w:ascii="Arial Narrow" w:hAnsi="Arial Narrow"/>
          <w:sz w:val="24"/>
          <w:szCs w:val="24"/>
        </w:rPr>
        <w:br/>
        <w:t>z istniejących urządzeń wymaga uzgodnienia z dysponentami sieci i obciąża całkowicie Nabywcę nieruchomości.</w:t>
      </w:r>
    </w:p>
    <w:p w14:paraId="71A1732D" w14:textId="641468F9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5.</w:t>
      </w:r>
      <w:r w:rsidRPr="0016549C">
        <w:rPr>
          <w:rFonts w:ascii="Arial Narrow" w:hAnsi="Arial Narrow"/>
          <w:sz w:val="24"/>
          <w:szCs w:val="24"/>
        </w:rPr>
        <w:t> Nabywca zobowiązany jest do realizacji uzbrojenia techniczn</w:t>
      </w:r>
      <w:r w:rsidR="008606D0" w:rsidRPr="0016549C">
        <w:rPr>
          <w:rFonts w:ascii="Arial Narrow" w:hAnsi="Arial Narrow"/>
          <w:sz w:val="24"/>
          <w:szCs w:val="24"/>
        </w:rPr>
        <w:t xml:space="preserve">ego niezbędnego dla zamierzonej </w:t>
      </w:r>
      <w:r w:rsidRPr="0016549C">
        <w:rPr>
          <w:rFonts w:ascii="Arial Narrow" w:hAnsi="Arial Narrow"/>
          <w:sz w:val="24"/>
          <w:szCs w:val="24"/>
        </w:rPr>
        <w:t>inwestycji na własny koszt.</w:t>
      </w:r>
    </w:p>
    <w:p w14:paraId="12E7C988" w14:textId="7CA5CF3C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6.</w:t>
      </w:r>
      <w:r w:rsidRPr="0016549C">
        <w:rPr>
          <w:rFonts w:ascii="Arial Narrow" w:hAnsi="Arial Narrow"/>
          <w:sz w:val="24"/>
          <w:szCs w:val="24"/>
        </w:rPr>
        <w:t xml:space="preserve"> W przypadku konieczności wycinki drzew, z wnioskiem o wycinkę należy zwrócić się do Urzędu </w:t>
      </w:r>
      <w:r w:rsidR="00AC27E4" w:rsidRPr="0016549C">
        <w:rPr>
          <w:rFonts w:ascii="Arial Narrow" w:hAnsi="Arial Narrow"/>
          <w:sz w:val="24"/>
          <w:szCs w:val="24"/>
        </w:rPr>
        <w:t>Miasta Włocławek</w:t>
      </w:r>
      <w:r w:rsidR="00F22050" w:rsidRPr="0016549C">
        <w:rPr>
          <w:rFonts w:ascii="Arial Narrow" w:hAnsi="Arial Narrow"/>
          <w:sz w:val="24"/>
          <w:szCs w:val="24"/>
        </w:rPr>
        <w:t xml:space="preserve">. </w:t>
      </w:r>
      <w:r w:rsidRPr="0016549C">
        <w:rPr>
          <w:rFonts w:ascii="Arial Narrow" w:hAnsi="Arial Narrow"/>
          <w:sz w:val="24"/>
          <w:szCs w:val="24"/>
        </w:rPr>
        <w:t>Wycinka drzew odbywa się we własnym zakresie i na własny koszt.</w:t>
      </w:r>
    </w:p>
    <w:p w14:paraId="7D216766" w14:textId="77777777" w:rsidR="006B498E" w:rsidRDefault="0057753A" w:rsidP="0057753A">
      <w:pPr>
        <w:spacing w:after="240"/>
        <w:jc w:val="both"/>
        <w:rPr>
          <w:rFonts w:ascii="Arial Narrow" w:hAnsi="Arial Narrow"/>
          <w:b/>
          <w:bCs/>
          <w:sz w:val="24"/>
          <w:szCs w:val="24"/>
        </w:rPr>
      </w:pPr>
      <w:r w:rsidRPr="0016549C">
        <w:rPr>
          <w:rFonts w:ascii="Arial Narrow" w:hAnsi="Arial Narrow"/>
          <w:b/>
          <w:bCs/>
          <w:sz w:val="24"/>
          <w:szCs w:val="24"/>
        </w:rPr>
        <w:t xml:space="preserve">7. </w:t>
      </w:r>
      <w:r w:rsidRPr="0016549C">
        <w:rPr>
          <w:rFonts w:ascii="Arial Narrow" w:hAnsi="Arial Narrow"/>
          <w:sz w:val="24"/>
          <w:szCs w:val="24"/>
        </w:rPr>
        <w:t>Nabywca ujawni w księdze wieczystej wzniesione budynki.</w:t>
      </w:r>
      <w:r w:rsidRPr="0016549C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85F16C3" w14:textId="20D74291" w:rsidR="00F17192" w:rsidRPr="006B498E" w:rsidRDefault="0057753A" w:rsidP="0057753A">
      <w:pPr>
        <w:spacing w:after="240"/>
        <w:jc w:val="both"/>
        <w:rPr>
          <w:rFonts w:ascii="Arial Narrow" w:hAnsi="Arial Narrow"/>
          <w:b/>
          <w:bCs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8</w:t>
      </w:r>
      <w:r w:rsidR="00F17192" w:rsidRPr="0016549C">
        <w:rPr>
          <w:rFonts w:ascii="Arial Narrow" w:hAnsi="Arial Narrow"/>
          <w:b/>
          <w:sz w:val="24"/>
          <w:szCs w:val="24"/>
        </w:rPr>
        <w:t>.</w:t>
      </w:r>
      <w:r w:rsidR="00F17192" w:rsidRPr="0016549C">
        <w:rPr>
          <w:rFonts w:ascii="Arial Narrow" w:hAnsi="Arial Narrow"/>
          <w:sz w:val="24"/>
          <w:szCs w:val="24"/>
        </w:rPr>
        <w:t xml:space="preserve"> W przypadku konieczności dokonania niwelacji terenu, Nabywca wykona ją we własnym zakresie </w:t>
      </w:r>
      <w:r w:rsidR="00F17192" w:rsidRPr="0016549C">
        <w:rPr>
          <w:rFonts w:ascii="Arial Narrow" w:hAnsi="Arial Narrow"/>
          <w:sz w:val="24"/>
          <w:szCs w:val="24"/>
        </w:rPr>
        <w:br/>
        <w:t>i na własny koszt.</w:t>
      </w:r>
    </w:p>
    <w:p w14:paraId="5D9C147F" w14:textId="37F714F6" w:rsidR="00F17192" w:rsidRDefault="0057753A" w:rsidP="0098634D">
      <w:pPr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lastRenderedPageBreak/>
        <w:t>9</w:t>
      </w:r>
      <w:r w:rsidR="00F17192" w:rsidRPr="0016549C">
        <w:rPr>
          <w:rFonts w:ascii="Arial Narrow" w:hAnsi="Arial Narrow"/>
          <w:b/>
          <w:sz w:val="24"/>
          <w:szCs w:val="24"/>
        </w:rPr>
        <w:t>.</w:t>
      </w:r>
      <w:r w:rsidR="00F17192" w:rsidRPr="0016549C">
        <w:rPr>
          <w:rFonts w:ascii="Arial Narrow" w:hAnsi="Arial Narrow"/>
          <w:sz w:val="24"/>
          <w:szCs w:val="24"/>
        </w:rPr>
        <w:t xml:space="preserve"> Osoba prawna przystępująca do przetargu zobowiązana jest do złożenia aktualnego wypisu </w:t>
      </w:r>
      <w:r w:rsidR="00F17192" w:rsidRPr="0016549C">
        <w:rPr>
          <w:rFonts w:ascii="Arial Narrow" w:hAnsi="Arial Narrow"/>
          <w:sz w:val="24"/>
          <w:szCs w:val="24"/>
        </w:rPr>
        <w:br/>
        <w:t>z</w:t>
      </w:r>
      <w:r w:rsidR="002671FD" w:rsidRPr="0016549C">
        <w:rPr>
          <w:rFonts w:ascii="Arial Narrow" w:hAnsi="Arial Narrow"/>
          <w:sz w:val="24"/>
          <w:szCs w:val="24"/>
        </w:rPr>
        <w:t xml:space="preserve"> </w:t>
      </w:r>
      <w:r w:rsidR="00F17192" w:rsidRPr="0016549C">
        <w:rPr>
          <w:rFonts w:ascii="Arial Narrow" w:hAnsi="Arial Narrow"/>
          <w:sz w:val="24"/>
          <w:szCs w:val="24"/>
        </w:rPr>
        <w:t xml:space="preserve">właściwego rejestru sądowego (oryginał, max. do 3 miesięcy przed terminem przetargu) </w:t>
      </w:r>
      <w:r w:rsidR="00F17192" w:rsidRPr="0016549C">
        <w:rPr>
          <w:rFonts w:ascii="Arial Narrow" w:hAnsi="Arial Narrow"/>
          <w:sz w:val="24"/>
          <w:szCs w:val="24"/>
        </w:rPr>
        <w:br/>
        <w:t>oraz właściwych pełnomocnictw do dnia</w:t>
      </w:r>
      <w:r w:rsidR="00FC652C" w:rsidRPr="0016549C">
        <w:rPr>
          <w:rFonts w:ascii="Arial Narrow" w:hAnsi="Arial Narrow"/>
          <w:sz w:val="24"/>
          <w:szCs w:val="24"/>
        </w:rPr>
        <w:t xml:space="preserve"> </w:t>
      </w:r>
      <w:r w:rsidR="00513E20" w:rsidRPr="00513E20">
        <w:rPr>
          <w:rFonts w:ascii="Arial Narrow" w:hAnsi="Arial Narrow"/>
          <w:sz w:val="24"/>
          <w:szCs w:val="24"/>
          <w:u w:val="single"/>
        </w:rPr>
        <w:t xml:space="preserve">23 marca 2026 </w:t>
      </w:r>
      <w:r w:rsidR="00F07F32" w:rsidRPr="00513E20">
        <w:rPr>
          <w:rFonts w:ascii="Arial Narrow" w:hAnsi="Arial Narrow"/>
          <w:sz w:val="24"/>
          <w:szCs w:val="24"/>
          <w:u w:val="single"/>
        </w:rPr>
        <w:t>r.</w:t>
      </w:r>
      <w:r w:rsidR="00F17192" w:rsidRPr="0016549C">
        <w:rPr>
          <w:rFonts w:ascii="Arial Narrow" w:hAnsi="Arial Narrow"/>
          <w:sz w:val="24"/>
          <w:szCs w:val="24"/>
        </w:rPr>
        <w:t>, ul.</w:t>
      </w:r>
      <w:r w:rsidR="00F41AB2" w:rsidRPr="0016549C">
        <w:rPr>
          <w:rFonts w:ascii="Arial Narrow" w:hAnsi="Arial Narrow"/>
          <w:sz w:val="24"/>
          <w:szCs w:val="24"/>
        </w:rPr>
        <w:t xml:space="preserve"> Kościuszki 12</w:t>
      </w:r>
      <w:r w:rsidR="00F17192" w:rsidRPr="0016549C">
        <w:rPr>
          <w:rFonts w:ascii="Arial Narrow" w:hAnsi="Arial Narrow"/>
          <w:sz w:val="24"/>
          <w:szCs w:val="24"/>
        </w:rPr>
        <w:t xml:space="preserve">, w pokoju </w:t>
      </w:r>
      <w:r w:rsidR="00F41AB2" w:rsidRPr="0016549C">
        <w:rPr>
          <w:rFonts w:ascii="Arial Narrow" w:hAnsi="Arial Narrow"/>
          <w:sz w:val="24"/>
          <w:szCs w:val="24"/>
        </w:rPr>
        <w:t>102,</w:t>
      </w:r>
      <w:r w:rsidR="006A72DA" w:rsidRPr="0016549C">
        <w:rPr>
          <w:rFonts w:ascii="Arial Narrow" w:hAnsi="Arial Narrow"/>
          <w:sz w:val="24"/>
          <w:szCs w:val="24"/>
        </w:rPr>
        <w:t xml:space="preserve"> </w:t>
      </w:r>
      <w:r w:rsidR="006A72DA" w:rsidRPr="0016549C">
        <w:rPr>
          <w:rFonts w:ascii="Arial Narrow" w:hAnsi="Arial Narrow"/>
          <w:sz w:val="24"/>
          <w:szCs w:val="24"/>
        </w:rPr>
        <w:br/>
        <w:t xml:space="preserve">do godziny </w:t>
      </w:r>
      <w:r w:rsidR="00F17192" w:rsidRPr="0016549C">
        <w:rPr>
          <w:rFonts w:ascii="Arial Narrow" w:hAnsi="Arial Narrow"/>
          <w:sz w:val="24"/>
          <w:szCs w:val="24"/>
        </w:rPr>
        <w:t>14</w:t>
      </w:r>
      <w:r w:rsidR="00F17192" w:rsidRPr="0016549C">
        <w:rPr>
          <w:rFonts w:ascii="Arial Narrow" w:hAnsi="Arial Narrow"/>
          <w:sz w:val="24"/>
          <w:szCs w:val="24"/>
          <w:vertAlign w:val="superscript"/>
        </w:rPr>
        <w:t>00</w:t>
      </w:r>
      <w:r w:rsidR="00F17192" w:rsidRPr="0016549C">
        <w:rPr>
          <w:rFonts w:ascii="Arial Narrow" w:hAnsi="Arial Narrow"/>
          <w:sz w:val="24"/>
          <w:szCs w:val="24"/>
        </w:rPr>
        <w:t>, po uprzednim telefonicznym (nr tel. 54 414 41</w:t>
      </w:r>
      <w:r w:rsidR="00F22050" w:rsidRPr="0016549C">
        <w:rPr>
          <w:rFonts w:ascii="Arial Narrow" w:hAnsi="Arial Narrow"/>
          <w:sz w:val="24"/>
          <w:szCs w:val="24"/>
        </w:rPr>
        <w:t>15</w:t>
      </w:r>
      <w:r w:rsidR="00F17192" w:rsidRPr="0016549C">
        <w:rPr>
          <w:rFonts w:ascii="Arial Narrow" w:hAnsi="Arial Narrow"/>
          <w:sz w:val="24"/>
          <w:szCs w:val="24"/>
        </w:rPr>
        <w:t>), ustaleniu terminu złożenia dokumentów.</w:t>
      </w:r>
    </w:p>
    <w:p w14:paraId="7A91C513" w14:textId="77777777" w:rsidR="0098634D" w:rsidRPr="0016549C" w:rsidRDefault="0098634D" w:rsidP="0098634D">
      <w:pPr>
        <w:jc w:val="both"/>
        <w:rPr>
          <w:rFonts w:ascii="Arial Narrow" w:hAnsi="Arial Narrow"/>
          <w:sz w:val="24"/>
          <w:szCs w:val="24"/>
        </w:rPr>
      </w:pPr>
    </w:p>
    <w:p w14:paraId="20588973" w14:textId="0C89343E" w:rsidR="0098634D" w:rsidRDefault="0057753A" w:rsidP="0098634D">
      <w:pPr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10</w:t>
      </w:r>
      <w:r w:rsidR="00F17192" w:rsidRPr="0016549C">
        <w:rPr>
          <w:rFonts w:ascii="Arial Narrow" w:hAnsi="Arial Narrow"/>
          <w:b/>
          <w:sz w:val="24"/>
          <w:szCs w:val="24"/>
        </w:rPr>
        <w:t>.</w:t>
      </w:r>
      <w:r w:rsidR="00F17192" w:rsidRPr="0016549C">
        <w:rPr>
          <w:rFonts w:ascii="Arial Narrow" w:hAnsi="Arial Narrow"/>
          <w:sz w:val="24"/>
          <w:szCs w:val="24"/>
        </w:rPr>
        <w:t> </w:t>
      </w:r>
      <w:r w:rsidR="00F17192" w:rsidRPr="0098634D">
        <w:rPr>
          <w:rFonts w:ascii="Arial Narrow" w:hAnsi="Arial Narrow"/>
          <w:sz w:val="24"/>
          <w:szCs w:val="24"/>
        </w:rPr>
        <w:t>Nabycie nieruchomości przez cudzoziemców odbywa się na podstawie przepisów ustawy</w:t>
      </w:r>
      <w:r w:rsidR="0098634D">
        <w:rPr>
          <w:rFonts w:ascii="Arial Narrow" w:hAnsi="Arial Narrow"/>
          <w:sz w:val="24"/>
          <w:szCs w:val="24"/>
        </w:rPr>
        <w:t xml:space="preserve"> </w:t>
      </w:r>
      <w:r w:rsidR="00F17192" w:rsidRPr="0098634D">
        <w:rPr>
          <w:rFonts w:ascii="Arial Narrow" w:hAnsi="Arial Narrow"/>
          <w:sz w:val="24"/>
          <w:szCs w:val="24"/>
        </w:rPr>
        <w:t>z dnia 24</w:t>
      </w:r>
      <w:r w:rsidR="006B498E">
        <w:rPr>
          <w:rFonts w:ascii="Arial Narrow" w:hAnsi="Arial Narrow"/>
          <w:sz w:val="24"/>
          <w:szCs w:val="24"/>
        </w:rPr>
        <w:t> </w:t>
      </w:r>
      <w:r w:rsidR="00F17192" w:rsidRPr="0098634D">
        <w:rPr>
          <w:rFonts w:ascii="Arial Narrow" w:hAnsi="Arial Narrow"/>
          <w:sz w:val="24"/>
          <w:szCs w:val="24"/>
        </w:rPr>
        <w:t xml:space="preserve">marca 1920 r. o nabywaniu nieruchomości przez cudzoziemców </w:t>
      </w:r>
      <w:r w:rsidR="0098634D" w:rsidRPr="0098634D">
        <w:rPr>
          <w:rFonts w:ascii="Arial Narrow" w:hAnsi="Arial Narrow"/>
          <w:sz w:val="24"/>
          <w:szCs w:val="24"/>
        </w:rPr>
        <w:t>(t.j. Dz. U. z 2017 r. poz. 2278).</w:t>
      </w:r>
    </w:p>
    <w:p w14:paraId="7E89C83B" w14:textId="77777777" w:rsidR="0098634D" w:rsidRPr="0098634D" w:rsidRDefault="0098634D" w:rsidP="0098634D">
      <w:pPr>
        <w:jc w:val="both"/>
        <w:rPr>
          <w:rFonts w:ascii="Arial Narrow" w:hAnsi="Arial Narrow"/>
          <w:sz w:val="24"/>
          <w:szCs w:val="24"/>
        </w:rPr>
      </w:pPr>
    </w:p>
    <w:p w14:paraId="6A569758" w14:textId="5E70C2AE" w:rsidR="00F17192" w:rsidRDefault="00F17192" w:rsidP="0098634D">
      <w:pPr>
        <w:jc w:val="both"/>
        <w:rPr>
          <w:rFonts w:ascii="Arial Narrow" w:hAnsi="Arial Narrow"/>
          <w:sz w:val="24"/>
          <w:szCs w:val="24"/>
        </w:rPr>
      </w:pPr>
      <w:r w:rsidRPr="0098634D">
        <w:rPr>
          <w:rFonts w:ascii="Arial Narrow" w:hAnsi="Arial Narrow"/>
          <w:b/>
          <w:sz w:val="24"/>
          <w:szCs w:val="24"/>
        </w:rPr>
        <w:t>1</w:t>
      </w:r>
      <w:r w:rsidR="0057753A" w:rsidRPr="0098634D">
        <w:rPr>
          <w:rFonts w:ascii="Arial Narrow" w:hAnsi="Arial Narrow"/>
          <w:b/>
          <w:sz w:val="24"/>
          <w:szCs w:val="24"/>
        </w:rPr>
        <w:t>1</w:t>
      </w:r>
      <w:r w:rsidRPr="0098634D">
        <w:rPr>
          <w:rFonts w:ascii="Arial Narrow" w:hAnsi="Arial Narrow"/>
          <w:b/>
          <w:sz w:val="24"/>
          <w:szCs w:val="24"/>
        </w:rPr>
        <w:t>.</w:t>
      </w:r>
      <w:r w:rsidRPr="0098634D">
        <w:rPr>
          <w:rFonts w:ascii="Arial Narrow" w:hAnsi="Arial Narrow"/>
          <w:sz w:val="24"/>
          <w:szCs w:val="24"/>
        </w:rPr>
        <w:t> Uczestnik, który przetarg wygra, nabywa nieruchomość będącą przedmiotem przetargu na zasadach określonych w ustawie o gospodarce nieruchomościami.</w:t>
      </w:r>
    </w:p>
    <w:p w14:paraId="23F03647" w14:textId="77777777" w:rsidR="006B498E" w:rsidRPr="0098634D" w:rsidRDefault="006B498E" w:rsidP="0098634D">
      <w:pPr>
        <w:jc w:val="both"/>
        <w:rPr>
          <w:rFonts w:ascii="Arial Narrow" w:hAnsi="Arial Narrow"/>
          <w:sz w:val="24"/>
          <w:szCs w:val="24"/>
        </w:rPr>
      </w:pPr>
    </w:p>
    <w:p w14:paraId="67A21185" w14:textId="67591EE5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z w:val="24"/>
          <w:szCs w:val="24"/>
        </w:rPr>
        <w:t>2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> Najpóźniej w ciągu 21 dni od dnia rozstrzygnięcia przetargu osoba ustalona jako Nabywca nieruchomości zostanie zawiadomiona o miejscu i terminie zawarcia umowy notarialnej.</w:t>
      </w:r>
    </w:p>
    <w:p w14:paraId="0CD5D364" w14:textId="51BEE2E4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z w:val="24"/>
          <w:szCs w:val="24"/>
        </w:rPr>
        <w:t>3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> Przetarg jest ważny bez względu na liczbę uczestników, jeżeli chociaż jeden uczestnik zaoferuje</w:t>
      </w:r>
      <w:r w:rsidRPr="0016549C">
        <w:rPr>
          <w:rFonts w:ascii="Arial Narrow" w:hAnsi="Arial Narrow"/>
          <w:sz w:val="24"/>
          <w:szCs w:val="24"/>
        </w:rPr>
        <w:br/>
        <w:t>co najmniej jedno postąpienie powyżej ceny wywoławczej.</w:t>
      </w:r>
    </w:p>
    <w:p w14:paraId="6BCD064D" w14:textId="0011610F" w:rsidR="00F17192" w:rsidRPr="0016549C" w:rsidRDefault="00F17192" w:rsidP="0057753A">
      <w:pPr>
        <w:widowControl w:val="0"/>
        <w:spacing w:after="240"/>
        <w:jc w:val="both"/>
        <w:rPr>
          <w:rFonts w:ascii="Arial Narrow" w:hAnsi="Arial Narrow"/>
          <w:snapToGrid w:val="0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napToGrid w:val="0"/>
          <w:sz w:val="24"/>
          <w:szCs w:val="24"/>
        </w:rPr>
        <w:t>4</w:t>
      </w:r>
      <w:r w:rsidRPr="0016549C">
        <w:rPr>
          <w:rFonts w:ascii="Arial Narrow" w:hAnsi="Arial Narrow"/>
          <w:b/>
          <w:snapToGrid w:val="0"/>
          <w:sz w:val="24"/>
          <w:szCs w:val="24"/>
        </w:rPr>
        <w:t>.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 Uczestnicy przetargu biorą udział </w:t>
      </w:r>
      <w:r w:rsidR="009F151C" w:rsidRPr="0016549C">
        <w:rPr>
          <w:rFonts w:ascii="Arial Narrow" w:hAnsi="Arial Narrow"/>
          <w:snapToGrid w:val="0"/>
          <w:sz w:val="24"/>
          <w:szCs w:val="24"/>
        </w:rPr>
        <w:t xml:space="preserve">w przetargu 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osobiście lub przez pełnomocnika </w:t>
      </w:r>
      <w:r w:rsidR="006A4D07" w:rsidRPr="0016549C">
        <w:rPr>
          <w:rFonts w:ascii="Arial Narrow" w:hAnsi="Arial Narrow"/>
          <w:snapToGrid w:val="0"/>
          <w:sz w:val="24"/>
          <w:szCs w:val="24"/>
        </w:rPr>
        <w:t>ustalonego</w:t>
      </w:r>
      <w:r w:rsidR="0041048C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3F234D" w:rsidRPr="0016549C">
        <w:rPr>
          <w:rFonts w:ascii="Arial Narrow" w:hAnsi="Arial Narrow"/>
          <w:snapToGrid w:val="0"/>
          <w:sz w:val="24"/>
          <w:szCs w:val="24"/>
        </w:rPr>
        <w:br/>
      </w:r>
      <w:r w:rsidRPr="0016549C">
        <w:rPr>
          <w:rFonts w:ascii="Arial Narrow" w:hAnsi="Arial Narrow"/>
          <w:snapToGrid w:val="0"/>
          <w:sz w:val="24"/>
          <w:szCs w:val="24"/>
        </w:rPr>
        <w:t>na podstawie pełnomocnictwa</w:t>
      </w:r>
      <w:r w:rsidR="006A4D07" w:rsidRPr="0016549C">
        <w:rPr>
          <w:rFonts w:ascii="Arial Narrow" w:hAnsi="Arial Narrow"/>
          <w:snapToGrid w:val="0"/>
          <w:sz w:val="24"/>
          <w:szCs w:val="24"/>
        </w:rPr>
        <w:t xml:space="preserve"> sporządzonego </w:t>
      </w:r>
      <w:r w:rsidRPr="0016549C">
        <w:rPr>
          <w:rFonts w:ascii="Arial Narrow" w:hAnsi="Arial Narrow"/>
          <w:snapToGrid w:val="0"/>
          <w:sz w:val="24"/>
          <w:szCs w:val="24"/>
        </w:rPr>
        <w:t>w formie aktu notarialnego.</w:t>
      </w:r>
    </w:p>
    <w:p w14:paraId="11774F52" w14:textId="4AB7F0B7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z w:val="24"/>
          <w:szCs w:val="24"/>
        </w:rPr>
        <w:t>5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 xml:space="preserve"> O wysokości postąpienia decydują uczestnicy przetargu z </w:t>
      </w:r>
      <w:r w:rsidR="00A373AA" w:rsidRPr="0016549C">
        <w:rPr>
          <w:rFonts w:ascii="Arial Narrow" w:hAnsi="Arial Narrow"/>
          <w:sz w:val="24"/>
          <w:szCs w:val="24"/>
        </w:rPr>
        <w:t>tym,</w:t>
      </w:r>
      <w:r w:rsidRPr="0016549C">
        <w:rPr>
          <w:rFonts w:ascii="Arial Narrow" w:hAnsi="Arial Narrow"/>
          <w:sz w:val="24"/>
          <w:szCs w:val="24"/>
        </w:rPr>
        <w:t xml:space="preserve"> że postąpienie nie może wynosić mniej niż 1% ceny wywoławczej, z zaokrągleniem w górę do</w:t>
      </w:r>
      <w:r w:rsidRPr="0016549C">
        <w:rPr>
          <w:rFonts w:ascii="Arial Narrow" w:hAnsi="Arial Narrow"/>
          <w:i/>
          <w:sz w:val="24"/>
          <w:szCs w:val="24"/>
        </w:rPr>
        <w:t xml:space="preserve"> </w:t>
      </w:r>
      <w:r w:rsidRPr="0016549C">
        <w:rPr>
          <w:rStyle w:val="Uwydatnienie"/>
          <w:rFonts w:ascii="Arial Narrow" w:hAnsi="Arial Narrow"/>
          <w:i w:val="0"/>
          <w:sz w:val="24"/>
          <w:szCs w:val="24"/>
        </w:rPr>
        <w:t>pełnych</w:t>
      </w:r>
      <w:r w:rsidRPr="0016549C">
        <w:rPr>
          <w:rFonts w:ascii="Arial Narrow" w:hAnsi="Arial Narrow"/>
          <w:i/>
          <w:sz w:val="24"/>
          <w:szCs w:val="24"/>
        </w:rPr>
        <w:t xml:space="preserve"> </w:t>
      </w:r>
      <w:r w:rsidRPr="0016549C">
        <w:rPr>
          <w:rFonts w:ascii="Arial Narrow" w:hAnsi="Arial Narrow"/>
          <w:sz w:val="24"/>
          <w:szCs w:val="24"/>
        </w:rPr>
        <w:t>dziesiątek złotych.</w:t>
      </w:r>
    </w:p>
    <w:p w14:paraId="675F7F5D" w14:textId="668CE44D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z w:val="24"/>
          <w:szCs w:val="24"/>
        </w:rPr>
        <w:t>6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> Uczestnicy zgłaszają ustnie kolejne postąpienie ceny nieruchomości, dopóki mimo trzykrotnego wywołania nie ma dalszych postąpień.</w:t>
      </w:r>
    </w:p>
    <w:p w14:paraId="5A95DABC" w14:textId="39089D14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z w:val="24"/>
          <w:szCs w:val="24"/>
        </w:rPr>
        <w:t>7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 xml:space="preserve"> Po trzecim wywołaniu najwyższej ceny dalsze postąpienia nie zostają przyjęte. Przewodniczący </w:t>
      </w:r>
      <w:r w:rsidR="00E1430B" w:rsidRPr="0016549C">
        <w:rPr>
          <w:rFonts w:ascii="Arial Narrow" w:hAnsi="Arial Narrow"/>
          <w:sz w:val="24"/>
          <w:szCs w:val="24"/>
        </w:rPr>
        <w:t xml:space="preserve">Komisji </w:t>
      </w:r>
      <w:r w:rsidRPr="0016549C">
        <w:rPr>
          <w:rFonts w:ascii="Arial Narrow" w:hAnsi="Arial Narrow"/>
          <w:sz w:val="24"/>
          <w:szCs w:val="24"/>
        </w:rPr>
        <w:t>zamyka przetarg i ogłasza osobę, która przetarg wygrała.</w:t>
      </w:r>
    </w:p>
    <w:p w14:paraId="78437F34" w14:textId="0D6D9D3F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napToGrid w:val="0"/>
          <w:sz w:val="24"/>
          <w:szCs w:val="24"/>
        </w:rPr>
        <w:t>8</w:t>
      </w:r>
      <w:r w:rsidRPr="0016549C">
        <w:rPr>
          <w:rFonts w:ascii="Arial Narrow" w:hAnsi="Arial Narrow"/>
          <w:b/>
          <w:snapToGrid w:val="0"/>
          <w:sz w:val="24"/>
          <w:szCs w:val="24"/>
        </w:rPr>
        <w:t>.</w:t>
      </w:r>
      <w:r w:rsidRPr="0016549C">
        <w:rPr>
          <w:rFonts w:ascii="Arial Narrow" w:hAnsi="Arial Narrow"/>
          <w:snapToGrid w:val="0"/>
          <w:sz w:val="24"/>
          <w:szCs w:val="24"/>
        </w:rPr>
        <w:t> Prezydent Miasta Włocławek zastrzega sobie prawo odwołania lub unieważnienia przetargu</w:t>
      </w:r>
      <w:r w:rsidRPr="0016549C">
        <w:rPr>
          <w:rFonts w:ascii="Arial Narrow" w:hAnsi="Arial Narrow"/>
          <w:sz w:val="24"/>
          <w:szCs w:val="24"/>
        </w:rPr>
        <w:t>.</w:t>
      </w:r>
    </w:p>
    <w:p w14:paraId="06D5EAAF" w14:textId="588242EB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1</w:t>
      </w:r>
      <w:r w:rsidR="0057753A" w:rsidRPr="0016549C">
        <w:rPr>
          <w:rFonts w:ascii="Arial Narrow" w:hAnsi="Arial Narrow"/>
          <w:b/>
          <w:sz w:val="24"/>
          <w:szCs w:val="24"/>
        </w:rPr>
        <w:t>9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> W terminie 7 dni, licząc od dnia ogłoszenia wyniku przetargu, uczestnik przetargu może zaskarżyć czynności związane z przeprowadzeniem przetargu do Prezydenta Miasta Włocławek.</w:t>
      </w:r>
    </w:p>
    <w:p w14:paraId="21C12FC4" w14:textId="70BDD112" w:rsidR="00F17192" w:rsidRPr="0016549C" w:rsidRDefault="0057753A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20</w:t>
      </w:r>
      <w:r w:rsidR="00F17192" w:rsidRPr="0016549C">
        <w:rPr>
          <w:rFonts w:ascii="Arial Narrow" w:hAnsi="Arial Narrow"/>
          <w:b/>
          <w:sz w:val="24"/>
          <w:szCs w:val="24"/>
        </w:rPr>
        <w:t>.</w:t>
      </w:r>
      <w:r w:rsidR="00F17192" w:rsidRPr="0016549C">
        <w:rPr>
          <w:rFonts w:ascii="Arial Narrow" w:hAnsi="Arial Narrow"/>
          <w:sz w:val="24"/>
          <w:szCs w:val="24"/>
        </w:rPr>
        <w:t> W przypadku wniesienia skargi wstrzymuje się dalsze czynności związane ze zbyciem nieruchomości.</w:t>
      </w:r>
    </w:p>
    <w:p w14:paraId="6D398AD1" w14:textId="5C06891D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2</w:t>
      </w:r>
      <w:r w:rsidR="0057753A" w:rsidRPr="0016549C">
        <w:rPr>
          <w:rFonts w:ascii="Arial Narrow" w:hAnsi="Arial Narrow"/>
          <w:b/>
          <w:sz w:val="24"/>
          <w:szCs w:val="24"/>
        </w:rPr>
        <w:t>1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 xml:space="preserve"> Wadium wpłacone przez uczestnika, który przetarg wygrał zalicza się na poczet ceny nabycia nieruchomości, natomiast pozostałym uczestnikom, zwraca się niezwłocznie po zamknięciu przetargu, jednak nie później niż przed upływem 3 dni od dnia zamknięcia przetargu. </w:t>
      </w:r>
    </w:p>
    <w:p w14:paraId="3CE63BAC" w14:textId="7A522102" w:rsidR="00F17192" w:rsidRPr="0016549C" w:rsidRDefault="00F17192" w:rsidP="0057753A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z w:val="24"/>
          <w:szCs w:val="24"/>
        </w:rPr>
        <w:t>2</w:t>
      </w:r>
      <w:r w:rsidR="00893015" w:rsidRPr="0016549C">
        <w:rPr>
          <w:rFonts w:ascii="Arial Narrow" w:hAnsi="Arial Narrow"/>
          <w:b/>
          <w:sz w:val="24"/>
          <w:szCs w:val="24"/>
        </w:rPr>
        <w:t>2</w:t>
      </w:r>
      <w:r w:rsidRPr="0016549C">
        <w:rPr>
          <w:rFonts w:ascii="Arial Narrow" w:hAnsi="Arial Narrow"/>
          <w:b/>
          <w:sz w:val="24"/>
          <w:szCs w:val="24"/>
        </w:rPr>
        <w:t>.</w:t>
      </w:r>
      <w:r w:rsidRPr="0016549C">
        <w:rPr>
          <w:rFonts w:ascii="Arial Narrow" w:hAnsi="Arial Narrow"/>
          <w:sz w:val="24"/>
          <w:szCs w:val="24"/>
        </w:rPr>
        <w:t xml:space="preserve"> W </w:t>
      </w:r>
      <w:r w:rsidR="0016549C" w:rsidRPr="0016549C">
        <w:rPr>
          <w:rFonts w:ascii="Arial Narrow" w:hAnsi="Arial Narrow"/>
          <w:sz w:val="24"/>
          <w:szCs w:val="24"/>
        </w:rPr>
        <w:t>przypadku,</w:t>
      </w:r>
      <w:r w:rsidR="00893015" w:rsidRPr="0016549C">
        <w:rPr>
          <w:rFonts w:ascii="Arial Narrow" w:hAnsi="Arial Narrow"/>
          <w:sz w:val="24"/>
          <w:szCs w:val="24"/>
        </w:rPr>
        <w:t xml:space="preserve"> </w:t>
      </w:r>
      <w:r w:rsidRPr="0016549C">
        <w:rPr>
          <w:rFonts w:ascii="Arial Narrow" w:hAnsi="Arial Narrow"/>
          <w:sz w:val="24"/>
          <w:szCs w:val="24"/>
        </w:rPr>
        <w:t>jeżeli uczestnik, który wygrał przetarg, uchyli się od zawarcia umowy notarialnej, w</w:t>
      </w:r>
      <w:r w:rsidRPr="0016549C">
        <w:rPr>
          <w:rFonts w:ascii="Arial Narrow" w:hAnsi="Arial Narrow"/>
          <w:snapToGrid w:val="0"/>
          <w:sz w:val="24"/>
          <w:szCs w:val="24"/>
        </w:rPr>
        <w:t>adium ulega przepadkowi.</w:t>
      </w:r>
    </w:p>
    <w:p w14:paraId="7FEA7AB7" w14:textId="686BFE29" w:rsidR="00F17192" w:rsidRPr="0016549C" w:rsidRDefault="00F17192" w:rsidP="0057753A">
      <w:pPr>
        <w:jc w:val="both"/>
        <w:rPr>
          <w:rFonts w:ascii="Arial Narrow" w:hAnsi="Arial Narrow"/>
          <w:sz w:val="24"/>
          <w:szCs w:val="24"/>
        </w:rPr>
      </w:pPr>
      <w:r w:rsidRPr="0016549C">
        <w:rPr>
          <w:rFonts w:ascii="Arial Narrow" w:hAnsi="Arial Narrow"/>
          <w:b/>
          <w:snapToGrid w:val="0"/>
          <w:sz w:val="24"/>
          <w:szCs w:val="24"/>
        </w:rPr>
        <w:t>2</w:t>
      </w:r>
      <w:r w:rsidR="00893015" w:rsidRPr="0016549C">
        <w:rPr>
          <w:rFonts w:ascii="Arial Narrow" w:hAnsi="Arial Narrow"/>
          <w:b/>
          <w:snapToGrid w:val="0"/>
          <w:sz w:val="24"/>
          <w:szCs w:val="24"/>
        </w:rPr>
        <w:t>3</w:t>
      </w:r>
      <w:r w:rsidRPr="0016549C">
        <w:rPr>
          <w:rFonts w:ascii="Arial Narrow" w:hAnsi="Arial Narrow"/>
          <w:b/>
          <w:snapToGrid w:val="0"/>
          <w:sz w:val="24"/>
          <w:szCs w:val="24"/>
        </w:rPr>
        <w:t>.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 Wyłącza się odpowiedzialność </w:t>
      </w:r>
      <w:r w:rsidR="00276D2A" w:rsidRPr="0016549C">
        <w:rPr>
          <w:rFonts w:ascii="Arial Narrow" w:hAnsi="Arial Narrow"/>
          <w:snapToGrid w:val="0"/>
          <w:sz w:val="24"/>
          <w:szCs w:val="24"/>
        </w:rPr>
        <w:t>Skarbu Państwa, reprezentowanego przez Prezydenta Miasta Włocławek,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za wady ukryte nieruchomości </w:t>
      </w:r>
      <w:r w:rsidR="006C5312" w:rsidRPr="0016549C">
        <w:rPr>
          <w:rFonts w:ascii="Arial Narrow" w:hAnsi="Arial Narrow"/>
          <w:snapToGrid w:val="0"/>
          <w:sz w:val="24"/>
          <w:szCs w:val="24"/>
        </w:rPr>
        <w:t>objętej przetargiem.</w:t>
      </w:r>
    </w:p>
    <w:p w14:paraId="6172AA13" w14:textId="77777777" w:rsidR="00F17192" w:rsidRPr="0016549C" w:rsidRDefault="00F17192" w:rsidP="006B498E">
      <w:pPr>
        <w:pStyle w:val="Akapitzlist"/>
        <w:spacing w:line="120" w:lineRule="auto"/>
        <w:ind w:left="369"/>
        <w:jc w:val="both"/>
        <w:rPr>
          <w:rFonts w:ascii="Arial Narrow" w:hAnsi="Arial Narrow"/>
          <w:sz w:val="24"/>
          <w:szCs w:val="24"/>
        </w:rPr>
      </w:pPr>
    </w:p>
    <w:p w14:paraId="0080021F" w14:textId="41F6DCA9" w:rsidR="0041048C" w:rsidRPr="0016549C" w:rsidRDefault="00F17192" w:rsidP="0057753A">
      <w:pPr>
        <w:widowControl w:val="0"/>
        <w:ind w:firstLine="708"/>
        <w:jc w:val="both"/>
        <w:rPr>
          <w:rFonts w:ascii="Arial Narrow" w:hAnsi="Arial Narrow"/>
          <w:snapToGrid w:val="0"/>
          <w:sz w:val="24"/>
          <w:szCs w:val="24"/>
        </w:rPr>
      </w:pPr>
      <w:r w:rsidRPr="0016549C">
        <w:rPr>
          <w:rFonts w:ascii="Arial Narrow" w:hAnsi="Arial Narrow"/>
          <w:snapToGrid w:val="0"/>
          <w:sz w:val="24"/>
          <w:szCs w:val="24"/>
        </w:rPr>
        <w:t>Bliższych informacji o przedmiotowym przetargu</w:t>
      </w:r>
      <w:r w:rsidR="00205820" w:rsidRPr="0016549C">
        <w:rPr>
          <w:rFonts w:ascii="Arial Narrow" w:hAnsi="Arial Narrow"/>
          <w:snapToGrid w:val="0"/>
          <w:sz w:val="24"/>
          <w:szCs w:val="24"/>
        </w:rPr>
        <w:t xml:space="preserve"> można uzyskać w Wydziale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Gospodarowania Mieniem Komunalnym Urzędu Miasta Włocławek </w:t>
      </w:r>
      <w:r w:rsidR="00205820" w:rsidRPr="0016549C">
        <w:rPr>
          <w:rFonts w:ascii="Arial Narrow" w:hAnsi="Arial Narrow"/>
          <w:snapToGrid w:val="0"/>
          <w:sz w:val="24"/>
          <w:szCs w:val="24"/>
        </w:rPr>
        <w:t xml:space="preserve">przy </w:t>
      </w:r>
      <w:r w:rsidRPr="0016549C">
        <w:rPr>
          <w:rFonts w:ascii="Arial Narrow" w:hAnsi="Arial Narrow"/>
          <w:snapToGrid w:val="0"/>
          <w:sz w:val="24"/>
          <w:szCs w:val="24"/>
        </w:rPr>
        <w:t>ul.</w:t>
      </w:r>
      <w:r w:rsidR="00F41AB2" w:rsidRPr="0016549C">
        <w:rPr>
          <w:rFonts w:ascii="Arial Narrow" w:hAnsi="Arial Narrow"/>
          <w:snapToGrid w:val="0"/>
          <w:sz w:val="24"/>
          <w:szCs w:val="24"/>
        </w:rPr>
        <w:t xml:space="preserve"> Kościuszki 12</w:t>
      </w:r>
      <w:r w:rsidR="006173ED" w:rsidRPr="0016549C">
        <w:rPr>
          <w:rFonts w:ascii="Arial Narrow" w:hAnsi="Arial Narrow"/>
          <w:snapToGrid w:val="0"/>
          <w:sz w:val="24"/>
          <w:szCs w:val="24"/>
        </w:rPr>
        <w:t>,</w:t>
      </w:r>
      <w:r w:rsidR="00205820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6173ED" w:rsidRPr="0016549C">
        <w:rPr>
          <w:rFonts w:ascii="Arial Narrow" w:hAnsi="Arial Narrow"/>
          <w:snapToGrid w:val="0"/>
          <w:sz w:val="24"/>
          <w:szCs w:val="24"/>
        </w:rPr>
        <w:t xml:space="preserve">w </w:t>
      </w:r>
      <w:r w:rsidR="00205820" w:rsidRPr="0016549C">
        <w:rPr>
          <w:rFonts w:ascii="Arial Narrow" w:hAnsi="Arial Narrow"/>
          <w:snapToGrid w:val="0"/>
          <w:sz w:val="24"/>
          <w:szCs w:val="24"/>
        </w:rPr>
        <w:t>pok</w:t>
      </w:r>
      <w:r w:rsidR="006173ED" w:rsidRPr="0016549C">
        <w:rPr>
          <w:rFonts w:ascii="Arial Narrow" w:hAnsi="Arial Narrow"/>
          <w:snapToGrid w:val="0"/>
          <w:sz w:val="24"/>
          <w:szCs w:val="24"/>
        </w:rPr>
        <w:t xml:space="preserve">oju </w:t>
      </w:r>
      <w:r w:rsidR="0060280C" w:rsidRPr="0016549C">
        <w:rPr>
          <w:rFonts w:ascii="Arial Narrow" w:hAnsi="Arial Narrow"/>
          <w:snapToGrid w:val="0"/>
          <w:sz w:val="24"/>
          <w:szCs w:val="24"/>
        </w:rPr>
        <w:t>nr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F41AB2" w:rsidRPr="0016549C">
        <w:rPr>
          <w:rFonts w:ascii="Arial Narrow" w:hAnsi="Arial Narrow"/>
          <w:snapToGrid w:val="0"/>
          <w:sz w:val="24"/>
          <w:szCs w:val="24"/>
        </w:rPr>
        <w:t>102</w:t>
      </w:r>
      <w:r w:rsidRPr="0016549C">
        <w:rPr>
          <w:rFonts w:ascii="Arial Narrow" w:hAnsi="Arial Narrow"/>
          <w:snapToGrid w:val="0"/>
          <w:sz w:val="24"/>
          <w:szCs w:val="24"/>
        </w:rPr>
        <w:t>, w godz</w:t>
      </w:r>
      <w:r w:rsidR="00650AA0" w:rsidRPr="0016549C">
        <w:rPr>
          <w:rFonts w:ascii="Arial Narrow" w:hAnsi="Arial Narrow"/>
          <w:snapToGrid w:val="0"/>
          <w:sz w:val="24"/>
          <w:szCs w:val="24"/>
        </w:rPr>
        <w:t xml:space="preserve">inach </w:t>
      </w:r>
      <w:r w:rsidR="0041048C" w:rsidRPr="0016549C">
        <w:rPr>
          <w:rFonts w:ascii="Arial Narrow" w:hAnsi="Arial Narrow"/>
          <w:snapToGrid w:val="0"/>
          <w:sz w:val="24"/>
          <w:szCs w:val="24"/>
        </w:rPr>
        <w:br/>
      </w:r>
      <w:r w:rsidR="00650AA0" w:rsidRPr="0016549C">
        <w:rPr>
          <w:rFonts w:ascii="Arial Narrow" w:hAnsi="Arial Narrow"/>
          <w:snapToGrid w:val="0"/>
          <w:sz w:val="24"/>
          <w:szCs w:val="24"/>
        </w:rPr>
        <w:t>od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8</w:t>
      </w:r>
      <w:r w:rsidR="0098634D">
        <w:rPr>
          <w:rFonts w:ascii="Arial Narrow" w:hAnsi="Arial Narrow"/>
          <w:snapToGrid w:val="0"/>
          <w:sz w:val="24"/>
          <w:szCs w:val="24"/>
          <w:vertAlign w:val="superscript"/>
        </w:rPr>
        <w:t>3</w:t>
      </w:r>
      <w:r w:rsidRPr="0016549C">
        <w:rPr>
          <w:rFonts w:ascii="Arial Narrow" w:hAnsi="Arial Narrow"/>
          <w:snapToGrid w:val="0"/>
          <w:sz w:val="24"/>
          <w:szCs w:val="24"/>
          <w:vertAlign w:val="superscript"/>
        </w:rPr>
        <w:t>0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="00650AA0" w:rsidRPr="0016549C">
        <w:rPr>
          <w:rFonts w:ascii="Arial Narrow" w:hAnsi="Arial Narrow"/>
          <w:snapToGrid w:val="0"/>
          <w:sz w:val="24"/>
          <w:szCs w:val="24"/>
        </w:rPr>
        <w:t xml:space="preserve">do </w:t>
      </w:r>
      <w:r w:rsidRPr="0016549C">
        <w:rPr>
          <w:rFonts w:ascii="Arial Narrow" w:hAnsi="Arial Narrow"/>
          <w:snapToGrid w:val="0"/>
          <w:sz w:val="24"/>
          <w:szCs w:val="24"/>
        </w:rPr>
        <w:t>14</w:t>
      </w:r>
      <w:r w:rsidRPr="0016549C">
        <w:rPr>
          <w:rFonts w:ascii="Arial Narrow" w:hAnsi="Arial Narrow"/>
          <w:snapToGrid w:val="0"/>
          <w:sz w:val="24"/>
          <w:szCs w:val="24"/>
          <w:vertAlign w:val="superscript"/>
        </w:rPr>
        <w:t>00</w:t>
      </w:r>
      <w:r w:rsidRPr="0016549C">
        <w:rPr>
          <w:rFonts w:ascii="Arial Narrow" w:hAnsi="Arial Narrow"/>
          <w:snapToGrid w:val="0"/>
          <w:sz w:val="24"/>
          <w:szCs w:val="24"/>
        </w:rPr>
        <w:t xml:space="preserve"> lub</w:t>
      </w:r>
      <w:r w:rsidRPr="0016549C">
        <w:rPr>
          <w:rFonts w:ascii="Arial Narrow" w:hAnsi="Arial Narrow"/>
          <w:snapToGrid w:val="0"/>
          <w:position w:val="9"/>
          <w:sz w:val="24"/>
          <w:szCs w:val="24"/>
          <w:vertAlign w:val="superscript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telefonicznie</w:t>
      </w:r>
      <w:r w:rsidR="00205820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  <w:r w:rsidRPr="0016549C">
        <w:rPr>
          <w:rFonts w:ascii="Arial Narrow" w:hAnsi="Arial Narrow"/>
          <w:snapToGrid w:val="0"/>
          <w:sz w:val="24"/>
          <w:szCs w:val="24"/>
        </w:rPr>
        <w:t>pod numerem 54</w:t>
      </w:r>
      <w:r w:rsidR="00276D2A" w:rsidRPr="0016549C">
        <w:rPr>
          <w:rFonts w:ascii="Arial Narrow" w:hAnsi="Arial Narrow"/>
          <w:snapToGrid w:val="0"/>
          <w:sz w:val="24"/>
          <w:szCs w:val="24"/>
        </w:rPr>
        <w:t> </w:t>
      </w:r>
      <w:r w:rsidRPr="0016549C">
        <w:rPr>
          <w:rFonts w:ascii="Arial Narrow" w:hAnsi="Arial Narrow"/>
          <w:snapToGrid w:val="0"/>
          <w:sz w:val="24"/>
          <w:szCs w:val="24"/>
        </w:rPr>
        <w:t>41</w:t>
      </w:r>
      <w:r w:rsidR="00276D2A" w:rsidRPr="0016549C">
        <w:rPr>
          <w:rFonts w:ascii="Arial Narrow" w:hAnsi="Arial Narrow"/>
          <w:snapToGrid w:val="0"/>
          <w:sz w:val="24"/>
          <w:szCs w:val="24"/>
        </w:rPr>
        <w:t>4 41 15.</w:t>
      </w:r>
      <w:r w:rsidR="0041048C" w:rsidRPr="0016549C">
        <w:rPr>
          <w:rFonts w:ascii="Arial Narrow" w:hAnsi="Arial Narrow"/>
          <w:snapToGrid w:val="0"/>
          <w:sz w:val="24"/>
          <w:szCs w:val="24"/>
        </w:rPr>
        <w:t xml:space="preserve"> </w:t>
      </w:r>
    </w:p>
    <w:p w14:paraId="51177AD6" w14:textId="77777777" w:rsidR="001700C4" w:rsidRPr="0016549C" w:rsidRDefault="001700C4" w:rsidP="0016549C">
      <w:pPr>
        <w:widowControl w:val="0"/>
        <w:jc w:val="both"/>
        <w:rPr>
          <w:rFonts w:ascii="Arial Narrow" w:hAnsi="Arial Narrow"/>
          <w:snapToGrid w:val="0"/>
          <w:color w:val="EE0000"/>
          <w:sz w:val="24"/>
          <w:szCs w:val="24"/>
        </w:rPr>
      </w:pPr>
    </w:p>
    <w:sectPr w:rsidR="001700C4" w:rsidRPr="0016549C" w:rsidSect="006B498E">
      <w:pgSz w:w="11906" w:h="16838"/>
      <w:pgMar w:top="1134" w:right="1191" w:bottom="1134" w:left="119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3D0D" w14:textId="77777777" w:rsidR="00AF6387" w:rsidRDefault="00AF6387" w:rsidP="00815102">
      <w:r>
        <w:separator/>
      </w:r>
    </w:p>
  </w:endnote>
  <w:endnote w:type="continuationSeparator" w:id="0">
    <w:p w14:paraId="3124C971" w14:textId="77777777" w:rsidR="00AF6387" w:rsidRDefault="00AF6387" w:rsidP="0081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3B9D" w14:textId="77777777" w:rsidR="00AF6387" w:rsidRDefault="00AF6387" w:rsidP="00815102">
      <w:r>
        <w:separator/>
      </w:r>
    </w:p>
  </w:footnote>
  <w:footnote w:type="continuationSeparator" w:id="0">
    <w:p w14:paraId="215CE815" w14:textId="77777777" w:rsidR="00AF6387" w:rsidRDefault="00AF6387" w:rsidP="00815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617"/>
    <w:multiLevelType w:val="hybridMultilevel"/>
    <w:tmpl w:val="F940C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BD6"/>
    <w:multiLevelType w:val="hybridMultilevel"/>
    <w:tmpl w:val="053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386"/>
    <w:multiLevelType w:val="hybridMultilevel"/>
    <w:tmpl w:val="8F506ACA"/>
    <w:lvl w:ilvl="0" w:tplc="7EF4F3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9B9"/>
    <w:multiLevelType w:val="multilevel"/>
    <w:tmpl w:val="487C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C63A9"/>
    <w:multiLevelType w:val="hybridMultilevel"/>
    <w:tmpl w:val="3500C68C"/>
    <w:lvl w:ilvl="0" w:tplc="A7784C4A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6892"/>
    <w:multiLevelType w:val="hybridMultilevel"/>
    <w:tmpl w:val="053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143B8"/>
    <w:multiLevelType w:val="multilevel"/>
    <w:tmpl w:val="3D94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17AD7"/>
    <w:multiLevelType w:val="hybridMultilevel"/>
    <w:tmpl w:val="9230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D5279"/>
    <w:multiLevelType w:val="hybridMultilevel"/>
    <w:tmpl w:val="4056A71E"/>
    <w:lvl w:ilvl="0" w:tplc="96FE21C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3D00"/>
    <w:multiLevelType w:val="hybridMultilevel"/>
    <w:tmpl w:val="6EE23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95BDA"/>
    <w:multiLevelType w:val="hybridMultilevel"/>
    <w:tmpl w:val="60C2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2DA1567"/>
    <w:multiLevelType w:val="hybridMultilevel"/>
    <w:tmpl w:val="053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67BB9"/>
    <w:multiLevelType w:val="multilevel"/>
    <w:tmpl w:val="7828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41381"/>
    <w:multiLevelType w:val="hybridMultilevel"/>
    <w:tmpl w:val="3BF6B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0CAE"/>
    <w:multiLevelType w:val="hybridMultilevel"/>
    <w:tmpl w:val="E64EFA4E"/>
    <w:lvl w:ilvl="0" w:tplc="092EA252">
      <w:start w:val="1"/>
      <w:numFmt w:val="decimal"/>
      <w:lvlText w:val="%1."/>
      <w:lvlJc w:val="left"/>
      <w:pPr>
        <w:ind w:left="3336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2E7BC9"/>
    <w:multiLevelType w:val="hybridMultilevel"/>
    <w:tmpl w:val="0E6C81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CF809AB"/>
    <w:multiLevelType w:val="hybridMultilevel"/>
    <w:tmpl w:val="3DF41FC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F941B0A"/>
    <w:multiLevelType w:val="hybridMultilevel"/>
    <w:tmpl w:val="009EFD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130B9"/>
    <w:multiLevelType w:val="hybridMultilevel"/>
    <w:tmpl w:val="053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11B70"/>
    <w:multiLevelType w:val="hybridMultilevel"/>
    <w:tmpl w:val="A5E6D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E30B0"/>
    <w:multiLevelType w:val="hybridMultilevel"/>
    <w:tmpl w:val="2F0C5792"/>
    <w:lvl w:ilvl="0" w:tplc="9446D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ED3BC5"/>
    <w:multiLevelType w:val="hybridMultilevel"/>
    <w:tmpl w:val="4A227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600"/>
    <w:multiLevelType w:val="hybridMultilevel"/>
    <w:tmpl w:val="558A0F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3887CA2"/>
    <w:multiLevelType w:val="multilevel"/>
    <w:tmpl w:val="3D7A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6100B6"/>
    <w:multiLevelType w:val="hybridMultilevel"/>
    <w:tmpl w:val="D1BC8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4CF"/>
    <w:multiLevelType w:val="hybridMultilevel"/>
    <w:tmpl w:val="36C8EAFE"/>
    <w:lvl w:ilvl="0" w:tplc="6212D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058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198521">
    <w:abstractNumId w:val="14"/>
  </w:num>
  <w:num w:numId="3" w16cid:durableId="1865289455">
    <w:abstractNumId w:val="28"/>
  </w:num>
  <w:num w:numId="4" w16cid:durableId="284196639">
    <w:abstractNumId w:val="27"/>
  </w:num>
  <w:num w:numId="5" w16cid:durableId="105002205">
    <w:abstractNumId w:val="18"/>
  </w:num>
  <w:num w:numId="6" w16cid:durableId="1479302648">
    <w:abstractNumId w:val="10"/>
  </w:num>
  <w:num w:numId="7" w16cid:durableId="1253930384">
    <w:abstractNumId w:val="17"/>
  </w:num>
  <w:num w:numId="8" w16cid:durableId="631637167">
    <w:abstractNumId w:val="11"/>
  </w:num>
  <w:num w:numId="9" w16cid:durableId="1231111945">
    <w:abstractNumId w:val="32"/>
  </w:num>
  <w:num w:numId="10" w16cid:durableId="1247497772">
    <w:abstractNumId w:val="25"/>
  </w:num>
  <w:num w:numId="11" w16cid:durableId="1815949417">
    <w:abstractNumId w:val="12"/>
  </w:num>
  <w:num w:numId="12" w16cid:durableId="1930654298">
    <w:abstractNumId w:val="5"/>
  </w:num>
  <w:num w:numId="13" w16cid:durableId="1708874280">
    <w:abstractNumId w:val="19"/>
  </w:num>
  <w:num w:numId="14" w16cid:durableId="1251740348">
    <w:abstractNumId w:val="13"/>
  </w:num>
  <w:num w:numId="15" w16cid:durableId="836503010">
    <w:abstractNumId w:val="0"/>
  </w:num>
  <w:num w:numId="16" w16cid:durableId="1099175644">
    <w:abstractNumId w:val="1"/>
  </w:num>
  <w:num w:numId="17" w16cid:durableId="1420979653">
    <w:abstractNumId w:val="17"/>
  </w:num>
  <w:num w:numId="18" w16cid:durableId="381058226">
    <w:abstractNumId w:val="7"/>
  </w:num>
  <w:num w:numId="19" w16cid:durableId="1065765784">
    <w:abstractNumId w:val="2"/>
  </w:num>
  <w:num w:numId="20" w16cid:durableId="452791264">
    <w:abstractNumId w:val="24"/>
  </w:num>
  <w:num w:numId="21" w16cid:durableId="397284830">
    <w:abstractNumId w:val="15"/>
  </w:num>
  <w:num w:numId="22" w16cid:durableId="21461169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3084422">
    <w:abstractNumId w:val="9"/>
  </w:num>
  <w:num w:numId="24" w16cid:durableId="969938382">
    <w:abstractNumId w:val="20"/>
  </w:num>
  <w:num w:numId="25" w16cid:durableId="182520881">
    <w:abstractNumId w:val="23"/>
  </w:num>
  <w:num w:numId="26" w16cid:durableId="1259734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0485197">
    <w:abstractNumId w:val="33"/>
  </w:num>
  <w:num w:numId="28" w16cid:durableId="1201237640">
    <w:abstractNumId w:val="4"/>
  </w:num>
  <w:num w:numId="29" w16cid:durableId="391004313">
    <w:abstractNumId w:val="21"/>
  </w:num>
  <w:num w:numId="30" w16cid:durableId="1329360317">
    <w:abstractNumId w:val="30"/>
  </w:num>
  <w:num w:numId="31" w16cid:durableId="385639322">
    <w:abstractNumId w:val="22"/>
  </w:num>
  <w:num w:numId="32" w16cid:durableId="712004099">
    <w:abstractNumId w:val="8"/>
  </w:num>
  <w:num w:numId="33" w16cid:durableId="1173256741">
    <w:abstractNumId w:val="3"/>
  </w:num>
  <w:num w:numId="34" w16cid:durableId="24018685">
    <w:abstractNumId w:val="16"/>
  </w:num>
  <w:num w:numId="35" w16cid:durableId="527842404">
    <w:abstractNumId w:val="31"/>
  </w:num>
  <w:num w:numId="36" w16cid:durableId="96766556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49"/>
    <w:rsid w:val="00000B8C"/>
    <w:rsid w:val="00003E99"/>
    <w:rsid w:val="000054A4"/>
    <w:rsid w:val="00010001"/>
    <w:rsid w:val="00013B01"/>
    <w:rsid w:val="00017217"/>
    <w:rsid w:val="00020AB5"/>
    <w:rsid w:val="00027AB5"/>
    <w:rsid w:val="000354A6"/>
    <w:rsid w:val="00061226"/>
    <w:rsid w:val="000707B6"/>
    <w:rsid w:val="0007293D"/>
    <w:rsid w:val="0008177A"/>
    <w:rsid w:val="00082072"/>
    <w:rsid w:val="00090196"/>
    <w:rsid w:val="000A2BE6"/>
    <w:rsid w:val="000A36AE"/>
    <w:rsid w:val="000A572E"/>
    <w:rsid w:val="000B4D99"/>
    <w:rsid w:val="000C1849"/>
    <w:rsid w:val="000D1C68"/>
    <w:rsid w:val="000D5AF4"/>
    <w:rsid w:val="000D7F83"/>
    <w:rsid w:val="000F2E63"/>
    <w:rsid w:val="000F4108"/>
    <w:rsid w:val="00100186"/>
    <w:rsid w:val="00101501"/>
    <w:rsid w:val="001139BA"/>
    <w:rsid w:val="00113D1D"/>
    <w:rsid w:val="00123B88"/>
    <w:rsid w:val="00124273"/>
    <w:rsid w:val="00126E1D"/>
    <w:rsid w:val="0013082E"/>
    <w:rsid w:val="00135C17"/>
    <w:rsid w:val="001425DC"/>
    <w:rsid w:val="00151F5A"/>
    <w:rsid w:val="0015390C"/>
    <w:rsid w:val="0015550C"/>
    <w:rsid w:val="001637CB"/>
    <w:rsid w:val="0016549C"/>
    <w:rsid w:val="00166BD0"/>
    <w:rsid w:val="00166E85"/>
    <w:rsid w:val="001700C4"/>
    <w:rsid w:val="0017138E"/>
    <w:rsid w:val="00171769"/>
    <w:rsid w:val="001760F9"/>
    <w:rsid w:val="00187DD4"/>
    <w:rsid w:val="00192DC2"/>
    <w:rsid w:val="001938F4"/>
    <w:rsid w:val="001957F5"/>
    <w:rsid w:val="001959C5"/>
    <w:rsid w:val="001A029C"/>
    <w:rsid w:val="001A5C36"/>
    <w:rsid w:val="001A70C5"/>
    <w:rsid w:val="001B09A8"/>
    <w:rsid w:val="001B1FD5"/>
    <w:rsid w:val="001B4431"/>
    <w:rsid w:val="001C24EB"/>
    <w:rsid w:val="001C2AB7"/>
    <w:rsid w:val="001C49B2"/>
    <w:rsid w:val="001D09EB"/>
    <w:rsid w:val="001D0EF6"/>
    <w:rsid w:val="001D25AB"/>
    <w:rsid w:val="001E231C"/>
    <w:rsid w:val="001E7C2B"/>
    <w:rsid w:val="001F04E8"/>
    <w:rsid w:val="001F14A9"/>
    <w:rsid w:val="001F2948"/>
    <w:rsid w:val="001F3254"/>
    <w:rsid w:val="001F7594"/>
    <w:rsid w:val="001F7E3F"/>
    <w:rsid w:val="00203421"/>
    <w:rsid w:val="00205820"/>
    <w:rsid w:val="00211C85"/>
    <w:rsid w:val="0022169F"/>
    <w:rsid w:val="00223539"/>
    <w:rsid w:val="00225F2D"/>
    <w:rsid w:val="002344FF"/>
    <w:rsid w:val="002347D9"/>
    <w:rsid w:val="00234F4A"/>
    <w:rsid w:val="002428C3"/>
    <w:rsid w:val="00244EFE"/>
    <w:rsid w:val="00247011"/>
    <w:rsid w:val="0025258D"/>
    <w:rsid w:val="002609D0"/>
    <w:rsid w:val="00263C9C"/>
    <w:rsid w:val="002656D1"/>
    <w:rsid w:val="002671FD"/>
    <w:rsid w:val="00267E4B"/>
    <w:rsid w:val="00276D2A"/>
    <w:rsid w:val="00281B8B"/>
    <w:rsid w:val="002849B2"/>
    <w:rsid w:val="00285451"/>
    <w:rsid w:val="00293CA9"/>
    <w:rsid w:val="002A36D1"/>
    <w:rsid w:val="002B2153"/>
    <w:rsid w:val="002C7046"/>
    <w:rsid w:val="002D0524"/>
    <w:rsid w:val="002D1441"/>
    <w:rsid w:val="002D19DF"/>
    <w:rsid w:val="002D6804"/>
    <w:rsid w:val="002D727E"/>
    <w:rsid w:val="002E652E"/>
    <w:rsid w:val="002E6644"/>
    <w:rsid w:val="002F1D15"/>
    <w:rsid w:val="002F7B6F"/>
    <w:rsid w:val="0030291E"/>
    <w:rsid w:val="0032027D"/>
    <w:rsid w:val="003213F5"/>
    <w:rsid w:val="00322948"/>
    <w:rsid w:val="003338FE"/>
    <w:rsid w:val="0033462E"/>
    <w:rsid w:val="003408AF"/>
    <w:rsid w:val="00344621"/>
    <w:rsid w:val="0034473A"/>
    <w:rsid w:val="00350955"/>
    <w:rsid w:val="00351615"/>
    <w:rsid w:val="00355C44"/>
    <w:rsid w:val="00356EFF"/>
    <w:rsid w:val="00363234"/>
    <w:rsid w:val="00366263"/>
    <w:rsid w:val="00372744"/>
    <w:rsid w:val="0038262D"/>
    <w:rsid w:val="00385DB6"/>
    <w:rsid w:val="00385EBA"/>
    <w:rsid w:val="00391B7A"/>
    <w:rsid w:val="003A4B72"/>
    <w:rsid w:val="003A73F1"/>
    <w:rsid w:val="003B04D3"/>
    <w:rsid w:val="003B6072"/>
    <w:rsid w:val="003B762E"/>
    <w:rsid w:val="003B7CA3"/>
    <w:rsid w:val="003C1790"/>
    <w:rsid w:val="003D4099"/>
    <w:rsid w:val="003D5BE3"/>
    <w:rsid w:val="003E381A"/>
    <w:rsid w:val="003E65F6"/>
    <w:rsid w:val="003F040C"/>
    <w:rsid w:val="003F1588"/>
    <w:rsid w:val="003F234D"/>
    <w:rsid w:val="00400535"/>
    <w:rsid w:val="0040232B"/>
    <w:rsid w:val="004037CF"/>
    <w:rsid w:val="0041048C"/>
    <w:rsid w:val="00410CD9"/>
    <w:rsid w:val="00414663"/>
    <w:rsid w:val="0042135F"/>
    <w:rsid w:val="00421E48"/>
    <w:rsid w:val="00426854"/>
    <w:rsid w:val="00430B54"/>
    <w:rsid w:val="00433765"/>
    <w:rsid w:val="004404A3"/>
    <w:rsid w:val="00444E29"/>
    <w:rsid w:val="00453926"/>
    <w:rsid w:val="004604C1"/>
    <w:rsid w:val="00466FB7"/>
    <w:rsid w:val="00476129"/>
    <w:rsid w:val="004828B0"/>
    <w:rsid w:val="004833C8"/>
    <w:rsid w:val="0048373E"/>
    <w:rsid w:val="00483844"/>
    <w:rsid w:val="004858ED"/>
    <w:rsid w:val="00486155"/>
    <w:rsid w:val="00492AD4"/>
    <w:rsid w:val="0049399A"/>
    <w:rsid w:val="00495595"/>
    <w:rsid w:val="004A068B"/>
    <w:rsid w:val="004A3721"/>
    <w:rsid w:val="004A4020"/>
    <w:rsid w:val="004A555E"/>
    <w:rsid w:val="004B0E46"/>
    <w:rsid w:val="004B7411"/>
    <w:rsid w:val="004C77BF"/>
    <w:rsid w:val="004D049E"/>
    <w:rsid w:val="004D0B32"/>
    <w:rsid w:val="004D6CA6"/>
    <w:rsid w:val="004E1137"/>
    <w:rsid w:val="004E2785"/>
    <w:rsid w:val="004F0AD0"/>
    <w:rsid w:val="004F6E07"/>
    <w:rsid w:val="00500381"/>
    <w:rsid w:val="00504177"/>
    <w:rsid w:val="005050AD"/>
    <w:rsid w:val="0050530D"/>
    <w:rsid w:val="00505889"/>
    <w:rsid w:val="00510659"/>
    <w:rsid w:val="00512989"/>
    <w:rsid w:val="00513E20"/>
    <w:rsid w:val="00530CF9"/>
    <w:rsid w:val="00532E37"/>
    <w:rsid w:val="00536CB0"/>
    <w:rsid w:val="00543351"/>
    <w:rsid w:val="00557189"/>
    <w:rsid w:val="005634E6"/>
    <w:rsid w:val="005759BC"/>
    <w:rsid w:val="0057753A"/>
    <w:rsid w:val="00590CDD"/>
    <w:rsid w:val="00592328"/>
    <w:rsid w:val="005968FB"/>
    <w:rsid w:val="005A4080"/>
    <w:rsid w:val="005A67EE"/>
    <w:rsid w:val="005A7A31"/>
    <w:rsid w:val="005B4578"/>
    <w:rsid w:val="005C7044"/>
    <w:rsid w:val="005D3337"/>
    <w:rsid w:val="005E73E4"/>
    <w:rsid w:val="00600C5F"/>
    <w:rsid w:val="0060280C"/>
    <w:rsid w:val="00612F66"/>
    <w:rsid w:val="00615598"/>
    <w:rsid w:val="006173ED"/>
    <w:rsid w:val="00621572"/>
    <w:rsid w:val="0062279D"/>
    <w:rsid w:val="006241E5"/>
    <w:rsid w:val="006257C7"/>
    <w:rsid w:val="00631299"/>
    <w:rsid w:val="00635441"/>
    <w:rsid w:val="00637903"/>
    <w:rsid w:val="006424EC"/>
    <w:rsid w:val="00643103"/>
    <w:rsid w:val="00650AA0"/>
    <w:rsid w:val="006651AF"/>
    <w:rsid w:val="00667A6D"/>
    <w:rsid w:val="00673A6D"/>
    <w:rsid w:val="00681131"/>
    <w:rsid w:val="006872CB"/>
    <w:rsid w:val="006924D4"/>
    <w:rsid w:val="006A4D07"/>
    <w:rsid w:val="006A72DA"/>
    <w:rsid w:val="006B498E"/>
    <w:rsid w:val="006C5312"/>
    <w:rsid w:val="006D0722"/>
    <w:rsid w:val="006D1097"/>
    <w:rsid w:val="006D7FF8"/>
    <w:rsid w:val="006E2399"/>
    <w:rsid w:val="006E7F9B"/>
    <w:rsid w:val="00701E00"/>
    <w:rsid w:val="00703775"/>
    <w:rsid w:val="0071074C"/>
    <w:rsid w:val="00717A54"/>
    <w:rsid w:val="00722752"/>
    <w:rsid w:val="00722A0A"/>
    <w:rsid w:val="00725D82"/>
    <w:rsid w:val="007261AB"/>
    <w:rsid w:val="00726C6A"/>
    <w:rsid w:val="007270CA"/>
    <w:rsid w:val="007315E9"/>
    <w:rsid w:val="007323F3"/>
    <w:rsid w:val="00744CF4"/>
    <w:rsid w:val="00745A82"/>
    <w:rsid w:val="007478C4"/>
    <w:rsid w:val="00755378"/>
    <w:rsid w:val="00756028"/>
    <w:rsid w:val="00767326"/>
    <w:rsid w:val="00767CFE"/>
    <w:rsid w:val="00771BBD"/>
    <w:rsid w:val="00773432"/>
    <w:rsid w:val="007759FB"/>
    <w:rsid w:val="007804DA"/>
    <w:rsid w:val="00786BA9"/>
    <w:rsid w:val="007A3BF1"/>
    <w:rsid w:val="007A59D8"/>
    <w:rsid w:val="007A66F7"/>
    <w:rsid w:val="007C01A9"/>
    <w:rsid w:val="007C18DE"/>
    <w:rsid w:val="007D0C10"/>
    <w:rsid w:val="007D72F2"/>
    <w:rsid w:val="007E015F"/>
    <w:rsid w:val="007E7FE1"/>
    <w:rsid w:val="007F5945"/>
    <w:rsid w:val="00801AD3"/>
    <w:rsid w:val="00810AC3"/>
    <w:rsid w:val="00812E45"/>
    <w:rsid w:val="00815102"/>
    <w:rsid w:val="00816133"/>
    <w:rsid w:val="0082211E"/>
    <w:rsid w:val="008430F7"/>
    <w:rsid w:val="00852168"/>
    <w:rsid w:val="0085516E"/>
    <w:rsid w:val="008606D0"/>
    <w:rsid w:val="00862B91"/>
    <w:rsid w:val="008650DE"/>
    <w:rsid w:val="008660C8"/>
    <w:rsid w:val="008810BE"/>
    <w:rsid w:val="00881486"/>
    <w:rsid w:val="008833FF"/>
    <w:rsid w:val="00893015"/>
    <w:rsid w:val="008A1FE7"/>
    <w:rsid w:val="008A3B57"/>
    <w:rsid w:val="008A723D"/>
    <w:rsid w:val="008A73A3"/>
    <w:rsid w:val="008C5100"/>
    <w:rsid w:val="008D16C5"/>
    <w:rsid w:val="008D2DC2"/>
    <w:rsid w:val="008E26FE"/>
    <w:rsid w:val="008E30E1"/>
    <w:rsid w:val="008F05F0"/>
    <w:rsid w:val="008F5809"/>
    <w:rsid w:val="008F640A"/>
    <w:rsid w:val="00902F5B"/>
    <w:rsid w:val="00903492"/>
    <w:rsid w:val="00903972"/>
    <w:rsid w:val="00903AA0"/>
    <w:rsid w:val="00905DC5"/>
    <w:rsid w:val="009112EF"/>
    <w:rsid w:val="00917F8A"/>
    <w:rsid w:val="009200E8"/>
    <w:rsid w:val="0092751F"/>
    <w:rsid w:val="0093737A"/>
    <w:rsid w:val="00944D58"/>
    <w:rsid w:val="0095158C"/>
    <w:rsid w:val="0095168C"/>
    <w:rsid w:val="00953FCB"/>
    <w:rsid w:val="00955361"/>
    <w:rsid w:val="009558DE"/>
    <w:rsid w:val="009633DA"/>
    <w:rsid w:val="00970C46"/>
    <w:rsid w:val="00980686"/>
    <w:rsid w:val="00981DF8"/>
    <w:rsid w:val="009831BA"/>
    <w:rsid w:val="0098396C"/>
    <w:rsid w:val="0098634D"/>
    <w:rsid w:val="009A117E"/>
    <w:rsid w:val="009A49CC"/>
    <w:rsid w:val="009A726C"/>
    <w:rsid w:val="009B71B3"/>
    <w:rsid w:val="009B72F2"/>
    <w:rsid w:val="009C0E01"/>
    <w:rsid w:val="009D7BC1"/>
    <w:rsid w:val="009E1F22"/>
    <w:rsid w:val="009E414C"/>
    <w:rsid w:val="009E7005"/>
    <w:rsid w:val="009E7961"/>
    <w:rsid w:val="009F151C"/>
    <w:rsid w:val="009F39F5"/>
    <w:rsid w:val="009F5B1C"/>
    <w:rsid w:val="009F7E44"/>
    <w:rsid w:val="00A00F88"/>
    <w:rsid w:val="00A020EB"/>
    <w:rsid w:val="00A04003"/>
    <w:rsid w:val="00A13871"/>
    <w:rsid w:val="00A15874"/>
    <w:rsid w:val="00A202BC"/>
    <w:rsid w:val="00A244E0"/>
    <w:rsid w:val="00A35930"/>
    <w:rsid w:val="00A369C7"/>
    <w:rsid w:val="00A373AA"/>
    <w:rsid w:val="00A40FB3"/>
    <w:rsid w:val="00A45885"/>
    <w:rsid w:val="00A464ED"/>
    <w:rsid w:val="00A5410A"/>
    <w:rsid w:val="00A71B26"/>
    <w:rsid w:val="00A722D8"/>
    <w:rsid w:val="00A767AB"/>
    <w:rsid w:val="00A81A4F"/>
    <w:rsid w:val="00A87311"/>
    <w:rsid w:val="00A943A1"/>
    <w:rsid w:val="00A96BEC"/>
    <w:rsid w:val="00A96D84"/>
    <w:rsid w:val="00A97A93"/>
    <w:rsid w:val="00AA292F"/>
    <w:rsid w:val="00AA469E"/>
    <w:rsid w:val="00AA7674"/>
    <w:rsid w:val="00AC27E4"/>
    <w:rsid w:val="00AC4F94"/>
    <w:rsid w:val="00AC5D7E"/>
    <w:rsid w:val="00AD5DE1"/>
    <w:rsid w:val="00AD614F"/>
    <w:rsid w:val="00AF6387"/>
    <w:rsid w:val="00AF7014"/>
    <w:rsid w:val="00AF77C2"/>
    <w:rsid w:val="00AF7836"/>
    <w:rsid w:val="00B159A0"/>
    <w:rsid w:val="00B16084"/>
    <w:rsid w:val="00B17181"/>
    <w:rsid w:val="00B1736B"/>
    <w:rsid w:val="00B25AF3"/>
    <w:rsid w:val="00B26C4F"/>
    <w:rsid w:val="00B3262F"/>
    <w:rsid w:val="00B35E17"/>
    <w:rsid w:val="00B41938"/>
    <w:rsid w:val="00B42285"/>
    <w:rsid w:val="00B43FA1"/>
    <w:rsid w:val="00B458AC"/>
    <w:rsid w:val="00B51DA0"/>
    <w:rsid w:val="00B5285E"/>
    <w:rsid w:val="00B54323"/>
    <w:rsid w:val="00B62356"/>
    <w:rsid w:val="00B84642"/>
    <w:rsid w:val="00B8739B"/>
    <w:rsid w:val="00B92314"/>
    <w:rsid w:val="00B9490F"/>
    <w:rsid w:val="00BA45DA"/>
    <w:rsid w:val="00BC0BB8"/>
    <w:rsid w:val="00BC7860"/>
    <w:rsid w:val="00BE0862"/>
    <w:rsid w:val="00BE245D"/>
    <w:rsid w:val="00BE4F0E"/>
    <w:rsid w:val="00BF0CDA"/>
    <w:rsid w:val="00C02CE1"/>
    <w:rsid w:val="00C031CC"/>
    <w:rsid w:val="00C03E51"/>
    <w:rsid w:val="00C04913"/>
    <w:rsid w:val="00C166D8"/>
    <w:rsid w:val="00C20C1A"/>
    <w:rsid w:val="00C23091"/>
    <w:rsid w:val="00C32CC9"/>
    <w:rsid w:val="00C41AE7"/>
    <w:rsid w:val="00C57BE2"/>
    <w:rsid w:val="00C745EC"/>
    <w:rsid w:val="00C812D5"/>
    <w:rsid w:val="00CA5317"/>
    <w:rsid w:val="00CB0FDE"/>
    <w:rsid w:val="00CB11F2"/>
    <w:rsid w:val="00CB3187"/>
    <w:rsid w:val="00CC0A55"/>
    <w:rsid w:val="00CC1DE6"/>
    <w:rsid w:val="00CC2CEF"/>
    <w:rsid w:val="00CC50EB"/>
    <w:rsid w:val="00CD3769"/>
    <w:rsid w:val="00CE34B4"/>
    <w:rsid w:val="00CE527C"/>
    <w:rsid w:val="00CE6100"/>
    <w:rsid w:val="00CF4E53"/>
    <w:rsid w:val="00D247B3"/>
    <w:rsid w:val="00D356FD"/>
    <w:rsid w:val="00D36315"/>
    <w:rsid w:val="00D36DEF"/>
    <w:rsid w:val="00D40626"/>
    <w:rsid w:val="00D41006"/>
    <w:rsid w:val="00D46CE2"/>
    <w:rsid w:val="00D57B39"/>
    <w:rsid w:val="00D6125D"/>
    <w:rsid w:val="00D63540"/>
    <w:rsid w:val="00D76B93"/>
    <w:rsid w:val="00D90A9E"/>
    <w:rsid w:val="00D91DE0"/>
    <w:rsid w:val="00D93AA8"/>
    <w:rsid w:val="00D94FF2"/>
    <w:rsid w:val="00D97E9D"/>
    <w:rsid w:val="00DB0A46"/>
    <w:rsid w:val="00DB1A40"/>
    <w:rsid w:val="00DB270D"/>
    <w:rsid w:val="00DB48E4"/>
    <w:rsid w:val="00DB654F"/>
    <w:rsid w:val="00DC2276"/>
    <w:rsid w:val="00DC3440"/>
    <w:rsid w:val="00DC4105"/>
    <w:rsid w:val="00DC5026"/>
    <w:rsid w:val="00DF1F71"/>
    <w:rsid w:val="00E079E0"/>
    <w:rsid w:val="00E13EAB"/>
    <w:rsid w:val="00E1430B"/>
    <w:rsid w:val="00E144B3"/>
    <w:rsid w:val="00E203CA"/>
    <w:rsid w:val="00E24420"/>
    <w:rsid w:val="00E2571F"/>
    <w:rsid w:val="00E31C6A"/>
    <w:rsid w:val="00E37490"/>
    <w:rsid w:val="00E5062C"/>
    <w:rsid w:val="00E6013B"/>
    <w:rsid w:val="00E633C4"/>
    <w:rsid w:val="00E712DB"/>
    <w:rsid w:val="00E73FFD"/>
    <w:rsid w:val="00E74BA1"/>
    <w:rsid w:val="00E75252"/>
    <w:rsid w:val="00E80416"/>
    <w:rsid w:val="00E818AF"/>
    <w:rsid w:val="00E91E47"/>
    <w:rsid w:val="00E94C3C"/>
    <w:rsid w:val="00E957C6"/>
    <w:rsid w:val="00E97BD5"/>
    <w:rsid w:val="00EA0903"/>
    <w:rsid w:val="00EA2F5D"/>
    <w:rsid w:val="00EA556B"/>
    <w:rsid w:val="00EA6BA1"/>
    <w:rsid w:val="00EC23D8"/>
    <w:rsid w:val="00ED5EF2"/>
    <w:rsid w:val="00EE1543"/>
    <w:rsid w:val="00F00733"/>
    <w:rsid w:val="00F04B1F"/>
    <w:rsid w:val="00F07F32"/>
    <w:rsid w:val="00F116B0"/>
    <w:rsid w:val="00F15740"/>
    <w:rsid w:val="00F17192"/>
    <w:rsid w:val="00F2156B"/>
    <w:rsid w:val="00F21589"/>
    <w:rsid w:val="00F22050"/>
    <w:rsid w:val="00F22119"/>
    <w:rsid w:val="00F31CD4"/>
    <w:rsid w:val="00F3587E"/>
    <w:rsid w:val="00F41AB2"/>
    <w:rsid w:val="00F446E1"/>
    <w:rsid w:val="00F47030"/>
    <w:rsid w:val="00F62DBA"/>
    <w:rsid w:val="00F63A65"/>
    <w:rsid w:val="00F70D7C"/>
    <w:rsid w:val="00F71CBB"/>
    <w:rsid w:val="00F82E56"/>
    <w:rsid w:val="00F8355E"/>
    <w:rsid w:val="00F837BE"/>
    <w:rsid w:val="00F90D8D"/>
    <w:rsid w:val="00F920A1"/>
    <w:rsid w:val="00F9259E"/>
    <w:rsid w:val="00F92CC6"/>
    <w:rsid w:val="00FA237A"/>
    <w:rsid w:val="00FA4CD6"/>
    <w:rsid w:val="00FA53C0"/>
    <w:rsid w:val="00FA55B4"/>
    <w:rsid w:val="00FA69E9"/>
    <w:rsid w:val="00FC63A1"/>
    <w:rsid w:val="00FC652C"/>
    <w:rsid w:val="00FD5364"/>
    <w:rsid w:val="00FD6D25"/>
    <w:rsid w:val="00FD6E91"/>
    <w:rsid w:val="00FD7942"/>
    <w:rsid w:val="00FE4A38"/>
    <w:rsid w:val="00FE4B8E"/>
    <w:rsid w:val="00FF1AAA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0A18"/>
  <w15:chartTrackingRefBased/>
  <w15:docId w15:val="{F170566B-99F0-4D3A-8BD6-FF1C33B0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0C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CE6100"/>
    <w:pPr>
      <w:keepNext/>
      <w:widowControl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E6100"/>
    <w:pPr>
      <w:keepNext/>
      <w:widowControl w:val="0"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610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link w:val="Nagwek2"/>
    <w:rsid w:val="00CE61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E6100"/>
    <w:pPr>
      <w:widowControl w:val="0"/>
      <w:snapToGrid w:val="0"/>
      <w:jc w:val="center"/>
    </w:pPr>
    <w:rPr>
      <w:b/>
      <w:sz w:val="24"/>
    </w:rPr>
  </w:style>
  <w:style w:type="character" w:customStyle="1" w:styleId="TytuZnak">
    <w:name w:val="Tytuł Znak"/>
    <w:link w:val="Tytu"/>
    <w:rsid w:val="00CE610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E6100"/>
    <w:pPr>
      <w:widowControl w:val="0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CE61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E6100"/>
    <w:pPr>
      <w:widowControl w:val="0"/>
      <w:jc w:val="center"/>
    </w:pPr>
    <w:rPr>
      <w:b/>
      <w:sz w:val="28"/>
    </w:rPr>
  </w:style>
  <w:style w:type="character" w:customStyle="1" w:styleId="TekstpodstawowywcityZnak">
    <w:name w:val="Tekst podstawowy wcięty Znak"/>
    <w:link w:val="Tekstpodstawowywcity"/>
    <w:rsid w:val="00CE610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E6100"/>
    <w:pPr>
      <w:widowControl w:val="0"/>
      <w:snapToGrid w:val="0"/>
    </w:pPr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CE610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4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404A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1D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16B0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F92CC6"/>
    <w:rPr>
      <w:color w:val="0563C1"/>
      <w:u w:val="single"/>
    </w:rPr>
  </w:style>
  <w:style w:type="character" w:styleId="Uwydatnienie">
    <w:name w:val="Emphasis"/>
    <w:uiPriority w:val="20"/>
    <w:qFormat/>
    <w:rsid w:val="00010001"/>
    <w:rPr>
      <w:i/>
      <w:iCs/>
    </w:rPr>
  </w:style>
  <w:style w:type="character" w:customStyle="1" w:styleId="ustep1">
    <w:name w:val="ustep1"/>
    <w:rsid w:val="008810BE"/>
  </w:style>
  <w:style w:type="character" w:styleId="Pogrubienie">
    <w:name w:val="Strong"/>
    <w:uiPriority w:val="22"/>
    <w:qFormat/>
    <w:rsid w:val="00902F5B"/>
    <w:rPr>
      <w:b/>
      <w:bCs/>
    </w:rPr>
  </w:style>
  <w:style w:type="paragraph" w:customStyle="1" w:styleId="Default">
    <w:name w:val="Default"/>
    <w:rsid w:val="003A73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5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102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815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102"/>
    <w:rPr>
      <w:rFonts w:ascii="Times New Roman" w:eastAsia="Times New Roman" w:hAnsi="Times New Roman"/>
    </w:rPr>
  </w:style>
  <w:style w:type="paragraph" w:styleId="Bezodstpw">
    <w:name w:val="No Spacing"/>
    <w:uiPriority w:val="1"/>
    <w:qFormat/>
    <w:rsid w:val="009A49CC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49C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0A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A5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A5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0A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0A5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portal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7B25-B3AF-4488-8CA0-73E1A7A6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Links>
    <vt:vector size="6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http://geoportal.wloclawek.eu/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Barbara Krysińska</cp:lastModifiedBy>
  <cp:revision>6</cp:revision>
  <cp:lastPrinted>2026-02-12T07:54:00Z</cp:lastPrinted>
  <dcterms:created xsi:type="dcterms:W3CDTF">2026-02-16T13:47:00Z</dcterms:created>
  <dcterms:modified xsi:type="dcterms:W3CDTF">2026-02-16T13:51:00Z</dcterms:modified>
</cp:coreProperties>
</file>