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A2B7" w14:textId="2F1FD51F" w:rsidR="003D1495" w:rsidRPr="002D1F75" w:rsidRDefault="002D1F75" w:rsidP="002D1F75">
      <w:pPr>
        <w:tabs>
          <w:tab w:val="left" w:pos="709"/>
          <w:tab w:val="left" w:pos="1134"/>
        </w:tabs>
        <w:spacing w:after="0" w:line="276" w:lineRule="auto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Zarządzenie Nr 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253/2026 </w:t>
      </w:r>
      <w:r w:rsidRPr="003D1495">
        <w:rPr>
          <w:rFonts w:ascii="Arial" w:eastAsia="Times New Roman" w:hAnsi="Arial" w:cs="Arial"/>
          <w:b/>
          <w:kern w:val="0"/>
          <w:lang w:eastAsia="pl-PL"/>
          <w14:ligatures w14:val="none"/>
        </w:rPr>
        <w:t>Prezydenta Miasta Włocławek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="003D1495" w:rsidRPr="003D1495">
        <w:rPr>
          <w:rFonts w:ascii="Arial" w:eastAsia="Times New Roman" w:hAnsi="Arial" w:cs="Arial"/>
          <w:kern w:val="0"/>
          <w:lang w:eastAsia="pl-PL"/>
          <w14:ligatures w14:val="none"/>
        </w:rPr>
        <w:t xml:space="preserve">z dnia </w:t>
      </w:r>
      <w:r w:rsidR="00425E61">
        <w:rPr>
          <w:rFonts w:ascii="Arial" w:eastAsia="Times New Roman" w:hAnsi="Arial" w:cs="Arial"/>
          <w:kern w:val="0"/>
          <w:lang w:eastAsia="pl-PL"/>
          <w14:ligatures w14:val="none"/>
        </w:rPr>
        <w:t>25 maja 2026 r.</w:t>
      </w:r>
    </w:p>
    <w:p w14:paraId="4599E580" w14:textId="77777777" w:rsidR="003D1495" w:rsidRPr="003D1495" w:rsidRDefault="003D1495" w:rsidP="003D1495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C0640FC" w14:textId="77777777" w:rsidR="003D1495" w:rsidRPr="003D1495" w:rsidRDefault="003D1495" w:rsidP="003D1495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6F7DA17" w14:textId="77777777" w:rsidR="003D1495" w:rsidRPr="003D1495" w:rsidRDefault="003D1495" w:rsidP="003D1495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b/>
          <w:kern w:val="0"/>
          <w:lang w:eastAsia="pl-PL"/>
          <w14:ligatures w14:val="none"/>
        </w:rPr>
        <w:t>w sprawie zaciągnięcia pożyczki złotowej długoterminowej przez Miasto Włocławek</w:t>
      </w:r>
    </w:p>
    <w:p w14:paraId="7D767653" w14:textId="77777777" w:rsidR="003D1495" w:rsidRPr="003D1495" w:rsidRDefault="003D1495" w:rsidP="003D1495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4A6436A" w14:textId="77777777" w:rsidR="003D1495" w:rsidRPr="003D1495" w:rsidRDefault="003D1495" w:rsidP="003D1495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9751DB0" w14:textId="67C210BC" w:rsidR="003D1495" w:rsidRPr="003D1495" w:rsidRDefault="003D1495" w:rsidP="003D14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Na podstawie art. 30 ust. 2 pkt 4, art. 58 ust. 1 i art. 60 ust. 2 pkt 1 ustawy z dnia 8 marca 1990 r. o samorządzie gminnym (Dz.U. z 2025 r. poz. 1153 i 1436 i z 2026 r. poz. 252), art. 32 ust. 2 pkt 4 w związku z art. 92 ust. 1 pkt  2 ustawy z dnia 5 czerwca 1998 r. o samorządzie powiatowym (Dz.U. z 2025 r. poz. 1684 i z 2026 r. poz. 252), art. 89</w:t>
      </w:r>
      <w:r w:rsidRPr="003D1495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ust. 1</w:t>
      </w: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 xml:space="preserve"> pkt 2 i 3 ustawy z dnia 27 sierpnia 2009 r. o finansach publicznych (</w:t>
      </w:r>
      <w:bookmarkStart w:id="0" w:name="_Hlk144463221"/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 xml:space="preserve">Dz.U. z 2025 r. poz. </w:t>
      </w:r>
      <w:bookmarkEnd w:id="0"/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>1483, 1844 i 1846 i z 2026 r. poz. 426) w związku z § 14 pkt 1 Uchwały Nr XXVII/137/2025 Rady Miasta Włocławek z dnia 16 grudnia 2025 r. w sprawie uchwalenia budżetu miasta Włocławek na 2026 rok (Dz. Urz. Woj. Kuj-Pom. z 2025 r. poz. 6434) zmienionej Zarządzeniem Nr 10/2026 Prezydenta Miasta Włocławek z dnia 13 stycznia 2026 r. (Dz. Urz. Woj. Kuj-Pom. z 2026 r. poz. 543), Uchwałą Nr XXIX/1/2026 Rady Miasta Włocławek z dnia 27 stycznia 2026 r. (Dz. Urz. Woj. Kuj-Pom. z 2026 r. poz. 732), Zarządzeniem Nr 44/2026 Prezydenta Miasta Włocławek z dnia 30 stycznia 2026 r. (Dz. Urz. Woj. Kuj-Pom. z 2026 r. poz. 867), Uchwałą Nr XXX/10/2026 Rady Miasta Włocławek z dnia 24 lutego 2026 r. (Dz. Urz. Woj. Kuj-Pom. z 2026 r. poz. 1224), Zarządzeniem Nr 82/2026 Prezydenta Miasta Włocławek z dnia 27 lutego 2026 r. (Dz. Urz. Woj. Kuj-Pom. z 2026 r. poz. 1332), Zarządzeniem Nr 101/2026 Prezydenta Miasta Włocławek z dnia 13 marca 2026 r. (Dz. Urz. Woj. Kuj-Pom. z 2026 r. poz. 1465), Zarządzeniem Nr 126/2026 Prezydenta Miasta Włocławek z dnia 31 marca 2026 r. (Dz. U. Woj. Kuj.-Pom. z 2026 r. poz.2078), Uchwałą Nr XXXI/29/2026 Rady Miasta Włocławek z dnia 31 marca 2026 r. (Dz. Urz. Woj. Kuj-Pom. z 2026 r. poz. 2086), Uchwałą Nr XXXII/46/2026 Rady Miasta Włocławek z dnia 9 kwietnia 2026 r. (Dz. Urz. Woj. Kuj-Pom. z 2026 r. poz. 2145), Zarządzeniem Nr 165/2026 Prezydenta Miasta Włocławek z dnia 28 kwietnia 2026 r. (Dz. Urz. Woj. Kuj-Pom. z 2026 r. poz. 2363), Uchwałą Nr XXXIII/48/2026 Rady Miasta Włocławek z dnia 28 kwietnia 2026 r. (Dz. Urz. Woj. Kuj-Pom. z 2026 r. poz. 2506), Zarządzeniem Nr 169/2026 Prezydenta Miasta Włocławek z dnia 30 kwietnia 2026 r. (Dz. Urz. Woj. Kuj-Pom. z 2026 r. poz. 2540), oraz Zarządzeniem Nr 217/2026 Prezydenta Miasta Włocławek z dnia 11 maja 2026 roku</w:t>
      </w:r>
    </w:p>
    <w:p w14:paraId="5D00BD28" w14:textId="77777777" w:rsidR="003D1495" w:rsidRPr="003D1495" w:rsidRDefault="003D1495" w:rsidP="003D1495">
      <w:pPr>
        <w:spacing w:after="0" w:line="240" w:lineRule="auto"/>
        <w:rPr>
          <w:rFonts w:ascii="Arial" w:eastAsia="Times New Roman" w:hAnsi="Arial" w:cs="Arial"/>
          <w:kern w:val="0"/>
          <w:highlight w:val="yellow"/>
          <w:lang w:eastAsia="pl-PL"/>
          <w14:ligatures w14:val="none"/>
        </w:rPr>
      </w:pPr>
    </w:p>
    <w:p w14:paraId="006587AB" w14:textId="77777777" w:rsidR="003D1495" w:rsidRPr="003D1495" w:rsidRDefault="003D1495" w:rsidP="003D1495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b/>
          <w:kern w:val="0"/>
          <w:lang w:eastAsia="pl-PL"/>
          <w14:ligatures w14:val="none"/>
        </w:rPr>
        <w:t>zarządza się, co następuje:</w:t>
      </w:r>
    </w:p>
    <w:p w14:paraId="52126052" w14:textId="77777777" w:rsidR="003D1495" w:rsidRPr="003D1495" w:rsidRDefault="003D1495" w:rsidP="003D1495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kern w:val="0"/>
          <w:highlight w:val="yellow"/>
          <w:lang w:eastAsia="pl-PL"/>
          <w14:ligatures w14:val="none"/>
        </w:rPr>
      </w:pPr>
    </w:p>
    <w:p w14:paraId="26060248" w14:textId="1B08F216" w:rsidR="003D1495" w:rsidRPr="003D1495" w:rsidRDefault="003D1495" w:rsidP="003D1495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1" w:name="_Hlk99528822"/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>§ 1. Zaciągnąć pożyczkę złotową długoterminową w wysokości 162.782.418,18 zł (słownie: sto sześćdziesiąt dwa miliony siedemset osiemdziesiąt dwa tysiące czterysta osiemnaście złotych 18/100) z przeznaczeniem na: spłatę planowanego deficytu Miasta Włocławek w wysokości 131.864.418,18 zł i spłatę wcześniej zaciągniętych zobowiązań z tytułu pożyczek i kredytów w wysokości 30.918.000,00 zł.</w:t>
      </w:r>
    </w:p>
    <w:p w14:paraId="4F9259E0" w14:textId="77777777" w:rsidR="003D1495" w:rsidRPr="003D1495" w:rsidRDefault="003D1495" w:rsidP="003D1495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C8EB86C" w14:textId="77777777" w:rsidR="003D1495" w:rsidRPr="003D1495" w:rsidRDefault="003D1495" w:rsidP="003D1495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>2. Źródłem spłaty pożyczki będą wpływy środków finansowych z:</w:t>
      </w:r>
    </w:p>
    <w:p w14:paraId="4A45DD1A" w14:textId="77777777" w:rsidR="003D1495" w:rsidRPr="003D1495" w:rsidRDefault="003D1495" w:rsidP="003D1495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>1) przychodów,</w:t>
      </w:r>
    </w:p>
    <w:p w14:paraId="75400E6D" w14:textId="77777777" w:rsidR="003D1495" w:rsidRPr="003D1495" w:rsidRDefault="003D1495" w:rsidP="003D1495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 xml:space="preserve">2) dochodów bieżących, w tym z podatków i opłat lokalnych,  </w:t>
      </w:r>
    </w:p>
    <w:p w14:paraId="35765F96" w14:textId="77777777" w:rsidR="003D1495" w:rsidRPr="003D1495" w:rsidRDefault="003D1495" w:rsidP="003D1495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3) dochodów majątkowych stanowiących refinansowanie wydatków związanych z zadaniami inwestycyjnymi, na które otrzymano wsparcie finansowe z funduszy Unii Europejskiej i innych źródeł.</w:t>
      </w:r>
    </w:p>
    <w:p w14:paraId="193DDE3A" w14:textId="77777777" w:rsidR="003D1495" w:rsidRPr="003D1495" w:rsidRDefault="003D1495" w:rsidP="003D1495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5831DA6" w14:textId="77777777" w:rsidR="003D1495" w:rsidRPr="003D1495" w:rsidRDefault="003D1495" w:rsidP="003D1495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>3.Zabezpieczeniem pożyczki jest weksel własny in blanco wraz z deklaracją wekslową.</w:t>
      </w:r>
    </w:p>
    <w:p w14:paraId="42156D8E" w14:textId="77777777" w:rsidR="003D1495" w:rsidRPr="003D1495" w:rsidRDefault="003D1495" w:rsidP="003D1495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</w:p>
    <w:bookmarkEnd w:id="1"/>
    <w:p w14:paraId="4B18AAFD" w14:textId="77777777" w:rsidR="003D1495" w:rsidRPr="003D1495" w:rsidRDefault="003D1495" w:rsidP="003D1495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bCs/>
          <w:kern w:val="0"/>
          <w:lang w:eastAsia="pl-PL"/>
          <w14:ligatures w14:val="none"/>
        </w:rPr>
        <w:t>§ 2.</w:t>
      </w: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Zarządzenie wchodzi w życie z dniem podpisania i podlega publikacji w Dzienniku Urzędowym Województwa Kujawsko – Pomorskiego.</w:t>
      </w: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br w:type="page"/>
      </w:r>
    </w:p>
    <w:p w14:paraId="0C6493EA" w14:textId="77CC473D" w:rsidR="003D1495" w:rsidRPr="00CD37CD" w:rsidRDefault="003D1495" w:rsidP="003D1495">
      <w:pPr>
        <w:keepNext/>
        <w:keepLines/>
        <w:spacing w:before="40" w:after="0" w:line="240" w:lineRule="auto"/>
        <w:outlineLvl w:val="1"/>
        <w:rPr>
          <w:rFonts w:ascii="Arial" w:eastAsia="Times New Roman" w:hAnsi="Arial" w:cs="Arial"/>
          <w:b/>
          <w:bCs/>
          <w:iCs/>
          <w:kern w:val="0"/>
          <w:lang w:eastAsia="pl-PL"/>
          <w14:ligatures w14:val="none"/>
        </w:rPr>
      </w:pPr>
      <w:r w:rsidRPr="00CD37CD">
        <w:rPr>
          <w:rFonts w:ascii="Arial" w:eastAsia="Times New Roman" w:hAnsi="Arial" w:cs="Arial"/>
          <w:b/>
          <w:bCs/>
          <w:iCs/>
          <w:kern w:val="0"/>
          <w:lang w:eastAsia="pl-PL"/>
          <w14:ligatures w14:val="none"/>
        </w:rPr>
        <w:lastRenderedPageBreak/>
        <w:t>UZASADNIENIE</w:t>
      </w:r>
    </w:p>
    <w:p w14:paraId="098B2FFC" w14:textId="77777777" w:rsidR="003D1495" w:rsidRPr="003D1495" w:rsidRDefault="003D1495" w:rsidP="003D14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BBC7DF6" w14:textId="77777777" w:rsidR="003D1495" w:rsidRPr="003D1495" w:rsidRDefault="003D1495" w:rsidP="003D14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Jednostki samorządu terytorialnego, stosownie do przepisu art. 89 ust.1 pkt 2 i 3 ustawy o finansach publicznych z dnia 27 sierpnia 2009 r., mogą zaciągać kredyty i pożyczki na pokrycie planowanego deficytu i spłatę wcześniej zaciągniętych zobowiązań z tytułu emisji papierów wartościowych oraz zaciągniętych pożyczek i kredytów.</w:t>
      </w:r>
    </w:p>
    <w:p w14:paraId="49390EAC" w14:textId="77777777" w:rsidR="003D1495" w:rsidRPr="003D1495" w:rsidRDefault="003D1495" w:rsidP="003D14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Spłata pożyczki będzie następować w latach 2040 – 2045. Odsetki od pożyczki będą spłacane na bieżąco. </w:t>
      </w:r>
    </w:p>
    <w:p w14:paraId="2CF4C131" w14:textId="77777777" w:rsidR="003D1495" w:rsidRPr="003D1495" w:rsidRDefault="003D1495" w:rsidP="003D14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>Miasto Włocławek dokona spłaty pożyczki w następujących ratach:</w:t>
      </w:r>
    </w:p>
    <w:p w14:paraId="44A42D12" w14:textId="77777777" w:rsidR="003D1495" w:rsidRPr="003D1495" w:rsidRDefault="003D1495" w:rsidP="003D14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>- 2040 rok – 10.000.000,00 zł,</w:t>
      </w:r>
    </w:p>
    <w:p w14:paraId="6961F530" w14:textId="77777777" w:rsidR="003D1495" w:rsidRPr="003D1495" w:rsidRDefault="003D1495" w:rsidP="003D14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>- 2041 rok – 10.000.000,00 zł,</w:t>
      </w:r>
    </w:p>
    <w:p w14:paraId="6E08109F" w14:textId="77777777" w:rsidR="003D1495" w:rsidRPr="003D1495" w:rsidRDefault="003D1495" w:rsidP="003D14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>- 2042 rok –   2.000.000,00 zł,</w:t>
      </w:r>
    </w:p>
    <w:p w14:paraId="467289F7" w14:textId="77777777" w:rsidR="003D1495" w:rsidRPr="003D1495" w:rsidRDefault="003D1495" w:rsidP="003D14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>- 2043 rok – 15.000.000,00 zł,</w:t>
      </w:r>
    </w:p>
    <w:p w14:paraId="33239948" w14:textId="77777777" w:rsidR="003D1495" w:rsidRPr="003D1495" w:rsidRDefault="003D1495" w:rsidP="003D14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>- 2044 rok – 62.000.000,00 zł,</w:t>
      </w:r>
    </w:p>
    <w:p w14:paraId="77BC1CBF" w14:textId="77777777" w:rsidR="003D1495" w:rsidRPr="003D1495" w:rsidRDefault="003D1495" w:rsidP="003D14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>- 2045 rok – 63.782.418,18 zł.</w:t>
      </w:r>
    </w:p>
    <w:p w14:paraId="06A7B111" w14:textId="77777777" w:rsidR="003D1495" w:rsidRPr="003D1495" w:rsidRDefault="003D1495" w:rsidP="003D14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A409F62" w14:textId="77777777" w:rsidR="003D1495" w:rsidRPr="003D1495" w:rsidRDefault="003D1495" w:rsidP="003D14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>Umowa pomiędzy Miastem Włocławek a Pożyczkodawcą określi wzajemne obowiązki oraz zasady współpracy stron.</w:t>
      </w:r>
    </w:p>
    <w:p w14:paraId="4C2F5402" w14:textId="77777777" w:rsidR="003D1495" w:rsidRPr="003D1495" w:rsidRDefault="003D1495" w:rsidP="003D14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EB6AFA9" w14:textId="77777777" w:rsidR="003D1495" w:rsidRPr="003D1495" w:rsidRDefault="003D1495" w:rsidP="003D1495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D149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367EF2E3" w14:textId="77777777" w:rsidR="00BC3CC8" w:rsidRPr="003D1495" w:rsidRDefault="00BC3CC8" w:rsidP="003D1495">
      <w:pPr>
        <w:rPr>
          <w:rFonts w:ascii="Arial" w:hAnsi="Arial" w:cs="Arial"/>
        </w:rPr>
      </w:pPr>
    </w:p>
    <w:sectPr w:rsidR="00BC3CC8" w:rsidRPr="003D1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95"/>
    <w:rsid w:val="00251BD4"/>
    <w:rsid w:val="002D1F75"/>
    <w:rsid w:val="003D1495"/>
    <w:rsid w:val="00425E61"/>
    <w:rsid w:val="005E7C01"/>
    <w:rsid w:val="00B75365"/>
    <w:rsid w:val="00BC3CC8"/>
    <w:rsid w:val="00CD37CD"/>
    <w:rsid w:val="00DF137E"/>
    <w:rsid w:val="00F2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BE5C"/>
  <w15:chartTrackingRefBased/>
  <w15:docId w15:val="{5EDCE89B-DD4F-4BA1-9590-D7B3B937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1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4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4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4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4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4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4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4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4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4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4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4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4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Sieczkowska-Popielarek</dc:creator>
  <cp:keywords/>
  <dc:description/>
  <cp:lastModifiedBy>Łukasz Stolarski</cp:lastModifiedBy>
  <cp:revision>3</cp:revision>
  <dcterms:created xsi:type="dcterms:W3CDTF">2026-05-25T07:29:00Z</dcterms:created>
  <dcterms:modified xsi:type="dcterms:W3CDTF">2026-05-25T10:54:00Z</dcterms:modified>
</cp:coreProperties>
</file>