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FFB60" w14:textId="77777777" w:rsidR="0092427B" w:rsidRPr="00211138" w:rsidRDefault="0092427B" w:rsidP="00211138">
      <w:pPr>
        <w:spacing w:line="276" w:lineRule="auto"/>
        <w:jc w:val="both"/>
        <w:rPr>
          <w:rFonts w:ascii="Arial" w:hAnsi="Arial" w:cs="Arial"/>
          <w:b/>
          <w:bCs/>
        </w:rPr>
      </w:pPr>
    </w:p>
    <w:p w14:paraId="5E8506E3" w14:textId="77777777" w:rsidR="00103F5B" w:rsidRPr="00211138" w:rsidRDefault="00103F5B" w:rsidP="00211138">
      <w:pPr>
        <w:spacing w:line="276" w:lineRule="auto"/>
        <w:jc w:val="center"/>
        <w:rPr>
          <w:rFonts w:ascii="Arial" w:hAnsi="Arial" w:cs="Arial"/>
          <w:b/>
          <w:bCs/>
        </w:rPr>
      </w:pPr>
    </w:p>
    <w:p w14:paraId="58E3FC20" w14:textId="77777777" w:rsidR="00103F5B" w:rsidRPr="00211138" w:rsidRDefault="00103F5B" w:rsidP="00211138">
      <w:pPr>
        <w:spacing w:line="276" w:lineRule="auto"/>
        <w:jc w:val="center"/>
        <w:rPr>
          <w:rFonts w:ascii="Arial" w:hAnsi="Arial" w:cs="Arial"/>
          <w:b/>
          <w:bCs/>
        </w:rPr>
      </w:pPr>
    </w:p>
    <w:p w14:paraId="03DB8A37" w14:textId="4F09FF08" w:rsidR="0092427B" w:rsidRPr="00211138" w:rsidRDefault="0092427B" w:rsidP="00211138">
      <w:pPr>
        <w:spacing w:line="276" w:lineRule="auto"/>
        <w:jc w:val="center"/>
        <w:rPr>
          <w:rFonts w:ascii="Arial" w:hAnsi="Arial" w:cs="Arial"/>
          <w:b/>
          <w:bCs/>
        </w:rPr>
      </w:pPr>
      <w:r w:rsidRPr="00211138">
        <w:rPr>
          <w:rFonts w:ascii="Arial" w:hAnsi="Arial" w:cs="Arial"/>
          <w:b/>
          <w:bCs/>
        </w:rPr>
        <w:t xml:space="preserve">DECYZJA Nr </w:t>
      </w:r>
      <w:r w:rsidR="00BE7527" w:rsidRPr="00211138">
        <w:rPr>
          <w:rFonts w:ascii="Arial" w:hAnsi="Arial" w:cs="Arial"/>
          <w:b/>
          <w:bCs/>
        </w:rPr>
        <w:t>1</w:t>
      </w:r>
      <w:r w:rsidRPr="00211138">
        <w:rPr>
          <w:rFonts w:ascii="Arial" w:hAnsi="Arial" w:cs="Arial"/>
          <w:b/>
          <w:bCs/>
        </w:rPr>
        <w:t>/2026</w:t>
      </w:r>
    </w:p>
    <w:p w14:paraId="1E2353CD" w14:textId="3C4BF872" w:rsidR="0092427B" w:rsidRPr="00211138" w:rsidRDefault="0092427B" w:rsidP="00211138">
      <w:pPr>
        <w:spacing w:line="276" w:lineRule="auto"/>
        <w:jc w:val="center"/>
        <w:rPr>
          <w:rFonts w:ascii="Arial" w:hAnsi="Arial" w:cs="Arial"/>
          <w:b/>
          <w:bCs/>
        </w:rPr>
      </w:pPr>
      <w:r w:rsidRPr="00211138">
        <w:rPr>
          <w:rFonts w:ascii="Arial" w:hAnsi="Arial" w:cs="Arial"/>
          <w:b/>
          <w:bCs/>
        </w:rPr>
        <w:t>Prezydenta Miasta Włocławek oraz Starosty Włocławskiego</w:t>
      </w:r>
      <w:r w:rsidR="00BE7527" w:rsidRPr="00211138">
        <w:rPr>
          <w:rFonts w:ascii="Arial" w:hAnsi="Arial" w:cs="Arial"/>
          <w:b/>
          <w:bCs/>
        </w:rPr>
        <w:t xml:space="preserve"> </w:t>
      </w:r>
      <w:r w:rsidRPr="00211138">
        <w:rPr>
          <w:rFonts w:ascii="Arial" w:hAnsi="Arial" w:cs="Arial"/>
          <w:b/>
          <w:bCs/>
        </w:rPr>
        <w:t xml:space="preserve">z dnia </w:t>
      </w:r>
      <w:r w:rsidR="00BE7527" w:rsidRPr="00211138">
        <w:rPr>
          <w:rFonts w:ascii="Arial" w:hAnsi="Arial" w:cs="Arial"/>
          <w:b/>
          <w:bCs/>
        </w:rPr>
        <w:t>11 września</w:t>
      </w:r>
      <w:r w:rsidRPr="00211138">
        <w:rPr>
          <w:rFonts w:ascii="Arial" w:hAnsi="Arial" w:cs="Arial"/>
          <w:b/>
          <w:bCs/>
        </w:rPr>
        <w:t xml:space="preserve"> 2026 r.</w:t>
      </w:r>
    </w:p>
    <w:p w14:paraId="4C52A47B" w14:textId="2C6FAA67" w:rsidR="0092427B" w:rsidRPr="00211138" w:rsidRDefault="0092427B" w:rsidP="00211138">
      <w:pPr>
        <w:spacing w:line="276" w:lineRule="auto"/>
        <w:jc w:val="both"/>
        <w:rPr>
          <w:rFonts w:ascii="Arial" w:hAnsi="Arial" w:cs="Arial"/>
          <w:b/>
          <w:bCs/>
        </w:rPr>
      </w:pPr>
      <w:r w:rsidRPr="00211138">
        <w:rPr>
          <w:rFonts w:ascii="Arial" w:hAnsi="Arial" w:cs="Arial"/>
          <w:b/>
          <w:bCs/>
        </w:rPr>
        <w:t>zmieniająca Wspólną Decyzję Prezydenta Miasta Włocławek oraz Starosty Włocławskiego z dnia 2 lipca 2024 r. w sprawie ukonstytuowania składu osobowego wspólnej Komisji</w:t>
      </w:r>
      <w:r w:rsidR="009B4482" w:rsidRPr="00211138">
        <w:rPr>
          <w:rFonts w:ascii="Arial" w:hAnsi="Arial" w:cs="Arial"/>
          <w:b/>
          <w:bCs/>
        </w:rPr>
        <w:t xml:space="preserve"> </w:t>
      </w:r>
      <w:r w:rsidRPr="00211138">
        <w:rPr>
          <w:rFonts w:ascii="Arial" w:hAnsi="Arial" w:cs="Arial"/>
          <w:b/>
          <w:bCs/>
        </w:rPr>
        <w:t>Bezpieczeństwa i Porządku dla Miasta Włocławek na prawach powiatu i Powiatu Włocławskiego</w:t>
      </w:r>
    </w:p>
    <w:p w14:paraId="197CE7B1" w14:textId="6BB6492C" w:rsidR="0092427B" w:rsidRPr="00211138" w:rsidRDefault="0092427B" w:rsidP="00211138">
      <w:pPr>
        <w:spacing w:line="276" w:lineRule="auto"/>
        <w:ind w:firstLine="708"/>
        <w:jc w:val="both"/>
        <w:rPr>
          <w:rFonts w:ascii="Arial" w:hAnsi="Arial" w:cs="Arial"/>
        </w:rPr>
      </w:pPr>
      <w:r w:rsidRPr="00211138">
        <w:rPr>
          <w:rFonts w:ascii="Arial" w:hAnsi="Arial" w:cs="Arial"/>
        </w:rPr>
        <w:t>Na podstawie art. 38a ust. 5, 6, 9 i 10 ustawy z dnia 5 czerwca 1998 r. o samorządzie powiatowym (t.j. Dz.U. z 202</w:t>
      </w:r>
      <w:r w:rsidR="00707910" w:rsidRPr="00211138">
        <w:rPr>
          <w:rFonts w:ascii="Arial" w:hAnsi="Arial" w:cs="Arial"/>
        </w:rPr>
        <w:t>5</w:t>
      </w:r>
      <w:r w:rsidRPr="00211138">
        <w:rPr>
          <w:rFonts w:ascii="Arial" w:hAnsi="Arial" w:cs="Arial"/>
        </w:rPr>
        <w:t xml:space="preserve"> r. poz.</w:t>
      </w:r>
      <w:r w:rsidR="00707910" w:rsidRPr="00211138">
        <w:rPr>
          <w:rFonts w:ascii="Arial" w:hAnsi="Arial" w:cs="Arial"/>
        </w:rPr>
        <w:t xml:space="preserve"> 1684</w:t>
      </w:r>
      <w:r w:rsidRPr="00211138">
        <w:rPr>
          <w:rFonts w:ascii="Arial" w:hAnsi="Arial" w:cs="Arial"/>
        </w:rPr>
        <w:t xml:space="preserve"> z późn. zm.) oraz § 2 i § 7 Porozumienia z dnia 15 stycznia 2002 r. w sprawie utworzenia oraz ustalenia zasad działania wspólnej komisji bezpieczeństwa </w:t>
      </w:r>
      <w:r w:rsidR="006F72A6" w:rsidRPr="00211138">
        <w:rPr>
          <w:rFonts w:ascii="Arial" w:hAnsi="Arial" w:cs="Arial"/>
        </w:rPr>
        <w:br/>
      </w:r>
      <w:r w:rsidRPr="00211138">
        <w:rPr>
          <w:rFonts w:ascii="Arial" w:hAnsi="Arial" w:cs="Arial"/>
        </w:rPr>
        <w:t>i porządku dla Miasta Włocławek na prawach powiatu i Powiatu Włocławskiego, zgodnie z Uchwałą Nr V/43/2024 Rady Miasta Włocławek z dnia 25 czerwca 2024 r., Uchwałą Nr II/24/24 Rady Powiatu we Włocławku z dnia 16 maja 2024 r. w sprawie delegowania radnych do wspólnej Komisji Bezpieczeństwa i Porządku dla Miasta Włocławek na prawach powiatu i Powiatu Włocławskiego, zarządzeniem 16/2024 Starosty Włocławskiego z dnia 14 czerwca w sprawie powołania osób do składu wspólnej Komisji Bezpieczeństwa i Porządku dla Miasta Włocławek na prawach powiatu i Powiatu Włocławskiego na lata 2024–2027 oraz zarządzeniem Nr 284/2024 Prezydenta Miasta Włocławek z dnia 14 czerwca 2024 r. w sprawie powołania osób do składu wspólnej Komisji Bezpieczeństwa i Porządku dla Miasta Włocławek na prawach powiatu i Powiatu Włocławskiego na kadencję w latach 2024–2027, w związku z pismem Komendanta Miejskiego Policji we Włocławku z dnia 2 września 2026 r.,</w:t>
      </w:r>
    </w:p>
    <w:p w14:paraId="67D11F14" w14:textId="77777777" w:rsidR="0092427B" w:rsidRPr="00211138" w:rsidRDefault="0092427B" w:rsidP="00211138">
      <w:pPr>
        <w:spacing w:line="276" w:lineRule="auto"/>
        <w:jc w:val="both"/>
        <w:rPr>
          <w:rFonts w:ascii="Arial" w:hAnsi="Arial" w:cs="Arial"/>
          <w:b/>
          <w:bCs/>
        </w:rPr>
      </w:pPr>
      <w:r w:rsidRPr="00211138">
        <w:rPr>
          <w:rFonts w:ascii="Arial" w:hAnsi="Arial" w:cs="Arial"/>
          <w:b/>
          <w:bCs/>
        </w:rPr>
        <w:t>ustala się, co następuje:</w:t>
      </w:r>
    </w:p>
    <w:p w14:paraId="5CA241CB" w14:textId="24DA9A45" w:rsidR="0092427B" w:rsidRPr="00211138" w:rsidRDefault="0092427B" w:rsidP="00211138">
      <w:pPr>
        <w:spacing w:line="276" w:lineRule="auto"/>
        <w:jc w:val="both"/>
        <w:rPr>
          <w:rFonts w:ascii="Arial" w:hAnsi="Arial" w:cs="Arial"/>
        </w:rPr>
      </w:pPr>
      <w:r w:rsidRPr="00211138">
        <w:rPr>
          <w:rFonts w:ascii="Arial" w:hAnsi="Arial" w:cs="Arial"/>
          <w:b/>
          <w:bCs/>
        </w:rPr>
        <w:t xml:space="preserve">§ 1. </w:t>
      </w:r>
      <w:r w:rsidRPr="00211138">
        <w:rPr>
          <w:rFonts w:ascii="Arial" w:hAnsi="Arial" w:cs="Arial"/>
        </w:rPr>
        <w:t>W Wspólnej Decyzji Prezydenta Miasta Włocławek oraz Starosty Włocławskiego z dnia 2 lipca 2024 r. w sprawie ukonstytuowania składu osobowego wspólnej Komisji Bezpieczeństwa i Porządku dla Miasta Włocławek na prawach powiatu i Powiatu Włocławskiego, zmienionej Wspólną Decyzją Prezydenta Miasta Włocławek oraz Starosty Włocławskiego z dnia 13 czerwca 2025 r. Nr 101/2025, wprowadza się następujące zmiany:</w:t>
      </w:r>
    </w:p>
    <w:p w14:paraId="57C2E86E" w14:textId="77777777" w:rsidR="0092427B" w:rsidRPr="00211138" w:rsidRDefault="0092427B" w:rsidP="00211138">
      <w:pPr>
        <w:spacing w:line="276" w:lineRule="auto"/>
        <w:jc w:val="both"/>
        <w:rPr>
          <w:rFonts w:ascii="Arial" w:hAnsi="Arial" w:cs="Arial"/>
        </w:rPr>
      </w:pPr>
      <w:r w:rsidRPr="00211138">
        <w:rPr>
          <w:rFonts w:ascii="Arial" w:hAnsi="Arial" w:cs="Arial"/>
        </w:rPr>
        <w:t>w § 1 w ust. 4 pkt 1 otrzymuje brzmienie:</w:t>
      </w:r>
    </w:p>
    <w:p w14:paraId="347F761F" w14:textId="77777777" w:rsidR="0092427B" w:rsidRPr="00211138" w:rsidRDefault="0092427B" w:rsidP="00211138">
      <w:pPr>
        <w:spacing w:line="276" w:lineRule="auto"/>
        <w:jc w:val="both"/>
        <w:rPr>
          <w:rFonts w:ascii="Arial" w:hAnsi="Arial" w:cs="Arial"/>
          <w:b/>
          <w:bCs/>
        </w:rPr>
      </w:pPr>
      <w:r w:rsidRPr="00211138">
        <w:rPr>
          <w:rFonts w:ascii="Arial" w:hAnsi="Arial" w:cs="Arial"/>
          <w:b/>
          <w:bCs/>
        </w:rPr>
        <w:t>„1) podinsp. Paweł Kanigowski;”.</w:t>
      </w:r>
    </w:p>
    <w:p w14:paraId="5090AE77" w14:textId="2930EB9B" w:rsidR="0092427B" w:rsidRPr="00211138" w:rsidRDefault="0092427B" w:rsidP="00211138">
      <w:pPr>
        <w:spacing w:line="276" w:lineRule="auto"/>
        <w:jc w:val="both"/>
        <w:rPr>
          <w:rFonts w:ascii="Arial" w:hAnsi="Arial" w:cs="Arial"/>
        </w:rPr>
      </w:pPr>
      <w:r w:rsidRPr="00211138">
        <w:rPr>
          <w:rFonts w:ascii="Arial" w:hAnsi="Arial" w:cs="Arial"/>
          <w:b/>
          <w:bCs/>
        </w:rPr>
        <w:t xml:space="preserve">§ 2. 1. </w:t>
      </w:r>
      <w:r w:rsidRPr="00211138">
        <w:rPr>
          <w:rFonts w:ascii="Arial" w:hAnsi="Arial" w:cs="Arial"/>
        </w:rPr>
        <w:t>Decyzja wchodzi w życie z dniem podpisania, z mocą obowiązującą od dnia 2 września 2026 r.</w:t>
      </w:r>
    </w:p>
    <w:p w14:paraId="5981E525" w14:textId="77777777" w:rsidR="0092427B" w:rsidRPr="00211138" w:rsidRDefault="0092427B" w:rsidP="00211138">
      <w:pPr>
        <w:spacing w:line="276" w:lineRule="auto"/>
        <w:jc w:val="both"/>
        <w:rPr>
          <w:rFonts w:ascii="Arial" w:hAnsi="Arial" w:cs="Arial"/>
          <w:b/>
          <w:bCs/>
        </w:rPr>
      </w:pPr>
      <w:r w:rsidRPr="00211138">
        <w:rPr>
          <w:rFonts w:ascii="Arial" w:hAnsi="Arial" w:cs="Arial"/>
          <w:b/>
          <w:bCs/>
        </w:rPr>
        <w:t xml:space="preserve">2. </w:t>
      </w:r>
      <w:r w:rsidRPr="00211138">
        <w:rPr>
          <w:rFonts w:ascii="Arial" w:hAnsi="Arial" w:cs="Arial"/>
        </w:rPr>
        <w:t>Decyzja podlega podaniu do publicznej wiadomości poprzez ogłoszenie w Biuletynie Informacji Publicznej Urzędu Miasta Włocławek i Starostwa Powiatowego we Włocławku.</w:t>
      </w:r>
    </w:p>
    <w:p w14:paraId="69361D56" w14:textId="737C3078" w:rsidR="00461222" w:rsidRPr="00461222" w:rsidRDefault="00461222" w:rsidP="00461222">
      <w:pPr>
        <w:spacing w:after="0" w:line="276" w:lineRule="auto"/>
        <w:rPr>
          <w:rFonts w:ascii="Arial" w:hAnsi="Arial" w:cs="Arial"/>
        </w:rPr>
      </w:pPr>
      <w:r>
        <w:rPr>
          <w:rFonts w:ascii="Arial" w:hAnsi="Arial" w:cs="Arial"/>
        </w:rPr>
        <w:t xml:space="preserve">Podpisał </w:t>
      </w:r>
      <w:r w:rsidRPr="00461222">
        <w:rPr>
          <w:rFonts w:ascii="Arial" w:hAnsi="Arial" w:cs="Arial"/>
        </w:rPr>
        <w:t>STAROSTA Roman GOŁĘBIEWSKI</w:t>
      </w:r>
    </w:p>
    <w:p w14:paraId="39DE93F6" w14:textId="148F6600" w:rsidR="00BF751B" w:rsidRPr="00211138" w:rsidRDefault="00461222" w:rsidP="00461222">
      <w:pPr>
        <w:spacing w:line="276" w:lineRule="auto"/>
        <w:jc w:val="both"/>
        <w:rPr>
          <w:rFonts w:ascii="Arial" w:hAnsi="Arial" w:cs="Arial"/>
        </w:rPr>
      </w:pPr>
      <w:r>
        <w:rPr>
          <w:rFonts w:ascii="Arial" w:hAnsi="Arial" w:cs="Arial"/>
        </w:rPr>
        <w:t xml:space="preserve">Podpisał </w:t>
      </w:r>
      <w:r w:rsidRPr="00DA5728">
        <w:rPr>
          <w:rFonts w:ascii="Arial" w:hAnsi="Arial" w:cs="Arial"/>
        </w:rPr>
        <w:t>PREZYDENT MIASTA Krzysztof KUKUCKI</w:t>
      </w:r>
    </w:p>
    <w:p w14:paraId="5444AC9C" w14:textId="77777777" w:rsidR="009B4482" w:rsidRPr="00211138" w:rsidRDefault="009B4482" w:rsidP="00211138">
      <w:pPr>
        <w:spacing w:line="276" w:lineRule="auto"/>
        <w:jc w:val="both"/>
        <w:rPr>
          <w:rFonts w:ascii="Arial" w:hAnsi="Arial" w:cs="Arial"/>
        </w:rPr>
      </w:pPr>
    </w:p>
    <w:p w14:paraId="2EBB2917" w14:textId="502FA075" w:rsidR="009B4482" w:rsidRPr="00211138" w:rsidRDefault="009B4482" w:rsidP="00211138">
      <w:pPr>
        <w:spacing w:line="276" w:lineRule="auto"/>
        <w:jc w:val="both"/>
        <w:rPr>
          <w:rFonts w:ascii="Arial" w:hAnsi="Arial" w:cs="Arial"/>
        </w:rPr>
      </w:pPr>
    </w:p>
    <w:p w14:paraId="64DEB04A" w14:textId="77777777" w:rsidR="00CB3A0D" w:rsidRPr="00211138" w:rsidRDefault="00CB3A0D" w:rsidP="00211138">
      <w:pPr>
        <w:spacing w:line="276" w:lineRule="auto"/>
        <w:ind w:left="708" w:firstLine="708"/>
        <w:jc w:val="both"/>
        <w:rPr>
          <w:rFonts w:ascii="Arial" w:hAnsi="Arial" w:cs="Arial"/>
        </w:rPr>
      </w:pPr>
    </w:p>
    <w:p w14:paraId="7BD56112" w14:textId="28C9E83A" w:rsidR="00CB3A0D" w:rsidRPr="00211138" w:rsidRDefault="00CB3A0D" w:rsidP="00211138">
      <w:pPr>
        <w:spacing w:line="276" w:lineRule="auto"/>
        <w:ind w:left="708" w:firstLine="708"/>
        <w:jc w:val="center"/>
        <w:rPr>
          <w:rFonts w:ascii="Arial" w:hAnsi="Arial" w:cs="Arial"/>
          <w:b/>
          <w:bCs/>
        </w:rPr>
      </w:pPr>
      <w:r w:rsidRPr="00211138">
        <w:rPr>
          <w:rFonts w:ascii="Arial" w:hAnsi="Arial" w:cs="Arial"/>
          <w:b/>
          <w:bCs/>
        </w:rPr>
        <w:t>UZASADNIENIE</w:t>
      </w:r>
    </w:p>
    <w:p w14:paraId="6E6C406E" w14:textId="59C18D5D" w:rsidR="00CB3A0D" w:rsidRDefault="00CB3A0D" w:rsidP="00211138">
      <w:pPr>
        <w:spacing w:line="276" w:lineRule="auto"/>
        <w:ind w:firstLine="708"/>
        <w:jc w:val="both"/>
        <w:rPr>
          <w:rFonts w:ascii="Arial" w:hAnsi="Arial" w:cs="Arial"/>
        </w:rPr>
      </w:pPr>
      <w:r w:rsidRPr="00211138">
        <w:rPr>
          <w:rFonts w:ascii="Arial" w:hAnsi="Arial" w:cs="Arial"/>
        </w:rPr>
        <w:t xml:space="preserve">Zgodnie z art. 38a ust. 1 ustawy z dnia 5 czerwca 1998 r. o samorządzie powiatowym, w celu realizacji zadań starosty (prezydenta miasta na prawach powiatu) w zakresie zwierzchnictwa nad powiatowymi służbami, inspekcjami i strażami oraz zadań określonych w ustawach w zakresie porządku publicznego i bezpieczeństwa obywateli, tworzy się komisję bezpieczeństwa i porządku. Na mocy zawartego porozumienia pomiędzy Prezydentem Miasta Włocławek a Starostą Włocławskim, powołana została wspólna Komisja Bezpieczeństwa i Porządku dla Miasta Włocławek na prawach powiatu i Powiatu Włocławskiego na kadencję w latach 2024–2027. Skład osobowy Komisji został określony we Wspólnej Decyzji z dnia 2 lipca 2024 r. </w:t>
      </w:r>
      <w:r w:rsidR="00BE7527" w:rsidRPr="00211138">
        <w:rPr>
          <w:rFonts w:ascii="Arial" w:hAnsi="Arial" w:cs="Arial"/>
        </w:rPr>
        <w:t>Zgodnie</w:t>
      </w:r>
      <w:r w:rsidRPr="00211138">
        <w:rPr>
          <w:rFonts w:ascii="Arial" w:hAnsi="Arial" w:cs="Arial"/>
        </w:rPr>
        <w:t xml:space="preserve"> z art. 38a ust. 5 pkt 3 przywołanej ustawy, w skład komisji wchodzi dwóch osób delegowanych przez Komendanta Miejskiego Policji. W związku z pismem Komendanta Miejskiego Policji we Włocławku z dnia 2 września 2026 r. dotyczącym zmian kadrowych w jednostce oraz powierzeniem obowiązków na stanowisku Zastępcy Komendanta Miejskiego Policji panu podinsp. Pawłowi Kanigowskiemu, zaistniała konieczność dokonania aktualizacji składu osobowego przedmiotowej Komisji. Niniejsza decyzja realizuje wniosek organu policji, wprowadzając pana podinsp. Pawła Kanigowskiego </w:t>
      </w:r>
      <w:r w:rsidRPr="00211138">
        <w:rPr>
          <w:rFonts w:ascii="Arial" w:hAnsi="Arial" w:cs="Arial"/>
        </w:rPr>
        <w:br/>
        <w:t>w miejsce dotychczasowego członka Komisji. Biorąc pod uwagę powyższe, podjęcie niniejszej decyzji zmieniającej jest w pełni uzasadnione</w:t>
      </w:r>
    </w:p>
    <w:p w14:paraId="514D5B56" w14:textId="77777777" w:rsidR="00211138" w:rsidRDefault="00211138" w:rsidP="00211138">
      <w:pPr>
        <w:spacing w:line="276" w:lineRule="auto"/>
        <w:ind w:firstLine="708"/>
        <w:jc w:val="both"/>
        <w:rPr>
          <w:rFonts w:ascii="Arial" w:hAnsi="Arial" w:cs="Arial"/>
        </w:rPr>
      </w:pPr>
    </w:p>
    <w:p w14:paraId="20485F34" w14:textId="398DCAFA" w:rsidR="00211138" w:rsidRPr="00DA5728" w:rsidRDefault="00211138" w:rsidP="00461222">
      <w:pPr>
        <w:pStyle w:val="Akapitzlist"/>
        <w:spacing w:after="0" w:line="276" w:lineRule="auto"/>
        <w:rPr>
          <w:rFonts w:ascii="Arial" w:hAnsi="Arial" w:cs="Arial"/>
        </w:rPr>
      </w:pPr>
    </w:p>
    <w:p w14:paraId="1C5793D2" w14:textId="77777777" w:rsidR="00211138" w:rsidRPr="00211138" w:rsidRDefault="00211138" w:rsidP="00211138">
      <w:pPr>
        <w:spacing w:line="276" w:lineRule="auto"/>
        <w:ind w:firstLine="708"/>
        <w:jc w:val="both"/>
        <w:rPr>
          <w:rFonts w:ascii="Arial" w:hAnsi="Arial" w:cs="Arial"/>
        </w:rPr>
      </w:pPr>
    </w:p>
    <w:p w14:paraId="1D3294C8" w14:textId="77777777" w:rsidR="00CB3A0D" w:rsidRPr="00211138" w:rsidRDefault="00CB3A0D" w:rsidP="00211138">
      <w:pPr>
        <w:spacing w:line="276" w:lineRule="auto"/>
        <w:ind w:left="708" w:firstLine="708"/>
        <w:jc w:val="both"/>
        <w:rPr>
          <w:rFonts w:ascii="Arial" w:hAnsi="Arial" w:cs="Arial"/>
        </w:rPr>
      </w:pPr>
    </w:p>
    <w:sectPr w:rsidR="00CB3A0D" w:rsidRPr="00211138" w:rsidSect="00EB5034">
      <w:pgSz w:w="11906" w:h="16838"/>
      <w:pgMar w:top="284" w:right="1134" w:bottom="1418"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7D53"/>
    <w:multiLevelType w:val="hybridMultilevel"/>
    <w:tmpl w:val="3D00A6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05560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1B"/>
    <w:rsid w:val="000C700B"/>
    <w:rsid w:val="00103F5B"/>
    <w:rsid w:val="00165589"/>
    <w:rsid w:val="001E6B47"/>
    <w:rsid w:val="00211138"/>
    <w:rsid w:val="002578F8"/>
    <w:rsid w:val="003B0C87"/>
    <w:rsid w:val="003C1466"/>
    <w:rsid w:val="003E2AF7"/>
    <w:rsid w:val="003F6574"/>
    <w:rsid w:val="00461222"/>
    <w:rsid w:val="00490C95"/>
    <w:rsid w:val="004C33B2"/>
    <w:rsid w:val="00532079"/>
    <w:rsid w:val="00595706"/>
    <w:rsid w:val="005C64AA"/>
    <w:rsid w:val="00645372"/>
    <w:rsid w:val="006C5412"/>
    <w:rsid w:val="006F72A6"/>
    <w:rsid w:val="00707910"/>
    <w:rsid w:val="0074121B"/>
    <w:rsid w:val="0074435E"/>
    <w:rsid w:val="008B41D5"/>
    <w:rsid w:val="0092427B"/>
    <w:rsid w:val="009B4482"/>
    <w:rsid w:val="00B340E6"/>
    <w:rsid w:val="00B70C94"/>
    <w:rsid w:val="00BE7527"/>
    <w:rsid w:val="00BF751B"/>
    <w:rsid w:val="00C47B0C"/>
    <w:rsid w:val="00CB3A0D"/>
    <w:rsid w:val="00E92F5C"/>
    <w:rsid w:val="00EB5034"/>
    <w:rsid w:val="00F73C4F"/>
    <w:rsid w:val="00FA7636"/>
    <w:rsid w:val="00FF5E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D2F7"/>
  <w15:chartTrackingRefBased/>
  <w15:docId w15:val="{655A7899-C7A8-485E-B4D7-148F4640D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F75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F75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F751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F751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F751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F751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F751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F751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F751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F751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F751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F751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F751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F751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F751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F751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F751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F751B"/>
    <w:rPr>
      <w:rFonts w:eastAsiaTheme="majorEastAsia" w:cstheme="majorBidi"/>
      <w:color w:val="272727" w:themeColor="text1" w:themeTint="D8"/>
    </w:rPr>
  </w:style>
  <w:style w:type="paragraph" w:styleId="Tytu">
    <w:name w:val="Title"/>
    <w:basedOn w:val="Normalny"/>
    <w:next w:val="Normalny"/>
    <w:link w:val="TytuZnak"/>
    <w:uiPriority w:val="10"/>
    <w:qFormat/>
    <w:rsid w:val="00BF7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F751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F751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F751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F751B"/>
    <w:pPr>
      <w:spacing w:before="160"/>
      <w:jc w:val="center"/>
    </w:pPr>
    <w:rPr>
      <w:i/>
      <w:iCs/>
      <w:color w:val="404040" w:themeColor="text1" w:themeTint="BF"/>
    </w:rPr>
  </w:style>
  <w:style w:type="character" w:customStyle="1" w:styleId="CytatZnak">
    <w:name w:val="Cytat Znak"/>
    <w:basedOn w:val="Domylnaczcionkaakapitu"/>
    <w:link w:val="Cytat"/>
    <w:uiPriority w:val="29"/>
    <w:rsid w:val="00BF751B"/>
    <w:rPr>
      <w:i/>
      <w:iCs/>
      <w:color w:val="404040" w:themeColor="text1" w:themeTint="BF"/>
    </w:rPr>
  </w:style>
  <w:style w:type="paragraph" w:styleId="Akapitzlist">
    <w:name w:val="List Paragraph"/>
    <w:basedOn w:val="Normalny"/>
    <w:uiPriority w:val="34"/>
    <w:qFormat/>
    <w:rsid w:val="00BF751B"/>
    <w:pPr>
      <w:ind w:left="720"/>
      <w:contextualSpacing/>
    </w:pPr>
  </w:style>
  <w:style w:type="character" w:styleId="Wyrnienieintensywne">
    <w:name w:val="Intense Emphasis"/>
    <w:basedOn w:val="Domylnaczcionkaakapitu"/>
    <w:uiPriority w:val="21"/>
    <w:qFormat/>
    <w:rsid w:val="00BF751B"/>
    <w:rPr>
      <w:i/>
      <w:iCs/>
      <w:color w:val="2F5496" w:themeColor="accent1" w:themeShade="BF"/>
    </w:rPr>
  </w:style>
  <w:style w:type="paragraph" w:styleId="Cytatintensywny">
    <w:name w:val="Intense Quote"/>
    <w:basedOn w:val="Normalny"/>
    <w:next w:val="Normalny"/>
    <w:link w:val="CytatintensywnyZnak"/>
    <w:uiPriority w:val="30"/>
    <w:qFormat/>
    <w:rsid w:val="00BF75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F751B"/>
    <w:rPr>
      <w:i/>
      <w:iCs/>
      <w:color w:val="2F5496" w:themeColor="accent1" w:themeShade="BF"/>
    </w:rPr>
  </w:style>
  <w:style w:type="character" w:styleId="Odwoanieintensywne">
    <w:name w:val="Intense Reference"/>
    <w:basedOn w:val="Domylnaczcionkaakapitu"/>
    <w:uiPriority w:val="32"/>
    <w:qFormat/>
    <w:rsid w:val="00BF75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3311</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Szczapiński</dc:creator>
  <cp:keywords/>
  <dc:description/>
  <cp:lastModifiedBy>Arkadiusz Szczapiński</cp:lastModifiedBy>
  <cp:revision>5</cp:revision>
  <cp:lastPrinted>2026-09-04T09:32:00Z</cp:lastPrinted>
  <dcterms:created xsi:type="dcterms:W3CDTF">2026-09-14T10:30:00Z</dcterms:created>
  <dcterms:modified xsi:type="dcterms:W3CDTF">2026-09-14T10:34:00Z</dcterms:modified>
</cp:coreProperties>
</file>