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93B7" w14:textId="1E542BB8" w:rsidR="00655201" w:rsidRPr="00655201" w:rsidRDefault="00655201" w:rsidP="00655201">
      <w:pPr>
        <w:spacing w:after="0" w:line="240" w:lineRule="auto"/>
        <w:rPr>
          <w:rFonts w:ascii="Arial" w:hAnsi="Arial" w:cs="Arial"/>
          <w:b/>
          <w:bCs/>
        </w:rPr>
      </w:pPr>
      <w:r w:rsidRPr="00655201">
        <w:rPr>
          <w:rFonts w:ascii="Arial" w:hAnsi="Arial" w:cs="Arial"/>
          <w:b/>
          <w:bCs/>
        </w:rPr>
        <w:t xml:space="preserve">ZARZĄDZENIE NR </w:t>
      </w:r>
      <w:r w:rsidR="0055175E">
        <w:rPr>
          <w:rFonts w:ascii="Arial" w:hAnsi="Arial" w:cs="Arial"/>
          <w:b/>
          <w:bCs/>
        </w:rPr>
        <w:t>432/</w:t>
      </w:r>
      <w:r w:rsidRPr="00655201">
        <w:rPr>
          <w:rFonts w:ascii="Arial" w:hAnsi="Arial" w:cs="Arial"/>
          <w:b/>
          <w:bCs/>
        </w:rPr>
        <w:t>2026</w:t>
      </w:r>
    </w:p>
    <w:p w14:paraId="063AB62A" w14:textId="77777777" w:rsidR="00655201" w:rsidRPr="00655201" w:rsidRDefault="00655201" w:rsidP="00655201">
      <w:pPr>
        <w:spacing w:after="0" w:line="240" w:lineRule="auto"/>
        <w:rPr>
          <w:rFonts w:ascii="Arial" w:hAnsi="Arial" w:cs="Arial"/>
          <w:b/>
          <w:bCs/>
        </w:rPr>
      </w:pPr>
      <w:r w:rsidRPr="00655201">
        <w:rPr>
          <w:rFonts w:ascii="Arial" w:hAnsi="Arial" w:cs="Arial"/>
          <w:b/>
          <w:bCs/>
        </w:rPr>
        <w:t>PREZYDENTA MIASTA WŁOCŁAWEK</w:t>
      </w:r>
    </w:p>
    <w:p w14:paraId="156B2534" w14:textId="0D6E917F" w:rsidR="00655201" w:rsidRPr="00655201" w:rsidRDefault="00655201" w:rsidP="00655201">
      <w:pPr>
        <w:spacing w:after="0" w:line="240" w:lineRule="auto"/>
        <w:rPr>
          <w:rFonts w:ascii="Arial" w:hAnsi="Arial" w:cs="Arial"/>
          <w:b/>
          <w:bCs/>
        </w:rPr>
      </w:pPr>
      <w:r w:rsidRPr="00655201">
        <w:rPr>
          <w:rFonts w:ascii="Arial" w:hAnsi="Arial" w:cs="Arial"/>
          <w:b/>
          <w:bCs/>
        </w:rPr>
        <w:t xml:space="preserve">z dnia </w:t>
      </w:r>
      <w:r w:rsidR="0055175E">
        <w:rPr>
          <w:rFonts w:ascii="Arial" w:hAnsi="Arial" w:cs="Arial"/>
          <w:b/>
          <w:bCs/>
        </w:rPr>
        <w:t xml:space="preserve">18 </w:t>
      </w:r>
      <w:proofErr w:type="gramStart"/>
      <w:r w:rsidR="0055175E">
        <w:rPr>
          <w:rFonts w:ascii="Arial" w:hAnsi="Arial" w:cs="Arial"/>
          <w:b/>
          <w:bCs/>
        </w:rPr>
        <w:t xml:space="preserve">września </w:t>
      </w:r>
      <w:r w:rsidRPr="00655201">
        <w:rPr>
          <w:rFonts w:ascii="Arial" w:hAnsi="Arial" w:cs="Arial"/>
          <w:b/>
          <w:bCs/>
        </w:rPr>
        <w:t xml:space="preserve"> 2026</w:t>
      </w:r>
      <w:proofErr w:type="gramEnd"/>
      <w:r w:rsidRPr="00655201">
        <w:rPr>
          <w:rFonts w:ascii="Arial" w:hAnsi="Arial" w:cs="Arial"/>
          <w:b/>
          <w:bCs/>
        </w:rPr>
        <w:t xml:space="preserve"> r.</w:t>
      </w:r>
    </w:p>
    <w:p w14:paraId="4A7EFB5B" w14:textId="77777777" w:rsidR="00655201" w:rsidRPr="00655201" w:rsidRDefault="00655201" w:rsidP="00655201">
      <w:pPr>
        <w:spacing w:after="0" w:line="240" w:lineRule="auto"/>
        <w:rPr>
          <w:rFonts w:ascii="Arial" w:hAnsi="Arial" w:cs="Arial"/>
          <w:b/>
          <w:bCs/>
        </w:rPr>
      </w:pPr>
    </w:p>
    <w:p w14:paraId="047DA622" w14:textId="77777777" w:rsidR="00655201" w:rsidRPr="00655201" w:rsidRDefault="00655201" w:rsidP="00655201">
      <w:pPr>
        <w:spacing w:after="0" w:line="240" w:lineRule="auto"/>
        <w:rPr>
          <w:rFonts w:ascii="Arial" w:hAnsi="Arial" w:cs="Arial"/>
          <w:b/>
          <w:bCs/>
        </w:rPr>
      </w:pPr>
    </w:p>
    <w:p w14:paraId="635B122F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w sprawie powołania zespołu zarządzającego działaniami Europejskiego Szlaku Ceramiki we Włocławku</w:t>
      </w:r>
    </w:p>
    <w:p w14:paraId="37D578E1" w14:textId="77777777" w:rsidR="00655201" w:rsidRPr="00655201" w:rsidRDefault="00655201" w:rsidP="00655201">
      <w:pPr>
        <w:rPr>
          <w:rFonts w:ascii="Arial" w:hAnsi="Arial" w:cs="Arial"/>
        </w:rPr>
      </w:pPr>
    </w:p>
    <w:p w14:paraId="5C76680F" w14:textId="09DF5E47" w:rsidR="00655201" w:rsidRPr="00655201" w:rsidRDefault="00251096" w:rsidP="00655201">
      <w:p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655201" w:rsidRPr="00655201">
        <w:rPr>
          <w:rFonts w:ascii="Arial" w:hAnsi="Arial" w:cs="Arial"/>
        </w:rPr>
        <w:t xml:space="preserve">a podstawie art. 30 ust. </w:t>
      </w:r>
      <w:proofErr w:type="gramStart"/>
      <w:r w:rsidR="00655201" w:rsidRPr="00655201">
        <w:rPr>
          <w:rFonts w:ascii="Arial" w:hAnsi="Arial" w:cs="Arial"/>
        </w:rPr>
        <w:t>1  ustawy</w:t>
      </w:r>
      <w:proofErr w:type="gramEnd"/>
      <w:r w:rsidR="00655201" w:rsidRPr="00655201">
        <w:rPr>
          <w:rFonts w:ascii="Arial" w:hAnsi="Arial" w:cs="Arial"/>
        </w:rPr>
        <w:t xml:space="preserve"> z dnia 8 marca 1990 r. o samorządzie gminnym </w:t>
      </w:r>
      <w:r w:rsidR="00655201" w:rsidRPr="00655201">
        <w:rPr>
          <w:rFonts w:ascii="Arial" w:hAnsi="Arial" w:cs="Arial"/>
        </w:rPr>
        <w:br/>
        <w:t xml:space="preserve">(Dz. U. z 2025 r. poz. 1153, 1436, z 2026 r. poz. 252), i uchwały nr XXXIV/68/2026 Rady Miasta Włocławek z dnia 26 maja 2026 r. w sprawie wyrażenia zgody na przystąpienie Miasta Włocławek </w:t>
      </w:r>
      <w:r w:rsidR="00655201" w:rsidRPr="00655201">
        <w:rPr>
          <w:rFonts w:ascii="Arial" w:hAnsi="Arial" w:cs="Arial"/>
        </w:rPr>
        <w:br/>
        <w:t>do stowarzyszenia European Route of Ceramics (Europejski Szlak Ceramiki).</w:t>
      </w:r>
    </w:p>
    <w:p w14:paraId="4582E123" w14:textId="77777777" w:rsidR="00655201" w:rsidRPr="00655201" w:rsidRDefault="00655201" w:rsidP="00251096">
      <w:pPr>
        <w:jc w:val="center"/>
        <w:rPr>
          <w:rFonts w:ascii="Arial" w:hAnsi="Arial" w:cs="Arial"/>
        </w:rPr>
      </w:pPr>
      <w:r w:rsidRPr="00655201">
        <w:rPr>
          <w:rFonts w:ascii="Arial" w:hAnsi="Arial" w:cs="Arial"/>
          <w:b/>
          <w:bCs/>
        </w:rPr>
        <w:t>zarządza się, co następuje:</w:t>
      </w:r>
    </w:p>
    <w:p w14:paraId="4903E5D0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  <w:b/>
          <w:bCs/>
        </w:rPr>
        <w:t>§1</w:t>
      </w:r>
    </w:p>
    <w:p w14:paraId="35943E32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 Powołuje się Zespół zarządzający działaniami Europejskiego Szlaku Ceramiki </w:t>
      </w:r>
      <w:r w:rsidRPr="00655201">
        <w:rPr>
          <w:rFonts w:ascii="Arial" w:hAnsi="Arial" w:cs="Arial"/>
        </w:rPr>
        <w:br/>
        <w:t>we Włocławku</w:t>
      </w:r>
    </w:p>
    <w:p w14:paraId="1322D1A5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w składzie:</w:t>
      </w:r>
    </w:p>
    <w:p w14:paraId="39D15360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Aleksandra Kulińska – Dyrektor Wydziału Kultury, Turystyki i Promocji, Przewodnicząca Zespołu;</w:t>
      </w:r>
    </w:p>
    <w:p w14:paraId="2E7858B3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Joanna Skiba </w:t>
      </w:r>
      <w:proofErr w:type="gramStart"/>
      <w:r w:rsidRPr="00655201">
        <w:rPr>
          <w:rFonts w:ascii="Arial" w:hAnsi="Arial" w:cs="Arial"/>
        </w:rPr>
        <w:t>–  Starszy</w:t>
      </w:r>
      <w:proofErr w:type="gramEnd"/>
      <w:r w:rsidRPr="00655201">
        <w:rPr>
          <w:rFonts w:ascii="Arial" w:hAnsi="Arial" w:cs="Arial"/>
        </w:rPr>
        <w:t xml:space="preserve"> Inspektor Wydziału Kultury, Turystyki i Promocji, Koordynator działań Europejskiego Szlaku Ceramiki, sekretarz Zespołu;</w:t>
      </w:r>
    </w:p>
    <w:p w14:paraId="59EFA829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Piotr Nowakowski – Dyrektor Muzeum Ziemi Kujawskiej i Dobrzyńskiej we Włocławku</w:t>
      </w:r>
    </w:p>
    <w:p w14:paraId="5A1324A1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Łukasz Daniewski – Kierownik Referatu Rozwoju Turystyki w Wydziale Kultury, Turystyki </w:t>
      </w:r>
      <w:r w:rsidRPr="00655201">
        <w:rPr>
          <w:rFonts w:ascii="Arial" w:hAnsi="Arial" w:cs="Arial"/>
        </w:rPr>
        <w:br/>
        <w:t>i Promocji, członek Zespołu;</w:t>
      </w:r>
    </w:p>
    <w:p w14:paraId="2B71185F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Lidia </w:t>
      </w:r>
      <w:proofErr w:type="spellStart"/>
      <w:r w:rsidRPr="00655201">
        <w:rPr>
          <w:rFonts w:ascii="Arial" w:hAnsi="Arial" w:cs="Arial"/>
        </w:rPr>
        <w:t>Piechocka-Witczak</w:t>
      </w:r>
      <w:proofErr w:type="spellEnd"/>
      <w:r w:rsidRPr="00655201">
        <w:rPr>
          <w:rFonts w:ascii="Arial" w:hAnsi="Arial" w:cs="Arial"/>
        </w:rPr>
        <w:t xml:space="preserve"> – Dyrektor Centrum Kultury „Browar B.”, członek Zespołu;</w:t>
      </w:r>
    </w:p>
    <w:p w14:paraId="2CC0ACDC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Piotr Wawrowski – Zastępca dyrektora ds. Interaktywnego Centrum Fajansu – Skarbca Fajansu-członek Zespołu;</w:t>
      </w:r>
    </w:p>
    <w:p w14:paraId="76B43E2C" w14:textId="77777777" w:rsidR="00655201" w:rsidRPr="00655201" w:rsidRDefault="00655201" w:rsidP="00655201">
      <w:pPr>
        <w:numPr>
          <w:ilvl w:val="0"/>
          <w:numId w:val="1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Adam Zapora-Kierownik Zbiorów Sztuki Muzeum Ziemi Kujawskiej i Dobrzyńskiej, członek Zespołu.</w:t>
      </w:r>
    </w:p>
    <w:p w14:paraId="7BC21E68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  <w:b/>
          <w:bCs/>
        </w:rPr>
        <w:t>§2</w:t>
      </w:r>
    </w:p>
    <w:p w14:paraId="611588DF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 1.   Do zadań zespołu należy:</w:t>
      </w:r>
    </w:p>
    <w:p w14:paraId="1230AE0D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lastRenderedPageBreak/>
        <w:t>Realizacja zadań wynikających z członkostwa Miasta Włocławek w stowarzyszeniu European Route of Ceramics (Europejski Szlak Ceramiki) tj.:</w:t>
      </w:r>
    </w:p>
    <w:p w14:paraId="7091F6CC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opracowanie rocznych planów i kwartalnych harmonogramów działań edukacyjnych, informacyjnych, kulturalnych, promujących włocławskie dziedzictwo ceramiczne na Europejskim Szlaku Ceramiki; </w:t>
      </w:r>
    </w:p>
    <w:p w14:paraId="2AB5D44A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inicjowanie i koordynowanie współpracy pomiędzy miejskimi jednostkami organizacyjnymi, instytucjami kultury, oraz lokalnymi partnerami takimi jak manufaktury fajansu i organizacjami pozarządowymi działającymi w obszarze włocławskiego fajansu i ceramiki;</w:t>
      </w:r>
    </w:p>
    <w:p w14:paraId="1C9DEF2E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organizowanie, co najmniej raz w roku, spotkania konsultacyjnego z podmiotami działającymi </w:t>
      </w:r>
      <w:r w:rsidRPr="00655201">
        <w:rPr>
          <w:rFonts w:ascii="Arial" w:hAnsi="Arial" w:cs="Arial"/>
        </w:rPr>
        <w:br/>
        <w:t>w obszarze włocławskiego fajansu i ogólnie ceramiki, w szczególności z instytucjami kultury, twórcami, kolekcjonerami, przedsiębiorcami i organizacjami pozarządowymi w celu wymiany informacji i identyfikacji potrzeb, planowania wspólnych inicjatyw oraz ocena realizowanych działań;</w:t>
      </w:r>
    </w:p>
    <w:p w14:paraId="71ED7872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inicjowanie współpracy z partnerami krajowymi i zagranicznymi;</w:t>
      </w:r>
    </w:p>
    <w:p w14:paraId="3E32AB38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utrzymywanie bieżących kontaktów ze stowarzyszeniem European Route of Ceramics oraz partnerami krajowymi i zagranicznymi uczestniczącymi w Szlaku;</w:t>
      </w:r>
    </w:p>
    <w:p w14:paraId="38DF5C49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przygotowywanie informacji, sprawozdań, raportów i materiałów promocyjnych dotyczących działalności Miasta Włocławek w ramach Europejskiego Szlaku Ceramiki;</w:t>
      </w:r>
    </w:p>
    <w:p w14:paraId="6BE4274C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inicjowanie projektów, wydarzeń i przedsięwzięć promujących dziedzictwo ceramiczne oraz rozwój turystyki kulturowej; </w:t>
      </w:r>
    </w:p>
    <w:p w14:paraId="2AC47317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organizowanie spotkań, warsztatów, konferencji i wizyt studyjnych dla partnerów szlaku;</w:t>
      </w:r>
    </w:p>
    <w:p w14:paraId="4D800329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przygotowanie wspólnych materiałów promocyjnych, edukacyjnych i informacyjnych;</w:t>
      </w:r>
    </w:p>
    <w:p w14:paraId="43061283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eastAsia="Times New Roman" w:hAnsi="Arial" w:cs="Arial"/>
          <w:kern w:val="0"/>
          <w:lang w:eastAsia="pl-PL"/>
          <w14:ligatures w14:val="none"/>
        </w:rPr>
        <w:t xml:space="preserve">wspieranie działań edukacyjnych i popularyzujących wiedzę o tradycjach ceramicznych oraz niematerialnym dziedzictwie kulturowym Włocławka; </w:t>
      </w:r>
    </w:p>
    <w:p w14:paraId="5B010487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eastAsia="Times New Roman" w:hAnsi="Arial" w:cs="Arial"/>
          <w:kern w:val="0"/>
          <w:lang w:eastAsia="pl-PL"/>
          <w14:ligatures w14:val="none"/>
        </w:rPr>
        <w:t xml:space="preserve">monitorowanie jakości oferty turystycznej i kulturalnej partnerów szlaku oraz rekomendowanie działań doskonalących; </w:t>
      </w:r>
    </w:p>
    <w:p w14:paraId="5117A02F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eastAsia="Times New Roman" w:hAnsi="Arial" w:cs="Arial"/>
          <w:kern w:val="0"/>
          <w:lang w:eastAsia="pl-PL"/>
          <w14:ligatures w14:val="none"/>
        </w:rPr>
        <w:t xml:space="preserve">reprezentowanie Europejskiego Szlaku Ceramiki podczas krajowych i międzynarodowych wydarzeń branżowych; </w:t>
      </w:r>
    </w:p>
    <w:p w14:paraId="12690F8E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eastAsia="Times New Roman" w:hAnsi="Arial" w:cs="Arial"/>
          <w:kern w:val="0"/>
          <w:lang w:eastAsia="pl-PL"/>
          <w14:ligatures w14:val="none"/>
        </w:rPr>
        <w:t>koordynowanie działań związanych z członkostwem szlaku w programach i sieciach międzynarodowych, w tym realizacją wymagań wynikających z certyfikacji Europejskiego Szlaku Kulturowego.</w:t>
      </w:r>
    </w:p>
    <w:p w14:paraId="63868450" w14:textId="77777777" w:rsidR="00655201" w:rsidRPr="00655201" w:rsidRDefault="00655201" w:rsidP="0065520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55201">
        <w:rPr>
          <w:rFonts w:ascii="Arial" w:hAnsi="Arial" w:cs="Arial"/>
        </w:rPr>
        <w:t>dbanie o zgodność realizowanych inicjatyw z wartościami Szlaku: ochroną dziedzictwa, współpracą europejską, edukację, dostępnością i zrównoważoną turystyką.</w:t>
      </w:r>
    </w:p>
    <w:p w14:paraId="3A8EE713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  <w:b/>
          <w:bCs/>
        </w:rPr>
        <w:t>§3</w:t>
      </w:r>
    </w:p>
    <w:p w14:paraId="1743A0F7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lastRenderedPageBreak/>
        <w:t>1. Wykonanie zarządzenia powierza się Dyrektorowi Wydziału Kultury, Turystyki i Promocji</w:t>
      </w:r>
    </w:p>
    <w:p w14:paraId="1882EE23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2. Zespół spotyka się minimum raz na kwartał.</w:t>
      </w:r>
    </w:p>
    <w:p w14:paraId="71F67659" w14:textId="77777777" w:rsidR="00655201" w:rsidRPr="00655201" w:rsidRDefault="00655201" w:rsidP="00655201">
      <w:pPr>
        <w:rPr>
          <w:rFonts w:ascii="Arial" w:hAnsi="Arial" w:cs="Arial"/>
          <w:b/>
          <w:bCs/>
        </w:rPr>
      </w:pPr>
      <w:r w:rsidRPr="00655201">
        <w:rPr>
          <w:rFonts w:ascii="Arial" w:hAnsi="Arial" w:cs="Arial"/>
          <w:b/>
          <w:bCs/>
        </w:rPr>
        <w:t>§4</w:t>
      </w:r>
    </w:p>
    <w:p w14:paraId="17273908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1. Zarządzenie wchodzi w życie z dniem podpisania.</w:t>
      </w:r>
    </w:p>
    <w:p w14:paraId="56C3B5C1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2. Zarządzenie podlega podaniu do publicznej wiadomości poprzez ogłoszenie w Biuletynie   Informacji Publicznej Urzędu Miasta Włocławek.</w:t>
      </w:r>
    </w:p>
    <w:p w14:paraId="2D20A2C1" w14:textId="77777777" w:rsidR="00655201" w:rsidRPr="00655201" w:rsidRDefault="00655201" w:rsidP="00655201">
      <w:pPr>
        <w:rPr>
          <w:rFonts w:ascii="Arial" w:hAnsi="Arial" w:cs="Arial"/>
        </w:rPr>
      </w:pPr>
    </w:p>
    <w:p w14:paraId="58108055" w14:textId="77777777" w:rsidR="00655201" w:rsidRPr="00655201" w:rsidRDefault="00655201" w:rsidP="00655201">
      <w:pPr>
        <w:rPr>
          <w:rFonts w:ascii="Arial" w:hAnsi="Arial" w:cs="Arial"/>
          <w:b/>
          <w:bCs/>
        </w:rPr>
      </w:pPr>
    </w:p>
    <w:p w14:paraId="0C181BE4" w14:textId="77777777" w:rsidR="00655201" w:rsidRPr="00655201" w:rsidRDefault="00655201" w:rsidP="00655201">
      <w:pPr>
        <w:rPr>
          <w:rFonts w:ascii="Arial" w:hAnsi="Arial" w:cs="Arial"/>
          <w:b/>
          <w:bCs/>
        </w:rPr>
      </w:pPr>
    </w:p>
    <w:p w14:paraId="13F2B998" w14:textId="77777777" w:rsidR="00655201" w:rsidRPr="00655201" w:rsidRDefault="00655201" w:rsidP="00655201">
      <w:pPr>
        <w:rPr>
          <w:rFonts w:ascii="Arial" w:hAnsi="Arial" w:cs="Arial"/>
          <w:b/>
          <w:bCs/>
        </w:rPr>
      </w:pPr>
    </w:p>
    <w:p w14:paraId="61C6C5CC" w14:textId="77777777" w:rsidR="00655201" w:rsidRPr="00655201" w:rsidRDefault="00655201" w:rsidP="00655201">
      <w:pPr>
        <w:rPr>
          <w:rFonts w:ascii="Arial" w:hAnsi="Arial" w:cs="Arial"/>
          <w:b/>
          <w:bCs/>
        </w:rPr>
      </w:pPr>
      <w:r w:rsidRPr="00655201">
        <w:rPr>
          <w:rFonts w:ascii="Arial" w:hAnsi="Arial" w:cs="Arial"/>
          <w:b/>
          <w:bCs/>
        </w:rPr>
        <w:t>UZASADNIENIE</w:t>
      </w:r>
    </w:p>
    <w:p w14:paraId="219F0B30" w14:textId="77777777" w:rsidR="00655201" w:rsidRPr="00655201" w:rsidRDefault="00655201" w:rsidP="00655201">
      <w:pPr>
        <w:rPr>
          <w:rFonts w:ascii="Arial" w:hAnsi="Arial" w:cs="Arial"/>
        </w:rPr>
      </w:pPr>
    </w:p>
    <w:p w14:paraId="6D7CEF60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Przystąpienie Miasta Włocławek do stowarzyszenia European Route of Ceramics (Europejski Szlak Ceramiki), będącego Europejskim Szlakiem Kulturowym certyfikowanym przez Radę Europy, wiąże się </w:t>
      </w:r>
      <w:r w:rsidRPr="00655201">
        <w:rPr>
          <w:rFonts w:ascii="Arial" w:hAnsi="Arial" w:cs="Arial"/>
        </w:rPr>
        <w:br/>
        <w:t xml:space="preserve">z koniecznością prowadzenia skoordynowanych działań obejmujących wiele obszarów funkcjonowania samorządu, w szczególności kulturę, promocję, turystykę, współpracę międzynarodową oraz ochronę </w:t>
      </w:r>
      <w:r w:rsidRPr="00655201">
        <w:rPr>
          <w:rFonts w:ascii="Arial" w:hAnsi="Arial" w:cs="Arial"/>
        </w:rPr>
        <w:br/>
        <w:t>i upowszechnianie dziedzictwa kulturowego.</w:t>
      </w:r>
    </w:p>
    <w:p w14:paraId="6CF825E4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Realizacja zadań wynikających z członkostwa w stowarzyszeniu wymaga współdziałania różnych podmiotów takich jak: instytucje kultury, lokalni partnerzy m.in. manufaktury fajansu, organizacje pozarządowe działające w obszarze włocławskiego fajansu - ceramiki;</w:t>
      </w:r>
    </w:p>
    <w:p w14:paraId="06D28AF3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>Działania związane z funkcjonowaniem Europejskiego Szlaku Ceramiki mają charakter interdyscyplinarny i obejmują zarówno planowanie oraz organizację przedsięwzięć, jak i współpracę z partnerami krajowymi i zagranicznymi, działania promocyjne, przygotowywanie materiałów informacyjnych i sprawozdawczych oraz monitorowanie realizowanych inicjatyw.</w:t>
      </w:r>
    </w:p>
    <w:p w14:paraId="56294E23" w14:textId="77777777" w:rsidR="00655201" w:rsidRPr="00655201" w:rsidRDefault="00655201" w:rsidP="00655201">
      <w:pPr>
        <w:rPr>
          <w:rFonts w:ascii="Arial" w:hAnsi="Arial" w:cs="Arial"/>
        </w:rPr>
      </w:pPr>
      <w:r w:rsidRPr="00655201">
        <w:rPr>
          <w:rFonts w:ascii="Arial" w:hAnsi="Arial" w:cs="Arial"/>
        </w:rPr>
        <w:t xml:space="preserve">Powołanie Zespołu do spraw Europejskiego Szlaku Ceramiki we Włocławku ma na celu zapewnienie sprawnej koordynacji tych działań, usprawnienie przepływu informacji pomiędzy zaangażowanymi komórkami organizacyjnymi i jednostkami miejskimi oraz wypracowanie spójnych kierunków realizacji przedsięwzięć związanych z uczestnictwem Miasta Włocławek w Europejskim Szlaku Ceramiki. Funkcjonowanie Zespołu umożliwi efektywne planowanie i realizację wspólnych </w:t>
      </w:r>
      <w:r w:rsidRPr="00655201">
        <w:rPr>
          <w:rFonts w:ascii="Arial" w:hAnsi="Arial" w:cs="Arial"/>
        </w:rPr>
        <w:lastRenderedPageBreak/>
        <w:t>inicjatyw oraz właściwe wykonywanie zobowiązań wynikających z członkostwa Miasta w stowarzyszeniu.</w:t>
      </w:r>
    </w:p>
    <w:p w14:paraId="09A787F5" w14:textId="77777777" w:rsidR="00655201" w:rsidRPr="00655201" w:rsidRDefault="00655201" w:rsidP="00655201">
      <w:pPr>
        <w:rPr>
          <w:rFonts w:ascii="Arial" w:hAnsi="Arial" w:cs="Arial"/>
        </w:rPr>
      </w:pPr>
    </w:p>
    <w:p w14:paraId="282FA658" w14:textId="77777777" w:rsidR="00655201" w:rsidRPr="00655201" w:rsidRDefault="00655201" w:rsidP="00655201">
      <w:pPr>
        <w:rPr>
          <w:rFonts w:ascii="Arial" w:hAnsi="Arial" w:cs="Arial"/>
        </w:rPr>
      </w:pPr>
    </w:p>
    <w:sectPr w:rsidR="00655201" w:rsidRPr="00655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E60"/>
    <w:multiLevelType w:val="multilevel"/>
    <w:tmpl w:val="48F09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C31135"/>
    <w:multiLevelType w:val="hybridMultilevel"/>
    <w:tmpl w:val="A5D8F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91158">
    <w:abstractNumId w:val="0"/>
  </w:num>
  <w:num w:numId="2" w16cid:durableId="1309096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01"/>
    <w:rsid w:val="000E213A"/>
    <w:rsid w:val="00251096"/>
    <w:rsid w:val="0055175E"/>
    <w:rsid w:val="00655201"/>
    <w:rsid w:val="00A15455"/>
    <w:rsid w:val="00B6609B"/>
    <w:rsid w:val="00D4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F61B0"/>
  <w15:chartTrackingRefBased/>
  <w15:docId w15:val="{DD17E547-22C3-4848-B3DD-23E25B1E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201"/>
  </w:style>
  <w:style w:type="paragraph" w:styleId="Nagwek1">
    <w:name w:val="heading 1"/>
    <w:basedOn w:val="Normalny"/>
    <w:next w:val="Normalny"/>
    <w:link w:val="Nagwek1Znak"/>
    <w:uiPriority w:val="9"/>
    <w:qFormat/>
    <w:rsid w:val="0065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5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5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5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5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52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52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52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52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52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52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5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5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52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52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52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5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52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52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Skiba</dc:creator>
  <cp:keywords/>
  <dc:description/>
  <cp:lastModifiedBy>Mateusz Skibiński</cp:lastModifiedBy>
  <cp:revision>4</cp:revision>
  <dcterms:created xsi:type="dcterms:W3CDTF">2026-09-18T07:46:00Z</dcterms:created>
  <dcterms:modified xsi:type="dcterms:W3CDTF">2026-09-18T08:23:00Z</dcterms:modified>
</cp:coreProperties>
</file>