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731EB6" w14:paraId="0C321B7A" w14:textId="77777777" w:rsidTr="00731EB6">
        <w:tc>
          <w:tcPr>
            <w:tcW w:w="2122" w:type="dxa"/>
          </w:tcPr>
          <w:p w14:paraId="077020A6" w14:textId="658A4C8D" w:rsidR="00731EB6" w:rsidRDefault="00731EB6">
            <w:r w:rsidRPr="00731EB6">
              <w:t>Wydział:</w:t>
            </w:r>
          </w:p>
        </w:tc>
        <w:tc>
          <w:tcPr>
            <w:tcW w:w="6945" w:type="dxa"/>
          </w:tcPr>
          <w:p w14:paraId="73A14071" w14:textId="321B7A34" w:rsidR="00731EB6" w:rsidRDefault="00731EB6">
            <w:r w:rsidRPr="00731EB6">
              <w:t>Wydział Urbanistyki i Architektury</w:t>
            </w:r>
          </w:p>
        </w:tc>
      </w:tr>
      <w:tr w:rsidR="00731EB6" w14:paraId="4E39A461" w14:textId="77777777" w:rsidTr="00731EB6">
        <w:tc>
          <w:tcPr>
            <w:tcW w:w="2122" w:type="dxa"/>
          </w:tcPr>
          <w:p w14:paraId="7954C480" w14:textId="1B1911BE" w:rsidR="00731EB6" w:rsidRDefault="00731EB6">
            <w:r w:rsidRPr="00731EB6">
              <w:t>Termin załatwienia:</w:t>
            </w:r>
          </w:p>
        </w:tc>
        <w:tc>
          <w:tcPr>
            <w:tcW w:w="6945" w:type="dxa"/>
          </w:tcPr>
          <w:p w14:paraId="440350A5" w14:textId="32E62C9C" w:rsidR="00731EB6" w:rsidRDefault="00731EB6">
            <w:r w:rsidRPr="00731EB6">
              <w:t xml:space="preserve">Do 7 dni </w:t>
            </w:r>
          </w:p>
        </w:tc>
      </w:tr>
      <w:tr w:rsidR="00731EB6" w14:paraId="5D7C3021" w14:textId="77777777" w:rsidTr="00731EB6">
        <w:tc>
          <w:tcPr>
            <w:tcW w:w="2122" w:type="dxa"/>
          </w:tcPr>
          <w:p w14:paraId="1464004C" w14:textId="497306DB" w:rsidR="00731EB6" w:rsidRDefault="00731EB6">
            <w:r w:rsidRPr="00731EB6">
              <w:t>Osoba kontaktowa:</w:t>
            </w:r>
          </w:p>
        </w:tc>
        <w:tc>
          <w:tcPr>
            <w:tcW w:w="6945" w:type="dxa"/>
          </w:tcPr>
          <w:p w14:paraId="5B6C1C07" w14:textId="789505E0" w:rsidR="00731EB6" w:rsidRDefault="00731EB6">
            <w:r w:rsidRPr="00731EB6">
              <w:t xml:space="preserve">Anna Spryszyńska </w:t>
            </w:r>
          </w:p>
        </w:tc>
      </w:tr>
      <w:tr w:rsidR="00731EB6" w14:paraId="74148803" w14:textId="77777777" w:rsidTr="00731EB6">
        <w:tc>
          <w:tcPr>
            <w:tcW w:w="2122" w:type="dxa"/>
          </w:tcPr>
          <w:p w14:paraId="004F37EF" w14:textId="6CBDA8C6" w:rsidR="00731EB6" w:rsidRDefault="00731EB6">
            <w:r w:rsidRPr="00731EB6">
              <w:t>Miejsce załatwienia:</w:t>
            </w:r>
          </w:p>
        </w:tc>
        <w:tc>
          <w:tcPr>
            <w:tcW w:w="6945" w:type="dxa"/>
          </w:tcPr>
          <w:p w14:paraId="7A218C69" w14:textId="6A848D2E" w:rsidR="00731EB6" w:rsidRDefault="00731EB6">
            <w:r w:rsidRPr="00731EB6">
              <w:t>Urząd Miasta Włocławek</w:t>
            </w:r>
            <w:r w:rsidRPr="00731EB6">
              <w:br/>
              <w:t>Biuro Obsługi Mieszkańców</w:t>
            </w:r>
            <w:r w:rsidRPr="00731EB6">
              <w:br/>
              <w:t>Stanowisko Wydziału Urbanistyki i Architektury</w:t>
            </w:r>
            <w:r w:rsidRPr="00731EB6">
              <w:br/>
              <w:t>Zielony Rynek 11/13</w:t>
            </w:r>
            <w:r w:rsidRPr="00731EB6">
              <w:br/>
              <w:t>87-800 Włocławek</w:t>
            </w:r>
            <w:r w:rsidRPr="00731EB6">
              <w:br/>
              <w:t>budynek B, sala 3</w:t>
            </w:r>
          </w:p>
        </w:tc>
      </w:tr>
      <w:tr w:rsidR="00731EB6" w14:paraId="431125E7" w14:textId="77777777" w:rsidTr="00731EB6">
        <w:tc>
          <w:tcPr>
            <w:tcW w:w="2122" w:type="dxa"/>
          </w:tcPr>
          <w:p w14:paraId="52B2CAA8" w14:textId="784AC1CA" w:rsidR="00731EB6" w:rsidRDefault="00731EB6">
            <w:r w:rsidRPr="00731EB6">
              <w:t>Telefon kontaktowy:</w:t>
            </w:r>
          </w:p>
        </w:tc>
        <w:tc>
          <w:tcPr>
            <w:tcW w:w="6945" w:type="dxa"/>
          </w:tcPr>
          <w:p w14:paraId="30157AB4" w14:textId="6AEE6D01" w:rsidR="00731EB6" w:rsidRDefault="00731EB6">
            <w:r w:rsidRPr="00731EB6">
              <w:t>054 414-47-06</w:t>
            </w:r>
          </w:p>
        </w:tc>
      </w:tr>
      <w:tr w:rsidR="00731EB6" w14:paraId="1BE8DF94" w14:textId="77777777" w:rsidTr="00731EB6">
        <w:tc>
          <w:tcPr>
            <w:tcW w:w="2122" w:type="dxa"/>
          </w:tcPr>
          <w:p w14:paraId="03E7F8F2" w14:textId="2E1C2425" w:rsidR="00731EB6" w:rsidRDefault="00731EB6">
            <w:r w:rsidRPr="00731EB6">
              <w:t>Miejsce odbioru:</w:t>
            </w:r>
          </w:p>
        </w:tc>
        <w:tc>
          <w:tcPr>
            <w:tcW w:w="6945" w:type="dxa"/>
          </w:tcPr>
          <w:p w14:paraId="75461036" w14:textId="796FDA4C" w:rsidR="00731EB6" w:rsidRDefault="00731EB6">
            <w:r w:rsidRPr="00731EB6">
              <w:t>Urząd Miasta Włocławek</w:t>
            </w:r>
            <w:r w:rsidRPr="00731EB6">
              <w:br/>
              <w:t>Wydziału Urbanistyki i Architektury</w:t>
            </w:r>
            <w:r w:rsidRPr="00731EB6">
              <w:br/>
              <w:t>Zielony Rynek 11/13</w:t>
            </w:r>
            <w:r w:rsidRPr="00731EB6">
              <w:br/>
              <w:t>87-800 Włocławek,</w:t>
            </w:r>
            <w:r w:rsidRPr="00731EB6">
              <w:br/>
              <w:t>budynek A, 4 piętro</w:t>
            </w:r>
          </w:p>
        </w:tc>
      </w:tr>
      <w:tr w:rsidR="00731EB6" w14:paraId="4C8ABDF2" w14:textId="77777777" w:rsidTr="00731EB6">
        <w:tc>
          <w:tcPr>
            <w:tcW w:w="2122" w:type="dxa"/>
          </w:tcPr>
          <w:p w14:paraId="5502DCB0" w14:textId="7FF3297D" w:rsidR="00731EB6" w:rsidRPr="00731EB6" w:rsidRDefault="00731EB6">
            <w:r w:rsidRPr="00731EB6">
              <w:t>Wymagane dokumenty:</w:t>
            </w:r>
          </w:p>
        </w:tc>
        <w:tc>
          <w:tcPr>
            <w:tcW w:w="6945" w:type="dxa"/>
          </w:tcPr>
          <w:p w14:paraId="69D9331D" w14:textId="3A2395F6" w:rsidR="00731EB6" w:rsidRPr="00731EB6" w:rsidRDefault="00731EB6">
            <w:r w:rsidRPr="00731EB6">
              <w:t xml:space="preserve">Wniosek o wydanie zaświadczenia o przeznaczeniu terenu </w:t>
            </w:r>
            <w:r>
              <w:t xml:space="preserve">w planie ogólnym </w:t>
            </w:r>
            <w:r w:rsidRPr="00731EB6">
              <w:t>z określeniem lokalizacji (ulica, numer porządkowy, numer geodezyjny działki, arkusz mapy).</w:t>
            </w:r>
            <w:r w:rsidRPr="00731EB6">
              <w:br/>
              <w:t>(Druk można pobrać w Biurze Obsługi Mieszkańców, stanowisko Wydziału Urbanistyki i Architektury, budynek B, sala 3).</w:t>
            </w:r>
          </w:p>
        </w:tc>
      </w:tr>
      <w:tr w:rsidR="00731EB6" w14:paraId="34FF88B9" w14:textId="77777777" w:rsidTr="00731EB6">
        <w:tc>
          <w:tcPr>
            <w:tcW w:w="2122" w:type="dxa"/>
          </w:tcPr>
          <w:p w14:paraId="7DF87FE9" w14:textId="26C96ACE" w:rsidR="00731EB6" w:rsidRPr="00731EB6" w:rsidRDefault="00731EB6">
            <w:r w:rsidRPr="00731EB6">
              <w:t>Opłaty:</w:t>
            </w:r>
          </w:p>
        </w:tc>
        <w:tc>
          <w:tcPr>
            <w:tcW w:w="6945" w:type="dxa"/>
          </w:tcPr>
          <w:p w14:paraId="414FFF3C" w14:textId="0216831A" w:rsidR="00731EB6" w:rsidRPr="00731EB6" w:rsidRDefault="00731EB6">
            <w:r w:rsidRPr="00731EB6">
              <w:t>Wydanie zaświadczenia podlega opłacie skarbowej w wysokości 17 zł. *</w:t>
            </w:r>
            <w:r w:rsidRPr="00731EB6">
              <w:br/>
            </w:r>
            <w:r w:rsidRPr="00731EB6">
              <w:br/>
              <w:t xml:space="preserve">*Jednocześnie wyjaśnia się, że istotą zaświadczenia jest potwierdzenie określonego faktu lub stanu prawnego. </w:t>
            </w:r>
            <w:r w:rsidRPr="00731EB6">
              <w:br/>
            </w:r>
            <w:r w:rsidRPr="00731EB6">
              <w:br/>
              <w:t xml:space="preserve">W związku z tym opłatę skarbową w wysokości 17 zł pobiera się od każdego zaświadczenia urzędowego potwierdzenia określonych faktów lub stanu prawnego, nie zaś od każdego dokumentu zaświadczenia, który może zawierać więcej niż jedno zaświadczenie. </w:t>
            </w:r>
            <w:r w:rsidRPr="00731EB6">
              <w:br/>
            </w:r>
            <w:r w:rsidRPr="00731EB6">
              <w:br/>
              <w:t>Wydanie zaświadczenia obejmującego większą liczbę działek wymaga wniesienia opłaty skarbowej stanowiącej iloczyn liczby tych działek oraz stawki opłaty skarbowej (liczba działek wskazanych we wniosku x 17 zł = kwota opłaty skarbowej).</w:t>
            </w:r>
            <w:r w:rsidRPr="00731EB6">
              <w:br/>
            </w:r>
            <w:r w:rsidRPr="00731EB6">
              <w:br/>
              <w:t>Podstawa prawna: art. 1 ust. 1 pkt 1 lit. b ustawy z dnia 16 listopada 2006 r. o opłacie skarbowej.</w:t>
            </w:r>
          </w:p>
        </w:tc>
      </w:tr>
      <w:tr w:rsidR="00731EB6" w14:paraId="69D3BA1B" w14:textId="77777777" w:rsidTr="00731EB6">
        <w:tc>
          <w:tcPr>
            <w:tcW w:w="2122" w:type="dxa"/>
          </w:tcPr>
          <w:p w14:paraId="504ABCCC" w14:textId="3C35CA57" w:rsidR="00731EB6" w:rsidRPr="00731EB6" w:rsidRDefault="00731EB6">
            <w:r w:rsidRPr="00731EB6">
              <w:t>Tryb odwoławczy:</w:t>
            </w:r>
          </w:p>
        </w:tc>
        <w:tc>
          <w:tcPr>
            <w:tcW w:w="6945" w:type="dxa"/>
          </w:tcPr>
          <w:p w14:paraId="5E39C8A8" w14:textId="624E122B" w:rsidR="00731EB6" w:rsidRPr="00731EB6" w:rsidRDefault="00731EB6">
            <w:r w:rsidRPr="00731EB6">
              <w:t>Nie przysługuje</w:t>
            </w:r>
          </w:p>
        </w:tc>
      </w:tr>
      <w:tr w:rsidR="00731EB6" w14:paraId="1F843B50" w14:textId="77777777" w:rsidTr="00731EB6">
        <w:tc>
          <w:tcPr>
            <w:tcW w:w="2122" w:type="dxa"/>
          </w:tcPr>
          <w:p w14:paraId="4C71DC72" w14:textId="1324A56E" w:rsidR="00731EB6" w:rsidRPr="00731EB6" w:rsidRDefault="00731EB6">
            <w:r w:rsidRPr="00731EB6">
              <w:t>Uwagi:</w:t>
            </w:r>
          </w:p>
        </w:tc>
        <w:tc>
          <w:tcPr>
            <w:tcW w:w="6945" w:type="dxa"/>
          </w:tcPr>
          <w:p w14:paraId="4722DCFA" w14:textId="16CBDF6F" w:rsidR="00731EB6" w:rsidRPr="00731EB6" w:rsidRDefault="00731EB6">
            <w:r w:rsidRPr="00731EB6">
              <w:t>Brak</w:t>
            </w:r>
          </w:p>
        </w:tc>
      </w:tr>
      <w:tr w:rsidR="00731EB6" w14:paraId="431E351E" w14:textId="77777777" w:rsidTr="00731EB6">
        <w:tc>
          <w:tcPr>
            <w:tcW w:w="2122" w:type="dxa"/>
          </w:tcPr>
          <w:p w14:paraId="3E7CEA72" w14:textId="55B21A0B" w:rsidR="00731EB6" w:rsidRPr="00731EB6" w:rsidRDefault="00731EB6">
            <w:r w:rsidRPr="00731EB6">
              <w:t>Podstawa prawna:</w:t>
            </w:r>
          </w:p>
        </w:tc>
        <w:tc>
          <w:tcPr>
            <w:tcW w:w="6945" w:type="dxa"/>
          </w:tcPr>
          <w:p w14:paraId="4AB227A2" w14:textId="77777777" w:rsidR="00731EB6" w:rsidRPr="00731EB6" w:rsidRDefault="00731EB6" w:rsidP="00731EB6">
            <w:r w:rsidRPr="00731EB6">
              <w:t>1. Ustawa z dnia 14 czerwca 1960 roku – Kodeks Postępowania Administracyjnego</w:t>
            </w:r>
          </w:p>
          <w:p w14:paraId="2FA748C5" w14:textId="5A79289A" w:rsidR="00731EB6" w:rsidRPr="00731EB6" w:rsidRDefault="00731EB6" w:rsidP="00731EB6">
            <w:r w:rsidRPr="00731EB6">
              <w:t xml:space="preserve">2. </w:t>
            </w:r>
            <w:r>
              <w:t>Plan ogólny</w:t>
            </w:r>
            <w:r w:rsidRPr="00731EB6">
              <w:t xml:space="preserve"> miasta Włocławek.</w:t>
            </w:r>
          </w:p>
          <w:p w14:paraId="593AE2DE" w14:textId="59DCB38F" w:rsidR="00731EB6" w:rsidRPr="00731EB6" w:rsidRDefault="00731EB6">
            <w:r w:rsidRPr="00731EB6">
              <w:t>3. Ustawa z dnia 16 listopada 2006 r. o opłacie skarbowej</w:t>
            </w:r>
          </w:p>
        </w:tc>
      </w:tr>
    </w:tbl>
    <w:p w14:paraId="42B7756F" w14:textId="77777777" w:rsidR="00856091" w:rsidRDefault="00856091"/>
    <w:sectPr w:rsidR="00856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6"/>
    <w:rsid w:val="003F26DB"/>
    <w:rsid w:val="00427F05"/>
    <w:rsid w:val="0066512A"/>
    <w:rsid w:val="00731EB6"/>
    <w:rsid w:val="00856091"/>
    <w:rsid w:val="00A27653"/>
    <w:rsid w:val="00B852BF"/>
    <w:rsid w:val="00C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2E2C9"/>
  <w15:chartTrackingRefBased/>
  <w15:docId w15:val="{74D85FA8-F9EA-4A2E-9D0F-241E2EA3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1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1E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1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1E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1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1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1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1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1E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1E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1E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1E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1E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1E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1E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1E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1E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1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1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1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1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1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1E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1E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1E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1E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1E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1EB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31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Nowak</dc:creator>
  <cp:keywords/>
  <dc:description/>
  <cp:lastModifiedBy>Kamila Nowak</cp:lastModifiedBy>
  <cp:revision>1</cp:revision>
  <dcterms:created xsi:type="dcterms:W3CDTF">2026-09-22T10:31:00Z</dcterms:created>
  <dcterms:modified xsi:type="dcterms:W3CDTF">2026-09-22T10:37:00Z</dcterms:modified>
</cp:coreProperties>
</file>