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47AE" w14:textId="77777777" w:rsidR="00C96CFE" w:rsidRPr="00C05D96" w:rsidRDefault="00C96CFE" w:rsidP="00C05D96">
      <w:pPr>
        <w:rPr>
          <w:rFonts w:ascii="Arial" w:hAnsi="Arial" w:cs="Arial"/>
        </w:rPr>
      </w:pPr>
    </w:p>
    <w:p w14:paraId="7643E1A2" w14:textId="77777777" w:rsidR="00C96CFE" w:rsidRPr="00C05D96" w:rsidRDefault="00C96CFE" w:rsidP="00C05D96">
      <w:pPr>
        <w:spacing w:after="0"/>
        <w:rPr>
          <w:rFonts w:ascii="Arial" w:hAnsi="Arial" w:cs="Arial"/>
          <w:b/>
          <w:bCs/>
        </w:rPr>
      </w:pPr>
      <w:r w:rsidRPr="00C05D96">
        <w:rPr>
          <w:rFonts w:ascii="Arial" w:hAnsi="Arial" w:cs="Arial"/>
          <w:b/>
          <w:bCs/>
        </w:rPr>
        <w:t>ZAKRES CZYNNOŚCI</w:t>
      </w:r>
    </w:p>
    <w:p w14:paraId="2533F4C5" w14:textId="77777777" w:rsidR="00C96CFE" w:rsidRPr="00C05D96" w:rsidRDefault="00C96CFE" w:rsidP="00C05D96">
      <w:pPr>
        <w:spacing w:after="0"/>
        <w:rPr>
          <w:rFonts w:ascii="Arial" w:hAnsi="Arial" w:cs="Arial"/>
          <w:b/>
          <w:bCs/>
        </w:rPr>
      </w:pPr>
      <w:r w:rsidRPr="00C05D96">
        <w:rPr>
          <w:rFonts w:ascii="Arial" w:hAnsi="Arial" w:cs="Arial"/>
          <w:b/>
          <w:bCs/>
        </w:rPr>
        <w:tab/>
        <w:t>na stanowisku podinspektora ds. dotacji, stowarzyszeń i obsługi wydziału sportu</w:t>
      </w:r>
    </w:p>
    <w:p w14:paraId="5541F937" w14:textId="77777777" w:rsidR="00C96CFE" w:rsidRPr="00C05D96" w:rsidRDefault="00C96CFE" w:rsidP="00C05D96">
      <w:pPr>
        <w:rPr>
          <w:rFonts w:ascii="Arial" w:hAnsi="Arial" w:cs="Arial"/>
          <w:b/>
          <w:bCs/>
        </w:rPr>
      </w:pPr>
    </w:p>
    <w:p w14:paraId="5F02900A" w14:textId="77777777" w:rsidR="00C96CFE" w:rsidRPr="00C05D96" w:rsidRDefault="00C96CFE" w:rsidP="00C05D96">
      <w:pPr>
        <w:rPr>
          <w:rFonts w:ascii="Arial" w:hAnsi="Arial" w:cs="Arial"/>
        </w:rPr>
      </w:pPr>
      <w:r w:rsidRPr="00C05D96">
        <w:rPr>
          <w:rFonts w:ascii="Arial" w:hAnsi="Arial" w:cs="Arial"/>
        </w:rPr>
        <w:t xml:space="preserve">Na podstawie §24 ust. 1 pkt. 1 Regulaminu Organizacyjnego Urzędu Miasta Włocławek, nadanego Zarządzeniem Prezydenta Miasta Włocławek Nr 366/2024 z dnia 27 sierpnia 2024 r., w sprawie nadania Regulaminu Organizacyjnego Urzędu Miasta Włocławek, zm. Zarządzeniem Nr 398/2024 z dnia </w:t>
      </w:r>
      <w:r w:rsidRPr="00C05D96">
        <w:rPr>
          <w:rFonts w:ascii="Arial" w:hAnsi="Arial" w:cs="Arial"/>
        </w:rPr>
        <w:br/>
        <w:t xml:space="preserve">1 października 2024 r., zm. Zarządzenie  Nr 491/2024 z dnia 30 grudnia 2024 r. zm. Zarządzeniem </w:t>
      </w:r>
      <w:r w:rsidRPr="00C05D96">
        <w:rPr>
          <w:rFonts w:ascii="Arial" w:hAnsi="Arial" w:cs="Arial"/>
        </w:rPr>
        <w:br/>
        <w:t xml:space="preserve">Nr 162/2025 z dnia 24 kwietnia 2025 r., zm. Zarządzeniem 225/2025 z dnia 1 lipca 2025 r., </w:t>
      </w:r>
      <w:r w:rsidRPr="00C05D96">
        <w:rPr>
          <w:rFonts w:ascii="Arial" w:hAnsi="Arial" w:cs="Arial"/>
        </w:rPr>
        <w:br/>
        <w:t xml:space="preserve">zm. Zarządzeniem Nr 240/2025 z dnia 18 lipca 2025 r., zm. Zarządzeniem Nr 303/2025 z dnia </w:t>
      </w:r>
      <w:r w:rsidRPr="00C05D96">
        <w:rPr>
          <w:rFonts w:ascii="Arial" w:hAnsi="Arial" w:cs="Arial"/>
        </w:rPr>
        <w:br/>
        <w:t>9 października 2025 r., zm. Zarządzeniem Nr 387/2025 z dnia 31 grudnia 2025 r., zm. Zarządzeniem 74/2026 z dnia 20 lutego 2026 r.</w:t>
      </w:r>
    </w:p>
    <w:p w14:paraId="005CC067" w14:textId="77777777" w:rsidR="00C96CFE" w:rsidRPr="00C05D96" w:rsidRDefault="00C96CFE" w:rsidP="00C05D96">
      <w:pPr>
        <w:rPr>
          <w:rFonts w:ascii="Arial" w:hAnsi="Arial" w:cs="Arial"/>
          <w:b/>
          <w:bCs/>
        </w:rPr>
      </w:pPr>
      <w:r w:rsidRPr="00C05D96">
        <w:rPr>
          <w:rFonts w:ascii="Arial" w:hAnsi="Arial" w:cs="Arial"/>
          <w:b/>
          <w:bCs/>
        </w:rPr>
        <w:t>ustalam</w:t>
      </w:r>
    </w:p>
    <w:p w14:paraId="014DF10F" w14:textId="77777777" w:rsidR="00C96CFE" w:rsidRPr="00C05D96" w:rsidRDefault="00C96CFE" w:rsidP="00C05D96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</w:rPr>
      </w:pPr>
      <w:r w:rsidRPr="00C05D96">
        <w:rPr>
          <w:rFonts w:ascii="Arial" w:hAnsi="Arial" w:cs="Arial"/>
          <w:b/>
          <w:bCs/>
        </w:rPr>
        <w:t>Zakres zadań wiodących:</w:t>
      </w:r>
    </w:p>
    <w:p w14:paraId="2625846D" w14:textId="77777777" w:rsidR="00C96CFE" w:rsidRPr="00C05D96" w:rsidRDefault="00C96CFE" w:rsidP="00C05D96">
      <w:pPr>
        <w:spacing w:after="0"/>
        <w:ind w:left="360"/>
        <w:rPr>
          <w:rFonts w:ascii="Arial" w:hAnsi="Arial" w:cs="Arial"/>
          <w:b/>
          <w:bCs/>
        </w:rPr>
      </w:pPr>
      <w:r w:rsidRPr="00C05D96">
        <w:rPr>
          <w:rFonts w:ascii="Arial" w:hAnsi="Arial" w:cs="Arial"/>
        </w:rPr>
        <w:t xml:space="preserve">1) prowadzenie ewidencji uczniowskich klubów sportowych oraz klubów sportowych innych niż uczniowskie kluby sportowe działających w formie stowarzyszeń, których statuty nie przewidują działalności gospodarczej; </w:t>
      </w:r>
    </w:p>
    <w:p w14:paraId="0855FF63" w14:textId="77777777" w:rsidR="00C96CFE" w:rsidRPr="00C05D96" w:rsidRDefault="00C96CFE" w:rsidP="00C05D96">
      <w:pPr>
        <w:spacing w:after="0"/>
        <w:ind w:left="360"/>
        <w:rPr>
          <w:rFonts w:ascii="Arial" w:hAnsi="Arial" w:cs="Arial"/>
          <w:b/>
          <w:bCs/>
        </w:rPr>
      </w:pPr>
      <w:r w:rsidRPr="00C05D96">
        <w:rPr>
          <w:rFonts w:ascii="Arial" w:hAnsi="Arial" w:cs="Arial"/>
        </w:rPr>
        <w:t xml:space="preserve">2) sprawowanie nadzoru nad uczniowskimi klubami sportowymi, klubami sportowymi innymi niż uczniowskie kluby sportowe działającymi w formie stowarzyszeń, których statuty nie przewidują prowadzenia działalności gospodarczej, oraz nad stowarzyszeniami prowadzącymi działalność </w:t>
      </w:r>
      <w:r w:rsidRPr="00C05D96">
        <w:rPr>
          <w:rFonts w:ascii="Arial" w:hAnsi="Arial" w:cs="Arial"/>
        </w:rPr>
        <w:br/>
        <w:t xml:space="preserve">w zakresie kultury fizycznej, w tym kontrolowanie spełnienia obowiązków wynikających z ustawy </w:t>
      </w:r>
      <w:r w:rsidRPr="00C05D96">
        <w:rPr>
          <w:rFonts w:ascii="Arial" w:hAnsi="Arial" w:cs="Arial"/>
        </w:rPr>
        <w:br/>
        <w:t>z dnia 13 maja 2016 r. o przeciwdziałaniu zagrożeniom przestępczością na tle seksualnym i ochronie małoletnich;</w:t>
      </w:r>
    </w:p>
    <w:p w14:paraId="66333116" w14:textId="77777777" w:rsidR="00C96CFE" w:rsidRPr="00C05D96" w:rsidRDefault="00C96CFE" w:rsidP="00C05D96">
      <w:pPr>
        <w:spacing w:after="0"/>
        <w:ind w:left="360"/>
        <w:rPr>
          <w:rFonts w:ascii="Arial" w:hAnsi="Arial" w:cs="Arial"/>
          <w:b/>
          <w:bCs/>
        </w:rPr>
      </w:pPr>
      <w:r w:rsidRPr="00C05D96">
        <w:rPr>
          <w:rFonts w:ascii="Arial" w:hAnsi="Arial" w:cs="Arial"/>
        </w:rPr>
        <w:t>3) organizowanie otwartych konkursów ofert na realizację zadań publicznych w sferze kultury fizycznej przez organizacje pozarządowe oraz inne podmioty prowadzące działalność pożytku publicznego, o których mowa w art. 3 ust. 2 i 3 ustawy z dnia 24 kwietnia 2003 r. o działalności pożytku publicznego i wolontariacie;</w:t>
      </w:r>
    </w:p>
    <w:p w14:paraId="54EEF4B4" w14:textId="77777777" w:rsidR="00C96CFE" w:rsidRPr="00C05D96" w:rsidRDefault="00C96CFE" w:rsidP="00C05D96">
      <w:pPr>
        <w:spacing w:after="0"/>
        <w:ind w:left="360"/>
        <w:rPr>
          <w:rFonts w:ascii="Arial" w:hAnsi="Arial" w:cs="Arial"/>
        </w:rPr>
      </w:pPr>
      <w:r w:rsidRPr="00C05D96">
        <w:rPr>
          <w:rFonts w:ascii="Arial" w:hAnsi="Arial" w:cs="Arial"/>
        </w:rPr>
        <w:t xml:space="preserve">4) przygotowywanie umów dotyczących przyznawanych dotacji na realizację zadań publicznych </w:t>
      </w:r>
      <w:r w:rsidRPr="00C05D96">
        <w:rPr>
          <w:rFonts w:ascii="Arial" w:hAnsi="Arial" w:cs="Arial"/>
        </w:rPr>
        <w:br/>
        <w:t>w sferze kultury fizycznej;</w:t>
      </w:r>
    </w:p>
    <w:p w14:paraId="6E2E83D1" w14:textId="77777777" w:rsidR="00C96CFE" w:rsidRPr="00C05D96" w:rsidRDefault="00C96CFE" w:rsidP="00C05D96">
      <w:pPr>
        <w:spacing w:after="0"/>
        <w:ind w:left="360"/>
        <w:rPr>
          <w:rFonts w:ascii="Arial" w:hAnsi="Arial" w:cs="Arial"/>
        </w:rPr>
      </w:pPr>
      <w:r w:rsidRPr="00C05D96">
        <w:rPr>
          <w:rFonts w:ascii="Arial" w:hAnsi="Arial" w:cs="Arial"/>
        </w:rPr>
        <w:t xml:space="preserve">5) obsługa kancelaryjna Wydziału;  </w:t>
      </w:r>
    </w:p>
    <w:p w14:paraId="0983CE62" w14:textId="77777777" w:rsidR="00C96CFE" w:rsidRPr="00C05D96" w:rsidRDefault="00C96CFE" w:rsidP="00C05D96">
      <w:pPr>
        <w:spacing w:after="0"/>
        <w:ind w:left="360"/>
        <w:rPr>
          <w:rFonts w:ascii="Arial" w:hAnsi="Arial" w:cs="Arial"/>
        </w:rPr>
      </w:pPr>
      <w:r w:rsidRPr="00C05D96">
        <w:rPr>
          <w:rFonts w:ascii="Arial" w:hAnsi="Arial" w:cs="Arial"/>
        </w:rPr>
        <w:t>6) prowadzenie ewidencji środków trwałych Wydziału;</w:t>
      </w:r>
    </w:p>
    <w:p w14:paraId="209136FB" w14:textId="77777777" w:rsidR="00C96CFE" w:rsidRPr="00C05D96" w:rsidRDefault="00C96CFE" w:rsidP="00C05D96">
      <w:pPr>
        <w:spacing w:after="0"/>
        <w:ind w:left="360"/>
        <w:rPr>
          <w:rFonts w:ascii="Arial" w:hAnsi="Arial" w:cs="Arial"/>
          <w:b/>
          <w:bCs/>
        </w:rPr>
      </w:pPr>
    </w:p>
    <w:p w14:paraId="7DF7098E" w14:textId="77777777" w:rsidR="00C96CFE" w:rsidRPr="00C05D96" w:rsidRDefault="00C96CFE" w:rsidP="00C05D96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</w:rPr>
      </w:pPr>
      <w:r w:rsidRPr="00C05D96">
        <w:rPr>
          <w:rFonts w:ascii="Arial" w:hAnsi="Arial" w:cs="Arial"/>
          <w:b/>
          <w:bCs/>
        </w:rPr>
        <w:lastRenderedPageBreak/>
        <w:t>Zakres zadań wspólnych:</w:t>
      </w:r>
    </w:p>
    <w:p w14:paraId="09368CA4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firstLine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1) opracowywanie planów rozwojowych w zakresie zadań Wydziału;</w:t>
      </w:r>
    </w:p>
    <w:p w14:paraId="0CBE3364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2) rozpoznawanie, rozbudzanie i zaspokajanie potrzeb oraz zainteresowań sportowych społeczności lokalnej;</w:t>
      </w:r>
    </w:p>
    <w:p w14:paraId="77C64590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3) tworzenie warunków prawno-organizacyjnych i ekonomicznych do rozwoju i upowszechniania kultury fizycznej;</w:t>
      </w:r>
    </w:p>
    <w:p w14:paraId="0C679509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4) udział w realizacji zadań związanych z promocją Miasta poprzez sport;</w:t>
      </w:r>
    </w:p>
    <w:p w14:paraId="7CCD2726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5) utrzymywanie kontaktów z mediami we współpracy z Biurem Prezydenta;</w:t>
      </w:r>
    </w:p>
    <w:p w14:paraId="6563D570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6) prowadzenie działań informacyjno-promocyjnych związanych z wydarzeniami sportowymi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 xml:space="preserve">w Mieście za pośrednictwem fanpage </w:t>
      </w:r>
      <w:hyperlink r:id="rId5" w:history="1">
        <w:r w:rsidRPr="00C05D96">
          <w:rPr>
            <w:rStyle w:val="Hipercze"/>
            <w:rFonts w:ascii="Arial" w:eastAsia="Times New Roman" w:hAnsi="Arial" w:cs="Arial"/>
            <w:color w:val="auto"/>
            <w:kern w:val="28"/>
            <w:lang w:eastAsia="pl-PL"/>
            <w14:ligatures w14:val="none"/>
          </w:rPr>
          <w:t>https://www.facebook.com/sportowywloclawek/</w:t>
        </w:r>
      </w:hyperlink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 ;</w:t>
      </w:r>
    </w:p>
    <w:p w14:paraId="4200149C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7) Koordynowanie kalendarza imprez sportowych i rekreacyjnych na terenie miasta;</w:t>
      </w:r>
    </w:p>
    <w:p w14:paraId="1823863B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8) udział w opracowywaniu strategii rozwoju Miasta, w zakresie rozwoju sportu; </w:t>
      </w:r>
    </w:p>
    <w:p w14:paraId="25E14BF1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9) upowszechnianie działalności w dziedzinie rekreacji ruchowej oraz tworzenie odpowiednich warunków materialno-technicznych dla jej rozwoju;</w:t>
      </w:r>
    </w:p>
    <w:p w14:paraId="4F2B3378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10) przygotowywanie projektów uchwał, zarządzeń, materiałów, sprawozdań i analiz pod obrady Rady oraz dla potrzeb Prezydenta, a także realizacja zadań z nich wynikająca;</w:t>
      </w:r>
    </w:p>
    <w:p w14:paraId="4762510B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11) przygotowywanie projektów odpowiedzi na interpelacje, wnioski o udzielenie informacji publicznej, skargi, wnioski i petycje w zakresie kompetencji Wydziału;</w:t>
      </w:r>
    </w:p>
    <w:p w14:paraId="21CBF3A8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12) planowanie inwestycji w zakresie infrastruktury sportowej i współdziałanie w zakresie ich realizacji z Wydziałem Inwestycji i Zamówień Publicznych;</w:t>
      </w:r>
    </w:p>
    <w:p w14:paraId="284F33A6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13) udzielanie wsparcia merytorycznego i organizacyjnego organizacjom pozarządowym oraz innym podmiotom prowadzącym działalność pożytku publicznego w realizacji zleconych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>im przez Miasto zadań w sferze kultury fizycznej;</w:t>
      </w:r>
    </w:p>
    <w:p w14:paraId="017D22F4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14) kontrola i ocena realizacji zadań zleconych organizacjom pozarządowym oraz innym podmiotom prowadzącym działalność pożytku publicznego, a w szczególności:</w:t>
      </w:r>
    </w:p>
    <w:p w14:paraId="38B28E3B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a) stanu realizacji zadania,</w:t>
      </w:r>
    </w:p>
    <w:p w14:paraId="350751FD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b) efektywności, rzetelności i jakości wykonania zadania,</w:t>
      </w:r>
    </w:p>
    <w:p w14:paraId="74E13312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c) prawidłowości wykorzystania środków publicznych otrzymanych na realizację zadania,</w:t>
      </w:r>
    </w:p>
    <w:p w14:paraId="7E712369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d) prowadzenia dokumentacji określonej w przepisach prawa i w postanowieniach umów dotyczących udzielonych dotacji;</w:t>
      </w:r>
    </w:p>
    <w:p w14:paraId="5568664F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15) rozliczanie merytoryczne oraz finansowe we współpracy z Wydziałem Finansów dotacji przyznawanych organizacjom pozarządowym oraz innym podmiotom prowadzącym działalność pożytku publicznego na realizację zadań z zakresu kultury fizycznej;</w:t>
      </w:r>
    </w:p>
    <w:p w14:paraId="2129C595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16) opracowywanie zasad i trybu przyznawania, wstrzymywania i cofania stypendiów                  sportowych oraz wyróżnień i nagród dla zawodników, trenerów i działaczy zasłużonych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 xml:space="preserve">w osiąganiu wyników sportowych; </w:t>
      </w:r>
    </w:p>
    <w:p w14:paraId="5A8DB9A6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17) przyjmowanie i rozpatrywanie wniosków na stypendia sportowe oraz wyróżnienia i nagrody dla zawodników i trenerów;</w:t>
      </w:r>
    </w:p>
    <w:p w14:paraId="0A17EAF4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18) prowadzenie spraw związanych z przyjmowaniem zgłoszeń o imprezach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lastRenderedPageBreak/>
        <w:t xml:space="preserve">sportowych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>i rekreacyjnych organizowanych na terenie Miasta;</w:t>
      </w:r>
    </w:p>
    <w:p w14:paraId="529D375B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19) prowadzenie spraw związanych z przyjmowaniem i rozpatrywaniem wniosków o wydanie zezwoleń na przeprowadzanie sportowych imprez masowych, a także kontrola przebiegu tych imprez;</w:t>
      </w:r>
    </w:p>
    <w:p w14:paraId="7461780B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20) współorganizowanie i koordynowanie imprez sportowych mających na celu rozwój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>i upowszechnianie kultury fizycznej;</w:t>
      </w:r>
    </w:p>
    <w:p w14:paraId="5A4743F7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 w:firstLine="12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21) inicjowanie oraz koordynacja działań związanych z wypoczynkiem letnim i zimowym dzieci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>i młodzieży z terenu Miasta;</w:t>
      </w:r>
    </w:p>
    <w:p w14:paraId="7B07523D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22) wykonywanie w imieniu Prezydenta zadań wynikających z nadzoru nad </w:t>
      </w:r>
      <w:proofErr w:type="gramStart"/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działalnością  Ośrodka</w:t>
      </w:r>
      <w:proofErr w:type="gramEnd"/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 Sportu i Rekreacji we Włocławku;</w:t>
      </w:r>
    </w:p>
    <w:p w14:paraId="62EAE37F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23) bieżące kontrole eksploatacji obiektów rekreacyjno-sportowych oraz wnioskowanie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>i uzgadnianie rozwoju bazy tych obiektów;</w:t>
      </w:r>
    </w:p>
    <w:p w14:paraId="68266A5B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24) współdziałanie ze Skarbnikiem i Wydziałem Finansów w zakresie planowania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>i realizacji budżetu w części dotyczącej zadań Wydziału:</w:t>
      </w:r>
    </w:p>
    <w:p w14:paraId="24CB227E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a) opracowywanie zbiorczych i jednostkowych projektów planów dochodów i wydatków budżetowych,</w:t>
      </w:r>
    </w:p>
    <w:p w14:paraId="1FF6F1CD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b) prowadzenie ewidencji zaangażowania wydatków, w tym wydatków strukturalnych,</w:t>
      </w:r>
    </w:p>
    <w:p w14:paraId="5FA6F786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c) sprawowanie ogólnego nadzoru nad realizacją dochodów i wydatków Ośrodka Sportu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>i Rekreacji we Włocławku,</w:t>
      </w:r>
    </w:p>
    <w:p w14:paraId="2372B669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firstLine="708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d) opracowywanie informacji, analiz, sprawozdań itp. z wykonania budżetu;</w:t>
      </w:r>
    </w:p>
    <w:p w14:paraId="02CC8EC0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708"/>
        <w:textAlignment w:val="baseline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25) prowadzenie spraw związanych z organizacją kąpielisk i miejsc okazjonalnie wykorzystywanych do kąpieli;</w:t>
      </w:r>
      <w:r w:rsidRPr="00C05D96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</w:p>
    <w:p w14:paraId="7C8CFC7E" w14:textId="77777777" w:rsidR="00C96CFE" w:rsidRPr="00C05D96" w:rsidRDefault="00C96CFE" w:rsidP="00C05D96">
      <w:pPr>
        <w:tabs>
          <w:tab w:val="left" w:pos="851"/>
          <w:tab w:val="left" w:pos="1134"/>
        </w:tabs>
        <w:spacing w:after="0" w:line="24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0"/>
          <w:lang w:eastAsia="pl-PL"/>
          <w14:ligatures w14:val="none"/>
        </w:rPr>
        <w:t>26) realizacja zadań własnych gminy w zakresie zapewnienia bezpieczeństwa na obszarach wodnych;</w:t>
      </w:r>
    </w:p>
    <w:p w14:paraId="47BF5613" w14:textId="77777777" w:rsidR="00C96CFE" w:rsidRPr="00C05D96" w:rsidRDefault="00C96CFE" w:rsidP="00C05D96">
      <w:pPr>
        <w:overflowPunct w:val="0"/>
        <w:spacing w:after="0" w:line="240" w:lineRule="auto"/>
        <w:ind w:left="720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 xml:space="preserve">27) prowadzenie spraw związanych z realizacją zadań Miasta w zakresie opracowywania projektów opinii Rady wymaganych przepisami ustawy z dnia 19 listopada 2009 r. </w:t>
      </w: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br/>
        <w:t>o grach hazardowych;</w:t>
      </w:r>
    </w:p>
    <w:p w14:paraId="125601D4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644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28) prowadzenie spraw związanych z powoływaniem i obsługą administracyjno-biurową Miejskiej Rady Sportu we Włocławku;</w:t>
      </w:r>
    </w:p>
    <w:p w14:paraId="0890DD36" w14:textId="77777777" w:rsidR="00C96CFE" w:rsidRPr="00C05D96" w:rsidRDefault="00C96CFE" w:rsidP="00C05D96">
      <w:pPr>
        <w:widowControl w:val="0"/>
        <w:overflowPunct w:val="0"/>
        <w:adjustRightInd w:val="0"/>
        <w:spacing w:after="0" w:line="240" w:lineRule="auto"/>
        <w:ind w:left="644"/>
        <w:textAlignment w:val="baseline"/>
        <w:rPr>
          <w:rFonts w:ascii="Arial" w:eastAsia="Times New Roman" w:hAnsi="Arial" w:cs="Arial"/>
          <w:kern w:val="28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28"/>
          <w:lang w:eastAsia="pl-PL"/>
          <w14:ligatures w14:val="none"/>
        </w:rPr>
        <w:t>29) współdziałanie z Wydziałem Zarządzania Kryzysowego i Bezpieczeństwa w realizacji zadań w zakresie obronności kraju, w tym planowanie funkcjonowania Ośrodka Sportu i Rekreacji we Włocławku w warunkach zewnętrznego zagrożenia bezpieczeństwa państwa i wojny;</w:t>
      </w:r>
    </w:p>
    <w:p w14:paraId="38832720" w14:textId="77777777" w:rsidR="00C96CFE" w:rsidRPr="00C05D96" w:rsidRDefault="00C96CFE" w:rsidP="00C05D96">
      <w:pPr>
        <w:widowControl w:val="0"/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288" w:lineRule="auto"/>
        <w:ind w:left="644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0"/>
          <w:lang w:eastAsia="pl-PL"/>
          <w14:ligatures w14:val="none"/>
        </w:rPr>
        <w:t xml:space="preserve">30) w ramach realizacji funkcji państwa gospodarza (Host </w:t>
      </w:r>
      <w:proofErr w:type="spellStart"/>
      <w:r w:rsidRPr="00C05D96">
        <w:rPr>
          <w:rFonts w:ascii="Arial" w:eastAsia="Times New Roman" w:hAnsi="Arial" w:cs="Arial"/>
          <w:kern w:val="0"/>
          <w:lang w:eastAsia="pl-PL"/>
          <w14:ligatures w14:val="none"/>
        </w:rPr>
        <w:t>Nation</w:t>
      </w:r>
      <w:proofErr w:type="spellEnd"/>
      <w:r w:rsidRPr="00C05D96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proofErr w:type="spellStart"/>
      <w:r w:rsidRPr="00C05D96">
        <w:rPr>
          <w:rFonts w:ascii="Arial" w:eastAsia="Times New Roman" w:hAnsi="Arial" w:cs="Arial"/>
          <w:kern w:val="0"/>
          <w:lang w:eastAsia="pl-PL"/>
          <w14:ligatures w14:val="none"/>
        </w:rPr>
        <w:t>Support</w:t>
      </w:r>
      <w:proofErr w:type="spellEnd"/>
      <w:r w:rsidRPr="00C05D96">
        <w:rPr>
          <w:rFonts w:ascii="Arial" w:eastAsia="Times New Roman" w:hAnsi="Arial" w:cs="Arial"/>
          <w:kern w:val="0"/>
          <w:lang w:eastAsia="pl-PL"/>
          <w14:ligatures w14:val="none"/>
        </w:rPr>
        <w:t>) podejmowanie działań w celu stworzenia odpowiednich warunków rekreacyjnych;</w:t>
      </w:r>
    </w:p>
    <w:p w14:paraId="1A80CD8B" w14:textId="77777777" w:rsidR="00C96CFE" w:rsidRPr="00C05D96" w:rsidRDefault="00C96CFE" w:rsidP="00C05D96">
      <w:pPr>
        <w:widowControl w:val="0"/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288" w:lineRule="auto"/>
        <w:ind w:left="644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0"/>
          <w:lang w:eastAsia="pl-PL"/>
          <w14:ligatures w14:val="none"/>
        </w:rPr>
        <w:t xml:space="preserve">31) typowanie obiektów sportowych do wykorzystania w celu tymczasowego rozmieszczenia </w:t>
      </w:r>
    </w:p>
    <w:p w14:paraId="5A5A1BF2" w14:textId="77777777" w:rsidR="00C96CFE" w:rsidRPr="00C05D96" w:rsidRDefault="00C96CFE" w:rsidP="00C05D96">
      <w:pPr>
        <w:widowControl w:val="0"/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288" w:lineRule="auto"/>
        <w:ind w:left="644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C05D96">
        <w:rPr>
          <w:rFonts w:ascii="Arial" w:eastAsia="Times New Roman" w:hAnsi="Arial" w:cs="Arial"/>
          <w:kern w:val="0"/>
          <w:lang w:eastAsia="pl-PL"/>
          <w14:ligatures w14:val="none"/>
        </w:rPr>
        <w:t>i zakwaterowania ludności na wypadek konfliktu zbrojnego i sytuacji kryzysowych.</w:t>
      </w:r>
    </w:p>
    <w:p w14:paraId="4DEEF392" w14:textId="77777777" w:rsidR="00C96CFE" w:rsidRPr="00C05D96" w:rsidRDefault="00C96CFE" w:rsidP="00C05D96">
      <w:pPr>
        <w:widowControl w:val="0"/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288" w:lineRule="auto"/>
        <w:ind w:left="644"/>
        <w:contextualSpacing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3030E04" w14:textId="77777777" w:rsidR="00C96CFE" w:rsidRPr="00C05D96" w:rsidRDefault="00C96CFE" w:rsidP="00C05D96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</w:rPr>
      </w:pPr>
      <w:r w:rsidRPr="00C05D96">
        <w:rPr>
          <w:rFonts w:ascii="Arial" w:hAnsi="Arial" w:cs="Arial"/>
          <w:b/>
          <w:bCs/>
        </w:rPr>
        <w:lastRenderedPageBreak/>
        <w:t>Zakres obowiązków i uprawnień:</w:t>
      </w:r>
    </w:p>
    <w:p w14:paraId="073D9177" w14:textId="77777777" w:rsidR="00C96CFE" w:rsidRPr="00C05D96" w:rsidRDefault="00C96CFE" w:rsidP="00C05D96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C05D96">
        <w:rPr>
          <w:rFonts w:ascii="Arial" w:hAnsi="Arial" w:cs="Arial"/>
        </w:rPr>
        <w:t>Do obowiązków pracownika należy rzetelne, efektywne, terminowe i zgodne z obowiązującymi przepisami prawa wykonanie powierzonych zadań.</w:t>
      </w:r>
    </w:p>
    <w:p w14:paraId="600225D2" w14:textId="77777777" w:rsidR="00C96CFE" w:rsidRPr="00C05D96" w:rsidRDefault="00C96CFE" w:rsidP="00C05D96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C05D96">
        <w:rPr>
          <w:rFonts w:ascii="Arial" w:hAnsi="Arial" w:cs="Arial"/>
        </w:rPr>
        <w:t>Zakres obowiązków i uprawnień pracownika określają w szczególności:</w:t>
      </w:r>
    </w:p>
    <w:p w14:paraId="4D71CDD8" w14:textId="77777777" w:rsidR="00C96CFE" w:rsidRPr="00C05D96" w:rsidRDefault="00C96CFE" w:rsidP="00C05D96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C05D96">
        <w:rPr>
          <w:rFonts w:ascii="Arial" w:hAnsi="Arial" w:cs="Arial"/>
        </w:rPr>
        <w:t>Ustawa z dnia 21 listopada 2008 roku o pracownikach samorządowych (Dz. U. z 2024 r. poz. 1135)</w:t>
      </w:r>
    </w:p>
    <w:p w14:paraId="21F2A82B" w14:textId="77777777" w:rsidR="00C96CFE" w:rsidRPr="00C05D96" w:rsidRDefault="00C96CFE" w:rsidP="00C05D96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C05D96">
        <w:rPr>
          <w:rFonts w:ascii="Arial" w:hAnsi="Arial" w:cs="Arial"/>
        </w:rPr>
        <w:t>Przepisu Regulaminu Pracy Urzędu Miasta Włocławek i Regulamin Wynagradzania Pracowników Urzędu Miasta Włocławek.</w:t>
      </w:r>
    </w:p>
    <w:p w14:paraId="752A4525" w14:textId="77777777" w:rsidR="00C96CFE" w:rsidRPr="00C05D96" w:rsidRDefault="00C96CFE" w:rsidP="00C05D96">
      <w:pPr>
        <w:ind w:left="360"/>
        <w:rPr>
          <w:rFonts w:ascii="Arial" w:hAnsi="Arial" w:cs="Arial"/>
        </w:rPr>
      </w:pPr>
      <w:r w:rsidRPr="00C05D96">
        <w:rPr>
          <w:rFonts w:ascii="Arial" w:hAnsi="Arial" w:cs="Arial"/>
        </w:rPr>
        <w:t>W zakresie nieuregulowanym przepisami ustawy, o której mowa pkt. 1 stosuje się przepisami ustawy z dnia 26 czerwca 1974 roku Kodeksu Pracy (Dz. U. z 2025 r. poz. 277, 807, 1423, 1661, z 2026 r. poz. 25)</w:t>
      </w:r>
    </w:p>
    <w:p w14:paraId="71ABA03D" w14:textId="77777777" w:rsidR="00C96CFE" w:rsidRPr="00C05D96" w:rsidRDefault="00C96CFE" w:rsidP="00C05D96">
      <w:pPr>
        <w:ind w:left="360"/>
        <w:rPr>
          <w:rFonts w:ascii="Arial" w:hAnsi="Arial" w:cs="Arial"/>
        </w:rPr>
      </w:pPr>
    </w:p>
    <w:p w14:paraId="602F317B" w14:textId="77777777" w:rsidR="00C96CFE" w:rsidRPr="00C05D96" w:rsidRDefault="00C96CFE" w:rsidP="00C05D96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C05D96">
        <w:rPr>
          <w:rFonts w:ascii="Arial" w:hAnsi="Arial" w:cs="Arial"/>
          <w:b/>
          <w:bCs/>
        </w:rPr>
        <w:t>Zakres odpowiedzialności:</w:t>
      </w:r>
    </w:p>
    <w:p w14:paraId="0D8A1620" w14:textId="77777777" w:rsidR="00C96CFE" w:rsidRPr="00C05D96" w:rsidRDefault="00C96CFE" w:rsidP="00C05D96">
      <w:pPr>
        <w:spacing w:after="0"/>
        <w:ind w:left="360"/>
        <w:rPr>
          <w:rFonts w:ascii="Arial" w:hAnsi="Arial" w:cs="Arial"/>
        </w:rPr>
      </w:pPr>
      <w:r w:rsidRPr="00C05D96">
        <w:rPr>
          <w:rFonts w:ascii="Arial" w:hAnsi="Arial" w:cs="Arial"/>
        </w:rPr>
        <w:t>Zakres odpowiedzialności pracownika określa w szczególności:</w:t>
      </w:r>
    </w:p>
    <w:p w14:paraId="057F8652" w14:textId="77777777" w:rsidR="00C96CFE" w:rsidRPr="00C05D96" w:rsidRDefault="00C96CFE" w:rsidP="00C05D96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t>Odpowiedzialność porządkową i materialną: Regulamin Pracy Urzędu Miasta Włocławek oraz art. 108-127 ustawy z dnia 26 czerwca 1974 roku Kodeks Pracy (Dz. U. z 2025 r. poz. 277, 807, 1423, 1661, z 2026 r. poz. 25).</w:t>
      </w:r>
    </w:p>
    <w:p w14:paraId="0850B037" w14:textId="77777777" w:rsidR="00C96CFE" w:rsidRPr="00C05D96" w:rsidRDefault="00C96CFE" w:rsidP="00C05D96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t>Odpowiedzialność karną za ujawnienie tajemnicy państwowej i służbowej: art. 265-266 ustawy z 6 czerwca 1997 r. Kodeks Karny (Dz. U. z 2025 r. poz. 383, 1818, 1872).</w:t>
      </w:r>
    </w:p>
    <w:p w14:paraId="1A84D8D8" w14:textId="77777777" w:rsidR="00C96CFE" w:rsidRPr="00C05D96" w:rsidRDefault="00C96CFE" w:rsidP="00C05D96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t>Odpowiedzialność karną w zakresie ochrony danych osobowych: art. 107 i art. 108 ustawy z dnia 10 maja 2018 r. o ochronie danych osobowych (Dz. U. z 2019 r. poz. 1781, z 2026 r. poz. 252).</w:t>
      </w:r>
    </w:p>
    <w:p w14:paraId="757F860C" w14:textId="77777777" w:rsidR="00C96CFE" w:rsidRPr="00C05D96" w:rsidRDefault="00C96CFE" w:rsidP="00C05D96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t>Odpowiedzialność karną w zakresie udostępniania informacji publicznej: art. 23 ustawy z dnia 6 września 2001 r. o dostępie do informacji publicznej (Dz. U. z 2022 r. poz. 902, z 2025 r. poz. 1844).</w:t>
      </w:r>
    </w:p>
    <w:p w14:paraId="38466150" w14:textId="77777777" w:rsidR="00C96CFE" w:rsidRPr="00C05D96" w:rsidRDefault="00C96CFE" w:rsidP="00C05D96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t>Odpowiedzialność majątkową: ustawa z dnia 20 stycznia 2011 r. o odpowiedzialności majątkowej funkcjonariuszy publicznych za rażące naruszenie prawa (Dz. U. z 2025 r. poz. 1443).</w:t>
      </w:r>
    </w:p>
    <w:p w14:paraId="7F1003B7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246B7287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49156003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54112B0E" w14:textId="77777777" w:rsidR="00C96CFE" w:rsidRPr="00C05D96" w:rsidRDefault="00C96CFE" w:rsidP="00C05D96">
      <w:p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t>Włocławek, dnia ……………</w:t>
      </w:r>
      <w:proofErr w:type="gramStart"/>
      <w:r w:rsidRPr="00C05D96">
        <w:rPr>
          <w:rFonts w:ascii="Arial" w:hAnsi="Arial" w:cs="Arial"/>
        </w:rPr>
        <w:t>…….</w:t>
      </w:r>
      <w:proofErr w:type="gramEnd"/>
      <w:r w:rsidRPr="00C05D96">
        <w:rPr>
          <w:rFonts w:ascii="Arial" w:hAnsi="Arial" w:cs="Arial"/>
        </w:rPr>
        <w:t>.</w:t>
      </w:r>
    </w:p>
    <w:p w14:paraId="31AD9B5E" w14:textId="77777777" w:rsidR="00C96CFE" w:rsidRPr="00C05D96" w:rsidRDefault="00C96CFE" w:rsidP="00C05D96">
      <w:p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tab/>
      </w:r>
      <w:r w:rsidRPr="00C05D96">
        <w:rPr>
          <w:rFonts w:ascii="Arial" w:hAnsi="Arial" w:cs="Arial"/>
        </w:rPr>
        <w:tab/>
      </w:r>
      <w:r w:rsidRPr="00C05D96">
        <w:rPr>
          <w:rFonts w:ascii="Arial" w:hAnsi="Arial" w:cs="Arial"/>
        </w:rPr>
        <w:tab/>
      </w:r>
      <w:r w:rsidRPr="00C05D96">
        <w:rPr>
          <w:rFonts w:ascii="Arial" w:hAnsi="Arial" w:cs="Arial"/>
        </w:rPr>
        <w:tab/>
      </w:r>
      <w:r w:rsidRPr="00C05D96">
        <w:rPr>
          <w:rFonts w:ascii="Arial" w:hAnsi="Arial" w:cs="Arial"/>
        </w:rPr>
        <w:tab/>
      </w:r>
      <w:r w:rsidRPr="00C05D96">
        <w:rPr>
          <w:rFonts w:ascii="Arial" w:hAnsi="Arial" w:cs="Arial"/>
        </w:rPr>
        <w:tab/>
      </w:r>
      <w:r w:rsidRPr="00C05D96">
        <w:rPr>
          <w:rFonts w:ascii="Arial" w:hAnsi="Arial" w:cs="Arial"/>
        </w:rPr>
        <w:tab/>
      </w:r>
      <w:r w:rsidRPr="00C05D96">
        <w:rPr>
          <w:rFonts w:ascii="Arial" w:hAnsi="Arial" w:cs="Arial"/>
        </w:rPr>
        <w:tab/>
      </w:r>
      <w:r w:rsidRPr="00C05D96">
        <w:rPr>
          <w:rFonts w:ascii="Arial" w:hAnsi="Arial" w:cs="Arial"/>
        </w:rPr>
        <w:tab/>
        <w:t>………………………………….</w:t>
      </w:r>
    </w:p>
    <w:p w14:paraId="6C2E3279" w14:textId="77777777" w:rsidR="00C96CFE" w:rsidRPr="00C05D96" w:rsidRDefault="00C96CFE" w:rsidP="00C05D96">
      <w:pPr>
        <w:spacing w:after="0"/>
        <w:ind w:left="6372"/>
        <w:rPr>
          <w:rFonts w:ascii="Arial" w:hAnsi="Arial" w:cs="Arial"/>
        </w:rPr>
      </w:pPr>
      <w:r w:rsidRPr="00C05D96">
        <w:rPr>
          <w:rFonts w:ascii="Arial" w:hAnsi="Arial" w:cs="Arial"/>
        </w:rPr>
        <w:t xml:space="preserve">(podpis kierującego komórką </w:t>
      </w:r>
      <w:r w:rsidRPr="00C05D96">
        <w:rPr>
          <w:rFonts w:ascii="Arial" w:hAnsi="Arial" w:cs="Arial"/>
        </w:rPr>
        <w:br/>
        <w:t>organizacyjną Urzędu)</w:t>
      </w:r>
    </w:p>
    <w:p w14:paraId="4353372E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6A78B6DA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340BAC8D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3EE77184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4FFABC0E" w14:textId="77777777" w:rsidR="00C96CFE" w:rsidRPr="00C05D96" w:rsidRDefault="00C96CFE" w:rsidP="00C05D96">
      <w:p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lastRenderedPageBreak/>
        <w:t>Przyjmuję do wiadomości i stosowania:</w:t>
      </w:r>
    </w:p>
    <w:p w14:paraId="610D3C87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53D7DFE8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1BB5B175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246597BE" w14:textId="77777777" w:rsidR="00C96CFE" w:rsidRPr="00C05D96" w:rsidRDefault="00C96CFE" w:rsidP="00C05D96">
      <w:p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t>……………………………………</w:t>
      </w:r>
    </w:p>
    <w:p w14:paraId="687B1D60" w14:textId="77777777" w:rsidR="00C96CFE" w:rsidRPr="00C05D96" w:rsidRDefault="00C96CFE" w:rsidP="00C05D96">
      <w:pPr>
        <w:spacing w:after="0"/>
        <w:rPr>
          <w:rFonts w:ascii="Arial" w:hAnsi="Arial" w:cs="Arial"/>
        </w:rPr>
      </w:pPr>
      <w:r w:rsidRPr="00C05D96">
        <w:rPr>
          <w:rFonts w:ascii="Arial" w:hAnsi="Arial" w:cs="Arial"/>
        </w:rPr>
        <w:t>(data, podpis pracownika)</w:t>
      </w:r>
    </w:p>
    <w:p w14:paraId="5622E568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13C7B873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6FFBDC4E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2C3F95F2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1E683743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1F1CD0B8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2F7FF258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5A80E917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1E7B105E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722FA709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2927E9A6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7B3B5600" w14:textId="77777777" w:rsidR="00C96CFE" w:rsidRPr="00C05D96" w:rsidRDefault="00C96CFE" w:rsidP="00C05D96">
      <w:pPr>
        <w:spacing w:after="0"/>
        <w:rPr>
          <w:rFonts w:ascii="Arial" w:hAnsi="Arial" w:cs="Arial"/>
        </w:rPr>
      </w:pPr>
    </w:p>
    <w:p w14:paraId="34115814" w14:textId="77777777" w:rsidR="001702F8" w:rsidRPr="00C05D96" w:rsidRDefault="001702F8" w:rsidP="00C05D96">
      <w:pPr>
        <w:rPr>
          <w:rFonts w:ascii="Arial" w:hAnsi="Arial" w:cs="Arial"/>
        </w:rPr>
      </w:pPr>
    </w:p>
    <w:sectPr w:rsidR="001702F8" w:rsidRPr="00C05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682"/>
    <w:multiLevelType w:val="hybridMultilevel"/>
    <w:tmpl w:val="7646B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A65D0"/>
    <w:multiLevelType w:val="hybridMultilevel"/>
    <w:tmpl w:val="CDC6AAF8"/>
    <w:lvl w:ilvl="0" w:tplc="543CF2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04F41"/>
    <w:multiLevelType w:val="hybridMultilevel"/>
    <w:tmpl w:val="7F066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E0704"/>
    <w:multiLevelType w:val="hybridMultilevel"/>
    <w:tmpl w:val="F754E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656140">
    <w:abstractNumId w:val="1"/>
  </w:num>
  <w:num w:numId="2" w16cid:durableId="599530508">
    <w:abstractNumId w:val="0"/>
  </w:num>
  <w:num w:numId="3" w16cid:durableId="1468086577">
    <w:abstractNumId w:val="2"/>
  </w:num>
  <w:num w:numId="4" w16cid:durableId="1143931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12B"/>
    <w:rsid w:val="001702F8"/>
    <w:rsid w:val="00351C52"/>
    <w:rsid w:val="006C212B"/>
    <w:rsid w:val="00BC324D"/>
    <w:rsid w:val="00C05D96"/>
    <w:rsid w:val="00C96CFE"/>
    <w:rsid w:val="00CA7945"/>
    <w:rsid w:val="00E5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D9FA61-528C-407F-AB64-C21B9C67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CFE"/>
  </w:style>
  <w:style w:type="paragraph" w:styleId="Nagwek1">
    <w:name w:val="heading 1"/>
    <w:basedOn w:val="Normalny"/>
    <w:next w:val="Normalny"/>
    <w:link w:val="Nagwek1Znak"/>
    <w:uiPriority w:val="9"/>
    <w:qFormat/>
    <w:rsid w:val="006C2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2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21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2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21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2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2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2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2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21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21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21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21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21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21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21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21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21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2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2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2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2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2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21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21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21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21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21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212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96C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sportowywloclawe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1286</Words>
  <Characters>7720</Characters>
  <Application>Microsoft Office Word</Application>
  <DocSecurity>0</DocSecurity>
  <Lines>64</Lines>
  <Paragraphs>17</Paragraphs>
  <ScaleCrop>false</ScaleCrop>
  <Company/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Olha Varichenko</dc:creator>
  <cp:keywords/>
  <dc:description/>
  <cp:lastModifiedBy>Olha Varichenko</cp:lastModifiedBy>
  <cp:revision>3</cp:revision>
  <dcterms:created xsi:type="dcterms:W3CDTF">2026-10-16T06:55:00Z</dcterms:created>
  <dcterms:modified xsi:type="dcterms:W3CDTF">2026-10-16T07:07:00Z</dcterms:modified>
</cp:coreProperties>
</file>