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4931" w14:textId="298F2BF4" w:rsidR="005B2820" w:rsidRPr="007B699F" w:rsidRDefault="00137F06" w:rsidP="007B699F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7B699F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                              </w:t>
      </w:r>
      <w:r w:rsidR="009B36DA" w:rsidRPr="007B699F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   </w:t>
      </w:r>
      <w:r w:rsidR="007B699F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                       </w:t>
      </w:r>
      <w:r w:rsidR="009B36DA" w:rsidRPr="007B699F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 </w:t>
      </w:r>
      <w:r w:rsidR="007B699F" w:rsidRPr="007B699F">
        <w:rPr>
          <w:rFonts w:ascii="Arial Narrow" w:eastAsia="Times New Roman" w:hAnsi="Arial Narrow" w:cs="Arial"/>
          <w:b/>
          <w:i/>
          <w:sz w:val="24"/>
          <w:szCs w:val="24"/>
          <w:lang w:eastAsia="pl-PL"/>
        </w:rPr>
        <w:t xml:space="preserve">Ujednolicona wersja Regulaminu </w:t>
      </w:r>
    </w:p>
    <w:p w14:paraId="5242D63B" w14:textId="26318121" w:rsidR="005B2820" w:rsidRPr="00F27839" w:rsidRDefault="005B2820" w:rsidP="00C73A6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</w:t>
      </w:r>
    </w:p>
    <w:p w14:paraId="2B11A5A2" w14:textId="1800A90D" w:rsidR="001713C1" w:rsidRDefault="001713C1" w:rsidP="00137F0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FCD8DD3" w14:textId="38E217FB" w:rsidR="00AC6022" w:rsidRPr="00535864" w:rsidRDefault="00137F06" w:rsidP="00535864">
      <w:pPr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                                                    </w:t>
      </w:r>
      <w:r w:rsidR="00BC732D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                 </w:t>
      </w:r>
    </w:p>
    <w:p w14:paraId="7BC6B276" w14:textId="20A16DC8" w:rsidR="00AC6022" w:rsidRPr="000D67F5" w:rsidRDefault="005B2820" w:rsidP="00AC602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Regulamin</w:t>
      </w:r>
      <w:r w:rsidR="00471C5E" w:rsidRPr="00471C5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AC6022" w:rsidRPr="00AC6022">
        <w:rPr>
          <w:rFonts w:ascii="Arial Narrow" w:hAnsi="Arial Narrow" w:cs="Arial"/>
          <w:b/>
          <w:sz w:val="24"/>
          <w:szCs w:val="24"/>
        </w:rPr>
        <w:t xml:space="preserve">udzielania </w:t>
      </w:r>
      <w:r w:rsidR="00AC6022" w:rsidRPr="00AC6022">
        <w:rPr>
          <w:rFonts w:ascii="Arial Narrow" w:hAnsi="Arial Narrow"/>
          <w:b/>
          <w:sz w:val="24"/>
          <w:szCs w:val="24"/>
        </w:rPr>
        <w:t>dotacji celowej ze środków budżetu Gminy Miasto Włocławek</w:t>
      </w:r>
      <w:r w:rsidR="000D67F5">
        <w:rPr>
          <w:rFonts w:ascii="Arial Narrow" w:hAnsi="Arial Narrow"/>
          <w:b/>
          <w:sz w:val="24"/>
          <w:szCs w:val="24"/>
        </w:rPr>
        <w:t xml:space="preserve"> </w:t>
      </w:r>
      <w:r w:rsidR="00025E5B">
        <w:rPr>
          <w:rFonts w:ascii="Arial Narrow" w:hAnsi="Arial Narrow"/>
          <w:b/>
          <w:sz w:val="24"/>
          <w:szCs w:val="24"/>
        </w:rPr>
        <w:br/>
      </w:r>
      <w:r w:rsidR="00AC6022" w:rsidRPr="00AC6022">
        <w:rPr>
          <w:rFonts w:ascii="Arial Narrow" w:hAnsi="Arial Narrow"/>
          <w:b/>
          <w:sz w:val="24"/>
          <w:szCs w:val="24"/>
        </w:rPr>
        <w:t>na</w:t>
      </w:r>
      <w:r w:rsidR="00DF06BF">
        <w:rPr>
          <w:rFonts w:ascii="Arial Narrow" w:hAnsi="Arial Narrow"/>
          <w:b/>
          <w:sz w:val="24"/>
          <w:szCs w:val="24"/>
        </w:rPr>
        <w:t xml:space="preserve"> </w:t>
      </w:r>
      <w:r w:rsidR="00DF06BF" w:rsidRPr="00DF06BF">
        <w:rPr>
          <w:rFonts w:ascii="Arial Narrow" w:hAnsi="Arial Narrow"/>
          <w:b/>
          <w:sz w:val="24"/>
          <w:szCs w:val="24"/>
        </w:rPr>
        <w:t xml:space="preserve">dofinansowanie </w:t>
      </w:r>
      <w:r w:rsidR="003042C7">
        <w:rPr>
          <w:rFonts w:ascii="Arial Narrow" w:hAnsi="Arial Narrow"/>
          <w:b/>
          <w:sz w:val="24"/>
          <w:szCs w:val="24"/>
        </w:rPr>
        <w:t>kosztów inwestycji służących ochronie powietrza</w:t>
      </w:r>
      <w:r w:rsidR="00C73A66">
        <w:rPr>
          <w:rFonts w:ascii="Arial Narrow" w:hAnsi="Arial Narrow"/>
          <w:b/>
          <w:sz w:val="24"/>
          <w:szCs w:val="24"/>
        </w:rPr>
        <w:t xml:space="preserve"> na terenie miasta Włocławek </w:t>
      </w:r>
    </w:p>
    <w:p w14:paraId="10B95EC4" w14:textId="77777777" w:rsidR="00AC6022" w:rsidRDefault="00AC6022" w:rsidP="00471C5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2754F75" w14:textId="77777777" w:rsidR="00AC6022" w:rsidRDefault="00AC6022" w:rsidP="00AC602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AC6022">
        <w:rPr>
          <w:rFonts w:ascii="Arial Narrow" w:eastAsia="Times New Roman" w:hAnsi="Arial Narrow" w:cs="Arial"/>
          <w:b/>
          <w:sz w:val="24"/>
          <w:szCs w:val="24"/>
          <w:lang w:eastAsia="pl-PL"/>
        </w:rPr>
        <w:t>Ro</w:t>
      </w: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z</w:t>
      </w:r>
      <w:r w:rsidRPr="00AC6022">
        <w:rPr>
          <w:rFonts w:ascii="Arial Narrow" w:eastAsia="Times New Roman" w:hAnsi="Arial Narrow" w:cs="Arial"/>
          <w:b/>
          <w:sz w:val="24"/>
          <w:szCs w:val="24"/>
          <w:lang w:eastAsia="pl-PL"/>
        </w:rPr>
        <w:t>dział 1</w:t>
      </w:r>
    </w:p>
    <w:p w14:paraId="59761591" w14:textId="77777777" w:rsidR="000C03DA" w:rsidRDefault="00B65657" w:rsidP="00AC602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Postanowienia ogólne </w:t>
      </w:r>
    </w:p>
    <w:p w14:paraId="063A4F78" w14:textId="65224539" w:rsidR="0055177C" w:rsidRDefault="00BF47C3" w:rsidP="00BF47C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F47C3">
        <w:rPr>
          <w:rFonts w:ascii="Arial Narrow" w:hAnsi="Arial Narrow" w:cs="Arial"/>
          <w:b/>
          <w:sz w:val="24"/>
          <w:szCs w:val="24"/>
        </w:rPr>
        <w:t>§</w:t>
      </w:r>
      <w:r w:rsidR="00006086">
        <w:rPr>
          <w:rFonts w:ascii="Arial Narrow" w:hAnsi="Arial Narrow" w:cs="Arial"/>
          <w:b/>
          <w:sz w:val="24"/>
          <w:szCs w:val="24"/>
        </w:rPr>
        <w:t xml:space="preserve"> </w:t>
      </w:r>
      <w:r w:rsidR="007D736E">
        <w:rPr>
          <w:rFonts w:ascii="Arial Narrow" w:hAnsi="Arial Narrow" w:cs="Arial"/>
          <w:b/>
          <w:sz w:val="24"/>
          <w:szCs w:val="24"/>
        </w:rPr>
        <w:t>1.</w:t>
      </w:r>
      <w:r w:rsidR="0055177C">
        <w:rPr>
          <w:rFonts w:ascii="Arial Narrow" w:hAnsi="Arial Narrow" w:cs="Arial"/>
          <w:b/>
          <w:sz w:val="24"/>
          <w:szCs w:val="24"/>
        </w:rPr>
        <w:t xml:space="preserve"> </w:t>
      </w:r>
      <w:r w:rsidR="0055177C" w:rsidRPr="0055177C">
        <w:rPr>
          <w:rFonts w:ascii="Arial Narrow" w:hAnsi="Arial Narrow" w:cs="Arial"/>
          <w:sz w:val="24"/>
          <w:szCs w:val="24"/>
        </w:rPr>
        <w:t>Niniejszy Regulamin</w:t>
      </w:r>
      <w:r w:rsidR="0055177C">
        <w:rPr>
          <w:rFonts w:ascii="Arial Narrow" w:hAnsi="Arial Narrow" w:cs="Arial"/>
          <w:b/>
          <w:sz w:val="24"/>
          <w:szCs w:val="24"/>
        </w:rPr>
        <w:t xml:space="preserve"> </w:t>
      </w:r>
      <w:r w:rsidR="0055177C" w:rsidRPr="0055177C">
        <w:rPr>
          <w:rFonts w:ascii="Arial Narrow" w:hAnsi="Arial Narrow" w:cs="Arial"/>
          <w:sz w:val="24"/>
          <w:szCs w:val="24"/>
        </w:rPr>
        <w:t>określa zasady</w:t>
      </w:r>
      <w:r w:rsidR="0055177C">
        <w:rPr>
          <w:rFonts w:ascii="Arial Narrow" w:hAnsi="Arial Narrow" w:cs="Arial"/>
          <w:b/>
          <w:sz w:val="24"/>
          <w:szCs w:val="24"/>
        </w:rPr>
        <w:t xml:space="preserve"> </w:t>
      </w:r>
      <w:r w:rsidR="0055177C">
        <w:rPr>
          <w:rFonts w:ascii="Arial Narrow" w:hAnsi="Arial Narrow" w:cs="Arial"/>
          <w:sz w:val="24"/>
          <w:szCs w:val="24"/>
        </w:rPr>
        <w:t xml:space="preserve">udzielania dotacji celowej z budżetu Gminy Miasto Włocławek na dofinansowanie </w:t>
      </w:r>
      <w:r w:rsidR="00D96740">
        <w:rPr>
          <w:rFonts w:ascii="Arial Narrow" w:hAnsi="Arial Narrow" w:cs="Arial"/>
          <w:sz w:val="24"/>
          <w:szCs w:val="24"/>
        </w:rPr>
        <w:t xml:space="preserve">kosztów inwestycji służących ochronie powietrza, polegających na </w:t>
      </w:r>
      <w:r w:rsidR="003552D9">
        <w:rPr>
          <w:rFonts w:ascii="Arial Narrow" w:hAnsi="Arial Narrow" w:cs="Arial"/>
          <w:sz w:val="24"/>
          <w:szCs w:val="24"/>
        </w:rPr>
        <w:t>likwidacji</w:t>
      </w:r>
      <w:r w:rsidR="00D96740">
        <w:rPr>
          <w:rFonts w:ascii="Arial Narrow" w:hAnsi="Arial Narrow" w:cs="Arial"/>
          <w:sz w:val="24"/>
          <w:szCs w:val="24"/>
        </w:rPr>
        <w:t xml:space="preserve"> źród</w:t>
      </w:r>
      <w:r w:rsidR="003552D9">
        <w:rPr>
          <w:rFonts w:ascii="Arial Narrow" w:hAnsi="Arial Narrow" w:cs="Arial"/>
          <w:sz w:val="24"/>
          <w:szCs w:val="24"/>
        </w:rPr>
        <w:t>ła ciepła zasilanego paliwem</w:t>
      </w:r>
      <w:r w:rsidR="00D96740">
        <w:rPr>
          <w:rFonts w:ascii="Arial Narrow" w:hAnsi="Arial Narrow" w:cs="Arial"/>
          <w:sz w:val="24"/>
          <w:szCs w:val="24"/>
        </w:rPr>
        <w:t xml:space="preserve"> stałymi </w:t>
      </w:r>
      <w:r w:rsidR="008C5A73">
        <w:rPr>
          <w:rFonts w:ascii="Arial Narrow" w:hAnsi="Arial Narrow" w:cs="Arial"/>
          <w:sz w:val="24"/>
          <w:szCs w:val="24"/>
        </w:rPr>
        <w:t xml:space="preserve">i zastąpieniu </w:t>
      </w:r>
      <w:r w:rsidR="003552D9">
        <w:rPr>
          <w:rFonts w:ascii="Arial Narrow" w:hAnsi="Arial Narrow" w:cs="Arial"/>
          <w:sz w:val="24"/>
          <w:szCs w:val="24"/>
        </w:rPr>
        <w:t>go:</w:t>
      </w:r>
    </w:p>
    <w:p w14:paraId="277D88D8" w14:textId="404108F4" w:rsidR="005E7565" w:rsidRPr="005E7565" w:rsidRDefault="00C528E0" w:rsidP="00272D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</w:t>
      </w:r>
      <w:r w:rsidR="005E7565" w:rsidRPr="005E7565">
        <w:rPr>
          <w:rFonts w:ascii="Arial Narrow" w:hAnsi="Arial Narrow" w:cs="Arial"/>
          <w:sz w:val="24"/>
          <w:szCs w:val="24"/>
        </w:rPr>
        <w:t xml:space="preserve">otłem na </w:t>
      </w:r>
      <w:proofErr w:type="spellStart"/>
      <w:r w:rsidR="005E7565" w:rsidRPr="005E7565">
        <w:rPr>
          <w:rFonts w:ascii="Arial Narrow" w:hAnsi="Arial Narrow" w:cs="Arial"/>
          <w:sz w:val="24"/>
          <w:szCs w:val="24"/>
        </w:rPr>
        <w:t>pellet</w:t>
      </w:r>
      <w:proofErr w:type="spellEnd"/>
      <w:r w:rsidR="005E7565" w:rsidRPr="005E7565">
        <w:rPr>
          <w:rFonts w:ascii="Arial Narrow" w:hAnsi="Arial Narrow" w:cs="Arial"/>
          <w:sz w:val="24"/>
          <w:szCs w:val="24"/>
        </w:rPr>
        <w:t xml:space="preserve"> drzewny </w:t>
      </w:r>
      <w:r w:rsidR="00052AFC">
        <w:rPr>
          <w:rFonts w:ascii="Arial Narrow" w:hAnsi="Arial Narrow" w:cs="Arial"/>
          <w:sz w:val="24"/>
          <w:szCs w:val="24"/>
        </w:rPr>
        <w:t xml:space="preserve">o podwyższonym standardzie </w:t>
      </w:r>
      <w:r w:rsidR="005E7565" w:rsidRPr="005E7565">
        <w:rPr>
          <w:rFonts w:ascii="Arial Narrow" w:hAnsi="Arial Narrow" w:cs="Arial"/>
          <w:sz w:val="24"/>
          <w:szCs w:val="24"/>
        </w:rPr>
        <w:t xml:space="preserve">– spełniającym </w:t>
      </w:r>
      <w:r w:rsidR="00CB34F7">
        <w:rPr>
          <w:rFonts w:ascii="Arial Narrow" w:hAnsi="Arial Narrow" w:cs="Arial"/>
          <w:sz w:val="24"/>
          <w:szCs w:val="24"/>
        </w:rPr>
        <w:t xml:space="preserve">wymagania klasy </w:t>
      </w:r>
      <w:r w:rsidR="00CB34F7"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>efektywności energetycznej minimum A+ na podstawie karty produktu i etykiety energetycznej</w:t>
      </w:r>
      <w:r w:rsidR="00CB34F7" w:rsidRPr="005E756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5E7565" w:rsidRPr="005E756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certyfikat/świadectwo potwierdzające spełnienie wymogów dyrektywy </w:t>
      </w:r>
      <w:proofErr w:type="spellStart"/>
      <w:r w:rsidR="005E7565" w:rsidRPr="005E7565">
        <w:rPr>
          <w:rFonts w:ascii="Arial Narrow" w:eastAsia="Times New Roman" w:hAnsi="Arial Narrow" w:cs="Times New Roman"/>
          <w:sz w:val="24"/>
          <w:szCs w:val="24"/>
          <w:lang w:eastAsia="pl-PL"/>
        </w:rPr>
        <w:t>ekoprojekt</w:t>
      </w:r>
      <w:proofErr w:type="spellEnd"/>
      <w:r w:rsidR="005E7565" w:rsidRPr="005E7565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14:paraId="5BE4C230" w14:textId="175BF733" w:rsidR="00CA3597" w:rsidRPr="00CB34F7" w:rsidRDefault="003552D9" w:rsidP="00272D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34F7">
        <w:rPr>
          <w:rFonts w:ascii="Arial Narrow" w:hAnsi="Arial Narrow" w:cs="Arial"/>
          <w:sz w:val="24"/>
          <w:szCs w:val="24"/>
        </w:rPr>
        <w:t>kotłem</w:t>
      </w:r>
      <w:r w:rsidR="00CA3597" w:rsidRPr="00CB34F7">
        <w:rPr>
          <w:rFonts w:ascii="Arial Narrow" w:hAnsi="Arial Narrow" w:cs="Arial"/>
          <w:sz w:val="24"/>
          <w:szCs w:val="24"/>
        </w:rPr>
        <w:t xml:space="preserve"> </w:t>
      </w:r>
      <w:r w:rsidRPr="00CB34F7">
        <w:rPr>
          <w:rFonts w:ascii="Arial Narrow" w:hAnsi="Arial Narrow" w:cs="Arial"/>
          <w:sz w:val="24"/>
          <w:szCs w:val="24"/>
        </w:rPr>
        <w:t>gazowym kondensacyjnym – spełniającym wymagania klasy efektywności energetycznej minimum A na podstawie karty produktu i etykiety efektywności energetycznej;</w:t>
      </w:r>
    </w:p>
    <w:p w14:paraId="64303F5F" w14:textId="49C9E9E0" w:rsidR="0055177C" w:rsidRPr="001F6544" w:rsidRDefault="003552D9" w:rsidP="00272D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kotłem elektrycznym lub elekt</w:t>
      </w:r>
      <w:r w:rsidR="001F6544">
        <w:rPr>
          <w:rFonts w:ascii="Arial Narrow" w:hAnsi="Arial Narrow" w:cs="Arial"/>
          <w:sz w:val="24"/>
          <w:szCs w:val="24"/>
        </w:rPr>
        <w:t>rycznym urządzeniem, który musi być trwale związany z podłożem, ścianą lub sufitem;</w:t>
      </w:r>
    </w:p>
    <w:p w14:paraId="29EED0B8" w14:textId="46680790" w:rsidR="001F6544" w:rsidRPr="001B794D" w:rsidRDefault="001F6544" w:rsidP="00272D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B794D">
        <w:rPr>
          <w:rFonts w:ascii="Arial Narrow" w:hAnsi="Arial Narrow" w:cs="Arial"/>
          <w:sz w:val="24"/>
          <w:szCs w:val="24"/>
        </w:rPr>
        <w:t xml:space="preserve">kotłem olejowym – spełniającym wymagania klasy efektywności energetycznej minimum A </w:t>
      </w:r>
      <w:r w:rsidRPr="001B794D">
        <w:rPr>
          <w:rFonts w:ascii="Arial Narrow" w:hAnsi="Arial Narrow" w:cs="Arial"/>
          <w:sz w:val="24"/>
          <w:szCs w:val="24"/>
        </w:rPr>
        <w:br/>
        <w:t>na podstawie karty produktu i etykiety efektywności energetycznej</w:t>
      </w:r>
      <w:r w:rsidR="001B794D">
        <w:rPr>
          <w:rFonts w:ascii="Arial Narrow" w:hAnsi="Arial Narrow" w:cs="Arial"/>
          <w:sz w:val="24"/>
          <w:szCs w:val="24"/>
        </w:rPr>
        <w:t xml:space="preserve"> </w:t>
      </w:r>
    </w:p>
    <w:p w14:paraId="129014A9" w14:textId="7C79FAB6" w:rsidR="00EA7405" w:rsidRDefault="001F6544" w:rsidP="00272D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F6544">
        <w:rPr>
          <w:rFonts w:ascii="Arial Narrow" w:hAnsi="Arial Narrow" w:cs="Arial"/>
          <w:sz w:val="24"/>
          <w:szCs w:val="24"/>
        </w:rPr>
        <w:t xml:space="preserve">węzłem cieplnym </w:t>
      </w:r>
      <w:r w:rsidR="008631EB">
        <w:rPr>
          <w:rFonts w:ascii="Arial Narrow" w:hAnsi="Arial Narrow" w:cs="Arial"/>
          <w:sz w:val="24"/>
          <w:szCs w:val="24"/>
        </w:rPr>
        <w:t>wraz z wykonaniem przyłącza od sieci c</w:t>
      </w:r>
      <w:r w:rsidR="0010171E">
        <w:rPr>
          <w:rFonts w:ascii="Arial Narrow" w:hAnsi="Arial Narrow" w:cs="Arial"/>
          <w:sz w:val="24"/>
          <w:szCs w:val="24"/>
        </w:rPr>
        <w:t>iepłowniczej do węzła cieplnego;</w:t>
      </w:r>
    </w:p>
    <w:p w14:paraId="49527C5E" w14:textId="1FF70C1C" w:rsidR="0010171E" w:rsidRDefault="00495944" w:rsidP="00272D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pompą</w:t>
      </w:r>
      <w:r w:rsidR="006E32D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ciepła</w:t>
      </w:r>
    </w:p>
    <w:p w14:paraId="15A57F90" w14:textId="77777777" w:rsidR="008631EB" w:rsidRPr="001F6544" w:rsidRDefault="008631EB" w:rsidP="008631EB">
      <w:pPr>
        <w:pStyle w:val="Akapitzlist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A5A3C91" w14:textId="5FE5D13E" w:rsidR="00135489" w:rsidRDefault="00F36CF4" w:rsidP="00BF47C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F47C3">
        <w:rPr>
          <w:rFonts w:ascii="Arial Narrow" w:hAnsi="Arial Narrow" w:cs="Arial"/>
          <w:b/>
          <w:sz w:val="24"/>
          <w:szCs w:val="24"/>
        </w:rPr>
        <w:t>§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327757">
        <w:rPr>
          <w:rFonts w:ascii="Arial Narrow" w:hAnsi="Arial Narrow" w:cs="Arial"/>
          <w:b/>
          <w:sz w:val="24"/>
          <w:szCs w:val="24"/>
        </w:rPr>
        <w:t>2</w:t>
      </w:r>
      <w:r>
        <w:rPr>
          <w:rFonts w:ascii="Arial Narrow" w:hAnsi="Arial Narrow" w:cs="Arial"/>
          <w:b/>
          <w:sz w:val="24"/>
          <w:szCs w:val="24"/>
        </w:rPr>
        <w:t xml:space="preserve">. </w:t>
      </w:r>
      <w:r w:rsidR="007D736E" w:rsidRPr="007D736E">
        <w:rPr>
          <w:rFonts w:ascii="Arial Narrow" w:hAnsi="Arial Narrow" w:cs="Arial"/>
          <w:sz w:val="24"/>
          <w:szCs w:val="24"/>
        </w:rPr>
        <w:t>Ilekroć w uchwale jest mowa o</w:t>
      </w:r>
      <w:r w:rsidR="00BF47C3" w:rsidRPr="007D736E">
        <w:rPr>
          <w:rFonts w:ascii="Arial Narrow" w:hAnsi="Arial Narrow" w:cs="Arial"/>
          <w:sz w:val="24"/>
          <w:szCs w:val="24"/>
        </w:rPr>
        <w:t>:</w:t>
      </w:r>
    </w:p>
    <w:p w14:paraId="09B1A621" w14:textId="7528762F" w:rsidR="000A7BA9" w:rsidRPr="00CC158E" w:rsidRDefault="00135489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135489">
        <w:rPr>
          <w:rFonts w:ascii="Arial Narrow" w:hAnsi="Arial Narrow" w:cs="Arial"/>
          <w:b/>
          <w:sz w:val="24"/>
          <w:szCs w:val="24"/>
        </w:rPr>
        <w:t>Wnioskodawcy</w:t>
      </w:r>
      <w:r>
        <w:rPr>
          <w:rFonts w:ascii="Arial Narrow" w:hAnsi="Arial Narrow" w:cs="Arial"/>
          <w:sz w:val="24"/>
          <w:szCs w:val="24"/>
        </w:rPr>
        <w:t xml:space="preserve"> – należy przez to rozumieć podmiot, o którym mowa w art. 403 ust. 4 </w:t>
      </w:r>
      <w:r w:rsidR="004758F1">
        <w:rPr>
          <w:rFonts w:ascii="Arial Narrow" w:hAnsi="Arial Narrow" w:cs="Arial"/>
          <w:sz w:val="24"/>
          <w:szCs w:val="24"/>
        </w:rPr>
        <w:t xml:space="preserve">pkt 1 </w:t>
      </w:r>
      <w:r>
        <w:rPr>
          <w:rFonts w:ascii="Arial Narrow" w:hAnsi="Arial Narrow" w:cs="Arial"/>
          <w:sz w:val="24"/>
          <w:szCs w:val="24"/>
        </w:rPr>
        <w:t>ustawy</w:t>
      </w:r>
      <w:r w:rsidR="005E753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Prawo ochrony środowiska </w:t>
      </w:r>
      <w:r w:rsidR="00BE627F">
        <w:rPr>
          <w:rFonts w:ascii="Arial Narrow" w:hAnsi="Arial Narrow" w:cs="Arial"/>
          <w:sz w:val="24"/>
          <w:szCs w:val="24"/>
        </w:rPr>
        <w:t>w</w:t>
      </w:r>
      <w:r w:rsidR="00BB4E37">
        <w:rPr>
          <w:rFonts w:ascii="Arial Narrow" w:hAnsi="Arial Narrow" w:cs="Arial"/>
          <w:sz w:val="24"/>
          <w:szCs w:val="24"/>
        </w:rPr>
        <w:t>yst</w:t>
      </w:r>
      <w:r w:rsidR="001D4FEB">
        <w:rPr>
          <w:rFonts w:ascii="Arial Narrow" w:hAnsi="Arial Narrow" w:cs="Arial"/>
          <w:sz w:val="24"/>
          <w:szCs w:val="24"/>
        </w:rPr>
        <w:t>ępujący o udzielenie dotacji.</w:t>
      </w:r>
    </w:p>
    <w:p w14:paraId="7F3EE5F9" w14:textId="5F49FD3F" w:rsidR="000A7BA9" w:rsidRDefault="00135489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070E5">
        <w:rPr>
          <w:rFonts w:ascii="Arial Narrow" w:hAnsi="Arial Narrow" w:cs="Arial"/>
          <w:b/>
          <w:sz w:val="24"/>
          <w:szCs w:val="24"/>
        </w:rPr>
        <w:t xml:space="preserve">dotacji </w:t>
      </w:r>
      <w:r>
        <w:rPr>
          <w:rFonts w:ascii="Arial Narrow" w:hAnsi="Arial Narrow" w:cs="Arial"/>
          <w:sz w:val="24"/>
          <w:szCs w:val="24"/>
        </w:rPr>
        <w:t xml:space="preserve"> -</w:t>
      </w:r>
      <w:r w:rsidR="00E070E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należy </w:t>
      </w:r>
      <w:r w:rsidR="00E070E5">
        <w:rPr>
          <w:rFonts w:ascii="Arial Narrow" w:hAnsi="Arial Narrow" w:cs="Arial"/>
          <w:sz w:val="24"/>
          <w:szCs w:val="24"/>
        </w:rPr>
        <w:t xml:space="preserve">przez to </w:t>
      </w:r>
      <w:r>
        <w:rPr>
          <w:rFonts w:ascii="Arial Narrow" w:hAnsi="Arial Narrow" w:cs="Arial"/>
          <w:sz w:val="24"/>
          <w:szCs w:val="24"/>
        </w:rPr>
        <w:t>rozumieć</w:t>
      </w:r>
      <w:r w:rsidR="00E070E5">
        <w:rPr>
          <w:rFonts w:ascii="Arial Narrow" w:hAnsi="Arial Narrow" w:cs="Arial"/>
          <w:sz w:val="24"/>
          <w:szCs w:val="24"/>
        </w:rPr>
        <w:t xml:space="preserve"> dotację celową w rozumieniu ustawy </w:t>
      </w:r>
      <w:r w:rsidR="008B348D">
        <w:rPr>
          <w:rFonts w:ascii="Arial Narrow" w:hAnsi="Arial Narrow" w:cs="Arial"/>
          <w:sz w:val="24"/>
          <w:szCs w:val="24"/>
        </w:rPr>
        <w:t>z dnia 27 sierpnia 2009 r. o finansach publicznych (</w:t>
      </w:r>
      <w:r w:rsidR="004758F1">
        <w:rPr>
          <w:rFonts w:ascii="Arial Narrow" w:hAnsi="Arial Narrow" w:cs="Arial"/>
          <w:sz w:val="24"/>
          <w:szCs w:val="24"/>
        </w:rPr>
        <w:t>Dz. U. z 2021 r., poz. 305 ze zm.</w:t>
      </w:r>
      <w:r w:rsidR="00261FEE">
        <w:rPr>
          <w:rFonts w:ascii="Arial Narrow" w:hAnsi="Arial Narrow" w:cs="Arial"/>
          <w:sz w:val="24"/>
          <w:szCs w:val="24"/>
        </w:rPr>
        <w:t>)</w:t>
      </w:r>
      <w:r w:rsidR="008836B1">
        <w:rPr>
          <w:rFonts w:ascii="Arial Narrow" w:hAnsi="Arial Narrow" w:cs="Arial"/>
          <w:sz w:val="24"/>
          <w:szCs w:val="24"/>
        </w:rPr>
        <w:t xml:space="preserve"> udzielaną z budżetu gminy, przeznaczoną na dofinansowanie realizacji inwestycji służącej ochronie powietrza określonej w niniejszym Regulaminie;</w:t>
      </w:r>
    </w:p>
    <w:p w14:paraId="3B7645CD" w14:textId="4EDE45EF" w:rsidR="006061B9" w:rsidRPr="00CC158E" w:rsidRDefault="006061B9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kosztach kwalifikowanych </w:t>
      </w:r>
      <w:r>
        <w:rPr>
          <w:rFonts w:ascii="Arial Narrow" w:hAnsi="Arial Narrow" w:cs="Arial"/>
          <w:sz w:val="24"/>
          <w:szCs w:val="24"/>
        </w:rPr>
        <w:t>– należy przez to rozumieć koszty poniesione przez Wnioskodawcę na zakup, montaż i uruchomienie nowego źródła ciepła podlegające refundacji w ramach udzielonej dotacji celowej z budżetu Gminy Miasto Włocławek;</w:t>
      </w:r>
    </w:p>
    <w:p w14:paraId="2B09852F" w14:textId="010C2C64" w:rsidR="000A7BA9" w:rsidRDefault="005356C2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istniejącym </w:t>
      </w:r>
      <w:r w:rsidR="008836B1">
        <w:rPr>
          <w:rFonts w:ascii="Arial Narrow" w:hAnsi="Arial Narrow" w:cs="Arial"/>
          <w:b/>
          <w:sz w:val="24"/>
          <w:szCs w:val="24"/>
        </w:rPr>
        <w:t xml:space="preserve">źródle ciepła </w:t>
      </w:r>
      <w:r w:rsidR="008836B1">
        <w:rPr>
          <w:rFonts w:ascii="Arial Narrow" w:hAnsi="Arial Narrow" w:cs="Arial"/>
          <w:sz w:val="24"/>
          <w:szCs w:val="24"/>
        </w:rPr>
        <w:t xml:space="preserve">– </w:t>
      </w:r>
      <w:r w:rsidR="00295B01">
        <w:rPr>
          <w:rFonts w:ascii="Arial Narrow" w:hAnsi="Arial Narrow" w:cs="Arial"/>
          <w:sz w:val="24"/>
          <w:szCs w:val="24"/>
        </w:rPr>
        <w:t xml:space="preserve">należy przez to rozumieć kotły, piece, urządzenia grzewcze </w:t>
      </w:r>
      <w:r w:rsidR="00C72232">
        <w:rPr>
          <w:rFonts w:ascii="Arial Narrow" w:hAnsi="Arial Narrow" w:cs="Arial"/>
          <w:sz w:val="24"/>
          <w:szCs w:val="24"/>
        </w:rPr>
        <w:br/>
      </w:r>
      <w:r w:rsidR="00295B01">
        <w:rPr>
          <w:rFonts w:ascii="Arial Narrow" w:hAnsi="Arial Narrow" w:cs="Arial"/>
          <w:sz w:val="24"/>
          <w:szCs w:val="24"/>
        </w:rPr>
        <w:t xml:space="preserve">na paliwa stałe </w:t>
      </w:r>
      <w:r w:rsidR="00036563">
        <w:rPr>
          <w:rFonts w:ascii="Arial Narrow" w:hAnsi="Arial Narrow" w:cs="Arial"/>
          <w:sz w:val="24"/>
          <w:szCs w:val="24"/>
        </w:rPr>
        <w:t>(wę</w:t>
      </w:r>
      <w:r w:rsidR="00C72232">
        <w:rPr>
          <w:rFonts w:ascii="Arial Narrow" w:hAnsi="Arial Narrow" w:cs="Arial"/>
          <w:sz w:val="24"/>
          <w:szCs w:val="24"/>
        </w:rPr>
        <w:t>giel, ko</w:t>
      </w:r>
      <w:r w:rsidR="00036563">
        <w:rPr>
          <w:rFonts w:ascii="Arial Narrow" w:hAnsi="Arial Narrow" w:cs="Arial"/>
          <w:sz w:val="24"/>
          <w:szCs w:val="24"/>
        </w:rPr>
        <w:t>k</w:t>
      </w:r>
      <w:r w:rsidR="00C72232">
        <w:rPr>
          <w:rFonts w:ascii="Arial Narrow" w:hAnsi="Arial Narrow" w:cs="Arial"/>
          <w:sz w:val="24"/>
          <w:szCs w:val="24"/>
        </w:rPr>
        <w:t xml:space="preserve">s, miał) podlegające wymianie w ramach realizacji inwestycji, </w:t>
      </w:r>
      <w:r w:rsidR="00C72232">
        <w:rPr>
          <w:rFonts w:ascii="Arial Narrow" w:hAnsi="Arial Narrow" w:cs="Arial"/>
          <w:sz w:val="24"/>
          <w:szCs w:val="24"/>
        </w:rPr>
        <w:br/>
        <w:t>na którą została przyznana dotacja;</w:t>
      </w:r>
    </w:p>
    <w:p w14:paraId="24AD3A2B" w14:textId="234FDC51" w:rsidR="00670CB5" w:rsidRPr="00CC158E" w:rsidRDefault="00670CB5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nowym źródle ciepła </w:t>
      </w:r>
      <w:r>
        <w:rPr>
          <w:rFonts w:ascii="Arial Narrow" w:hAnsi="Arial Narrow" w:cs="Arial"/>
          <w:sz w:val="24"/>
          <w:szCs w:val="24"/>
        </w:rPr>
        <w:t xml:space="preserve">– rozumie się przez to fabrycznie nowe źródło ciepła zasilane gazem (kocioł/piec), prądem – ogrzewanie elektryczne (kocioł/piec/grzejniki/maty), kocioł na </w:t>
      </w:r>
      <w:proofErr w:type="spellStart"/>
      <w:r>
        <w:rPr>
          <w:rFonts w:ascii="Arial Narrow" w:hAnsi="Arial Narrow" w:cs="Arial"/>
          <w:sz w:val="24"/>
          <w:szCs w:val="24"/>
        </w:rPr>
        <w:t>pellet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="000A367C">
        <w:rPr>
          <w:rFonts w:ascii="Arial Narrow" w:hAnsi="Arial Narrow" w:cs="Arial"/>
          <w:sz w:val="24"/>
          <w:szCs w:val="24"/>
        </w:rPr>
        <w:t>drzewny o podwyższonym standardzie;</w:t>
      </w:r>
      <w:r w:rsidR="00C73A66">
        <w:rPr>
          <w:rFonts w:ascii="Arial Narrow" w:hAnsi="Arial Narrow" w:cs="Arial"/>
          <w:sz w:val="24"/>
          <w:szCs w:val="24"/>
        </w:rPr>
        <w:t xml:space="preserve"> przyłącze, pompa </w:t>
      </w:r>
      <w:r w:rsidR="004549F6">
        <w:rPr>
          <w:rFonts w:ascii="Arial Narrow" w:hAnsi="Arial Narrow" w:cs="Arial"/>
          <w:sz w:val="24"/>
          <w:szCs w:val="24"/>
        </w:rPr>
        <w:t>ciepła;</w:t>
      </w:r>
    </w:p>
    <w:p w14:paraId="40848241" w14:textId="5813F89B" w:rsidR="00E32716" w:rsidRPr="00E32716" w:rsidRDefault="00CB34F7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F33E25">
        <w:rPr>
          <w:rFonts w:ascii="Arial Narrow" w:hAnsi="Arial Narrow" w:cs="Arial"/>
          <w:b/>
          <w:sz w:val="24"/>
          <w:szCs w:val="24"/>
        </w:rPr>
        <w:t>kotle</w:t>
      </w:r>
      <w:r>
        <w:rPr>
          <w:rFonts w:ascii="Arial Narrow" w:hAnsi="Arial Narrow" w:cs="Arial"/>
          <w:b/>
          <w:sz w:val="24"/>
          <w:szCs w:val="24"/>
        </w:rPr>
        <w:t xml:space="preserve">/piecu </w:t>
      </w:r>
      <w:r w:rsidR="000B0AB4">
        <w:rPr>
          <w:rFonts w:ascii="Arial Narrow" w:hAnsi="Arial Narrow" w:cs="Arial"/>
          <w:b/>
          <w:sz w:val="24"/>
          <w:szCs w:val="24"/>
        </w:rPr>
        <w:t xml:space="preserve">na </w:t>
      </w:r>
      <w:proofErr w:type="spellStart"/>
      <w:r w:rsidR="000B0AB4">
        <w:rPr>
          <w:rFonts w:ascii="Arial Narrow" w:hAnsi="Arial Narrow" w:cs="Arial"/>
          <w:b/>
          <w:sz w:val="24"/>
          <w:szCs w:val="24"/>
        </w:rPr>
        <w:t>pelle</w:t>
      </w:r>
      <w:r w:rsidRPr="00F33E25">
        <w:rPr>
          <w:rFonts w:ascii="Arial Narrow" w:hAnsi="Arial Narrow" w:cs="Arial"/>
          <w:b/>
          <w:sz w:val="24"/>
          <w:szCs w:val="24"/>
        </w:rPr>
        <w:t>t</w:t>
      </w:r>
      <w:proofErr w:type="spellEnd"/>
      <w:r w:rsidRPr="00F33E25">
        <w:rPr>
          <w:rFonts w:ascii="Arial Narrow" w:hAnsi="Arial Narrow" w:cs="Arial"/>
          <w:b/>
          <w:sz w:val="24"/>
          <w:szCs w:val="24"/>
        </w:rPr>
        <w:t xml:space="preserve"> drzewny o podwyższonym standardzie </w:t>
      </w:r>
      <w:r w:rsidRPr="00EB68FF">
        <w:rPr>
          <w:rFonts w:ascii="Arial Narrow" w:hAnsi="Arial Narrow" w:cs="Arial"/>
          <w:sz w:val="24"/>
          <w:szCs w:val="24"/>
        </w:rPr>
        <w:t xml:space="preserve">– </w:t>
      </w:r>
      <w:r w:rsidRPr="00F33E25">
        <w:rPr>
          <w:rFonts w:ascii="Arial Narrow" w:hAnsi="Arial Narrow" w:cs="Arial"/>
          <w:sz w:val="24"/>
          <w:szCs w:val="24"/>
        </w:rPr>
        <w:t>rozumie się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przez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to</w:t>
      </w:r>
      <w:r w:rsidR="00E32716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14:paraId="38FE861C" w14:textId="379CD4D8" w:rsidR="00CB34F7" w:rsidRPr="00CB34F7" w:rsidRDefault="00CB34F7" w:rsidP="00E3271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źródło ciepła o </w:t>
      </w:r>
      <w:r w:rsidRPr="00CB34F7">
        <w:rPr>
          <w:rFonts w:ascii="Arial Narrow" w:eastAsia="Times New Roman" w:hAnsi="Arial Narrow" w:cs="Times New Roman"/>
          <w:sz w:val="24"/>
          <w:szCs w:val="24"/>
          <w:lang w:eastAsia="pl-PL"/>
        </w:rPr>
        <w:t>emisyjność cząstek stałych o wartości ≤ 20 mg/m</w:t>
      </w:r>
      <w:r w:rsidRPr="00CB34F7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>3</w:t>
      </w:r>
      <w:r w:rsidRPr="00CB34F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(w odniesieniu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CB34F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suchych spalin w temp. 0°C, 1013 </w:t>
      </w:r>
      <w:proofErr w:type="spellStart"/>
      <w:r w:rsidRPr="00CB34F7">
        <w:rPr>
          <w:rFonts w:ascii="Arial Narrow" w:eastAsia="Times New Roman" w:hAnsi="Arial Narrow" w:cs="Times New Roman"/>
          <w:sz w:val="24"/>
          <w:szCs w:val="24"/>
          <w:lang w:eastAsia="pl-PL"/>
        </w:rPr>
        <w:t>mbar</w:t>
      </w:r>
      <w:proofErr w:type="spellEnd"/>
      <w:r w:rsidRPr="00CB34F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przy O</w:t>
      </w:r>
      <w:r w:rsidRPr="00CB34F7">
        <w:rPr>
          <w:rFonts w:ascii="Arial Narrow" w:eastAsia="Times New Roman" w:hAnsi="Arial Narrow" w:cs="Times New Roman"/>
          <w:sz w:val="24"/>
          <w:szCs w:val="24"/>
          <w:vertAlign w:val="subscript"/>
          <w:lang w:eastAsia="pl-PL"/>
        </w:rPr>
        <w:t>2</w:t>
      </w:r>
      <w:r w:rsidRPr="00CB34F7">
        <w:rPr>
          <w:rFonts w:ascii="Arial Narrow" w:eastAsia="Times New Roman" w:hAnsi="Arial Narrow" w:cs="Times New Roman"/>
          <w:sz w:val="24"/>
          <w:szCs w:val="24"/>
          <w:lang w:eastAsia="pl-PL"/>
        </w:rPr>
        <w:t>=10%);</w:t>
      </w:r>
    </w:p>
    <w:p w14:paraId="176BBF55" w14:textId="77777777" w:rsidR="00CB34F7" w:rsidRPr="00671B36" w:rsidRDefault="00CB34F7" w:rsidP="00272D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przeznaczenie wyłącznie do spalania biomasy w formie </w:t>
      </w:r>
      <w:proofErr w:type="spellStart"/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>pelletu</w:t>
      </w:r>
      <w:proofErr w:type="spellEnd"/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drzewnego (urządzenia wielopaliwowe nie są kwalifikowane do dotacji);</w:t>
      </w:r>
    </w:p>
    <w:p w14:paraId="1B97ED95" w14:textId="77777777" w:rsidR="00CB34F7" w:rsidRPr="00671B36" w:rsidRDefault="00CB34F7" w:rsidP="00272D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>automatyczne podawanie paliwa;</w:t>
      </w:r>
    </w:p>
    <w:p w14:paraId="2E822E78" w14:textId="77777777" w:rsidR="00CB34F7" w:rsidRPr="00671B36" w:rsidRDefault="00CB34F7" w:rsidP="00272D5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zakaz rusztu awaryjnego lub </w:t>
      </w:r>
      <w:proofErr w:type="spellStart"/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>przedpaleniska</w:t>
      </w:r>
      <w:proofErr w:type="spellEnd"/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(a także /brak możliwości montażu rusztu awaryjnego lub </w:t>
      </w:r>
      <w:proofErr w:type="spellStart"/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>przedpaleniska</w:t>
      </w:r>
      <w:proofErr w:type="spellEnd"/>
      <w:r w:rsidRPr="00671B36">
        <w:rPr>
          <w:rFonts w:ascii="Arial Narrow" w:eastAsia="Times New Roman" w:hAnsi="Arial Narrow" w:cs="Times New Roman"/>
          <w:sz w:val="24"/>
          <w:szCs w:val="24"/>
          <w:lang w:eastAsia="pl-PL"/>
        </w:rPr>
        <w:t>);</w:t>
      </w:r>
    </w:p>
    <w:p w14:paraId="27471C24" w14:textId="57217FA2" w:rsidR="000A7BA9" w:rsidRPr="00EB68FF" w:rsidRDefault="00E42CC9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B68FF">
        <w:rPr>
          <w:rFonts w:ascii="Arial Narrow" w:hAnsi="Arial Narrow" w:cs="Arial"/>
          <w:b/>
          <w:sz w:val="24"/>
          <w:szCs w:val="24"/>
        </w:rPr>
        <w:lastRenderedPageBreak/>
        <w:t xml:space="preserve">kotle/piecu gazowym </w:t>
      </w:r>
      <w:r w:rsidRPr="00EB68FF">
        <w:rPr>
          <w:rFonts w:ascii="Arial Narrow" w:hAnsi="Arial Narrow" w:cs="Arial"/>
          <w:sz w:val="24"/>
          <w:szCs w:val="24"/>
        </w:rPr>
        <w:t>–</w:t>
      </w:r>
      <w:r w:rsidRPr="00EB68FF">
        <w:rPr>
          <w:rFonts w:ascii="Arial Narrow" w:hAnsi="Arial Narrow" w:cs="Arial"/>
          <w:b/>
          <w:sz w:val="24"/>
          <w:szCs w:val="24"/>
        </w:rPr>
        <w:t xml:space="preserve"> </w:t>
      </w:r>
      <w:r w:rsidRPr="00EB68FF">
        <w:rPr>
          <w:rFonts w:ascii="Arial Narrow" w:hAnsi="Arial Narrow" w:cs="Arial"/>
          <w:sz w:val="24"/>
          <w:szCs w:val="24"/>
        </w:rPr>
        <w:t>rozumie się przez to</w:t>
      </w:r>
      <w:r w:rsidRPr="00EB68FF">
        <w:rPr>
          <w:rFonts w:ascii="Arial Narrow" w:hAnsi="Arial Narrow" w:cs="Arial"/>
          <w:b/>
          <w:sz w:val="24"/>
          <w:szCs w:val="24"/>
        </w:rPr>
        <w:t xml:space="preserve"> </w:t>
      </w:r>
      <w:r w:rsidR="002C3BF0" w:rsidRPr="00EB68FF">
        <w:rPr>
          <w:rFonts w:ascii="Arial Narrow" w:hAnsi="Arial Narrow" w:cs="Arial"/>
          <w:sz w:val="24"/>
          <w:szCs w:val="24"/>
        </w:rPr>
        <w:t>źródło ciepła w postaci kotła lub pieca, zasilane paliwem gazowym ziemnym lub gazem płynnym ze zbiornika</w:t>
      </w:r>
      <w:r w:rsidR="002C3BF0" w:rsidRPr="00EB68FF">
        <w:rPr>
          <w:rFonts w:ascii="Arial Narrow" w:hAnsi="Arial Narrow" w:cs="Arial"/>
          <w:b/>
          <w:sz w:val="24"/>
          <w:szCs w:val="24"/>
        </w:rPr>
        <w:t xml:space="preserve"> </w:t>
      </w:r>
      <w:r w:rsidR="000A7BA9" w:rsidRPr="00EB68FF">
        <w:rPr>
          <w:rFonts w:ascii="Arial Narrow" w:hAnsi="Arial Narrow" w:cs="Arial"/>
          <w:sz w:val="24"/>
          <w:szCs w:val="24"/>
        </w:rPr>
        <w:t>naziemnego lub podziemnego;</w:t>
      </w:r>
    </w:p>
    <w:p w14:paraId="11C738AE" w14:textId="5A36D4A9" w:rsidR="008F4712" w:rsidRPr="001B794D" w:rsidRDefault="00040AA5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B794D">
        <w:rPr>
          <w:rFonts w:ascii="Arial Narrow" w:hAnsi="Arial Narrow" w:cs="Arial"/>
          <w:b/>
          <w:sz w:val="24"/>
          <w:szCs w:val="24"/>
        </w:rPr>
        <w:t xml:space="preserve">kotle olejowym </w:t>
      </w:r>
      <w:r w:rsidRPr="001B794D">
        <w:rPr>
          <w:rFonts w:ascii="Arial Narrow" w:hAnsi="Arial Narrow" w:cs="Arial"/>
          <w:sz w:val="24"/>
          <w:szCs w:val="24"/>
        </w:rPr>
        <w:t xml:space="preserve">– rozumie się przez to źródło ciepła w postaci kotła </w:t>
      </w:r>
      <w:r w:rsidR="005072AD" w:rsidRPr="001B794D">
        <w:rPr>
          <w:rFonts w:ascii="Arial Narrow" w:hAnsi="Arial Narrow" w:cs="Arial"/>
          <w:sz w:val="24"/>
          <w:szCs w:val="24"/>
        </w:rPr>
        <w:t>za</w:t>
      </w:r>
      <w:r w:rsidR="001B794D">
        <w:rPr>
          <w:rFonts w:ascii="Arial Narrow" w:hAnsi="Arial Narrow" w:cs="Arial"/>
          <w:sz w:val="24"/>
          <w:szCs w:val="24"/>
        </w:rPr>
        <w:t>silanego lekkim olejem opalowym;</w:t>
      </w:r>
    </w:p>
    <w:p w14:paraId="33BB32F7" w14:textId="704DAE93" w:rsidR="006E32D2" w:rsidRPr="00DB6956" w:rsidRDefault="008002DB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002DB">
        <w:rPr>
          <w:rFonts w:ascii="Arial Narrow" w:hAnsi="Arial Narrow" w:cs="Arial"/>
          <w:b/>
          <w:sz w:val="24"/>
          <w:szCs w:val="24"/>
        </w:rPr>
        <w:t xml:space="preserve">ogrzewaniu elektrycznym </w:t>
      </w:r>
      <w:r>
        <w:rPr>
          <w:rFonts w:ascii="Arial Narrow" w:hAnsi="Arial Narrow" w:cs="Arial"/>
          <w:sz w:val="24"/>
          <w:szCs w:val="24"/>
        </w:rPr>
        <w:t>–</w:t>
      </w:r>
      <w:r w:rsidRPr="008002DB">
        <w:rPr>
          <w:rFonts w:ascii="Arial Narrow" w:hAnsi="Arial Narrow" w:cs="Arial"/>
          <w:b/>
          <w:sz w:val="24"/>
          <w:szCs w:val="24"/>
        </w:rPr>
        <w:t xml:space="preserve"> </w:t>
      </w:r>
      <w:r w:rsidRPr="008002DB">
        <w:rPr>
          <w:rFonts w:ascii="Arial Narrow" w:hAnsi="Arial Narrow" w:cs="Arial"/>
          <w:sz w:val="24"/>
          <w:szCs w:val="24"/>
        </w:rPr>
        <w:t>rozumie się przez to wszelkie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CA30B0">
        <w:rPr>
          <w:rFonts w:ascii="Arial Narrow" w:hAnsi="Arial Narrow" w:cs="Arial"/>
          <w:sz w:val="24"/>
          <w:szCs w:val="24"/>
        </w:rPr>
        <w:t xml:space="preserve">źródła ciepła zasilane prądem elektrycznym, </w:t>
      </w:r>
      <w:r w:rsidR="008E422B">
        <w:rPr>
          <w:rFonts w:ascii="Arial Narrow" w:hAnsi="Arial Narrow" w:cs="Arial"/>
          <w:sz w:val="24"/>
          <w:szCs w:val="24"/>
        </w:rPr>
        <w:t>w szczegól</w:t>
      </w:r>
      <w:r w:rsidR="000D387E">
        <w:rPr>
          <w:rFonts w:ascii="Arial Narrow" w:hAnsi="Arial Narrow" w:cs="Arial"/>
          <w:sz w:val="24"/>
          <w:szCs w:val="24"/>
        </w:rPr>
        <w:t>ności</w:t>
      </w:r>
      <w:r w:rsidR="00CA30B0">
        <w:rPr>
          <w:rFonts w:ascii="Arial Narrow" w:hAnsi="Arial Narrow" w:cs="Arial"/>
          <w:sz w:val="24"/>
          <w:szCs w:val="24"/>
        </w:rPr>
        <w:t>.: kotły/piece elektryczne, przepływowe ogrzewacze wody, grzejniki elektryczne, maty i kable grzejne, folie grzewcze, panele grzewcze na podczerwień, kominki elektryczne</w:t>
      </w:r>
      <w:r w:rsidR="0090081D">
        <w:rPr>
          <w:rFonts w:ascii="Arial Narrow" w:hAnsi="Arial Narrow" w:cs="Arial"/>
          <w:sz w:val="24"/>
          <w:szCs w:val="24"/>
        </w:rPr>
        <w:t>;</w:t>
      </w:r>
    </w:p>
    <w:p w14:paraId="528F8689" w14:textId="1C0EE9B7" w:rsidR="00DB6956" w:rsidRPr="00F33E25" w:rsidRDefault="00DB6956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kompleksowym podłączeniu </w:t>
      </w:r>
      <w:r w:rsidR="002E62B3">
        <w:rPr>
          <w:rFonts w:ascii="Arial Narrow" w:hAnsi="Arial Narrow" w:cs="Arial"/>
          <w:b/>
          <w:sz w:val="24"/>
          <w:szCs w:val="24"/>
        </w:rPr>
        <w:t>–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E62B3">
        <w:rPr>
          <w:rFonts w:ascii="Arial Narrow" w:hAnsi="Arial Narrow" w:cs="Arial"/>
          <w:sz w:val="24"/>
          <w:szCs w:val="24"/>
        </w:rPr>
        <w:t>należy przez to rozumieć całkowitą likwidację w budynku wielorodzinnym źródeł ogrzewania opalanych paliwem stałym i podłączenie wszystkich lokali do niskoemisyjnego urządzenia grzewczego;</w:t>
      </w:r>
    </w:p>
    <w:p w14:paraId="7F19078F" w14:textId="72B6FD59" w:rsidR="00D76E71" w:rsidRPr="00671B36" w:rsidRDefault="00D76E71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 w:rsidRPr="00671B36">
        <w:rPr>
          <w:rFonts w:ascii="Arial Narrow" w:hAnsi="Arial Narrow" w:cs="Arial"/>
          <w:b/>
          <w:sz w:val="24"/>
          <w:szCs w:val="24"/>
        </w:rPr>
        <w:t>ekoprojekcie</w:t>
      </w:r>
      <w:proofErr w:type="spellEnd"/>
      <w:r w:rsidRPr="00671B36">
        <w:rPr>
          <w:rFonts w:ascii="Arial Narrow" w:hAnsi="Arial Narrow" w:cs="Arial"/>
          <w:sz w:val="24"/>
          <w:szCs w:val="24"/>
        </w:rPr>
        <w:t xml:space="preserve"> –</w:t>
      </w:r>
      <w:r w:rsidRPr="00671B36">
        <w:rPr>
          <w:rFonts w:ascii="Arial Narrow" w:hAnsi="Arial Narrow" w:cs="Arial"/>
          <w:b/>
          <w:sz w:val="24"/>
          <w:szCs w:val="24"/>
        </w:rPr>
        <w:t xml:space="preserve"> </w:t>
      </w:r>
      <w:r w:rsidRPr="00671B36">
        <w:rPr>
          <w:rFonts w:ascii="Arial Narrow" w:hAnsi="Arial Narrow" w:cs="Arial"/>
          <w:sz w:val="24"/>
          <w:szCs w:val="24"/>
        </w:rPr>
        <w:t>rozumie się</w:t>
      </w:r>
      <w:r w:rsidRPr="00671B36">
        <w:rPr>
          <w:rFonts w:ascii="Arial Narrow" w:hAnsi="Arial Narrow" w:cs="Arial"/>
          <w:b/>
          <w:sz w:val="24"/>
          <w:szCs w:val="24"/>
        </w:rPr>
        <w:t xml:space="preserve"> </w:t>
      </w:r>
      <w:r w:rsidR="005A4D8F" w:rsidRPr="00671B36">
        <w:rPr>
          <w:rFonts w:ascii="Arial Narrow" w:hAnsi="Arial Narrow" w:cs="Arial"/>
          <w:sz w:val="24"/>
          <w:szCs w:val="24"/>
        </w:rPr>
        <w:t>przez to</w:t>
      </w:r>
      <w:r w:rsidR="005A4D8F" w:rsidRPr="00671B36">
        <w:rPr>
          <w:rFonts w:ascii="Arial Narrow" w:hAnsi="Arial Narrow" w:cs="Arial"/>
          <w:b/>
          <w:sz w:val="24"/>
          <w:szCs w:val="24"/>
        </w:rPr>
        <w:t xml:space="preserve"> </w:t>
      </w:r>
      <w:r w:rsidR="005A4D8F" w:rsidRPr="00671B36">
        <w:rPr>
          <w:rFonts w:ascii="Arial Narrow" w:hAnsi="Arial Narrow"/>
          <w:sz w:val="24"/>
          <w:szCs w:val="24"/>
        </w:rPr>
        <w:t>miejscowe ogrzewacz</w:t>
      </w:r>
      <w:r w:rsidR="000D387E">
        <w:rPr>
          <w:rFonts w:ascii="Arial Narrow" w:hAnsi="Arial Narrow"/>
          <w:sz w:val="24"/>
          <w:szCs w:val="24"/>
        </w:rPr>
        <w:t xml:space="preserve">e pomieszczeń na paliwa stałe </w:t>
      </w:r>
      <w:r w:rsidR="000D387E">
        <w:rPr>
          <w:rFonts w:ascii="Arial Narrow" w:hAnsi="Arial Narrow"/>
          <w:sz w:val="24"/>
          <w:szCs w:val="24"/>
        </w:rPr>
        <w:br/>
        <w:t>(</w:t>
      </w:r>
      <w:r w:rsidR="005A4D8F" w:rsidRPr="00671B36">
        <w:rPr>
          <w:rFonts w:ascii="Arial Narrow" w:hAnsi="Arial Narrow"/>
          <w:sz w:val="24"/>
          <w:szCs w:val="24"/>
        </w:rPr>
        <w:t>kominki, piece, kuchenki) wprowadzane do obrotu i do użytkowania od 1 stycznia 2022 roku, które będą musiały spełniać wymogi sezon</w:t>
      </w:r>
      <w:r w:rsidR="004765AB" w:rsidRPr="00671B36">
        <w:rPr>
          <w:rFonts w:ascii="Arial Narrow" w:hAnsi="Arial Narrow"/>
          <w:sz w:val="24"/>
          <w:szCs w:val="24"/>
        </w:rPr>
        <w:t xml:space="preserve">owej efektywności energetycznej, zgodnie </w:t>
      </w:r>
      <w:r w:rsidR="004765AB" w:rsidRPr="00671B36">
        <w:rPr>
          <w:rFonts w:ascii="Arial Narrow" w:hAnsi="Arial Narrow"/>
          <w:sz w:val="24"/>
          <w:szCs w:val="24"/>
        </w:rPr>
        <w:br/>
        <w:t xml:space="preserve">z Dyrektywą Parlamentu Europejskiego i Rady 2009/125/WE oraz zapisami Uchwały </w:t>
      </w:r>
      <w:r w:rsidR="00F05947" w:rsidRPr="00671B36">
        <w:rPr>
          <w:rFonts w:ascii="Arial Narrow" w:hAnsi="Arial Narrow"/>
          <w:sz w:val="24"/>
          <w:szCs w:val="24"/>
        </w:rPr>
        <w:br/>
      </w:r>
      <w:r w:rsidR="004765AB" w:rsidRPr="00671B36">
        <w:rPr>
          <w:rFonts w:ascii="Arial Narrow" w:hAnsi="Arial Narrow"/>
          <w:sz w:val="24"/>
          <w:szCs w:val="24"/>
        </w:rPr>
        <w:t xml:space="preserve">Nr XXXV/510/21 Sejmiku Województwa Kujawsko-Pomorskiego z dnia 30 sierpnia 2021 r. </w:t>
      </w:r>
      <w:r w:rsidR="004F26BF" w:rsidRPr="00671B36">
        <w:rPr>
          <w:rFonts w:ascii="Arial Narrow" w:hAnsi="Arial Narrow"/>
          <w:sz w:val="24"/>
          <w:szCs w:val="24"/>
        </w:rPr>
        <w:t xml:space="preserve">zmieniającą uchwale w sprawie wprowadzenia na obszarze województwa kujawsko-pomorskiego ograniczeń i zakazów w zakresie eksploatacji instalacji, w których następuje spalania paliw; </w:t>
      </w:r>
    </w:p>
    <w:p w14:paraId="55ACA1B0" w14:textId="2FAD14AA" w:rsidR="003A3745" w:rsidRPr="00CC158E" w:rsidRDefault="00D56E2D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umowie</w:t>
      </w:r>
      <w:r w:rsidRPr="00D56E2D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rozumie się przez to umowę o udzielenie dotacji zawartą pomiędzy Wnioskodawcą </w:t>
      </w:r>
      <w:r w:rsidR="003A3745">
        <w:rPr>
          <w:rFonts w:ascii="Arial Narrow" w:hAnsi="Arial Narrow" w:cs="Arial"/>
          <w:sz w:val="24"/>
          <w:szCs w:val="24"/>
        </w:rPr>
        <w:t>a Gminą Miasto Włocławek, określającą szczegółowe warunki przyznania i rozliczenia dotacji;</w:t>
      </w:r>
    </w:p>
    <w:p w14:paraId="6F9CDBA1" w14:textId="6CA6507E" w:rsidR="002032FE" w:rsidRPr="00CC158E" w:rsidRDefault="003A3745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wniosku </w:t>
      </w:r>
      <w:r>
        <w:rPr>
          <w:rFonts w:ascii="Arial Narrow" w:hAnsi="Arial Narrow" w:cs="Arial"/>
          <w:sz w:val="24"/>
          <w:szCs w:val="24"/>
        </w:rPr>
        <w:t>–</w:t>
      </w:r>
      <w:r w:rsidRPr="003A374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należy przez to rozumieć wniosek o udzielenie dotacji</w:t>
      </w:r>
      <w:r w:rsidR="002032FE">
        <w:rPr>
          <w:rFonts w:ascii="Arial Narrow" w:hAnsi="Arial Narrow" w:cs="Arial"/>
          <w:sz w:val="24"/>
          <w:szCs w:val="24"/>
        </w:rPr>
        <w:t xml:space="preserve"> celowej na wymianę źródła ciepła</w:t>
      </w:r>
      <w:r>
        <w:rPr>
          <w:rFonts w:ascii="Arial Narrow" w:hAnsi="Arial Narrow" w:cs="Arial"/>
          <w:sz w:val="24"/>
          <w:szCs w:val="24"/>
        </w:rPr>
        <w:t xml:space="preserve"> złożony przez Wnioskodawcę;</w:t>
      </w:r>
    </w:p>
    <w:p w14:paraId="6ED3941A" w14:textId="685442DF" w:rsidR="003A3745" w:rsidRPr="00152D5B" w:rsidRDefault="002032FE" w:rsidP="00272D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Regulaminie</w:t>
      </w:r>
      <w:r w:rsidRPr="00E83EF4">
        <w:rPr>
          <w:rFonts w:ascii="Arial Narrow" w:hAnsi="Arial Narrow" w:cs="Arial"/>
          <w:sz w:val="24"/>
          <w:szCs w:val="24"/>
        </w:rPr>
        <w:t xml:space="preserve"> –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2032FE">
        <w:rPr>
          <w:rFonts w:ascii="Arial Narrow" w:hAnsi="Arial Narrow" w:cs="Arial"/>
          <w:sz w:val="24"/>
          <w:szCs w:val="24"/>
        </w:rPr>
        <w:t xml:space="preserve">należy przez </w:t>
      </w:r>
      <w:r w:rsidR="006552CE">
        <w:rPr>
          <w:rFonts w:ascii="Arial Narrow" w:hAnsi="Arial Narrow" w:cs="Arial"/>
          <w:sz w:val="24"/>
          <w:szCs w:val="24"/>
        </w:rPr>
        <w:t>to rozumieć niniejszy Regulamin.</w:t>
      </w:r>
    </w:p>
    <w:p w14:paraId="2EF4DB52" w14:textId="77777777" w:rsidR="000C03DA" w:rsidRDefault="000C03DA" w:rsidP="008F4712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028EAD16" w14:textId="77777777" w:rsidR="00BD7234" w:rsidRDefault="000C03DA" w:rsidP="003C5A2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Rozdział 2</w:t>
      </w:r>
    </w:p>
    <w:p w14:paraId="3692E5BB" w14:textId="77777777" w:rsidR="003C5A2D" w:rsidRDefault="00BD7234" w:rsidP="00344F79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7234">
        <w:rPr>
          <w:rFonts w:ascii="Arial Narrow" w:eastAsia="Times New Roman" w:hAnsi="Arial Narrow" w:cs="Arial"/>
          <w:b/>
          <w:sz w:val="24"/>
          <w:szCs w:val="24"/>
          <w:lang w:eastAsia="pl-PL"/>
        </w:rPr>
        <w:t>Przedmiot i</w:t>
      </w:r>
      <w:r w:rsidR="003C5A2D" w:rsidRPr="003C5A2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BD7234">
        <w:rPr>
          <w:rFonts w:ascii="Arial Narrow" w:eastAsia="Times New Roman" w:hAnsi="Arial Narrow" w:cs="Arial"/>
          <w:b/>
          <w:sz w:val="24"/>
          <w:szCs w:val="24"/>
          <w:lang w:eastAsia="pl-PL"/>
        </w:rPr>
        <w:t>podmiot dofinansowania</w:t>
      </w:r>
    </w:p>
    <w:p w14:paraId="72A1AD74" w14:textId="67B09AA9" w:rsidR="00BC7CAD" w:rsidRDefault="00BD7234" w:rsidP="0032775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7234">
        <w:rPr>
          <w:rFonts w:ascii="Arial Narrow" w:eastAsia="Times New Roman" w:hAnsi="Arial Narrow" w:cs="Arial"/>
          <w:b/>
          <w:sz w:val="24"/>
          <w:szCs w:val="24"/>
          <w:lang w:eastAsia="pl-PL"/>
        </w:rPr>
        <w:t>§</w:t>
      </w:r>
      <w:r w:rsidR="00006086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327757">
        <w:rPr>
          <w:rFonts w:ascii="Arial Narrow" w:eastAsia="Times New Roman" w:hAnsi="Arial Narrow" w:cs="Arial"/>
          <w:b/>
          <w:sz w:val="24"/>
          <w:szCs w:val="24"/>
          <w:lang w:eastAsia="pl-PL"/>
        </w:rPr>
        <w:t>3</w:t>
      </w:r>
      <w:r w:rsidRPr="00BD7234">
        <w:rPr>
          <w:rFonts w:ascii="Arial Narrow" w:eastAsia="Times New Roman" w:hAnsi="Arial Narrow" w:cs="Arial"/>
          <w:b/>
          <w:sz w:val="24"/>
          <w:szCs w:val="24"/>
          <w:lang w:eastAsia="pl-PL"/>
        </w:rPr>
        <w:t>.</w:t>
      </w:r>
      <w:r w:rsidR="00305C3C">
        <w:rPr>
          <w:rFonts w:ascii="Arial Narrow" w:eastAsia="Times New Roman" w:hAnsi="Arial Narrow" w:cs="Arial"/>
          <w:b/>
          <w:sz w:val="24"/>
          <w:szCs w:val="24"/>
          <w:lang w:eastAsia="pl-PL"/>
        </w:rPr>
        <w:t>1.</w:t>
      </w:r>
      <w:r w:rsidR="002D2C5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3277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 udzielenie dotacji mogą </w:t>
      </w:r>
      <w:r w:rsidR="00E504D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ubiegać się Wnioskodawcy </w:t>
      </w:r>
      <w:r w:rsidR="009708E8">
        <w:rPr>
          <w:rFonts w:ascii="Arial Narrow" w:eastAsia="Times New Roman" w:hAnsi="Arial Narrow" w:cs="Arial"/>
          <w:sz w:val="24"/>
          <w:szCs w:val="24"/>
          <w:lang w:eastAsia="pl-PL"/>
        </w:rPr>
        <w:t>posi</w:t>
      </w:r>
      <w:r w:rsidR="0090081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adający tytuł prawny do budynku/lokalu </w:t>
      </w:r>
      <w:r w:rsidR="00C24F39">
        <w:rPr>
          <w:rFonts w:ascii="Arial Narrow" w:eastAsia="Times New Roman" w:hAnsi="Arial Narrow" w:cs="Arial"/>
          <w:sz w:val="24"/>
          <w:szCs w:val="24"/>
          <w:lang w:eastAsia="pl-PL"/>
        </w:rPr>
        <w:t>mieszkalnego.</w:t>
      </w:r>
    </w:p>
    <w:p w14:paraId="5EFC5BBA" w14:textId="62539788" w:rsidR="001D4FEB" w:rsidRDefault="00305C3C" w:rsidP="0032775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2. </w:t>
      </w:r>
      <w:r w:rsidR="00DA26F6">
        <w:rPr>
          <w:rFonts w:ascii="Arial Narrow" w:eastAsia="Times New Roman" w:hAnsi="Arial Narrow" w:cs="Arial"/>
          <w:sz w:val="24"/>
          <w:szCs w:val="24"/>
          <w:lang w:eastAsia="pl-PL"/>
        </w:rPr>
        <w:t>D</w:t>
      </w:r>
      <w:r w:rsidR="00F85B38">
        <w:rPr>
          <w:rFonts w:ascii="Arial Narrow" w:eastAsia="Times New Roman" w:hAnsi="Arial Narrow" w:cs="Arial"/>
          <w:sz w:val="24"/>
          <w:szCs w:val="24"/>
          <w:lang w:eastAsia="pl-PL"/>
        </w:rPr>
        <w:t>otację mogą uzyskać podmioty wymienione w art. 403 ust. 4</w:t>
      </w:r>
      <w:r w:rsidR="006C2B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DA26F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pkt 1 </w:t>
      </w:r>
      <w:r w:rsidR="002E32F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ustawy </w:t>
      </w:r>
      <w:r w:rsidR="005E753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Prawo ochrony środowiska </w:t>
      </w:r>
      <w:r w:rsidR="001D4FEB">
        <w:rPr>
          <w:rFonts w:ascii="Arial Narrow" w:eastAsia="Times New Roman" w:hAnsi="Arial Narrow" w:cs="Arial"/>
          <w:sz w:val="24"/>
          <w:szCs w:val="24"/>
          <w:lang w:eastAsia="pl-PL"/>
        </w:rPr>
        <w:t>czyli podmioty niezaliczone do sektora finansów publicznych</w:t>
      </w:r>
      <w:r w:rsidR="001D4FEB">
        <w:rPr>
          <w:rFonts w:ascii="Arial Narrow" w:hAnsi="Arial Narrow" w:cs="Arial"/>
          <w:sz w:val="24"/>
          <w:szCs w:val="24"/>
        </w:rPr>
        <w:t>:</w:t>
      </w:r>
    </w:p>
    <w:p w14:paraId="6B572C31" w14:textId="77777777" w:rsidR="001D4FEB" w:rsidRPr="001D4FEB" w:rsidRDefault="00BB4E37" w:rsidP="00272D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D4FEB">
        <w:rPr>
          <w:rFonts w:ascii="Arial Narrow" w:hAnsi="Arial Narrow" w:cs="Arial"/>
          <w:sz w:val="24"/>
          <w:szCs w:val="24"/>
        </w:rPr>
        <w:t xml:space="preserve">osoby fizyczne, </w:t>
      </w:r>
    </w:p>
    <w:p w14:paraId="6991A899" w14:textId="77777777" w:rsidR="001D4FEB" w:rsidRPr="001D4FEB" w:rsidRDefault="00BB4E37" w:rsidP="00272D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D4FEB">
        <w:rPr>
          <w:rFonts w:ascii="Arial Narrow" w:hAnsi="Arial Narrow" w:cs="Arial"/>
          <w:sz w:val="24"/>
          <w:szCs w:val="24"/>
        </w:rPr>
        <w:t xml:space="preserve">osoby prawne, </w:t>
      </w:r>
    </w:p>
    <w:p w14:paraId="0BC04BC3" w14:textId="77777777" w:rsidR="001D4FEB" w:rsidRPr="001D4FEB" w:rsidRDefault="00BB4E37" w:rsidP="00272D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D4FEB">
        <w:rPr>
          <w:rFonts w:ascii="Arial Narrow" w:hAnsi="Arial Narrow" w:cs="Arial"/>
          <w:sz w:val="24"/>
          <w:szCs w:val="24"/>
        </w:rPr>
        <w:t xml:space="preserve">wspólnoty mieszkaniowe, </w:t>
      </w:r>
    </w:p>
    <w:p w14:paraId="278A77CF" w14:textId="6B2733C8" w:rsidR="00F85B38" w:rsidRPr="001D4FEB" w:rsidRDefault="00BB4E37" w:rsidP="00272D5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D4FEB">
        <w:rPr>
          <w:rFonts w:ascii="Arial Narrow" w:hAnsi="Arial Narrow" w:cs="Arial"/>
          <w:sz w:val="24"/>
          <w:szCs w:val="24"/>
        </w:rPr>
        <w:t>przedsiębiorcy.</w:t>
      </w:r>
    </w:p>
    <w:p w14:paraId="71B419CD" w14:textId="39B7FE06" w:rsidR="00EF0AC1" w:rsidRDefault="00F05947" w:rsidP="0032775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3.</w:t>
      </w:r>
      <w:r w:rsidR="0046428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635A9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Dotacja na realizację zadania </w:t>
      </w:r>
      <w:r w:rsidR="00EF0AC1">
        <w:rPr>
          <w:rFonts w:ascii="Arial Narrow" w:eastAsia="Times New Roman" w:hAnsi="Arial Narrow" w:cs="Arial"/>
          <w:sz w:val="24"/>
          <w:szCs w:val="24"/>
          <w:lang w:eastAsia="pl-PL"/>
        </w:rPr>
        <w:t>opisanego w § 1 regulaminu udzielana jest tylko jeden raz dla:</w:t>
      </w:r>
    </w:p>
    <w:p w14:paraId="13F1208D" w14:textId="7B6F13E2" w:rsidR="00CB46C9" w:rsidRDefault="00CB46C9" w:rsidP="00272D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budynku mieszkalnego jednorodzinnego</w:t>
      </w:r>
      <w:r w:rsidR="00865EDC">
        <w:rPr>
          <w:rFonts w:ascii="Arial Narrow" w:eastAsia="Times New Roman" w:hAnsi="Arial Narrow" w:cs="Arial"/>
          <w:sz w:val="24"/>
          <w:szCs w:val="24"/>
          <w:lang w:eastAsia="pl-PL"/>
        </w:rPr>
        <w:t>, w tym w zabudowie szeregowej i bliźniaczej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49137253" w14:textId="02D8FB11" w:rsidR="00632F95" w:rsidRDefault="00632F95" w:rsidP="00272D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lokalu mieszkalnego w budynku wielorodzinnym, stanowiącego odrębny przedmiot własności</w:t>
      </w:r>
      <w:r w:rsidR="001173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(wyodrębniona księga wieczysta)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686C753C" w14:textId="1B388F78" w:rsidR="00CB46C9" w:rsidRDefault="00CB46C9" w:rsidP="00272D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32F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budynku wielorodzinnego </w:t>
      </w:r>
      <w:r w:rsidR="00354C77" w:rsidRPr="00632F95">
        <w:rPr>
          <w:rFonts w:ascii="Arial Narrow" w:eastAsia="Times New Roman" w:hAnsi="Arial Narrow" w:cs="Arial"/>
          <w:sz w:val="24"/>
          <w:szCs w:val="24"/>
          <w:lang w:eastAsia="pl-PL"/>
        </w:rPr>
        <w:t>–</w:t>
      </w:r>
      <w:r w:rsidR="00BC1F3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354C77" w:rsidRPr="00632F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kompleksowe </w:t>
      </w:r>
      <w:r w:rsidR="006E238B" w:rsidRPr="00632F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podłączenie </w:t>
      </w:r>
      <w:r w:rsidR="008A5D9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całego budynku </w:t>
      </w:r>
      <w:r w:rsidR="008A5D90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="006E238B" w:rsidRPr="00632F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 </w:t>
      </w:r>
      <w:r w:rsidR="00C36019">
        <w:rPr>
          <w:rFonts w:ascii="Arial Narrow" w:eastAsia="Times New Roman" w:hAnsi="Arial Narrow" w:cs="Arial"/>
          <w:sz w:val="24"/>
          <w:szCs w:val="24"/>
          <w:lang w:eastAsia="pl-PL"/>
        </w:rPr>
        <w:t>nowego</w:t>
      </w:r>
      <w:r w:rsidR="006E238B" w:rsidRPr="00632F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C3601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źródła ciepła, o którym mowa w § 2 ust. </w:t>
      </w:r>
      <w:r w:rsidR="002E62B3">
        <w:rPr>
          <w:rFonts w:ascii="Arial Narrow" w:eastAsia="Times New Roman" w:hAnsi="Arial Narrow" w:cs="Arial"/>
          <w:sz w:val="24"/>
          <w:szCs w:val="24"/>
          <w:lang w:eastAsia="pl-PL"/>
        </w:rPr>
        <w:t>5 i  ust. 10.</w:t>
      </w:r>
    </w:p>
    <w:p w14:paraId="66213BC5" w14:textId="0941709A" w:rsidR="002A31E7" w:rsidRPr="00632F95" w:rsidRDefault="00C232E2" w:rsidP="00272D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b</w:t>
      </w:r>
      <w:r w:rsidR="002A31E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udynku wielorodzinnego, w którym wszystkie lokale mieszkalne podłączone </w:t>
      </w:r>
      <w:r w:rsidR="00C44BD4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są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 wspólnego </w:t>
      </w:r>
      <w:r w:rsidR="00BB205A">
        <w:rPr>
          <w:rFonts w:ascii="Arial Narrow" w:eastAsia="Times New Roman" w:hAnsi="Arial Narrow" w:cs="Arial"/>
          <w:sz w:val="24"/>
          <w:szCs w:val="24"/>
          <w:lang w:eastAsia="pl-PL"/>
        </w:rPr>
        <w:t>źródła ogrzewania.</w:t>
      </w:r>
    </w:p>
    <w:p w14:paraId="21D09F22" w14:textId="77777777" w:rsidR="00634328" w:rsidRDefault="00634328" w:rsidP="00B97783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3432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  </w:t>
      </w:r>
    </w:p>
    <w:p w14:paraId="3F882CCF" w14:textId="1C51353F" w:rsidR="00BC7CAD" w:rsidRDefault="00634328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3432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§ 4.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Dotacja nie obejmuje i nie może służyć pokrywani</w:t>
      </w:r>
      <w:r w:rsidR="006D51D2">
        <w:rPr>
          <w:rFonts w:ascii="Arial Narrow" w:eastAsia="Times New Roman" w:hAnsi="Arial Narrow" w:cs="Arial"/>
          <w:sz w:val="24"/>
          <w:szCs w:val="24"/>
          <w:lang w:eastAsia="pl-PL"/>
        </w:rPr>
        <w:t>u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wydatków poniesionych na:</w:t>
      </w:r>
    </w:p>
    <w:p w14:paraId="4892A4B5" w14:textId="5F0012E2" w:rsidR="00634328" w:rsidRDefault="00783ACD" w:rsidP="00272D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zakup i montaż źródeł ciepła w nowo wybudowanych obiektach lub obiektach będących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br/>
        <w:t>w budowie;</w:t>
      </w:r>
    </w:p>
    <w:p w14:paraId="3EEC33FE" w14:textId="3645E068" w:rsidR="00783ACD" w:rsidRDefault="00783ACD" w:rsidP="00272D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zakup i montaż źródeł ciepł</w:t>
      </w:r>
      <w:r w:rsidR="00F5552B">
        <w:rPr>
          <w:rFonts w:ascii="Arial Narrow" w:eastAsia="Times New Roman" w:hAnsi="Arial Narrow" w:cs="Arial"/>
          <w:sz w:val="24"/>
          <w:szCs w:val="24"/>
          <w:lang w:eastAsia="pl-PL"/>
        </w:rPr>
        <w:t>a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</w:t>
      </w:r>
      <w:r w:rsidR="00D77237">
        <w:rPr>
          <w:rFonts w:ascii="Arial Narrow" w:eastAsia="Times New Roman" w:hAnsi="Arial Narrow" w:cs="Arial"/>
          <w:sz w:val="24"/>
          <w:szCs w:val="24"/>
          <w:lang w:eastAsia="pl-PL"/>
        </w:rPr>
        <w:t>budynkach rekreacyjnych/letniskowych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2328B178" w14:textId="31BEC50E" w:rsidR="00783ACD" w:rsidRDefault="00783ACD" w:rsidP="00272D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zakup i montaż</w:t>
      </w:r>
      <w:r w:rsidR="00DA26F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źródeł ciepł</w:t>
      </w:r>
      <w:r w:rsidR="00865ED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a nabytych </w:t>
      </w:r>
      <w:r w:rsidR="00DA26F6">
        <w:rPr>
          <w:rFonts w:ascii="Arial Narrow" w:eastAsia="Times New Roman" w:hAnsi="Arial Narrow" w:cs="Arial"/>
          <w:sz w:val="24"/>
          <w:szCs w:val="24"/>
          <w:lang w:eastAsia="pl-PL"/>
        </w:rPr>
        <w:t>przed podpisaniem umowy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3B27A9AC" w14:textId="25FAE05C" w:rsidR="00783ACD" w:rsidRDefault="004103AB" w:rsidP="00272D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opracowanie projektu instalacji;</w:t>
      </w:r>
    </w:p>
    <w:p w14:paraId="6BAEA4F3" w14:textId="247DFA6C" w:rsidR="004103AB" w:rsidRDefault="004103AB" w:rsidP="00272D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roboty wykonane własnymi siłami przez Wnioskodawcę. </w:t>
      </w:r>
    </w:p>
    <w:p w14:paraId="4C3E38CA" w14:textId="42AC0103" w:rsidR="0011738D" w:rsidRDefault="0011738D" w:rsidP="00272D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wymianę systemu ogrzewania w budynku/lokalu wykorzystywanym do prowadzenia działalności gosp</w:t>
      </w:r>
      <w:r w:rsidR="005F4A58">
        <w:rPr>
          <w:rFonts w:ascii="Arial Narrow" w:eastAsia="Times New Roman" w:hAnsi="Arial Narrow" w:cs="Arial"/>
          <w:sz w:val="24"/>
          <w:szCs w:val="24"/>
          <w:lang w:eastAsia="pl-PL"/>
        </w:rPr>
        <w:t>od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arczej,  w sytuacji braku części mieszkalnej. </w:t>
      </w:r>
    </w:p>
    <w:p w14:paraId="0409D7C8" w14:textId="77777777" w:rsidR="003B6240" w:rsidRDefault="003B6240" w:rsidP="003B6240">
      <w:pPr>
        <w:pStyle w:val="Akapitzlist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BD716D1" w14:textId="0C38C56E" w:rsidR="003B6240" w:rsidRDefault="003B6240" w:rsidP="003B624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B6240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§ 5.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Nowe źródła ciepła powinny spełniać następujące wymagania techniczne:</w:t>
      </w:r>
    </w:p>
    <w:p w14:paraId="021C215E" w14:textId="1E6868D8" w:rsidR="003B6240" w:rsidRDefault="003B6240" w:rsidP="00272D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muszą być źródłami fabrycznie nowymi (nieużywanymi) i zamontowanymi po </w:t>
      </w:r>
      <w:r w:rsidR="00626801">
        <w:rPr>
          <w:rFonts w:ascii="Arial Narrow" w:eastAsia="Times New Roman" w:hAnsi="Arial Narrow" w:cs="Arial"/>
          <w:sz w:val="24"/>
          <w:szCs w:val="24"/>
          <w:lang w:eastAsia="pl-PL"/>
        </w:rPr>
        <w:t>raz pierwszy, posiadającymi atesty dopuszczające je do powszechnego użytku oraz co najmniej dwuletnią gwarancję;</w:t>
      </w:r>
    </w:p>
    <w:p w14:paraId="26B2245F" w14:textId="36DF0776" w:rsidR="00626801" w:rsidRDefault="00626801" w:rsidP="00272D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muszą  być jedynymi źródłami ciepła (urządzeniami grzewczymi centralnego ogrzewania)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br/>
        <w:t>w danym budynku;</w:t>
      </w:r>
    </w:p>
    <w:p w14:paraId="50CEE282" w14:textId="092C4BA2" w:rsidR="00245564" w:rsidRPr="008F4712" w:rsidRDefault="0064237F" w:rsidP="00272D5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moc nowego źródła ciepła musi być adekwatna do aktualnego zapotrzebowania budynku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na ciepło. </w:t>
      </w:r>
    </w:p>
    <w:p w14:paraId="2BD47D14" w14:textId="77777777" w:rsidR="00245564" w:rsidRDefault="00245564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A3F20AE" w14:textId="77777777" w:rsidR="00AD722B" w:rsidRDefault="00AD722B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8E9BE0D" w14:textId="77777777" w:rsidR="00B97783" w:rsidRDefault="00B97783" w:rsidP="001101B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B97783">
        <w:rPr>
          <w:rFonts w:ascii="Arial Narrow" w:eastAsia="Times New Roman" w:hAnsi="Arial Narrow" w:cs="Arial"/>
          <w:b/>
          <w:sz w:val="24"/>
          <w:szCs w:val="24"/>
          <w:lang w:eastAsia="pl-PL"/>
        </w:rPr>
        <w:t>Rozdział 3</w:t>
      </w:r>
    </w:p>
    <w:p w14:paraId="0ADAE0B7" w14:textId="77777777" w:rsidR="00865EDC" w:rsidRDefault="00865EDC" w:rsidP="00865EDC">
      <w:pPr>
        <w:keepLines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Koszty kwalifikowane </w:t>
      </w:r>
    </w:p>
    <w:p w14:paraId="09EB7B8A" w14:textId="3284A5BF" w:rsidR="00865EDC" w:rsidRDefault="00CF50AD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6</w:t>
      </w:r>
      <w:r w:rsidR="00865EDC">
        <w:rPr>
          <w:rFonts w:ascii="Arial Narrow" w:hAnsi="Arial Narrow" w:cs="Arial"/>
          <w:b/>
          <w:sz w:val="24"/>
          <w:szCs w:val="24"/>
        </w:rPr>
        <w:t>.</w:t>
      </w:r>
      <w:r w:rsidR="00865EDC">
        <w:rPr>
          <w:rFonts w:ascii="Arial Narrow" w:hAnsi="Arial Narrow" w:cs="Arial"/>
          <w:sz w:val="24"/>
          <w:szCs w:val="24"/>
        </w:rPr>
        <w:t xml:space="preserve"> </w:t>
      </w:r>
      <w:r w:rsidR="00865EDC">
        <w:rPr>
          <w:rFonts w:ascii="Arial Narrow" w:hAnsi="Arial Narrow" w:cs="Arial"/>
          <w:b/>
          <w:bCs/>
          <w:sz w:val="24"/>
          <w:szCs w:val="24"/>
        </w:rPr>
        <w:t>1</w:t>
      </w:r>
      <w:r w:rsidR="0062471A">
        <w:rPr>
          <w:rFonts w:ascii="Arial Narrow" w:hAnsi="Arial Narrow" w:cs="Arial"/>
          <w:sz w:val="24"/>
          <w:szCs w:val="24"/>
        </w:rPr>
        <w:t xml:space="preserve">. Kosztami kwalifikowanymi inwestycji, o których mowa w § 2 ust. 3 </w:t>
      </w:r>
      <w:r w:rsidR="00865EDC">
        <w:rPr>
          <w:rFonts w:ascii="Arial Narrow" w:hAnsi="Arial Narrow" w:cs="Arial"/>
          <w:sz w:val="24"/>
          <w:szCs w:val="24"/>
        </w:rPr>
        <w:t xml:space="preserve"> </w:t>
      </w:r>
      <w:r w:rsidR="00235D22">
        <w:rPr>
          <w:rFonts w:ascii="Arial Narrow" w:hAnsi="Arial Narrow" w:cs="Arial"/>
          <w:sz w:val="24"/>
          <w:szCs w:val="24"/>
        </w:rPr>
        <w:t xml:space="preserve">są </w:t>
      </w:r>
      <w:r w:rsidR="00865EDC">
        <w:rPr>
          <w:rFonts w:ascii="Arial Narrow" w:hAnsi="Arial Narrow" w:cs="Arial"/>
          <w:sz w:val="24"/>
          <w:szCs w:val="24"/>
        </w:rPr>
        <w:t>koszty poniesione na:</w:t>
      </w:r>
    </w:p>
    <w:p w14:paraId="4E13230F" w14:textId="0DA2CC4B" w:rsidR="00CD46F8" w:rsidRPr="00CD46F8" w:rsidRDefault="00CD46F8" w:rsidP="00272D50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D46F8">
        <w:rPr>
          <w:rFonts w:ascii="Arial Narrow" w:hAnsi="Arial Narrow" w:cs="Arial"/>
          <w:sz w:val="24"/>
          <w:szCs w:val="24"/>
        </w:rPr>
        <w:t>demontaż ogrzewania opartego na paliwie stałym, zakup i montaż</w:t>
      </w:r>
      <w:r>
        <w:rPr>
          <w:rFonts w:ascii="Arial Narrow" w:hAnsi="Arial Narrow" w:cs="Arial"/>
          <w:sz w:val="24"/>
          <w:szCs w:val="24"/>
        </w:rPr>
        <w:t xml:space="preserve"> kotła na </w:t>
      </w:r>
      <w:proofErr w:type="spellStart"/>
      <w:r>
        <w:rPr>
          <w:rFonts w:ascii="Arial Narrow" w:hAnsi="Arial Narrow" w:cs="Arial"/>
          <w:sz w:val="24"/>
          <w:szCs w:val="24"/>
        </w:rPr>
        <w:t>pellet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drzewny </w:t>
      </w:r>
      <w:r>
        <w:rPr>
          <w:rFonts w:ascii="Arial Narrow" w:hAnsi="Arial Narrow" w:cs="Arial"/>
          <w:sz w:val="24"/>
          <w:szCs w:val="24"/>
        </w:rPr>
        <w:br/>
        <w:t>o podwyższonym standardzie;</w:t>
      </w:r>
    </w:p>
    <w:p w14:paraId="29EF134F" w14:textId="77777777" w:rsidR="00865EDC" w:rsidRDefault="00865EDC" w:rsidP="00272D50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demontaż ogrzewania opartego na paliwie stałym, zakup i montaż węzła cieplnego i instalacji wewnętrznej centralnego ogrzewania i ciepłej wody użytkowej w tym zakup i montaż grzejników oraz w przypadku ogrzewania podłogowego zakup i montaż rur wielowarstwowych wraz </w:t>
      </w:r>
      <w:r>
        <w:rPr>
          <w:rFonts w:ascii="Arial Narrow" w:hAnsi="Arial Narrow" w:cs="Arial"/>
          <w:sz w:val="24"/>
          <w:szCs w:val="24"/>
        </w:rPr>
        <w:br/>
        <w:t>z niezbędnymi instalacjami oraz opłata za przyłączenie;</w:t>
      </w:r>
    </w:p>
    <w:p w14:paraId="53C47DB0" w14:textId="77777777" w:rsidR="00865EDC" w:rsidRDefault="00865EDC" w:rsidP="00272D50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demontaż ogrzewania opartego na paliwie stałym, zakup i montaż pomp ciepła, instalacji wewnętrznej centralnego ogrzewania i ciepłej wody użytkowej w tym zakup i montaż grzejników oraz w przypadku ogrzewania podłogowego zakup i montaż rur wielowarstwowych wraz </w:t>
      </w:r>
      <w:r>
        <w:rPr>
          <w:rFonts w:ascii="Arial Narrow" w:hAnsi="Arial Narrow" w:cs="Arial"/>
          <w:sz w:val="24"/>
          <w:szCs w:val="24"/>
        </w:rPr>
        <w:br/>
        <w:t>z niezbędnymi instalacjami;</w:t>
      </w:r>
    </w:p>
    <w:p w14:paraId="3416A76C" w14:textId="77777777" w:rsidR="00865EDC" w:rsidRDefault="00865EDC" w:rsidP="00272D50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demontaż ogrzewania opartego na paliwie stałym, zakup i montaż pieca elektrycznego, akumulacyjnego, instalacji wewnętrznej, w tym grzejników oraz w przypadku ogrzewania podłogowego zakup i montaż rur wielowarstwowych wraz z niezbędnymi instalacjami;</w:t>
      </w:r>
    </w:p>
    <w:p w14:paraId="6421B5F2" w14:textId="77777777" w:rsidR="00865EDC" w:rsidRPr="00465858" w:rsidRDefault="00865EDC" w:rsidP="00272D50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demontaż ogrzewania opartego na paliwie stałym, zakup i montaż pieca gazowego, wkładu kominowego, instalacji wewnętrznej centralnego ogrzewania i ciepłej wody użytkowej w tym grzejników oraz w przypadku ogrzewania podłogowego zakup i montaż rur wielowarstwowych wraz z pozostałymi niezbędnymi instalacjami;</w:t>
      </w:r>
    </w:p>
    <w:p w14:paraId="1AEA3111" w14:textId="7079C31D" w:rsidR="00465858" w:rsidRDefault="00BD5E6B" w:rsidP="00272D50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demontaż ogrzewania opartego na paliwie stałym, zakup i montaż pieca olejowego, instalacji wewnętrznej centralnego ogrzewania i ciepłej wody użytkowej</w:t>
      </w:r>
      <w:r w:rsidR="00AD722B">
        <w:rPr>
          <w:rFonts w:ascii="Arial Narrow" w:hAnsi="Arial Narrow" w:cs="Arial"/>
          <w:sz w:val="24"/>
          <w:szCs w:val="24"/>
        </w:rPr>
        <w:t>.</w:t>
      </w:r>
    </w:p>
    <w:p w14:paraId="7C4DEB56" w14:textId="77777777" w:rsidR="00865EDC" w:rsidRDefault="00865EDC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NewRomanPSMT" w:hAnsi="Arial Narrow" w:cs="TimesNewRomanPSMT"/>
          <w:color w:val="FF0000"/>
          <w:sz w:val="24"/>
          <w:szCs w:val="24"/>
        </w:rPr>
        <w:t xml:space="preserve">       </w:t>
      </w:r>
      <w:r>
        <w:rPr>
          <w:rFonts w:ascii="Arial Narrow" w:eastAsia="TimesNewRomanPSMT" w:hAnsi="Arial Narrow" w:cs="TimesNewRomanPSMT"/>
          <w:sz w:val="24"/>
          <w:szCs w:val="24"/>
        </w:rPr>
        <w:t>2</w:t>
      </w:r>
      <w:r>
        <w:rPr>
          <w:rFonts w:ascii="Arial Narrow" w:eastAsia="TimesNewRomanPSMT" w:hAnsi="Arial Narrow" w:cs="TimesNewRomanPSMT"/>
          <w:color w:val="FF0000"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>Koszty kwalifikowane wskazane w ust.1 dotyczą inwestycji przeprowadzonych zarówno w lokalach mieszkalnych jak i częściach wspólnych budynku wielorodzinnego.</w:t>
      </w:r>
    </w:p>
    <w:p w14:paraId="544A4E0F" w14:textId="77777777" w:rsidR="00865EDC" w:rsidRDefault="00865EDC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1A16D31" w14:textId="67E4CA4C" w:rsidR="00865EDC" w:rsidRDefault="00CF50AD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7</w:t>
      </w:r>
      <w:r w:rsidR="00865EDC">
        <w:rPr>
          <w:rFonts w:ascii="Arial Narrow" w:hAnsi="Arial Narrow" w:cs="Arial"/>
          <w:b/>
          <w:sz w:val="24"/>
          <w:szCs w:val="24"/>
        </w:rPr>
        <w:t>.</w:t>
      </w:r>
      <w:r w:rsidR="00865EDC">
        <w:rPr>
          <w:rFonts w:ascii="Arial Narrow" w:hAnsi="Arial Narrow" w:cs="Arial"/>
          <w:sz w:val="24"/>
          <w:szCs w:val="24"/>
        </w:rPr>
        <w:t xml:space="preserve"> Koszty poniesione na zakup urządzeń są kosztami kwalifikowanymi tylko wówczas, gdy dotyczą urządzeń nowych, wykonanych fabrycznie i zamontowanych po raz pierwszy, a także spełniających wszelkie konieczne normy i posiadających dopuszczenia do użytkowania na terenie Polski.</w:t>
      </w:r>
    </w:p>
    <w:p w14:paraId="68E6BF2C" w14:textId="77777777" w:rsidR="00865EDC" w:rsidRDefault="00865EDC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740FB09" w14:textId="1870DC93" w:rsidR="00865EDC" w:rsidRDefault="00CF50AD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8</w:t>
      </w:r>
      <w:r w:rsidR="00865EDC">
        <w:rPr>
          <w:rFonts w:ascii="Arial Narrow" w:hAnsi="Arial Narrow" w:cs="Arial"/>
          <w:b/>
          <w:sz w:val="24"/>
          <w:szCs w:val="24"/>
        </w:rPr>
        <w:t>.</w:t>
      </w:r>
      <w:r w:rsidR="00865EDC">
        <w:rPr>
          <w:rFonts w:ascii="Arial Narrow" w:hAnsi="Arial Narrow" w:cs="Arial"/>
          <w:sz w:val="24"/>
          <w:szCs w:val="24"/>
        </w:rPr>
        <w:t xml:space="preserve"> Wszelkie pozostałe koszty, niewymienione w § </w:t>
      </w:r>
      <w:r w:rsidR="00E24315">
        <w:rPr>
          <w:rFonts w:ascii="Arial Narrow" w:hAnsi="Arial Narrow" w:cs="Arial"/>
          <w:sz w:val="24"/>
          <w:szCs w:val="24"/>
        </w:rPr>
        <w:t>6</w:t>
      </w:r>
      <w:r w:rsidR="00865EDC">
        <w:rPr>
          <w:rFonts w:ascii="Arial Narrow" w:hAnsi="Arial Narrow" w:cs="Arial"/>
          <w:sz w:val="24"/>
          <w:szCs w:val="24"/>
        </w:rPr>
        <w:t xml:space="preserve"> ust. 1 konieczne do poniesienia w celu przeprowadzenia inwestycji, uznaje się za niekwalifikowane.</w:t>
      </w:r>
    </w:p>
    <w:p w14:paraId="12EB725F" w14:textId="77777777" w:rsidR="00865EDC" w:rsidRDefault="00865EDC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D8F61C7" w14:textId="38EA866D" w:rsidR="00865EDC" w:rsidRDefault="00CF50AD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§ 9</w:t>
      </w:r>
      <w:r w:rsidR="00865EDC">
        <w:rPr>
          <w:rFonts w:ascii="Arial Narrow" w:hAnsi="Arial Narrow" w:cs="Arial"/>
          <w:b/>
          <w:sz w:val="24"/>
          <w:szCs w:val="24"/>
        </w:rPr>
        <w:t>.</w:t>
      </w:r>
      <w:r w:rsidR="00865EDC">
        <w:rPr>
          <w:rFonts w:ascii="Arial Narrow" w:hAnsi="Arial Narrow" w:cs="Arial"/>
          <w:sz w:val="24"/>
          <w:szCs w:val="24"/>
        </w:rPr>
        <w:t xml:space="preserve"> W przypadku braku wyraźnie określonego zakresu kosztu kwalifikowanego na fakturze VAT, </w:t>
      </w:r>
      <w:r w:rsidR="00C61F6A">
        <w:rPr>
          <w:rFonts w:ascii="Arial Narrow" w:hAnsi="Arial Narrow" w:cs="Arial"/>
          <w:sz w:val="24"/>
          <w:szCs w:val="24"/>
        </w:rPr>
        <w:t xml:space="preserve">Wnioskodawca </w:t>
      </w:r>
      <w:r w:rsidR="00865EDC">
        <w:rPr>
          <w:rFonts w:ascii="Arial Narrow" w:hAnsi="Arial Narrow" w:cs="Arial"/>
          <w:sz w:val="24"/>
          <w:szCs w:val="24"/>
        </w:rPr>
        <w:t>dodatkowo dołącza kosztorys powykonawczy, załącznik do faktury VAT lub umieszcza adnotację na fakturze VAT odnośnie kosztu kwalifikowanego, potwierdzone przez wystawcę dokumentów.</w:t>
      </w:r>
    </w:p>
    <w:p w14:paraId="30A70322" w14:textId="77777777" w:rsidR="00865EDC" w:rsidRDefault="00865EDC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6D4FA5F" w14:textId="738DAA2F" w:rsidR="00865EDC" w:rsidRDefault="00CF50AD" w:rsidP="00865EDC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10</w:t>
      </w:r>
      <w:r w:rsidR="00036563">
        <w:rPr>
          <w:rFonts w:ascii="Arial Narrow" w:hAnsi="Arial Narrow" w:cs="Arial"/>
          <w:b/>
          <w:sz w:val="24"/>
          <w:szCs w:val="24"/>
        </w:rPr>
        <w:t xml:space="preserve">. </w:t>
      </w:r>
      <w:r w:rsidR="00865EDC">
        <w:rPr>
          <w:rFonts w:ascii="Arial Narrow" w:hAnsi="Arial Narrow" w:cs="Arial"/>
          <w:sz w:val="24"/>
          <w:szCs w:val="24"/>
        </w:rPr>
        <w:t>Koszty inwestycji nie mogą być dofinansowane z innych środków publicznych w takiej wysokości, aby łączna kwota dofinansowania przekraczała 100% kosztów kwalifikowanych.</w:t>
      </w:r>
    </w:p>
    <w:p w14:paraId="157A0F14" w14:textId="77777777" w:rsidR="00865EDC" w:rsidRDefault="00865EDC" w:rsidP="008D11FE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6EA20229" w14:textId="62322CC9" w:rsidR="00865EDC" w:rsidRDefault="008D11FE" w:rsidP="008D11F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Rozdział 4</w:t>
      </w:r>
    </w:p>
    <w:p w14:paraId="518C99F4" w14:textId="77777777" w:rsidR="00B44FAA" w:rsidRDefault="00F41D79" w:rsidP="00B44FA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Warunki udzielenia dotacji </w:t>
      </w:r>
    </w:p>
    <w:p w14:paraId="697BA517" w14:textId="52F0484A" w:rsidR="00521F6E" w:rsidRDefault="00BD7234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101BE">
        <w:rPr>
          <w:rFonts w:ascii="Arial Narrow" w:eastAsia="Times New Roman" w:hAnsi="Arial Narrow" w:cs="Arial"/>
          <w:b/>
          <w:sz w:val="24"/>
          <w:szCs w:val="24"/>
          <w:lang w:eastAsia="pl-PL"/>
        </w:rPr>
        <w:t>§</w:t>
      </w:r>
      <w:r w:rsidR="008D11FE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11</w:t>
      </w:r>
      <w:r w:rsidR="00BC1F3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 </w:t>
      </w:r>
      <w:r w:rsidR="00521F6E" w:rsidRPr="00521F6E">
        <w:rPr>
          <w:rFonts w:ascii="Arial Narrow" w:eastAsia="Times New Roman" w:hAnsi="Arial Narrow" w:cs="Arial"/>
          <w:sz w:val="24"/>
          <w:szCs w:val="24"/>
          <w:lang w:eastAsia="pl-PL"/>
        </w:rPr>
        <w:t>Warunkiem udzielenia dotacji jest łączne spełnienie następujących</w:t>
      </w:r>
      <w:r w:rsidR="00521F6E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C33FA8">
        <w:rPr>
          <w:rFonts w:ascii="Arial Narrow" w:eastAsia="Times New Roman" w:hAnsi="Arial Narrow" w:cs="Arial"/>
          <w:sz w:val="24"/>
          <w:szCs w:val="24"/>
          <w:lang w:eastAsia="pl-PL"/>
        </w:rPr>
        <w:t>zasad:</w:t>
      </w:r>
    </w:p>
    <w:p w14:paraId="515A107E" w14:textId="5BAFB7B7" w:rsidR="00C33FA8" w:rsidRDefault="00C33FA8" w:rsidP="00272D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dotychczasowym źródłem ciepła w budynku Wnioskodawcy jest </w:t>
      </w:r>
      <w:r w:rsidR="005F4A5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istniejące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źródło ciepła na paliwo stałe;</w:t>
      </w:r>
    </w:p>
    <w:p w14:paraId="5C8F309B" w14:textId="763EF402" w:rsidR="00C33FA8" w:rsidRPr="00557CC2" w:rsidRDefault="006D51D2" w:rsidP="00272D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w</w:t>
      </w:r>
      <w:r w:rsidR="00C33FA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nioskodawca zobowiązuje się do trwałej likwidacji </w:t>
      </w:r>
      <w:r w:rsidR="00BA323B">
        <w:rPr>
          <w:rFonts w:ascii="Arial Narrow" w:eastAsia="Times New Roman" w:hAnsi="Arial Narrow" w:cs="Arial"/>
          <w:sz w:val="24"/>
          <w:szCs w:val="24"/>
          <w:lang w:eastAsia="pl-PL"/>
        </w:rPr>
        <w:t>istniejącego</w:t>
      </w:r>
      <w:r w:rsidR="00C33FA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źródła ciepła, </w:t>
      </w:r>
      <w:r w:rsidR="00C33FA8" w:rsidRPr="00557CC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 zastrzeżeniem </w:t>
      </w:r>
      <w:r w:rsidR="001C5E8D" w:rsidRPr="00557CC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§ </w:t>
      </w:r>
      <w:r w:rsidR="00984D66">
        <w:rPr>
          <w:rFonts w:ascii="Arial Narrow" w:eastAsia="Times New Roman" w:hAnsi="Arial Narrow" w:cs="Arial"/>
          <w:sz w:val="24"/>
          <w:szCs w:val="24"/>
          <w:lang w:eastAsia="pl-PL"/>
        </w:rPr>
        <w:t>13</w:t>
      </w:r>
      <w:r w:rsidR="00061A9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1C5E8D" w:rsidRPr="00557CC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i § </w:t>
      </w:r>
      <w:r w:rsidR="00927F79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="00984D66">
        <w:rPr>
          <w:rFonts w:ascii="Arial Narrow" w:eastAsia="Times New Roman" w:hAnsi="Arial Narrow" w:cs="Arial"/>
          <w:sz w:val="24"/>
          <w:szCs w:val="24"/>
          <w:lang w:eastAsia="pl-PL"/>
        </w:rPr>
        <w:t>4</w:t>
      </w:r>
      <w:r w:rsidR="001C5E8D" w:rsidRPr="00557CC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Regulaminu;</w:t>
      </w:r>
    </w:p>
    <w:p w14:paraId="23668E0C" w14:textId="41BCDBCD" w:rsidR="001C5E8D" w:rsidRDefault="006D51D2" w:rsidP="00272D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1C5E8D">
        <w:rPr>
          <w:rFonts w:ascii="Arial Narrow" w:eastAsia="Times New Roman" w:hAnsi="Arial Narrow" w:cs="Arial"/>
          <w:sz w:val="24"/>
          <w:szCs w:val="24"/>
          <w:lang w:eastAsia="pl-PL"/>
        </w:rPr>
        <w:t>rzedsięwzięcie zostało zrealizowane zgodnie z wymogami prawa, w tym budowlanego;</w:t>
      </w:r>
    </w:p>
    <w:p w14:paraId="35E84892" w14:textId="5FD7FF85" w:rsidR="001C5E8D" w:rsidRDefault="006D51D2" w:rsidP="00272D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w</w:t>
      </w:r>
      <w:r w:rsidR="001C5E8D">
        <w:rPr>
          <w:rFonts w:ascii="Arial Narrow" w:eastAsia="Times New Roman" w:hAnsi="Arial Narrow" w:cs="Arial"/>
          <w:sz w:val="24"/>
          <w:szCs w:val="24"/>
          <w:lang w:eastAsia="pl-PL"/>
        </w:rPr>
        <w:t>nioskodawca zachowa procedurę ubiegania się o dotację określoną w Regulaminie.</w:t>
      </w:r>
    </w:p>
    <w:p w14:paraId="2555AC64" w14:textId="77777777" w:rsidR="001C5E8D" w:rsidRPr="001C5E8D" w:rsidRDefault="001C5E8D" w:rsidP="001C5E8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3D6BA30" w14:textId="4E6E4857" w:rsidR="00521F6E" w:rsidRDefault="008D11FE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§ 12</w:t>
      </w:r>
      <w:r w:rsidR="00BC1F3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 </w:t>
      </w:r>
      <w:r w:rsidR="00BC1F37" w:rsidRPr="00BC1F37">
        <w:rPr>
          <w:rFonts w:ascii="Arial Narrow" w:eastAsia="Times New Roman" w:hAnsi="Arial Narrow" w:cs="Arial"/>
          <w:sz w:val="24"/>
          <w:szCs w:val="24"/>
          <w:lang w:eastAsia="pl-PL"/>
        </w:rPr>
        <w:t>Warunkiem uzyskania dotacji</w:t>
      </w:r>
      <w:r w:rsidR="00BC1F3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BC1F37" w:rsidRPr="00745D2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jest </w:t>
      </w:r>
      <w:r w:rsidR="00745D2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trwała likwidacja w budynku </w:t>
      </w:r>
      <w:r w:rsidR="005F4A58">
        <w:rPr>
          <w:rFonts w:ascii="Arial Narrow" w:eastAsia="Times New Roman" w:hAnsi="Arial Narrow" w:cs="Arial"/>
          <w:sz w:val="24"/>
          <w:szCs w:val="24"/>
          <w:lang w:eastAsia="pl-PL"/>
        </w:rPr>
        <w:t>istniejącego</w:t>
      </w:r>
      <w:r w:rsidR="00745D2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źródła ciepła zasilanego paliwem stałym, stanowiącego główne źródło centralnego ogrzewania i/lub ciepłej wody </w:t>
      </w:r>
      <w:r w:rsidR="0095127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użytkowej w tym budynku, z zastrzeżeniem § </w:t>
      </w:r>
      <w:r w:rsidR="00927F7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13 </w:t>
      </w:r>
      <w:r w:rsidR="00951278">
        <w:rPr>
          <w:rFonts w:ascii="Arial Narrow" w:eastAsia="Times New Roman" w:hAnsi="Arial Narrow" w:cs="Arial"/>
          <w:sz w:val="24"/>
          <w:szCs w:val="24"/>
          <w:lang w:eastAsia="pl-PL"/>
        </w:rPr>
        <w:t>i §</w:t>
      </w:r>
      <w:r w:rsidR="00927F7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14</w:t>
      </w:r>
      <w:r w:rsidR="00951278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33F746AC" w14:textId="77777777" w:rsidR="00951278" w:rsidRDefault="00951278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96A9B30" w14:textId="7E3DCC78" w:rsidR="00951278" w:rsidRDefault="00951278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5127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§ </w:t>
      </w:r>
      <w:r w:rsidR="008D11FE">
        <w:rPr>
          <w:rFonts w:ascii="Arial Narrow" w:eastAsia="Times New Roman" w:hAnsi="Arial Narrow" w:cs="Arial"/>
          <w:b/>
          <w:sz w:val="24"/>
          <w:szCs w:val="24"/>
          <w:lang w:eastAsia="pl-PL"/>
        </w:rPr>
        <w:t>13</w:t>
      </w:r>
      <w:r w:rsidRPr="0095127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 </w:t>
      </w: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951278">
        <w:rPr>
          <w:rFonts w:ascii="Arial Narrow" w:eastAsia="Times New Roman" w:hAnsi="Arial Narrow" w:cs="Arial"/>
          <w:sz w:val="24"/>
          <w:szCs w:val="24"/>
          <w:lang w:eastAsia="pl-PL"/>
        </w:rPr>
        <w:t>Spełnienie warunku</w:t>
      </w:r>
      <w:r w:rsidR="00AD0810" w:rsidRPr="00AD0810">
        <w:rPr>
          <w:rFonts w:ascii="Arial Narrow" w:eastAsia="Times New Roman" w:hAnsi="Arial Narrow" w:cs="Arial"/>
          <w:sz w:val="24"/>
          <w:szCs w:val="24"/>
          <w:lang w:eastAsia="pl-PL"/>
        </w:rPr>
        <w:t>, o którym mowa  w</w:t>
      </w:r>
      <w:r w:rsidR="00927F7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§ 1</w:t>
      </w:r>
      <w:r w:rsidR="00061A98"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 w:rsidR="00AD081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nie jest wymagane  w przypadku, gdy dotychczasowe źródło ciepła przedstawia wysokie walory estetyczne lub je</w:t>
      </w:r>
      <w:r w:rsidR="007D22B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st objęte ochroną konserwatora zabytków, pod warunkiem trwałego usunięcia podłączenia tego dotychczasowego źródła ciepła </w:t>
      </w:r>
      <w:r w:rsidR="0030096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paliwo stałe </w:t>
      </w:r>
      <w:r w:rsidR="00300964">
        <w:rPr>
          <w:rFonts w:ascii="Arial Narrow" w:eastAsia="Times New Roman" w:hAnsi="Arial Narrow" w:cs="Arial"/>
          <w:sz w:val="24"/>
          <w:szCs w:val="24"/>
          <w:lang w:eastAsia="pl-PL"/>
        </w:rPr>
        <w:br/>
      </w:r>
      <w:r w:rsidR="007D22B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 przewodu kominowego. </w:t>
      </w:r>
    </w:p>
    <w:p w14:paraId="669413A7" w14:textId="77777777" w:rsidR="007D22B0" w:rsidRDefault="007D22B0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16F4C43" w14:textId="3842DC55" w:rsidR="007D22B0" w:rsidRPr="007D22B0" w:rsidRDefault="008D11FE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§ 14</w:t>
      </w:r>
      <w:r w:rsidR="007D22B0" w:rsidRPr="007D22B0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 </w:t>
      </w:r>
      <w:r w:rsidR="008C0B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Warunek, o którym mowa w § </w:t>
      </w:r>
      <w:r w:rsidR="00927F79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="00061A98"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 w:rsidR="008C0B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nie dotyczy pozostawienia w budynku kominka opalanego drewnem, bez płaszcza wodnego, który nie jest podłączony do </w:t>
      </w:r>
      <w:r w:rsidR="00D76E7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centralnego ogrzewania budynku, spełniającego wymogi </w:t>
      </w:r>
      <w:proofErr w:type="spellStart"/>
      <w:r w:rsidR="00D76E71">
        <w:rPr>
          <w:rFonts w:ascii="Arial Narrow" w:eastAsia="Times New Roman" w:hAnsi="Arial Narrow" w:cs="Arial"/>
          <w:sz w:val="24"/>
          <w:szCs w:val="24"/>
          <w:lang w:eastAsia="pl-PL"/>
        </w:rPr>
        <w:t>ekoprojektu</w:t>
      </w:r>
      <w:proofErr w:type="spellEnd"/>
      <w:r w:rsidR="00D76E71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1A0F17B4" w14:textId="77777777" w:rsidR="00745D2D" w:rsidRDefault="00745D2D" w:rsidP="00B9778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49F4326" w14:textId="5991C932" w:rsidR="00B26155" w:rsidRDefault="009625CD" w:rsidP="00B26155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9625CD">
        <w:rPr>
          <w:rFonts w:ascii="Arial Narrow" w:eastAsia="Times New Roman" w:hAnsi="Arial Narrow" w:cs="Arial"/>
          <w:b/>
          <w:sz w:val="24"/>
          <w:szCs w:val="24"/>
          <w:lang w:eastAsia="pl-PL"/>
        </w:rPr>
        <w:t>§ 1</w:t>
      </w:r>
      <w:r w:rsidR="008D11FE">
        <w:rPr>
          <w:rFonts w:ascii="Arial Narrow" w:eastAsia="Times New Roman" w:hAnsi="Arial Narrow" w:cs="Arial"/>
          <w:b/>
          <w:sz w:val="24"/>
          <w:szCs w:val="24"/>
          <w:lang w:eastAsia="pl-PL"/>
        </w:rPr>
        <w:t>5</w:t>
      </w:r>
      <w:r w:rsidRPr="009625C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. </w:t>
      </w:r>
      <w:r w:rsidR="00602882">
        <w:rPr>
          <w:rFonts w:ascii="Arial Narrow" w:eastAsia="Times New Roman" w:hAnsi="Arial Narrow" w:cs="Arial"/>
          <w:b/>
          <w:sz w:val="24"/>
          <w:szCs w:val="24"/>
          <w:lang w:eastAsia="pl-PL"/>
        </w:rPr>
        <w:t>1.</w:t>
      </w: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8301F8" w:rsidRPr="005A7EF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Dotacja na dofinansowanie kosztów inwestycji, o których mowa w § 3</w:t>
      </w:r>
      <w:r w:rsidR="00B26155" w:rsidRPr="005A7EF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8301F8" w:rsidRPr="005A7EF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ust. </w:t>
      </w:r>
      <w:r w:rsidR="0030096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</w:t>
      </w:r>
      <w:r w:rsidR="0060288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5F6A41" w:rsidRPr="005A7EF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przyznawana będzie </w:t>
      </w:r>
      <w:r w:rsidR="00C24F39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</w:t>
      </w:r>
      <w:r w:rsidR="005F6A41" w:rsidRPr="005A7EF4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wysokości</w:t>
      </w:r>
      <w:r w:rsidR="004E1843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poniesionych kosztów kwalifikowanych, nie więcej niż</w:t>
      </w:r>
      <w:r w:rsidR="005F6A4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301F8"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4</w:t>
      </w:r>
      <w:r w:rsidR="005F6A4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 </w:t>
      </w:r>
      <w:r w:rsidR="008301F8"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000</w:t>
      </w:r>
      <w:r w:rsidR="005F6A4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,00</w:t>
      </w:r>
      <w:r w:rsidR="008301F8"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zł</w:t>
      </w:r>
      <w:r w:rsidR="008301F8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301F8"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(</w:t>
      </w:r>
      <w:r w:rsidR="005F6A4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słownie: cztery tysiące złotych).</w:t>
      </w:r>
    </w:p>
    <w:p w14:paraId="585A421E" w14:textId="647928B8" w:rsidR="007D6073" w:rsidRDefault="007D6073" w:rsidP="007D6073">
      <w:pPr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2. W przypadku budynku wielorodzinnego, w którym wszystkie lokale mieszk</w:t>
      </w:r>
      <w:r w:rsidR="00300964">
        <w:rPr>
          <w:rFonts w:ascii="Arial Narrow" w:eastAsia="Times New Roman" w:hAnsi="Arial Narrow" w:cs="Arial"/>
          <w:sz w:val="24"/>
          <w:szCs w:val="24"/>
          <w:lang w:eastAsia="pl-PL"/>
        </w:rPr>
        <w:t>alne podłączone są do wspólnego źródła ogrzewania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opalan</w:t>
      </w:r>
      <w:r w:rsidR="00300964">
        <w:rPr>
          <w:rFonts w:ascii="Arial Narrow" w:eastAsia="Times New Roman" w:hAnsi="Arial Narrow" w:cs="Arial"/>
          <w:sz w:val="24"/>
          <w:szCs w:val="24"/>
          <w:lang w:eastAsia="pl-PL"/>
        </w:rPr>
        <w:t>ego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paliwem stałym, dotacja udzielona będzie </w:t>
      </w:r>
      <w:r w:rsidR="00C24F39">
        <w:rPr>
          <w:rFonts w:ascii="Arial Narrow" w:eastAsia="Times New Roman" w:hAnsi="Arial Narrow" w:cs="Arial"/>
          <w:sz w:val="24"/>
          <w:szCs w:val="24"/>
          <w:lang w:eastAsia="pl-PL"/>
        </w:rPr>
        <w:t>w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wysokości poniesionych kosztów kwalifikowanych lecz nie więcej niż </w:t>
      </w:r>
      <w:r w:rsidRPr="00C93394">
        <w:rPr>
          <w:rFonts w:ascii="Arial Narrow" w:eastAsia="Times New Roman" w:hAnsi="Arial Narrow" w:cs="Arial"/>
          <w:b/>
          <w:sz w:val="24"/>
          <w:szCs w:val="24"/>
          <w:lang w:eastAsia="pl-PL"/>
        </w:rPr>
        <w:t>10</w:t>
      </w:r>
      <w:r w:rsidR="00EA5B30">
        <w:rPr>
          <w:rFonts w:ascii="Arial Narrow" w:eastAsia="Times New Roman" w:hAnsi="Arial Narrow" w:cs="Arial"/>
          <w:b/>
          <w:sz w:val="24"/>
          <w:szCs w:val="24"/>
          <w:lang w:eastAsia="pl-PL"/>
        </w:rPr>
        <w:t> 000,00</w:t>
      </w:r>
      <w:r w:rsidRPr="00C9339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złotych </w:t>
      </w:r>
      <w:r w:rsidR="00EA5B30">
        <w:rPr>
          <w:rFonts w:ascii="Arial Narrow" w:eastAsia="Times New Roman" w:hAnsi="Arial Narrow" w:cs="Arial"/>
          <w:b/>
          <w:sz w:val="24"/>
          <w:szCs w:val="24"/>
          <w:lang w:eastAsia="pl-PL"/>
        </w:rPr>
        <w:t>(słownie: dziesięć tysięcy złotych)</w:t>
      </w:r>
      <w:r w:rsidR="004E1843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, </w:t>
      </w:r>
      <w:r w:rsidR="004E1843" w:rsidRPr="004E1843">
        <w:rPr>
          <w:rFonts w:ascii="Arial Narrow" w:eastAsia="Times New Roman" w:hAnsi="Arial Narrow" w:cs="Arial"/>
          <w:sz w:val="24"/>
          <w:szCs w:val="24"/>
          <w:lang w:eastAsia="pl-PL"/>
        </w:rPr>
        <w:t>w tym</w:t>
      </w:r>
      <w:r w:rsidR="004E1843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 zakupu nowego urządzenia grzewczego wraz z osprzętem zasilającym w ciepło cały ten budynek. </w:t>
      </w:r>
    </w:p>
    <w:p w14:paraId="70FBD23C" w14:textId="77777777" w:rsidR="005F6A41" w:rsidRDefault="005F6A41" w:rsidP="00B9778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2BAB4C5" w14:textId="2E98C257" w:rsidR="009B3914" w:rsidRDefault="005F6A41" w:rsidP="002E1F3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§ 1</w:t>
      </w:r>
      <w:r w:rsidR="008D11F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6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Wypłata dotacji </w:t>
      </w:r>
      <w:r w:rsidR="008417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nastąpi po zakończeniu realizacji przedsięwzięcia, pod warunkiem, że realizacja przedsięwzięcia nastąpi zgodnie  z umową oraz pod warunkiem właściwego rozliczenia dotacji, o którym </w:t>
      </w:r>
      <w:r w:rsidR="008417D7" w:rsidRPr="007C2B9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mowa w § </w:t>
      </w:r>
      <w:r w:rsidR="007C2B92" w:rsidRPr="007C2B92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="00F77200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8417D7" w:rsidRPr="007C2B9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 </w:t>
      </w:r>
    </w:p>
    <w:p w14:paraId="3FB5A6EF" w14:textId="77777777" w:rsidR="009B3914" w:rsidRPr="00CC158E" w:rsidRDefault="009B3914" w:rsidP="002E1F3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63E30AB" w14:textId="43E2B79E" w:rsidR="0051476E" w:rsidRDefault="007A3032" w:rsidP="007A303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Rozdział </w:t>
      </w:r>
      <w:r w:rsidR="008D11FE">
        <w:rPr>
          <w:rFonts w:ascii="Arial Narrow" w:eastAsia="Times New Roman" w:hAnsi="Arial Narrow" w:cs="Arial"/>
          <w:b/>
          <w:sz w:val="24"/>
          <w:szCs w:val="24"/>
          <w:lang w:eastAsia="pl-PL"/>
        </w:rPr>
        <w:t>5</w:t>
      </w:r>
    </w:p>
    <w:p w14:paraId="7BA9A9C3" w14:textId="4088256D" w:rsidR="007A3032" w:rsidRDefault="00AE0067" w:rsidP="00D87E2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Termin i sposób składania wniosków </w:t>
      </w:r>
    </w:p>
    <w:p w14:paraId="2D8B4C8B" w14:textId="19B8845A" w:rsidR="007A3032" w:rsidRDefault="007A3032" w:rsidP="007A30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A3032">
        <w:rPr>
          <w:rFonts w:ascii="Arial Narrow" w:eastAsia="Times New Roman" w:hAnsi="Arial Narrow" w:cs="Arial"/>
          <w:b/>
          <w:sz w:val="24"/>
          <w:szCs w:val="24"/>
          <w:lang w:eastAsia="pl-PL"/>
        </w:rPr>
        <w:t>§ 1</w:t>
      </w:r>
      <w:r w:rsidR="008D11FE">
        <w:rPr>
          <w:rFonts w:ascii="Arial Narrow" w:eastAsia="Times New Roman" w:hAnsi="Arial Narrow" w:cs="Arial"/>
          <w:b/>
          <w:sz w:val="24"/>
          <w:szCs w:val="24"/>
          <w:lang w:eastAsia="pl-PL"/>
        </w:rPr>
        <w:t>7</w:t>
      </w:r>
      <w:r w:rsidRPr="007A3032">
        <w:rPr>
          <w:rFonts w:ascii="Arial Narrow" w:eastAsia="Times New Roman" w:hAnsi="Arial Narrow" w:cs="Arial"/>
          <w:b/>
          <w:sz w:val="24"/>
          <w:szCs w:val="24"/>
          <w:lang w:eastAsia="pl-PL"/>
        </w:rPr>
        <w:t>.</w:t>
      </w:r>
      <w:r w:rsidR="00922356">
        <w:rPr>
          <w:rFonts w:ascii="Arial Narrow" w:eastAsia="Times New Roman" w:hAnsi="Arial Narrow" w:cs="Arial"/>
          <w:b/>
          <w:sz w:val="24"/>
          <w:szCs w:val="24"/>
          <w:lang w:eastAsia="pl-PL"/>
        </w:rPr>
        <w:t>1.</w:t>
      </w:r>
      <w:r w:rsidRPr="007A303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Dotacja udzielana jest na wniosek. </w:t>
      </w:r>
    </w:p>
    <w:p w14:paraId="218D68DA" w14:textId="1B3E9B5C" w:rsidR="00922356" w:rsidRDefault="00922356" w:rsidP="007A30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2. Złożenie wniosku o udzielenie dotacji nie jest równoznaczne z przyznaniem dotacji. </w:t>
      </w:r>
    </w:p>
    <w:p w14:paraId="65CE26EB" w14:textId="4F1B0149" w:rsidR="00777919" w:rsidRPr="002849A8" w:rsidRDefault="002849A8" w:rsidP="002849A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3. </w:t>
      </w:r>
      <w:r w:rsidR="00E56294">
        <w:rPr>
          <w:rFonts w:ascii="Arial Narrow" w:hAnsi="Arial Narrow"/>
          <w:sz w:val="24"/>
          <w:szCs w:val="24"/>
        </w:rPr>
        <w:t xml:space="preserve">Wnioski, o których mowa w </w:t>
      </w:r>
      <w:r w:rsidR="00E56294" w:rsidRPr="00D87E2E">
        <w:rPr>
          <w:rFonts w:ascii="Arial Narrow" w:hAnsi="Arial Narrow"/>
          <w:sz w:val="24"/>
          <w:szCs w:val="24"/>
        </w:rPr>
        <w:t xml:space="preserve">§ </w:t>
      </w:r>
      <w:r w:rsidR="00B71391">
        <w:rPr>
          <w:rFonts w:ascii="Arial Narrow" w:hAnsi="Arial Narrow"/>
          <w:sz w:val="24"/>
          <w:szCs w:val="24"/>
        </w:rPr>
        <w:t>19</w:t>
      </w:r>
      <w:r w:rsidR="00E56294" w:rsidRPr="00D87E2E">
        <w:rPr>
          <w:rFonts w:ascii="Arial Narrow" w:hAnsi="Arial Narrow"/>
          <w:sz w:val="24"/>
          <w:szCs w:val="24"/>
        </w:rPr>
        <w:t xml:space="preserve"> i w </w:t>
      </w:r>
      <w:r w:rsidR="00E56294" w:rsidRPr="00D87E2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§ </w:t>
      </w:r>
      <w:r w:rsidR="00E24315"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 w:rsidR="00B71391">
        <w:rPr>
          <w:rFonts w:ascii="Arial Narrow" w:eastAsia="Times New Roman" w:hAnsi="Arial Narrow" w:cs="Arial"/>
          <w:sz w:val="24"/>
          <w:szCs w:val="24"/>
          <w:lang w:eastAsia="pl-PL"/>
        </w:rPr>
        <w:t>0</w:t>
      </w:r>
      <w:r w:rsidR="00E56294" w:rsidRPr="00D87E2E">
        <w:rPr>
          <w:rFonts w:ascii="Arial Narrow" w:hAnsi="Arial Narrow"/>
          <w:sz w:val="24"/>
          <w:szCs w:val="24"/>
        </w:rPr>
        <w:t xml:space="preserve"> </w:t>
      </w:r>
      <w:r w:rsidR="00E56294" w:rsidRPr="00B34A59">
        <w:rPr>
          <w:rFonts w:ascii="Arial Narrow" w:hAnsi="Arial Narrow"/>
          <w:sz w:val="24"/>
          <w:szCs w:val="24"/>
        </w:rPr>
        <w:t xml:space="preserve">wraz z wymaganymi załącznikami należy złożyć </w:t>
      </w:r>
      <w:r w:rsidR="00E56294">
        <w:rPr>
          <w:rFonts w:ascii="Arial Narrow" w:hAnsi="Arial Narrow"/>
          <w:sz w:val="24"/>
          <w:szCs w:val="24"/>
        </w:rPr>
        <w:br/>
      </w:r>
      <w:r w:rsidR="00E56294" w:rsidRPr="00B34A59">
        <w:rPr>
          <w:rFonts w:ascii="Arial Narrow" w:hAnsi="Arial Narrow"/>
          <w:sz w:val="24"/>
          <w:szCs w:val="24"/>
        </w:rPr>
        <w:t>w terminie naboru wniosków trwającym nie krócej niż 60 dni.</w:t>
      </w:r>
    </w:p>
    <w:p w14:paraId="5B5C7698" w14:textId="7C727B69" w:rsidR="00B71391" w:rsidRDefault="00E70B26" w:rsidP="00E70B26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    </w:t>
      </w:r>
      <w:r w:rsidR="002849A8">
        <w:rPr>
          <w:rFonts w:ascii="Arial Narrow" w:hAnsi="Arial Narrow"/>
          <w:sz w:val="24"/>
          <w:szCs w:val="24"/>
        </w:rPr>
        <w:t>4</w:t>
      </w:r>
      <w:r w:rsidR="00777919">
        <w:rPr>
          <w:rFonts w:ascii="Arial Narrow" w:hAnsi="Arial Narrow"/>
          <w:sz w:val="24"/>
          <w:szCs w:val="24"/>
        </w:rPr>
        <w:t xml:space="preserve">. </w:t>
      </w:r>
      <w:r w:rsidR="00B71391">
        <w:rPr>
          <w:rFonts w:ascii="Arial Narrow" w:hAnsi="Arial Narrow"/>
          <w:sz w:val="24"/>
          <w:szCs w:val="24"/>
        </w:rPr>
        <w:t xml:space="preserve">W zakresie wniosków złożonych w 2022 roku ogłoszenie o naborze wniosków </w:t>
      </w:r>
      <w:r w:rsidR="00681A20">
        <w:rPr>
          <w:rFonts w:ascii="Arial Narrow" w:hAnsi="Arial Narrow"/>
          <w:sz w:val="24"/>
          <w:szCs w:val="24"/>
        </w:rPr>
        <w:t xml:space="preserve">nastąpi  w terminie 14 </w:t>
      </w:r>
      <w:r w:rsidR="006D51D2">
        <w:rPr>
          <w:rFonts w:ascii="Arial Narrow" w:hAnsi="Arial Narrow"/>
          <w:sz w:val="24"/>
          <w:szCs w:val="24"/>
        </w:rPr>
        <w:t xml:space="preserve">dni </w:t>
      </w:r>
      <w:r w:rsidR="00681A20">
        <w:rPr>
          <w:rFonts w:ascii="Arial Narrow" w:hAnsi="Arial Narrow"/>
          <w:sz w:val="24"/>
          <w:szCs w:val="24"/>
        </w:rPr>
        <w:t xml:space="preserve">od uprawomocnienia się niniejszej uchwały. </w:t>
      </w:r>
    </w:p>
    <w:p w14:paraId="1855E4C6" w14:textId="349ACC85" w:rsidR="00E56294" w:rsidRDefault="00681A20" w:rsidP="00E70B26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5. W kolejnych latach o</w:t>
      </w:r>
      <w:r w:rsidR="00E56294">
        <w:rPr>
          <w:rFonts w:ascii="Arial Narrow" w:hAnsi="Arial Narrow"/>
          <w:sz w:val="24"/>
          <w:szCs w:val="24"/>
        </w:rPr>
        <w:t xml:space="preserve">głoszenie o naborze wniosków nastąpi w terminie 14 dni od daty zatwierdzenia budżetu Gminy Miasto Włocławek na dany rok budżetowy. </w:t>
      </w:r>
    </w:p>
    <w:p w14:paraId="32363009" w14:textId="5D8F9FF3" w:rsidR="00E56294" w:rsidRPr="008B354B" w:rsidRDefault="00744FD5" w:rsidP="00744FD5">
      <w:pPr>
        <w:keepLines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9D608A">
        <w:rPr>
          <w:rFonts w:ascii="Arial Narrow" w:hAnsi="Arial Narrow"/>
          <w:sz w:val="24"/>
          <w:szCs w:val="24"/>
        </w:rPr>
        <w:t>5</w:t>
      </w:r>
      <w:r w:rsidR="00E56294">
        <w:rPr>
          <w:rFonts w:ascii="Arial Narrow" w:hAnsi="Arial Narrow"/>
          <w:sz w:val="24"/>
          <w:szCs w:val="24"/>
        </w:rPr>
        <w:t xml:space="preserve">. </w:t>
      </w:r>
      <w:r w:rsidR="00E56294" w:rsidRPr="00B34A59">
        <w:rPr>
          <w:rFonts w:ascii="Arial Narrow" w:hAnsi="Arial Narrow"/>
          <w:sz w:val="24"/>
          <w:szCs w:val="24"/>
        </w:rPr>
        <w:t>W</w:t>
      </w:r>
      <w:r w:rsidR="00E56294">
        <w:rPr>
          <w:rFonts w:ascii="Arial Narrow" w:hAnsi="Arial Narrow"/>
          <w:sz w:val="24"/>
          <w:szCs w:val="24"/>
        </w:rPr>
        <w:t xml:space="preserve">nioski należy składać do Prezydenta Miasta Włocławek w terminie naboru wniosków. </w:t>
      </w:r>
      <w:r w:rsidR="00E56294" w:rsidRPr="00B34A59">
        <w:rPr>
          <w:rFonts w:ascii="Arial Narrow" w:hAnsi="Arial Narrow"/>
          <w:sz w:val="24"/>
          <w:szCs w:val="24"/>
        </w:rPr>
        <w:t xml:space="preserve"> </w:t>
      </w:r>
    </w:p>
    <w:p w14:paraId="468E1473" w14:textId="6BCA31A2" w:rsidR="00E56294" w:rsidRDefault="00E56294" w:rsidP="00E56294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</w:t>
      </w:r>
      <w:r w:rsidR="001757A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9D608A">
        <w:rPr>
          <w:rFonts w:ascii="Arial Narrow" w:hAnsi="Arial Narrow" w:cs="Arial"/>
          <w:sz w:val="24"/>
          <w:szCs w:val="24"/>
        </w:rPr>
        <w:t>6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9D608A">
        <w:rPr>
          <w:rFonts w:ascii="Arial Narrow" w:hAnsi="Arial Narrow" w:cs="Arial"/>
          <w:sz w:val="24"/>
          <w:szCs w:val="24"/>
        </w:rPr>
        <w:t>Ogłoszenie o naborze wniosków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646BB">
        <w:rPr>
          <w:rFonts w:ascii="Arial Narrow" w:hAnsi="Arial Narrow" w:cs="Arial"/>
          <w:sz w:val="24"/>
          <w:szCs w:val="24"/>
        </w:rPr>
        <w:t>Prezydent Miasta W</w:t>
      </w:r>
      <w:r>
        <w:rPr>
          <w:rFonts w:ascii="Arial Narrow" w:hAnsi="Arial Narrow" w:cs="Arial"/>
          <w:sz w:val="24"/>
          <w:szCs w:val="24"/>
        </w:rPr>
        <w:t>łocła</w:t>
      </w:r>
      <w:r w:rsidRPr="00B646BB">
        <w:rPr>
          <w:rFonts w:ascii="Arial Narrow" w:hAnsi="Arial Narrow" w:cs="Arial"/>
          <w:sz w:val="24"/>
          <w:szCs w:val="24"/>
        </w:rPr>
        <w:t xml:space="preserve">wek podaje do publicznej </w:t>
      </w:r>
      <w:r>
        <w:rPr>
          <w:rFonts w:ascii="Arial Narrow" w:hAnsi="Arial Narrow" w:cs="Arial"/>
          <w:sz w:val="24"/>
          <w:szCs w:val="24"/>
        </w:rPr>
        <w:t>wiadomoś</w:t>
      </w:r>
      <w:r w:rsidRPr="00B646BB">
        <w:rPr>
          <w:rFonts w:ascii="Arial Narrow" w:hAnsi="Arial Narrow" w:cs="Arial"/>
          <w:sz w:val="24"/>
          <w:szCs w:val="24"/>
        </w:rPr>
        <w:t xml:space="preserve">ci </w:t>
      </w:r>
      <w:r w:rsidR="00BC2076">
        <w:rPr>
          <w:rFonts w:ascii="Arial Narrow" w:hAnsi="Arial Narrow" w:cs="Arial"/>
          <w:sz w:val="24"/>
          <w:szCs w:val="24"/>
        </w:rPr>
        <w:t>w Biuletynie Informacji Publicznej</w:t>
      </w:r>
      <w:r>
        <w:rPr>
          <w:rFonts w:ascii="Arial Narrow" w:hAnsi="Arial Narrow" w:cs="Arial"/>
          <w:sz w:val="24"/>
          <w:szCs w:val="24"/>
        </w:rPr>
        <w:t xml:space="preserve"> Urzę</w:t>
      </w:r>
      <w:r w:rsidRPr="00B646BB">
        <w:rPr>
          <w:rFonts w:ascii="Arial Narrow" w:hAnsi="Arial Narrow" w:cs="Arial"/>
          <w:sz w:val="24"/>
          <w:szCs w:val="24"/>
        </w:rPr>
        <w:t>du Miasta W</w:t>
      </w:r>
      <w:r>
        <w:rPr>
          <w:rFonts w:ascii="Arial Narrow" w:hAnsi="Arial Narrow" w:cs="Arial"/>
          <w:sz w:val="24"/>
          <w:szCs w:val="24"/>
        </w:rPr>
        <w:t>łocł</w:t>
      </w:r>
      <w:r w:rsidRPr="00B646BB">
        <w:rPr>
          <w:rFonts w:ascii="Arial Narrow" w:hAnsi="Arial Narrow" w:cs="Arial"/>
          <w:sz w:val="24"/>
          <w:szCs w:val="24"/>
        </w:rPr>
        <w:t>awek</w:t>
      </w:r>
      <w:r>
        <w:rPr>
          <w:rFonts w:ascii="Arial Narrow" w:hAnsi="Arial Narrow" w:cs="Arial"/>
          <w:sz w:val="24"/>
          <w:szCs w:val="24"/>
        </w:rPr>
        <w:t>.</w:t>
      </w:r>
    </w:p>
    <w:p w14:paraId="23FD4300" w14:textId="744B2EB3" w:rsidR="00E56294" w:rsidRDefault="00E56294" w:rsidP="00E56294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</w:t>
      </w:r>
      <w:r w:rsidR="0098014E">
        <w:rPr>
          <w:rFonts w:ascii="Arial Narrow" w:hAnsi="Arial Narrow" w:cs="Arial"/>
          <w:sz w:val="24"/>
          <w:szCs w:val="24"/>
        </w:rPr>
        <w:t xml:space="preserve">  </w:t>
      </w:r>
      <w:r w:rsidR="009D608A">
        <w:rPr>
          <w:rFonts w:ascii="Arial Narrow" w:hAnsi="Arial Narrow" w:cs="Arial"/>
          <w:sz w:val="24"/>
          <w:szCs w:val="24"/>
        </w:rPr>
        <w:t>7</w:t>
      </w:r>
      <w:r>
        <w:rPr>
          <w:rFonts w:ascii="Arial Narrow" w:hAnsi="Arial Narrow" w:cs="Arial"/>
          <w:sz w:val="24"/>
          <w:szCs w:val="24"/>
        </w:rPr>
        <w:t xml:space="preserve">.  Wnioski o udzielenie dotacji, złożone po terminie naboru wniosków, pozostaną bez rozpatrzenia. </w:t>
      </w:r>
    </w:p>
    <w:p w14:paraId="4600297F" w14:textId="77777777" w:rsidR="008B354B" w:rsidRPr="00B646BB" w:rsidRDefault="008B354B" w:rsidP="00E56294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A14480C" w14:textId="3FC529BE" w:rsidR="007D584B" w:rsidRPr="001B7BB5" w:rsidRDefault="007D584B" w:rsidP="007D584B">
      <w:pPr>
        <w:keepLine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B7BB5">
        <w:rPr>
          <w:rFonts w:ascii="Arial Narrow" w:hAnsi="Arial Narrow"/>
          <w:b/>
          <w:sz w:val="24"/>
          <w:szCs w:val="24"/>
        </w:rPr>
        <w:t>§</w:t>
      </w:r>
      <w:r>
        <w:rPr>
          <w:rFonts w:ascii="Arial Narrow" w:hAnsi="Arial Narrow"/>
          <w:b/>
          <w:sz w:val="24"/>
          <w:szCs w:val="24"/>
        </w:rPr>
        <w:t xml:space="preserve"> 1</w:t>
      </w:r>
      <w:r w:rsidR="008D11FE">
        <w:rPr>
          <w:rFonts w:ascii="Arial Narrow" w:hAnsi="Arial Narrow"/>
          <w:b/>
          <w:sz w:val="24"/>
          <w:szCs w:val="24"/>
        </w:rPr>
        <w:t>8</w:t>
      </w:r>
      <w:r w:rsidRPr="001B7BB5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671C5D">
        <w:rPr>
          <w:rFonts w:ascii="Arial Narrow" w:hAnsi="Arial Narrow"/>
          <w:sz w:val="24"/>
          <w:szCs w:val="24"/>
        </w:rPr>
        <w:t>Wnioski, należy składać przed dokonaniem demontażu istniejącego źródła ciepła</w:t>
      </w:r>
      <w:r>
        <w:rPr>
          <w:rFonts w:ascii="Arial Narrow" w:hAnsi="Arial Narrow"/>
          <w:sz w:val="24"/>
          <w:szCs w:val="24"/>
        </w:rPr>
        <w:t xml:space="preserve"> na paliwo stałe oraz przed dokonaniem zakupu i montażu nowego źródła ciepła, które ma zostać objęte wnioskowaną dotacją. </w:t>
      </w:r>
    </w:p>
    <w:p w14:paraId="0BFC534C" w14:textId="77777777" w:rsidR="007D584B" w:rsidRDefault="007D584B" w:rsidP="00C36691">
      <w:pPr>
        <w:keepLine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6B3FB47" w14:textId="77777777" w:rsidR="00AA4076" w:rsidRDefault="00E56294" w:rsidP="00C36691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 1</w:t>
      </w:r>
      <w:r w:rsidR="008D11FE">
        <w:rPr>
          <w:rFonts w:ascii="Arial Narrow" w:hAnsi="Arial Narrow"/>
          <w:b/>
          <w:sz w:val="24"/>
          <w:szCs w:val="24"/>
        </w:rPr>
        <w:t>9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="0060014E" w:rsidRPr="00AA4076">
        <w:rPr>
          <w:rFonts w:ascii="Arial Narrow" w:hAnsi="Arial Narrow"/>
          <w:b/>
          <w:sz w:val="24"/>
          <w:szCs w:val="24"/>
        </w:rPr>
        <w:t xml:space="preserve">Wniosek </w:t>
      </w:r>
      <w:r w:rsidR="00AA4076" w:rsidRPr="00AA4076">
        <w:rPr>
          <w:rFonts w:ascii="Arial Narrow" w:hAnsi="Arial Narrow"/>
          <w:b/>
          <w:sz w:val="24"/>
          <w:szCs w:val="24"/>
        </w:rPr>
        <w:t>o udzielenie dotacji powinien spełniać następujące warunki formalne:</w:t>
      </w:r>
      <w:r w:rsidR="00AA4076">
        <w:rPr>
          <w:rFonts w:ascii="Arial Narrow" w:hAnsi="Arial Narrow"/>
          <w:sz w:val="24"/>
          <w:szCs w:val="24"/>
        </w:rPr>
        <w:t xml:space="preserve"> </w:t>
      </w:r>
    </w:p>
    <w:p w14:paraId="6163734A" w14:textId="74EA5DBB" w:rsidR="00E56294" w:rsidRPr="00AA4076" w:rsidRDefault="00AA4076" w:rsidP="00AA4076">
      <w:pPr>
        <w:pStyle w:val="Akapitzlist"/>
        <w:keepLines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być złożony na właściwym formularzu, który stanowi </w:t>
      </w:r>
      <w:r w:rsidR="00C36691" w:rsidRPr="00AA4076">
        <w:rPr>
          <w:rFonts w:ascii="Arial Narrow" w:hAnsi="Arial Narrow"/>
          <w:b/>
          <w:sz w:val="24"/>
          <w:szCs w:val="24"/>
        </w:rPr>
        <w:t xml:space="preserve">załącznik nr 1 </w:t>
      </w:r>
      <w:r>
        <w:rPr>
          <w:rFonts w:ascii="Arial Narrow" w:hAnsi="Arial Narrow"/>
          <w:b/>
          <w:sz w:val="24"/>
          <w:szCs w:val="24"/>
        </w:rPr>
        <w:t>do Regulaminu,</w:t>
      </w:r>
    </w:p>
    <w:p w14:paraId="5021B5ED" w14:textId="000B3642" w:rsidR="00AA4076" w:rsidRDefault="00AA4076" w:rsidP="00AA4076">
      <w:pPr>
        <w:pStyle w:val="Akapitzlist"/>
        <w:keepLines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A4076">
        <w:rPr>
          <w:rFonts w:ascii="Arial Narrow" w:hAnsi="Arial Narrow"/>
          <w:sz w:val="24"/>
          <w:szCs w:val="24"/>
        </w:rPr>
        <w:t xml:space="preserve">mieć wypełnione </w:t>
      </w:r>
      <w:r>
        <w:rPr>
          <w:rFonts w:ascii="Arial Narrow" w:hAnsi="Arial Narrow"/>
          <w:sz w:val="24"/>
          <w:szCs w:val="24"/>
        </w:rPr>
        <w:t>wszystkie wymagane pozycje,</w:t>
      </w:r>
    </w:p>
    <w:p w14:paraId="0B275C43" w14:textId="6FD3D223" w:rsidR="00AA4076" w:rsidRDefault="00AA4076" w:rsidP="00AA4076">
      <w:pPr>
        <w:pStyle w:val="Akapitzlist"/>
        <w:keepLines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być opatrzony podpisem Wnioskodawcy,</w:t>
      </w:r>
    </w:p>
    <w:p w14:paraId="303B590B" w14:textId="2A95B60F" w:rsidR="00AA4076" w:rsidRPr="00AA4076" w:rsidRDefault="00AA4076" w:rsidP="00AA4076">
      <w:pPr>
        <w:pStyle w:val="Akapitzlist"/>
        <w:keepLines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mieć dołączone wszystkie wymagane załączniki.</w:t>
      </w:r>
    </w:p>
    <w:p w14:paraId="3F4ACE0D" w14:textId="77777777" w:rsidR="00E56294" w:rsidRPr="00BA2F83" w:rsidRDefault="00E56294" w:rsidP="00E56294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761EA3" w14:textId="77777777" w:rsidR="00AA4076" w:rsidRDefault="00E56294" w:rsidP="00E56294">
      <w:pPr>
        <w:keepLine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22FC1">
        <w:rPr>
          <w:rFonts w:ascii="Arial Narrow" w:hAnsi="Arial Narrow"/>
          <w:b/>
          <w:sz w:val="24"/>
          <w:szCs w:val="24"/>
        </w:rPr>
        <w:t xml:space="preserve">§ </w:t>
      </w:r>
      <w:r w:rsidR="008D11FE">
        <w:rPr>
          <w:rFonts w:ascii="Arial Narrow" w:hAnsi="Arial Narrow"/>
          <w:b/>
          <w:sz w:val="24"/>
          <w:szCs w:val="24"/>
        </w:rPr>
        <w:t>20</w:t>
      </w:r>
      <w:r w:rsidR="007D584B">
        <w:rPr>
          <w:rFonts w:ascii="Arial Narrow" w:hAnsi="Arial Narrow"/>
          <w:b/>
          <w:sz w:val="24"/>
          <w:szCs w:val="24"/>
        </w:rPr>
        <w:t xml:space="preserve">. </w:t>
      </w:r>
      <w:r w:rsidR="00605EC5">
        <w:rPr>
          <w:rFonts w:ascii="Arial Narrow" w:hAnsi="Arial Narrow"/>
          <w:b/>
          <w:sz w:val="24"/>
          <w:szCs w:val="24"/>
        </w:rPr>
        <w:t xml:space="preserve">1. </w:t>
      </w:r>
      <w:r w:rsidR="00AA4076">
        <w:rPr>
          <w:rFonts w:ascii="Arial Narrow" w:hAnsi="Arial Narrow"/>
          <w:b/>
          <w:sz w:val="24"/>
          <w:szCs w:val="24"/>
        </w:rPr>
        <w:t xml:space="preserve">Wniosek o udzielenie dotacji zawiera: </w:t>
      </w:r>
    </w:p>
    <w:p w14:paraId="3B7A4385" w14:textId="17D048D6" w:rsidR="007422B9" w:rsidRDefault="00B859DE" w:rsidP="00D2270D">
      <w:pPr>
        <w:pStyle w:val="Akapitzlist"/>
        <w:keepLines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D2270D" w:rsidRPr="00D2270D">
        <w:rPr>
          <w:rFonts w:ascii="Arial Narrow" w:hAnsi="Arial Narrow"/>
          <w:sz w:val="24"/>
          <w:szCs w:val="24"/>
        </w:rPr>
        <w:t xml:space="preserve">ane Wnioskodawcy: </w:t>
      </w:r>
      <w:r w:rsidR="00D2270D">
        <w:rPr>
          <w:rFonts w:ascii="Arial Narrow" w:hAnsi="Arial Narrow"/>
          <w:sz w:val="24"/>
          <w:szCs w:val="24"/>
        </w:rPr>
        <w:t>imię i nazwisko/nazwa Wnioskodawcy, adres, numer telefonu, adres email, określenie formy prawnej Wnioskodawcy, numer rachunku bankowego;</w:t>
      </w:r>
    </w:p>
    <w:p w14:paraId="26ACDBC0" w14:textId="1AB54EEB" w:rsidR="00D2270D" w:rsidRDefault="00B859DE" w:rsidP="00D2270D">
      <w:pPr>
        <w:pStyle w:val="Akapitzlist"/>
        <w:keepLines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dane dotyczące planowanej do realizacji inwestycji, tj.: rodzaj zadania </w:t>
      </w:r>
      <w:r w:rsidR="00026F33">
        <w:rPr>
          <w:rFonts w:ascii="Arial Narrow" w:hAnsi="Arial Narrow"/>
          <w:sz w:val="24"/>
          <w:szCs w:val="24"/>
        </w:rPr>
        <w:t>(wskazanie nowego źródła ogrzewania</w:t>
      </w:r>
      <w:r w:rsidR="00DF51C6">
        <w:rPr>
          <w:rFonts w:ascii="Arial Narrow" w:hAnsi="Arial Narrow"/>
          <w:sz w:val="24"/>
          <w:szCs w:val="24"/>
        </w:rPr>
        <w:t>);</w:t>
      </w:r>
      <w:r w:rsidR="001A23CF">
        <w:rPr>
          <w:rFonts w:ascii="Arial Narrow" w:hAnsi="Arial Narrow"/>
          <w:sz w:val="24"/>
          <w:szCs w:val="24"/>
        </w:rPr>
        <w:t xml:space="preserve"> planowany te</w:t>
      </w:r>
      <w:r w:rsidR="00DF51C6">
        <w:rPr>
          <w:rFonts w:ascii="Arial Narrow" w:hAnsi="Arial Narrow"/>
          <w:sz w:val="24"/>
          <w:szCs w:val="24"/>
        </w:rPr>
        <w:t>rmin realizacji przedsięwzięcia;</w:t>
      </w:r>
      <w:r w:rsidR="001A23CF">
        <w:rPr>
          <w:rFonts w:ascii="Arial Narrow" w:hAnsi="Arial Narrow"/>
          <w:sz w:val="24"/>
          <w:szCs w:val="24"/>
        </w:rPr>
        <w:t xml:space="preserve"> rodzaj paliwa sto</w:t>
      </w:r>
      <w:r w:rsidR="00DF51C6">
        <w:rPr>
          <w:rFonts w:ascii="Arial Narrow" w:hAnsi="Arial Narrow"/>
          <w:sz w:val="24"/>
          <w:szCs w:val="24"/>
        </w:rPr>
        <w:t>sowanego dotychczas;</w:t>
      </w:r>
      <w:r w:rsidR="00366438">
        <w:rPr>
          <w:rFonts w:ascii="Arial Narrow" w:hAnsi="Arial Narrow"/>
          <w:sz w:val="24"/>
          <w:szCs w:val="24"/>
        </w:rPr>
        <w:t xml:space="preserve"> lokalizacja </w:t>
      </w:r>
      <w:r w:rsidR="00DF51C6">
        <w:rPr>
          <w:rFonts w:ascii="Arial Narrow" w:hAnsi="Arial Narrow"/>
          <w:sz w:val="24"/>
          <w:szCs w:val="24"/>
        </w:rPr>
        <w:t>przedsięwzięcia;</w:t>
      </w:r>
      <w:r w:rsidR="004020AD">
        <w:rPr>
          <w:rFonts w:ascii="Arial Narrow" w:hAnsi="Arial Narrow"/>
          <w:sz w:val="24"/>
          <w:szCs w:val="24"/>
        </w:rPr>
        <w:t xml:space="preserve"> informac</w:t>
      </w:r>
      <w:r w:rsidR="00DF51C6">
        <w:rPr>
          <w:rFonts w:ascii="Arial Narrow" w:hAnsi="Arial Narrow"/>
          <w:sz w:val="24"/>
          <w:szCs w:val="24"/>
        </w:rPr>
        <w:t xml:space="preserve">ja o obiekcie, </w:t>
      </w:r>
      <w:r w:rsidR="004020AD">
        <w:rPr>
          <w:rFonts w:ascii="Arial Narrow" w:hAnsi="Arial Narrow"/>
          <w:sz w:val="24"/>
          <w:szCs w:val="24"/>
        </w:rPr>
        <w:t xml:space="preserve">w którym </w:t>
      </w:r>
      <w:r w:rsidR="00DF51C6">
        <w:rPr>
          <w:rFonts w:ascii="Arial Narrow" w:hAnsi="Arial Narrow"/>
          <w:sz w:val="24"/>
          <w:szCs w:val="24"/>
        </w:rPr>
        <w:t xml:space="preserve">realizowana będzie inwestycja; informacja o źródłach ciepła do likwidacji; </w:t>
      </w:r>
      <w:r w:rsidR="006A2D1D">
        <w:rPr>
          <w:rFonts w:ascii="Arial Narrow" w:hAnsi="Arial Narrow"/>
          <w:sz w:val="24"/>
          <w:szCs w:val="24"/>
        </w:rPr>
        <w:t xml:space="preserve">liczba pieców </w:t>
      </w:r>
      <w:proofErr w:type="spellStart"/>
      <w:r w:rsidR="006A2D1D">
        <w:rPr>
          <w:rFonts w:ascii="Arial Narrow" w:hAnsi="Arial Narrow"/>
          <w:sz w:val="24"/>
          <w:szCs w:val="24"/>
        </w:rPr>
        <w:t>nieekologicznych</w:t>
      </w:r>
      <w:proofErr w:type="spellEnd"/>
      <w:r w:rsidR="006A2D1D">
        <w:rPr>
          <w:rFonts w:ascii="Arial Narrow" w:hAnsi="Arial Narrow"/>
          <w:sz w:val="24"/>
          <w:szCs w:val="24"/>
        </w:rPr>
        <w:t xml:space="preserve"> planowanych do trwałej likwidacji; </w:t>
      </w:r>
      <w:r w:rsidR="001E1ACC">
        <w:rPr>
          <w:rFonts w:ascii="Arial Narrow" w:hAnsi="Arial Narrow"/>
          <w:sz w:val="24"/>
          <w:szCs w:val="24"/>
        </w:rPr>
        <w:t>powierzchnia lokalu/budynku; informacja o dostępie do sieci cieplnej lub gazowej;</w:t>
      </w:r>
    </w:p>
    <w:p w14:paraId="5C7D23BA" w14:textId="4189B616" w:rsidR="007422B9" w:rsidRPr="001E1ACC" w:rsidRDefault="001E1ACC" w:rsidP="00E56294">
      <w:pPr>
        <w:pStyle w:val="Akapitzlist"/>
        <w:keepLines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datę i podpis Wnioskodawcy lub pełnomocnika.</w:t>
      </w:r>
    </w:p>
    <w:p w14:paraId="47D06B50" w14:textId="77777777" w:rsidR="007422B9" w:rsidRDefault="007422B9" w:rsidP="00E56294">
      <w:pPr>
        <w:keepLine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3CF9F57" w14:textId="3C1D33C0" w:rsidR="00E56294" w:rsidRPr="00654F53" w:rsidRDefault="007422B9" w:rsidP="00E56294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2. </w:t>
      </w:r>
      <w:r w:rsidR="007D584B" w:rsidRPr="007422B9">
        <w:rPr>
          <w:rFonts w:ascii="Arial Narrow" w:hAnsi="Arial Narrow"/>
          <w:b/>
          <w:sz w:val="24"/>
          <w:szCs w:val="24"/>
        </w:rPr>
        <w:t>Do wniosku należy załączyć następujące dokumenty:</w:t>
      </w:r>
    </w:p>
    <w:p w14:paraId="7782A1BD" w14:textId="621461F0" w:rsidR="00E56294" w:rsidRDefault="005C7CF1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Oświadczenie o prawie do nieruchomości (budynku/lokalu), zgodnie ze wzorem oświadczenia </w:t>
      </w:r>
      <w:r w:rsidRPr="005C7CF1">
        <w:rPr>
          <w:rFonts w:ascii="Arial Narrow" w:hAnsi="Arial Narrow"/>
          <w:b/>
          <w:sz w:val="24"/>
          <w:szCs w:val="24"/>
        </w:rPr>
        <w:t>stanowiącym załącznik nr 2 do Regulaminu</w:t>
      </w:r>
      <w:r>
        <w:rPr>
          <w:rFonts w:ascii="Arial Narrow" w:hAnsi="Arial Narrow"/>
          <w:sz w:val="24"/>
          <w:szCs w:val="24"/>
        </w:rPr>
        <w:t>;</w:t>
      </w:r>
    </w:p>
    <w:p w14:paraId="0E6E3030" w14:textId="70FE4C35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zgodę</w:t>
      </w:r>
      <w:r w:rsidRPr="009C3D73">
        <w:rPr>
          <w:rFonts w:ascii="Arial Narrow" w:hAnsi="Arial Narrow"/>
          <w:sz w:val="24"/>
          <w:szCs w:val="24"/>
        </w:rPr>
        <w:t xml:space="preserve"> współwłaścicieli lokalu mieszkalnego/budynku wielorodzinnego, na realizację inwestycji będącej przedmiotem wniosku o udzielenie dotacji –jeżeli dotyczy;</w:t>
      </w:r>
    </w:p>
    <w:p w14:paraId="18D475AA" w14:textId="7E409395" w:rsidR="00E8702C" w:rsidRDefault="00E8702C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jeżeli wniosek składa wspólnota mieszkaniowa – kopię uchwały w sprawie powołania zarządu wspólnoty oraz kopię uchwały w sprawie zgody członków wspólnoty na realizację przedsięwzięcia wraz ze wskazaniem liczby </w:t>
      </w:r>
      <w:r w:rsidR="00984D66">
        <w:rPr>
          <w:rFonts w:ascii="Arial Narrow" w:hAnsi="Arial Narrow"/>
          <w:sz w:val="24"/>
          <w:szCs w:val="24"/>
        </w:rPr>
        <w:t xml:space="preserve">lokali </w:t>
      </w:r>
      <w:r>
        <w:rPr>
          <w:rFonts w:ascii="Arial Narrow" w:hAnsi="Arial Narrow"/>
          <w:sz w:val="24"/>
          <w:szCs w:val="24"/>
        </w:rPr>
        <w:t>objętych wspólnotą</w:t>
      </w:r>
      <w:r w:rsidR="008008A7">
        <w:rPr>
          <w:rFonts w:ascii="Arial Narrow" w:hAnsi="Arial Narrow"/>
          <w:sz w:val="24"/>
          <w:szCs w:val="24"/>
        </w:rPr>
        <w:t xml:space="preserve"> – jeżeli dotyczy;</w:t>
      </w:r>
    </w:p>
    <w:p w14:paraId="343B5092" w14:textId="69E7ED9B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>estawienie lokali mieszkalnych podlegających dotacji</w:t>
      </w:r>
      <w:r>
        <w:rPr>
          <w:rFonts w:ascii="Arial Narrow" w:hAnsi="Arial Narrow"/>
          <w:sz w:val="24"/>
          <w:szCs w:val="24"/>
        </w:rPr>
        <w:t xml:space="preserve"> – jeżeli dotyczy</w:t>
      </w:r>
      <w:r w:rsidRPr="009C3D73">
        <w:rPr>
          <w:rFonts w:ascii="Arial Narrow" w:hAnsi="Arial Narrow"/>
          <w:sz w:val="24"/>
          <w:szCs w:val="24"/>
        </w:rPr>
        <w:t>;</w:t>
      </w:r>
    </w:p>
    <w:p w14:paraId="628EAE2E" w14:textId="77777777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 xml:space="preserve">alecenia </w:t>
      </w:r>
      <w:r>
        <w:rPr>
          <w:rFonts w:ascii="Arial Narrow" w:hAnsi="Arial Narrow"/>
          <w:sz w:val="24"/>
          <w:szCs w:val="24"/>
        </w:rPr>
        <w:t>k</w:t>
      </w:r>
      <w:r w:rsidRPr="009C3D73">
        <w:rPr>
          <w:rFonts w:ascii="Arial Narrow" w:hAnsi="Arial Narrow"/>
          <w:sz w:val="24"/>
          <w:szCs w:val="24"/>
        </w:rPr>
        <w:t xml:space="preserve">onserwatora </w:t>
      </w: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>abytków dot. pozostawienia pieca przedstawiającego walory estetyczne wraz z dokumentacją zdjęciową – jeżeli dotyczy;</w:t>
      </w:r>
    </w:p>
    <w:p w14:paraId="16BCFCF2" w14:textId="77777777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9C3D73">
        <w:rPr>
          <w:rFonts w:ascii="Arial Narrow" w:hAnsi="Arial Narrow"/>
          <w:sz w:val="24"/>
          <w:szCs w:val="24"/>
        </w:rPr>
        <w:t>okument uprawniający do występowania w imieniu Wnioskodawcy: pełnomocnictwo i dowód uiszczenia opłaty skarbowej od pełnomocnictwa – jeżeli dotyczy;</w:t>
      </w:r>
    </w:p>
    <w:p w14:paraId="6B408868" w14:textId="69D7D8EA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9C3D73">
        <w:rPr>
          <w:rFonts w:ascii="Arial Narrow" w:hAnsi="Arial Narrow"/>
          <w:sz w:val="24"/>
          <w:szCs w:val="24"/>
        </w:rPr>
        <w:t xml:space="preserve">świadczenie woli o podłączeniu wszystkich lokali mieszkalnych budynku wielorodzinnego </w:t>
      </w:r>
      <w:r w:rsidRPr="009C3D73">
        <w:rPr>
          <w:rFonts w:ascii="Arial Narrow" w:hAnsi="Arial Narrow"/>
          <w:sz w:val="24"/>
          <w:szCs w:val="24"/>
        </w:rPr>
        <w:br/>
        <w:t>do niskoemisyjnego urządzenia grzewczego (dotyczy budynków wielorodzinnych w przypadku kompleksowego podłączenia)</w:t>
      </w:r>
      <w:r>
        <w:rPr>
          <w:rFonts w:ascii="Arial Narrow" w:hAnsi="Arial Narrow"/>
          <w:sz w:val="24"/>
          <w:szCs w:val="24"/>
        </w:rPr>
        <w:t xml:space="preserve"> – jeżeli dotyczy</w:t>
      </w:r>
      <w:r w:rsidRPr="009C3D73">
        <w:rPr>
          <w:rFonts w:ascii="Arial Narrow" w:hAnsi="Arial Narrow"/>
          <w:sz w:val="24"/>
          <w:szCs w:val="24"/>
        </w:rPr>
        <w:t>;</w:t>
      </w:r>
    </w:p>
    <w:p w14:paraId="25BDFC56" w14:textId="77777777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k</w:t>
      </w:r>
      <w:r w:rsidRPr="009C3D73">
        <w:rPr>
          <w:rFonts w:ascii="Arial Narrow" w:eastAsia="Times New Roman" w:hAnsi="Arial Narrow"/>
          <w:sz w:val="24"/>
          <w:szCs w:val="24"/>
        </w:rPr>
        <w:t xml:space="preserve">opię warunków przyłączenia budynku wielorodzinnego do sieci ciepłowniczej wydane przez dostawcę ciepła bądź pisemną odmowę wydania tychże warunków lub </w:t>
      </w:r>
      <w:r w:rsidRPr="009C3D73">
        <w:rPr>
          <w:rFonts w:ascii="Arial Narrow" w:hAnsi="Arial Narrow"/>
          <w:sz w:val="24"/>
          <w:szCs w:val="24"/>
        </w:rPr>
        <w:t xml:space="preserve">kopię umowy przyłączenia do sieci ciepłowniczej – jeżeli dotyczy. </w:t>
      </w:r>
    </w:p>
    <w:p w14:paraId="04864125" w14:textId="77777777" w:rsidR="00E9710B" w:rsidRPr="009C3D73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lastRenderedPageBreak/>
        <w:t>k</w:t>
      </w:r>
      <w:r w:rsidRPr="009C3D73">
        <w:rPr>
          <w:rFonts w:ascii="Arial Narrow" w:eastAsia="Times New Roman" w:hAnsi="Arial Narrow"/>
          <w:sz w:val="24"/>
          <w:szCs w:val="24"/>
        </w:rPr>
        <w:t>opię warunków przyłączenia budynku wielorodzinnego do sieci gazowej wydane przez dostawcę gazu bądź pisemną odmowę wydania tychże warunków lub kopie umowy przyłączenia do sieci gazowej – jeżeli dotyczy.</w:t>
      </w:r>
    </w:p>
    <w:p w14:paraId="2D7DCA03" w14:textId="77777777" w:rsidR="00E9710B" w:rsidRDefault="00E9710B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Pr="009C3D73">
        <w:rPr>
          <w:rFonts w:ascii="Arial Narrow" w:hAnsi="Arial Narrow"/>
          <w:sz w:val="24"/>
          <w:szCs w:val="24"/>
        </w:rPr>
        <w:t>opię warunków przyłączenia do sieci energetycznej lub kopię umowy przyłączenia do sieci energetycznej – jeżeli dotyczy;</w:t>
      </w:r>
    </w:p>
    <w:p w14:paraId="071EA4C6" w14:textId="238C1C83" w:rsidR="00786568" w:rsidRDefault="00465858" w:rsidP="00272D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zdjęcie likwidowa</w:t>
      </w:r>
      <w:r w:rsidR="008008A7">
        <w:rPr>
          <w:rFonts w:ascii="Arial Narrow" w:hAnsi="Arial Narrow"/>
          <w:sz w:val="24"/>
          <w:szCs w:val="24"/>
        </w:rPr>
        <w:t>nego źródła ciepła;</w:t>
      </w:r>
    </w:p>
    <w:p w14:paraId="67D2D49B" w14:textId="50C28D7A" w:rsidR="00AF300F" w:rsidRDefault="00E56294" w:rsidP="0069115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AF300F">
        <w:rPr>
          <w:rFonts w:ascii="Arial Narrow" w:hAnsi="Arial Narrow"/>
          <w:sz w:val="24"/>
          <w:szCs w:val="24"/>
        </w:rPr>
        <w:t xml:space="preserve">     2. Wniosek powinien być podpisany przez właściciela/współwłaściciela budynku mieszkalnego jednorodzinnego/lokalu mieszkalnego/budynku wielorodzinnego bądź przez osoby upoważnione do jego złożenia.  </w:t>
      </w:r>
    </w:p>
    <w:p w14:paraId="3779EC4A" w14:textId="52BA69EB" w:rsidR="00E56294" w:rsidRPr="002A0646" w:rsidRDefault="00E56294" w:rsidP="00E5629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B6A9E8F" w14:textId="19991F60" w:rsidR="00E56294" w:rsidRPr="006F76DD" w:rsidRDefault="008D11FE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hAnsi="Arial Narrow"/>
          <w:b/>
          <w:sz w:val="24"/>
          <w:szCs w:val="24"/>
        </w:rPr>
        <w:t>§ 21</w:t>
      </w:r>
      <w:r w:rsidR="00E56294" w:rsidRPr="00634024">
        <w:rPr>
          <w:rFonts w:ascii="Arial Narrow" w:hAnsi="Arial Narrow"/>
          <w:b/>
          <w:sz w:val="24"/>
          <w:szCs w:val="24"/>
        </w:rPr>
        <w:t>. 1.</w:t>
      </w:r>
      <w:r w:rsidR="00E56294" w:rsidRPr="00F729F2">
        <w:rPr>
          <w:rFonts w:ascii="Arial Narrow" w:hAnsi="Arial Narrow"/>
          <w:sz w:val="24"/>
          <w:szCs w:val="24"/>
        </w:rPr>
        <w:t xml:space="preserve">  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Wnioski  o  udzielenie  dotacji  rozpatrywane  będą  według  kolejności  złożenia kompletnego wniosku, w ramach środków finansowych przewidzianych w budżecie miasta na dany rok</w:t>
      </w:r>
      <w:r w:rsidR="004813D6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2451BF53" w14:textId="6DEB511D" w:rsidR="00E56294" w:rsidRPr="006F76DD" w:rsidRDefault="00E56294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2. W przypadku stwierdzenia błędów lub braków w złożonej dokumentacji dopuszcza się możliwość    korekty/uzupełniania  wniosku.  W  takim</w:t>
      </w:r>
      <w:r w:rsidR="002E38E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przypadku do W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nioskodawcy kierowane jest pismo </w:t>
      </w:r>
      <w:r w:rsidR="002E38EF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konieczności uzupełnienia braków lub korekty wniosku w terminie nie dłuższym niż </w:t>
      </w:r>
      <w:r w:rsidR="002E38EF">
        <w:rPr>
          <w:rFonts w:ascii="Arial Narrow" w:eastAsia="Times New Roman" w:hAnsi="Arial Narrow" w:cs="Times New Roman"/>
          <w:sz w:val="24"/>
          <w:szCs w:val="24"/>
          <w:lang w:eastAsia="pl-PL"/>
        </w:rPr>
        <w:t>30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dni kalendarzowych od dnia otrzymania pisma.  </w:t>
      </w:r>
    </w:p>
    <w:p w14:paraId="6F2591CA" w14:textId="77777777" w:rsidR="00E56294" w:rsidRPr="006F76DD" w:rsidRDefault="00E56294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3.</w:t>
      </w:r>
      <w:r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Wniosek zostaje rozpatrzony negatywnie, jeśli:</w:t>
      </w:r>
    </w:p>
    <w:p w14:paraId="0F56ECE5" w14:textId="77777777" w:rsidR="00E56294" w:rsidRPr="006F76DD" w:rsidRDefault="00E56294" w:rsidP="00272D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nie spełnia kryteriów dostępu do wybranej sieci,</w:t>
      </w:r>
    </w:p>
    <w:p w14:paraId="14CAC012" w14:textId="77777777" w:rsidR="00E56294" w:rsidRPr="006F76DD" w:rsidRDefault="00E56294" w:rsidP="00272D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posiada błędy formalne niepodlegające uzupełnieniu lub poprawie,</w:t>
      </w:r>
    </w:p>
    <w:p w14:paraId="413732D4" w14:textId="394CE91D" w:rsidR="00E56294" w:rsidRPr="006F76DD" w:rsidRDefault="00ED707D" w:rsidP="00272D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nioskodawca  nie  dostarczył  w  wyznaczonym  terminie,  wskazanym  w  wezwaniu, wymaganych dokumentów,</w:t>
      </w:r>
    </w:p>
    <w:p w14:paraId="5B371551" w14:textId="74E1C581" w:rsidR="00E56294" w:rsidRPr="006F76DD" w:rsidRDefault="00ED707D" w:rsidP="00272D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nioskodawca wprowadził dodatkowe zmiany we wniosku i załącznikach.</w:t>
      </w:r>
    </w:p>
    <w:p w14:paraId="50FC1BE7" w14:textId="72C74C99" w:rsidR="00E56C01" w:rsidRDefault="00E56294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4. Wniosek oceniony negatywnie podlega odrzuceniu.</w:t>
      </w:r>
    </w:p>
    <w:p w14:paraId="4D50E049" w14:textId="77777777" w:rsidR="00260F99" w:rsidRDefault="00260F99" w:rsidP="008C0EF6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FF7892" w14:textId="7C6AD3CB" w:rsidR="00260F99" w:rsidRDefault="008D11FE" w:rsidP="008C0EF6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2</w:t>
      </w:r>
      <w:r w:rsidR="00947061">
        <w:rPr>
          <w:rFonts w:ascii="Arial Narrow" w:hAnsi="Arial Narrow" w:cs="Arial"/>
          <w:b/>
          <w:sz w:val="24"/>
          <w:szCs w:val="24"/>
        </w:rPr>
        <w:t>2</w:t>
      </w:r>
      <w:r w:rsidR="006562F2" w:rsidRPr="006562F2">
        <w:rPr>
          <w:rFonts w:ascii="Arial Narrow" w:hAnsi="Arial Narrow" w:cs="Arial"/>
          <w:b/>
          <w:sz w:val="24"/>
          <w:szCs w:val="24"/>
        </w:rPr>
        <w:t>.</w:t>
      </w:r>
      <w:r w:rsidR="006562F2">
        <w:rPr>
          <w:rFonts w:ascii="Arial Narrow" w:hAnsi="Arial Narrow" w:cs="Arial"/>
          <w:sz w:val="24"/>
          <w:szCs w:val="24"/>
        </w:rPr>
        <w:t xml:space="preserve"> Po pozytywnej weryfikacji złożonego wniosku,  p</w:t>
      </w:r>
      <w:r w:rsidR="00260F99" w:rsidRPr="000274AA">
        <w:rPr>
          <w:rFonts w:ascii="Arial Narrow" w:hAnsi="Arial Narrow" w:cs="Arial"/>
          <w:sz w:val="24"/>
          <w:szCs w:val="24"/>
        </w:rPr>
        <w:t>rzed zawarciem umowy</w:t>
      </w:r>
      <w:r w:rsidR="006562F2">
        <w:rPr>
          <w:rFonts w:ascii="Arial Narrow" w:hAnsi="Arial Narrow" w:cs="Arial"/>
          <w:sz w:val="24"/>
          <w:szCs w:val="24"/>
        </w:rPr>
        <w:t xml:space="preserve"> na udzielenie dotacji </w:t>
      </w:r>
      <w:r w:rsidR="00260F99" w:rsidRPr="000274AA">
        <w:rPr>
          <w:rFonts w:ascii="Arial Narrow" w:hAnsi="Arial Narrow" w:cs="Arial"/>
          <w:sz w:val="24"/>
          <w:szCs w:val="24"/>
        </w:rPr>
        <w:t xml:space="preserve"> mogą być przeprowadzone oględziny</w:t>
      </w:r>
      <w:r w:rsidR="00260F99">
        <w:rPr>
          <w:rFonts w:ascii="Arial Narrow" w:hAnsi="Arial Narrow" w:cs="Arial"/>
          <w:sz w:val="24"/>
          <w:szCs w:val="24"/>
        </w:rPr>
        <w:t xml:space="preserve"> przez udzielającego dotację</w:t>
      </w:r>
      <w:r w:rsidR="00260F99" w:rsidRPr="000274AA">
        <w:rPr>
          <w:rFonts w:ascii="Arial Narrow" w:hAnsi="Arial Narrow" w:cs="Arial"/>
          <w:sz w:val="24"/>
          <w:szCs w:val="24"/>
        </w:rPr>
        <w:t xml:space="preserve"> istniejącego systemu grzewczego przeznaczonego do wymiany.</w:t>
      </w:r>
    </w:p>
    <w:p w14:paraId="46479375" w14:textId="77777777" w:rsidR="00BB014B" w:rsidRDefault="00BB014B" w:rsidP="008C0EF6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882E4E2" w14:textId="00DCF02C" w:rsidR="00BC3354" w:rsidRPr="00842950" w:rsidRDefault="008D11FE" w:rsidP="008C0EF6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2</w:t>
      </w:r>
      <w:r w:rsidR="00947061">
        <w:rPr>
          <w:rFonts w:ascii="Arial Narrow" w:hAnsi="Arial Narrow" w:cs="Arial"/>
          <w:b/>
          <w:sz w:val="24"/>
          <w:szCs w:val="24"/>
        </w:rPr>
        <w:t>3</w:t>
      </w:r>
      <w:r w:rsidR="00BB014B" w:rsidRPr="00BB014B">
        <w:rPr>
          <w:rFonts w:ascii="Arial Narrow" w:hAnsi="Arial Narrow" w:cs="Arial"/>
          <w:b/>
          <w:sz w:val="24"/>
          <w:szCs w:val="24"/>
        </w:rPr>
        <w:t xml:space="preserve">. </w:t>
      </w:r>
      <w:r w:rsidR="00842950" w:rsidRPr="00842950">
        <w:rPr>
          <w:rFonts w:ascii="Arial Narrow" w:hAnsi="Arial Narrow" w:cs="Arial"/>
          <w:sz w:val="24"/>
          <w:szCs w:val="24"/>
        </w:rPr>
        <w:t xml:space="preserve">Wnioski będą rozpatrywane </w:t>
      </w:r>
      <w:r w:rsidR="00934677" w:rsidRPr="00842950">
        <w:rPr>
          <w:rFonts w:ascii="Arial Narrow" w:hAnsi="Arial Narrow" w:cs="Arial"/>
          <w:sz w:val="24"/>
          <w:szCs w:val="24"/>
        </w:rPr>
        <w:t>na bieżąco</w:t>
      </w:r>
      <w:r w:rsidR="00DC7071">
        <w:rPr>
          <w:rFonts w:ascii="Arial Narrow" w:hAnsi="Arial Narrow" w:cs="Arial"/>
          <w:sz w:val="24"/>
          <w:szCs w:val="24"/>
        </w:rPr>
        <w:t>,</w:t>
      </w:r>
      <w:r w:rsidR="00934677">
        <w:rPr>
          <w:rFonts w:ascii="Arial Narrow" w:hAnsi="Arial Narrow" w:cs="Arial"/>
          <w:b/>
          <w:sz w:val="24"/>
          <w:szCs w:val="24"/>
        </w:rPr>
        <w:t xml:space="preserve"> </w:t>
      </w:r>
      <w:r w:rsidR="00DC7071">
        <w:rPr>
          <w:rFonts w:ascii="Arial Narrow" w:hAnsi="Arial Narrow" w:cs="Arial"/>
          <w:sz w:val="24"/>
          <w:szCs w:val="24"/>
        </w:rPr>
        <w:t xml:space="preserve">według kolejności ich wpływu w terminie </w:t>
      </w:r>
      <w:r w:rsidR="00947061">
        <w:rPr>
          <w:rFonts w:ascii="Arial Narrow" w:hAnsi="Arial Narrow" w:cs="Arial"/>
          <w:sz w:val="24"/>
          <w:szCs w:val="24"/>
        </w:rPr>
        <w:t xml:space="preserve">nie dłuższym niż 30 dni od daty zakończenia naboru wniosków. </w:t>
      </w:r>
    </w:p>
    <w:p w14:paraId="16E5544E" w14:textId="77777777" w:rsidR="00BC3354" w:rsidRDefault="00BC3354" w:rsidP="008C0EF6">
      <w:pPr>
        <w:keepLines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42F0D795" w14:textId="297DC8F2" w:rsidR="00BB014B" w:rsidRDefault="00DC7071" w:rsidP="008C0EF6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2</w:t>
      </w:r>
      <w:r w:rsidR="00947061">
        <w:rPr>
          <w:rFonts w:ascii="Arial Narrow" w:hAnsi="Arial Narrow" w:cs="Arial"/>
          <w:b/>
          <w:sz w:val="24"/>
          <w:szCs w:val="24"/>
        </w:rPr>
        <w:t>4</w:t>
      </w:r>
      <w:r w:rsidRPr="00C12113">
        <w:rPr>
          <w:rFonts w:ascii="Arial Narrow" w:hAnsi="Arial Narrow" w:cs="Arial"/>
          <w:b/>
          <w:sz w:val="24"/>
          <w:szCs w:val="24"/>
        </w:rPr>
        <w:t xml:space="preserve">. </w:t>
      </w:r>
      <w:r w:rsidR="00BB014B" w:rsidRPr="00BB014B">
        <w:rPr>
          <w:rFonts w:ascii="Arial Narrow" w:hAnsi="Arial Narrow" w:cs="Arial"/>
          <w:sz w:val="24"/>
          <w:szCs w:val="24"/>
        </w:rPr>
        <w:t>O przyznaniu dotacji</w:t>
      </w:r>
      <w:r w:rsidR="00BB014B">
        <w:rPr>
          <w:rFonts w:ascii="Arial Narrow" w:hAnsi="Arial Narrow" w:cs="Arial"/>
          <w:b/>
          <w:sz w:val="24"/>
          <w:szCs w:val="24"/>
        </w:rPr>
        <w:t xml:space="preserve"> </w:t>
      </w:r>
      <w:r w:rsidR="00BB014B">
        <w:rPr>
          <w:rFonts w:ascii="Arial Narrow" w:hAnsi="Arial Narrow" w:cs="Arial"/>
          <w:sz w:val="24"/>
          <w:szCs w:val="24"/>
        </w:rPr>
        <w:t xml:space="preserve">oraz terminie i miejscu zawarcia umowy Wnioskodawca </w:t>
      </w:r>
      <w:r w:rsidR="0040176D">
        <w:rPr>
          <w:rFonts w:ascii="Arial Narrow" w:hAnsi="Arial Narrow" w:cs="Arial"/>
          <w:sz w:val="24"/>
          <w:szCs w:val="24"/>
        </w:rPr>
        <w:t xml:space="preserve">będzie powiadomiony telefonicznie </w:t>
      </w:r>
      <w:r w:rsidR="005D52BE">
        <w:rPr>
          <w:rFonts w:ascii="Arial Narrow" w:hAnsi="Arial Narrow" w:cs="Arial"/>
          <w:sz w:val="24"/>
          <w:szCs w:val="24"/>
        </w:rPr>
        <w:t xml:space="preserve">(na numer telefonu podany we wniosku) </w:t>
      </w:r>
      <w:r w:rsidR="0040176D">
        <w:rPr>
          <w:rFonts w:ascii="Arial Narrow" w:hAnsi="Arial Narrow" w:cs="Arial"/>
          <w:sz w:val="24"/>
          <w:szCs w:val="24"/>
        </w:rPr>
        <w:t xml:space="preserve">lub drogą mailową (na </w:t>
      </w:r>
      <w:r w:rsidR="005D52BE">
        <w:rPr>
          <w:rFonts w:ascii="Arial Narrow" w:hAnsi="Arial Narrow" w:cs="Arial"/>
          <w:sz w:val="24"/>
          <w:szCs w:val="24"/>
        </w:rPr>
        <w:t xml:space="preserve">adres mailowy podany </w:t>
      </w:r>
      <w:r w:rsidR="005D52BE">
        <w:rPr>
          <w:rFonts w:ascii="Arial Narrow" w:hAnsi="Arial Narrow" w:cs="Arial"/>
          <w:sz w:val="24"/>
          <w:szCs w:val="24"/>
        </w:rPr>
        <w:br/>
        <w:t xml:space="preserve">we wniosku). </w:t>
      </w:r>
    </w:p>
    <w:p w14:paraId="28C96352" w14:textId="77777777" w:rsidR="00AA3E35" w:rsidRDefault="00AA3E35" w:rsidP="008C0EF6">
      <w:pPr>
        <w:keepLine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6250F20" w14:textId="6D2403A0" w:rsidR="00EA2D4C" w:rsidRDefault="00F07066" w:rsidP="00BB62C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2</w:t>
      </w:r>
      <w:r w:rsidR="007F42BF">
        <w:rPr>
          <w:rFonts w:ascii="Arial Narrow" w:hAnsi="Arial Narrow" w:cs="Arial"/>
          <w:b/>
          <w:sz w:val="24"/>
          <w:szCs w:val="24"/>
        </w:rPr>
        <w:t>5</w:t>
      </w:r>
      <w:r w:rsidR="00AA3E35" w:rsidRPr="00AA3E35">
        <w:rPr>
          <w:rFonts w:ascii="Arial Narrow" w:hAnsi="Arial Narrow" w:cs="Arial"/>
          <w:b/>
          <w:sz w:val="24"/>
          <w:szCs w:val="24"/>
        </w:rPr>
        <w:t>.</w:t>
      </w:r>
      <w:r w:rsidR="00D100B0">
        <w:rPr>
          <w:rFonts w:ascii="Arial Narrow" w:hAnsi="Arial Narrow" w:cs="Arial"/>
          <w:b/>
          <w:sz w:val="24"/>
          <w:szCs w:val="24"/>
        </w:rPr>
        <w:t>1.</w:t>
      </w:r>
      <w:r w:rsidR="00AA3E35" w:rsidRPr="00AA3E35">
        <w:rPr>
          <w:rFonts w:ascii="Arial Narrow" w:hAnsi="Arial Narrow" w:cs="Arial"/>
          <w:b/>
          <w:sz w:val="24"/>
          <w:szCs w:val="24"/>
        </w:rPr>
        <w:t xml:space="preserve"> </w:t>
      </w:r>
      <w:r w:rsidR="00F74860" w:rsidRPr="00F74860">
        <w:rPr>
          <w:rFonts w:ascii="Arial Narrow" w:hAnsi="Arial Narrow" w:cs="Arial"/>
          <w:sz w:val="24"/>
          <w:szCs w:val="24"/>
        </w:rPr>
        <w:t>J</w:t>
      </w:r>
      <w:r w:rsidR="00F74860">
        <w:rPr>
          <w:rFonts w:ascii="Arial Narrow" w:hAnsi="Arial Narrow" w:cs="Arial"/>
          <w:sz w:val="24"/>
          <w:szCs w:val="24"/>
        </w:rPr>
        <w:t>eżeli o dofinansowanie ubiega się podmiot prowadzący działalność gospodarczą w rozumieniu unijnego prawa konkurencji</w:t>
      </w:r>
      <w:r w:rsidR="008D48F0">
        <w:rPr>
          <w:rFonts w:ascii="Arial Narrow" w:hAnsi="Arial Narrow" w:cs="Arial"/>
          <w:sz w:val="24"/>
          <w:szCs w:val="24"/>
        </w:rPr>
        <w:t xml:space="preserve">, dotacja </w:t>
      </w:r>
      <w:r w:rsidR="00381DDC">
        <w:rPr>
          <w:rFonts w:ascii="Arial Narrow" w:hAnsi="Arial Narrow" w:cs="Arial"/>
          <w:sz w:val="24"/>
          <w:szCs w:val="24"/>
        </w:rPr>
        <w:t xml:space="preserve"> - w zakresie w jakim dotyczy nieruchomości </w:t>
      </w:r>
      <w:r w:rsidR="009D4586">
        <w:rPr>
          <w:rFonts w:ascii="Arial Narrow" w:hAnsi="Arial Narrow" w:cs="Arial"/>
          <w:sz w:val="24"/>
          <w:szCs w:val="24"/>
        </w:rPr>
        <w:t xml:space="preserve">wykorzystywanej </w:t>
      </w:r>
      <w:r w:rsidR="009D4586">
        <w:rPr>
          <w:rFonts w:ascii="Arial Narrow" w:hAnsi="Arial Narrow" w:cs="Arial"/>
          <w:sz w:val="24"/>
          <w:szCs w:val="24"/>
        </w:rPr>
        <w:br/>
        <w:t xml:space="preserve">do prowadzenia tej działalności – stanowi pomoc de </w:t>
      </w:r>
      <w:proofErr w:type="spellStart"/>
      <w:r w:rsidR="009D4586">
        <w:rPr>
          <w:rFonts w:ascii="Arial Narrow" w:hAnsi="Arial Narrow" w:cs="Arial"/>
          <w:sz w:val="24"/>
          <w:szCs w:val="24"/>
        </w:rPr>
        <w:t>minimis</w:t>
      </w:r>
      <w:proofErr w:type="spellEnd"/>
      <w:r w:rsidR="009D4586">
        <w:rPr>
          <w:rFonts w:ascii="Arial Narrow" w:hAnsi="Arial Narrow" w:cs="Arial"/>
          <w:sz w:val="24"/>
          <w:szCs w:val="24"/>
        </w:rPr>
        <w:t xml:space="preserve"> w rozumieniu </w:t>
      </w:r>
      <w:r w:rsidR="002B6B79">
        <w:rPr>
          <w:rFonts w:ascii="Arial Narrow" w:hAnsi="Arial Narrow" w:cs="Arial"/>
          <w:sz w:val="24"/>
          <w:szCs w:val="24"/>
        </w:rPr>
        <w:t>rozporzą</w:t>
      </w:r>
      <w:r w:rsidR="009D4586">
        <w:rPr>
          <w:rFonts w:ascii="Arial Narrow" w:hAnsi="Arial Narrow" w:cs="Arial"/>
          <w:sz w:val="24"/>
          <w:szCs w:val="24"/>
        </w:rPr>
        <w:t>dzenia</w:t>
      </w:r>
      <w:r w:rsidR="00BB62C4" w:rsidRPr="00BB62C4">
        <w:rPr>
          <w:rFonts w:ascii="Arial Narrow" w:hAnsi="Arial Narrow" w:cs="Arial"/>
          <w:sz w:val="24"/>
          <w:szCs w:val="24"/>
        </w:rPr>
        <w:t xml:space="preserve"> Komisji </w:t>
      </w:r>
      <w:r w:rsidR="002B6B79">
        <w:rPr>
          <w:rFonts w:ascii="Arial Narrow" w:hAnsi="Arial Narrow" w:cs="Arial"/>
          <w:sz w:val="24"/>
          <w:szCs w:val="24"/>
        </w:rPr>
        <w:t xml:space="preserve">(UE) </w:t>
      </w:r>
      <w:r w:rsidR="00BB62C4" w:rsidRPr="00BB62C4">
        <w:rPr>
          <w:rFonts w:ascii="Arial Narrow" w:hAnsi="Arial Narrow" w:cs="Arial"/>
          <w:sz w:val="24"/>
          <w:szCs w:val="24"/>
        </w:rPr>
        <w:t xml:space="preserve">Nr 140712013 z dnia 18 grudnia 2013 r. w sprawie stosowania arl.107 i 108 Traktatu o </w:t>
      </w:r>
      <w:r w:rsidR="002B6B79">
        <w:rPr>
          <w:rFonts w:ascii="Arial Narrow" w:hAnsi="Arial Narrow" w:cs="Arial"/>
          <w:sz w:val="24"/>
          <w:szCs w:val="24"/>
        </w:rPr>
        <w:t xml:space="preserve">funkcjonowaniu </w:t>
      </w:r>
      <w:r w:rsidR="00BB62C4" w:rsidRPr="00BB62C4">
        <w:rPr>
          <w:rFonts w:ascii="Arial Narrow" w:hAnsi="Arial Narrow" w:cs="Arial"/>
          <w:sz w:val="24"/>
          <w:szCs w:val="24"/>
        </w:rPr>
        <w:t xml:space="preserve">Unii Europejskiej do pomocy de </w:t>
      </w:r>
      <w:proofErr w:type="spellStart"/>
      <w:r w:rsidR="00BB62C4" w:rsidRPr="00BB62C4">
        <w:rPr>
          <w:rFonts w:ascii="Arial Narrow" w:hAnsi="Arial Narrow" w:cs="Arial"/>
          <w:sz w:val="24"/>
          <w:szCs w:val="24"/>
        </w:rPr>
        <w:t>minimis</w:t>
      </w:r>
      <w:proofErr w:type="spellEnd"/>
      <w:r w:rsidR="00BB62C4" w:rsidRPr="00BB62C4">
        <w:rPr>
          <w:rFonts w:ascii="Arial Narrow" w:hAnsi="Arial Narrow" w:cs="Arial"/>
          <w:sz w:val="24"/>
          <w:szCs w:val="24"/>
        </w:rPr>
        <w:t xml:space="preserve"> (Dz.</w:t>
      </w:r>
      <w:r w:rsidR="006E1423">
        <w:rPr>
          <w:rFonts w:ascii="Arial Narrow" w:hAnsi="Arial Narrow" w:cs="Arial"/>
          <w:sz w:val="24"/>
          <w:szCs w:val="24"/>
        </w:rPr>
        <w:t xml:space="preserve"> </w:t>
      </w:r>
      <w:r w:rsidR="00BB62C4" w:rsidRPr="00BB62C4">
        <w:rPr>
          <w:rFonts w:ascii="Arial Narrow" w:hAnsi="Arial Narrow" w:cs="Arial"/>
          <w:sz w:val="24"/>
          <w:szCs w:val="24"/>
        </w:rPr>
        <w:t xml:space="preserve">Urz. UE L 352 z dnia 24 grudnia </w:t>
      </w:r>
      <w:r w:rsidR="006E1423">
        <w:rPr>
          <w:rFonts w:ascii="Arial Narrow" w:hAnsi="Arial Narrow" w:cs="Arial"/>
          <w:sz w:val="24"/>
          <w:szCs w:val="24"/>
        </w:rPr>
        <w:t>2013 r.)</w:t>
      </w:r>
      <w:r w:rsidR="00EA2D4C">
        <w:rPr>
          <w:rFonts w:ascii="Arial Narrow" w:hAnsi="Arial Narrow" w:cs="Arial"/>
          <w:sz w:val="24"/>
          <w:szCs w:val="24"/>
        </w:rPr>
        <w:t xml:space="preserve">. </w:t>
      </w:r>
    </w:p>
    <w:p w14:paraId="27B12671" w14:textId="0583F0D1" w:rsidR="009D4586" w:rsidRDefault="009D4586" w:rsidP="00BB62C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2. Podmiot ubiegający się o pomoc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jest zobowiązany do przedstawienia podmiotowi udzielającemu pomocy, wraz z wnioskiem o udzielenie pomocy:</w:t>
      </w:r>
    </w:p>
    <w:p w14:paraId="0B65CA9E" w14:textId="02BCC34A" w:rsidR="00EA2D4C" w:rsidRPr="00745D13" w:rsidRDefault="00EA2D4C" w:rsidP="00745D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wszystkich zaświadczeń o pomocy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lub pomocy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w rolnictwie lub rybołówstwie, jakie otrzymał  w roku</w:t>
      </w:r>
      <w:r w:rsidR="00843DA1">
        <w:rPr>
          <w:rFonts w:ascii="Arial Narrow" w:hAnsi="Arial Narrow" w:cs="Arial"/>
          <w:sz w:val="24"/>
          <w:szCs w:val="24"/>
        </w:rPr>
        <w:t>,  w którym ubiega się o pomoc</w:t>
      </w:r>
      <w:r w:rsidR="00745D13">
        <w:rPr>
          <w:rFonts w:ascii="Arial Narrow" w:hAnsi="Arial Narrow" w:cs="Arial"/>
          <w:sz w:val="24"/>
          <w:szCs w:val="24"/>
        </w:rPr>
        <w:t xml:space="preserve"> oraz w ciągu 2 lat  poprzedzających go lat podatkowych, albo </w:t>
      </w:r>
      <w:r w:rsidRPr="00745D13">
        <w:rPr>
          <w:rFonts w:ascii="Arial Narrow" w:hAnsi="Arial Narrow" w:cs="Arial"/>
          <w:sz w:val="24"/>
          <w:szCs w:val="24"/>
        </w:rPr>
        <w:t xml:space="preserve"> </w:t>
      </w:r>
      <w:r w:rsidR="00745D13">
        <w:rPr>
          <w:rFonts w:ascii="Arial Narrow" w:hAnsi="Arial Narrow" w:cs="Arial"/>
          <w:sz w:val="24"/>
          <w:szCs w:val="24"/>
        </w:rPr>
        <w:t>oświadczenia</w:t>
      </w:r>
      <w:r w:rsidRPr="00745D13">
        <w:rPr>
          <w:rFonts w:ascii="Arial Narrow" w:hAnsi="Arial Narrow" w:cs="Arial"/>
          <w:sz w:val="24"/>
          <w:szCs w:val="24"/>
        </w:rPr>
        <w:t xml:space="preserve"> o </w:t>
      </w:r>
      <w:r w:rsidR="00745D13">
        <w:rPr>
          <w:rFonts w:ascii="Arial Narrow" w:hAnsi="Arial Narrow" w:cs="Arial"/>
          <w:sz w:val="24"/>
          <w:szCs w:val="24"/>
        </w:rPr>
        <w:t>wielkości tej</w:t>
      </w:r>
      <w:r w:rsidRPr="00745D13">
        <w:rPr>
          <w:rFonts w:ascii="Arial Narrow" w:hAnsi="Arial Narrow" w:cs="Arial"/>
          <w:sz w:val="24"/>
          <w:szCs w:val="24"/>
        </w:rPr>
        <w:t xml:space="preserve"> pomocy </w:t>
      </w:r>
      <w:r w:rsidR="00745D13">
        <w:rPr>
          <w:rFonts w:ascii="Arial Narrow" w:hAnsi="Arial Narrow" w:cs="Arial"/>
          <w:sz w:val="24"/>
          <w:szCs w:val="24"/>
        </w:rPr>
        <w:t xml:space="preserve">otrzymanej </w:t>
      </w:r>
      <w:r w:rsidR="00745D13">
        <w:rPr>
          <w:rFonts w:ascii="Arial Narrow" w:hAnsi="Arial Narrow" w:cs="Arial"/>
          <w:sz w:val="24"/>
          <w:szCs w:val="24"/>
        </w:rPr>
        <w:br/>
      </w:r>
      <w:r w:rsidRPr="00745D13">
        <w:rPr>
          <w:rFonts w:ascii="Arial Narrow" w:hAnsi="Arial Narrow" w:cs="Arial"/>
          <w:sz w:val="24"/>
          <w:szCs w:val="24"/>
        </w:rPr>
        <w:t>w tym okresie, albo oświadczeni</w:t>
      </w:r>
      <w:r w:rsidR="00D5763F">
        <w:rPr>
          <w:rFonts w:ascii="Arial Narrow" w:hAnsi="Arial Narrow" w:cs="Arial"/>
          <w:sz w:val="24"/>
          <w:szCs w:val="24"/>
        </w:rPr>
        <w:t>a</w:t>
      </w:r>
      <w:r w:rsidRPr="00745D13">
        <w:rPr>
          <w:rFonts w:ascii="Arial Narrow" w:hAnsi="Arial Narrow" w:cs="Arial"/>
          <w:sz w:val="24"/>
          <w:szCs w:val="24"/>
        </w:rPr>
        <w:t xml:space="preserve"> o nieotrzymaniu takiej pomocy w tym okresie,</w:t>
      </w:r>
    </w:p>
    <w:p w14:paraId="4AE48273" w14:textId="21B63DBA" w:rsidR="004D5CDD" w:rsidRPr="00D5763F" w:rsidRDefault="005E2D46" w:rsidP="005E2D4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informacji </w:t>
      </w:r>
      <w:r w:rsidR="00D5763F">
        <w:rPr>
          <w:rFonts w:ascii="Arial Narrow" w:hAnsi="Arial Narrow" w:cs="Arial"/>
          <w:sz w:val="24"/>
          <w:szCs w:val="24"/>
        </w:rPr>
        <w:t xml:space="preserve">określonych </w:t>
      </w:r>
      <w:r>
        <w:rPr>
          <w:rFonts w:ascii="Arial Narrow" w:hAnsi="Arial Narrow" w:cs="Arial"/>
          <w:sz w:val="24"/>
          <w:szCs w:val="24"/>
        </w:rPr>
        <w:t xml:space="preserve">w rozporządzeniu </w:t>
      </w:r>
      <w:r w:rsidR="005223B4" w:rsidRPr="005E2D46">
        <w:rPr>
          <w:rFonts w:ascii="Arial Narrow" w:hAnsi="Arial Narrow" w:cs="Arial"/>
          <w:sz w:val="24"/>
          <w:szCs w:val="24"/>
        </w:rPr>
        <w:t>Rady Ministró</w:t>
      </w:r>
      <w:r w:rsidR="00BB62C4" w:rsidRPr="005E2D46">
        <w:rPr>
          <w:rFonts w:ascii="Arial Narrow" w:hAnsi="Arial Narrow" w:cs="Arial"/>
          <w:sz w:val="24"/>
          <w:szCs w:val="24"/>
        </w:rPr>
        <w:t>w z</w:t>
      </w:r>
      <w:r w:rsidR="005223B4" w:rsidRPr="005E2D46">
        <w:rPr>
          <w:rFonts w:ascii="Arial Narrow" w:hAnsi="Arial Narrow" w:cs="Arial"/>
          <w:sz w:val="24"/>
          <w:szCs w:val="24"/>
        </w:rPr>
        <w:t xml:space="preserve"> </w:t>
      </w:r>
      <w:r w:rsidR="00BB62C4" w:rsidRPr="005E2D46">
        <w:rPr>
          <w:rFonts w:ascii="Arial Narrow" w:hAnsi="Arial Narrow" w:cs="Arial"/>
          <w:sz w:val="24"/>
          <w:szCs w:val="24"/>
        </w:rPr>
        <w:t>dnia</w:t>
      </w:r>
      <w:r w:rsidR="005223B4" w:rsidRPr="005E2D46">
        <w:rPr>
          <w:rFonts w:ascii="Arial Narrow" w:hAnsi="Arial Narrow" w:cs="Arial"/>
          <w:sz w:val="24"/>
          <w:szCs w:val="24"/>
        </w:rPr>
        <w:t xml:space="preserve"> 29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 marca</w:t>
      </w:r>
      <w:r w:rsidR="005223B4" w:rsidRPr="005E2D46">
        <w:rPr>
          <w:rFonts w:ascii="Arial Narrow" w:hAnsi="Arial Narrow" w:cs="Arial"/>
          <w:sz w:val="24"/>
          <w:szCs w:val="24"/>
        </w:rPr>
        <w:t xml:space="preserve"> </w:t>
      </w:r>
      <w:r w:rsidR="00BB62C4" w:rsidRPr="005E2D46">
        <w:rPr>
          <w:rFonts w:ascii="Arial Narrow" w:hAnsi="Arial Narrow" w:cs="Arial"/>
          <w:sz w:val="24"/>
          <w:szCs w:val="24"/>
        </w:rPr>
        <w:t>2010 r. w sprawie zakresu informacji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B32096" w:rsidRPr="005E2D46">
        <w:rPr>
          <w:rFonts w:ascii="Arial Narrow" w:hAnsi="Arial Narrow" w:cs="Arial"/>
          <w:sz w:val="24"/>
          <w:szCs w:val="24"/>
        </w:rPr>
        <w:t>przedstawianych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 przez podmiot </w:t>
      </w:r>
      <w:r w:rsidR="00B32096" w:rsidRPr="005E2D46">
        <w:rPr>
          <w:rFonts w:ascii="Arial Narrow" w:hAnsi="Arial Narrow" w:cs="Arial"/>
          <w:sz w:val="24"/>
          <w:szCs w:val="24"/>
        </w:rPr>
        <w:t>ubiegający się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 o pomoc de </w:t>
      </w:r>
      <w:proofErr w:type="spellStart"/>
      <w:r w:rsidR="00BB62C4" w:rsidRPr="005E2D46">
        <w:rPr>
          <w:rFonts w:ascii="Arial Narrow" w:hAnsi="Arial Narrow" w:cs="Arial"/>
          <w:sz w:val="24"/>
          <w:szCs w:val="24"/>
        </w:rPr>
        <w:t>minimis</w:t>
      </w:r>
      <w:proofErr w:type="spellEnd"/>
      <w:r w:rsidR="00BB62C4" w:rsidRPr="005E2D46">
        <w:rPr>
          <w:rFonts w:ascii="Arial Narrow" w:hAnsi="Arial Narrow" w:cs="Arial"/>
          <w:sz w:val="24"/>
          <w:szCs w:val="24"/>
        </w:rPr>
        <w:t xml:space="preserve"> (Dz. U. Nr 53 poz. </w:t>
      </w:r>
      <w:r>
        <w:rPr>
          <w:rFonts w:ascii="Arial Narrow" w:hAnsi="Arial Narrow" w:cs="Arial"/>
          <w:sz w:val="24"/>
          <w:szCs w:val="24"/>
        </w:rPr>
        <w:t>311,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 z </w:t>
      </w:r>
      <w:proofErr w:type="spellStart"/>
      <w:r w:rsidR="00B32096" w:rsidRPr="005E2D46">
        <w:rPr>
          <w:rFonts w:ascii="Arial Narrow" w:hAnsi="Arial Narrow" w:cs="Arial"/>
          <w:sz w:val="24"/>
          <w:szCs w:val="24"/>
        </w:rPr>
        <w:t>poź</w:t>
      </w:r>
      <w:r w:rsidR="00BB62C4" w:rsidRPr="005E2D46">
        <w:rPr>
          <w:rFonts w:ascii="Arial Narrow" w:hAnsi="Arial Narrow" w:cs="Arial"/>
          <w:sz w:val="24"/>
          <w:szCs w:val="24"/>
        </w:rPr>
        <w:t>n</w:t>
      </w:r>
      <w:proofErr w:type="spellEnd"/>
      <w:r w:rsidR="00BB62C4" w:rsidRPr="005E2D46">
        <w:rPr>
          <w:rFonts w:ascii="Arial Narrow" w:hAnsi="Arial Narrow" w:cs="Arial"/>
          <w:sz w:val="24"/>
          <w:szCs w:val="24"/>
        </w:rPr>
        <w:t xml:space="preserve">. </w:t>
      </w:r>
      <w:r w:rsidR="00B32096" w:rsidRPr="005E2D46">
        <w:rPr>
          <w:rFonts w:ascii="Arial Narrow" w:hAnsi="Arial Narrow" w:cs="Arial"/>
          <w:sz w:val="24"/>
          <w:szCs w:val="24"/>
        </w:rPr>
        <w:t>zm.</w:t>
      </w:r>
      <w:r w:rsidR="00BB62C4" w:rsidRPr="005E2D46">
        <w:rPr>
          <w:rFonts w:ascii="Arial Narrow" w:hAnsi="Arial Narrow" w:cs="Arial"/>
          <w:sz w:val="24"/>
          <w:szCs w:val="24"/>
        </w:rPr>
        <w:t>) w rozporz</w:t>
      </w:r>
      <w:r w:rsidR="00B32096" w:rsidRPr="005E2D46">
        <w:rPr>
          <w:rFonts w:ascii="Arial Narrow" w:hAnsi="Arial Narrow" w:cs="Arial"/>
          <w:sz w:val="24"/>
          <w:szCs w:val="24"/>
        </w:rPr>
        <w:t>ądzeniu Rady Ministró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w </w:t>
      </w:r>
      <w:r w:rsidR="00B32096" w:rsidRPr="005E2D46">
        <w:rPr>
          <w:rFonts w:ascii="Arial Narrow" w:hAnsi="Arial Narrow" w:cs="Arial"/>
          <w:sz w:val="24"/>
          <w:szCs w:val="24"/>
        </w:rPr>
        <w:t xml:space="preserve"> </w:t>
      </w:r>
      <w:r w:rsidR="00BB62C4" w:rsidRPr="005E2D46">
        <w:rPr>
          <w:rFonts w:ascii="Arial Narrow" w:hAnsi="Arial Narrow" w:cs="Arial"/>
          <w:sz w:val="24"/>
          <w:szCs w:val="24"/>
        </w:rPr>
        <w:t>z</w:t>
      </w:r>
      <w:r w:rsidR="00B32096" w:rsidRPr="005E2D46">
        <w:rPr>
          <w:rFonts w:ascii="Arial Narrow" w:hAnsi="Arial Narrow" w:cs="Arial"/>
          <w:sz w:val="24"/>
          <w:szCs w:val="24"/>
        </w:rPr>
        <w:t xml:space="preserve"> 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dnia </w:t>
      </w:r>
      <w:r w:rsidR="00B32096" w:rsidRPr="005E2D46">
        <w:rPr>
          <w:rFonts w:ascii="Arial Narrow" w:hAnsi="Arial Narrow" w:cs="Arial"/>
          <w:sz w:val="24"/>
          <w:szCs w:val="24"/>
        </w:rPr>
        <w:t>11 czerw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ca 2010 r. </w:t>
      </w:r>
      <w:r>
        <w:rPr>
          <w:rFonts w:ascii="Arial Narrow" w:hAnsi="Arial Narrow" w:cs="Arial"/>
          <w:sz w:val="24"/>
          <w:szCs w:val="24"/>
        </w:rPr>
        <w:br/>
      </w:r>
      <w:r w:rsidR="00B32096" w:rsidRPr="005E2D46">
        <w:rPr>
          <w:rFonts w:ascii="Arial Narrow" w:hAnsi="Arial Narrow" w:cs="Arial"/>
          <w:sz w:val="24"/>
          <w:szCs w:val="24"/>
        </w:rPr>
        <w:lastRenderedPageBreak/>
        <w:t>w sprawie informacji skł</w:t>
      </w:r>
      <w:r w:rsidR="00BB62C4" w:rsidRPr="005E2D46">
        <w:rPr>
          <w:rFonts w:ascii="Arial Narrow" w:hAnsi="Arial Narrow" w:cs="Arial"/>
          <w:sz w:val="24"/>
          <w:szCs w:val="24"/>
        </w:rPr>
        <w:t>adanych p</w:t>
      </w:r>
      <w:r w:rsidR="00B32096" w:rsidRPr="005E2D46">
        <w:rPr>
          <w:rFonts w:ascii="Arial Narrow" w:hAnsi="Arial Narrow" w:cs="Arial"/>
          <w:sz w:val="24"/>
          <w:szCs w:val="24"/>
        </w:rPr>
        <w:t>r</w:t>
      </w:r>
      <w:r w:rsidR="00BB62C4" w:rsidRPr="005E2D46">
        <w:rPr>
          <w:rFonts w:ascii="Arial Narrow" w:hAnsi="Arial Narrow" w:cs="Arial"/>
          <w:sz w:val="24"/>
          <w:szCs w:val="24"/>
        </w:rPr>
        <w:t>zez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pomioty </w:t>
      </w:r>
      <w:r w:rsidR="00B32096" w:rsidRPr="005E2D46">
        <w:rPr>
          <w:rFonts w:ascii="Arial Narrow" w:hAnsi="Arial Narrow" w:cs="Arial"/>
          <w:sz w:val="24"/>
          <w:szCs w:val="24"/>
        </w:rPr>
        <w:t>ubiegające się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 o pomoc de </w:t>
      </w:r>
      <w:proofErr w:type="spellStart"/>
      <w:r w:rsidR="00BB62C4" w:rsidRPr="005E2D46">
        <w:rPr>
          <w:rFonts w:ascii="Arial Narrow" w:hAnsi="Arial Narrow" w:cs="Arial"/>
          <w:sz w:val="24"/>
          <w:szCs w:val="24"/>
        </w:rPr>
        <w:t>minimis</w:t>
      </w:r>
      <w:proofErr w:type="spellEnd"/>
      <w:r w:rsidR="00BB62C4" w:rsidRPr="005E2D46">
        <w:rPr>
          <w:rFonts w:ascii="Arial Narrow" w:hAnsi="Arial Narrow" w:cs="Arial"/>
          <w:sz w:val="24"/>
          <w:szCs w:val="24"/>
        </w:rPr>
        <w:t xml:space="preserve"> w </w:t>
      </w:r>
      <w:r w:rsidR="005A285D" w:rsidRPr="005E2D46">
        <w:rPr>
          <w:rFonts w:ascii="Arial Narrow" w:hAnsi="Arial Narrow" w:cs="Arial"/>
          <w:sz w:val="24"/>
          <w:szCs w:val="24"/>
        </w:rPr>
        <w:t>rolnictwie lub rybołó</w:t>
      </w:r>
      <w:r w:rsidR="001251A0">
        <w:rPr>
          <w:rFonts w:ascii="Arial Narrow" w:hAnsi="Arial Narrow" w:cs="Arial"/>
          <w:sz w:val="24"/>
          <w:szCs w:val="24"/>
        </w:rPr>
        <w:t>wstwie (Dz.</w:t>
      </w:r>
      <w:r w:rsidR="00BB62C4" w:rsidRPr="005E2D46">
        <w:rPr>
          <w:rFonts w:ascii="Arial Narrow" w:hAnsi="Arial Narrow" w:cs="Arial"/>
          <w:sz w:val="24"/>
          <w:szCs w:val="24"/>
        </w:rPr>
        <w:t xml:space="preserve"> U. Nr 121, poz. 810</w:t>
      </w:r>
      <w:r w:rsidR="00BB62C4" w:rsidRPr="005E2D46">
        <w:rPr>
          <w:rFonts w:ascii="Arial" w:hAnsi="Arial" w:cs="Arial"/>
          <w:sz w:val="18"/>
          <w:szCs w:val="18"/>
        </w:rPr>
        <w:t>).</w:t>
      </w:r>
    </w:p>
    <w:p w14:paraId="394EEE79" w14:textId="23F3DAA5" w:rsidR="00D5763F" w:rsidRPr="00D5763F" w:rsidRDefault="00D5763F" w:rsidP="005E2D4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5763F">
        <w:rPr>
          <w:rFonts w:ascii="Arial Narrow" w:hAnsi="Arial Narrow" w:cs="Arial"/>
          <w:sz w:val="24"/>
          <w:szCs w:val="24"/>
        </w:rPr>
        <w:t xml:space="preserve">Pomoc de </w:t>
      </w:r>
      <w:proofErr w:type="spellStart"/>
      <w:r w:rsidRPr="00D5763F">
        <w:rPr>
          <w:rFonts w:ascii="Arial Narrow" w:hAnsi="Arial Narrow" w:cs="Arial"/>
          <w:sz w:val="24"/>
          <w:szCs w:val="24"/>
        </w:rPr>
        <w:t>minimis</w:t>
      </w:r>
      <w:proofErr w:type="spellEnd"/>
      <w:r w:rsidRPr="00D5763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może być udzielana </w:t>
      </w:r>
      <w:r w:rsidR="001C64E3">
        <w:rPr>
          <w:rFonts w:ascii="Arial Narrow" w:hAnsi="Arial Narrow" w:cs="Arial"/>
          <w:sz w:val="24"/>
          <w:szCs w:val="24"/>
        </w:rPr>
        <w:t xml:space="preserve">maksymalnie </w:t>
      </w:r>
      <w:r>
        <w:rPr>
          <w:rFonts w:ascii="Arial Narrow" w:hAnsi="Arial Narrow" w:cs="Arial"/>
          <w:sz w:val="24"/>
          <w:szCs w:val="24"/>
        </w:rPr>
        <w:t xml:space="preserve">do dnia 30 czerwca 2024 roku. </w:t>
      </w:r>
    </w:p>
    <w:p w14:paraId="471DD725" w14:textId="39415EC9" w:rsidR="00E56294" w:rsidRDefault="00E56294" w:rsidP="00307945">
      <w:pPr>
        <w:keepLines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98F4FD3" w14:textId="77777777" w:rsidR="000106D7" w:rsidRDefault="000106D7" w:rsidP="00307945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ED391F6" w14:textId="7192A797" w:rsidR="00E56294" w:rsidRDefault="00E56294" w:rsidP="00E5629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Rozdział </w:t>
      </w:r>
      <w:r w:rsidR="00307945">
        <w:rPr>
          <w:rFonts w:ascii="Arial Narrow" w:hAnsi="Arial Narrow"/>
          <w:b/>
          <w:sz w:val="24"/>
          <w:szCs w:val="24"/>
        </w:rPr>
        <w:t>6</w:t>
      </w:r>
    </w:p>
    <w:p w14:paraId="75937D4E" w14:textId="77777777" w:rsidR="00E56294" w:rsidRPr="00B979C3" w:rsidRDefault="00E56294" w:rsidP="00E5629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979C3">
        <w:rPr>
          <w:rFonts w:ascii="Arial Narrow" w:hAnsi="Arial Narrow"/>
          <w:b/>
          <w:sz w:val="24"/>
          <w:szCs w:val="24"/>
        </w:rPr>
        <w:t>Zasady rozliczenia dotacji</w:t>
      </w:r>
    </w:p>
    <w:p w14:paraId="18C54419" w14:textId="1FEC6FED" w:rsidR="00DE37E9" w:rsidRDefault="00E56294" w:rsidP="00E56294">
      <w:pPr>
        <w:keepLine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 2</w:t>
      </w:r>
      <w:r w:rsidR="00E273AC">
        <w:rPr>
          <w:rFonts w:ascii="Arial Narrow" w:hAnsi="Arial Narrow"/>
          <w:b/>
          <w:sz w:val="24"/>
          <w:szCs w:val="24"/>
        </w:rPr>
        <w:t>6</w:t>
      </w:r>
      <w:r w:rsidRPr="00942018">
        <w:rPr>
          <w:rFonts w:ascii="Arial Narrow" w:hAnsi="Arial Narrow"/>
          <w:b/>
          <w:sz w:val="24"/>
          <w:szCs w:val="24"/>
        </w:rPr>
        <w:t>. 1.</w:t>
      </w:r>
      <w:r w:rsidRPr="00C14411">
        <w:rPr>
          <w:rFonts w:ascii="Arial Narrow" w:hAnsi="Arial Narrow"/>
          <w:sz w:val="24"/>
          <w:szCs w:val="24"/>
        </w:rPr>
        <w:t> </w:t>
      </w:r>
      <w:r w:rsidR="00DE37E9">
        <w:rPr>
          <w:rFonts w:ascii="Arial Narrow" w:hAnsi="Arial Narrow"/>
          <w:sz w:val="24"/>
          <w:szCs w:val="24"/>
        </w:rPr>
        <w:t xml:space="preserve">Wypłata dotacji nastąpi po zrealizowaniu przedsięwzięcia zgodnie z </w:t>
      </w:r>
      <w:r w:rsidR="00E273AC">
        <w:rPr>
          <w:rFonts w:ascii="Arial Narrow" w:hAnsi="Arial Narrow"/>
          <w:sz w:val="24"/>
          <w:szCs w:val="24"/>
        </w:rPr>
        <w:t xml:space="preserve">niniejszą uchwałą. </w:t>
      </w:r>
      <w:r w:rsidR="00DE37E9">
        <w:rPr>
          <w:rFonts w:ascii="Arial Narrow" w:hAnsi="Arial Narrow"/>
          <w:sz w:val="24"/>
          <w:szCs w:val="24"/>
        </w:rPr>
        <w:t xml:space="preserve"> </w:t>
      </w:r>
    </w:p>
    <w:p w14:paraId="363B0B9A" w14:textId="3670D433" w:rsidR="00E56294" w:rsidRPr="000515C5" w:rsidRDefault="00DE37E9" w:rsidP="00E56294">
      <w:pPr>
        <w:keepLines/>
        <w:spacing w:after="0" w:line="240" w:lineRule="auto"/>
        <w:jc w:val="both"/>
        <w:rPr>
          <w:rFonts w:ascii="Arial Narrow" w:eastAsia="TimesNewRomanPSMT" w:hAnsi="Arial Narrow" w:cs="TimesNewRomanPSMT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2. 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Podstawą rozliczenia dotacji będzie wniosek złożony przez Wnioskodawcę o rozliczenie dotacji wraz z dokumentacją ukazującą realizację zadania i poziom poniesionych wydatków,</w:t>
      </w:r>
      <w:r w:rsidR="00E562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który stanowi </w:t>
      </w:r>
      <w:r w:rsidR="00FC26B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Załącznik n</w:t>
      </w:r>
      <w:r w:rsidR="00C12113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 3</w:t>
      </w:r>
      <w:r w:rsidR="0069115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 </w:t>
      </w:r>
      <w:r w:rsidR="00C12113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Regulaminu</w:t>
      </w:r>
      <w:r w:rsidR="00E5629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E56294" w:rsidRPr="000515C5">
        <w:rPr>
          <w:rFonts w:ascii="Arial Narrow" w:eastAsia="TimesNewRomanPSMT" w:hAnsi="Arial Narrow" w:cs="TimesNewRomanPSMT"/>
          <w:sz w:val="24"/>
          <w:szCs w:val="24"/>
        </w:rPr>
        <w:t>wraz z wymaganymi dokumentami</w:t>
      </w:r>
      <w:r w:rsidR="00405A16">
        <w:rPr>
          <w:rFonts w:ascii="Arial Narrow" w:eastAsia="TimesNewRomanPSMT" w:hAnsi="Arial Narrow" w:cs="TimesNewRomanPSMT"/>
          <w:sz w:val="24"/>
          <w:szCs w:val="24"/>
        </w:rPr>
        <w:t xml:space="preserve">: </w:t>
      </w:r>
    </w:p>
    <w:p w14:paraId="1238ECF0" w14:textId="1D1D8CB3" w:rsidR="00E56294" w:rsidRDefault="00D06A71" w:rsidP="00272D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kopię </w:t>
      </w:r>
      <w:r w:rsidR="00405A16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>aktury</w:t>
      </w:r>
      <w:r w:rsidR="00E56294" w:rsidRPr="00405A1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(faktur) </w:t>
      </w:r>
      <w:r w:rsidR="00E56294" w:rsidRPr="00405A16">
        <w:rPr>
          <w:rFonts w:ascii="Arial Narrow" w:hAnsi="Arial Narrow"/>
          <w:sz w:val="24"/>
          <w:szCs w:val="24"/>
        </w:rPr>
        <w:t xml:space="preserve">VAT określająca poniesione koszty na realizację inwestycji wraz </w:t>
      </w:r>
      <w:r>
        <w:rPr>
          <w:rFonts w:ascii="Arial Narrow" w:hAnsi="Arial Narrow"/>
          <w:sz w:val="24"/>
          <w:szCs w:val="24"/>
        </w:rPr>
        <w:br/>
      </w:r>
      <w:r w:rsidR="00E56294" w:rsidRPr="00405A16">
        <w:rPr>
          <w:rFonts w:ascii="Arial Narrow" w:hAnsi="Arial Narrow"/>
          <w:sz w:val="24"/>
          <w:szCs w:val="24"/>
        </w:rPr>
        <w:t>z dowodami uiszczenia wynikających z nich należności</w:t>
      </w:r>
      <w:r w:rsidR="00405A16">
        <w:rPr>
          <w:rFonts w:ascii="Arial Narrow" w:hAnsi="Arial Narrow"/>
          <w:sz w:val="24"/>
          <w:szCs w:val="24"/>
        </w:rPr>
        <w:t>,</w:t>
      </w:r>
      <w:r w:rsidR="00173821">
        <w:rPr>
          <w:rFonts w:ascii="Arial Narrow" w:hAnsi="Arial Narrow"/>
          <w:sz w:val="24"/>
          <w:szCs w:val="24"/>
        </w:rPr>
        <w:t xml:space="preserve"> faktura musi być wystawiona </w:t>
      </w:r>
      <w:r w:rsidR="00E273AC">
        <w:rPr>
          <w:rFonts w:ascii="Arial Narrow" w:hAnsi="Arial Narrow"/>
          <w:sz w:val="24"/>
          <w:szCs w:val="24"/>
        </w:rPr>
        <w:br/>
      </w:r>
      <w:r w:rsidR="00173821">
        <w:rPr>
          <w:rFonts w:ascii="Arial Narrow" w:hAnsi="Arial Narrow"/>
          <w:sz w:val="24"/>
          <w:szCs w:val="24"/>
        </w:rPr>
        <w:t>po zawarciu umowy ze wskazaniem Wnioskodawcy jako Nabywcy;</w:t>
      </w:r>
    </w:p>
    <w:p w14:paraId="4C8E9669" w14:textId="11AB802E" w:rsidR="00E273AC" w:rsidRPr="00405A16" w:rsidRDefault="00E273AC" w:rsidP="00272D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zestawienie wydatków poniesionych na realizację zadania, które stanowi </w:t>
      </w:r>
      <w:r w:rsidRPr="00E273AC">
        <w:rPr>
          <w:rFonts w:ascii="Arial Narrow" w:hAnsi="Arial Narrow"/>
          <w:b/>
          <w:sz w:val="24"/>
          <w:szCs w:val="24"/>
        </w:rPr>
        <w:t xml:space="preserve">załącznik nr 3a </w:t>
      </w:r>
      <w:r>
        <w:rPr>
          <w:rFonts w:ascii="Arial Narrow" w:hAnsi="Arial Narrow"/>
          <w:b/>
          <w:sz w:val="24"/>
          <w:szCs w:val="24"/>
        </w:rPr>
        <w:br/>
      </w:r>
      <w:r w:rsidRPr="00E273AC">
        <w:rPr>
          <w:rFonts w:ascii="Arial Narrow" w:hAnsi="Arial Narrow"/>
          <w:b/>
          <w:sz w:val="24"/>
          <w:szCs w:val="24"/>
        </w:rPr>
        <w:t>do Regulaminu</w:t>
      </w:r>
      <w:r>
        <w:rPr>
          <w:rFonts w:ascii="Arial Narrow" w:hAnsi="Arial Narrow"/>
          <w:sz w:val="24"/>
          <w:szCs w:val="24"/>
        </w:rPr>
        <w:t xml:space="preserve">; </w:t>
      </w:r>
    </w:p>
    <w:p w14:paraId="2CE66C6F" w14:textId="14B13A2A" w:rsidR="00E56294" w:rsidRDefault="00FD1AA6" w:rsidP="00272D50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kopię </w:t>
      </w:r>
      <w:r w:rsidR="00405A16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rotokołu</w:t>
      </w:r>
      <w:r w:rsidR="00E56294" w:rsidRPr="00D67FEF">
        <w:rPr>
          <w:rFonts w:ascii="Arial Narrow" w:hAnsi="Arial Narrow"/>
          <w:sz w:val="24"/>
          <w:szCs w:val="24"/>
        </w:rPr>
        <w:t xml:space="preserve"> </w:t>
      </w:r>
      <w:r w:rsidR="00D06A71">
        <w:rPr>
          <w:rFonts w:ascii="Arial Narrow" w:hAnsi="Arial Narrow"/>
          <w:sz w:val="24"/>
          <w:szCs w:val="24"/>
        </w:rPr>
        <w:t xml:space="preserve">odbioru instalacji nowego źródła ciepła, sporządzonego i podpisanego przez Wnioskodawcę i Wykonawcę robót, posiadającego odpowiednie uprawnienia, zgodnie </w:t>
      </w:r>
      <w:r w:rsidR="00D06A71">
        <w:rPr>
          <w:rFonts w:ascii="Arial Narrow" w:hAnsi="Arial Narrow"/>
          <w:sz w:val="24"/>
          <w:szCs w:val="24"/>
        </w:rPr>
        <w:br/>
        <w:t xml:space="preserve">ze wzorem protokołu stanowiącym </w:t>
      </w:r>
      <w:r w:rsidR="00D06A71" w:rsidRPr="00D06A71">
        <w:rPr>
          <w:rFonts w:ascii="Arial Narrow" w:hAnsi="Arial Narrow"/>
          <w:b/>
          <w:sz w:val="24"/>
          <w:szCs w:val="24"/>
        </w:rPr>
        <w:t>załącznik nr 4 do Regulaminu</w:t>
      </w:r>
      <w:r w:rsidR="00D06A71">
        <w:rPr>
          <w:rFonts w:ascii="Arial Narrow" w:hAnsi="Arial Narrow"/>
          <w:sz w:val="24"/>
          <w:szCs w:val="24"/>
        </w:rPr>
        <w:t>;</w:t>
      </w:r>
    </w:p>
    <w:p w14:paraId="38E799E9" w14:textId="20843F56" w:rsidR="00B12853" w:rsidRPr="006F76DD" w:rsidRDefault="00B12853" w:rsidP="00272D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Kserokopię protokołu kominiarskiego sporządzonego przez mistrza kominiarskiego</w:t>
      </w:r>
      <w:r w:rsidR="00FA1505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28084076" w14:textId="6BCE10FA" w:rsidR="00B12853" w:rsidRPr="006F76DD" w:rsidRDefault="00B12853" w:rsidP="00272D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Kserokopię protokołu próby szczelności instalacji gazowej w p</w:t>
      </w:r>
      <w:r w:rsidR="00FA15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rzypadku wymiany źródła ciepła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na źródło gazowe;</w:t>
      </w:r>
    </w:p>
    <w:p w14:paraId="5F9DA6E9" w14:textId="77777777" w:rsidR="00B12853" w:rsidRPr="006F76DD" w:rsidRDefault="00B12853" w:rsidP="00272D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Kserokopię protokołu sporządzonego przez osobę posiadającą odpowiednie uprawnienia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przypadku wymiany źródła ciepła na źródło elektryczne;</w:t>
      </w:r>
    </w:p>
    <w:p w14:paraId="145D4CE7" w14:textId="0CB3E3A6" w:rsidR="00E56294" w:rsidRPr="00A527AE" w:rsidRDefault="0098067B" w:rsidP="00272D50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 Narrow" w:hAnsi="Arial Narrow"/>
          <w:sz w:val="24"/>
          <w:szCs w:val="24"/>
        </w:rPr>
      </w:pPr>
      <w:r w:rsidRPr="00B12853">
        <w:rPr>
          <w:rFonts w:ascii="Arial Narrow" w:eastAsia="TimesNewRomanPSMT" w:hAnsi="Arial Narrow" w:cs="TimesNewRomanPSMT"/>
          <w:sz w:val="24"/>
          <w:szCs w:val="24"/>
        </w:rPr>
        <w:t>o</w:t>
      </w:r>
      <w:r w:rsidR="00E56294" w:rsidRPr="00B12853">
        <w:rPr>
          <w:rFonts w:ascii="Arial Narrow" w:eastAsia="TimesNewRomanPSMT" w:hAnsi="Arial Narrow" w:cs="TimesNewRomanPSMT"/>
          <w:sz w:val="24"/>
          <w:szCs w:val="24"/>
        </w:rPr>
        <w:t xml:space="preserve">świadczenie o </w:t>
      </w:r>
      <w:r w:rsidR="00B12853">
        <w:rPr>
          <w:rFonts w:ascii="Arial Narrow" w:eastAsia="TimesNewRomanPSMT" w:hAnsi="Arial Narrow" w:cs="TimesNewRomanPSMT"/>
          <w:sz w:val="24"/>
          <w:szCs w:val="24"/>
        </w:rPr>
        <w:t xml:space="preserve">trwałej </w:t>
      </w:r>
      <w:r w:rsidR="00E56294" w:rsidRPr="00B12853">
        <w:rPr>
          <w:rFonts w:ascii="Arial Narrow" w:eastAsia="TimesNewRomanPSMT" w:hAnsi="Arial Narrow" w:cs="TimesNewRomanPSMT"/>
          <w:sz w:val="24"/>
          <w:szCs w:val="24"/>
        </w:rPr>
        <w:t>likwidacji źródeł ogrz</w:t>
      </w:r>
      <w:r w:rsidR="00B12853">
        <w:rPr>
          <w:rFonts w:ascii="Arial Narrow" w:eastAsia="TimesNewRomanPSMT" w:hAnsi="Arial Narrow" w:cs="TimesNewRomanPSMT"/>
          <w:sz w:val="24"/>
          <w:szCs w:val="24"/>
        </w:rPr>
        <w:t xml:space="preserve">ewania opalanych paliwem stałym, stanowiące </w:t>
      </w:r>
      <w:r w:rsidR="00B12853" w:rsidRPr="00B12853">
        <w:rPr>
          <w:rFonts w:ascii="Arial Narrow" w:eastAsia="TimesNewRomanPSMT" w:hAnsi="Arial Narrow" w:cs="TimesNewRomanPSMT"/>
          <w:b/>
          <w:sz w:val="24"/>
          <w:szCs w:val="24"/>
        </w:rPr>
        <w:t>załącznik nr 5 do Regulaminu</w:t>
      </w:r>
      <w:r w:rsidR="00A527AE">
        <w:rPr>
          <w:rFonts w:ascii="Arial Narrow" w:eastAsia="TimesNewRomanPSMT" w:hAnsi="Arial Narrow" w:cs="TimesNewRomanPSMT"/>
          <w:b/>
          <w:sz w:val="24"/>
          <w:szCs w:val="24"/>
        </w:rPr>
        <w:t>;</w:t>
      </w:r>
    </w:p>
    <w:p w14:paraId="70DDFE7C" w14:textId="5BDFE9F7" w:rsidR="00A527AE" w:rsidRPr="00A527AE" w:rsidRDefault="00A527AE" w:rsidP="00272D50">
      <w:pPr>
        <w:pStyle w:val="Akapitzlist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Arial Narrow" w:hAnsi="Arial Narrow"/>
          <w:sz w:val="24"/>
          <w:szCs w:val="24"/>
        </w:rPr>
      </w:pPr>
      <w:r w:rsidRPr="00A527AE">
        <w:rPr>
          <w:rFonts w:ascii="Arial Narrow" w:eastAsia="TimesNewRomanPSMT" w:hAnsi="Arial Narrow" w:cs="TimesNewRomanPSMT"/>
          <w:sz w:val="24"/>
          <w:szCs w:val="24"/>
        </w:rPr>
        <w:t xml:space="preserve">zdjęcia zamontowanego </w:t>
      </w:r>
      <w:r>
        <w:rPr>
          <w:rFonts w:ascii="Arial Narrow" w:eastAsia="TimesNewRomanPSMT" w:hAnsi="Arial Narrow" w:cs="TimesNewRomanPSMT"/>
          <w:sz w:val="24"/>
          <w:szCs w:val="24"/>
        </w:rPr>
        <w:t xml:space="preserve">nowego źródła ciepła w lokalizacji zgodnej z zawartą umową dotacji. </w:t>
      </w:r>
    </w:p>
    <w:p w14:paraId="5A5BF82F" w14:textId="0F5FEA91" w:rsidR="00E56294" w:rsidRDefault="00E56294" w:rsidP="00E5629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67FEF">
        <w:rPr>
          <w:rFonts w:ascii="Arial Narrow" w:eastAsia="TimesNewRomanPSMT" w:hAnsi="Arial Narrow" w:cs="TimesNewRomanPSMT"/>
          <w:sz w:val="24"/>
          <w:szCs w:val="24"/>
        </w:rPr>
        <w:t xml:space="preserve">      </w:t>
      </w:r>
      <w:r w:rsidR="00F869B8">
        <w:rPr>
          <w:rFonts w:ascii="Arial Narrow" w:eastAsia="Times New Roman" w:hAnsi="Arial Narrow" w:cs="Times New Roman"/>
          <w:sz w:val="24"/>
          <w:szCs w:val="24"/>
          <w:lang w:eastAsia="pl-PL"/>
        </w:rPr>
        <w:t>3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8067B">
        <w:rPr>
          <w:rFonts w:ascii="Arial Narrow" w:hAnsi="Arial Narrow" w:cs="Arial"/>
          <w:sz w:val="24"/>
          <w:szCs w:val="24"/>
        </w:rPr>
        <w:t>Dotujący</w:t>
      </w:r>
      <w:r w:rsidRPr="00AA67B4">
        <w:rPr>
          <w:rFonts w:ascii="Arial Narrow" w:hAnsi="Arial Narrow" w:cs="Arial"/>
          <w:sz w:val="24"/>
          <w:szCs w:val="24"/>
        </w:rPr>
        <w:t xml:space="preserve"> może dokonać kontroli wykonanej instalacji przed wypłatą dotacji.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453C126E" w14:textId="0AA31DB9" w:rsidR="00E56294" w:rsidRPr="006F76DD" w:rsidRDefault="00F869B8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4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W przypadku stwierdzenia, że zrealizowane przedsięwzięcie nie spełniło kryteriów określonych </w:t>
      </w:r>
      <w:r w:rsidR="00E56294"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niniejszych zasadach następuje negatywna weryfikacja formularza rozliczeniowego i odmowa wypłaty  dotacji.</w:t>
      </w:r>
    </w:p>
    <w:p w14:paraId="2C9BE3C6" w14:textId="25BBB3E4" w:rsidR="00E56294" w:rsidRPr="006F76DD" w:rsidRDefault="00E56294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5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Brak złożenia formularza rozliczenia dotacji wraz z wymaganymi załącznikami </w:t>
      </w:r>
      <w:r w:rsidR="008B354B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="008B35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>określonym w umowie terminie jest równoznaczny z odmową wypłaty dotacji.</w:t>
      </w:r>
    </w:p>
    <w:p w14:paraId="737DE64A" w14:textId="2CF10826" w:rsidR="00E56294" w:rsidRPr="006F76DD" w:rsidRDefault="00E56294" w:rsidP="00E5629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6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Uznanie dotacji za rozliczoną następuje z dniem wykonania przez Wnioskodawcę wszystkich postanowień wynikających z umowy o udzielenie dotacji i zaakceptowaniu przez </w:t>
      </w:r>
      <w:r w:rsidR="003075E2">
        <w:rPr>
          <w:rFonts w:ascii="Arial Narrow" w:eastAsia="Times New Roman" w:hAnsi="Arial Narrow" w:cs="Times New Roman"/>
          <w:sz w:val="24"/>
          <w:szCs w:val="24"/>
          <w:lang w:eastAsia="pl-PL"/>
        </w:rPr>
        <w:t>dotującego.</w:t>
      </w:r>
    </w:p>
    <w:p w14:paraId="3CD45D80" w14:textId="5B6D220C" w:rsidR="00835F3B" w:rsidRPr="00020D74" w:rsidRDefault="00E56294" w:rsidP="00020D7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7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Kompletny wniosek o rozliczenie dotacji wraz z załącznikami wymienionymi w ust. 1 </w:t>
      </w:r>
      <w:r w:rsidR="005F1847">
        <w:rPr>
          <w:rFonts w:ascii="Arial Narrow" w:eastAsia="Times New Roman" w:hAnsi="Arial Narrow" w:cs="Times New Roman"/>
          <w:sz w:val="24"/>
          <w:szCs w:val="24"/>
          <w:lang w:eastAsia="pl-PL"/>
        </w:rPr>
        <w:t>przedkłada się</w:t>
      </w:r>
      <w:r w:rsidRPr="006F76D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nieprzekraczalnym terminie do </w:t>
      </w:r>
      <w:r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dnia </w:t>
      </w:r>
      <w:r w:rsidR="0093467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15</w:t>
      </w:r>
      <w:r w:rsidRPr="006F76D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listopada</w:t>
      </w:r>
      <w:r w:rsidR="00F869B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roku,</w:t>
      </w:r>
      <w:r w:rsidR="00F869B8" w:rsidRPr="00F869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w którym została zawarta umowa. </w:t>
      </w:r>
    </w:p>
    <w:p w14:paraId="3A13D65C" w14:textId="77777777" w:rsidR="00E6386E" w:rsidRPr="00E6386E" w:rsidRDefault="00E6386E" w:rsidP="00E6386E">
      <w:pPr>
        <w:keepLines/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26135F9D" w14:textId="77777777" w:rsidR="0021371C" w:rsidRDefault="0021371C" w:rsidP="005730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u w:color="000000"/>
        </w:rPr>
      </w:pPr>
    </w:p>
    <w:p w14:paraId="04F04BF0" w14:textId="77777777" w:rsidR="00271EB7" w:rsidRDefault="00271EB7" w:rsidP="005730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u w:color="000000"/>
        </w:rPr>
      </w:pPr>
    </w:p>
    <w:p w14:paraId="119DEFE3" w14:textId="77777777" w:rsidR="00271EB7" w:rsidRDefault="00271EB7" w:rsidP="005730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u w:color="000000"/>
        </w:rPr>
      </w:pPr>
    </w:p>
    <w:p w14:paraId="730885B1" w14:textId="77777777" w:rsidR="00271EB7" w:rsidRDefault="00271EB7" w:rsidP="005730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u w:color="000000"/>
        </w:rPr>
      </w:pPr>
    </w:p>
    <w:p w14:paraId="2DAB9CC0" w14:textId="77777777" w:rsidR="00271EB7" w:rsidRPr="005730FF" w:rsidRDefault="00271EB7" w:rsidP="005730F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u w:color="000000"/>
        </w:rPr>
      </w:pPr>
    </w:p>
    <w:sectPr w:rsidR="00271EB7" w:rsidRPr="005730FF" w:rsidSect="001E2E8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7224" w14:textId="77777777" w:rsidR="00F44E8D" w:rsidRDefault="00F44E8D" w:rsidP="001E2E89">
      <w:pPr>
        <w:spacing w:after="0" w:line="240" w:lineRule="auto"/>
      </w:pPr>
      <w:r>
        <w:separator/>
      </w:r>
    </w:p>
  </w:endnote>
  <w:endnote w:type="continuationSeparator" w:id="0">
    <w:p w14:paraId="0898B0A9" w14:textId="77777777" w:rsidR="00F44E8D" w:rsidRDefault="00F44E8D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009948"/>
      <w:docPartObj>
        <w:docPartGallery w:val="Page Numbers (Bottom of Page)"/>
        <w:docPartUnique/>
      </w:docPartObj>
    </w:sdtPr>
    <w:sdtContent>
      <w:p w14:paraId="0174E340" w14:textId="0F9D829B" w:rsidR="001E2E89" w:rsidRDefault="001E2E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1C">
          <w:rPr>
            <w:noProof/>
          </w:rPr>
          <w:t>2</w:t>
        </w:r>
        <w:r>
          <w:fldChar w:fldCharType="end"/>
        </w:r>
      </w:p>
    </w:sdtContent>
  </w:sdt>
  <w:p w14:paraId="5CCC5291" w14:textId="77777777" w:rsidR="001E2E89" w:rsidRDefault="001E2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C171" w14:textId="77777777" w:rsidR="00F44E8D" w:rsidRDefault="00F44E8D" w:rsidP="001E2E89">
      <w:pPr>
        <w:spacing w:after="0" w:line="240" w:lineRule="auto"/>
      </w:pPr>
      <w:r>
        <w:separator/>
      </w:r>
    </w:p>
  </w:footnote>
  <w:footnote w:type="continuationSeparator" w:id="0">
    <w:p w14:paraId="21FB5C1E" w14:textId="77777777" w:rsidR="00F44E8D" w:rsidRDefault="00F44E8D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1AF"/>
    <w:multiLevelType w:val="hybridMultilevel"/>
    <w:tmpl w:val="44A4BDE4"/>
    <w:lvl w:ilvl="0" w:tplc="179E536C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D16"/>
    <w:multiLevelType w:val="hybridMultilevel"/>
    <w:tmpl w:val="1456AFE4"/>
    <w:lvl w:ilvl="0" w:tplc="701EB7AA">
      <w:start w:val="1"/>
      <w:numFmt w:val="decimal"/>
      <w:lvlText w:val="%1)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7659"/>
    <w:multiLevelType w:val="hybridMultilevel"/>
    <w:tmpl w:val="C284E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71E9"/>
    <w:multiLevelType w:val="hybridMultilevel"/>
    <w:tmpl w:val="6EF6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F298D"/>
    <w:multiLevelType w:val="hybridMultilevel"/>
    <w:tmpl w:val="A7446398"/>
    <w:lvl w:ilvl="0" w:tplc="5B78A8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48BA"/>
    <w:multiLevelType w:val="hybridMultilevel"/>
    <w:tmpl w:val="8CC6F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305"/>
    <w:multiLevelType w:val="hybridMultilevel"/>
    <w:tmpl w:val="C58623FE"/>
    <w:lvl w:ilvl="0" w:tplc="179E536C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B14D0"/>
    <w:multiLevelType w:val="hybridMultilevel"/>
    <w:tmpl w:val="FC168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50FB6"/>
    <w:multiLevelType w:val="hybridMultilevel"/>
    <w:tmpl w:val="C7548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25626"/>
    <w:multiLevelType w:val="hybridMultilevel"/>
    <w:tmpl w:val="74A45270"/>
    <w:lvl w:ilvl="0" w:tplc="179E536C">
      <w:start w:val="1"/>
      <w:numFmt w:val="decimal"/>
      <w:lvlText w:val="%1)"/>
      <w:lvlJc w:val="left"/>
      <w:pPr>
        <w:ind w:left="13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5F5E528F"/>
    <w:multiLevelType w:val="hybridMultilevel"/>
    <w:tmpl w:val="1A128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45586"/>
    <w:multiLevelType w:val="hybridMultilevel"/>
    <w:tmpl w:val="F572C8F2"/>
    <w:lvl w:ilvl="0" w:tplc="87228C2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1363D"/>
    <w:multiLevelType w:val="hybridMultilevel"/>
    <w:tmpl w:val="B34C03E0"/>
    <w:lvl w:ilvl="0" w:tplc="00646F2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D532EE"/>
    <w:multiLevelType w:val="hybridMultilevel"/>
    <w:tmpl w:val="3D461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94605"/>
    <w:multiLevelType w:val="hybridMultilevel"/>
    <w:tmpl w:val="E604BA6E"/>
    <w:lvl w:ilvl="0" w:tplc="179E536C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67E99"/>
    <w:multiLevelType w:val="hybridMultilevel"/>
    <w:tmpl w:val="12349E94"/>
    <w:lvl w:ilvl="0" w:tplc="179E536C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A3E"/>
    <w:multiLevelType w:val="hybridMultilevel"/>
    <w:tmpl w:val="954ADAE2"/>
    <w:lvl w:ilvl="0" w:tplc="B94C1B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89066">
    <w:abstractNumId w:val="1"/>
  </w:num>
  <w:num w:numId="2" w16cid:durableId="328679209">
    <w:abstractNumId w:val="2"/>
  </w:num>
  <w:num w:numId="3" w16cid:durableId="51738906">
    <w:abstractNumId w:val="6"/>
  </w:num>
  <w:num w:numId="4" w16cid:durableId="872570240">
    <w:abstractNumId w:val="5"/>
  </w:num>
  <w:num w:numId="5" w16cid:durableId="1081104734">
    <w:abstractNumId w:val="11"/>
  </w:num>
  <w:num w:numId="6" w16cid:durableId="920942766">
    <w:abstractNumId w:val="9"/>
  </w:num>
  <w:num w:numId="7" w16cid:durableId="663047185">
    <w:abstractNumId w:val="0"/>
  </w:num>
  <w:num w:numId="8" w16cid:durableId="1291671598">
    <w:abstractNumId w:val="14"/>
  </w:num>
  <w:num w:numId="9" w16cid:durableId="1607539347">
    <w:abstractNumId w:val="15"/>
  </w:num>
  <w:num w:numId="10" w16cid:durableId="695349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2091367">
    <w:abstractNumId w:val="12"/>
  </w:num>
  <w:num w:numId="12" w16cid:durableId="101190283">
    <w:abstractNumId w:val="8"/>
  </w:num>
  <w:num w:numId="13" w16cid:durableId="1331787583">
    <w:abstractNumId w:val="7"/>
  </w:num>
  <w:num w:numId="14" w16cid:durableId="711541723">
    <w:abstractNumId w:val="13"/>
  </w:num>
  <w:num w:numId="15" w16cid:durableId="405689547">
    <w:abstractNumId w:val="10"/>
  </w:num>
  <w:num w:numId="16" w16cid:durableId="640382429">
    <w:abstractNumId w:val="3"/>
  </w:num>
  <w:num w:numId="17" w16cid:durableId="106367677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5E"/>
    <w:rsid w:val="00004585"/>
    <w:rsid w:val="00005296"/>
    <w:rsid w:val="00006086"/>
    <w:rsid w:val="00007FAC"/>
    <w:rsid w:val="000106D7"/>
    <w:rsid w:val="00017900"/>
    <w:rsid w:val="0002017C"/>
    <w:rsid w:val="00020D74"/>
    <w:rsid w:val="00023C64"/>
    <w:rsid w:val="00025E5B"/>
    <w:rsid w:val="00026F33"/>
    <w:rsid w:val="00033469"/>
    <w:rsid w:val="000362EC"/>
    <w:rsid w:val="00036563"/>
    <w:rsid w:val="00040AA5"/>
    <w:rsid w:val="000462EB"/>
    <w:rsid w:val="00052200"/>
    <w:rsid w:val="00052AFC"/>
    <w:rsid w:val="00061A98"/>
    <w:rsid w:val="000635AE"/>
    <w:rsid w:val="00065539"/>
    <w:rsid w:val="000722C2"/>
    <w:rsid w:val="00072D80"/>
    <w:rsid w:val="00075F0A"/>
    <w:rsid w:val="0007655C"/>
    <w:rsid w:val="00076D2A"/>
    <w:rsid w:val="00076D6F"/>
    <w:rsid w:val="00077E41"/>
    <w:rsid w:val="00082347"/>
    <w:rsid w:val="00085F24"/>
    <w:rsid w:val="00086981"/>
    <w:rsid w:val="00092EDE"/>
    <w:rsid w:val="00093636"/>
    <w:rsid w:val="00095A27"/>
    <w:rsid w:val="00097EAB"/>
    <w:rsid w:val="000A061B"/>
    <w:rsid w:val="000A367C"/>
    <w:rsid w:val="000A3779"/>
    <w:rsid w:val="000A7BA9"/>
    <w:rsid w:val="000B0636"/>
    <w:rsid w:val="000B0AB4"/>
    <w:rsid w:val="000B511A"/>
    <w:rsid w:val="000B641E"/>
    <w:rsid w:val="000B7FB2"/>
    <w:rsid w:val="000C03DA"/>
    <w:rsid w:val="000C4739"/>
    <w:rsid w:val="000C50B7"/>
    <w:rsid w:val="000C50C9"/>
    <w:rsid w:val="000D387E"/>
    <w:rsid w:val="000D521C"/>
    <w:rsid w:val="000D67F5"/>
    <w:rsid w:val="000D778F"/>
    <w:rsid w:val="0010171E"/>
    <w:rsid w:val="00104EEC"/>
    <w:rsid w:val="0010692A"/>
    <w:rsid w:val="001101BE"/>
    <w:rsid w:val="00113DDB"/>
    <w:rsid w:val="00116BFE"/>
    <w:rsid w:val="0011738D"/>
    <w:rsid w:val="00120BFF"/>
    <w:rsid w:val="00121190"/>
    <w:rsid w:val="00124781"/>
    <w:rsid w:val="001251A0"/>
    <w:rsid w:val="00126814"/>
    <w:rsid w:val="00131C11"/>
    <w:rsid w:val="00135489"/>
    <w:rsid w:val="00137F06"/>
    <w:rsid w:val="00140A51"/>
    <w:rsid w:val="00141C5B"/>
    <w:rsid w:val="0014287B"/>
    <w:rsid w:val="00152D5B"/>
    <w:rsid w:val="0015301C"/>
    <w:rsid w:val="00154E9B"/>
    <w:rsid w:val="00167ED4"/>
    <w:rsid w:val="0017109D"/>
    <w:rsid w:val="001713C1"/>
    <w:rsid w:val="00173491"/>
    <w:rsid w:val="00173599"/>
    <w:rsid w:val="00173821"/>
    <w:rsid w:val="001757AC"/>
    <w:rsid w:val="00185D35"/>
    <w:rsid w:val="001878D7"/>
    <w:rsid w:val="00192CE0"/>
    <w:rsid w:val="001A0B52"/>
    <w:rsid w:val="001A23CF"/>
    <w:rsid w:val="001A300A"/>
    <w:rsid w:val="001B0203"/>
    <w:rsid w:val="001B3760"/>
    <w:rsid w:val="001B5F41"/>
    <w:rsid w:val="001B794D"/>
    <w:rsid w:val="001B7BB5"/>
    <w:rsid w:val="001C5E8D"/>
    <w:rsid w:val="001C64E3"/>
    <w:rsid w:val="001D0150"/>
    <w:rsid w:val="001D4FEB"/>
    <w:rsid w:val="001D75BC"/>
    <w:rsid w:val="001E0DB0"/>
    <w:rsid w:val="001E1ACC"/>
    <w:rsid w:val="001E248F"/>
    <w:rsid w:val="001E2E89"/>
    <w:rsid w:val="001F2BB6"/>
    <w:rsid w:val="001F6544"/>
    <w:rsid w:val="002032FE"/>
    <w:rsid w:val="002125EC"/>
    <w:rsid w:val="0021371C"/>
    <w:rsid w:val="002145F2"/>
    <w:rsid w:val="00227892"/>
    <w:rsid w:val="002329FF"/>
    <w:rsid w:val="002340A8"/>
    <w:rsid w:val="00235D22"/>
    <w:rsid w:val="0024310F"/>
    <w:rsid w:val="00243452"/>
    <w:rsid w:val="00245564"/>
    <w:rsid w:val="00247EC8"/>
    <w:rsid w:val="00250E1C"/>
    <w:rsid w:val="00251A10"/>
    <w:rsid w:val="00255C6C"/>
    <w:rsid w:val="00260F99"/>
    <w:rsid w:val="00261FEE"/>
    <w:rsid w:val="00271EB7"/>
    <w:rsid w:val="00272D50"/>
    <w:rsid w:val="002736A2"/>
    <w:rsid w:val="0027471B"/>
    <w:rsid w:val="00274C48"/>
    <w:rsid w:val="002849A8"/>
    <w:rsid w:val="002927FA"/>
    <w:rsid w:val="00293443"/>
    <w:rsid w:val="002947CB"/>
    <w:rsid w:val="00295B01"/>
    <w:rsid w:val="00296E31"/>
    <w:rsid w:val="002A217F"/>
    <w:rsid w:val="002A31E7"/>
    <w:rsid w:val="002A5805"/>
    <w:rsid w:val="002A65F1"/>
    <w:rsid w:val="002B60FC"/>
    <w:rsid w:val="002B6B79"/>
    <w:rsid w:val="002C3BF0"/>
    <w:rsid w:val="002C699D"/>
    <w:rsid w:val="002D017A"/>
    <w:rsid w:val="002D2BDA"/>
    <w:rsid w:val="002D2C58"/>
    <w:rsid w:val="002D70C2"/>
    <w:rsid w:val="002D7EB2"/>
    <w:rsid w:val="002E1F38"/>
    <w:rsid w:val="002E2D0A"/>
    <w:rsid w:val="002E32FC"/>
    <w:rsid w:val="002E38EF"/>
    <w:rsid w:val="002E3B93"/>
    <w:rsid w:val="002E62B3"/>
    <w:rsid w:val="002E7F99"/>
    <w:rsid w:val="002F3EAC"/>
    <w:rsid w:val="002F426B"/>
    <w:rsid w:val="002F5620"/>
    <w:rsid w:val="002F79CC"/>
    <w:rsid w:val="00300964"/>
    <w:rsid w:val="00301388"/>
    <w:rsid w:val="00303D7C"/>
    <w:rsid w:val="003042C7"/>
    <w:rsid w:val="00304C35"/>
    <w:rsid w:val="00305C3C"/>
    <w:rsid w:val="00306C83"/>
    <w:rsid w:val="003075E2"/>
    <w:rsid w:val="00307945"/>
    <w:rsid w:val="003131DA"/>
    <w:rsid w:val="003178F5"/>
    <w:rsid w:val="00317934"/>
    <w:rsid w:val="0032665D"/>
    <w:rsid w:val="00327757"/>
    <w:rsid w:val="00331CC6"/>
    <w:rsid w:val="0033217B"/>
    <w:rsid w:val="00333579"/>
    <w:rsid w:val="00344F79"/>
    <w:rsid w:val="00354C77"/>
    <w:rsid w:val="003552D9"/>
    <w:rsid w:val="0036061D"/>
    <w:rsid w:val="00366438"/>
    <w:rsid w:val="0037093E"/>
    <w:rsid w:val="00380AA1"/>
    <w:rsid w:val="00381A85"/>
    <w:rsid w:val="00381DDC"/>
    <w:rsid w:val="003822B5"/>
    <w:rsid w:val="003A03EB"/>
    <w:rsid w:val="003A0FA5"/>
    <w:rsid w:val="003A3745"/>
    <w:rsid w:val="003A4F61"/>
    <w:rsid w:val="003B1348"/>
    <w:rsid w:val="003B1DBC"/>
    <w:rsid w:val="003B4063"/>
    <w:rsid w:val="003B6240"/>
    <w:rsid w:val="003C2303"/>
    <w:rsid w:val="003C3BF3"/>
    <w:rsid w:val="003C489B"/>
    <w:rsid w:val="003C5A2D"/>
    <w:rsid w:val="003D07F0"/>
    <w:rsid w:val="003D1EAA"/>
    <w:rsid w:val="003D3595"/>
    <w:rsid w:val="003D36B1"/>
    <w:rsid w:val="003D4248"/>
    <w:rsid w:val="003D5ABC"/>
    <w:rsid w:val="003D6C47"/>
    <w:rsid w:val="003D6D93"/>
    <w:rsid w:val="003E3C1F"/>
    <w:rsid w:val="003E7D80"/>
    <w:rsid w:val="003F68DD"/>
    <w:rsid w:val="003F77A0"/>
    <w:rsid w:val="00400FF4"/>
    <w:rsid w:val="0040176D"/>
    <w:rsid w:val="004020AD"/>
    <w:rsid w:val="00403CBB"/>
    <w:rsid w:val="00405A16"/>
    <w:rsid w:val="00407A4B"/>
    <w:rsid w:val="004103AB"/>
    <w:rsid w:val="00411217"/>
    <w:rsid w:val="004140FE"/>
    <w:rsid w:val="00414548"/>
    <w:rsid w:val="00432772"/>
    <w:rsid w:val="00434ED1"/>
    <w:rsid w:val="0043673E"/>
    <w:rsid w:val="0044034A"/>
    <w:rsid w:val="00443074"/>
    <w:rsid w:val="00444350"/>
    <w:rsid w:val="00444758"/>
    <w:rsid w:val="00444B21"/>
    <w:rsid w:val="00445475"/>
    <w:rsid w:val="00447E19"/>
    <w:rsid w:val="004549F6"/>
    <w:rsid w:val="0045651F"/>
    <w:rsid w:val="00460957"/>
    <w:rsid w:val="0046346D"/>
    <w:rsid w:val="0046428C"/>
    <w:rsid w:val="00465858"/>
    <w:rsid w:val="00471C5E"/>
    <w:rsid w:val="0047574D"/>
    <w:rsid w:val="004758F1"/>
    <w:rsid w:val="004763DF"/>
    <w:rsid w:val="004765AB"/>
    <w:rsid w:val="00481338"/>
    <w:rsid w:val="004813D6"/>
    <w:rsid w:val="00486926"/>
    <w:rsid w:val="004946E8"/>
    <w:rsid w:val="00495944"/>
    <w:rsid w:val="004A22A0"/>
    <w:rsid w:val="004A3008"/>
    <w:rsid w:val="004B0D09"/>
    <w:rsid w:val="004B1008"/>
    <w:rsid w:val="004B163D"/>
    <w:rsid w:val="004B44EE"/>
    <w:rsid w:val="004B6F77"/>
    <w:rsid w:val="004C2B08"/>
    <w:rsid w:val="004D438F"/>
    <w:rsid w:val="004D5CDD"/>
    <w:rsid w:val="004E1843"/>
    <w:rsid w:val="004F1C8B"/>
    <w:rsid w:val="004F26BF"/>
    <w:rsid w:val="004F76AA"/>
    <w:rsid w:val="005071F6"/>
    <w:rsid w:val="005072AD"/>
    <w:rsid w:val="0051476E"/>
    <w:rsid w:val="005203D2"/>
    <w:rsid w:val="00520A8D"/>
    <w:rsid w:val="00521F6E"/>
    <w:rsid w:val="005223B4"/>
    <w:rsid w:val="00523916"/>
    <w:rsid w:val="00523FAF"/>
    <w:rsid w:val="00525272"/>
    <w:rsid w:val="005356C2"/>
    <w:rsid w:val="00535864"/>
    <w:rsid w:val="00540A88"/>
    <w:rsid w:val="00543F0B"/>
    <w:rsid w:val="00546565"/>
    <w:rsid w:val="0055082C"/>
    <w:rsid w:val="00550A79"/>
    <w:rsid w:val="0055177C"/>
    <w:rsid w:val="005550A2"/>
    <w:rsid w:val="00557CC2"/>
    <w:rsid w:val="0056347A"/>
    <w:rsid w:val="00563E25"/>
    <w:rsid w:val="005645BC"/>
    <w:rsid w:val="00572C24"/>
    <w:rsid w:val="00572EB5"/>
    <w:rsid w:val="005730FF"/>
    <w:rsid w:val="00580325"/>
    <w:rsid w:val="00586080"/>
    <w:rsid w:val="0058641A"/>
    <w:rsid w:val="005A285D"/>
    <w:rsid w:val="005A2EE2"/>
    <w:rsid w:val="005A4D8F"/>
    <w:rsid w:val="005A7EF4"/>
    <w:rsid w:val="005B1660"/>
    <w:rsid w:val="005B2820"/>
    <w:rsid w:val="005C1D90"/>
    <w:rsid w:val="005C26BB"/>
    <w:rsid w:val="005C7CF1"/>
    <w:rsid w:val="005D2098"/>
    <w:rsid w:val="005D3DB8"/>
    <w:rsid w:val="005D4E28"/>
    <w:rsid w:val="005D52BE"/>
    <w:rsid w:val="005E0858"/>
    <w:rsid w:val="005E2D46"/>
    <w:rsid w:val="005E753C"/>
    <w:rsid w:val="005E7565"/>
    <w:rsid w:val="005F1847"/>
    <w:rsid w:val="005F4A58"/>
    <w:rsid w:val="005F6A41"/>
    <w:rsid w:val="0060014E"/>
    <w:rsid w:val="00602882"/>
    <w:rsid w:val="00605EC5"/>
    <w:rsid w:val="006061B9"/>
    <w:rsid w:val="006103BD"/>
    <w:rsid w:val="00611048"/>
    <w:rsid w:val="00611B54"/>
    <w:rsid w:val="00613AFE"/>
    <w:rsid w:val="0062057F"/>
    <w:rsid w:val="006231DD"/>
    <w:rsid w:val="0062471A"/>
    <w:rsid w:val="00626801"/>
    <w:rsid w:val="006311F7"/>
    <w:rsid w:val="00632F95"/>
    <w:rsid w:val="00634328"/>
    <w:rsid w:val="00635A98"/>
    <w:rsid w:val="00636286"/>
    <w:rsid w:val="0064237F"/>
    <w:rsid w:val="00644AF0"/>
    <w:rsid w:val="00646EFB"/>
    <w:rsid w:val="006552CE"/>
    <w:rsid w:val="006562F2"/>
    <w:rsid w:val="0066335E"/>
    <w:rsid w:val="00665A7D"/>
    <w:rsid w:val="00666D1B"/>
    <w:rsid w:val="00667BCC"/>
    <w:rsid w:val="00670CB5"/>
    <w:rsid w:val="00671B36"/>
    <w:rsid w:val="00671C5D"/>
    <w:rsid w:val="00680ED6"/>
    <w:rsid w:val="00681A20"/>
    <w:rsid w:val="00682CD5"/>
    <w:rsid w:val="006843A0"/>
    <w:rsid w:val="0069115C"/>
    <w:rsid w:val="006A19CF"/>
    <w:rsid w:val="006A2043"/>
    <w:rsid w:val="006A2D1D"/>
    <w:rsid w:val="006A586F"/>
    <w:rsid w:val="006B34D1"/>
    <w:rsid w:val="006B6AEA"/>
    <w:rsid w:val="006C280D"/>
    <w:rsid w:val="006C2B57"/>
    <w:rsid w:val="006C725D"/>
    <w:rsid w:val="006D1016"/>
    <w:rsid w:val="006D2E64"/>
    <w:rsid w:val="006D4152"/>
    <w:rsid w:val="006D51D2"/>
    <w:rsid w:val="006E1423"/>
    <w:rsid w:val="006E238B"/>
    <w:rsid w:val="006E32D2"/>
    <w:rsid w:val="006E4B06"/>
    <w:rsid w:val="006E696C"/>
    <w:rsid w:val="006E716F"/>
    <w:rsid w:val="006F20C4"/>
    <w:rsid w:val="007031F1"/>
    <w:rsid w:val="00710FAC"/>
    <w:rsid w:val="007133DB"/>
    <w:rsid w:val="00713F73"/>
    <w:rsid w:val="00716CAB"/>
    <w:rsid w:val="007174A3"/>
    <w:rsid w:val="00717EEF"/>
    <w:rsid w:val="00723B38"/>
    <w:rsid w:val="0073171E"/>
    <w:rsid w:val="00733779"/>
    <w:rsid w:val="00740DC8"/>
    <w:rsid w:val="00741C5E"/>
    <w:rsid w:val="007422B9"/>
    <w:rsid w:val="00743AEE"/>
    <w:rsid w:val="00744D59"/>
    <w:rsid w:val="00744EF9"/>
    <w:rsid w:val="00744FD5"/>
    <w:rsid w:val="00745061"/>
    <w:rsid w:val="00745271"/>
    <w:rsid w:val="00745D13"/>
    <w:rsid w:val="00745D2D"/>
    <w:rsid w:val="00761C85"/>
    <w:rsid w:val="007633AB"/>
    <w:rsid w:val="00777919"/>
    <w:rsid w:val="00782451"/>
    <w:rsid w:val="00783ACD"/>
    <w:rsid w:val="00786568"/>
    <w:rsid w:val="00787EC6"/>
    <w:rsid w:val="00792EA9"/>
    <w:rsid w:val="00793B16"/>
    <w:rsid w:val="007A3032"/>
    <w:rsid w:val="007B0FB0"/>
    <w:rsid w:val="007B1868"/>
    <w:rsid w:val="007B699F"/>
    <w:rsid w:val="007C123A"/>
    <w:rsid w:val="007C2B92"/>
    <w:rsid w:val="007C4823"/>
    <w:rsid w:val="007C78EB"/>
    <w:rsid w:val="007D22B0"/>
    <w:rsid w:val="007D2562"/>
    <w:rsid w:val="007D32B1"/>
    <w:rsid w:val="007D584B"/>
    <w:rsid w:val="007D6073"/>
    <w:rsid w:val="007D6109"/>
    <w:rsid w:val="007D736E"/>
    <w:rsid w:val="007D7CE8"/>
    <w:rsid w:val="007E3E36"/>
    <w:rsid w:val="007E53C3"/>
    <w:rsid w:val="007E6F77"/>
    <w:rsid w:val="007F2EBA"/>
    <w:rsid w:val="007F42BF"/>
    <w:rsid w:val="007F4F3A"/>
    <w:rsid w:val="008002DB"/>
    <w:rsid w:val="008008A7"/>
    <w:rsid w:val="008029B6"/>
    <w:rsid w:val="00805F48"/>
    <w:rsid w:val="008200C8"/>
    <w:rsid w:val="00824044"/>
    <w:rsid w:val="0082770B"/>
    <w:rsid w:val="008301C2"/>
    <w:rsid w:val="008301F8"/>
    <w:rsid w:val="00832626"/>
    <w:rsid w:val="00835F3B"/>
    <w:rsid w:val="008370E4"/>
    <w:rsid w:val="008417D7"/>
    <w:rsid w:val="00842950"/>
    <w:rsid w:val="00842C05"/>
    <w:rsid w:val="00843DA1"/>
    <w:rsid w:val="008606F6"/>
    <w:rsid w:val="008631EB"/>
    <w:rsid w:val="00865EDC"/>
    <w:rsid w:val="00873238"/>
    <w:rsid w:val="008732AA"/>
    <w:rsid w:val="00877977"/>
    <w:rsid w:val="008836B1"/>
    <w:rsid w:val="00884EDE"/>
    <w:rsid w:val="008869B6"/>
    <w:rsid w:val="0089130B"/>
    <w:rsid w:val="008A2F6F"/>
    <w:rsid w:val="008A3A9A"/>
    <w:rsid w:val="008A3B39"/>
    <w:rsid w:val="008A51AF"/>
    <w:rsid w:val="008A5D90"/>
    <w:rsid w:val="008B1232"/>
    <w:rsid w:val="008B348D"/>
    <w:rsid w:val="008B354B"/>
    <w:rsid w:val="008B6BC5"/>
    <w:rsid w:val="008C0BA2"/>
    <w:rsid w:val="008C0D59"/>
    <w:rsid w:val="008C0EF6"/>
    <w:rsid w:val="008C4223"/>
    <w:rsid w:val="008C5A73"/>
    <w:rsid w:val="008C7318"/>
    <w:rsid w:val="008D11FE"/>
    <w:rsid w:val="008D48F0"/>
    <w:rsid w:val="008D7165"/>
    <w:rsid w:val="008E37AF"/>
    <w:rsid w:val="008E422B"/>
    <w:rsid w:val="008E7685"/>
    <w:rsid w:val="008F4712"/>
    <w:rsid w:val="0090081D"/>
    <w:rsid w:val="00901337"/>
    <w:rsid w:val="009106E0"/>
    <w:rsid w:val="009109FE"/>
    <w:rsid w:val="0091197A"/>
    <w:rsid w:val="00922356"/>
    <w:rsid w:val="00922E91"/>
    <w:rsid w:val="00925D31"/>
    <w:rsid w:val="00927F79"/>
    <w:rsid w:val="009308A6"/>
    <w:rsid w:val="00934677"/>
    <w:rsid w:val="00935F50"/>
    <w:rsid w:val="00937D5F"/>
    <w:rsid w:val="00941341"/>
    <w:rsid w:val="00947061"/>
    <w:rsid w:val="00947942"/>
    <w:rsid w:val="00951278"/>
    <w:rsid w:val="00952E6C"/>
    <w:rsid w:val="009551A8"/>
    <w:rsid w:val="009625CD"/>
    <w:rsid w:val="009708E8"/>
    <w:rsid w:val="00971EF7"/>
    <w:rsid w:val="0097228D"/>
    <w:rsid w:val="009761EC"/>
    <w:rsid w:val="0098014E"/>
    <w:rsid w:val="0098067B"/>
    <w:rsid w:val="009833DB"/>
    <w:rsid w:val="00984A76"/>
    <w:rsid w:val="00984D66"/>
    <w:rsid w:val="00986AAC"/>
    <w:rsid w:val="00997CCB"/>
    <w:rsid w:val="009A4B0D"/>
    <w:rsid w:val="009A53A8"/>
    <w:rsid w:val="009A56B8"/>
    <w:rsid w:val="009B0B30"/>
    <w:rsid w:val="009B0E93"/>
    <w:rsid w:val="009B36DA"/>
    <w:rsid w:val="009B3914"/>
    <w:rsid w:val="009B3944"/>
    <w:rsid w:val="009D0A70"/>
    <w:rsid w:val="009D0C5B"/>
    <w:rsid w:val="009D4586"/>
    <w:rsid w:val="009D608A"/>
    <w:rsid w:val="009D6D99"/>
    <w:rsid w:val="009E6E72"/>
    <w:rsid w:val="009F3418"/>
    <w:rsid w:val="00A0248F"/>
    <w:rsid w:val="00A055E3"/>
    <w:rsid w:val="00A06A35"/>
    <w:rsid w:val="00A16C37"/>
    <w:rsid w:val="00A2474A"/>
    <w:rsid w:val="00A25E03"/>
    <w:rsid w:val="00A26799"/>
    <w:rsid w:val="00A26AE1"/>
    <w:rsid w:val="00A32676"/>
    <w:rsid w:val="00A33410"/>
    <w:rsid w:val="00A40554"/>
    <w:rsid w:val="00A4218B"/>
    <w:rsid w:val="00A46BED"/>
    <w:rsid w:val="00A50C8D"/>
    <w:rsid w:val="00A50D4C"/>
    <w:rsid w:val="00A5220E"/>
    <w:rsid w:val="00A527AE"/>
    <w:rsid w:val="00A54951"/>
    <w:rsid w:val="00A54A0F"/>
    <w:rsid w:val="00A55F11"/>
    <w:rsid w:val="00A56232"/>
    <w:rsid w:val="00A67104"/>
    <w:rsid w:val="00A725F0"/>
    <w:rsid w:val="00A74528"/>
    <w:rsid w:val="00A8048F"/>
    <w:rsid w:val="00A81787"/>
    <w:rsid w:val="00A919AE"/>
    <w:rsid w:val="00AA298A"/>
    <w:rsid w:val="00AA31C7"/>
    <w:rsid w:val="00AA3E35"/>
    <w:rsid w:val="00AA4076"/>
    <w:rsid w:val="00AA4424"/>
    <w:rsid w:val="00AA6704"/>
    <w:rsid w:val="00AA6DF2"/>
    <w:rsid w:val="00AB1A4F"/>
    <w:rsid w:val="00AB6EE4"/>
    <w:rsid w:val="00AC36C2"/>
    <w:rsid w:val="00AC3864"/>
    <w:rsid w:val="00AC6022"/>
    <w:rsid w:val="00AD0810"/>
    <w:rsid w:val="00AD2DCD"/>
    <w:rsid w:val="00AD5C10"/>
    <w:rsid w:val="00AD6085"/>
    <w:rsid w:val="00AD722B"/>
    <w:rsid w:val="00AE0067"/>
    <w:rsid w:val="00AE276C"/>
    <w:rsid w:val="00AE71B3"/>
    <w:rsid w:val="00AF16DA"/>
    <w:rsid w:val="00AF300F"/>
    <w:rsid w:val="00AF5837"/>
    <w:rsid w:val="00B019AB"/>
    <w:rsid w:val="00B036B8"/>
    <w:rsid w:val="00B04702"/>
    <w:rsid w:val="00B0707D"/>
    <w:rsid w:val="00B11650"/>
    <w:rsid w:val="00B12853"/>
    <w:rsid w:val="00B13F61"/>
    <w:rsid w:val="00B26155"/>
    <w:rsid w:val="00B313EA"/>
    <w:rsid w:val="00B32096"/>
    <w:rsid w:val="00B3349E"/>
    <w:rsid w:val="00B35045"/>
    <w:rsid w:val="00B36C6A"/>
    <w:rsid w:val="00B36DCA"/>
    <w:rsid w:val="00B40A26"/>
    <w:rsid w:val="00B44FAA"/>
    <w:rsid w:val="00B517A7"/>
    <w:rsid w:val="00B52751"/>
    <w:rsid w:val="00B55295"/>
    <w:rsid w:val="00B5689D"/>
    <w:rsid w:val="00B61641"/>
    <w:rsid w:val="00B6293D"/>
    <w:rsid w:val="00B62B18"/>
    <w:rsid w:val="00B65657"/>
    <w:rsid w:val="00B71391"/>
    <w:rsid w:val="00B72BA8"/>
    <w:rsid w:val="00B754C5"/>
    <w:rsid w:val="00B80B13"/>
    <w:rsid w:val="00B839E2"/>
    <w:rsid w:val="00B844FE"/>
    <w:rsid w:val="00B84745"/>
    <w:rsid w:val="00B859DE"/>
    <w:rsid w:val="00B96720"/>
    <w:rsid w:val="00B97783"/>
    <w:rsid w:val="00BA1752"/>
    <w:rsid w:val="00BA2801"/>
    <w:rsid w:val="00BA323B"/>
    <w:rsid w:val="00BA4414"/>
    <w:rsid w:val="00BB014B"/>
    <w:rsid w:val="00BB1345"/>
    <w:rsid w:val="00BB205A"/>
    <w:rsid w:val="00BB4E37"/>
    <w:rsid w:val="00BB62C4"/>
    <w:rsid w:val="00BB660A"/>
    <w:rsid w:val="00BC1F37"/>
    <w:rsid w:val="00BC2076"/>
    <w:rsid w:val="00BC3354"/>
    <w:rsid w:val="00BC732D"/>
    <w:rsid w:val="00BC7CAD"/>
    <w:rsid w:val="00BD5949"/>
    <w:rsid w:val="00BD5E6B"/>
    <w:rsid w:val="00BD7234"/>
    <w:rsid w:val="00BE627F"/>
    <w:rsid w:val="00BE6FB3"/>
    <w:rsid w:val="00BF47C3"/>
    <w:rsid w:val="00C0092D"/>
    <w:rsid w:val="00C029B8"/>
    <w:rsid w:val="00C04197"/>
    <w:rsid w:val="00C10E99"/>
    <w:rsid w:val="00C12113"/>
    <w:rsid w:val="00C14411"/>
    <w:rsid w:val="00C175B5"/>
    <w:rsid w:val="00C2204F"/>
    <w:rsid w:val="00C232E2"/>
    <w:rsid w:val="00C23D42"/>
    <w:rsid w:val="00C24561"/>
    <w:rsid w:val="00C24F39"/>
    <w:rsid w:val="00C26C54"/>
    <w:rsid w:val="00C27341"/>
    <w:rsid w:val="00C31B59"/>
    <w:rsid w:val="00C33FA8"/>
    <w:rsid w:val="00C34F4A"/>
    <w:rsid w:val="00C36019"/>
    <w:rsid w:val="00C36691"/>
    <w:rsid w:val="00C44BD4"/>
    <w:rsid w:val="00C45C2C"/>
    <w:rsid w:val="00C47A7F"/>
    <w:rsid w:val="00C528E0"/>
    <w:rsid w:val="00C5323F"/>
    <w:rsid w:val="00C569EB"/>
    <w:rsid w:val="00C57911"/>
    <w:rsid w:val="00C61801"/>
    <w:rsid w:val="00C61F6A"/>
    <w:rsid w:val="00C62772"/>
    <w:rsid w:val="00C661CB"/>
    <w:rsid w:val="00C668CE"/>
    <w:rsid w:val="00C72232"/>
    <w:rsid w:val="00C73A66"/>
    <w:rsid w:val="00C75149"/>
    <w:rsid w:val="00C76F27"/>
    <w:rsid w:val="00C8309A"/>
    <w:rsid w:val="00C927BC"/>
    <w:rsid w:val="00C93394"/>
    <w:rsid w:val="00C97494"/>
    <w:rsid w:val="00CA07C9"/>
    <w:rsid w:val="00CA30B0"/>
    <w:rsid w:val="00CA3597"/>
    <w:rsid w:val="00CA7304"/>
    <w:rsid w:val="00CB34F7"/>
    <w:rsid w:val="00CB46C9"/>
    <w:rsid w:val="00CB50A5"/>
    <w:rsid w:val="00CC158E"/>
    <w:rsid w:val="00CC3A14"/>
    <w:rsid w:val="00CD46F8"/>
    <w:rsid w:val="00CE2F15"/>
    <w:rsid w:val="00CE370F"/>
    <w:rsid w:val="00CE7B03"/>
    <w:rsid w:val="00CF50AD"/>
    <w:rsid w:val="00D00064"/>
    <w:rsid w:val="00D041A1"/>
    <w:rsid w:val="00D04C0E"/>
    <w:rsid w:val="00D06A71"/>
    <w:rsid w:val="00D100B0"/>
    <w:rsid w:val="00D116FC"/>
    <w:rsid w:val="00D125E7"/>
    <w:rsid w:val="00D147A2"/>
    <w:rsid w:val="00D17B15"/>
    <w:rsid w:val="00D2270D"/>
    <w:rsid w:val="00D24E62"/>
    <w:rsid w:val="00D27B56"/>
    <w:rsid w:val="00D423C8"/>
    <w:rsid w:val="00D56E2D"/>
    <w:rsid w:val="00D5763F"/>
    <w:rsid w:val="00D5796A"/>
    <w:rsid w:val="00D65000"/>
    <w:rsid w:val="00D7284B"/>
    <w:rsid w:val="00D75010"/>
    <w:rsid w:val="00D76E71"/>
    <w:rsid w:val="00D77237"/>
    <w:rsid w:val="00D779B5"/>
    <w:rsid w:val="00D87E2E"/>
    <w:rsid w:val="00D96740"/>
    <w:rsid w:val="00DA26F6"/>
    <w:rsid w:val="00DA3506"/>
    <w:rsid w:val="00DB18FF"/>
    <w:rsid w:val="00DB1A65"/>
    <w:rsid w:val="00DB26FC"/>
    <w:rsid w:val="00DB6956"/>
    <w:rsid w:val="00DC01C9"/>
    <w:rsid w:val="00DC09E3"/>
    <w:rsid w:val="00DC7071"/>
    <w:rsid w:val="00DD0325"/>
    <w:rsid w:val="00DD04C1"/>
    <w:rsid w:val="00DD353C"/>
    <w:rsid w:val="00DD7CD0"/>
    <w:rsid w:val="00DE2F7A"/>
    <w:rsid w:val="00DE37E9"/>
    <w:rsid w:val="00DE6817"/>
    <w:rsid w:val="00DE6C12"/>
    <w:rsid w:val="00DF0056"/>
    <w:rsid w:val="00DF0669"/>
    <w:rsid w:val="00DF06BF"/>
    <w:rsid w:val="00DF1D37"/>
    <w:rsid w:val="00DF51C6"/>
    <w:rsid w:val="00E070E5"/>
    <w:rsid w:val="00E10644"/>
    <w:rsid w:val="00E11599"/>
    <w:rsid w:val="00E15A13"/>
    <w:rsid w:val="00E2298A"/>
    <w:rsid w:val="00E236C8"/>
    <w:rsid w:val="00E24315"/>
    <w:rsid w:val="00E273AC"/>
    <w:rsid w:val="00E32716"/>
    <w:rsid w:val="00E42894"/>
    <w:rsid w:val="00E42CC9"/>
    <w:rsid w:val="00E4785A"/>
    <w:rsid w:val="00E504DA"/>
    <w:rsid w:val="00E53347"/>
    <w:rsid w:val="00E5416F"/>
    <w:rsid w:val="00E550F4"/>
    <w:rsid w:val="00E56294"/>
    <w:rsid w:val="00E56C01"/>
    <w:rsid w:val="00E57685"/>
    <w:rsid w:val="00E57C31"/>
    <w:rsid w:val="00E60F33"/>
    <w:rsid w:val="00E61D99"/>
    <w:rsid w:val="00E6386E"/>
    <w:rsid w:val="00E6623A"/>
    <w:rsid w:val="00E70B26"/>
    <w:rsid w:val="00E718B9"/>
    <w:rsid w:val="00E746BC"/>
    <w:rsid w:val="00E83EF4"/>
    <w:rsid w:val="00E8702C"/>
    <w:rsid w:val="00E94DC9"/>
    <w:rsid w:val="00E9710B"/>
    <w:rsid w:val="00E9769D"/>
    <w:rsid w:val="00EA08CE"/>
    <w:rsid w:val="00EA0E8F"/>
    <w:rsid w:val="00EA2D4C"/>
    <w:rsid w:val="00EA5A82"/>
    <w:rsid w:val="00EA5B30"/>
    <w:rsid w:val="00EA6C8E"/>
    <w:rsid w:val="00EA6DD3"/>
    <w:rsid w:val="00EA7405"/>
    <w:rsid w:val="00EB4398"/>
    <w:rsid w:val="00EB68FF"/>
    <w:rsid w:val="00ED4CD8"/>
    <w:rsid w:val="00ED707D"/>
    <w:rsid w:val="00EE261B"/>
    <w:rsid w:val="00EE7150"/>
    <w:rsid w:val="00EF0AC1"/>
    <w:rsid w:val="00EF5902"/>
    <w:rsid w:val="00EF6C3A"/>
    <w:rsid w:val="00EF707D"/>
    <w:rsid w:val="00F00DC2"/>
    <w:rsid w:val="00F01A2F"/>
    <w:rsid w:val="00F05947"/>
    <w:rsid w:val="00F07066"/>
    <w:rsid w:val="00F07367"/>
    <w:rsid w:val="00F1037C"/>
    <w:rsid w:val="00F12DC9"/>
    <w:rsid w:val="00F13BB8"/>
    <w:rsid w:val="00F32313"/>
    <w:rsid w:val="00F33E25"/>
    <w:rsid w:val="00F36CF4"/>
    <w:rsid w:val="00F41D79"/>
    <w:rsid w:val="00F44E8D"/>
    <w:rsid w:val="00F50B75"/>
    <w:rsid w:val="00F5552B"/>
    <w:rsid w:val="00F64756"/>
    <w:rsid w:val="00F64F60"/>
    <w:rsid w:val="00F6512B"/>
    <w:rsid w:val="00F67B01"/>
    <w:rsid w:val="00F729F2"/>
    <w:rsid w:val="00F74860"/>
    <w:rsid w:val="00F7508B"/>
    <w:rsid w:val="00F75379"/>
    <w:rsid w:val="00F7689F"/>
    <w:rsid w:val="00F77200"/>
    <w:rsid w:val="00F85B38"/>
    <w:rsid w:val="00F869B8"/>
    <w:rsid w:val="00F90AE8"/>
    <w:rsid w:val="00F943F7"/>
    <w:rsid w:val="00FA1505"/>
    <w:rsid w:val="00FA6A2A"/>
    <w:rsid w:val="00FB08E4"/>
    <w:rsid w:val="00FB4F94"/>
    <w:rsid w:val="00FB63DA"/>
    <w:rsid w:val="00FC26BD"/>
    <w:rsid w:val="00FC2B60"/>
    <w:rsid w:val="00FC5D60"/>
    <w:rsid w:val="00FD1AA6"/>
    <w:rsid w:val="00FD3617"/>
    <w:rsid w:val="00FD3C9A"/>
    <w:rsid w:val="00FD7D11"/>
    <w:rsid w:val="00FE1A56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47E2"/>
  <w15:chartTrackingRefBased/>
  <w15:docId w15:val="{85B77E62-932D-4028-923A-B9FB07DA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C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E89"/>
  </w:style>
  <w:style w:type="paragraph" w:styleId="Stopka">
    <w:name w:val="footer"/>
    <w:basedOn w:val="Normalny"/>
    <w:link w:val="StopkaZnak"/>
    <w:uiPriority w:val="99"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E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163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ED2D-0E1B-470B-B326-3FD47F1E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cp:lastPrinted>2022-02-16T12:16:00Z</cp:lastPrinted>
  <dcterms:created xsi:type="dcterms:W3CDTF">2023-01-11T10:35:00Z</dcterms:created>
  <dcterms:modified xsi:type="dcterms:W3CDTF">2023-01-11T10:35:00Z</dcterms:modified>
</cp:coreProperties>
</file>