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84D" w:rsidRPr="0015524C" w:rsidRDefault="0016484D" w:rsidP="00CE123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15524C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1EAE6FA9" wp14:editId="24FE71C6">
            <wp:simplePos x="0" y="0"/>
            <wp:positionH relativeFrom="column">
              <wp:posOffset>4629150</wp:posOffset>
            </wp:positionH>
            <wp:positionV relativeFrom="paragraph">
              <wp:posOffset>-200025</wp:posOffset>
            </wp:positionV>
            <wp:extent cx="1717259" cy="723569"/>
            <wp:effectExtent l="0" t="0" r="0" b="635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59" cy="72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651" w:rsidRPr="0015524C" w:rsidRDefault="00744651" w:rsidP="0074465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OGŁOSZENIE</w:t>
      </w:r>
    </w:p>
    <w:p w:rsidR="00744651" w:rsidRPr="0015524C" w:rsidRDefault="00744651" w:rsidP="007C5EEB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:rsidR="002963FD" w:rsidRPr="0015524C" w:rsidRDefault="00DF1A49" w:rsidP="002A576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o rozpoczęciu naboru wniosków </w:t>
      </w:r>
      <w:r w:rsidR="002963FD"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z terenu </w:t>
      </w:r>
    </w:p>
    <w:p w:rsidR="002963FD" w:rsidRPr="0015524C" w:rsidRDefault="002963FD" w:rsidP="002A576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Gminy Miasto Włocławek w ram</w:t>
      </w:r>
      <w:r w:rsidR="008845DD"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a</w:t>
      </w:r>
      <w:r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ch</w:t>
      </w:r>
    </w:p>
    <w:p w:rsidR="007C5EEB" w:rsidRPr="0015524C" w:rsidRDefault="00DF1A49" w:rsidP="002A5760">
      <w:pPr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Program</w:t>
      </w:r>
      <w:r w:rsidR="002963FD"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u </w:t>
      </w:r>
      <w:r w:rsidR="007C5EEB"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„Ciepłe Mieszkanie” </w:t>
      </w:r>
      <w:r w:rsidR="00860D61"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  <w:r w:rsidR="002A5760"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               </w:t>
      </w:r>
      <w:r w:rsidR="00860D61" w:rsidRPr="0015524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               </w:t>
      </w:r>
    </w:p>
    <w:p w:rsidR="002A5760" w:rsidRPr="0015524C" w:rsidRDefault="002A5760" w:rsidP="007C5EEB">
      <w:pPr>
        <w:spacing w:after="0" w:line="240" w:lineRule="auto"/>
        <w:jc w:val="center"/>
        <w:outlineLvl w:val="4"/>
        <w:rPr>
          <w:rFonts w:ascii="Arial" w:eastAsia="Times New Roman" w:hAnsi="Arial" w:cs="Arial"/>
          <w:color w:val="F46100"/>
          <w:sz w:val="24"/>
          <w:szCs w:val="24"/>
          <w:lang w:eastAsia="pl-PL"/>
        </w:rPr>
      </w:pPr>
    </w:p>
    <w:p w:rsidR="007C5EEB" w:rsidRPr="0015524C" w:rsidRDefault="00BB72DD" w:rsidP="007C5EEB">
      <w:pPr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Prezydent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Mi</w:t>
      </w:r>
      <w:r w:rsidR="00731F68" w:rsidRPr="0015524C">
        <w:rPr>
          <w:rFonts w:ascii="Arial" w:eastAsia="Times New Roman" w:hAnsi="Arial" w:cs="Arial"/>
          <w:sz w:val="24"/>
          <w:szCs w:val="24"/>
          <w:lang w:eastAsia="pl-PL"/>
        </w:rPr>
        <w:t>asta Włocławek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63FD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ogłasza nabór wniosków </w:t>
      </w:r>
      <w:r w:rsidR="000C2737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 w:rsidR="002963FD" w:rsidRPr="0015524C">
        <w:rPr>
          <w:rFonts w:ascii="Arial" w:eastAsia="Times New Roman" w:hAnsi="Arial" w:cs="Arial"/>
          <w:sz w:val="24"/>
          <w:szCs w:val="24"/>
          <w:lang w:eastAsia="pl-PL"/>
        </w:rPr>
        <w:t>w ramach P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>rogram</w:t>
      </w:r>
      <w:r w:rsidR="002963FD" w:rsidRPr="0015524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63FD" w:rsidRPr="0015524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>riorytetow</w:t>
      </w:r>
      <w:r w:rsidR="002963FD" w:rsidRPr="0015524C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5EEB" w:rsidRPr="001552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„Ciepłe Mieszkanie”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finansowan</w:t>
      </w:r>
      <w:r w:rsidR="002963FD" w:rsidRPr="0015524C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przez Wojewódzki Fundusz Ochrony Środowiska i Gospodarki Wodnej w Toruniu</w:t>
      </w:r>
    </w:p>
    <w:p w:rsidR="007C5EEB" w:rsidRPr="0015524C" w:rsidRDefault="007C5EEB" w:rsidP="007C5EEB">
      <w:pPr>
        <w:spacing w:after="0" w:line="240" w:lineRule="auto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 </w:t>
      </w:r>
    </w:p>
    <w:p w:rsidR="00731F68" w:rsidRPr="0015524C" w:rsidRDefault="007C5EEB" w:rsidP="00731F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Programu: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731F68" w:rsidRPr="0015524C" w:rsidRDefault="007C5EEB" w:rsidP="006E20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Poprawa jakości powietrza oraz zmniejszenie emisji pyłów oraz gazów cieplarnianych poprzez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wymianę </w:t>
      </w:r>
      <w:r w:rsidR="000C2737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wszystkich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źródeł ciepła</w:t>
      </w:r>
      <w:r w:rsidR="000C2737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paliwo stałe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i poprawę efektywności energetycznej w lokalach mieszkalnych znajdujących się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w budynkach mieszkalnych wielorodzinnych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na terenie Gminy </w:t>
      </w:r>
      <w:r w:rsidR="00731F68" w:rsidRPr="0015524C">
        <w:rPr>
          <w:rFonts w:ascii="Arial" w:eastAsia="Times New Roman" w:hAnsi="Arial" w:cs="Arial"/>
          <w:sz w:val="24"/>
          <w:szCs w:val="24"/>
          <w:lang w:eastAsia="pl-PL"/>
        </w:rPr>
        <w:t>Miasto Włocławek</w:t>
      </w:r>
      <w:r w:rsidR="002963FD" w:rsidRPr="0015524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C5EEB" w:rsidRPr="0015524C" w:rsidRDefault="007C5EEB" w:rsidP="00731F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31F68" w:rsidRPr="0015524C" w:rsidRDefault="007C5EEB" w:rsidP="00731F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Dla</w:t>
      </w:r>
      <w:r w:rsidR="00731F68" w:rsidRPr="001552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kogo?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7C5EEB" w:rsidRPr="0015524C" w:rsidRDefault="007C5EEB" w:rsidP="00731F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osób fizycznych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, posiadających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tytuł prawny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wynikający z prawa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własności lub ograniczonego prawa rzeczowego do lokalu mieszkalnego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, znajdującego się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w budynku mieszkalnym wielorodzinnym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, w tym:</w:t>
      </w:r>
    </w:p>
    <w:p w:rsidR="00583CE3" w:rsidRPr="0015524C" w:rsidRDefault="00583CE3" w:rsidP="00731F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83CE3" w:rsidRPr="0015524C" w:rsidRDefault="00583CE3" w:rsidP="00731F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5EEB" w:rsidRPr="0015524C" w:rsidRDefault="007C5EEB" w:rsidP="007C5EEB">
      <w:pPr>
        <w:numPr>
          <w:ilvl w:val="0"/>
          <w:numId w:val="1"/>
        </w:numPr>
        <w:spacing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Część 1) Dla beneficjentów końcowych uprawnionych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do podstawowego poziomu dofinansowania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, w którym intensywność dofinansowania i maksymalna kwota dotacji wynosi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do 3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% faktycznie poniesionych kosztów kwalifikowanych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przedsięwzięcia realizowanego przez beneficjenta końcowego,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nie więcej niż 1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00 zł</w:t>
      </w:r>
      <w:r w:rsidR="00DD26BD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na jeden lokal mieszkalny.</w:t>
      </w:r>
    </w:p>
    <w:p w:rsidR="00DD26BD" w:rsidRPr="0015524C" w:rsidRDefault="00DD26BD" w:rsidP="00DD26BD">
      <w:pPr>
        <w:spacing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Warunek - Osoba fizyczna o dochodzie rocznym nieprzekraczającym kwoty 120 000 zł. </w:t>
      </w:r>
    </w:p>
    <w:p w:rsidR="00DD26BD" w:rsidRPr="0015524C" w:rsidRDefault="00DD26BD" w:rsidP="00DD26BD">
      <w:pPr>
        <w:spacing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W przypadku uzyskiwania dochodów z różnych źródeł, dochody sumuje się, przy czym suma ta nie może przekroczyć kwoty 120 000 zł.</w:t>
      </w:r>
    </w:p>
    <w:p w:rsidR="007C5EEB" w:rsidRPr="0015524C" w:rsidRDefault="007C5EEB" w:rsidP="007C5EEB">
      <w:pPr>
        <w:numPr>
          <w:ilvl w:val="0"/>
          <w:numId w:val="1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Część 2) Dla beneficjentów końcowych uprawnionych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do podwyższonego poziomu dofinansowania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, w którym intensywność dofinansowania i maksymalna kwota dotacji wynosi: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do 6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% faktycznie poniesionych kosztów kwalifikowanych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przedsięwzięcia realizowanego przez beneficjenta końcowego,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nie więcej niż 2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00 zł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na jed</w:t>
      </w:r>
      <w:r w:rsidR="00DD26BD" w:rsidRPr="0015524C">
        <w:rPr>
          <w:rFonts w:ascii="Arial" w:eastAsia="Times New Roman" w:hAnsi="Arial" w:cs="Arial"/>
          <w:sz w:val="24"/>
          <w:szCs w:val="24"/>
          <w:lang w:eastAsia="pl-PL"/>
        </w:rPr>
        <w:t>en lokal mieszkalny.</w:t>
      </w:r>
    </w:p>
    <w:p w:rsidR="00DD26BD" w:rsidRPr="0015524C" w:rsidRDefault="00DD26BD" w:rsidP="00DD26BD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Warunek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4287" w:rsidRPr="0015524C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Przeciętny miesięczny dochód na jednego członka gospodarstwa domowego wskazany w zaświadczeniu wydawanym zgodnie z art. 411 ust. 10g ustawy – Prawo ochrony środowiska, nie przekracza kwoty: </w:t>
      </w:r>
    </w:p>
    <w:p w:rsidR="00DD26BD" w:rsidRPr="0015524C" w:rsidRDefault="00DD26BD" w:rsidP="00DD26BD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1 673 zł w gospodarstwie wieloosobowym</w:t>
      </w:r>
      <w:r w:rsidR="00DB4287"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</w:p>
    <w:p w:rsidR="00DD26BD" w:rsidRPr="0015524C" w:rsidRDefault="00DD26BD" w:rsidP="00DD26BD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2 342 zł w gospodarstwie jednoosobowym</w:t>
      </w:r>
      <w:r w:rsidR="00DB4287"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.</w:t>
      </w:r>
    </w:p>
    <w:p w:rsidR="00DD26BD" w:rsidRPr="0015524C" w:rsidRDefault="00DD26BD" w:rsidP="00DD26BD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Szczegółowe informacje zawarte są w Programie „Ciepłe Mieszkanie” </w:t>
      </w:r>
      <w:r w:rsidR="00DB4287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https://czystepowietrze.gov.pl/wp-content/uploads/2022/07/Program-priorytetowy-Cieple-Mieszkanie.pdf</w:t>
      </w:r>
    </w:p>
    <w:p w:rsidR="007C5EEB" w:rsidRPr="0015524C" w:rsidRDefault="007C5EEB" w:rsidP="007C5EEB">
      <w:pPr>
        <w:numPr>
          <w:ilvl w:val="0"/>
          <w:numId w:val="1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Część 3) Dla beneficjentów końcowych uprawnionych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do najwyższego poziomu dofinansowania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, w którym intensywność dofinansowania i maksymalna kwota dotacji wynosi: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do 9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% faktycznie poniesionych kosztów kwalifikowanych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przedsięwzięcia realizowanego przez beneficjenta końcowego,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nie więcej niż 3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C7F1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00 zł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na jeden lokal mieszkalny</w:t>
      </w:r>
    </w:p>
    <w:p w:rsidR="00DB4287" w:rsidRPr="0015524C" w:rsidRDefault="00DB4287" w:rsidP="00DB4287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Warunek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- Przeciętny miesięczny dochód na jednego członka gospodarstwa domowego wskazany w zaświadczeniu wydawanym zgodnie z art. 411 ust. 10g ustawy – Prawo ochrony środowiska, nie przekracza kwoty:</w:t>
      </w:r>
    </w:p>
    <w:p w:rsidR="00DB4287" w:rsidRPr="0015524C" w:rsidRDefault="00DB4287" w:rsidP="00DB4287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900 zł w gospodarstwie wieloosobowym,</w:t>
      </w:r>
    </w:p>
    <w:p w:rsidR="00DB4287" w:rsidRPr="0015524C" w:rsidRDefault="00DB4287" w:rsidP="00DB4287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1 260 zł w gospodarstwie jedno</w:t>
      </w:r>
      <w:r w:rsidR="00E750A5"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osobowym,</w:t>
      </w:r>
    </w:p>
    <w:p w:rsidR="00E750A5" w:rsidRPr="0015524C" w:rsidRDefault="00E750A5" w:rsidP="00DB4287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u w:val="single"/>
          <w:lang w:eastAsia="pl-PL"/>
        </w:rPr>
        <w:t>lub ustalone jest prawo do otrzymywania zasiłku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stałego, zasiłku okresowego, zasiłku rodzinnego lub specjalnego zasiłku opiekuńczego.</w:t>
      </w:r>
    </w:p>
    <w:p w:rsidR="00710290" w:rsidRPr="0015524C" w:rsidRDefault="00E750A5" w:rsidP="00C93B60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Szczegółowe informacje zawarte są w Programie „Ciepłe Mieszkanie”  </w:t>
      </w:r>
      <w:hyperlink r:id="rId8" w:history="1">
        <w:r w:rsidR="00EC7B1E" w:rsidRPr="0015524C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https://czystepowietrze.gov.pl/wp-content/uploads/2022/07/Program-priorytetowy-Cieple-Mieszkanie.pdf</w:t>
        </w:r>
      </w:hyperlink>
      <w:r w:rsidR="00A63013" w:rsidRPr="0015524C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  <w:t xml:space="preserve"> </w:t>
      </w:r>
    </w:p>
    <w:p w:rsidR="00EC7B1E" w:rsidRPr="0015524C" w:rsidRDefault="00EC7B1E" w:rsidP="00C93B60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31F68" w:rsidRPr="0015524C" w:rsidRDefault="007C5EEB" w:rsidP="0084544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</w:t>
      </w:r>
      <w:r w:rsidR="00731F68" w:rsidRPr="001552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co?</w:t>
      </w:r>
    </w:p>
    <w:p w:rsidR="007C5EEB" w:rsidRPr="0015524C" w:rsidRDefault="007C5EEB" w:rsidP="008454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Przedsięwzięcia dla beneficjenta końcowego: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demontaż wszystkich nieefektywnych źródeł ciepła na paliwa stałe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służących do ogrzewania lokalu mieszkalnego oraz:</w:t>
      </w:r>
    </w:p>
    <w:p w:rsidR="007C5EEB" w:rsidRPr="0015524C" w:rsidRDefault="007C5EEB" w:rsidP="0084544F">
      <w:pPr>
        <w:numPr>
          <w:ilvl w:val="0"/>
          <w:numId w:val="2"/>
        </w:numPr>
        <w:spacing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zakup i montaż pompy ciepła powietrze/woda, pompy ciepła typu powietrze/powietrze, kotła gazoweg</w:t>
      </w:r>
      <w:r w:rsidR="00731F68" w:rsidRPr="0015524C">
        <w:rPr>
          <w:rFonts w:ascii="Arial" w:eastAsia="Times New Roman" w:hAnsi="Arial" w:cs="Arial"/>
          <w:sz w:val="24"/>
          <w:szCs w:val="24"/>
          <w:lang w:eastAsia="pl-PL"/>
        </w:rPr>
        <w:t>o kondensacyjnego, kotła na pe</w:t>
      </w:r>
      <w:r w:rsidR="00E12092" w:rsidRPr="0015524C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731F68" w:rsidRPr="0015524C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et o podwyższonym standardzie lub ogrzewania elektrycznego,</w:t>
      </w:r>
    </w:p>
    <w:p w:rsidR="007C5EEB" w:rsidRPr="0015524C" w:rsidRDefault="007C5EEB" w:rsidP="0084544F">
      <w:pPr>
        <w:numPr>
          <w:ilvl w:val="0"/>
          <w:numId w:val="2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podłączenie lokalu mieszkalnego do efektywnego źródła ciepła w budynku.</w:t>
      </w:r>
    </w:p>
    <w:p w:rsidR="007C5EEB" w:rsidRPr="0015524C" w:rsidRDefault="007C5EEB" w:rsidP="008454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Dodatkowo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mogą być wykonane (dopuszcza się wybór więcej niż jednego elementu z zakresu):</w:t>
      </w:r>
    </w:p>
    <w:p w:rsidR="007C5EEB" w:rsidRPr="0015524C" w:rsidRDefault="007C5EEB" w:rsidP="0084544F">
      <w:pPr>
        <w:numPr>
          <w:ilvl w:val="0"/>
          <w:numId w:val="3"/>
        </w:numPr>
        <w:spacing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demontaż oraz zakup i montaż nowej instalacji centralnego ogrzewania i/lub cwu w lokalu mieszkalnym, instalacji gazowej od przyłącza gazowego / zbiornika na gaz</w:t>
      </w:r>
      <w:r w:rsidR="00A63013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do kotła;</w:t>
      </w:r>
    </w:p>
    <w:p w:rsidR="007C5EEB" w:rsidRPr="0015524C" w:rsidRDefault="007C5EEB" w:rsidP="0084544F">
      <w:pPr>
        <w:numPr>
          <w:ilvl w:val="0"/>
          <w:numId w:val="3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zakup i montaż okien w lokalu mieszkalnym lub drzwi oddzielających lokal </w:t>
      </w:r>
      <w:r w:rsidR="00A63013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od przestrzeni nieogrzewanej lub środowiska zewnętrznego (zawiera również demontaż);</w:t>
      </w:r>
    </w:p>
    <w:p w:rsidR="007C5EEB" w:rsidRPr="0015524C" w:rsidRDefault="007C5EEB" w:rsidP="0084544F">
      <w:pPr>
        <w:numPr>
          <w:ilvl w:val="0"/>
          <w:numId w:val="3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zakup i montaż wentylacji mechanicznej z odzyskiem ciepła w lokalu mieszkalnym;</w:t>
      </w:r>
    </w:p>
    <w:p w:rsidR="00731F68" w:rsidRPr="0015524C" w:rsidRDefault="007C5EEB" w:rsidP="0084544F">
      <w:pPr>
        <w:numPr>
          <w:ilvl w:val="0"/>
          <w:numId w:val="3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dokumentacja projektowa dotycząca powyższego zakresu.</w:t>
      </w:r>
    </w:p>
    <w:p w:rsidR="007C5EEB" w:rsidRPr="0015524C" w:rsidRDefault="007C5EEB" w:rsidP="008454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Link do Załącznika nr 1 do Programu Priorytetowego „Ciepłe Mieszkanie”</w:t>
      </w:r>
      <w:r w:rsidR="00E12092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Rodzaje kosztów kwalifikowanych oraz wymagania techniczne dla Programu: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9" w:tgtFrame="_blank" w:tooltip="Kliknij, aby przejść do strony www.czystepowietrze.gov.pl. Strona otworzy się w nowym oknie." w:history="1">
        <w:r w:rsidRPr="0015524C">
          <w:rPr>
            <w:rFonts w:ascii="Arial" w:eastAsia="Times New Roman" w:hAnsi="Arial" w:cs="Arial"/>
            <w:sz w:val="24"/>
            <w:szCs w:val="24"/>
            <w:u w:val="single"/>
            <w:bdr w:val="none" w:sz="0" w:space="0" w:color="auto" w:frame="1"/>
            <w:lang w:eastAsia="pl-PL"/>
          </w:rPr>
          <w:t>https://czystepowietrze.gov.pl/wp-content/uploads/2022/07/Zalacznik-1_-do-pp-Cieple-Mieszkanie-_wykaz-kosztow-kwalifikowanych.pdf</w:t>
        </w:r>
      </w:hyperlink>
    </w:p>
    <w:p w:rsidR="00731F68" w:rsidRPr="0015524C" w:rsidRDefault="00731F68" w:rsidP="008454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A5220" w:rsidRPr="0015524C" w:rsidRDefault="00731F68" w:rsidP="008A52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przyjmuje </w:t>
      </w:r>
      <w:r w:rsidR="002963FD" w:rsidRPr="0015524C">
        <w:rPr>
          <w:rFonts w:ascii="Arial" w:eastAsia="Times New Roman" w:hAnsi="Arial" w:cs="Arial"/>
          <w:sz w:val="24"/>
          <w:szCs w:val="24"/>
          <w:lang w:eastAsia="pl-PL"/>
        </w:rPr>
        <w:t>Wnioski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od chętnych właścicieli lokali mieszkalnych znajdujących się w budynkach wielorodzinnych na terenie </w:t>
      </w:r>
      <w:r w:rsidR="00343AF1" w:rsidRPr="0015524C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miny </w:t>
      </w:r>
      <w:r w:rsidR="00343AF1" w:rsidRPr="0015524C">
        <w:rPr>
          <w:rFonts w:ascii="Arial" w:eastAsia="Times New Roman" w:hAnsi="Arial" w:cs="Arial"/>
          <w:sz w:val="24"/>
          <w:szCs w:val="24"/>
          <w:lang w:eastAsia="pl-PL"/>
        </w:rPr>
        <w:t>Miasto Włocławek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32E4C" w:rsidRPr="0015524C">
        <w:rPr>
          <w:rFonts w:ascii="Arial" w:eastAsia="Times New Roman" w:hAnsi="Arial" w:cs="Arial"/>
          <w:sz w:val="24"/>
          <w:szCs w:val="24"/>
          <w:lang w:eastAsia="pl-PL"/>
        </w:rPr>
        <w:t>w sposób ciągły, do</w:t>
      </w:r>
      <w:r w:rsidR="00BF699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czasu wyczerpania środków, </w:t>
      </w:r>
      <w:r w:rsidR="00BF699B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od dnia </w:t>
      </w:r>
      <w:r w:rsidR="00AA5B38">
        <w:rPr>
          <w:rFonts w:ascii="Arial" w:eastAsia="Times New Roman" w:hAnsi="Arial" w:cs="Arial"/>
          <w:b/>
          <w:sz w:val="24"/>
          <w:szCs w:val="24"/>
          <w:lang w:eastAsia="pl-PL"/>
        </w:rPr>
        <w:t>4 maja</w:t>
      </w:r>
      <w:r w:rsidR="00177F79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51C7E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2023</w:t>
      </w:r>
      <w:r w:rsidR="002842FF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2A7F37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77F79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do dnia</w:t>
      </w:r>
      <w:r w:rsidR="002A7F37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77F79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31 </w:t>
      </w:r>
      <w:r w:rsidR="002A7F37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g</w:t>
      </w:r>
      <w:r w:rsidR="00177F79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rudnia 2025</w:t>
      </w:r>
      <w:r w:rsidR="008A5220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343AF1" w:rsidRPr="0015524C" w:rsidRDefault="007C5EEB" w:rsidP="008A52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/>
      </w:r>
    </w:p>
    <w:p w:rsidR="00343AF1" w:rsidRPr="0015524C" w:rsidRDefault="000C2737" w:rsidP="002A7F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="007C5EEB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ofinansowanie z Programu „Ciepłe Mi</w:t>
      </w:r>
      <w:r w:rsidR="00035F34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eszkanie” nastąpi </w:t>
      </w:r>
      <w:r w:rsidR="007C5EEB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po otrzymani</w:t>
      </w:r>
      <w:r w:rsidR="00035F34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 </w:t>
      </w:r>
      <w:r w:rsidR="007C5EEB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przez Gminę </w:t>
      </w:r>
      <w:r w:rsidR="00343AF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Miast</w:t>
      </w:r>
      <w:r w:rsidR="000154EF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343AF1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Włocławek</w:t>
      </w:r>
      <w:r w:rsidR="007C5EEB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dofinansowania z Wojewódzkiego Funduszu Ochrony Środowiska i Gospodarki</w:t>
      </w:r>
      <w:r w:rsidR="002A7F37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C5EEB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Wodnej w Toruniu.</w:t>
      </w:r>
      <w:r w:rsidR="007C5EEB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</w:p>
    <w:p w:rsidR="007C5EEB" w:rsidRPr="0015524C" w:rsidRDefault="00EC24D4" w:rsidP="008454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Wnioski</w:t>
      </w:r>
      <w:r w:rsidR="00035F34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należy składać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035F34" w:rsidRPr="0015524C" w:rsidRDefault="00035F34" w:rsidP="00D96F9E">
      <w:pPr>
        <w:numPr>
          <w:ilvl w:val="0"/>
          <w:numId w:val="4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43AF1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Wydziale Środowiska Urzędu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Miasta Włocławek</w:t>
      </w:r>
      <w:r w:rsidR="00343AF1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przy ul</w:t>
      </w:r>
      <w:r w:rsidR="001D0394" w:rsidRPr="0015524C">
        <w:rPr>
          <w:rFonts w:ascii="Arial" w:eastAsia="Times New Roman" w:hAnsi="Arial" w:cs="Arial"/>
          <w:sz w:val="24"/>
          <w:szCs w:val="24"/>
          <w:lang w:eastAsia="pl-PL"/>
        </w:rPr>
        <w:t>. 3-go Maja 22</w:t>
      </w:r>
      <w:r w:rsidR="00D96F9E" w:rsidRPr="0015524C">
        <w:rPr>
          <w:rFonts w:ascii="Arial" w:eastAsia="Times New Roman" w:hAnsi="Arial" w:cs="Arial"/>
          <w:sz w:val="24"/>
          <w:szCs w:val="24"/>
          <w:lang w:eastAsia="pl-PL"/>
        </w:rPr>
        <w:t>, przez operatora pocztowego</w:t>
      </w:r>
      <w:r w:rsidR="001D0394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przesłać </w:t>
      </w:r>
      <w:r w:rsidR="001D0394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skrzynkę ePUAP Urzędu Miasta Włocławek podpisując wniosek </w:t>
      </w:r>
      <w:r w:rsidR="003300E1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wraz z załącznikami kwalifikowanym podpisem elektronicznym.</w:t>
      </w:r>
    </w:p>
    <w:p w:rsidR="00035F34" w:rsidRPr="0015524C" w:rsidRDefault="00035F34" w:rsidP="0084544F">
      <w:pPr>
        <w:numPr>
          <w:ilvl w:val="0"/>
          <w:numId w:val="4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Informacje odnośnie Programu „Ciepłe Mieszkanie” można uzyskać pod nr telefonów:</w:t>
      </w:r>
    </w:p>
    <w:p w:rsidR="00035F34" w:rsidRPr="0015524C" w:rsidRDefault="00035F34" w:rsidP="0084544F">
      <w:p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54 414 </w:t>
      </w:r>
      <w:r w:rsidR="002C2F8F" w:rsidRPr="0015524C">
        <w:rPr>
          <w:rFonts w:ascii="Arial" w:eastAsia="Times New Roman" w:hAnsi="Arial" w:cs="Arial"/>
          <w:sz w:val="24"/>
          <w:szCs w:val="24"/>
          <w:lang w:eastAsia="pl-PL"/>
        </w:rPr>
        <w:t>42 96</w:t>
      </w:r>
      <w:r w:rsidR="00B7416F" w:rsidRPr="0015524C">
        <w:rPr>
          <w:rFonts w:ascii="Arial" w:eastAsia="Times New Roman" w:hAnsi="Arial" w:cs="Arial"/>
          <w:sz w:val="24"/>
          <w:szCs w:val="24"/>
          <w:lang w:eastAsia="pl-PL"/>
        </w:rPr>
        <w:t>, 54 414 41 62</w:t>
      </w:r>
      <w:r w:rsidR="002C2F8F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lub 54 414 42 92</w:t>
      </w:r>
      <w:r w:rsidR="005D586C" w:rsidRPr="0015524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43AF1" w:rsidRPr="0015524C" w:rsidRDefault="00343AF1" w:rsidP="008454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5EEB" w:rsidRPr="0015524C" w:rsidRDefault="00F32E4C" w:rsidP="008454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Ważne</w:t>
      </w:r>
      <w:r w:rsidR="007C5EEB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informacje</w:t>
      </w:r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7C5EEB" w:rsidRPr="0015524C" w:rsidRDefault="007C5EEB" w:rsidP="0084544F">
      <w:pPr>
        <w:numPr>
          <w:ilvl w:val="0"/>
          <w:numId w:val="5"/>
        </w:numPr>
        <w:spacing w:after="120" w:line="240" w:lineRule="auto"/>
        <w:ind w:left="55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Data wystawienia pierwszej faktury nie może nastąpić wcześniej niż data zawarcia umowy o dofinansowanie przez Beneficjenta z Gminą </w:t>
      </w:r>
      <w:r w:rsidR="00376D35"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Miasto Włocławek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7C5EEB" w:rsidRPr="0015524C" w:rsidRDefault="007C5EEB" w:rsidP="0084544F">
      <w:pPr>
        <w:numPr>
          <w:ilvl w:val="0"/>
          <w:numId w:val="5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W przypadku, gdy w lokalu mieszkalnym, w którym realizowane jest przedsięwzięcie, prowadzona jest działalność gospodarcza</w:t>
      </w:r>
      <w:r w:rsidR="00343AF1" w:rsidRPr="0015524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rozumiana zgodnie z unijnym prawem konkurencji,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wysokość dotacji jest pomniejszana proporcjonalnie do powierzchni zajmowanej na prowadzenie działalności gospodarczej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. W przypadku,</w:t>
      </w:r>
      <w:r w:rsid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gdy działalność gospodarcza jest prowadzona na powierzchni całkowitej przekraczającej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30% lokalu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mieszkalnego w budynku wielorodzinnym, przedsięwzięcie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nie kwalifikuje się do dofinansowania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B57B2" w:rsidRPr="0015524C" w:rsidRDefault="00BB57B2" w:rsidP="0084544F">
      <w:pPr>
        <w:spacing w:before="120" w:after="120" w:line="240" w:lineRule="auto"/>
        <w:ind w:left="19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Uwaga:</w:t>
      </w:r>
    </w:p>
    <w:p w:rsidR="00BB57B2" w:rsidRPr="0015524C" w:rsidRDefault="00BB57B2" w:rsidP="0084544F">
      <w:pPr>
        <w:spacing w:before="120" w:after="120" w:line="240" w:lineRule="auto"/>
        <w:ind w:left="195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>Program Priorytetow</w:t>
      </w:r>
      <w:r w:rsidR="00107B9A" w:rsidRPr="0015524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„Ciepłe Mieszkanie” wyjaśnia, że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działalność gospodarcza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, według unijnego prawa konkurencji, rozumiana jest bardzo szeroko, jako oferowanie towarów lub usług na rynku. Zakres tego pojęcia jest szerszy niż w prawie krajowym (art. 3 ustawy</w:t>
      </w:r>
      <w:r w:rsidR="0061079D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z dnia 6 marca 2018 r. Prawo przedsiębiorców), ponieważ nie wymaga się, aby działalność miała charakter zarobkowy, czy była pr</w:t>
      </w:r>
      <w:r w:rsidR="0061079D" w:rsidRPr="0015524C">
        <w:rPr>
          <w:rFonts w:ascii="Arial" w:eastAsia="Times New Roman" w:hAnsi="Arial" w:cs="Arial"/>
          <w:sz w:val="24"/>
          <w:szCs w:val="24"/>
          <w:lang w:eastAsia="pl-PL"/>
        </w:rPr>
        <w:t>owadzona w sposób zorganizowany</w:t>
      </w:r>
      <w:r w:rsidR="001563DE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lub ciągły. </w:t>
      </w:r>
      <w:r w:rsidR="0061079D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 </w:t>
      </w:r>
      <w:r w:rsidRPr="0015524C">
        <w:rPr>
          <w:rFonts w:ascii="Arial" w:eastAsia="Times New Roman" w:hAnsi="Arial" w:cs="Arial"/>
          <w:b/>
          <w:sz w:val="24"/>
          <w:szCs w:val="24"/>
          <w:lang w:eastAsia="pl-PL"/>
        </w:rPr>
        <w:t>działalność taka jak np. wynajmowanie budynku mieszkalnego lub lokalu mieszkalnego, najem okazjonalny oraz inne formy udostępnienia tych budynków lub lokali na rynku, należy traktować jako działalność gospodarczą w rozumieniu unijnego prawa konkurencji.</w:t>
      </w:r>
    </w:p>
    <w:p w:rsidR="00BB57B2" w:rsidRPr="0015524C" w:rsidRDefault="00BB57B2" w:rsidP="0084544F">
      <w:pPr>
        <w:spacing w:before="120" w:after="120" w:line="240" w:lineRule="auto"/>
        <w:ind w:left="19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5EEB" w:rsidRPr="0015524C" w:rsidRDefault="007C5EEB" w:rsidP="0084544F">
      <w:pPr>
        <w:numPr>
          <w:ilvl w:val="0"/>
          <w:numId w:val="5"/>
        </w:numPr>
        <w:spacing w:before="120" w:after="12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We wszystkich trzech poziomach dofinansowania warunkiem otrzymania wsparcia będzie zobowiązanie beneficjenta końcowego, że po zakończeniu realizacji inwestycji w mieszkaniu nie będą zainstalowane żadne źródła ciepła o klasie niższej niż </w:t>
      </w:r>
      <w:r w:rsidR="005B6268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932C62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524C">
        <w:rPr>
          <w:rFonts w:ascii="Arial" w:eastAsia="Times New Roman" w:hAnsi="Arial" w:cs="Arial"/>
          <w:sz w:val="24"/>
          <w:szCs w:val="24"/>
          <w:lang w:eastAsia="pl-PL"/>
        </w:rPr>
        <w:t>wg normy przenoszącej normę europejską EN 303-5.</w:t>
      </w:r>
    </w:p>
    <w:p w:rsidR="00543BA4" w:rsidRPr="0015524C" w:rsidRDefault="00932C62" w:rsidP="0084544F">
      <w:pPr>
        <w:numPr>
          <w:ilvl w:val="0"/>
          <w:numId w:val="5"/>
        </w:numPr>
        <w:spacing w:after="0" w:line="240" w:lineRule="auto"/>
        <w:ind w:left="55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524C">
        <w:rPr>
          <w:rFonts w:ascii="Arial" w:hAnsi="Arial" w:cs="Arial"/>
          <w:sz w:val="24"/>
          <w:szCs w:val="24"/>
        </w:rPr>
        <w:t xml:space="preserve">Link do strony Programu </w:t>
      </w:r>
      <w:hyperlink r:id="rId10" w:history="1">
        <w:r w:rsidR="007C5EEB" w:rsidRPr="0015524C">
          <w:rPr>
            <w:rFonts w:ascii="Arial" w:eastAsia="Times New Roman" w:hAnsi="Arial" w:cs="Arial"/>
            <w:sz w:val="24"/>
            <w:szCs w:val="24"/>
            <w:u w:val="single"/>
            <w:bdr w:val="none" w:sz="0" w:space="0" w:color="auto" w:frame="1"/>
            <w:lang w:eastAsia="pl-PL"/>
          </w:rPr>
          <w:t>https://czystepowietrze.gov.pl/cieple-mieszkanie</w:t>
        </w:r>
      </w:hyperlink>
      <w:r w:rsidR="007C5EEB" w:rsidRPr="001552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543BA4" w:rsidRPr="0015524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EC9" w:rsidRDefault="00490EC9" w:rsidP="00710290">
      <w:pPr>
        <w:spacing w:after="0" w:line="240" w:lineRule="auto"/>
      </w:pPr>
      <w:r>
        <w:separator/>
      </w:r>
    </w:p>
  </w:endnote>
  <w:endnote w:type="continuationSeparator" w:id="0">
    <w:p w:rsidR="00490EC9" w:rsidRDefault="00490EC9" w:rsidP="0071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05765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10290" w:rsidRDefault="007102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58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586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0290" w:rsidRDefault="00710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EC9" w:rsidRDefault="00490EC9" w:rsidP="00710290">
      <w:pPr>
        <w:spacing w:after="0" w:line="240" w:lineRule="auto"/>
      </w:pPr>
      <w:r>
        <w:separator/>
      </w:r>
    </w:p>
  </w:footnote>
  <w:footnote w:type="continuationSeparator" w:id="0">
    <w:p w:rsidR="00490EC9" w:rsidRDefault="00490EC9" w:rsidP="00710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235" w:rsidRPr="000175E1" w:rsidRDefault="008516D3" w:rsidP="00E12097">
    <w:pPr>
      <w:spacing w:line="240" w:lineRule="auto"/>
      <w:contextualSpacing/>
      <w:jc w:val="center"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>Ogłoszenie o naborze</w:t>
    </w:r>
    <w:r w:rsidR="00CE1235" w:rsidRPr="000175E1">
      <w:rPr>
        <w:rFonts w:cstheme="minorHAnsi"/>
        <w:i/>
        <w:iCs/>
        <w:sz w:val="18"/>
        <w:szCs w:val="18"/>
      </w:rPr>
      <w:t xml:space="preserve"> wniosków o dofinansowanie</w:t>
    </w:r>
  </w:p>
  <w:p w:rsidR="00CE1235" w:rsidRDefault="00CE1235" w:rsidP="00E12097">
    <w:pPr>
      <w:spacing w:line="240" w:lineRule="auto"/>
      <w:contextualSpacing/>
      <w:jc w:val="center"/>
      <w:rPr>
        <w:rFonts w:cstheme="minorHAnsi"/>
        <w:i/>
        <w:iCs/>
        <w:sz w:val="18"/>
        <w:szCs w:val="18"/>
      </w:rPr>
    </w:pPr>
    <w:r w:rsidRPr="000175E1">
      <w:rPr>
        <w:rFonts w:cstheme="minorHAnsi"/>
        <w:i/>
        <w:iCs/>
        <w:sz w:val="18"/>
        <w:szCs w:val="18"/>
      </w:rPr>
      <w:t>przedsięwzięć w ramach Programu Priorytetowego Ciepłe Mieszkanie</w:t>
    </w:r>
  </w:p>
  <w:p w:rsidR="00CE1235" w:rsidRPr="000175E1" w:rsidRDefault="00CE1235" w:rsidP="00E12097">
    <w:pPr>
      <w:spacing w:line="240" w:lineRule="auto"/>
      <w:ind w:firstLine="2"/>
      <w:contextualSpacing/>
      <w:jc w:val="center"/>
      <w:rPr>
        <w:rFonts w:cstheme="minorHAnsi"/>
        <w:sz w:val="18"/>
        <w:szCs w:val="18"/>
      </w:rPr>
    </w:pPr>
    <w:r w:rsidRPr="000175E1">
      <w:rPr>
        <w:rFonts w:cstheme="minorHAnsi"/>
        <w:i/>
        <w:iCs/>
        <w:sz w:val="18"/>
        <w:szCs w:val="18"/>
      </w:rPr>
      <w:t xml:space="preserve">w Gminie </w:t>
    </w:r>
    <w:r>
      <w:rPr>
        <w:rFonts w:cstheme="minorHAnsi"/>
        <w:i/>
        <w:iCs/>
        <w:sz w:val="18"/>
        <w:szCs w:val="18"/>
      </w:rPr>
      <w:t>Miasto Włocławek</w:t>
    </w:r>
    <w:r w:rsidR="00E12097">
      <w:rPr>
        <w:rFonts w:cstheme="minorHAnsi"/>
        <w:i/>
        <w:iCs/>
        <w:sz w:val="18"/>
        <w:szCs w:val="18"/>
      </w:rPr>
      <w:t xml:space="preserve"> - Załącznik Nr 1</w:t>
    </w:r>
    <w:r w:rsidR="00E12097" w:rsidRPr="000175E1">
      <w:rPr>
        <w:rFonts w:cstheme="minorHAnsi"/>
        <w:i/>
        <w:iCs/>
        <w:sz w:val="18"/>
        <w:szCs w:val="18"/>
      </w:rPr>
      <w:t xml:space="preserve"> do </w:t>
    </w:r>
    <w:r w:rsidR="00E12097">
      <w:rPr>
        <w:rFonts w:cstheme="minorHAnsi"/>
        <w:i/>
        <w:iCs/>
        <w:sz w:val="18"/>
        <w:szCs w:val="18"/>
      </w:rPr>
      <w:t>Zarządzenia Prezydenta Miasta Włocławek.</w:t>
    </w:r>
  </w:p>
  <w:p w:rsidR="00CE1235" w:rsidRDefault="00CE1235">
    <w:pPr>
      <w:pStyle w:val="Nagwek"/>
    </w:pPr>
  </w:p>
  <w:p w:rsidR="00CE1235" w:rsidRDefault="00CE12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AF8"/>
    <w:multiLevelType w:val="multilevel"/>
    <w:tmpl w:val="F8BE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55597"/>
    <w:multiLevelType w:val="multilevel"/>
    <w:tmpl w:val="A40C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24601"/>
    <w:multiLevelType w:val="multilevel"/>
    <w:tmpl w:val="CA22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2049E"/>
    <w:multiLevelType w:val="multilevel"/>
    <w:tmpl w:val="B20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C1F15"/>
    <w:multiLevelType w:val="multilevel"/>
    <w:tmpl w:val="550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212">
    <w:abstractNumId w:val="3"/>
  </w:num>
  <w:num w:numId="2" w16cid:durableId="185759076">
    <w:abstractNumId w:val="2"/>
  </w:num>
  <w:num w:numId="3" w16cid:durableId="1138647453">
    <w:abstractNumId w:val="1"/>
  </w:num>
  <w:num w:numId="4" w16cid:durableId="650989140">
    <w:abstractNumId w:val="0"/>
  </w:num>
  <w:num w:numId="5" w16cid:durableId="48983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BB5"/>
    <w:rsid w:val="00006CDB"/>
    <w:rsid w:val="000154EF"/>
    <w:rsid w:val="00022BB5"/>
    <w:rsid w:val="00035F34"/>
    <w:rsid w:val="00065278"/>
    <w:rsid w:val="000C2737"/>
    <w:rsid w:val="000F6B35"/>
    <w:rsid w:val="00107B9A"/>
    <w:rsid w:val="0015524C"/>
    <w:rsid w:val="001563DE"/>
    <w:rsid w:val="0016484D"/>
    <w:rsid w:val="00177F79"/>
    <w:rsid w:val="00196F49"/>
    <w:rsid w:val="001B4ABD"/>
    <w:rsid w:val="001D0394"/>
    <w:rsid w:val="002842FF"/>
    <w:rsid w:val="002945F5"/>
    <w:rsid w:val="002963FD"/>
    <w:rsid w:val="002A5760"/>
    <w:rsid w:val="002A7F37"/>
    <w:rsid w:val="002C2F8F"/>
    <w:rsid w:val="002D6BA3"/>
    <w:rsid w:val="00302A1A"/>
    <w:rsid w:val="003300E1"/>
    <w:rsid w:val="00343AF1"/>
    <w:rsid w:val="00376D35"/>
    <w:rsid w:val="003B12EC"/>
    <w:rsid w:val="0048568C"/>
    <w:rsid w:val="00490EC9"/>
    <w:rsid w:val="00511057"/>
    <w:rsid w:val="00543BA4"/>
    <w:rsid w:val="00544F22"/>
    <w:rsid w:val="00583CE3"/>
    <w:rsid w:val="005B234D"/>
    <w:rsid w:val="005B6268"/>
    <w:rsid w:val="005C2043"/>
    <w:rsid w:val="005D586C"/>
    <w:rsid w:val="005F4C28"/>
    <w:rsid w:val="0061079D"/>
    <w:rsid w:val="006D2C7B"/>
    <w:rsid w:val="006E20FB"/>
    <w:rsid w:val="006E767D"/>
    <w:rsid w:val="006F451E"/>
    <w:rsid w:val="00710290"/>
    <w:rsid w:val="00731F68"/>
    <w:rsid w:val="00744651"/>
    <w:rsid w:val="00757918"/>
    <w:rsid w:val="007A3433"/>
    <w:rsid w:val="007C5EEB"/>
    <w:rsid w:val="007C7F11"/>
    <w:rsid w:val="0084544F"/>
    <w:rsid w:val="008516D3"/>
    <w:rsid w:val="00860D61"/>
    <w:rsid w:val="008845DD"/>
    <w:rsid w:val="00886211"/>
    <w:rsid w:val="008A5220"/>
    <w:rsid w:val="008D2B73"/>
    <w:rsid w:val="00932C62"/>
    <w:rsid w:val="00990222"/>
    <w:rsid w:val="009B28FA"/>
    <w:rsid w:val="009C3583"/>
    <w:rsid w:val="00A05080"/>
    <w:rsid w:val="00A36390"/>
    <w:rsid w:val="00A63013"/>
    <w:rsid w:val="00AA5B38"/>
    <w:rsid w:val="00B15532"/>
    <w:rsid w:val="00B7416F"/>
    <w:rsid w:val="00BB57B2"/>
    <w:rsid w:val="00BB72DD"/>
    <w:rsid w:val="00BE4939"/>
    <w:rsid w:val="00BE6355"/>
    <w:rsid w:val="00BF699B"/>
    <w:rsid w:val="00C17B6B"/>
    <w:rsid w:val="00C51C7E"/>
    <w:rsid w:val="00C93B60"/>
    <w:rsid w:val="00CD2287"/>
    <w:rsid w:val="00CE1235"/>
    <w:rsid w:val="00D01B3A"/>
    <w:rsid w:val="00D96F9E"/>
    <w:rsid w:val="00DB4287"/>
    <w:rsid w:val="00DD26BD"/>
    <w:rsid w:val="00DF1A49"/>
    <w:rsid w:val="00DF6C71"/>
    <w:rsid w:val="00E12092"/>
    <w:rsid w:val="00E12097"/>
    <w:rsid w:val="00E617EF"/>
    <w:rsid w:val="00E750A5"/>
    <w:rsid w:val="00EC24D4"/>
    <w:rsid w:val="00EC7B1E"/>
    <w:rsid w:val="00F32E4C"/>
    <w:rsid w:val="00F5481C"/>
    <w:rsid w:val="00F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D1DB"/>
  <w15:docId w15:val="{FFB43858-9513-4B0E-B0A3-8A7E676A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290"/>
  </w:style>
  <w:style w:type="paragraph" w:styleId="Stopka">
    <w:name w:val="footer"/>
    <w:basedOn w:val="Normalny"/>
    <w:link w:val="StopkaZnak"/>
    <w:uiPriority w:val="99"/>
    <w:unhideWhenUsed/>
    <w:rsid w:val="00710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290"/>
  </w:style>
  <w:style w:type="character" w:styleId="Hipercze">
    <w:name w:val="Hyperlink"/>
    <w:basedOn w:val="Domylnaczcionkaakapitu"/>
    <w:uiPriority w:val="99"/>
    <w:unhideWhenUsed/>
    <w:rsid w:val="001D039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53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648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ystepowietrze.gov.pl/wp-content/uploads/2022/07/Program-priorytetowy-Cieple-Mieszkani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zystepowietrze.gov.pl/cieple-mieszk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zystepowietrze.gov.pl/wp-content/uploads/2022/07/Zalacznik-1_-do-pp-Cieple-Mieszkanie-_wykaz-kosztow-kwalifikowanyc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Mirosław Walicki</dc:creator>
  <cp:keywords>Zarządzenie Prezydenta Miasta Włocławek</cp:keywords>
  <cp:lastModifiedBy>Karolina Budziszewska</cp:lastModifiedBy>
  <cp:revision>50</cp:revision>
  <cp:lastPrinted>2023-04-07T08:17:00Z</cp:lastPrinted>
  <dcterms:created xsi:type="dcterms:W3CDTF">2022-09-27T13:13:00Z</dcterms:created>
  <dcterms:modified xsi:type="dcterms:W3CDTF">2023-05-05T05:58:00Z</dcterms:modified>
</cp:coreProperties>
</file>