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01A" w:rsidRDefault="0071201A" w:rsidP="0071201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71201A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622B07">
        <w:rPr>
          <w:rFonts w:eastAsia="Times New Roman" w:cstheme="minorHAnsi"/>
          <w:b/>
          <w:bCs/>
          <w:lang w:eastAsia="pl-PL"/>
        </w:rPr>
        <w:t>INSTRUKCJA</w:t>
      </w:r>
      <w:r w:rsidRPr="00622B07">
        <w:rPr>
          <w:rFonts w:eastAsia="Times New Roman" w:cstheme="minorHAnsi"/>
          <w:b/>
          <w:bCs/>
          <w:lang w:eastAsia="pl-PL"/>
        </w:rPr>
        <w:br/>
        <w:t>JAK WYPEŁNIĆ WNIOSEK O PŁATNOŚĆ W PROGRAMIE PRIORYTETOWYM</w:t>
      </w:r>
      <w:r w:rsidRPr="00622B07">
        <w:rPr>
          <w:rFonts w:eastAsia="Times New Roman" w:cstheme="minorHAnsi"/>
          <w:b/>
          <w:bCs/>
          <w:lang w:eastAsia="pl-PL"/>
        </w:rPr>
        <w:br/>
        <w:t xml:space="preserve">„Ciepłe Mieszkanie” w </w:t>
      </w:r>
      <w:r>
        <w:rPr>
          <w:rFonts w:eastAsia="Times New Roman" w:cstheme="minorHAnsi"/>
          <w:b/>
          <w:bCs/>
          <w:lang w:eastAsia="pl-PL"/>
        </w:rPr>
        <w:t>Gminie Miasto Włocławek</w:t>
      </w:r>
    </w:p>
    <w:p w:rsidR="0071201A" w:rsidRDefault="0071201A" w:rsidP="0071201A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71201A" w:rsidRDefault="0071201A" w:rsidP="0071201A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622B07">
        <w:rPr>
          <w:rFonts w:eastAsia="Times New Roman" w:cstheme="minorHAnsi"/>
          <w:b/>
          <w:bCs/>
          <w:lang w:eastAsia="pl-PL"/>
        </w:rPr>
        <w:t>Informacje ogólne:</w:t>
      </w:r>
    </w:p>
    <w:p w:rsidR="0071201A" w:rsidRDefault="0071201A" w:rsidP="0071201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1201A" w:rsidRPr="00A77F22" w:rsidRDefault="0071201A" w:rsidP="0071201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t>Po zawarciu umowy dofinansowania i zrealizowaniu całości zadań określonych w umowie,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Beneficjent może wystąpić do Urzędu </w:t>
      </w:r>
      <w:r w:rsidR="009854E9">
        <w:rPr>
          <w:rFonts w:eastAsia="Times New Roman" w:cstheme="minorHAnsi"/>
          <w:sz w:val="20"/>
          <w:szCs w:val="20"/>
          <w:lang w:eastAsia="pl-PL"/>
        </w:rPr>
        <w:t>Miasta Włocławek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o ich rozliczenie i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uruchomienie płatności. </w:t>
      </w:r>
      <w:r w:rsidRPr="00A77F2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Wniosek o płatność musi zostać złożony najpóźniej do </w:t>
      </w:r>
      <w:r w:rsidR="009854E9">
        <w:rPr>
          <w:rFonts w:eastAsia="Times New Roman" w:cstheme="minorHAnsi"/>
          <w:b/>
          <w:bCs/>
          <w:sz w:val="20"/>
          <w:szCs w:val="20"/>
          <w:lang w:eastAsia="pl-PL"/>
        </w:rPr>
        <w:t>30</w:t>
      </w:r>
      <w:r w:rsidRPr="00A77F2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dni </w:t>
      </w:r>
      <w:r w:rsidR="009854E9">
        <w:rPr>
          <w:rFonts w:eastAsia="Times New Roman" w:cstheme="minorHAnsi"/>
          <w:b/>
          <w:bCs/>
          <w:sz w:val="20"/>
          <w:szCs w:val="20"/>
          <w:lang w:eastAsia="pl-PL"/>
        </w:rPr>
        <w:t>kalendarzowych licząc od dnia następnego po dniu poniesienia osta</w:t>
      </w:r>
      <w:r w:rsidR="00273D14">
        <w:rPr>
          <w:rFonts w:eastAsia="Times New Roman" w:cstheme="minorHAnsi"/>
          <w:b/>
          <w:bCs/>
          <w:sz w:val="20"/>
          <w:szCs w:val="20"/>
          <w:lang w:eastAsia="pl-PL"/>
        </w:rPr>
        <w:t>tniego kosztu kwalifikowa</w:t>
      </w:r>
      <w:r w:rsidR="00062A1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nego. </w:t>
      </w:r>
    </w:p>
    <w:p w:rsidR="0071201A" w:rsidRDefault="0071201A" w:rsidP="0071201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t>Wypłata środków dokonywana jest na podstawie wniosku o płatność prawidłowo wypełnionego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przez Beneficjenta.</w:t>
      </w:r>
    </w:p>
    <w:p w:rsidR="0071201A" w:rsidRDefault="0071201A" w:rsidP="0071201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t>Wypłata dofinansowania może być zrealizowana po zakończeniu zadania (1 wniosek o płatność).</w:t>
      </w:r>
    </w:p>
    <w:p w:rsidR="0071201A" w:rsidRDefault="0071201A" w:rsidP="0071201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t xml:space="preserve">W uzasadnionych przypadkach, Urząd </w:t>
      </w:r>
      <w:r w:rsidR="004660CD">
        <w:rPr>
          <w:rFonts w:eastAsia="Times New Roman" w:cstheme="minorHAnsi"/>
          <w:sz w:val="20"/>
          <w:szCs w:val="20"/>
          <w:lang w:eastAsia="pl-PL"/>
        </w:rPr>
        <w:t>Miasta Włocławek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może w zakresie złożonego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wniosku o płatność żądać od Beneficjenta złożenia wyjaśnień/uzupełnień lub przedstawienia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 xml:space="preserve">dodatkowych dokumentów </w:t>
      </w:r>
      <w:r w:rsidRPr="00273D14">
        <w:rPr>
          <w:rFonts w:eastAsia="Times New Roman" w:cstheme="minorHAnsi"/>
          <w:sz w:val="20"/>
          <w:szCs w:val="20"/>
          <w:lang w:eastAsia="pl-PL"/>
        </w:rPr>
        <w:t xml:space="preserve">w terminie 10 dni roboczych </w:t>
      </w:r>
      <w:r w:rsidRPr="00622B07">
        <w:rPr>
          <w:rFonts w:eastAsia="Times New Roman" w:cstheme="minorHAnsi"/>
          <w:sz w:val="20"/>
          <w:szCs w:val="20"/>
          <w:lang w:eastAsia="pl-PL"/>
        </w:rPr>
        <w:t>od otrzymania wezwania. Dopuszcza się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mailowe wezwanie do uzupełnienia, z potwierdzeniem odebrania e-maila.</w:t>
      </w:r>
    </w:p>
    <w:p w:rsidR="0071201A" w:rsidRDefault="0071201A" w:rsidP="0071201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t xml:space="preserve">Urząd </w:t>
      </w:r>
      <w:r w:rsidR="00442E2E">
        <w:rPr>
          <w:rFonts w:eastAsia="Times New Roman" w:cstheme="minorHAnsi"/>
          <w:sz w:val="20"/>
          <w:szCs w:val="20"/>
          <w:lang w:eastAsia="pl-PL"/>
        </w:rPr>
        <w:t>Miasta Włocławek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może zawiesić wypłatę dofinansowania, jeżeli wniosek </w:t>
      </w:r>
      <w:r w:rsidR="00FD16BD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</w:t>
      </w:r>
      <w:r w:rsidRPr="00622B07">
        <w:rPr>
          <w:rFonts w:eastAsia="Times New Roman" w:cstheme="minorHAnsi"/>
          <w:sz w:val="20"/>
          <w:szCs w:val="20"/>
          <w:lang w:eastAsia="pl-PL"/>
        </w:rPr>
        <w:t>o</w:t>
      </w:r>
      <w:r w:rsidR="00FD16B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płatność jest niekompletny, nieprawidłowo wypełniony, nie załączono do niego wymaganych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załączników lub do czasu wyjaśnienia wątpliwości dotyczących treści wniosku lub jego załączników.</w:t>
      </w:r>
    </w:p>
    <w:p w:rsidR="0071201A" w:rsidRDefault="0071201A" w:rsidP="0071201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t xml:space="preserve">W przypadku zawieszenia wypłaty dofinansowania, Urząd </w:t>
      </w:r>
      <w:r w:rsidR="00442E2E">
        <w:rPr>
          <w:rFonts w:eastAsia="Times New Roman" w:cstheme="minorHAnsi"/>
          <w:sz w:val="20"/>
          <w:szCs w:val="20"/>
          <w:lang w:eastAsia="pl-PL"/>
        </w:rPr>
        <w:t>Miasta Włocławek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może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zobowiązać Beneficjenta do podjęcia oznaczonych działań w celu usunięcia przyczyny zawieszenia,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po zrealizowaniu których wypłata dofinansowania zostanie wznowiona.</w:t>
      </w:r>
    </w:p>
    <w:p w:rsidR="0071201A" w:rsidRDefault="0071201A" w:rsidP="0071201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t xml:space="preserve">W przypadku realizacji prac siłami własnymi w zakresie: instalacji centralnego ogrzewania </w:t>
      </w:r>
      <w:r w:rsidR="00FD16BD">
        <w:rPr>
          <w:rFonts w:eastAsia="Times New Roman" w:cstheme="minorHAnsi"/>
          <w:sz w:val="20"/>
          <w:szCs w:val="20"/>
          <w:lang w:eastAsia="pl-PL"/>
        </w:rPr>
        <w:t xml:space="preserve">                             </w:t>
      </w:r>
      <w:r w:rsidRPr="00622B07">
        <w:rPr>
          <w:rFonts w:eastAsia="Times New Roman" w:cstheme="minorHAnsi"/>
          <w:sz w:val="20"/>
          <w:szCs w:val="20"/>
          <w:lang w:eastAsia="pl-PL"/>
        </w:rPr>
        <w:t>oraz</w:t>
      </w:r>
      <w:r w:rsidR="00FD16B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ciepłej wody użytkowej, podłączenia lokalu do efektywnego źródła ciepła w budynku, wentylacji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mechanicznej z odzyskiem ciepła, ocieplenia przegród budowlanych, stolarki okiennej i drzwiowej,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wypłata dofinansowania po złożeniu wniosku o płatność będzie poprzedzona kontrolą podczas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 xml:space="preserve">wizytacji końcowej. W innych przypadkach Urząd </w:t>
      </w:r>
      <w:r w:rsidR="00442E2E">
        <w:rPr>
          <w:rFonts w:eastAsia="Times New Roman" w:cstheme="minorHAnsi"/>
          <w:sz w:val="20"/>
          <w:szCs w:val="20"/>
          <w:lang w:eastAsia="pl-PL"/>
        </w:rPr>
        <w:t>Miasta Włocławek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może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przeprowadzić kontrolę podczas wizytacji przed wypłatą dofinansowania. Celem kontroli jest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potwierdzenie zgodnej z umową realizacji przedsięwzięcia, a także prawdziwości informacji i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oświadczeń zawartych przez Beneficjenta we wniosku </w:t>
      </w:r>
      <w:r w:rsidR="00FD16BD">
        <w:rPr>
          <w:rFonts w:eastAsia="Times New Roman" w:cstheme="minorHAnsi"/>
          <w:sz w:val="20"/>
          <w:szCs w:val="20"/>
          <w:lang w:eastAsia="pl-PL"/>
        </w:rPr>
        <w:t xml:space="preserve">               </w:t>
      </w:r>
      <w:r w:rsidRPr="00622B07">
        <w:rPr>
          <w:rFonts w:eastAsia="Times New Roman" w:cstheme="minorHAnsi"/>
          <w:sz w:val="20"/>
          <w:szCs w:val="20"/>
          <w:lang w:eastAsia="pl-PL"/>
        </w:rPr>
        <w:t>o dofinansowanie oraz wniosku o płatność.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Czas przeznaczony na przeprowadzenie kontroli podczas wizytacji nie wydłuża terminu wypłaty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kwoty dofinansowania.</w:t>
      </w:r>
    </w:p>
    <w:p w:rsidR="0071201A" w:rsidRDefault="0071201A" w:rsidP="0071201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t>Wypłata kwoty dofinansowania nastąpi przelewem bezpośrednio na rachunek bankowy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Beneficjenta wskazany we wniosku o płatność, pod warunkiem, że faktury lub inne równoważne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dokumenty księgowe zostały opłacone w całości.</w:t>
      </w:r>
    </w:p>
    <w:p w:rsidR="0071201A" w:rsidRDefault="0071201A" w:rsidP="0071201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t xml:space="preserve">Faktury lub inne równoważne dokumenty księgowe (dalej: dokumenty zakupu), w treści </w:t>
      </w:r>
      <w:r w:rsidR="00AD27A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</w:t>
      </w:r>
      <w:r w:rsidRPr="00622B07">
        <w:rPr>
          <w:rFonts w:eastAsia="Times New Roman" w:cstheme="minorHAnsi"/>
          <w:sz w:val="20"/>
          <w:szCs w:val="20"/>
          <w:lang w:eastAsia="pl-PL"/>
        </w:rPr>
        <w:t>lub</w:t>
      </w:r>
      <w:r w:rsidR="00AD27A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w ramach dołączonych specyfikacji powinny zawierać dane identyfikujące zakupione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i zamontowane urządzenia, materiały (producent, nazwa, model), a przez to umożliwiać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jednoznaczne odniesienie się do ich certyfikatów/świadectw, kart produktu oraz etykiet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energetycznych.</w:t>
      </w:r>
    </w:p>
    <w:p w:rsidR="0071201A" w:rsidRPr="00622B07" w:rsidRDefault="0071201A" w:rsidP="0071201A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71201A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Jak wypełnić Wniosek o płatność:</w:t>
      </w:r>
    </w:p>
    <w:p w:rsidR="0071201A" w:rsidRDefault="0071201A" w:rsidP="0071201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71201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Pola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nr wniosku oraz data złożenia wniosku wypełniane są przez Urząd </w:t>
      </w:r>
      <w:r w:rsidR="00CA2E61">
        <w:rPr>
          <w:rFonts w:eastAsia="Times New Roman" w:cstheme="minorHAnsi"/>
          <w:sz w:val="20"/>
          <w:szCs w:val="20"/>
          <w:lang w:eastAsia="pl-PL"/>
        </w:rPr>
        <w:t>Miasta Włocławek</w:t>
      </w:r>
    </w:p>
    <w:p w:rsidR="0071201A" w:rsidRDefault="0071201A" w:rsidP="0071201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Pola Złożenie wniosku, Korekta wniosku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- Należy zaznaczyć jedną z opcji: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Złożenie wniosku –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formularz wypełniany w celu złożenia wniosku o płatność;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Korekta wniosku –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formularz wypełniany w celu poprawy i uzupełnienia wniosku o płatność na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wezwanie Urzędu </w:t>
      </w:r>
      <w:r w:rsidR="00CA2E61">
        <w:rPr>
          <w:rFonts w:eastAsia="Times New Roman" w:cstheme="minorHAnsi"/>
          <w:sz w:val="20"/>
          <w:szCs w:val="20"/>
          <w:lang w:eastAsia="pl-PL"/>
        </w:rPr>
        <w:t>Miasta Włocławek</w:t>
      </w:r>
      <w:r w:rsidR="005E6266">
        <w:rPr>
          <w:rFonts w:eastAsia="Times New Roman" w:cstheme="minorHAnsi"/>
          <w:sz w:val="20"/>
          <w:szCs w:val="20"/>
          <w:lang w:eastAsia="pl-PL"/>
        </w:rPr>
        <w:t>.</w:t>
      </w:r>
    </w:p>
    <w:p w:rsidR="0071201A" w:rsidRDefault="0071201A" w:rsidP="0071201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71201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497543" w:rsidRDefault="00497543" w:rsidP="0071201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71201A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lastRenderedPageBreak/>
        <w:br/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A. INFORMACJE OGÓLNE</w:t>
      </w: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  <w:t xml:space="preserve">W sekcji </w:t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INFORMACJE O UMOWIE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w polu </w:t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Numer umowy o dofinansowanie, której dotyczy wniosek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należy podać numer umowy o dofinansowanie, której dotyczy wn</w:t>
      </w:r>
      <w:r w:rsidR="00354513">
        <w:rPr>
          <w:rFonts w:eastAsia="Times New Roman" w:cstheme="minorHAnsi"/>
          <w:sz w:val="20"/>
          <w:szCs w:val="20"/>
          <w:lang w:eastAsia="pl-PL"/>
        </w:rPr>
        <w:t>iosek. Należy również zaznaczyć „x”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pole wskazujące,</w:t>
      </w:r>
      <w:r w:rsidR="00354513">
        <w:rPr>
          <w:rFonts w:eastAsia="Times New Roman" w:cstheme="minorHAnsi"/>
          <w:sz w:val="20"/>
          <w:szCs w:val="20"/>
          <w:lang w:eastAsia="pl-PL"/>
        </w:rPr>
        <w:t xml:space="preserve"> której części Programu dotyczy </w:t>
      </w:r>
      <w:r w:rsidRPr="00622B07">
        <w:rPr>
          <w:rFonts w:eastAsia="Times New Roman" w:cstheme="minorHAnsi"/>
          <w:sz w:val="20"/>
          <w:szCs w:val="20"/>
          <w:lang w:eastAsia="pl-PL"/>
        </w:rPr>
        <w:t>wniosek. W ramach Części 1 wniosek składają osoby fizyczne uprawnione do podstawowego poziomu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dofinansowania, w ramach Części 2 – podwyższonego, w ramach Części 3 – najwyższego.</w:t>
      </w:r>
    </w:p>
    <w:p w:rsidR="0071201A" w:rsidRPr="0051411E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51411E">
        <w:rPr>
          <w:rFonts w:eastAsia="Times New Roman" w:cstheme="minorHAnsi"/>
          <w:b/>
          <w:bCs/>
          <w:sz w:val="20"/>
          <w:szCs w:val="20"/>
          <w:lang w:eastAsia="pl-PL"/>
        </w:rPr>
        <w:t>- pole % powierzchni:</w:t>
      </w:r>
      <w:r w:rsidRPr="0051411E">
        <w:rPr>
          <w:rFonts w:eastAsia="Times New Roman" w:cstheme="minorHAnsi"/>
          <w:sz w:val="20"/>
          <w:szCs w:val="20"/>
          <w:lang w:eastAsia="pl-PL"/>
        </w:rPr>
        <w:t xml:space="preserve"> należy podać % powierzchni całkowitej budynku/lokalu mieszkalnego wykorzystywanej na prowadz</w:t>
      </w:r>
      <w:r w:rsidR="00E81274" w:rsidRPr="0051411E">
        <w:rPr>
          <w:rFonts w:eastAsia="Times New Roman" w:cstheme="minorHAnsi"/>
          <w:sz w:val="20"/>
          <w:szCs w:val="20"/>
          <w:lang w:eastAsia="pl-PL"/>
        </w:rPr>
        <w:t>enie działalności gospodarczej</w:t>
      </w:r>
      <w:r w:rsidRPr="0051411E">
        <w:rPr>
          <w:rFonts w:eastAsia="Times New Roman" w:cstheme="minorHAnsi"/>
          <w:sz w:val="20"/>
          <w:szCs w:val="20"/>
          <w:lang w:eastAsia="pl-PL"/>
        </w:rPr>
        <w:t>. Jeśli nie nastąpiła zmiana, należy przyjąć dane z wniosku</w:t>
      </w:r>
      <w:r w:rsidR="00921688">
        <w:rPr>
          <w:rFonts w:eastAsia="Times New Roman" w:cstheme="minorHAnsi"/>
          <w:sz w:val="20"/>
          <w:szCs w:val="20"/>
          <w:lang w:eastAsia="pl-PL"/>
        </w:rPr>
        <w:t xml:space="preserve">                    </w:t>
      </w:r>
      <w:r w:rsidRPr="0051411E">
        <w:rPr>
          <w:rFonts w:eastAsia="Times New Roman" w:cstheme="minorHAnsi"/>
          <w:sz w:val="20"/>
          <w:szCs w:val="20"/>
          <w:lang w:eastAsia="pl-PL"/>
        </w:rPr>
        <w:t xml:space="preserve"> o dofinansowanie. </w:t>
      </w: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Część A.1. DANE WNIOSKODAWCY</w:t>
      </w: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  <w:t xml:space="preserve">W sekcji </w:t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DANE BENEFICJENTA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należy wpisać informacje identyfikujące osobę Beneficjenta: nazwisko,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imię i numer PESEL.</w:t>
      </w: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  <w:t>W polu poniżej Beneficjent oświadcza, że nie zbył lokalu mieszkalnego objętego dofinansowaniem.</w:t>
      </w: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8612FE" w:rsidRDefault="0071201A" w:rsidP="008612FE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B. INFORMA</w:t>
      </w:r>
      <w:r w:rsidR="008612FE">
        <w:rPr>
          <w:rFonts w:eastAsia="Times New Roman" w:cstheme="minorHAnsi"/>
          <w:b/>
          <w:bCs/>
          <w:sz w:val="20"/>
          <w:szCs w:val="20"/>
          <w:lang w:eastAsia="pl-PL"/>
        </w:rPr>
        <w:t>CJE O REALIZACJI PRZEDSIĘWZIĘCIA</w:t>
      </w: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br/>
        <w:t>B.1. INFORMACJE O ROZLICZENIU PRZEDSIEWZIĘCIA</w:t>
      </w:r>
    </w:p>
    <w:p w:rsidR="000E0024" w:rsidRDefault="0071201A" w:rsidP="008612FE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0E0024">
        <w:rPr>
          <w:rFonts w:eastAsia="Times New Roman" w:cstheme="minorHAnsi"/>
          <w:b/>
          <w:bCs/>
          <w:sz w:val="20"/>
          <w:szCs w:val="20"/>
          <w:lang w:eastAsia="pl-PL"/>
        </w:rPr>
        <w:t>Pole Data zakończenia przedsięwzięcia</w:t>
      </w:r>
      <w:r w:rsidR="000E0024" w:rsidRPr="000E0024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-</w:t>
      </w:r>
      <w:r w:rsidRPr="000E0024">
        <w:rPr>
          <w:rFonts w:eastAsia="Times New Roman" w:cstheme="minorHAnsi"/>
          <w:sz w:val="20"/>
          <w:szCs w:val="20"/>
          <w:lang w:eastAsia="pl-PL"/>
        </w:rPr>
        <w:t xml:space="preserve"> Należy podać datę zakończenia przedsięwzięcia. </w:t>
      </w: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B.2. DOKUMENTY ZAKUPU POTWIERDZAJĄCE REALIZACJĘ ZAKRESU RZECZOWEGO</w:t>
      </w: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  <w:t>W ramach rozliczenia beneficjent zobowiązany jest przygotować i załączyć do wniosku zestawienie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dokumentów zakupu. Zakres informacji, jaki powinien znaleźć się w tym zestawieniu określa wzór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będący </w:t>
      </w:r>
      <w:r w:rsidRPr="00A77F22">
        <w:rPr>
          <w:rFonts w:eastAsia="Times New Roman" w:cstheme="minorHAnsi"/>
          <w:sz w:val="20"/>
          <w:szCs w:val="20"/>
          <w:lang w:eastAsia="pl-PL"/>
        </w:rPr>
        <w:t>załącznikiem nr 1 do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D43DF">
        <w:rPr>
          <w:rFonts w:eastAsia="Times New Roman" w:cstheme="minorHAnsi"/>
          <w:sz w:val="20"/>
          <w:szCs w:val="20"/>
          <w:lang w:eastAsia="pl-PL"/>
        </w:rPr>
        <w:t>wniosku o płatność</w:t>
      </w:r>
      <w:r w:rsidRPr="00622B07">
        <w:rPr>
          <w:rFonts w:eastAsia="Times New Roman" w:cstheme="minorHAnsi"/>
          <w:sz w:val="20"/>
          <w:szCs w:val="20"/>
          <w:lang w:eastAsia="pl-PL"/>
        </w:rPr>
        <w:t>.</w:t>
      </w: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  <w:t>W szczególności:</w:t>
      </w:r>
    </w:p>
    <w:p w:rsidR="0071201A" w:rsidRDefault="0071201A" w:rsidP="008612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Rodzaje kosztów, do których przyporządkowane będą poszczególne dokumenty zakupu,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 xml:space="preserve">odpowiadać muszą rodzajom kosztów z zakresu rzeczowo finansowego Wniosku </w:t>
      </w:r>
      <w:r w:rsidR="00E20904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o</w:t>
      </w:r>
      <w:r w:rsidR="00E2090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dofinansowanie.</w:t>
      </w:r>
    </w:p>
    <w:p w:rsidR="0071201A" w:rsidRDefault="0071201A" w:rsidP="008612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 xml:space="preserve">Do każdego rodzaju kosztu powinna zostać przypisana grupa dokumentów zakupu – faktur </w:t>
      </w:r>
      <w:r w:rsidR="00993EC1">
        <w:rPr>
          <w:rFonts w:eastAsia="Times New Roman" w:cstheme="minorHAnsi"/>
          <w:sz w:val="20"/>
          <w:szCs w:val="20"/>
          <w:lang w:eastAsia="pl-PL"/>
        </w:rPr>
        <w:t xml:space="preserve">        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lub</w:t>
      </w:r>
      <w:r w:rsidR="00993EC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imiennych rachunków, przy czym ten sam dokument może występować w różnych grupach.</w:t>
      </w:r>
    </w:p>
    <w:p w:rsidR="0071201A" w:rsidRDefault="0071201A" w:rsidP="008612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Dokument zakupu, który obejmuje koszty z więcej niż jednego rodzaju należy podać w ramach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każdej z grup, z kwotą częściową odpowiadającą danej kategorii.</w:t>
      </w:r>
    </w:p>
    <w:p w:rsidR="0071201A" w:rsidRDefault="0071201A" w:rsidP="008612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Dla każdego dokumentu zakupu należy określić:</w:t>
      </w:r>
    </w:p>
    <w:p w:rsidR="0071201A" w:rsidRDefault="0071201A" w:rsidP="008612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Nazw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lub NIP wystawcy, pozwalaj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D61CC4">
        <w:rPr>
          <w:rFonts w:eastAsia="Times New Roman" w:cstheme="minorHAnsi"/>
          <w:sz w:val="20"/>
          <w:szCs w:val="20"/>
          <w:lang w:eastAsia="pl-PL"/>
        </w:rPr>
        <w:t>ce na identyfikacj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wystawcy</w:t>
      </w:r>
    </w:p>
    <w:p w:rsidR="0071201A" w:rsidRDefault="0071201A" w:rsidP="008612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Numer faktury lub innego r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ó</w:t>
      </w:r>
      <w:r w:rsidRPr="00D61CC4">
        <w:rPr>
          <w:rFonts w:eastAsia="Times New Roman" w:cstheme="minorHAnsi"/>
          <w:sz w:val="20"/>
          <w:szCs w:val="20"/>
          <w:lang w:eastAsia="pl-PL"/>
        </w:rPr>
        <w:t>wnowa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ż</w:t>
      </w:r>
      <w:r w:rsidRPr="00D61CC4">
        <w:rPr>
          <w:rFonts w:eastAsia="Times New Roman" w:cstheme="minorHAnsi"/>
          <w:sz w:val="20"/>
          <w:szCs w:val="20"/>
          <w:lang w:eastAsia="pl-PL"/>
        </w:rPr>
        <w:t>nego dokumentu ksi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D61CC4">
        <w:rPr>
          <w:rFonts w:eastAsia="Times New Roman" w:cstheme="minorHAnsi"/>
          <w:sz w:val="20"/>
          <w:szCs w:val="20"/>
          <w:lang w:eastAsia="pl-PL"/>
        </w:rPr>
        <w:t>gowego</w:t>
      </w:r>
    </w:p>
    <w:p w:rsidR="0071201A" w:rsidRDefault="0071201A" w:rsidP="008612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Dat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wystawienia.</w:t>
      </w:r>
    </w:p>
    <w:p w:rsidR="0071201A" w:rsidRDefault="0071201A" w:rsidP="008612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Kwot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kosztu kwalifikowanego z dokumentu zakupu [z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ł</w:t>
      </w:r>
      <w:r w:rsidRPr="00D61CC4">
        <w:rPr>
          <w:rFonts w:eastAsia="Times New Roman" w:cstheme="minorHAnsi"/>
          <w:sz w:val="20"/>
          <w:szCs w:val="20"/>
          <w:lang w:eastAsia="pl-PL"/>
        </w:rPr>
        <w:t>] w cz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ęś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ci przypisanej </w:t>
      </w:r>
      <w:r w:rsidR="00993EC1">
        <w:rPr>
          <w:rFonts w:eastAsia="Times New Roman" w:cstheme="minorHAnsi"/>
          <w:sz w:val="20"/>
          <w:szCs w:val="20"/>
          <w:lang w:eastAsia="pl-PL"/>
        </w:rPr>
        <w:t xml:space="preserve">                 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do</w:t>
      </w:r>
      <w:r w:rsidR="00993EC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danego rodzaju kosztu.</w:t>
      </w:r>
    </w:p>
    <w:p w:rsidR="0071201A" w:rsidRDefault="0071201A" w:rsidP="008612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Czy został opłacony w całości.</w:t>
      </w:r>
    </w:p>
    <w:p w:rsidR="0071201A" w:rsidRDefault="0071201A" w:rsidP="008612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 xml:space="preserve">Uwagi 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–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w przypadku faktur obejmuj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D61CC4">
        <w:rPr>
          <w:rFonts w:eastAsia="Times New Roman" w:cstheme="minorHAnsi"/>
          <w:sz w:val="20"/>
          <w:szCs w:val="20"/>
          <w:lang w:eastAsia="pl-PL"/>
        </w:rPr>
        <w:t>cych kilka kategorii koszt</w:t>
      </w:r>
      <w:r w:rsidRPr="00D61CC4">
        <w:rPr>
          <w:rFonts w:ascii="Calibri" w:eastAsia="Times New Roman" w:hAnsi="Calibri" w:cs="Calibri"/>
          <w:sz w:val="20"/>
          <w:szCs w:val="20"/>
          <w:lang w:eastAsia="pl-PL"/>
        </w:rPr>
        <w:t>ó</w:t>
      </w:r>
      <w:r w:rsidR="0097180E">
        <w:rPr>
          <w:rFonts w:eastAsia="Times New Roman" w:cstheme="minorHAnsi"/>
          <w:sz w:val="20"/>
          <w:szCs w:val="20"/>
          <w:lang w:eastAsia="pl-PL"/>
        </w:rPr>
        <w:t>w kwalifikowa</w:t>
      </w:r>
      <w:r w:rsidRPr="00D61CC4">
        <w:rPr>
          <w:rFonts w:eastAsia="Times New Roman" w:cstheme="minorHAnsi"/>
          <w:sz w:val="20"/>
          <w:szCs w:val="20"/>
          <w:lang w:eastAsia="pl-PL"/>
        </w:rPr>
        <w:t>nych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należy wpisać nr pozycji z faktury dotyczącej tej kategorii.</w:t>
      </w: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Należy pamiętać, że:</w:t>
      </w:r>
    </w:p>
    <w:p w:rsidR="0071201A" w:rsidRDefault="0071201A" w:rsidP="008612F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do dofinansowania kwalifikują się koszty zgodne z załącznikiem nr 1 do Programu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Priorytetowego, poniesione nie wcześniej niż data podpisania Umowy o dofinansowanie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 xml:space="preserve">Beneficjenta z Gminą </w:t>
      </w:r>
      <w:r w:rsidR="0097180E">
        <w:rPr>
          <w:rFonts w:eastAsia="Times New Roman" w:cstheme="minorHAnsi"/>
          <w:sz w:val="20"/>
          <w:szCs w:val="20"/>
          <w:lang w:eastAsia="pl-PL"/>
        </w:rPr>
        <w:t>Miasto Włocławek</w:t>
      </w:r>
      <w:r w:rsidRPr="00D61CC4">
        <w:rPr>
          <w:rFonts w:eastAsia="Times New Roman" w:cstheme="minorHAnsi"/>
          <w:sz w:val="20"/>
          <w:szCs w:val="20"/>
          <w:lang w:eastAsia="pl-PL"/>
        </w:rPr>
        <w:t>.</w:t>
      </w:r>
    </w:p>
    <w:p w:rsidR="0071201A" w:rsidRPr="0097180E" w:rsidRDefault="0071201A" w:rsidP="008612F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8612F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lastRenderedPageBreak/>
        <w:t>dokumenty zakupu muszą być wystawione na Beneficjenta (dokumenty mogą być wystawione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na Beneficjenta i jego małżonka wspólnie).</w:t>
      </w:r>
    </w:p>
    <w:p w:rsidR="00497543" w:rsidRDefault="0071201A" w:rsidP="0071201A">
      <w:pPr>
        <w:spacing w:after="0" w:line="240" w:lineRule="auto"/>
        <w:ind w:left="36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br/>
      </w:r>
    </w:p>
    <w:p w:rsidR="0071201A" w:rsidRDefault="0071201A" w:rsidP="0071201A">
      <w:pPr>
        <w:spacing w:after="0" w:line="240" w:lineRule="auto"/>
        <w:ind w:left="360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b/>
          <w:bCs/>
          <w:sz w:val="20"/>
          <w:szCs w:val="20"/>
          <w:lang w:eastAsia="pl-PL"/>
        </w:rPr>
        <w:t>B.3. KOSZTY KWALIFIKOWANE, DOFINANSOWANIE</w:t>
      </w: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br/>
      </w:r>
      <w:r w:rsidRPr="00D61CC4">
        <w:rPr>
          <w:rFonts w:eastAsia="Times New Roman" w:cstheme="minorHAnsi"/>
          <w:b/>
          <w:bCs/>
          <w:sz w:val="20"/>
          <w:szCs w:val="20"/>
          <w:lang w:eastAsia="pl-PL"/>
        </w:rPr>
        <w:t>Tabele B.3.1 – B.3.3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należy uzupełnić, w pozycjach z zakresu rzeczowo finansowego, określonego </w:t>
      </w:r>
      <w:r w:rsidR="00A40508">
        <w:rPr>
          <w:rFonts w:eastAsia="Times New Roman" w:cstheme="minorHAnsi"/>
          <w:sz w:val="20"/>
          <w:szCs w:val="20"/>
          <w:lang w:eastAsia="pl-PL"/>
        </w:rPr>
        <w:t xml:space="preserve">     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we</w:t>
      </w:r>
      <w:r w:rsidR="00A4050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Wniosku o dofinansowanie.</w:t>
      </w: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br/>
        <w:t xml:space="preserve">Dla każdej kategorii kosztów należy wpisać łączną kwotę kosztów kwalifikowanych, wynikającą </w:t>
      </w:r>
      <w:r w:rsidR="003726A6">
        <w:rPr>
          <w:rFonts w:eastAsia="Times New Roman" w:cstheme="minorHAnsi"/>
          <w:sz w:val="20"/>
          <w:szCs w:val="20"/>
          <w:lang w:eastAsia="pl-PL"/>
        </w:rPr>
        <w:t xml:space="preserve">           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z</w:t>
      </w:r>
      <w:r w:rsidR="003726A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dokumentów zakupu zgodnie z tym, jak zostały one przyporządkowane w ramach zestawienia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 xml:space="preserve">dokumentów </w:t>
      </w:r>
      <w:r w:rsidRPr="00A77F22">
        <w:rPr>
          <w:rFonts w:eastAsia="Times New Roman" w:cstheme="minorHAnsi"/>
          <w:sz w:val="20"/>
          <w:szCs w:val="20"/>
          <w:lang w:eastAsia="pl-PL"/>
        </w:rPr>
        <w:t>(załącznik nr 1 do</w:t>
      </w:r>
      <w:r>
        <w:rPr>
          <w:rFonts w:eastAsia="Times New Roman" w:cstheme="minorHAnsi"/>
          <w:sz w:val="20"/>
          <w:szCs w:val="20"/>
          <w:lang w:eastAsia="pl-PL"/>
        </w:rPr>
        <w:t xml:space="preserve"> wniosku o płatność</w:t>
      </w:r>
      <w:r w:rsidRPr="00A77F22">
        <w:rPr>
          <w:rFonts w:eastAsia="Times New Roman" w:cstheme="minorHAnsi"/>
          <w:sz w:val="20"/>
          <w:szCs w:val="20"/>
          <w:lang w:eastAsia="pl-PL"/>
        </w:rPr>
        <w:t>).</w:t>
      </w: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br/>
      </w:r>
      <w:r w:rsidRPr="00D61CC4">
        <w:rPr>
          <w:rFonts w:eastAsia="Times New Roman" w:cstheme="minorHAnsi"/>
          <w:b/>
          <w:bCs/>
          <w:sz w:val="20"/>
          <w:szCs w:val="20"/>
          <w:lang w:eastAsia="pl-PL"/>
        </w:rPr>
        <w:t>Część B.3.1.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b/>
          <w:bCs/>
          <w:sz w:val="20"/>
          <w:szCs w:val="20"/>
          <w:lang w:eastAsia="pl-PL"/>
        </w:rPr>
        <w:t>W zakresie: Źródła ciepła, instalacje, wentylacja, pola B.3.1.1.-B.3.1.8.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należy wpisać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kwotę kosztów kwalifikowanych dla danego przedsięwzięcia wg. dokumentów zakupu.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b/>
          <w:bCs/>
          <w:sz w:val="20"/>
          <w:szCs w:val="20"/>
          <w:lang w:eastAsia="pl-PL"/>
        </w:rPr>
        <w:t>W polu SUMA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– należy wpisać sumę wszystkich kosztów kwalifikowanych w zakresie części B.3.1.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</w: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b/>
          <w:bCs/>
          <w:sz w:val="20"/>
          <w:szCs w:val="20"/>
          <w:lang w:eastAsia="pl-PL"/>
        </w:rPr>
        <w:t xml:space="preserve">Część B.3.2. W zakresie: Stolarka okienna, drzwiowa </w:t>
      </w:r>
      <w:r w:rsidRPr="00D3799E">
        <w:rPr>
          <w:rFonts w:eastAsia="Times New Roman" w:cstheme="minorHAnsi"/>
          <w:b/>
          <w:bCs/>
          <w:sz w:val="20"/>
          <w:szCs w:val="20"/>
          <w:lang w:eastAsia="pl-PL"/>
        </w:rPr>
        <w:t>i ocieplenie przegród budowlanych,</w:t>
      </w:r>
      <w:r w:rsidRPr="00D3799E">
        <w:rPr>
          <w:rFonts w:eastAsia="Times New Roman" w:cstheme="minorHAnsi"/>
          <w:sz w:val="20"/>
          <w:szCs w:val="20"/>
          <w:lang w:eastAsia="pl-PL"/>
        </w:rPr>
        <w:br/>
      </w:r>
      <w:r w:rsidRPr="00D61CC4">
        <w:rPr>
          <w:rFonts w:eastAsia="Times New Roman" w:cstheme="minorHAnsi"/>
          <w:sz w:val="20"/>
          <w:szCs w:val="20"/>
          <w:lang w:eastAsia="pl-PL"/>
        </w:rPr>
        <w:t>W wierszach B.3.2.1., B.3.2.2. – należy wpisać Ilość sztuk i kwotę kosztów kwalifikowanych</w:t>
      </w:r>
      <w:r w:rsidR="00E53E68">
        <w:rPr>
          <w:rFonts w:eastAsia="Times New Roman" w:cstheme="minorHAnsi"/>
          <w:sz w:val="20"/>
          <w:szCs w:val="20"/>
          <w:lang w:eastAsia="pl-PL"/>
        </w:rPr>
        <w:t xml:space="preserve">,               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wg</w:t>
      </w:r>
      <w:r w:rsidR="00E53E6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dokumentów zakupu dla danego przedsięwzięcia.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b/>
          <w:bCs/>
          <w:sz w:val="20"/>
          <w:szCs w:val="20"/>
          <w:lang w:eastAsia="pl-PL"/>
        </w:rPr>
        <w:t>W polu SUMA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– należy wpisać sumę kosztów kwalifikowanych w zakresie części B.3.2.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</w: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b/>
          <w:bCs/>
          <w:sz w:val="20"/>
          <w:szCs w:val="20"/>
          <w:lang w:eastAsia="pl-PL"/>
        </w:rPr>
        <w:t>Część B.3.3. W zakresie: Dokumentacja</w:t>
      </w: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b/>
          <w:bCs/>
          <w:sz w:val="20"/>
          <w:szCs w:val="20"/>
          <w:lang w:eastAsia="pl-PL"/>
        </w:rPr>
        <w:t>W polu B.3.3.1.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– należy wpisać kwotę kosztów kwalifikowanych</w:t>
      </w:r>
      <w:r w:rsidR="0008583C">
        <w:rPr>
          <w:rFonts w:eastAsia="Times New Roman" w:cstheme="minorHAnsi"/>
          <w:sz w:val="20"/>
          <w:szCs w:val="20"/>
          <w:lang w:eastAsia="pl-PL"/>
        </w:rPr>
        <w:t>,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wg dokumentów zakupu </w:t>
      </w:r>
      <w:r w:rsidR="0008583C">
        <w:rPr>
          <w:rFonts w:eastAsia="Times New Roman" w:cstheme="minorHAnsi"/>
          <w:sz w:val="20"/>
          <w:szCs w:val="20"/>
          <w:lang w:eastAsia="pl-PL"/>
        </w:rPr>
        <w:t xml:space="preserve">                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dla</w:t>
      </w:r>
      <w:r w:rsidR="0008583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dokumentacji technicznej.</w:t>
      </w:r>
      <w:r w:rsidR="0008583C">
        <w:rPr>
          <w:rFonts w:eastAsia="Times New Roman" w:cstheme="minorHAnsi"/>
          <w:sz w:val="20"/>
          <w:szCs w:val="20"/>
          <w:lang w:eastAsia="pl-PL"/>
        </w:rPr>
        <w:t xml:space="preserve">                                   </w:t>
      </w: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b/>
          <w:bCs/>
          <w:sz w:val="20"/>
          <w:szCs w:val="20"/>
          <w:lang w:eastAsia="pl-PL"/>
        </w:rPr>
        <w:t>C. INFORMACJA O RACHUNKU BANKOWYM DO WYPŁATY DOFINANSOWANIA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Zgodnie z zapisami Umowy o dofinansowanie, jeżeli dokument zakupu został opłacony, wypłata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dofinansowania następuje na rachunek bankowy Beneficjenta, W polu nr C należy wskazać rachunek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bankowy Beneficjenta, na który będzie wypłacone dofinansowanie.</w:t>
      </w:r>
    </w:p>
    <w:p w:rsidR="0071201A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br/>
      </w:r>
      <w:r w:rsidRPr="00D61CC4">
        <w:rPr>
          <w:rFonts w:eastAsia="Times New Roman" w:cstheme="minorHAnsi"/>
          <w:b/>
          <w:bCs/>
          <w:sz w:val="20"/>
          <w:szCs w:val="20"/>
          <w:lang w:eastAsia="pl-PL"/>
        </w:rPr>
        <w:t>D. WYMAGANE ZAŁĄCZNIKI DOŁĄCZONE DO WNIOSKU</w:t>
      </w:r>
    </w:p>
    <w:p w:rsidR="0071201A" w:rsidRPr="00D61CC4" w:rsidRDefault="0071201A" w:rsidP="0071201A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t>Załącznik nr 1 – Zestawienie, o którym mowa w pkt B.2, sporządzone na podstawie wzoru</w:t>
      </w:r>
      <w:r w:rsidRPr="00622B07">
        <w:rPr>
          <w:rFonts w:eastAsia="Times New Roman" w:cstheme="minorHAnsi"/>
          <w:b/>
          <w:bCs/>
          <w:sz w:val="20"/>
          <w:szCs w:val="20"/>
          <w:lang w:eastAsia="pl-PL"/>
        </w:rPr>
        <w:br/>
        <w:t xml:space="preserve">będącego załącznikiem nr 1 do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wniosku o płatność</w:t>
      </w:r>
    </w:p>
    <w:p w:rsidR="0071201A" w:rsidRDefault="0071201A" w:rsidP="008612FE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  <w:t>W zależności od zakresu rzeczowego przedsięwzięcia oraz wprowadzonej do wniosku o płatność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 xml:space="preserve">informacji o rozliczanych dokumentach zakupu, Beneficjent załącza do wniosku wskazane w części </w:t>
      </w:r>
      <w:r w:rsidR="008612FE">
        <w:rPr>
          <w:rFonts w:eastAsia="Times New Roman" w:cstheme="minorHAnsi"/>
          <w:sz w:val="20"/>
          <w:szCs w:val="20"/>
          <w:lang w:eastAsia="pl-PL"/>
        </w:rPr>
        <w:t xml:space="preserve">              D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załączniki. Załącznikiem do </w:t>
      </w:r>
      <w:r w:rsidR="0037622F">
        <w:rPr>
          <w:rFonts w:eastAsia="Times New Roman" w:cstheme="minorHAnsi"/>
          <w:sz w:val="20"/>
          <w:szCs w:val="20"/>
          <w:lang w:eastAsia="pl-PL"/>
        </w:rPr>
        <w:t>wniosku o płatność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jest wzór protokołu odbioru prac wykonawcy, </w:t>
      </w:r>
      <w:r w:rsidR="00F115EC">
        <w:rPr>
          <w:rFonts w:eastAsia="Times New Roman" w:cstheme="minorHAnsi"/>
          <w:sz w:val="20"/>
          <w:szCs w:val="20"/>
          <w:lang w:eastAsia="pl-PL"/>
        </w:rPr>
        <w:t xml:space="preserve">                          </w:t>
      </w:r>
      <w:r w:rsidRPr="00622B07">
        <w:rPr>
          <w:rFonts w:eastAsia="Times New Roman" w:cstheme="minorHAnsi"/>
          <w:sz w:val="20"/>
          <w:szCs w:val="20"/>
          <w:lang w:eastAsia="pl-PL"/>
        </w:rPr>
        <w:t>który</w:t>
      </w:r>
      <w:r w:rsidR="00F115E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może być wykorzystany do potwierdzenia wykonania prac z zakresu rzeczowego przedsięwzięcia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wskazanego we wniosku o płatność. Ilekroć mowa o protokole w poniższym opisie dokumentów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załączanych do wniosku o płatność, można zastosować powyższy wzór, dopuszcza się również protokół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odbioru prac sporządzony na wzorze udostępnionym przez wykonawcę, pod warunkiem, że zawiera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wszystkie wymagane elementy i informacje.</w:t>
      </w:r>
    </w:p>
    <w:p w:rsidR="0071201A" w:rsidRDefault="0071201A" w:rsidP="008612FE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t>W szczególności do wniosku powinny zostać dołączone następujące rodzaje dokumentów, wynikające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z zakresu rzeczowego rozliczanych wnioskiem o płatność zadań:</w:t>
      </w:r>
    </w:p>
    <w:p w:rsidR="0071201A" w:rsidRPr="00D61CC4" w:rsidRDefault="0071201A" w:rsidP="008612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 xml:space="preserve">Potwierdzenie trwałego wyłączenia z użytku źródła ciepła na paliwo stałe. </w:t>
      </w:r>
    </w:p>
    <w:p w:rsidR="0071201A" w:rsidRPr="0037622F" w:rsidRDefault="0071201A" w:rsidP="008612FE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Wymagane jest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potwierdzenie dla każdego źródła ciepła z zadeklarowanych do likwidacji </w:t>
      </w:r>
      <w:r w:rsidR="008612FE">
        <w:rPr>
          <w:rFonts w:eastAsia="Times New Roman" w:cstheme="minorHAnsi"/>
          <w:sz w:val="20"/>
          <w:szCs w:val="20"/>
          <w:lang w:eastAsia="pl-PL"/>
        </w:rPr>
        <w:t xml:space="preserve">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– zgodnie z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wnioskiem o dofinansowanie. Potwierdzeniem trwałego wyłączenia z użytku źródła ciepła</w:t>
      </w:r>
      <w:r w:rsidR="00F115E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na</w:t>
      </w:r>
      <w:r w:rsidR="00F115E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paliwo stałe jest imienny dokument zezłomowania/karta przekazania </w:t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dpadu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t>/formularza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przyjęcia odpadów metali. W uzasadnionych przypadkach, np. trwałego wyłączenia z użytku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pieca kaflowego, Beneficjent może udokumentować ten fakt w inny wiarygodny sposób</w:t>
      </w:r>
      <w:r w:rsidR="00F115EC">
        <w:rPr>
          <w:rFonts w:eastAsia="Times New Roman" w:cstheme="minorHAnsi"/>
          <w:sz w:val="20"/>
          <w:szCs w:val="20"/>
          <w:lang w:eastAsia="pl-PL"/>
        </w:rPr>
        <w:t xml:space="preserve">,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np.</w:t>
      </w:r>
      <w:r w:rsidR="00F115E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dokument trwałego odłączenia źródła ciepła od przewodu kominowego wystawiony </w:t>
      </w:r>
      <w:r w:rsidR="00F115EC">
        <w:rPr>
          <w:rFonts w:eastAsia="Times New Roman" w:cstheme="minorHAnsi"/>
          <w:sz w:val="20"/>
          <w:szCs w:val="20"/>
          <w:lang w:eastAsia="pl-PL"/>
        </w:rPr>
        <w:t xml:space="preserve">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przez</w:t>
      </w:r>
      <w:r w:rsidR="00F115E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mistrza kominiarstwa.</w:t>
      </w:r>
    </w:p>
    <w:p w:rsidR="0071201A" w:rsidRDefault="0071201A" w:rsidP="0071201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Pr="00D61CC4" w:rsidRDefault="0071201A" w:rsidP="0071201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lastRenderedPageBreak/>
        <w:t>Dokumenty zakupu, czyli kopie faktur lub innych równoważnych dokumentów księgowych,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 xml:space="preserve">potwierdzających nabycie materiałów, urządzeń lub usług wykazane w załączniku nr </w:t>
      </w:r>
      <w:r w:rsidR="000E7E1B">
        <w:rPr>
          <w:rFonts w:eastAsia="Times New Roman" w:cstheme="minorHAnsi"/>
          <w:sz w:val="20"/>
          <w:szCs w:val="20"/>
          <w:lang w:eastAsia="pl-PL"/>
        </w:rPr>
        <w:t xml:space="preserve">                        1 </w:t>
      </w:r>
      <w:r w:rsidRPr="00D61CC4">
        <w:rPr>
          <w:rFonts w:eastAsia="Times New Roman" w:cstheme="minorHAnsi"/>
          <w:sz w:val="20"/>
          <w:szCs w:val="20"/>
          <w:lang w:eastAsia="pl-PL"/>
        </w:rPr>
        <w:t>do</w:t>
      </w:r>
      <w:r w:rsidR="001654A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wniosku o płatność – dotyczy części B.3. Do dofinansowania</w:t>
      </w:r>
      <w:r w:rsidR="000E7E1B">
        <w:rPr>
          <w:rFonts w:eastAsia="Times New Roman" w:cstheme="minorHAnsi"/>
          <w:sz w:val="20"/>
          <w:szCs w:val="20"/>
          <w:lang w:eastAsia="pl-PL"/>
        </w:rPr>
        <w:t xml:space="preserve"> dopuszcza się dokumenty zakupu </w:t>
      </w:r>
      <w:r w:rsidRPr="00D61CC4">
        <w:rPr>
          <w:rFonts w:eastAsia="Times New Roman" w:cstheme="minorHAnsi"/>
          <w:sz w:val="20"/>
          <w:szCs w:val="20"/>
          <w:lang w:eastAsia="pl-PL"/>
        </w:rPr>
        <w:t>wystawione na Beneficjenta. Jeśli dokument w załączniku nr 1 do wniosku o płatność,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wprowadzany był kilkukrotnie (np. z przypisaniem do różnych kategorii kosztów), należy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dołączyć tylko jedną jego kopię.</w:t>
      </w:r>
    </w:p>
    <w:p w:rsidR="0071201A" w:rsidRPr="00D61CC4" w:rsidRDefault="0071201A" w:rsidP="0071201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Karta produktu i etykieta energetyczna potwierdzające spełnienie wymagań technicznych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określonych w Załączniku nr 1 do Programu w szczególności wymagań dotyczących klasy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efektywności energetycznej dla następujących kategorii kosztów:</w:t>
      </w:r>
    </w:p>
    <w:p w:rsidR="0071201A" w:rsidRPr="00D61CC4" w:rsidRDefault="0071201A" w:rsidP="007120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 xml:space="preserve">źródła ciepła na paliwo stałe - kocioł na </w:t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pellet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t xml:space="preserve"> o podwyższonym standardzie</w:t>
      </w:r>
    </w:p>
    <w:p w:rsidR="0071201A" w:rsidRPr="00D61CC4" w:rsidRDefault="0071201A" w:rsidP="007120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pompy ciepła powietrze/woda;</w:t>
      </w:r>
    </w:p>
    <w:p w:rsidR="0071201A" w:rsidRPr="00D61CC4" w:rsidRDefault="0071201A" w:rsidP="007120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pompy ciepła powietrze/powietrze;</w:t>
      </w:r>
    </w:p>
    <w:p w:rsidR="0071201A" w:rsidRPr="00D61CC4" w:rsidRDefault="0071201A" w:rsidP="007120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kotła gazowego kondensacyjnego;</w:t>
      </w:r>
    </w:p>
    <w:p w:rsidR="0071201A" w:rsidRPr="00D61CC4" w:rsidRDefault="0071201A" w:rsidP="007120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wentylacji mechanicznej z odzyskiem ciepła;</w:t>
      </w:r>
    </w:p>
    <w:p w:rsidR="0071201A" w:rsidRPr="00D61CC4" w:rsidRDefault="0071201A" w:rsidP="007120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pompy ciepła do ciepłej wody użytkowej (</w:t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cwu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t>) zakupionej w ramach montażu instalacji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cwu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t>.</w:t>
      </w:r>
    </w:p>
    <w:p w:rsidR="0071201A" w:rsidRPr="00D61CC4" w:rsidRDefault="0071201A" w:rsidP="0071201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 xml:space="preserve">Karta produktu lub inny dokument dla okien i drzwi potwierdzający spełnienie </w:t>
      </w:r>
      <w:r>
        <w:rPr>
          <w:rFonts w:eastAsia="Times New Roman" w:cstheme="minorHAnsi"/>
          <w:sz w:val="20"/>
          <w:szCs w:val="20"/>
          <w:lang w:eastAsia="pl-PL"/>
        </w:rPr>
        <w:t xml:space="preserve">aktualnych </w:t>
      </w:r>
      <w:r w:rsidRPr="00D61CC4">
        <w:rPr>
          <w:rFonts w:eastAsia="Times New Roman" w:cstheme="minorHAnsi"/>
          <w:sz w:val="20"/>
          <w:szCs w:val="20"/>
          <w:lang w:eastAsia="pl-PL"/>
        </w:rPr>
        <w:t>wymagań</w:t>
      </w:r>
      <w:r w:rsidR="000E7E1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technicznych określonych w rozporządzeniu Ministra Infrastruktury z dnia 12 kwietnia 2002 r.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w sprawie warunków technicznych, jakim powinny odpowiadać budynki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i ich usytuowanie </w:t>
      </w:r>
      <w:r w:rsidR="001654AE">
        <w:rPr>
          <w:rFonts w:eastAsia="Times New Roman" w:cstheme="minorHAnsi"/>
          <w:sz w:val="20"/>
          <w:szCs w:val="20"/>
          <w:lang w:eastAsia="pl-PL"/>
        </w:rPr>
        <w:t xml:space="preserve">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(tj. Dz. U. z 20</w:t>
      </w:r>
      <w:r>
        <w:rPr>
          <w:rFonts w:eastAsia="Times New Roman" w:cstheme="minorHAnsi"/>
          <w:sz w:val="20"/>
          <w:szCs w:val="20"/>
          <w:lang w:eastAsia="pl-PL"/>
        </w:rPr>
        <w:t>22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r., poz. 1</w:t>
      </w:r>
      <w:r>
        <w:rPr>
          <w:rFonts w:eastAsia="Times New Roman" w:cstheme="minorHAnsi"/>
          <w:sz w:val="20"/>
          <w:szCs w:val="20"/>
          <w:lang w:eastAsia="pl-PL"/>
        </w:rPr>
        <w:t>225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, z </w:t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t>. zm.)</w:t>
      </w:r>
      <w:r w:rsidR="00E6786F">
        <w:rPr>
          <w:rFonts w:eastAsia="Times New Roman" w:cstheme="minorHAnsi"/>
          <w:sz w:val="20"/>
          <w:szCs w:val="20"/>
          <w:lang w:eastAsia="pl-PL"/>
        </w:rPr>
        <w:t>.</w:t>
      </w:r>
    </w:p>
    <w:p w:rsidR="0071201A" w:rsidRPr="00D61CC4" w:rsidRDefault="0071201A" w:rsidP="0071201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 xml:space="preserve">Certyfikat/świadectwo potwierdzające spełnienie wymogów dotyczących </w:t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ekoprojektu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br/>
        <w:t>(</w:t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ecodesign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t>), tzn. spełnienie co najmniej wymagań określonych w rozporządzeniu Komisji (UE)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2015/1189 z dnia 28 kwietnia 2015 r. w sprawie wykonania Dyrektywy Parlamentu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 xml:space="preserve">Europejskiego i Rady 2009/125/WE w odniesieniu do wymogów dotyczących </w:t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ekoprojektu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71183">
        <w:rPr>
          <w:rFonts w:eastAsia="Times New Roman" w:cstheme="minorHAnsi"/>
          <w:sz w:val="20"/>
          <w:szCs w:val="20"/>
          <w:lang w:eastAsia="pl-PL"/>
        </w:rPr>
        <w:t xml:space="preserve"> 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dla</w:t>
      </w:r>
      <w:r w:rsidR="0087118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kotłów na paliwa stałe (Dz. Urz. UE L 193 z 21.07.2015, s. 100), w przypadku zakupu źródła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 xml:space="preserve">ciepła na paliwo stałe - kocioł na </w:t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pellet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t xml:space="preserve"> o podwyższonym standardzie</w:t>
      </w:r>
      <w:r w:rsidR="00871183">
        <w:rPr>
          <w:rFonts w:eastAsia="Times New Roman" w:cstheme="minorHAnsi"/>
          <w:sz w:val="20"/>
          <w:szCs w:val="20"/>
          <w:lang w:eastAsia="pl-PL"/>
        </w:rPr>
        <w:t>.</w:t>
      </w:r>
    </w:p>
    <w:p w:rsidR="0071201A" w:rsidRPr="00D61CC4" w:rsidRDefault="0071201A" w:rsidP="0071201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Dokumenty potwierdzające dokonanie zapłaty na rzecz wykonawcy lub sprzedawcy.</w:t>
      </w:r>
    </w:p>
    <w:p w:rsidR="0071201A" w:rsidRPr="00D61CC4" w:rsidRDefault="0071201A" w:rsidP="0071201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 xml:space="preserve">Protokół odbioru montażu źródła ciepła dotyczy wszystkich źródeł ciepła kwalifikowanych </w:t>
      </w:r>
      <w:r w:rsidR="003A26ED">
        <w:rPr>
          <w:rFonts w:eastAsia="Times New Roman" w:cstheme="minorHAnsi"/>
          <w:sz w:val="20"/>
          <w:szCs w:val="20"/>
          <w:lang w:eastAsia="pl-PL"/>
        </w:rPr>
        <w:t xml:space="preserve"> 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do</w:t>
      </w:r>
      <w:r w:rsidR="003A26E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dofinansowania. </w:t>
      </w:r>
    </w:p>
    <w:p w:rsidR="0071201A" w:rsidRDefault="0071201A" w:rsidP="0071201A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Protokół powinien być podpisany przez instalatora posiadającego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odpowiednie uprawnienia </w:t>
      </w:r>
      <w:r w:rsidR="009E2CB5">
        <w:rPr>
          <w:rFonts w:eastAsia="Times New Roman" w:cstheme="minorHAnsi"/>
          <w:sz w:val="20"/>
          <w:szCs w:val="20"/>
          <w:lang w:eastAsia="pl-PL"/>
        </w:rPr>
        <w:t xml:space="preserve">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(jeśli dotyczy) lub odpowiednie kwalifikacje oraz przez Beneficjenta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lub jego Pełnomocnika. Protokół powinien potwierdzać miejsce instalacji, rodzaj urządzenia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oraz prawidłowość</w:t>
      </w:r>
      <w:r w:rsidR="009E2CB5">
        <w:rPr>
          <w:rFonts w:eastAsia="Times New Roman" w:cstheme="minorHAnsi"/>
          <w:sz w:val="20"/>
          <w:szCs w:val="20"/>
          <w:lang w:eastAsia="pl-PL"/>
        </w:rPr>
        <w:t xml:space="preserve">   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jego montażu, uruchomienie i gotowość do eksploatacji.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W protokole odbioru montażu </w:t>
      </w:r>
      <w:r w:rsidR="009E2CB5">
        <w:rPr>
          <w:rFonts w:eastAsia="Times New Roman" w:cstheme="minorHAnsi"/>
          <w:sz w:val="20"/>
          <w:szCs w:val="20"/>
          <w:lang w:eastAsia="pl-PL"/>
        </w:rPr>
        <w:t xml:space="preserve">      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w przypadku źródeł ciepła na paliwo stałe należy potwierdzić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dodatkowo, że zamontowano kocioł, który nie posiada rusztu awaryjnego lub </w:t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przedpaleniska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t>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W protokole odbioru montażu kotła </w:t>
      </w:r>
      <w:r w:rsidR="009E2CB5">
        <w:rPr>
          <w:rFonts w:eastAsia="Times New Roman" w:cstheme="minorHAnsi"/>
          <w:sz w:val="20"/>
          <w:szCs w:val="20"/>
          <w:lang w:eastAsia="pl-PL"/>
        </w:rPr>
        <w:t xml:space="preserve">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na </w:t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pellet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t xml:space="preserve"> drzewny należy potwierdzić ponadto, że kocioł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może być przeznaczony wyłącznie</w:t>
      </w:r>
      <w:r w:rsidR="009E2CB5">
        <w:rPr>
          <w:rFonts w:eastAsia="Times New Roman" w:cstheme="minorHAnsi"/>
          <w:sz w:val="20"/>
          <w:szCs w:val="20"/>
          <w:lang w:eastAsia="pl-PL"/>
        </w:rPr>
        <w:t xml:space="preserve"> 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 do spalania biomasy w formie </w:t>
      </w:r>
      <w:proofErr w:type="spellStart"/>
      <w:r w:rsidRPr="00D61CC4">
        <w:rPr>
          <w:rFonts w:eastAsia="Times New Roman" w:cstheme="minorHAnsi"/>
          <w:sz w:val="20"/>
          <w:szCs w:val="20"/>
          <w:lang w:eastAsia="pl-PL"/>
        </w:rPr>
        <w:t>pelletu</w:t>
      </w:r>
      <w:proofErr w:type="spellEnd"/>
      <w:r w:rsidRPr="00D61CC4">
        <w:rPr>
          <w:rFonts w:eastAsia="Times New Roman" w:cstheme="minorHAnsi"/>
          <w:sz w:val="20"/>
          <w:szCs w:val="20"/>
          <w:lang w:eastAsia="pl-PL"/>
        </w:rPr>
        <w:t xml:space="preserve"> drzewnego i posiada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automatyczne podawanie paliwa.</w:t>
      </w:r>
    </w:p>
    <w:p w:rsidR="0071201A" w:rsidRPr="00D61CC4" w:rsidRDefault="0071201A" w:rsidP="0071201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Protokół odbioru montażu wentylacji mechanicznej z odzyskiem ciepła potwierdzający miejsce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wykonania instalacji, jej parametry, prawidłowość montażu i gotowość do eksploatacji.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Protokół powinien być sporządzony i podpisany przez wykonawcę oraz przez Beneficjenta lub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jego Pełnomocnika.</w:t>
      </w:r>
    </w:p>
    <w:p w:rsidR="0071201A" w:rsidRPr="00D61CC4" w:rsidRDefault="0071201A" w:rsidP="0071201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Protokół odbioru wykonania instalacji centralnego ogrzewania lub ciepłej wody użytkowej,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potwierdzający miejsce wykonania instalacji, jej parametry, prawidłowość montażu i gotowość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do eksploatacji. Protokół powinien być sporządzony i podpisany przez wykonawcę oraz przez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Beneficjenta lub jego Pełnomocnika.</w:t>
      </w:r>
    </w:p>
    <w:p w:rsidR="0071201A" w:rsidRPr="00D61CC4" w:rsidRDefault="0071201A" w:rsidP="0071201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Protokół odbioru wykonania:</w:t>
      </w:r>
    </w:p>
    <w:p w:rsidR="0071201A" w:rsidRPr="00D61CC4" w:rsidRDefault="0071201A" w:rsidP="0071201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przyłącza oraz instalacji wewnętrznej od przyłącza do źródła ciepła albo</w:t>
      </w:r>
    </w:p>
    <w:p w:rsidR="0071201A" w:rsidRPr="00F52D80" w:rsidRDefault="0071201A" w:rsidP="0071201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podłączenia lokalu do efektywnego źródła ciepła w budynku,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potwierdzający miejsce wykonania przyłącza i instalacji, ich parametry, prawidłowość montażu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i gotowość </w:t>
      </w:r>
      <w:r w:rsidR="009E2CB5">
        <w:rPr>
          <w:rFonts w:eastAsia="Times New Roman" w:cstheme="minorHAnsi"/>
          <w:sz w:val="20"/>
          <w:szCs w:val="20"/>
          <w:lang w:eastAsia="pl-PL"/>
        </w:rPr>
        <w:t xml:space="preserve">    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do eksploatacji. Protokół powinien być podpisany przez wykonawcę posiadającego</w:t>
      </w:r>
      <w:r w:rsidRPr="00D61CC4">
        <w:rPr>
          <w:rFonts w:eastAsia="Times New Roman" w:cstheme="minorHAnsi"/>
          <w:sz w:val="20"/>
          <w:szCs w:val="20"/>
          <w:lang w:eastAsia="pl-PL"/>
        </w:rPr>
        <w:br/>
        <w:t>odpowiednie uprawnienia oraz przez Beneficjenta lub jego Pełnomocnika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:rsidR="0071201A" w:rsidRDefault="0071201A" w:rsidP="0071201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F52D80">
      <w:pPr>
        <w:spacing w:after="0" w:line="240" w:lineRule="auto"/>
        <w:ind w:left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1CC4">
        <w:rPr>
          <w:rFonts w:eastAsia="Times New Roman" w:cstheme="minorHAnsi"/>
          <w:sz w:val="20"/>
          <w:szCs w:val="20"/>
          <w:lang w:eastAsia="pl-PL"/>
        </w:rPr>
        <w:t>Protokół odbioru prac w zakresie: wymiany stolarki okiennej i drzwiowej, wskazujący miejsce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montażu, rodzaj materiałów, a także potwierdzający zakres wykonanych prac (załącznikiem do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protokołu może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być kosztorys powykonawczy lub inne dokumenty uzupełniające). Protokół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 xml:space="preserve">powinien potwierdzać, </w:t>
      </w:r>
      <w:r w:rsidR="002B6756">
        <w:rPr>
          <w:rFonts w:eastAsia="Times New Roman" w:cstheme="minorHAnsi"/>
          <w:sz w:val="20"/>
          <w:szCs w:val="20"/>
          <w:lang w:eastAsia="pl-PL"/>
        </w:rPr>
        <w:t xml:space="preserve">             </w:t>
      </w:r>
      <w:r w:rsidRPr="00D61CC4">
        <w:rPr>
          <w:rFonts w:eastAsia="Times New Roman" w:cstheme="minorHAnsi"/>
          <w:sz w:val="20"/>
          <w:szCs w:val="20"/>
          <w:lang w:eastAsia="pl-PL"/>
        </w:rPr>
        <w:t>że wymiana stolarki okiennej i drzwiowej dotyczy pomieszczeń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ogrzewanych. Protokół powinien być sporządzony i podpisany przez wykonawcę oraz przez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61CC4">
        <w:rPr>
          <w:rFonts w:eastAsia="Times New Roman" w:cstheme="minorHAnsi"/>
          <w:sz w:val="20"/>
          <w:szCs w:val="20"/>
          <w:lang w:eastAsia="pl-PL"/>
        </w:rPr>
        <w:t>Beneficjenta lub jego Pełnomocnika.</w:t>
      </w:r>
    </w:p>
    <w:p w:rsidR="0071201A" w:rsidRPr="003A079B" w:rsidRDefault="0071201A" w:rsidP="00561B9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A079B">
        <w:rPr>
          <w:rFonts w:eastAsia="Times New Roman" w:cstheme="minorHAnsi"/>
          <w:sz w:val="20"/>
          <w:szCs w:val="20"/>
          <w:lang w:eastAsia="pl-PL"/>
        </w:rPr>
        <w:lastRenderedPageBreak/>
        <w:t>dokumentacja projektowa - jeżeli stanowi koszt kwalifikowany zgodnie z Wnioskiem</w:t>
      </w:r>
      <w:r w:rsidR="002B6756">
        <w:rPr>
          <w:rFonts w:eastAsia="Times New Roman" w:cstheme="minorHAnsi"/>
          <w:sz w:val="20"/>
          <w:szCs w:val="20"/>
          <w:lang w:eastAsia="pl-PL"/>
        </w:rPr>
        <w:t xml:space="preserve">                               </w:t>
      </w:r>
      <w:r w:rsidRPr="003A079B">
        <w:rPr>
          <w:rFonts w:eastAsia="Times New Roman" w:cstheme="minorHAnsi"/>
          <w:sz w:val="20"/>
          <w:szCs w:val="20"/>
          <w:lang w:eastAsia="pl-PL"/>
        </w:rPr>
        <w:t xml:space="preserve"> 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3A079B">
        <w:rPr>
          <w:rFonts w:eastAsia="Times New Roman" w:cstheme="minorHAnsi"/>
          <w:sz w:val="20"/>
          <w:szCs w:val="20"/>
          <w:lang w:eastAsia="pl-PL"/>
        </w:rPr>
        <w:t>dofinansowanie.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71201A" w:rsidRDefault="00FC5A76" w:rsidP="00561B96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71201A" w:rsidRDefault="0071201A" w:rsidP="00561B96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079B">
        <w:rPr>
          <w:rFonts w:eastAsia="Times New Roman" w:cstheme="minorHAnsi"/>
          <w:b/>
          <w:bCs/>
          <w:sz w:val="20"/>
          <w:szCs w:val="20"/>
          <w:lang w:eastAsia="pl-PL"/>
        </w:rPr>
        <w:t>UWAGA:</w:t>
      </w:r>
      <w:r w:rsidRPr="003A079B">
        <w:rPr>
          <w:rFonts w:eastAsia="Times New Roman" w:cstheme="minorHAnsi"/>
          <w:sz w:val="20"/>
          <w:szCs w:val="20"/>
          <w:lang w:eastAsia="pl-PL"/>
        </w:rPr>
        <w:t xml:space="preserve"> w przypadku realizacji prac siłami własnymi, wypłata dofinansowania po złożeniu wniosku </w:t>
      </w:r>
      <w:r w:rsidR="00FC5A76">
        <w:rPr>
          <w:rFonts w:eastAsia="Times New Roman" w:cstheme="minorHAnsi"/>
          <w:sz w:val="20"/>
          <w:szCs w:val="20"/>
          <w:lang w:eastAsia="pl-PL"/>
        </w:rPr>
        <w:t xml:space="preserve">            </w:t>
      </w:r>
      <w:r w:rsidRPr="003A079B">
        <w:rPr>
          <w:rFonts w:eastAsia="Times New Roman" w:cstheme="minorHAnsi"/>
          <w:sz w:val="20"/>
          <w:szCs w:val="20"/>
          <w:lang w:eastAsia="pl-PL"/>
        </w:rPr>
        <w:t xml:space="preserve">o płatność będzie poprzedzona kontrolą podczas wizytacji końcowej. Celem kontroli jest potwierdzenie realizacji przedsięwzięcia zgodnie z umową, a także prawdziwości informacji </w:t>
      </w:r>
      <w:r w:rsidR="00FC5A76">
        <w:rPr>
          <w:rFonts w:eastAsia="Times New Roman" w:cstheme="minorHAnsi"/>
          <w:sz w:val="20"/>
          <w:szCs w:val="20"/>
          <w:lang w:eastAsia="pl-PL"/>
        </w:rPr>
        <w:t xml:space="preserve">                                  </w:t>
      </w:r>
      <w:r w:rsidRPr="003A079B">
        <w:rPr>
          <w:rFonts w:eastAsia="Times New Roman" w:cstheme="minorHAnsi"/>
          <w:sz w:val="20"/>
          <w:szCs w:val="20"/>
          <w:lang w:eastAsia="pl-PL"/>
        </w:rPr>
        <w:t>i oświadczeń zawartych przez Beneficjenta we wniosku o dofinansowanie oraz wniosków o płatność.</w:t>
      </w:r>
    </w:p>
    <w:p w:rsidR="0071201A" w:rsidRDefault="0071201A" w:rsidP="00561B96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A0B0F" w:rsidRDefault="0071201A" w:rsidP="00561B96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079B">
        <w:rPr>
          <w:rFonts w:eastAsia="Times New Roman" w:cstheme="minorHAnsi"/>
          <w:b/>
          <w:bCs/>
          <w:sz w:val="20"/>
          <w:szCs w:val="20"/>
          <w:lang w:eastAsia="pl-PL"/>
        </w:rPr>
        <w:t>Uwaga:</w:t>
      </w:r>
      <w:r w:rsidRPr="003A079B">
        <w:rPr>
          <w:rFonts w:eastAsia="Times New Roman" w:cstheme="minorHAnsi"/>
          <w:sz w:val="20"/>
          <w:szCs w:val="20"/>
          <w:lang w:eastAsia="pl-PL"/>
        </w:rPr>
        <w:t xml:space="preserve"> Do momentu zakończenia okresu trwałości przedsięwzięcia, Beneficjent zobowiązany jest </w:t>
      </w:r>
      <w:r w:rsidR="00F61889">
        <w:rPr>
          <w:rFonts w:eastAsia="Times New Roman" w:cstheme="minorHAnsi"/>
          <w:sz w:val="20"/>
          <w:szCs w:val="20"/>
          <w:lang w:eastAsia="pl-PL"/>
        </w:rPr>
        <w:t xml:space="preserve">             </w:t>
      </w:r>
      <w:r w:rsidRPr="003A079B">
        <w:rPr>
          <w:rFonts w:eastAsia="Times New Roman" w:cstheme="minorHAnsi"/>
          <w:sz w:val="20"/>
          <w:szCs w:val="20"/>
          <w:lang w:eastAsia="pl-PL"/>
        </w:rPr>
        <w:t>do</w:t>
      </w:r>
      <w:r w:rsidR="00F6188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3A079B">
        <w:rPr>
          <w:rFonts w:eastAsia="Times New Roman" w:cstheme="minorHAnsi"/>
          <w:sz w:val="20"/>
          <w:szCs w:val="20"/>
          <w:lang w:eastAsia="pl-PL"/>
        </w:rPr>
        <w:t>przechowywania oryginałów dokumentów zakupu, dokumentów potwierdzających dokonanie zapłaty</w:t>
      </w:r>
      <w:r w:rsidR="00F6188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3A079B">
        <w:rPr>
          <w:rFonts w:eastAsia="Times New Roman" w:cstheme="minorHAnsi"/>
          <w:sz w:val="20"/>
          <w:szCs w:val="20"/>
          <w:lang w:eastAsia="pl-PL"/>
        </w:rPr>
        <w:t>na rzecz wykonawcy lub sprzedawcy oraz pozostałych dokumentów dotyczących przedsięwzięcia,</w:t>
      </w:r>
      <w:r w:rsidR="00F6188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3A079B">
        <w:rPr>
          <w:rFonts w:eastAsia="Times New Roman" w:cstheme="minorHAnsi"/>
          <w:sz w:val="20"/>
          <w:szCs w:val="20"/>
          <w:lang w:eastAsia="pl-PL"/>
        </w:rPr>
        <w:t xml:space="preserve"> na</w:t>
      </w:r>
      <w:r w:rsidR="00F6188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3A079B">
        <w:rPr>
          <w:rFonts w:eastAsia="Times New Roman" w:cstheme="minorHAnsi"/>
          <w:sz w:val="20"/>
          <w:szCs w:val="20"/>
          <w:lang w:eastAsia="pl-PL"/>
        </w:rPr>
        <w:t>które zostało przyznane dofinansowanie, w szczególności: dokumentacji projektowej, atestów,</w:t>
      </w:r>
      <w:r w:rsidR="00F6188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3A079B">
        <w:rPr>
          <w:rFonts w:eastAsia="Times New Roman" w:cstheme="minorHAnsi"/>
          <w:sz w:val="20"/>
          <w:szCs w:val="20"/>
          <w:lang w:eastAsia="pl-PL"/>
        </w:rPr>
        <w:t>oryginałów faktur, rachunków imiennych lub innych dowodów księgowych, certyfikatów, świadectw,</w:t>
      </w:r>
      <w:r w:rsidR="00F6188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3A079B">
        <w:rPr>
          <w:rFonts w:eastAsia="Times New Roman" w:cstheme="minorHAnsi"/>
          <w:sz w:val="20"/>
          <w:szCs w:val="20"/>
          <w:lang w:eastAsia="pl-PL"/>
        </w:rPr>
        <w:t>kart produktów, gwarancji jakościowych producenta materiałów i urządzeń, oryginałów protokołów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instalacji urządzeń lub wykonania prac montażowych, dokumentów potwierdzających dochód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zadeklarowany we wniosku o dofinansowanie, w tym zaświadczenia</w:t>
      </w:r>
      <w:r w:rsidR="00F61889">
        <w:rPr>
          <w:rFonts w:eastAsia="Times New Roman" w:cstheme="minorHAnsi"/>
          <w:sz w:val="20"/>
          <w:szCs w:val="20"/>
          <w:lang w:eastAsia="pl-PL"/>
        </w:rPr>
        <w:t xml:space="preserve">                    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o dochodach, jeżeli do wniosku 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dofinansowanie została dołączona kopia a także dokumentów potwierdzających przychód Beneficjenta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w przypadku prowadzenia działalności gospodarczej </w:t>
      </w:r>
      <w:r w:rsidR="00F61889">
        <w:rPr>
          <w:rFonts w:eastAsia="Times New Roman" w:cstheme="minorHAnsi"/>
          <w:sz w:val="20"/>
          <w:szCs w:val="20"/>
          <w:lang w:eastAsia="pl-PL"/>
        </w:rPr>
        <w:t xml:space="preserve">                         </w:t>
      </w:r>
      <w:r w:rsidRPr="00622B07">
        <w:rPr>
          <w:rFonts w:eastAsia="Times New Roman" w:cstheme="minorHAnsi"/>
          <w:sz w:val="20"/>
          <w:szCs w:val="20"/>
          <w:lang w:eastAsia="pl-PL"/>
        </w:rPr>
        <w:t>i ubieganiu się o podwyższony albo najwyższy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poziom dofinansowania. Mogą one podlegać kontroli</w:t>
      </w:r>
      <w:r w:rsidR="00F61889">
        <w:rPr>
          <w:rFonts w:eastAsia="Times New Roman" w:cstheme="minorHAnsi"/>
          <w:sz w:val="20"/>
          <w:szCs w:val="20"/>
          <w:lang w:eastAsia="pl-PL"/>
        </w:rPr>
        <w:t xml:space="preserve">            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w ramach wizytacji końcowej lub po zakończeniu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przedsięwzięcia – w ramach kontroli w okresie trwałości.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W celu przeprowadzenia kontroli podczas wizytacji końcowej, realizacji przedsięwzięcia </w:t>
      </w:r>
      <w:r w:rsidR="00F61889">
        <w:rPr>
          <w:rFonts w:eastAsia="Times New Roman" w:cstheme="minorHAnsi"/>
          <w:sz w:val="20"/>
          <w:szCs w:val="20"/>
          <w:lang w:eastAsia="pl-PL"/>
        </w:rPr>
        <w:t xml:space="preserve">             </w:t>
      </w:r>
      <w:r w:rsidRPr="00622B07">
        <w:rPr>
          <w:rFonts w:eastAsia="Times New Roman" w:cstheme="minorHAnsi"/>
          <w:sz w:val="20"/>
          <w:szCs w:val="20"/>
          <w:lang w:eastAsia="pl-PL"/>
        </w:rPr>
        <w:t>po płatności,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jak również kontroli w okresie trwałości pracownik Urzędu </w:t>
      </w:r>
      <w:r w:rsidR="000771C2">
        <w:rPr>
          <w:rFonts w:eastAsia="Times New Roman" w:cstheme="minorHAnsi"/>
          <w:sz w:val="20"/>
          <w:szCs w:val="20"/>
          <w:lang w:eastAsia="pl-PL"/>
        </w:rPr>
        <w:t>Miasta Włocławek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 lub inny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podmiot upoważniony umawia się z Beneficjentem. </w:t>
      </w:r>
    </w:p>
    <w:p w:rsidR="0071201A" w:rsidRDefault="0071201A" w:rsidP="0071201A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3A079B">
        <w:rPr>
          <w:rFonts w:eastAsia="Times New Roman" w:cstheme="minorHAnsi"/>
          <w:b/>
          <w:bCs/>
          <w:sz w:val="20"/>
          <w:szCs w:val="20"/>
          <w:lang w:eastAsia="pl-PL"/>
        </w:rPr>
        <w:t>E. OŚWIADCZENIA</w:t>
      </w:r>
    </w:p>
    <w:p w:rsidR="0071201A" w:rsidRDefault="0071201A" w:rsidP="0071201A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  <w:t>W tej części zostały umieszczone oświadczenia Wnioskodawcy warunkujące wypłatę dofinansowania.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>Podpisanie wniosku o płatność jest potwierdzeniem ich złożenia, w takim zakresie, w jakim dotyczą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one danych podanych we wniosku o płatność.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71201A" w:rsidRDefault="0071201A" w:rsidP="0071201A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71201A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t>Wniosek o płatność należy wypełnić w komputerze lub odręcznie, opatrzyć go podpisem</w:t>
      </w:r>
      <w:r w:rsidRPr="00622B07">
        <w:rPr>
          <w:rFonts w:eastAsia="Times New Roman" w:cstheme="minorHAnsi"/>
          <w:sz w:val="20"/>
          <w:szCs w:val="20"/>
          <w:lang w:eastAsia="pl-PL"/>
        </w:rPr>
        <w:br/>
        <w:t xml:space="preserve">własnoręcznym Wnioskodawcy i dostarczyć wraz z załącznikami w formie papierowej </w:t>
      </w:r>
      <w:r w:rsidR="0039452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</w:t>
      </w:r>
      <w:r w:rsidRPr="00622B07">
        <w:rPr>
          <w:rFonts w:eastAsia="Times New Roman" w:cstheme="minorHAnsi"/>
          <w:sz w:val="20"/>
          <w:szCs w:val="20"/>
          <w:lang w:eastAsia="pl-PL"/>
        </w:rPr>
        <w:t>do</w:t>
      </w:r>
      <w:r w:rsidR="0039452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Urzędu </w:t>
      </w:r>
      <w:r w:rsidR="000771C2">
        <w:rPr>
          <w:rFonts w:eastAsia="Times New Roman" w:cstheme="minorHAnsi"/>
          <w:sz w:val="20"/>
          <w:szCs w:val="20"/>
          <w:lang w:eastAsia="pl-PL"/>
        </w:rPr>
        <w:t>Miasta Włocławek</w:t>
      </w:r>
      <w:r w:rsidR="00234CFA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861DA7">
        <w:rPr>
          <w:rFonts w:eastAsia="Times New Roman" w:cstheme="minorHAnsi"/>
          <w:sz w:val="20"/>
          <w:szCs w:val="20"/>
          <w:lang w:eastAsia="pl-PL"/>
        </w:rPr>
        <w:t xml:space="preserve">W przypadku </w:t>
      </w:r>
      <w:r w:rsidR="00234CFA">
        <w:rPr>
          <w:rFonts w:eastAsia="Times New Roman" w:cstheme="minorHAnsi"/>
          <w:sz w:val="20"/>
          <w:szCs w:val="20"/>
          <w:lang w:eastAsia="pl-PL"/>
        </w:rPr>
        <w:t xml:space="preserve">posiadania pełnomocnika, </w:t>
      </w:r>
      <w:r w:rsidR="00861DA7">
        <w:rPr>
          <w:rFonts w:eastAsia="Times New Roman" w:cstheme="minorHAnsi"/>
          <w:sz w:val="20"/>
          <w:szCs w:val="20"/>
          <w:lang w:eastAsia="pl-PL"/>
        </w:rPr>
        <w:t xml:space="preserve">do </w:t>
      </w:r>
      <w:r w:rsidRPr="00622B07">
        <w:rPr>
          <w:rFonts w:eastAsia="Times New Roman" w:cstheme="minorHAnsi"/>
          <w:sz w:val="20"/>
          <w:szCs w:val="20"/>
          <w:lang w:eastAsia="pl-PL"/>
        </w:rPr>
        <w:t>formy papierowej wniosku należy dołączyć oryginał pełnomocnictwa sporządzony jako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 xml:space="preserve">dokument w formie papierowej </w:t>
      </w:r>
      <w:r w:rsidR="00394520">
        <w:rPr>
          <w:rFonts w:eastAsia="Times New Roman" w:cstheme="minorHAnsi"/>
          <w:sz w:val="20"/>
          <w:szCs w:val="20"/>
          <w:lang w:eastAsia="pl-PL"/>
        </w:rPr>
        <w:t xml:space="preserve">                           </w:t>
      </w:r>
      <w:r w:rsidRPr="00622B07">
        <w:rPr>
          <w:rFonts w:eastAsia="Times New Roman" w:cstheme="minorHAnsi"/>
          <w:sz w:val="20"/>
          <w:szCs w:val="20"/>
          <w:lang w:eastAsia="pl-PL"/>
        </w:rPr>
        <w:t>i opatrzony własnoręcznym podpisem (jeśli pełnomocnictwo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2B07">
        <w:rPr>
          <w:rFonts w:eastAsia="Times New Roman" w:cstheme="minorHAnsi"/>
          <w:sz w:val="20"/>
          <w:szCs w:val="20"/>
          <w:lang w:eastAsia="pl-PL"/>
        </w:rPr>
        <w:t>nie zostało złożone wcześniej).</w:t>
      </w:r>
    </w:p>
    <w:p w:rsidR="0071201A" w:rsidRDefault="0071201A" w:rsidP="0071201A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079B">
        <w:rPr>
          <w:rFonts w:eastAsia="Times New Roman" w:cstheme="minorHAnsi"/>
          <w:b/>
          <w:bCs/>
          <w:sz w:val="20"/>
          <w:szCs w:val="20"/>
          <w:lang w:eastAsia="pl-PL"/>
        </w:rPr>
        <w:br/>
        <w:t>F. ROZLICZENIE FINANSOWE PRZEDSIEWZIĘCIA (WYPEŁNIA GMINA)</w:t>
      </w:r>
    </w:p>
    <w:p w:rsidR="0071201A" w:rsidRDefault="0071201A" w:rsidP="0071201A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  <w:t xml:space="preserve">Część wypełniana przez pracownika Urzędu </w:t>
      </w:r>
      <w:r w:rsidR="00FE3E40">
        <w:rPr>
          <w:rFonts w:eastAsia="Times New Roman" w:cstheme="minorHAnsi"/>
          <w:sz w:val="20"/>
          <w:szCs w:val="20"/>
          <w:lang w:eastAsia="pl-PL"/>
        </w:rPr>
        <w:t>Miasta Włocławek</w:t>
      </w:r>
      <w:r w:rsidRPr="00622B07">
        <w:rPr>
          <w:rFonts w:eastAsia="Times New Roman" w:cstheme="minorHAnsi"/>
          <w:sz w:val="20"/>
          <w:szCs w:val="20"/>
          <w:lang w:eastAsia="pl-PL"/>
        </w:rPr>
        <w:t>.</w:t>
      </w:r>
    </w:p>
    <w:p w:rsidR="0071201A" w:rsidRDefault="0071201A" w:rsidP="0071201A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</w:r>
    </w:p>
    <w:p w:rsidR="0071201A" w:rsidRDefault="0071201A" w:rsidP="0071201A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Default="0071201A" w:rsidP="0071201A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Pr="003A079B" w:rsidRDefault="0071201A" w:rsidP="0071201A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1201A" w:rsidRPr="003A079B" w:rsidRDefault="0071201A" w:rsidP="0071201A">
      <w:pPr>
        <w:spacing w:after="0" w:line="240" w:lineRule="auto"/>
        <w:ind w:left="720" w:firstLine="696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2A5FCB" w:rsidRDefault="002A5FCB"/>
    <w:sectPr w:rsidR="002A5FCB" w:rsidSect="00D16BBF">
      <w:headerReference w:type="default" r:id="rId7"/>
      <w:footerReference w:type="default" r:id="rId8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6817" w:rsidRDefault="002F6817" w:rsidP="0071201A">
      <w:pPr>
        <w:spacing w:after="0" w:line="240" w:lineRule="auto"/>
      </w:pPr>
      <w:r>
        <w:separator/>
      </w:r>
    </w:p>
  </w:endnote>
  <w:endnote w:type="continuationSeparator" w:id="0">
    <w:p w:rsidR="002F6817" w:rsidRDefault="002F6817" w:rsidP="0071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89965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497543" w:rsidRDefault="0049754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B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B9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7543" w:rsidRDefault="004975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6817" w:rsidRDefault="002F6817" w:rsidP="0071201A">
      <w:pPr>
        <w:spacing w:after="0" w:line="240" w:lineRule="auto"/>
      </w:pPr>
      <w:r>
        <w:separator/>
      </w:r>
    </w:p>
  </w:footnote>
  <w:footnote w:type="continuationSeparator" w:id="0">
    <w:p w:rsidR="002F6817" w:rsidRDefault="002F6817" w:rsidP="0071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CE9" w:rsidRDefault="003D4CE9" w:rsidP="00855EDB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>
      <w:rPr>
        <w:rFonts w:cstheme="minorHAnsi"/>
        <w:i/>
        <w:iCs/>
        <w:sz w:val="18"/>
        <w:szCs w:val="18"/>
      </w:rPr>
      <w:t>Instrukcja wypełniania wniosku o płatność - Załącznik Nr 5 do Regulaminu naboru wniosków o dofinansowanie</w:t>
    </w:r>
  </w:p>
  <w:p w:rsidR="003D4CE9" w:rsidRDefault="003D4CE9" w:rsidP="00855EDB">
    <w:pPr>
      <w:spacing w:after="0" w:line="240" w:lineRule="auto"/>
      <w:jc w:val="center"/>
    </w:pPr>
    <w:r>
      <w:rPr>
        <w:rFonts w:cstheme="minorHAnsi"/>
        <w:i/>
        <w:iCs/>
        <w:sz w:val="18"/>
        <w:szCs w:val="18"/>
      </w:rPr>
      <w:t>przedsięwzięć w ramach Programu Priorytetowego Ciepłe Mieszkanie</w:t>
    </w:r>
    <w:r w:rsidR="00D8150D">
      <w:rPr>
        <w:rFonts w:cstheme="minorHAnsi"/>
        <w:i/>
        <w:iCs/>
        <w:sz w:val="18"/>
        <w:szCs w:val="18"/>
      </w:rPr>
      <w:t xml:space="preserve"> </w:t>
    </w:r>
    <w:r>
      <w:rPr>
        <w:rFonts w:cstheme="minorHAnsi"/>
        <w:i/>
        <w:iCs/>
        <w:sz w:val="18"/>
        <w:szCs w:val="18"/>
      </w:rPr>
      <w:t>w Gminie Miasto Włocławek</w:t>
    </w:r>
  </w:p>
  <w:p w:rsidR="00D12F09" w:rsidRPr="00ED3FE9" w:rsidRDefault="00000000" w:rsidP="00A77F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738"/>
    <w:multiLevelType w:val="hybridMultilevel"/>
    <w:tmpl w:val="09320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49D"/>
    <w:multiLevelType w:val="hybridMultilevel"/>
    <w:tmpl w:val="EA9C27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5E349F"/>
    <w:multiLevelType w:val="hybridMultilevel"/>
    <w:tmpl w:val="EFA2D7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0E2B7B"/>
    <w:multiLevelType w:val="hybridMultilevel"/>
    <w:tmpl w:val="AD4E05E0"/>
    <w:lvl w:ilvl="0" w:tplc="770EA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63512"/>
    <w:multiLevelType w:val="hybridMultilevel"/>
    <w:tmpl w:val="5A98E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E5C74"/>
    <w:multiLevelType w:val="hybridMultilevel"/>
    <w:tmpl w:val="437C6B74"/>
    <w:lvl w:ilvl="0" w:tplc="85FC79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F90A34"/>
    <w:multiLevelType w:val="hybridMultilevel"/>
    <w:tmpl w:val="1C78752A"/>
    <w:lvl w:ilvl="0" w:tplc="85FC79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47473207">
    <w:abstractNumId w:val="3"/>
  </w:num>
  <w:num w:numId="2" w16cid:durableId="786197925">
    <w:abstractNumId w:val="0"/>
  </w:num>
  <w:num w:numId="3" w16cid:durableId="1547839975">
    <w:abstractNumId w:val="1"/>
  </w:num>
  <w:num w:numId="4" w16cid:durableId="1168210422">
    <w:abstractNumId w:val="4"/>
  </w:num>
  <w:num w:numId="5" w16cid:durableId="1965111224">
    <w:abstractNumId w:val="2"/>
  </w:num>
  <w:num w:numId="6" w16cid:durableId="1188986251">
    <w:abstractNumId w:val="5"/>
  </w:num>
  <w:num w:numId="7" w16cid:durableId="502625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01A"/>
    <w:rsid w:val="00025839"/>
    <w:rsid w:val="00062A11"/>
    <w:rsid w:val="000771C2"/>
    <w:rsid w:val="0008583C"/>
    <w:rsid w:val="000A0B0F"/>
    <w:rsid w:val="000D43DF"/>
    <w:rsid w:val="000E0024"/>
    <w:rsid w:val="000E7E1B"/>
    <w:rsid w:val="001654AE"/>
    <w:rsid w:val="0021766A"/>
    <w:rsid w:val="00234CFA"/>
    <w:rsid w:val="00273D14"/>
    <w:rsid w:val="002A5FCB"/>
    <w:rsid w:val="002B6756"/>
    <w:rsid w:val="002F6817"/>
    <w:rsid w:val="00354513"/>
    <w:rsid w:val="003726A6"/>
    <w:rsid w:val="0037622F"/>
    <w:rsid w:val="00394520"/>
    <w:rsid w:val="003A26ED"/>
    <w:rsid w:val="003D4CE9"/>
    <w:rsid w:val="00442E2E"/>
    <w:rsid w:val="004660CD"/>
    <w:rsid w:val="00497543"/>
    <w:rsid w:val="004D7F15"/>
    <w:rsid w:val="0051411E"/>
    <w:rsid w:val="00561B96"/>
    <w:rsid w:val="005E6266"/>
    <w:rsid w:val="0071201A"/>
    <w:rsid w:val="00855EDB"/>
    <w:rsid w:val="008612FE"/>
    <w:rsid w:val="00861DA7"/>
    <w:rsid w:val="00871183"/>
    <w:rsid w:val="008A5D13"/>
    <w:rsid w:val="00921688"/>
    <w:rsid w:val="0097180E"/>
    <w:rsid w:val="009854E9"/>
    <w:rsid w:val="00993EC1"/>
    <w:rsid w:val="009E2CB5"/>
    <w:rsid w:val="009F071C"/>
    <w:rsid w:val="00A40508"/>
    <w:rsid w:val="00AD27A0"/>
    <w:rsid w:val="00B25994"/>
    <w:rsid w:val="00BC6F1E"/>
    <w:rsid w:val="00C52320"/>
    <w:rsid w:val="00CA2E61"/>
    <w:rsid w:val="00D3799E"/>
    <w:rsid w:val="00D8150D"/>
    <w:rsid w:val="00E20904"/>
    <w:rsid w:val="00E53E68"/>
    <w:rsid w:val="00E6786F"/>
    <w:rsid w:val="00E81274"/>
    <w:rsid w:val="00F115EC"/>
    <w:rsid w:val="00F52D80"/>
    <w:rsid w:val="00F61889"/>
    <w:rsid w:val="00FC5A76"/>
    <w:rsid w:val="00FD16BD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AE0B6-6BD8-41D7-954B-8D5F933F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01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01A"/>
  </w:style>
  <w:style w:type="paragraph" w:styleId="Akapitzlist">
    <w:name w:val="List Paragraph"/>
    <w:basedOn w:val="Normalny"/>
    <w:uiPriority w:val="34"/>
    <w:qFormat/>
    <w:rsid w:val="0071201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1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2413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Karolina Budziszewska</cp:lastModifiedBy>
  <cp:revision>30</cp:revision>
  <dcterms:created xsi:type="dcterms:W3CDTF">2023-04-07T08:47:00Z</dcterms:created>
  <dcterms:modified xsi:type="dcterms:W3CDTF">2023-05-05T05:56:00Z</dcterms:modified>
</cp:coreProperties>
</file>